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E1" w:rsidRPr="008E38C5" w:rsidRDefault="009805A2" w:rsidP="009D5B3A">
      <w:pPr>
        <w:pStyle w:val="NoSpacing"/>
        <w:spacing w:line="360" w:lineRule="auto"/>
        <w:jc w:val="both"/>
        <w:rPr>
          <w:b/>
        </w:rPr>
      </w:pPr>
      <w:bookmarkStart w:id="0" w:name="_GoBack"/>
      <w:r w:rsidRPr="008E38C5">
        <w:rPr>
          <w:b/>
        </w:rPr>
        <w:t>Short-Term Out</w:t>
      </w:r>
      <w:r w:rsidR="00C17FBC" w:rsidRPr="008E38C5">
        <w:rPr>
          <w:b/>
        </w:rPr>
        <w:t>comes in Patients with Systemic</w:t>
      </w:r>
      <w:r w:rsidRPr="008E38C5">
        <w:rPr>
          <w:b/>
        </w:rPr>
        <w:t xml:space="preserve"> J</w:t>
      </w:r>
      <w:r w:rsidR="001E67E1" w:rsidRPr="008E38C5">
        <w:rPr>
          <w:b/>
        </w:rPr>
        <w:t xml:space="preserve">uvenile </w:t>
      </w:r>
      <w:r w:rsidRPr="008E38C5">
        <w:rPr>
          <w:b/>
        </w:rPr>
        <w:t>I</w:t>
      </w:r>
      <w:r w:rsidR="001E67E1" w:rsidRPr="008E38C5">
        <w:rPr>
          <w:b/>
        </w:rPr>
        <w:t xml:space="preserve">diopathic </w:t>
      </w:r>
      <w:r w:rsidRPr="008E38C5">
        <w:rPr>
          <w:b/>
        </w:rPr>
        <w:t>A</w:t>
      </w:r>
      <w:r w:rsidR="001E67E1" w:rsidRPr="008E38C5">
        <w:rPr>
          <w:b/>
        </w:rPr>
        <w:t>rthritis</w:t>
      </w:r>
      <w:r w:rsidRPr="008E38C5">
        <w:rPr>
          <w:b/>
        </w:rPr>
        <w:t xml:space="preserve"> Treated with </w:t>
      </w:r>
      <w:r w:rsidR="008E38C5">
        <w:rPr>
          <w:b/>
        </w:rPr>
        <w:t>either Tocilizumab or Anakinra</w:t>
      </w:r>
    </w:p>
    <w:bookmarkEnd w:id="0"/>
    <w:p w:rsidR="00A04415" w:rsidRDefault="00A04415" w:rsidP="009D5B3A">
      <w:pPr>
        <w:pStyle w:val="NoSpacing"/>
        <w:spacing w:line="360" w:lineRule="auto"/>
        <w:jc w:val="both"/>
        <w:rPr>
          <w:b/>
        </w:rPr>
      </w:pPr>
    </w:p>
    <w:p w:rsidR="009805A2" w:rsidRDefault="009805A2" w:rsidP="009D5B3A">
      <w:pPr>
        <w:pStyle w:val="NoSpacing"/>
        <w:spacing w:line="360" w:lineRule="auto"/>
        <w:jc w:val="both"/>
      </w:pPr>
      <w:r>
        <w:t>Lianne Kearsley-Fleet</w:t>
      </w:r>
      <w:r w:rsidRPr="009805A2">
        <w:rPr>
          <w:vertAlign w:val="superscript"/>
        </w:rPr>
        <w:t>1</w:t>
      </w:r>
      <w:r>
        <w:t xml:space="preserve">, </w:t>
      </w:r>
      <w:r w:rsidR="008056DA">
        <w:t>Michael W. Beresford</w:t>
      </w:r>
      <w:r w:rsidR="008056DA" w:rsidRPr="003204FC">
        <w:rPr>
          <w:vertAlign w:val="superscript"/>
        </w:rPr>
        <w:t>2</w:t>
      </w:r>
      <w:r w:rsidR="008056DA" w:rsidRPr="00663997">
        <w:rPr>
          <w:vertAlign w:val="superscript"/>
        </w:rPr>
        <w:t>,</w:t>
      </w:r>
      <w:r w:rsidR="008056DA" w:rsidRPr="009805A2">
        <w:rPr>
          <w:vertAlign w:val="superscript"/>
        </w:rPr>
        <w:t>3</w:t>
      </w:r>
      <w:r w:rsidR="008056DA">
        <w:t xml:space="preserve">, </w:t>
      </w:r>
      <w:r w:rsidR="0011719A">
        <w:t>Rebecca Davies</w:t>
      </w:r>
      <w:r w:rsidR="0011719A" w:rsidRPr="0011719A">
        <w:rPr>
          <w:vertAlign w:val="superscript"/>
        </w:rPr>
        <w:t>1</w:t>
      </w:r>
      <w:r w:rsidR="0011719A">
        <w:t>, Diederik De Cock</w:t>
      </w:r>
      <w:r w:rsidR="0011719A" w:rsidRPr="0011719A">
        <w:rPr>
          <w:vertAlign w:val="superscript"/>
        </w:rPr>
        <w:t>1</w:t>
      </w:r>
      <w:r w:rsidR="0011719A">
        <w:t xml:space="preserve">, </w:t>
      </w:r>
      <w:r>
        <w:t>Eileen Baildam</w:t>
      </w:r>
      <w:r w:rsidR="00011E33">
        <w:rPr>
          <w:vertAlign w:val="superscript"/>
        </w:rPr>
        <w:t>3</w:t>
      </w:r>
      <w:r>
        <w:t>, Helen E. Foster</w:t>
      </w:r>
      <w:r w:rsidRPr="009805A2">
        <w:rPr>
          <w:vertAlign w:val="superscript"/>
        </w:rPr>
        <w:t>4</w:t>
      </w:r>
      <w:r w:rsidR="00FA2141">
        <w:rPr>
          <w:vertAlign w:val="superscript"/>
        </w:rPr>
        <w:t>,5</w:t>
      </w:r>
      <w:r>
        <w:t>, Taunton R. Southwood</w:t>
      </w:r>
      <w:r w:rsidR="00FA2141">
        <w:rPr>
          <w:vertAlign w:val="superscript"/>
        </w:rPr>
        <w:t>6</w:t>
      </w:r>
      <w:r>
        <w:t>, Wendy Thomson</w:t>
      </w:r>
      <w:r w:rsidRPr="009805A2">
        <w:rPr>
          <w:vertAlign w:val="superscript"/>
        </w:rPr>
        <w:t>7</w:t>
      </w:r>
      <w:r w:rsidR="00FA2141">
        <w:rPr>
          <w:vertAlign w:val="superscript"/>
        </w:rPr>
        <w:t>,8</w:t>
      </w:r>
      <w:r>
        <w:t>, Kimme L. Hyrich</w:t>
      </w:r>
      <w:r w:rsidRPr="009805A2">
        <w:rPr>
          <w:vertAlign w:val="superscript"/>
        </w:rPr>
        <w:t>1,</w:t>
      </w:r>
      <w:r w:rsidR="00FA2141">
        <w:rPr>
          <w:vertAlign w:val="superscript"/>
        </w:rPr>
        <w:t>8</w:t>
      </w:r>
      <w:r>
        <w:t xml:space="preserve">, and </w:t>
      </w:r>
      <w:r w:rsidR="004E6790">
        <w:t xml:space="preserve">the </w:t>
      </w:r>
      <w:r>
        <w:t>Biologics for Childr</w:t>
      </w:r>
      <w:r w:rsidR="00810365">
        <w:t xml:space="preserve">en with Rheumatic Diseases </w:t>
      </w:r>
      <w:r w:rsidR="00877BB2">
        <w:t>study</w:t>
      </w:r>
    </w:p>
    <w:p w:rsidR="008E38C5" w:rsidRDefault="008E38C5" w:rsidP="009D5B3A">
      <w:pPr>
        <w:pStyle w:val="NoSpacing"/>
        <w:spacing w:line="360" w:lineRule="auto"/>
        <w:jc w:val="both"/>
        <w:rPr>
          <w:b/>
        </w:rPr>
      </w:pPr>
    </w:p>
    <w:p w:rsidR="008E38C5" w:rsidRDefault="009805A2" w:rsidP="009D5B3A">
      <w:pPr>
        <w:pStyle w:val="NoSpacing"/>
        <w:spacing w:line="360" w:lineRule="auto"/>
        <w:jc w:val="both"/>
      </w:pPr>
      <w:r w:rsidRPr="009805A2">
        <w:rPr>
          <w:vertAlign w:val="superscript"/>
        </w:rPr>
        <w:t>1</w:t>
      </w:r>
      <w:r>
        <w:t xml:space="preserve">Arthritis Research UK Centre for Epidemiology, </w:t>
      </w:r>
      <w:r w:rsidR="008F1993">
        <w:t xml:space="preserve">The </w:t>
      </w:r>
      <w:r>
        <w:t>University of Manchester, Manchester Academic Health Science Centre, Manchester, UK</w:t>
      </w:r>
    </w:p>
    <w:p w:rsidR="008E38C5" w:rsidRDefault="009805A2" w:rsidP="009D5B3A">
      <w:pPr>
        <w:pStyle w:val="NoSpacing"/>
        <w:spacing w:line="360" w:lineRule="auto"/>
        <w:jc w:val="both"/>
      </w:pPr>
      <w:r w:rsidRPr="009805A2">
        <w:rPr>
          <w:vertAlign w:val="superscript"/>
        </w:rPr>
        <w:t>2</w:t>
      </w:r>
      <w:r w:rsidR="00011E33">
        <w:t>Institute of Translational Medicine (Child Health), University of Liverpool, Liverpool, UK</w:t>
      </w:r>
    </w:p>
    <w:p w:rsidR="008E38C5" w:rsidRDefault="00011E33" w:rsidP="009D5B3A">
      <w:pPr>
        <w:pStyle w:val="NoSpacing"/>
        <w:spacing w:line="360" w:lineRule="auto"/>
        <w:jc w:val="both"/>
      </w:pPr>
      <w:r w:rsidRPr="009805A2">
        <w:rPr>
          <w:vertAlign w:val="superscript"/>
        </w:rPr>
        <w:t>3</w:t>
      </w:r>
      <w:r w:rsidR="009805A2">
        <w:t>Clinical Academic Department of Paediatric Rheumatology, Alder Hey Children's NHS Foundation Trust, Liverpool, UK</w:t>
      </w:r>
    </w:p>
    <w:p w:rsidR="00FA2141" w:rsidRDefault="009805A2" w:rsidP="00FA2141">
      <w:pPr>
        <w:pStyle w:val="NoSpacing"/>
        <w:spacing w:line="360" w:lineRule="auto"/>
        <w:jc w:val="both"/>
      </w:pPr>
      <w:r w:rsidRPr="009805A2">
        <w:rPr>
          <w:vertAlign w:val="superscript"/>
        </w:rPr>
        <w:t>4</w:t>
      </w:r>
      <w:r w:rsidR="00FA2141">
        <w:t>Institute of Cellular Medicine, Newcastle University, Newcastle upon Tyne, UK.</w:t>
      </w:r>
    </w:p>
    <w:p w:rsidR="00FA2141" w:rsidRDefault="00FA2141" w:rsidP="00FA2141">
      <w:pPr>
        <w:pStyle w:val="NoSpacing"/>
        <w:spacing w:line="360" w:lineRule="auto"/>
        <w:jc w:val="both"/>
      </w:pPr>
      <w:r w:rsidRPr="00FA2141">
        <w:rPr>
          <w:vertAlign w:val="superscript"/>
        </w:rPr>
        <w:t>5</w:t>
      </w:r>
      <w:r>
        <w:t>Paediatric Rheumatology, Great North Children’s Hospital, Newcastle upon Tyne, UK.</w:t>
      </w:r>
    </w:p>
    <w:p w:rsidR="008E38C5" w:rsidRDefault="00FA2141" w:rsidP="009D5B3A">
      <w:pPr>
        <w:pStyle w:val="NoSpacing"/>
        <w:spacing w:line="360" w:lineRule="auto"/>
        <w:jc w:val="both"/>
      </w:pPr>
      <w:r w:rsidRPr="00FA2141">
        <w:rPr>
          <w:vertAlign w:val="superscript"/>
        </w:rPr>
        <w:t>6</w:t>
      </w:r>
      <w:r w:rsidR="009805A2">
        <w:t>Institute of Child Health, University of Birmingham and Birmingham Children's Hospital, Birmingham, UK.</w:t>
      </w:r>
    </w:p>
    <w:p w:rsidR="008E38C5" w:rsidRDefault="00FA2141" w:rsidP="009D5B3A">
      <w:pPr>
        <w:pStyle w:val="NoSpacing"/>
        <w:spacing w:line="360" w:lineRule="auto"/>
        <w:jc w:val="both"/>
      </w:pPr>
      <w:r>
        <w:rPr>
          <w:vertAlign w:val="superscript"/>
        </w:rPr>
        <w:t>7</w:t>
      </w:r>
      <w:r w:rsidR="009805A2">
        <w:t>Arthritis Research UK Centre for Genetics and Genomics, University of Manchester, Manchester Academic Health Science Centre, Manchester, UK</w:t>
      </w:r>
    </w:p>
    <w:p w:rsidR="00320F0F" w:rsidRDefault="00FA2141" w:rsidP="009D5B3A">
      <w:pPr>
        <w:pStyle w:val="NoSpacing"/>
        <w:spacing w:line="360" w:lineRule="auto"/>
        <w:jc w:val="both"/>
      </w:pPr>
      <w:r>
        <w:rPr>
          <w:vertAlign w:val="superscript"/>
        </w:rPr>
        <w:t>8</w:t>
      </w:r>
      <w:r w:rsidR="008F1993" w:rsidRPr="008F1993">
        <w:t>National Institut</w:t>
      </w:r>
      <w:r w:rsidR="00845675">
        <w:t xml:space="preserve">e of Health Research Manchester </w:t>
      </w:r>
      <w:r w:rsidR="008F1993" w:rsidRPr="008F1993">
        <w:t>Biomedical Research Centre, Manchester University NHS Foundation Trust, Manchester Academic Health Science Centre</w:t>
      </w:r>
      <w:r w:rsidR="00011E33">
        <w:t>, Manchester, UK</w:t>
      </w:r>
      <w:r w:rsidR="008F1993" w:rsidRPr="008F1993">
        <w:t>.</w:t>
      </w:r>
    </w:p>
    <w:p w:rsidR="00C51869" w:rsidRDefault="001579D1" w:rsidP="009D5B3A">
      <w:pPr>
        <w:pStyle w:val="NoSpacing"/>
        <w:spacing w:line="360" w:lineRule="auto"/>
        <w:jc w:val="both"/>
        <w:rPr>
          <w:b/>
        </w:rPr>
      </w:pPr>
      <w:r>
        <w:t xml:space="preserve"> </w:t>
      </w:r>
    </w:p>
    <w:p w:rsidR="008E38C5" w:rsidRDefault="008E38C5" w:rsidP="008E38C5">
      <w:pPr>
        <w:pStyle w:val="NoSpacing"/>
        <w:spacing w:line="360" w:lineRule="auto"/>
        <w:jc w:val="both"/>
      </w:pPr>
      <w:r>
        <w:rPr>
          <w:b/>
        </w:rPr>
        <w:t xml:space="preserve">Correspondence to: </w:t>
      </w:r>
      <w:r>
        <w:t>K</w:t>
      </w:r>
      <w:r w:rsidRPr="007D69CE">
        <w:t>imme L. Hyrich</w:t>
      </w:r>
      <w:r>
        <w:rPr>
          <w:b/>
        </w:rPr>
        <w:t>,</w:t>
      </w:r>
      <w:r>
        <w:t xml:space="preserve"> </w:t>
      </w:r>
      <w:r w:rsidRPr="007D69CE">
        <w:t>Arthritis Research UK Centre for Epidemiology</w:t>
      </w:r>
      <w:r>
        <w:t xml:space="preserve">, </w:t>
      </w:r>
      <w:r w:rsidRPr="007D69CE">
        <w:t>Division of Musculoskeletal and Dermatological Sciences</w:t>
      </w:r>
      <w:r>
        <w:t xml:space="preserve">, </w:t>
      </w:r>
      <w:r w:rsidRPr="007D69CE">
        <w:t>School of Biological Sciences</w:t>
      </w:r>
      <w:r>
        <w:t xml:space="preserve">, </w:t>
      </w:r>
      <w:r w:rsidRPr="007D69CE">
        <w:t xml:space="preserve">Faculty of Biology </w:t>
      </w:r>
      <w:r w:rsidRPr="007D69CE">
        <w:lastRenderedPageBreak/>
        <w:t>Medicine and Health</w:t>
      </w:r>
      <w:r>
        <w:t xml:space="preserve">, </w:t>
      </w:r>
      <w:r w:rsidRPr="007D69CE">
        <w:t>The University of Manchester</w:t>
      </w:r>
      <w:r>
        <w:t xml:space="preserve">, </w:t>
      </w:r>
      <w:r w:rsidRPr="007D69CE">
        <w:t>Room 2.800 Stopford Building</w:t>
      </w:r>
      <w:r>
        <w:t xml:space="preserve">, </w:t>
      </w:r>
      <w:r w:rsidRPr="007D69CE">
        <w:t>Oxford Road</w:t>
      </w:r>
      <w:r>
        <w:t xml:space="preserve">, </w:t>
      </w:r>
      <w:r w:rsidRPr="007D69CE">
        <w:t>Manchester</w:t>
      </w:r>
      <w:r>
        <w:t xml:space="preserve">, </w:t>
      </w:r>
      <w:r w:rsidRPr="007D69CE">
        <w:t>M13 9PT</w:t>
      </w:r>
      <w:r>
        <w:t xml:space="preserve">. </w:t>
      </w:r>
      <w:r w:rsidRPr="007D69CE">
        <w:t xml:space="preserve">Email: </w:t>
      </w:r>
      <w:hyperlink r:id="rId7" w:history="1">
        <w:r w:rsidRPr="0061798F">
          <w:rPr>
            <w:rStyle w:val="Hyperlink"/>
          </w:rPr>
          <w:t>kimme.hyrich@manchester.ac.uk</w:t>
        </w:r>
      </w:hyperlink>
      <w:r>
        <w:t xml:space="preserve"> </w:t>
      </w:r>
    </w:p>
    <w:p w:rsidR="008E38C5" w:rsidRDefault="008E38C5" w:rsidP="009016AE">
      <w:pPr>
        <w:pStyle w:val="NoSpacing"/>
        <w:spacing w:line="360" w:lineRule="auto"/>
        <w:jc w:val="both"/>
        <w:rPr>
          <w:b/>
          <w:u w:val="single"/>
        </w:rPr>
      </w:pPr>
    </w:p>
    <w:p w:rsidR="00827FA3" w:rsidRPr="008E38C5" w:rsidRDefault="008E38C5" w:rsidP="009016AE">
      <w:pPr>
        <w:pStyle w:val="NoSpacing"/>
        <w:spacing w:line="360" w:lineRule="auto"/>
        <w:jc w:val="both"/>
      </w:pPr>
      <w:r w:rsidRPr="008E38C5">
        <w:rPr>
          <w:b/>
        </w:rPr>
        <w:t>ABSTRACT</w:t>
      </w:r>
      <w:r w:rsidRPr="008E38C5">
        <w:t xml:space="preserve"> </w:t>
      </w:r>
    </w:p>
    <w:p w:rsidR="009016AE" w:rsidRPr="0016078E" w:rsidRDefault="002D7F6D" w:rsidP="009016AE">
      <w:pPr>
        <w:spacing w:after="0" w:line="360" w:lineRule="auto"/>
        <w:jc w:val="both"/>
      </w:pPr>
      <w:r w:rsidRPr="0016078E">
        <w:t>Objectives</w:t>
      </w:r>
      <w:r w:rsidR="009016AE" w:rsidRPr="0016078E">
        <w:t xml:space="preserve">: </w:t>
      </w:r>
      <w:r w:rsidR="00EA42CE" w:rsidRPr="0016078E">
        <w:t>T</w:t>
      </w:r>
      <w:r w:rsidR="009016AE" w:rsidRPr="0016078E">
        <w:t xml:space="preserve">o investigate real-world short-term </w:t>
      </w:r>
      <w:r w:rsidR="00FC3B98">
        <w:t>outcomes</w:t>
      </w:r>
      <w:r w:rsidR="009016AE" w:rsidRPr="0016078E">
        <w:t xml:space="preserve"> </w:t>
      </w:r>
      <w:r w:rsidR="0016078E" w:rsidRPr="0016078E">
        <w:t xml:space="preserve">among </w:t>
      </w:r>
      <w:r w:rsidR="00FC3B98">
        <w:t>patients</w:t>
      </w:r>
      <w:r w:rsidR="00FD1BDC">
        <w:t xml:space="preserve"> </w:t>
      </w:r>
      <w:r w:rsidR="009016AE" w:rsidRPr="0016078E">
        <w:t xml:space="preserve">with </w:t>
      </w:r>
      <w:r w:rsidR="00C17FBC" w:rsidRPr="0016078E">
        <w:t>systemic</w:t>
      </w:r>
      <w:r w:rsidR="005B2A32" w:rsidRPr="0016078E">
        <w:t xml:space="preserve"> </w:t>
      </w:r>
      <w:r w:rsidR="009016AE" w:rsidRPr="0016078E">
        <w:t>JIA starting tocilizumab or anakinra.</w:t>
      </w:r>
    </w:p>
    <w:p w:rsidR="009016AE" w:rsidRPr="0016078E" w:rsidRDefault="009016AE" w:rsidP="009016AE">
      <w:pPr>
        <w:spacing w:after="0" w:line="360" w:lineRule="auto"/>
        <w:jc w:val="both"/>
      </w:pPr>
      <w:r w:rsidRPr="0016078E">
        <w:t xml:space="preserve">Methods: This analysis included </w:t>
      </w:r>
      <w:r w:rsidR="001A45CC" w:rsidRPr="0016078E">
        <w:t>all</w:t>
      </w:r>
      <w:r w:rsidR="00A45A6F" w:rsidRPr="0016078E">
        <w:t xml:space="preserve"> </w:t>
      </w:r>
      <w:r w:rsidR="00E746A9" w:rsidRPr="0016078E">
        <w:t xml:space="preserve">systemic JIA </w:t>
      </w:r>
      <w:r w:rsidRPr="0016078E">
        <w:t xml:space="preserve">patients </w:t>
      </w:r>
      <w:r w:rsidR="00FD1BDC">
        <w:t>with</w:t>
      </w:r>
      <w:r w:rsidR="00A45A6F" w:rsidRPr="0016078E">
        <w:t xml:space="preserve">in </w:t>
      </w:r>
      <w:r w:rsidRPr="0016078E">
        <w:t xml:space="preserve">the UK </w:t>
      </w:r>
      <w:r w:rsidR="003204FC" w:rsidRPr="0016078E">
        <w:t>Biologics for Children with Rheumatic Diseases (</w:t>
      </w:r>
      <w:r w:rsidRPr="0016078E">
        <w:t>BCRD</w:t>
      </w:r>
      <w:r w:rsidR="003204FC" w:rsidRPr="0016078E">
        <w:t>)</w:t>
      </w:r>
      <w:r w:rsidRPr="0016078E">
        <w:t xml:space="preserve"> study starting </w:t>
      </w:r>
      <w:r w:rsidR="00BD5452" w:rsidRPr="0016078E">
        <w:t>tocilizumab</w:t>
      </w:r>
      <w:r w:rsidRPr="0016078E">
        <w:t xml:space="preserve"> or </w:t>
      </w:r>
      <w:r w:rsidR="00BD5452" w:rsidRPr="0016078E">
        <w:t>anakinra</w:t>
      </w:r>
      <w:r w:rsidR="00A45A6F" w:rsidRPr="0016078E">
        <w:t xml:space="preserve"> between 20</w:t>
      </w:r>
      <w:r w:rsidR="003204FC" w:rsidRPr="0016078E">
        <w:t>10</w:t>
      </w:r>
      <w:r w:rsidR="00A45A6F" w:rsidRPr="0016078E">
        <w:t xml:space="preserve"> and 20</w:t>
      </w:r>
      <w:r w:rsidR="003204FC" w:rsidRPr="0016078E">
        <w:t>16</w:t>
      </w:r>
      <w:r w:rsidRPr="0016078E">
        <w:t>. Disease activity was assessed at baseline</w:t>
      </w:r>
      <w:r w:rsidR="00CE7448" w:rsidRPr="0016078E">
        <w:t xml:space="preserve"> </w:t>
      </w:r>
      <w:r w:rsidRPr="0016078E">
        <w:t xml:space="preserve">and </w:t>
      </w:r>
      <w:r w:rsidR="00BD5452" w:rsidRPr="0016078E">
        <w:t>one</w:t>
      </w:r>
      <w:r w:rsidRPr="0016078E">
        <w:t xml:space="preserve"> </w:t>
      </w:r>
      <w:r w:rsidR="0016078E" w:rsidRPr="0016078E">
        <w:t>year</w:t>
      </w:r>
      <w:r w:rsidR="00526E63" w:rsidRPr="0016078E">
        <w:t xml:space="preserve">. At one year </w:t>
      </w:r>
      <w:r w:rsidR="00033FEA">
        <w:t>the following</w:t>
      </w:r>
      <w:r w:rsidR="00A45A6F" w:rsidRPr="0016078E">
        <w:t xml:space="preserve"> </w:t>
      </w:r>
      <w:r w:rsidRPr="0016078E">
        <w:t>outcomes</w:t>
      </w:r>
      <w:r w:rsidR="00526E63" w:rsidRPr="0016078E">
        <w:t xml:space="preserve"> were assessed</w:t>
      </w:r>
      <w:r w:rsidR="00A45A6F" w:rsidRPr="0016078E">
        <w:t>:</w:t>
      </w:r>
      <w:r w:rsidR="00CE7448" w:rsidRPr="0016078E">
        <w:t xml:space="preserve"> minimal disease activity (MDA)</w:t>
      </w:r>
      <w:r w:rsidR="000944CC" w:rsidRPr="0016078E">
        <w:t>, clinically inactive disease (CID)</w:t>
      </w:r>
      <w:r w:rsidR="00FD1BDC">
        <w:t>,</w:t>
      </w:r>
      <w:r w:rsidRPr="0016078E">
        <w:t xml:space="preserve"> </w:t>
      </w:r>
      <w:r w:rsidR="003204FC" w:rsidRPr="0016078E">
        <w:t>90% ACR Paediatric response (</w:t>
      </w:r>
      <w:r w:rsidRPr="0016078E">
        <w:t>ACRPedi90</w:t>
      </w:r>
      <w:r w:rsidR="003204FC" w:rsidRPr="0016078E">
        <w:t>)</w:t>
      </w:r>
      <w:r w:rsidRPr="0016078E">
        <w:t>. Univariable logistic regression was used to identify baseline characteristics associated with the</w:t>
      </w:r>
      <w:r w:rsidR="00FD1BDC">
        <w:t>se</w:t>
      </w:r>
      <w:r w:rsidRPr="0016078E">
        <w:t xml:space="preserve"> outcomes. Multiple imputation was used to account for missing data.</w:t>
      </w:r>
    </w:p>
    <w:p w:rsidR="009016AE" w:rsidRPr="00827FA3" w:rsidRDefault="009016AE" w:rsidP="009016AE">
      <w:pPr>
        <w:spacing w:after="0" w:line="360" w:lineRule="auto"/>
        <w:jc w:val="both"/>
      </w:pPr>
      <w:r w:rsidRPr="00827FA3">
        <w:t xml:space="preserve">Results: </w:t>
      </w:r>
      <w:r w:rsidR="003C3995" w:rsidRPr="00827FA3">
        <w:t>Seventy-</w:t>
      </w:r>
      <w:r w:rsidR="00D94A7D" w:rsidRPr="00827FA3">
        <w:t>six</w:t>
      </w:r>
      <w:r w:rsidRPr="00827FA3">
        <w:t xml:space="preserve"> </w:t>
      </w:r>
      <w:r w:rsidR="00E746A9" w:rsidRPr="0016078E">
        <w:t xml:space="preserve">systemic JIA </w:t>
      </w:r>
      <w:r w:rsidRPr="00827FA3">
        <w:t xml:space="preserve">patients were included (54 </w:t>
      </w:r>
      <w:r w:rsidR="00BD5452" w:rsidRPr="00827FA3">
        <w:t>tocilizumab</w:t>
      </w:r>
      <w:r w:rsidRPr="00827FA3">
        <w:t>; 2</w:t>
      </w:r>
      <w:r w:rsidR="00D94A7D" w:rsidRPr="00827FA3">
        <w:t>2</w:t>
      </w:r>
      <w:r w:rsidRPr="00827FA3">
        <w:t xml:space="preserve"> </w:t>
      </w:r>
      <w:r w:rsidR="00BD5452" w:rsidRPr="00827FA3">
        <w:t>anakinra</w:t>
      </w:r>
      <w:r w:rsidRPr="00827FA3">
        <w:t xml:space="preserve">). </w:t>
      </w:r>
      <w:r w:rsidR="00033FEA">
        <w:t xml:space="preserve">More patients starting anakinra as their first biologic compared with tocilizumab </w:t>
      </w:r>
      <w:r w:rsidR="0016078E" w:rsidRPr="00827FA3">
        <w:t xml:space="preserve">(86% vs 63%; p=0.04), with </w:t>
      </w:r>
      <w:r w:rsidRPr="00827FA3">
        <w:t>shorter disease duration (</w:t>
      </w:r>
      <w:r w:rsidR="00A10D5C" w:rsidRPr="00827FA3">
        <w:t>1</w:t>
      </w:r>
      <w:r w:rsidRPr="00827FA3">
        <w:t xml:space="preserve"> v</w:t>
      </w:r>
      <w:r w:rsidR="003C3995" w:rsidRPr="00827FA3">
        <w:t>s</w:t>
      </w:r>
      <w:r w:rsidRPr="00827FA3">
        <w:t xml:space="preserve"> 2 years; p=0.003)</w:t>
      </w:r>
      <w:r w:rsidR="0016078E" w:rsidRPr="00827FA3">
        <w:t xml:space="preserve"> </w:t>
      </w:r>
      <w:r w:rsidRPr="00827FA3">
        <w:t xml:space="preserve">and </w:t>
      </w:r>
      <w:r w:rsidR="00A45A6F" w:rsidRPr="00827FA3">
        <w:t xml:space="preserve">higher frequency of </w:t>
      </w:r>
      <w:r w:rsidR="00033FEA">
        <w:t xml:space="preserve">prior </w:t>
      </w:r>
      <w:r w:rsidRPr="00827FA3">
        <w:t>m</w:t>
      </w:r>
      <w:r w:rsidR="00BD5452" w:rsidRPr="00827FA3">
        <w:t>acrophage activation syndrome</w:t>
      </w:r>
      <w:r w:rsidR="003C3995" w:rsidRPr="00827FA3">
        <w:t xml:space="preserve"> </w:t>
      </w:r>
      <w:r w:rsidRPr="00827FA3">
        <w:t>(3</w:t>
      </w:r>
      <w:r w:rsidR="00A10D5C" w:rsidRPr="00827FA3">
        <w:t>7</w:t>
      </w:r>
      <w:r w:rsidRPr="00827FA3">
        <w:t>% vs 8%; p=0.00</w:t>
      </w:r>
      <w:r w:rsidR="00A10D5C" w:rsidRPr="00827FA3">
        <w:t>4</w:t>
      </w:r>
      <w:r w:rsidRPr="00827FA3">
        <w:t xml:space="preserve">). </w:t>
      </w:r>
      <w:r w:rsidR="00033FEA">
        <w:t>Overall, a</w:t>
      </w:r>
      <w:r w:rsidR="00FC6C90" w:rsidRPr="00827FA3">
        <w:t xml:space="preserve">t one year, </w:t>
      </w:r>
      <w:r w:rsidR="002763EF">
        <w:t>42</w:t>
      </w:r>
      <w:r w:rsidR="00FC6C90" w:rsidRPr="00827FA3">
        <w:t>% achieved ACRPedi90, 5</w:t>
      </w:r>
      <w:r w:rsidR="002763EF">
        <w:t>1</w:t>
      </w:r>
      <w:r w:rsidR="00FC6C90" w:rsidRPr="00827FA3">
        <w:t xml:space="preserve">% MDA, and </w:t>
      </w:r>
      <w:r w:rsidR="002763EF">
        <w:t>39</w:t>
      </w:r>
      <w:r w:rsidR="00FC6C90" w:rsidRPr="00827FA3">
        <w:t>% CID</w:t>
      </w:r>
      <w:r w:rsidR="00033FEA">
        <w:t>, with similar responses seen</w:t>
      </w:r>
      <w:r w:rsidRPr="00827FA3">
        <w:t xml:space="preserve"> between the </w:t>
      </w:r>
      <w:r w:rsidR="00BD5452" w:rsidRPr="00827FA3">
        <w:t>two</w:t>
      </w:r>
      <w:r w:rsidRPr="00827FA3">
        <w:t xml:space="preserve"> drugs</w:t>
      </w:r>
      <w:r w:rsidR="00033FEA">
        <w:t>.</w:t>
      </w:r>
      <w:r w:rsidRPr="00827FA3">
        <w:t xml:space="preserve"> </w:t>
      </w:r>
      <w:r w:rsidR="00033FEA">
        <w:t xml:space="preserve">Response was not associated with baseline disease </w:t>
      </w:r>
      <w:r w:rsidR="00790569">
        <w:t>characteristics</w:t>
      </w:r>
      <w:r w:rsidR="00033FEA">
        <w:t xml:space="preserve">. </w:t>
      </w:r>
      <w:r w:rsidR="006569D2" w:rsidRPr="00827FA3">
        <w:t>Fifteen</w:t>
      </w:r>
      <w:r w:rsidRPr="00827FA3">
        <w:t xml:space="preserve"> (2</w:t>
      </w:r>
      <w:r w:rsidR="006569D2" w:rsidRPr="00827FA3">
        <w:t>0%)</w:t>
      </w:r>
      <w:r w:rsidRPr="00827FA3">
        <w:t xml:space="preserve"> patients stopped biologic treatment by </w:t>
      </w:r>
      <w:r w:rsidR="00BD5452" w:rsidRPr="00827FA3">
        <w:t>one</w:t>
      </w:r>
      <w:r w:rsidRPr="00827FA3">
        <w:t xml:space="preserve"> year. Treatment survival was better with </w:t>
      </w:r>
      <w:r w:rsidR="00BD5452" w:rsidRPr="00827FA3">
        <w:t xml:space="preserve">tocilizumab </w:t>
      </w:r>
      <w:r w:rsidRPr="00827FA3">
        <w:t>(8</w:t>
      </w:r>
      <w:r w:rsidR="006569D2" w:rsidRPr="00827FA3">
        <w:t>9</w:t>
      </w:r>
      <w:r w:rsidRPr="00827FA3">
        <w:t xml:space="preserve">% at </w:t>
      </w:r>
      <w:r w:rsidR="00BD5452" w:rsidRPr="00827FA3">
        <w:t>one</w:t>
      </w:r>
      <w:r w:rsidRPr="00827FA3">
        <w:t xml:space="preserve"> year v</w:t>
      </w:r>
      <w:r w:rsidR="003C3995" w:rsidRPr="00827FA3">
        <w:t xml:space="preserve">s </w:t>
      </w:r>
      <w:r w:rsidRPr="00827FA3">
        <w:t>5</w:t>
      </w:r>
      <w:r w:rsidR="006569D2" w:rsidRPr="00827FA3">
        <w:t>9</w:t>
      </w:r>
      <w:r w:rsidRPr="00827FA3">
        <w:t xml:space="preserve">% </w:t>
      </w:r>
      <w:r w:rsidR="00BD5452" w:rsidRPr="00827FA3">
        <w:t>anakinra</w:t>
      </w:r>
      <w:r w:rsidR="001A45CC" w:rsidRPr="00827FA3">
        <w:t>; p=0.002</w:t>
      </w:r>
      <w:r w:rsidRPr="00827FA3">
        <w:t xml:space="preserve">), with </w:t>
      </w:r>
      <w:r w:rsidR="00A10D5C" w:rsidRPr="00827FA3">
        <w:t>three</w:t>
      </w:r>
      <w:r w:rsidRPr="00827FA3">
        <w:t xml:space="preserve"> stopping for </w:t>
      </w:r>
      <w:r w:rsidR="00E9196F" w:rsidRPr="00827FA3">
        <w:t xml:space="preserve">anakinra </w:t>
      </w:r>
      <w:r w:rsidRPr="00827FA3">
        <w:t>injection-related problems.</w:t>
      </w:r>
    </w:p>
    <w:p w:rsidR="009016AE" w:rsidRDefault="009016AE" w:rsidP="009016AE">
      <w:pPr>
        <w:spacing w:after="0" w:line="360" w:lineRule="auto"/>
        <w:jc w:val="both"/>
        <w:rPr>
          <w:b/>
        </w:rPr>
      </w:pPr>
      <w:r w:rsidRPr="00827FA3">
        <w:t xml:space="preserve">Conclusion: </w:t>
      </w:r>
      <w:r w:rsidR="003C3995" w:rsidRPr="00827FA3">
        <w:t>In th</w:t>
      </w:r>
      <w:r w:rsidR="002D7F6D" w:rsidRPr="00827FA3">
        <w:t xml:space="preserve">is </w:t>
      </w:r>
      <w:r w:rsidRPr="00827FA3">
        <w:t xml:space="preserve">real-world cohort of </w:t>
      </w:r>
      <w:r w:rsidR="003C3995" w:rsidRPr="00827FA3">
        <w:t>patients</w:t>
      </w:r>
      <w:r w:rsidRPr="00827FA3">
        <w:t xml:space="preserve"> with </w:t>
      </w:r>
      <w:r w:rsidR="00E746A9" w:rsidRPr="0016078E">
        <w:t xml:space="preserve">systemic JIA </w:t>
      </w:r>
      <w:r w:rsidRPr="00827FA3">
        <w:t xml:space="preserve">receiving </w:t>
      </w:r>
      <w:r w:rsidR="00BD5452" w:rsidRPr="00827FA3">
        <w:t xml:space="preserve">tocilizumab </w:t>
      </w:r>
      <w:r w:rsidRPr="00827FA3">
        <w:t xml:space="preserve">or </w:t>
      </w:r>
      <w:r w:rsidR="00BD5452" w:rsidRPr="00827FA3">
        <w:t>anakinra</w:t>
      </w:r>
      <w:r w:rsidR="003C3995" w:rsidRPr="00827FA3">
        <w:t xml:space="preserve">, </w:t>
      </w:r>
      <w:r w:rsidR="00EC5E4B" w:rsidRPr="00EC5E4B">
        <w:t>approximately half achieved a minimal disease state</w:t>
      </w:r>
      <w:r w:rsidR="00EC5E4B">
        <w:t xml:space="preserve"> </w:t>
      </w:r>
      <w:r w:rsidR="00EC5E4B" w:rsidRPr="00EC5E4B">
        <w:t>by one year.</w:t>
      </w:r>
      <w:r w:rsidR="001A45CC" w:rsidRPr="00827FA3">
        <w:t xml:space="preserve"> Treatment responses appeared similar between the two therapies</w:t>
      </w:r>
      <w:r w:rsidR="00033FEA">
        <w:t xml:space="preserve"> albeit with better persistence observed with tocilizumab</w:t>
      </w:r>
      <w:r w:rsidR="001A45CC" w:rsidRPr="00827FA3">
        <w:t xml:space="preserve">. </w:t>
      </w:r>
    </w:p>
    <w:p w:rsidR="00BC368B" w:rsidRDefault="00BC368B" w:rsidP="008E38C5">
      <w:pPr>
        <w:pStyle w:val="NoSpacing"/>
        <w:spacing w:line="360" w:lineRule="auto"/>
        <w:jc w:val="both"/>
        <w:rPr>
          <w:b/>
        </w:rPr>
      </w:pPr>
    </w:p>
    <w:p w:rsidR="008E38C5" w:rsidRPr="009805A2" w:rsidRDefault="008E38C5" w:rsidP="008E38C5">
      <w:pPr>
        <w:pStyle w:val="NoSpacing"/>
        <w:spacing w:line="360" w:lineRule="auto"/>
        <w:jc w:val="both"/>
      </w:pPr>
      <w:r w:rsidRPr="00F85C05">
        <w:rPr>
          <w:b/>
        </w:rPr>
        <w:t>Keywords</w:t>
      </w:r>
      <w:r>
        <w:t xml:space="preserve">: Juvenile idiopathic arthritis, Biologic therapies, Epidemiology, Outcome measures, Statistics. </w:t>
      </w:r>
    </w:p>
    <w:p w:rsidR="00BC368B" w:rsidRDefault="00BC368B" w:rsidP="008E38C5">
      <w:pPr>
        <w:pStyle w:val="NoSpacing"/>
        <w:spacing w:line="360" w:lineRule="auto"/>
        <w:jc w:val="both"/>
        <w:rPr>
          <w:b/>
        </w:rPr>
      </w:pPr>
    </w:p>
    <w:p w:rsidR="008E38C5" w:rsidRDefault="008E38C5" w:rsidP="008E38C5">
      <w:pPr>
        <w:pStyle w:val="NoSpacing"/>
        <w:spacing w:line="360" w:lineRule="auto"/>
        <w:jc w:val="both"/>
        <w:rPr>
          <w:b/>
        </w:rPr>
      </w:pPr>
      <w:r>
        <w:rPr>
          <w:b/>
        </w:rPr>
        <w:t>Key Messages:</w:t>
      </w:r>
    </w:p>
    <w:p w:rsidR="008E38C5" w:rsidRDefault="008E38C5" w:rsidP="008E38C5">
      <w:pPr>
        <w:pStyle w:val="NoSpacing"/>
        <w:numPr>
          <w:ilvl w:val="0"/>
          <w:numId w:val="10"/>
        </w:numPr>
        <w:spacing w:line="360" w:lineRule="auto"/>
        <w:ind w:left="567"/>
      </w:pPr>
      <w:r>
        <w:t>Tocilizumab and anakinra were effective treatments for systemic JIA; half achieved minimal disease activity.</w:t>
      </w:r>
    </w:p>
    <w:p w:rsidR="00BC368B" w:rsidRPr="00BC368B" w:rsidRDefault="00BC368B" w:rsidP="00BC368B">
      <w:pPr>
        <w:pStyle w:val="NoSpacing"/>
        <w:numPr>
          <w:ilvl w:val="0"/>
          <w:numId w:val="10"/>
        </w:numPr>
        <w:spacing w:line="360" w:lineRule="auto"/>
        <w:ind w:left="567"/>
        <w:jc w:val="both"/>
      </w:pPr>
      <w:r w:rsidRPr="00BC368B">
        <w:t>Treatment response appeared to be similar between systemic JIA patients treated with tocilizumab and anakinra.</w:t>
      </w:r>
    </w:p>
    <w:p w:rsidR="008E38C5" w:rsidRPr="00BC368B" w:rsidRDefault="00BC368B" w:rsidP="00BC368B">
      <w:pPr>
        <w:pStyle w:val="NoSpacing"/>
        <w:numPr>
          <w:ilvl w:val="0"/>
          <w:numId w:val="10"/>
        </w:numPr>
        <w:spacing w:line="360" w:lineRule="auto"/>
        <w:ind w:left="567"/>
        <w:jc w:val="both"/>
        <w:rPr>
          <w:u w:val="single"/>
        </w:rPr>
      </w:pPr>
      <w:r w:rsidRPr="00BC368B">
        <w:t>More systemic JIA patients remained on tocilizumab at one year; anakinra patients reported more injection-related problems.</w:t>
      </w:r>
    </w:p>
    <w:p w:rsidR="00BC368B" w:rsidRDefault="00BC368B" w:rsidP="009016AE">
      <w:pPr>
        <w:pStyle w:val="NoSpacing"/>
        <w:spacing w:line="360" w:lineRule="auto"/>
        <w:jc w:val="both"/>
        <w:rPr>
          <w:b/>
        </w:rPr>
      </w:pPr>
    </w:p>
    <w:p w:rsidR="00BC368B" w:rsidRDefault="00BC368B">
      <w:pPr>
        <w:rPr>
          <w:b/>
        </w:rPr>
      </w:pPr>
      <w:r>
        <w:rPr>
          <w:b/>
        </w:rPr>
        <w:br w:type="page"/>
      </w:r>
    </w:p>
    <w:p w:rsidR="001E67E1" w:rsidRPr="008E38C5" w:rsidRDefault="008E38C5" w:rsidP="009016AE">
      <w:pPr>
        <w:pStyle w:val="NoSpacing"/>
        <w:spacing w:line="360" w:lineRule="auto"/>
        <w:jc w:val="both"/>
        <w:rPr>
          <w:b/>
        </w:rPr>
      </w:pPr>
      <w:r w:rsidRPr="008E38C5">
        <w:rPr>
          <w:b/>
        </w:rPr>
        <w:lastRenderedPageBreak/>
        <w:t>INTRODUCTION</w:t>
      </w:r>
    </w:p>
    <w:p w:rsidR="00596113" w:rsidRDefault="00E457CB" w:rsidP="009016AE">
      <w:pPr>
        <w:pStyle w:val="NoSpacing"/>
        <w:spacing w:line="360" w:lineRule="auto"/>
        <w:jc w:val="both"/>
      </w:pPr>
      <w:r>
        <w:t>J</w:t>
      </w:r>
      <w:r w:rsidR="00D66D42" w:rsidRPr="00E504DB">
        <w:t>uvenile idiopathic arthritis (</w:t>
      </w:r>
      <w:r w:rsidR="00D66D42" w:rsidRPr="00D96156">
        <w:t>JIA</w:t>
      </w:r>
      <w:r w:rsidR="00D66D42" w:rsidRPr="00E504DB">
        <w:t xml:space="preserve">) </w:t>
      </w:r>
      <w:r w:rsidR="005133C8">
        <w:t xml:space="preserve">is a diagnosis of exclusion and </w:t>
      </w:r>
      <w:r w:rsidR="00D66D42" w:rsidRPr="00E504DB">
        <w:t xml:space="preserve">represents </w:t>
      </w:r>
      <w:r w:rsidR="001710A9" w:rsidRPr="00E504DB">
        <w:t>arthritis th</w:t>
      </w:r>
      <w:r w:rsidR="00916624">
        <w:t>at begins before a child turns sixteen</w:t>
      </w:r>
      <w:r w:rsidR="001710A9" w:rsidRPr="00E504DB">
        <w:t xml:space="preserve"> years of age and persists for at least six weeks</w:t>
      </w:r>
      <w:r w:rsidR="001B3137">
        <w:t xml:space="preserve"> in which no other cause has been identified</w:t>
      </w:r>
      <w:r w:rsidR="001710A9" w:rsidRPr="00E504DB">
        <w:t xml:space="preserve">. </w:t>
      </w:r>
      <w:r w:rsidR="00BA503C">
        <w:t xml:space="preserve">It affects approximately </w:t>
      </w:r>
      <w:r w:rsidR="001C562E">
        <w:t>3 in 10’000</w:t>
      </w:r>
      <w:r w:rsidR="00BA503C">
        <w:t xml:space="preserve"> children and young </w:t>
      </w:r>
      <w:r w:rsidR="00CA4958">
        <w:t>people</w:t>
      </w:r>
      <w:r w:rsidR="00676CEE">
        <w:fldChar w:fldCharType="begin">
          <w:fldData xml:space="preserve">PEVuZE5vdGU+PENpdGU+PEF1dGhvcj5UaGllcnJ5PC9BdXRob3I+PFllYXI+MjAxNDwvWWVhcj48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</w:fldData>
        </w:fldChar>
      </w:r>
      <w:r w:rsidR="00EB08FC">
        <w:instrText xml:space="preserve"> ADDIN EN.CITE </w:instrText>
      </w:r>
      <w:r w:rsidR="00EB08FC">
        <w:fldChar w:fldCharType="begin">
          <w:fldData xml:space="preserve">PEVuZE5vdGU+PENpdGU+PEF1dGhvcj5UaGllcnJ5PC9BdXRob3I+PFllYXI+MjAxNDwvWWVhcj48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</w:fldData>
        </w:fldChar>
      </w:r>
      <w:r w:rsidR="00EB08FC">
        <w:instrText xml:space="preserve"> ADDIN EN.CITE.DATA </w:instrText>
      </w:r>
      <w:r w:rsidR="00EB08FC">
        <w:fldChar w:fldCharType="end"/>
      </w:r>
      <w:r w:rsidR="00676CEE">
        <w:fldChar w:fldCharType="separate"/>
      </w:r>
      <w:r w:rsidR="00EB08FC">
        <w:rPr>
          <w:noProof/>
        </w:rPr>
        <w:t>(</w:t>
      </w:r>
      <w:hyperlink w:anchor="_ENREF_1" w:tooltip="Thierry, 2014 #759" w:history="1">
        <w:r w:rsidR="00B63680">
          <w:rPr>
            <w:noProof/>
          </w:rPr>
          <w:t>1</w:t>
        </w:r>
      </w:hyperlink>
      <w:r w:rsidR="00EB08FC">
        <w:rPr>
          <w:noProof/>
        </w:rPr>
        <w:t>)</w:t>
      </w:r>
      <w:r w:rsidR="00676CEE">
        <w:fldChar w:fldCharType="end"/>
      </w:r>
      <w:r w:rsidR="00BA503C">
        <w:t xml:space="preserve">. </w:t>
      </w:r>
      <w:r w:rsidR="001710A9" w:rsidRPr="00E504DB">
        <w:t xml:space="preserve">The current </w:t>
      </w:r>
      <w:r w:rsidR="00EF28EC">
        <w:t xml:space="preserve">international </w:t>
      </w:r>
      <w:r w:rsidR="001710A9" w:rsidRPr="00E504DB">
        <w:t>categorisation of the condition is the International League of Associations for Rheumatology (</w:t>
      </w:r>
      <w:r w:rsidR="001710A9" w:rsidRPr="00D96156">
        <w:t>ILAR</w:t>
      </w:r>
      <w:r w:rsidR="001710A9" w:rsidRPr="00E504DB">
        <w:t xml:space="preserve">) classification which includes </w:t>
      </w:r>
      <w:r w:rsidR="00EE6C84" w:rsidRPr="00E504DB">
        <w:t>seven</w:t>
      </w:r>
      <w:r w:rsidR="001710A9" w:rsidRPr="00E504DB">
        <w:t xml:space="preserve"> different categories</w:t>
      </w:r>
      <w:r w:rsidR="00676CEE">
        <w:fldChar w:fldCharType="begin"/>
      </w:r>
      <w:r w:rsidR="00EB08FC">
        <w:instrText xml:space="preserve"> ADDIN EN.CITE &lt;EndNote&gt;&lt;Cite&gt;&lt;Author&gt;Petty&lt;/Author&gt;&lt;Year&gt;2004&lt;/Year&gt;&lt;RecNum&gt;90&lt;/RecNum&gt;&lt;DisplayText&gt;(2)&lt;/DisplayText&gt;&lt;record&gt;&lt;rec-number&gt;90&lt;/rec-number&gt;&lt;foreign-keys&gt;&lt;key app="EN" db-id="5wet9t0z20axz5evaxm52z5xfvf0zfve55pw"&gt;90&lt;/key&gt;&lt;/foreign-keys&gt;&lt;ref-type name="Journal Article"&gt;17&lt;/ref-type&gt;&lt;contributors&gt;&lt;authors&gt;&lt;author&gt;Petty,R.E.&lt;/author&gt;&lt;author&gt;Southwood,T.R.&lt;/author&gt;&lt;author&gt;Manners,P.&lt;/author&gt;&lt;author&gt;Baum,J.&lt;/author&gt;&lt;author&gt;Glass,D.N.&lt;/author&gt;&lt;author&gt;Goldenberg,J.&lt;/author&gt;&lt;author&gt;He,X.&lt;/author&gt;&lt;author&gt;Maldonado-Cocco,J.&lt;/author&gt;&lt;author&gt;Orozco-Alcala,J.&lt;/author&gt;&lt;author&gt;Prieur,A.M.&lt;/author&gt;&lt;author&gt;Suarez-Almazor,M.E.&lt;/author&gt;&lt;author&gt;Woo,P.&lt;/author&gt;&lt;/authors&gt;&lt;/contributors&gt;&lt;auth-address&gt;Division of Rheumatology, Department of Pediatrics, University of British Columbia, Vancouver, BC, Canada&lt;/auth-address&gt;&lt;titles&gt;&lt;title&gt;International League of Associations for Rheumatology classification of juvenile idiopathic arthritis: second revision, Edmonton, 2001&lt;/title&gt;&lt;secondary-title&gt;J.Rheumatol.&lt;/secondary-title&gt;&lt;/titles&gt;&lt;periodical&gt;&lt;full-title&gt;J.Rheumatol.&lt;/full-title&gt;&lt;/periodical&gt;&lt;pages&gt;390-392&lt;/pages&gt;&lt;volume&gt;31&lt;/volume&gt;&lt;number&gt;2&lt;/number&gt;&lt;reprint-edition&gt;Not in File&lt;/reprint-edition&gt;&lt;keywords&gt;&lt;keyword&gt;Arthritis&lt;/keyword&gt;&lt;keyword&gt;Arthritis,Juvenile Rheumatoid&lt;/keyword&gt;&lt;keyword&gt;Canada&lt;/keyword&gt;&lt;keyword&gt;Child&lt;/keyword&gt;&lt;keyword&gt;classification&lt;/keyword&gt;&lt;keyword&gt;diagnosis&lt;/keyword&gt;&lt;keyword&gt;Humans&lt;/keyword&gt;&lt;keyword&gt;Pediatrics&lt;/keyword&gt;&lt;keyword&gt;Rheumatology&lt;/keyword&gt;&lt;keyword&gt;standards&lt;/keyword&gt;&lt;/keywords&gt;&lt;dates&gt;&lt;year&gt;2004&lt;/year&gt;&lt;pub-dates&gt;&lt;date&gt;2/2004&lt;/date&gt;&lt;/pub-dates&gt;&lt;/dates&gt;&lt;label&gt;91&lt;/label&gt;&lt;urls&gt;&lt;related-urls&gt;&lt;url&gt;http://www.ncbi.nlm.nih.gov/pubmed/14760812&lt;/url&gt;&lt;/related-urls&gt;&lt;/urls&gt;&lt;/record&gt;&lt;/Cite&gt;&lt;/EndNote&gt;</w:instrText>
      </w:r>
      <w:r w:rsidR="00676CEE">
        <w:fldChar w:fldCharType="separate"/>
      </w:r>
      <w:r w:rsidR="00EB08FC">
        <w:rPr>
          <w:noProof/>
        </w:rPr>
        <w:t>(</w:t>
      </w:r>
      <w:hyperlink w:anchor="_ENREF_2" w:tooltip="Petty, 2004 #90" w:history="1">
        <w:r w:rsidR="00B63680">
          <w:rPr>
            <w:noProof/>
          </w:rPr>
          <w:t>2</w:t>
        </w:r>
      </w:hyperlink>
      <w:r w:rsidR="00EB08FC">
        <w:rPr>
          <w:noProof/>
        </w:rPr>
        <w:t>)</w:t>
      </w:r>
      <w:r w:rsidR="00676CEE">
        <w:fldChar w:fldCharType="end"/>
      </w:r>
      <w:r w:rsidR="001710A9" w:rsidRPr="00E504DB">
        <w:t xml:space="preserve">. Whilst this </w:t>
      </w:r>
      <w:r w:rsidR="00342FF6">
        <w:t>classification</w:t>
      </w:r>
      <w:r w:rsidR="001710A9" w:rsidRPr="00E504DB">
        <w:t xml:space="preserve"> was based predominantly on clinical characteristics, </w:t>
      </w:r>
      <w:r w:rsidR="00596113" w:rsidRPr="00D96156">
        <w:t>systemic JIA</w:t>
      </w:r>
      <w:r w:rsidR="00596113">
        <w:t xml:space="preserve"> remains clinically distinct from the other ILAR categories of JIA</w:t>
      </w:r>
      <w:r w:rsidR="0016476A">
        <w:t>,</w:t>
      </w:r>
      <w:r w:rsidR="00596113">
        <w:t xml:space="preserve"> with systemic involvement including fever, rash and enlarged lymph nodes</w:t>
      </w:r>
      <w:r w:rsidR="00676CEE">
        <w:fldChar w:fldCharType="begin"/>
      </w:r>
      <w:r w:rsidR="00EB08FC">
        <w:instrText xml:space="preserve"> ADDIN EN.CITE &lt;EndNote&gt;&lt;Cite&gt;&lt;Author&gt;Foster&lt;/Author&gt;&lt;Year&gt;2012&lt;/Year&gt;&lt;RecNum&gt;896&lt;/RecNum&gt;&lt;DisplayText&gt;(3)&lt;/DisplayText&gt;&lt;record&gt;&lt;rec-number&gt;896&lt;/rec-number&gt;&lt;foreign-keys&gt;&lt;key app="EN" db-id="5wet9t0z20axz5evaxm52z5xfvf0zfve55pw"&gt;896&lt;/key&gt;&lt;/foreign-keys&gt;&lt;ref-type name="Book"&gt;6&lt;/ref-type&gt;&lt;contributors&gt;&lt;authors&gt;&lt;author&gt;Foster, Helen&lt;/author&gt;&lt;author&gt;Brogan, Paul&lt;/author&gt;&lt;/authors&gt;&lt;/contributors&gt;&lt;titles&gt;&lt;title&gt;Paediatric rheumatology&lt;/title&gt;&lt;secondary-title&gt;Oxford medical publications&lt;/secondary-title&gt;&lt;/titles&gt;&lt;pages&gt;xl, 465 p., 8 p. of plates&lt;/pages&gt;&lt;edition&gt;1st&lt;/edition&gt;&lt;keywords&gt;&lt;keyword&gt;Pediatric rheumatology.&lt;/keyword&gt;&lt;keyword&gt;Rheumatic Diseases.&lt;/keyword&gt;&lt;keyword&gt;Child.&lt;/keyword&gt;&lt;keyword&gt;Adolescent.&lt;/keyword&gt;&lt;keyword&gt;Arthritis.&lt;/keyword&gt;&lt;keyword&gt;Connective Tissue Diseases.&lt;/keyword&gt;&lt;keyword&gt;Vasculitis.&lt;/keyword&gt;&lt;/keywords&gt;&lt;dates&gt;&lt;year&gt;2012&lt;/year&gt;&lt;/dates&gt;&lt;pub-location&gt;Oxford&lt;/pub-location&gt;&lt;publisher&gt;Oxford University Press&lt;/publisher&gt;&lt;isbn&gt;9780199592630 (pbk.)&amp;#xD;0199592632 (pbk.)&lt;/isbn&gt;&lt;accession-num&gt;17412824&lt;/accession-num&gt;&lt;call-num&gt;Jefferson or Adams Building Reading Rooms RJ482.R48 P338 2012&lt;/call-num&gt;&lt;urls&gt;&lt;/urls&gt;&lt;/record&gt;&lt;/Cite&gt;&lt;/EndNote&gt;</w:instrText>
      </w:r>
      <w:r w:rsidR="00676CEE">
        <w:fldChar w:fldCharType="separate"/>
      </w:r>
      <w:r w:rsidR="00EB08FC">
        <w:rPr>
          <w:noProof/>
        </w:rPr>
        <w:t>(</w:t>
      </w:r>
      <w:hyperlink w:anchor="_ENREF_3" w:tooltip="Foster, 2012 #896" w:history="1">
        <w:r w:rsidR="00B63680">
          <w:rPr>
            <w:noProof/>
          </w:rPr>
          <w:t>3</w:t>
        </w:r>
      </w:hyperlink>
      <w:r w:rsidR="00EB08FC">
        <w:rPr>
          <w:noProof/>
        </w:rPr>
        <w:t>)</w:t>
      </w:r>
      <w:r w:rsidR="00676CEE">
        <w:fldChar w:fldCharType="end"/>
      </w:r>
      <w:r w:rsidR="00596113">
        <w:t>. R</w:t>
      </w:r>
      <w:r w:rsidR="00596113" w:rsidRPr="00E504DB">
        <w:t xml:space="preserve">ecent </w:t>
      </w:r>
      <w:r w:rsidR="00596113">
        <w:t xml:space="preserve">genetic analysis </w:t>
      </w:r>
      <w:r w:rsidR="001710A9" w:rsidRPr="00E504DB">
        <w:t>has show</w:t>
      </w:r>
      <w:r w:rsidR="00916624">
        <w:t>n</w:t>
      </w:r>
      <w:r w:rsidR="001710A9" w:rsidRPr="00E504DB">
        <w:t xml:space="preserve"> </w:t>
      </w:r>
      <w:r w:rsidR="00EF28EC">
        <w:t xml:space="preserve">marked </w:t>
      </w:r>
      <w:r w:rsidR="001710A9" w:rsidRPr="00234943">
        <w:t>vari</w:t>
      </w:r>
      <w:r w:rsidR="002833A3" w:rsidRPr="00234943">
        <w:t>ation</w:t>
      </w:r>
      <w:r w:rsidR="001710A9" w:rsidRPr="00234943">
        <w:t xml:space="preserve"> </w:t>
      </w:r>
      <w:r w:rsidR="00596113" w:rsidRPr="00234943">
        <w:t xml:space="preserve">in </w:t>
      </w:r>
      <w:r w:rsidR="00B313EC">
        <w:t xml:space="preserve">the loci associated </w:t>
      </w:r>
      <w:r w:rsidR="00596113" w:rsidRPr="00234943">
        <w:t xml:space="preserve">with systemic JIA </w:t>
      </w:r>
      <w:r w:rsidR="007C087E">
        <w:t xml:space="preserve">compared with </w:t>
      </w:r>
      <w:r w:rsidR="001B3137" w:rsidRPr="00234943">
        <w:t xml:space="preserve">other JIA ILAR </w:t>
      </w:r>
      <w:r w:rsidR="00CA4958" w:rsidRPr="00234943">
        <w:t>categories</w:t>
      </w:r>
      <w:r w:rsidR="00676CEE" w:rsidRPr="00234943">
        <w:fldChar w:fldCharType="begin">
          <w:fldData xml:space="preserve">PEVuZE5vdGU+PENpdGU+PEF1dGhvcj5PbWJyZWxsbzwvQXV0aG9yPjxZZWFyPjIwMTc8L1llYXI+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=
</w:fldData>
        </w:fldChar>
      </w:r>
      <w:r w:rsidR="00EB08FC" w:rsidRPr="00234943">
        <w:instrText xml:space="preserve"> ADDIN EN.CITE </w:instrText>
      </w:r>
      <w:r w:rsidR="00EB08FC" w:rsidRPr="00234943">
        <w:fldChar w:fldCharType="begin">
          <w:fldData xml:space="preserve">PEVuZE5vdGU+PENpdGU+PEF1dGhvcj5PbWJyZWxsbzwvQXV0aG9yPjxZZWFyPjIwMTc8L1llYXI+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=
</w:fldData>
        </w:fldChar>
      </w:r>
      <w:r w:rsidR="00EB08FC" w:rsidRPr="00234943">
        <w:instrText xml:space="preserve"> ADDIN EN.CITE.DATA </w:instrText>
      </w:r>
      <w:r w:rsidR="00EB08FC" w:rsidRPr="00234943">
        <w:fldChar w:fldCharType="end"/>
      </w:r>
      <w:r w:rsidR="00676CEE" w:rsidRPr="00234943">
        <w:fldChar w:fldCharType="separate"/>
      </w:r>
      <w:r w:rsidR="00EB08FC" w:rsidRPr="00234943">
        <w:rPr>
          <w:noProof/>
        </w:rPr>
        <w:t>(</w:t>
      </w:r>
      <w:hyperlink w:anchor="_ENREF_4" w:tooltip="Ombrello, 2017 #945" w:history="1">
        <w:r w:rsidR="00B63680" w:rsidRPr="00234943">
          <w:rPr>
            <w:noProof/>
          </w:rPr>
          <w:t>4</w:t>
        </w:r>
      </w:hyperlink>
      <w:r w:rsidR="00EB08FC" w:rsidRPr="00234943">
        <w:rPr>
          <w:noProof/>
        </w:rPr>
        <w:t>)</w:t>
      </w:r>
      <w:r w:rsidR="00676CEE" w:rsidRPr="00234943">
        <w:fldChar w:fldCharType="end"/>
      </w:r>
      <w:r w:rsidR="002833A3" w:rsidRPr="00234943">
        <w:t>.</w:t>
      </w:r>
      <w:r w:rsidR="00EE6C84" w:rsidRPr="00234943">
        <w:t xml:space="preserve"> </w:t>
      </w:r>
      <w:r w:rsidR="008F2B99" w:rsidRPr="00234943">
        <w:t xml:space="preserve">In addition, it has a markedly distinct underlying mechanism </w:t>
      </w:r>
      <w:r w:rsidR="008178BC" w:rsidRPr="00234943">
        <w:t xml:space="preserve">of disease </w:t>
      </w:r>
      <w:r w:rsidR="00082B53" w:rsidRPr="00234943">
        <w:t>including an important role of</w:t>
      </w:r>
      <w:r w:rsidR="00082B53">
        <w:t xml:space="preserve"> </w:t>
      </w:r>
      <w:r w:rsidR="008F2B99" w:rsidRPr="00E504DB">
        <w:t>the innate immune system</w:t>
      </w:r>
      <w:r w:rsidR="00877BB2">
        <w:t xml:space="preserve">. It </w:t>
      </w:r>
      <w:r w:rsidR="00A23D2C">
        <w:t>i</w:t>
      </w:r>
      <w:r w:rsidR="00226521">
        <w:t>s</w:t>
      </w:r>
      <w:r w:rsidR="00A23D2C">
        <w:t xml:space="preserve"> driven by </w:t>
      </w:r>
      <w:r w:rsidR="00082B53">
        <w:t xml:space="preserve">specific </w:t>
      </w:r>
      <w:r w:rsidR="00B910DC" w:rsidRPr="00E504DB">
        <w:t xml:space="preserve">pro-inflammatory cytokines (e.g. </w:t>
      </w:r>
      <w:r w:rsidR="00790569">
        <w:t>interleukin (</w:t>
      </w:r>
      <w:r w:rsidR="00B910DC" w:rsidRPr="00D96156">
        <w:t>IL</w:t>
      </w:r>
      <w:r w:rsidR="00790569">
        <w:t>)</w:t>
      </w:r>
      <w:r w:rsidR="00B910DC" w:rsidRPr="00E504DB">
        <w:t xml:space="preserve">-1, IL-6) </w:t>
      </w:r>
      <w:r w:rsidR="008F2B99" w:rsidRPr="00E504DB">
        <w:t xml:space="preserve">contributing to multisystem </w:t>
      </w:r>
      <w:r w:rsidR="00CA4958" w:rsidRPr="00E504DB">
        <w:t>inflammation</w:t>
      </w:r>
      <w:r w:rsidR="00676CEE">
        <w:fldChar w:fldCharType="begin">
          <w:fldData xml:space="preserve">PEVuZE5vdGU+PENpdGU+PEF1dGhvcj5MaW48L0F1dGhvcj48WWVhcj4yMDExPC9ZZWFyPjxSZWNO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cGFnZXM+NDgyLTk8L3BhZ2VzPjx2b2x1bWU+MTA8L3ZvbHVtZT48bnVtYmVyPjg8L251bWJlcj48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</w:fldData>
        </w:fldChar>
      </w:r>
      <w:r w:rsidR="00EB08FC">
        <w:instrText xml:space="preserve"> ADDIN EN.CITE </w:instrText>
      </w:r>
      <w:r w:rsidR="00EB08FC">
        <w:fldChar w:fldCharType="begin">
          <w:fldData xml:space="preserve">PEVuZE5vdGU+PENpdGU+PEF1dGhvcj5MaW48L0F1dGhvcj48WWVhcj4yMDExPC9ZZWFyPjxSZWNO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cGFnZXM+NDgyLTk8L3BhZ2VzPjx2b2x1bWU+MTA8L3ZvbHVtZT48bnVtYmVyPjg8L251bWJlcj48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</w:fldData>
        </w:fldChar>
      </w:r>
      <w:r w:rsidR="00EB08FC">
        <w:instrText xml:space="preserve"> ADDIN EN.CITE.DATA </w:instrText>
      </w:r>
      <w:r w:rsidR="00EB08FC">
        <w:fldChar w:fldCharType="end"/>
      </w:r>
      <w:r w:rsidR="00676CEE">
        <w:fldChar w:fldCharType="separate"/>
      </w:r>
      <w:r w:rsidR="00EB08FC">
        <w:rPr>
          <w:noProof/>
        </w:rPr>
        <w:t>(</w:t>
      </w:r>
      <w:hyperlink w:anchor="_ENREF_5" w:tooltip="Lin, 2011 #946" w:history="1">
        <w:r w:rsidR="00B63680">
          <w:rPr>
            <w:noProof/>
          </w:rPr>
          <w:t>5</w:t>
        </w:r>
      </w:hyperlink>
      <w:r w:rsidR="00EB08FC">
        <w:rPr>
          <w:noProof/>
        </w:rPr>
        <w:t>)</w:t>
      </w:r>
      <w:r w:rsidR="00676CEE">
        <w:fldChar w:fldCharType="end"/>
      </w:r>
      <w:r w:rsidR="008F2B99" w:rsidRPr="00E504DB">
        <w:t xml:space="preserve">. This </w:t>
      </w:r>
      <w:r w:rsidR="00A23D2C">
        <w:t>knowledge has led to</w:t>
      </w:r>
      <w:r w:rsidR="00A23D2C" w:rsidRPr="00E504DB">
        <w:t xml:space="preserve"> </w:t>
      </w:r>
      <w:r w:rsidR="00BF02AC" w:rsidRPr="00E504DB">
        <w:t xml:space="preserve">different treatment strategies </w:t>
      </w:r>
      <w:r w:rsidR="00A23D2C">
        <w:t xml:space="preserve">for </w:t>
      </w:r>
      <w:r w:rsidR="00C17FBC" w:rsidRPr="00D96156">
        <w:t>systemic</w:t>
      </w:r>
      <w:r w:rsidR="00226521" w:rsidRPr="00D96156">
        <w:t xml:space="preserve"> </w:t>
      </w:r>
      <w:r w:rsidR="00A23D2C" w:rsidRPr="00D96156">
        <w:t>JIA</w:t>
      </w:r>
      <w:r w:rsidR="00A23D2C">
        <w:t xml:space="preserve"> compared </w:t>
      </w:r>
      <w:r w:rsidR="00226521">
        <w:t>with</w:t>
      </w:r>
      <w:r w:rsidR="00A23D2C">
        <w:t xml:space="preserve"> other </w:t>
      </w:r>
      <w:r w:rsidR="00082B53">
        <w:t xml:space="preserve">JIA </w:t>
      </w:r>
      <w:r w:rsidR="00A23D2C">
        <w:t xml:space="preserve">ILAR </w:t>
      </w:r>
      <w:r w:rsidR="00226521">
        <w:t>categories</w:t>
      </w:r>
      <w:r w:rsidR="00151C79">
        <w:t>, with a shift away from tumour necrosis factor inhibitors (</w:t>
      </w:r>
      <w:r w:rsidR="00151C79" w:rsidRPr="00D96156">
        <w:t>TNFi</w:t>
      </w:r>
      <w:r w:rsidR="00151C79">
        <w:t xml:space="preserve">) in favour of </w:t>
      </w:r>
      <w:r w:rsidR="00FA05A5">
        <w:t xml:space="preserve">IL-6 pathway inhibitors (such as </w:t>
      </w:r>
      <w:r w:rsidR="00151C79">
        <w:t>tocilizumab) and therapies which block IL</w:t>
      </w:r>
      <w:r w:rsidR="00790569">
        <w:t>-</w:t>
      </w:r>
      <w:r w:rsidR="0049526F">
        <w:t>1 (</w:t>
      </w:r>
      <w:r w:rsidR="00FA05A5">
        <w:t xml:space="preserve">such as </w:t>
      </w:r>
      <w:r w:rsidR="0049526F">
        <w:t>anakinra or canakinumab)</w:t>
      </w:r>
      <w:r w:rsidR="00676CEE">
        <w:fldChar w:fldCharType="begin">
          <w:fldData xml:space="preserve">PEVuZE5vdGU+PENpdGU+PEF1dGhvcj5RdWFydGllcjwvQXV0aG9yPjxZZWFyPjIwMTE8L1llYXI+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</w:fldData>
        </w:fldChar>
      </w:r>
      <w:r w:rsidR="00EB08FC">
        <w:instrText xml:space="preserve"> ADDIN EN.CITE </w:instrText>
      </w:r>
      <w:r w:rsidR="00EB08FC">
        <w:fldChar w:fldCharType="begin">
          <w:fldData xml:space="preserve">PEVuZE5vdGU+PENpdGU+PEF1dGhvcj5RdWFydGllcjwvQXV0aG9yPjxZZWFyPjIwMTE8L1llYXI+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</w:fldData>
        </w:fldChar>
      </w:r>
      <w:r w:rsidR="00EB08FC">
        <w:instrText xml:space="preserve"> ADDIN EN.CITE.DATA </w:instrText>
      </w:r>
      <w:r w:rsidR="00EB08FC">
        <w:fldChar w:fldCharType="end"/>
      </w:r>
      <w:r w:rsidR="00676CEE">
        <w:fldChar w:fldCharType="separate"/>
      </w:r>
      <w:r w:rsidR="00EB08FC">
        <w:rPr>
          <w:noProof/>
        </w:rPr>
        <w:t>(</w:t>
      </w:r>
      <w:hyperlink w:anchor="_ENREF_6" w:tooltip="Quartier, 2011 #2" w:history="1">
        <w:r w:rsidR="00B63680">
          <w:rPr>
            <w:noProof/>
          </w:rPr>
          <w:t>6-8</w:t>
        </w:r>
      </w:hyperlink>
      <w:r w:rsidR="00EB08FC">
        <w:rPr>
          <w:noProof/>
        </w:rPr>
        <w:t>)</w:t>
      </w:r>
      <w:r w:rsidR="00676CEE">
        <w:fldChar w:fldCharType="end"/>
      </w:r>
      <w:r w:rsidR="00A23D2C">
        <w:t>.</w:t>
      </w:r>
    </w:p>
    <w:p w:rsidR="00596113" w:rsidRDefault="00596113" w:rsidP="009016AE">
      <w:pPr>
        <w:pStyle w:val="NoSpacing"/>
        <w:spacing w:line="360" w:lineRule="auto"/>
        <w:jc w:val="both"/>
      </w:pPr>
    </w:p>
    <w:p w:rsidR="00021892" w:rsidRPr="00D96156" w:rsidRDefault="008178BC" w:rsidP="009016AE">
      <w:pPr>
        <w:spacing w:after="0" w:line="360" w:lineRule="auto"/>
        <w:jc w:val="both"/>
      </w:pPr>
      <w:r w:rsidRPr="00E504DB">
        <w:t xml:space="preserve">Patients </w:t>
      </w:r>
      <w:r w:rsidRPr="00D96156">
        <w:t>with s</w:t>
      </w:r>
      <w:r w:rsidR="00790569" w:rsidRPr="00D96156">
        <w:t>ystemic</w:t>
      </w:r>
      <w:r w:rsidRPr="00D96156">
        <w:t xml:space="preserve"> JIA </w:t>
      </w:r>
      <w:r w:rsidR="00595F36" w:rsidRPr="00D96156">
        <w:t xml:space="preserve">in the United Kingdom (UK) </w:t>
      </w:r>
      <w:r w:rsidRPr="00D96156">
        <w:t xml:space="preserve">may be prescribed a biologic disease modifying anti-rheumatic drug </w:t>
      </w:r>
      <w:r w:rsidR="00916624" w:rsidRPr="00D96156">
        <w:t xml:space="preserve">(DMARD) </w:t>
      </w:r>
      <w:r w:rsidRPr="00D96156">
        <w:t xml:space="preserve">after </w:t>
      </w:r>
      <w:r w:rsidR="00916624" w:rsidRPr="00D96156">
        <w:t xml:space="preserve">failing </w:t>
      </w:r>
      <w:r w:rsidRPr="00D96156">
        <w:t xml:space="preserve">or </w:t>
      </w:r>
      <w:r w:rsidR="00916624" w:rsidRPr="00D96156">
        <w:t>being</w:t>
      </w:r>
      <w:r w:rsidRPr="00D96156">
        <w:t xml:space="preserve"> intolerant </w:t>
      </w:r>
      <w:r w:rsidR="00916624" w:rsidRPr="00D96156">
        <w:t xml:space="preserve">to the </w:t>
      </w:r>
      <w:r w:rsidR="00A23D2C" w:rsidRPr="00D96156">
        <w:t>conventional synthetic</w:t>
      </w:r>
      <w:r w:rsidRPr="00D96156">
        <w:t xml:space="preserve"> DMARD methotrexate. </w:t>
      </w:r>
      <w:r w:rsidR="00151C79" w:rsidRPr="00D96156">
        <w:t>TNFi</w:t>
      </w:r>
      <w:r w:rsidR="00B910DC" w:rsidRPr="00E504DB">
        <w:t xml:space="preserve"> </w:t>
      </w:r>
      <w:r w:rsidR="00062B31">
        <w:t xml:space="preserve">were previously </w:t>
      </w:r>
      <w:r w:rsidR="00021892">
        <w:t xml:space="preserve">prescribed as a </w:t>
      </w:r>
      <w:r w:rsidR="00062B31">
        <w:t xml:space="preserve">first-line biologic therapy </w:t>
      </w:r>
      <w:r w:rsidR="00B910DC" w:rsidRPr="00E504DB">
        <w:t xml:space="preserve">in </w:t>
      </w:r>
      <w:r w:rsidR="00062B31">
        <w:t xml:space="preserve">all </w:t>
      </w:r>
      <w:r w:rsidR="00B910DC" w:rsidRPr="00D96156">
        <w:t>patients with JIA</w:t>
      </w:r>
      <w:r w:rsidR="00676CEE">
        <w:fldChar w:fldCharType="begin"/>
      </w:r>
      <w:r w:rsidR="00EB08FC">
        <w:instrText xml:space="preserve"> ADDIN EN.CITE &lt;EndNote&gt;&lt;Cite&gt;&lt;Author&gt;NICE&lt;/Author&gt;&lt;Year&gt;2002&lt;/Year&gt;&lt;RecNum&gt;78&lt;/RecNum&gt;&lt;DisplayText&gt;(9)&lt;/DisplayText&gt;&lt;record&gt;&lt;rec-number&gt;78&lt;/rec-number&gt;&lt;foreign-keys&gt;&lt;key app="EN" db-id="5wet9t0z20axz5evaxm52z5xfvf0zfve55pw"&gt;78&lt;/key&gt;&lt;/foreign-keys&gt;&lt;ref-type name="Report"&gt;27&lt;/ref-type&gt;&lt;contributors&gt;&lt;authors&gt;&lt;author&gt;NICE&lt;/author&gt;&lt;/authors&gt;&lt;/contributors&gt;&lt;titles&gt;&lt;title&gt;TA35: Guidance on the use of etanercept for the treatment of juvenile idiopathic arthritis&lt;/title&gt;&lt;short-title&gt;National Institue for Health and Care Excellence&lt;/short-title&gt;&lt;/titles&gt;&lt;dates&gt;&lt;year&gt;2002&lt;/year&gt;&lt;/dates&gt;&lt;urls&gt;&lt;related-urls&gt;&lt;url&gt;guidance.nice.org.uk/ta35&lt;/url&gt;&lt;/related-urls&gt;&lt;/urls&gt;&lt;access-date&gt;1/1/2013&lt;/access-date&gt;&lt;/record&gt;&lt;/Cite&gt;&lt;/EndNote&gt;</w:instrText>
      </w:r>
      <w:r w:rsidR="00676CEE">
        <w:fldChar w:fldCharType="separate"/>
      </w:r>
      <w:r w:rsidR="00EB08FC">
        <w:rPr>
          <w:noProof/>
        </w:rPr>
        <w:t>(</w:t>
      </w:r>
      <w:hyperlink w:anchor="_ENREF_9" w:tooltip="NICE, 2002 #78" w:history="1">
        <w:r w:rsidR="00B63680">
          <w:rPr>
            <w:noProof/>
          </w:rPr>
          <w:t>9</w:t>
        </w:r>
      </w:hyperlink>
      <w:r w:rsidR="00EB08FC">
        <w:rPr>
          <w:noProof/>
        </w:rPr>
        <w:t>)</w:t>
      </w:r>
      <w:r w:rsidR="00676CEE">
        <w:fldChar w:fldCharType="end"/>
      </w:r>
      <w:r w:rsidR="00B910DC" w:rsidRPr="00D96156">
        <w:t>.</w:t>
      </w:r>
      <w:r w:rsidR="00D14BE1">
        <w:t xml:space="preserve"> </w:t>
      </w:r>
      <w:r w:rsidR="00062B31" w:rsidRPr="00D96156">
        <w:t xml:space="preserve">The </w:t>
      </w:r>
      <w:r w:rsidR="00151C79" w:rsidRPr="00D96156">
        <w:t xml:space="preserve">2015 </w:t>
      </w:r>
      <w:r w:rsidR="00062B31" w:rsidRPr="00D96156">
        <w:t>National Health Service</w:t>
      </w:r>
      <w:r w:rsidR="00151C79" w:rsidRPr="00D96156">
        <w:t xml:space="preserve"> (NHS)</w:t>
      </w:r>
      <w:r w:rsidR="00062B31" w:rsidRPr="00D96156">
        <w:t xml:space="preserve"> </w:t>
      </w:r>
      <w:r w:rsidR="0049526F">
        <w:t>England  treatment pathway</w:t>
      </w:r>
      <w:r w:rsidR="00676CEE">
        <w:fldChar w:fldCharType="begin"/>
      </w:r>
      <w:r w:rsidR="00EB08FC">
        <w:instrText xml:space="preserve"> ADDIN EN.CITE &lt;EndNote&gt;&lt;Cite&gt;&lt;Author&gt;NHS England&lt;/Author&gt;&lt;Year&gt;2015&lt;/Year&gt;&lt;RecNum&gt;975&lt;/RecNum&gt;&lt;DisplayText&gt;(10)&lt;/DisplayText&gt;&lt;record&gt;&lt;rec-number&gt;975&lt;/rec-number&gt;&lt;foreign-keys&gt;&lt;key app="EN" db-id="5wet9t0z20axz5evaxm52z5xfvf0zfve55pw"&gt;975&lt;/key&gt;&lt;/foreign-keys&gt;&lt;ref-type name="Report"&gt;27&lt;/ref-type&gt;&lt;contributors&gt;&lt;authors&gt;&lt;author&gt;NHS England,&lt;/author&gt;&lt;/authors&gt;&lt;secondary-authors&gt;&lt;author&gt;NHS England&lt;/author&gt;&lt;/secondary-authors&gt;&lt;/contributors&gt;&lt;titles&gt;&lt;title&gt;Clinical Commissioning Policy Statement: Biologic Therapies for the treatment of Juvenile Idiopathic Arthritis (JIA)&lt;/title&gt;&lt;/titles&gt;&lt;number&gt;NHS England E03X04&amp;#xD;E03/P/d Biologics for Juvenile Idiopathic Arthritis in Children and Adults&lt;/number&gt;&lt;dates&gt;&lt;year&gt;2015&lt;/year&gt;&lt;/dates&gt;&lt;urls&gt;&lt;/urls&gt;&lt;/record&gt;&lt;/Cite&gt;&lt;/EndNote&gt;</w:instrText>
      </w:r>
      <w:r w:rsidR="00676CEE">
        <w:fldChar w:fldCharType="separate"/>
      </w:r>
      <w:r w:rsidR="00EB08FC">
        <w:rPr>
          <w:noProof/>
        </w:rPr>
        <w:t>(</w:t>
      </w:r>
      <w:hyperlink w:anchor="_ENREF_10" w:tooltip="NHS England, 2015 #975" w:history="1">
        <w:r w:rsidR="00B63680">
          <w:rPr>
            <w:noProof/>
          </w:rPr>
          <w:t>10</w:t>
        </w:r>
      </w:hyperlink>
      <w:r w:rsidR="00EB08FC">
        <w:rPr>
          <w:noProof/>
        </w:rPr>
        <w:t>)</w:t>
      </w:r>
      <w:r w:rsidR="00676CEE">
        <w:fldChar w:fldCharType="end"/>
      </w:r>
      <w:r w:rsidR="00151C79" w:rsidRPr="00D96156">
        <w:t xml:space="preserve"> </w:t>
      </w:r>
      <w:r w:rsidR="00062B31" w:rsidRPr="00D96156">
        <w:t>now recommend</w:t>
      </w:r>
      <w:r w:rsidR="00151C79" w:rsidRPr="00D96156">
        <w:t>s</w:t>
      </w:r>
      <w:r w:rsidR="00062B31" w:rsidRPr="00D96156">
        <w:t xml:space="preserve"> that patients with systemic JIA be prescribed tocilizumab (an IL-6 </w:t>
      </w:r>
      <w:r w:rsidR="0049526F">
        <w:t>pathway inhibitor</w:t>
      </w:r>
      <w:r w:rsidR="00151C79" w:rsidRPr="00D96156">
        <w:t>) or anakinra (IL</w:t>
      </w:r>
      <w:r w:rsidR="00F62577" w:rsidRPr="00D96156">
        <w:t>-</w:t>
      </w:r>
      <w:r w:rsidR="00151C79" w:rsidRPr="00D96156">
        <w:t xml:space="preserve">1 receptor antagonist) </w:t>
      </w:r>
      <w:r w:rsidR="00062B31" w:rsidRPr="00D96156">
        <w:t>as a first biologic therapy</w:t>
      </w:r>
      <w:r w:rsidR="00151C79" w:rsidRPr="00D96156">
        <w:t xml:space="preserve"> following failure of </w:t>
      </w:r>
      <w:r w:rsidR="00F62577" w:rsidRPr="00D96156">
        <w:t>methotrexate</w:t>
      </w:r>
      <w:r w:rsidR="00062B31" w:rsidRPr="00D96156">
        <w:t>.</w:t>
      </w:r>
      <w:r w:rsidR="00151C79" w:rsidRPr="00D96156">
        <w:t xml:space="preserve"> </w:t>
      </w:r>
      <w:r w:rsidR="00151C79" w:rsidRPr="00D96156">
        <w:lastRenderedPageBreak/>
        <w:t xml:space="preserve">The exception to this is children who present with </w:t>
      </w:r>
      <w:r w:rsidR="00F129B6" w:rsidRPr="00D96156">
        <w:t xml:space="preserve">macrophage activation syndrome </w:t>
      </w:r>
      <w:r w:rsidR="00C607E7" w:rsidRPr="00D96156">
        <w:t xml:space="preserve">(MAS) </w:t>
      </w:r>
      <w:r w:rsidR="00151C79" w:rsidRPr="00D96156">
        <w:t xml:space="preserve">unresponsive to </w:t>
      </w:r>
      <w:r w:rsidR="00F62577" w:rsidRPr="00D96156">
        <w:t xml:space="preserve">intravenous </w:t>
      </w:r>
      <w:r w:rsidR="00151C79" w:rsidRPr="00D96156">
        <w:t>steroids, who should be treated with anakinra first</w:t>
      </w:r>
      <w:r w:rsidR="00345332">
        <w:t>-</w:t>
      </w:r>
      <w:r w:rsidR="00151C79" w:rsidRPr="00D96156">
        <w:t>line.</w:t>
      </w:r>
      <w:r w:rsidR="00062B31" w:rsidRPr="00D96156">
        <w:t xml:space="preserve"> </w:t>
      </w:r>
    </w:p>
    <w:p w:rsidR="00021892" w:rsidRPr="00D96156" w:rsidRDefault="00021892" w:rsidP="009016AE">
      <w:pPr>
        <w:spacing w:after="0" w:line="360" w:lineRule="auto"/>
        <w:jc w:val="both"/>
      </w:pPr>
    </w:p>
    <w:p w:rsidR="008178BC" w:rsidRPr="00E504DB" w:rsidRDefault="00151C79" w:rsidP="009016AE">
      <w:pPr>
        <w:spacing w:after="0" w:line="360" w:lineRule="auto"/>
        <w:jc w:val="both"/>
      </w:pPr>
      <w:r w:rsidRPr="00D96156">
        <w:t xml:space="preserve">Since 2010, there has been a shift in the UK towards the use of </w:t>
      </w:r>
      <w:r w:rsidR="00F62577" w:rsidRPr="00D96156">
        <w:t xml:space="preserve">tocilizumab </w:t>
      </w:r>
      <w:r w:rsidRPr="00D96156">
        <w:t xml:space="preserve">or </w:t>
      </w:r>
      <w:r w:rsidR="00F62577" w:rsidRPr="00D96156">
        <w:t>anakinra</w:t>
      </w:r>
      <w:r w:rsidRPr="00D96156">
        <w:t xml:space="preserve"> as a first</w:t>
      </w:r>
      <w:r w:rsidR="00345332">
        <w:t>-</w:t>
      </w:r>
      <w:r w:rsidRPr="00D96156">
        <w:t xml:space="preserve">line biologic following </w:t>
      </w:r>
      <w:r w:rsidR="00F62577" w:rsidRPr="00D96156">
        <w:t xml:space="preserve">methotrexate </w:t>
      </w:r>
      <w:r w:rsidRPr="00D96156">
        <w:t xml:space="preserve">in children with </w:t>
      </w:r>
      <w:r w:rsidR="00F62577" w:rsidRPr="00D96156">
        <w:t xml:space="preserve">systemic </w:t>
      </w:r>
      <w:r w:rsidR="00CA4958" w:rsidRPr="00D96156">
        <w:t>JIA</w:t>
      </w:r>
      <w:r w:rsidR="00676CEE">
        <w:fldChar w:fldCharType="begin">
          <w:fldData xml:space="preserve">PEVuZE5vdGU+PENpdGU+PEF1dGhvcj5LZWFyc2xleS1GbGVldDwvQXV0aG9yPjxZZWFyPjIwMTY8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</w:fldData>
        </w:fldChar>
      </w:r>
      <w:r w:rsidR="00EB08FC">
        <w:instrText xml:space="preserve"> ADDIN EN.CITE </w:instrText>
      </w:r>
      <w:r w:rsidR="00EB08FC">
        <w:fldChar w:fldCharType="begin">
          <w:fldData xml:space="preserve">PEVuZE5vdGU+PENpdGU+PEF1dGhvcj5LZWFyc2xleS1GbGVldDwvQXV0aG9yPjxZZWFyPjIwMTY8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</w:fldData>
        </w:fldChar>
      </w:r>
      <w:r w:rsidR="00EB08FC">
        <w:instrText xml:space="preserve"> ADDIN EN.CITE.DATA </w:instrText>
      </w:r>
      <w:r w:rsidR="00EB08FC">
        <w:fldChar w:fldCharType="end"/>
      </w:r>
      <w:r w:rsidR="00676CEE">
        <w:fldChar w:fldCharType="separate"/>
      </w:r>
      <w:r w:rsidR="00EB08FC">
        <w:rPr>
          <w:noProof/>
        </w:rPr>
        <w:t>(</w:t>
      </w:r>
      <w:hyperlink w:anchor="_ENREF_11" w:tooltip="Kearsley-Fleet, 2016 #906" w:history="1">
        <w:r w:rsidR="00B63680">
          <w:rPr>
            <w:noProof/>
          </w:rPr>
          <w:t>11</w:t>
        </w:r>
      </w:hyperlink>
      <w:r w:rsidR="00EB08FC">
        <w:rPr>
          <w:noProof/>
        </w:rPr>
        <w:t>)</w:t>
      </w:r>
      <w:r w:rsidR="00676CEE">
        <w:fldChar w:fldCharType="end"/>
      </w:r>
      <w:r w:rsidR="00CE5F0B" w:rsidRPr="00D96156">
        <w:t>.</w:t>
      </w:r>
      <w:r w:rsidR="00F62577" w:rsidRPr="00D96156">
        <w:t xml:space="preserve"> </w:t>
      </w:r>
      <w:r w:rsidR="00A23D2C" w:rsidRPr="00D96156">
        <w:t>T</w:t>
      </w:r>
      <w:r w:rsidR="00595F36" w:rsidRPr="00D96156">
        <w:t xml:space="preserve">ocilizumab </w:t>
      </w:r>
      <w:r w:rsidR="008174B7" w:rsidRPr="00D96156">
        <w:t>is</w:t>
      </w:r>
      <w:r w:rsidR="00595F36" w:rsidRPr="00D96156">
        <w:t xml:space="preserve"> licenced for use in patients </w:t>
      </w:r>
      <w:r w:rsidR="008174B7" w:rsidRPr="00D96156">
        <w:t xml:space="preserve">with </w:t>
      </w:r>
      <w:r w:rsidR="00C17FBC" w:rsidRPr="00D96156">
        <w:t>systemic</w:t>
      </w:r>
      <w:r w:rsidR="008174B7" w:rsidRPr="00D96156">
        <w:t xml:space="preserve"> JIA</w:t>
      </w:r>
      <w:r w:rsidR="00A23D2C" w:rsidRPr="00D96156">
        <w:t xml:space="preserve"> following</w:t>
      </w:r>
      <w:r w:rsidR="00A23D2C">
        <w:t xml:space="preserve"> evidence of efficacy from clinical </w:t>
      </w:r>
      <w:r w:rsidR="00CA4958">
        <w:t>trials</w:t>
      </w:r>
      <w:r w:rsidR="00676CEE">
        <w:fldChar w:fldCharType="begin">
          <w:fldData xml:space="preserve">PEVuZE5vdGU+PENpdGU+PEF1dGhvcj5FTUE8L0F1dGhvcj48WWVhcj4yMDExPC9ZZWFyPjxSZWNO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L2FiYnItMT48L2FsdC1wZXJpb2RpY2FsPjxwYWdlcz4xNjU0LTYwPC9wYWdlcz48dm9sdW1lPjc1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</w:fldData>
        </w:fldChar>
      </w:r>
      <w:r w:rsidR="00EB08FC">
        <w:instrText xml:space="preserve"> ADDIN EN.CITE </w:instrText>
      </w:r>
      <w:r w:rsidR="00EB08FC">
        <w:fldChar w:fldCharType="begin">
          <w:fldData xml:space="preserve">PEVuZE5vdGU+PENpdGU+PEF1dGhvcj5FTUE8L0F1dGhvcj48WWVhcj4yMDExPC9ZZWFyPjxSZWNO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L2FiYnItMT48L2FsdC1wZXJpb2RpY2FsPjxwYWdlcz4xNjU0LTYwPC9wYWdlcz48dm9sdW1lPjc1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</w:fldData>
        </w:fldChar>
      </w:r>
      <w:r w:rsidR="00EB08FC">
        <w:instrText xml:space="preserve"> ADDIN EN.CITE.DATA </w:instrText>
      </w:r>
      <w:r w:rsidR="00EB08FC">
        <w:fldChar w:fldCharType="end"/>
      </w:r>
      <w:r w:rsidR="00676CEE">
        <w:fldChar w:fldCharType="separate"/>
      </w:r>
      <w:r w:rsidR="00EB08FC">
        <w:rPr>
          <w:noProof/>
        </w:rPr>
        <w:t>(</w:t>
      </w:r>
      <w:hyperlink w:anchor="_ENREF_7" w:tooltip="Yokota, 2008 #12" w:history="1">
        <w:r w:rsidR="00B63680">
          <w:rPr>
            <w:noProof/>
          </w:rPr>
          <w:t>7</w:t>
        </w:r>
      </w:hyperlink>
      <w:r w:rsidR="00EB08FC">
        <w:rPr>
          <w:noProof/>
        </w:rPr>
        <w:t xml:space="preserve">, </w:t>
      </w:r>
      <w:hyperlink w:anchor="_ENREF_12" w:tooltip="EMA, 2011 #79" w:history="1">
        <w:r w:rsidR="00B63680">
          <w:rPr>
            <w:noProof/>
          </w:rPr>
          <w:t>12-16</w:t>
        </w:r>
      </w:hyperlink>
      <w:r w:rsidR="00EB08FC">
        <w:rPr>
          <w:noProof/>
        </w:rPr>
        <w:t>)</w:t>
      </w:r>
      <w:r w:rsidR="00676CEE">
        <w:fldChar w:fldCharType="end"/>
      </w:r>
      <w:r w:rsidR="00D33107" w:rsidRPr="00E504DB">
        <w:t>.</w:t>
      </w:r>
      <w:r w:rsidR="00D33107">
        <w:t xml:space="preserve"> Published evidence on the use of anakinra for</w:t>
      </w:r>
      <w:r w:rsidR="00F62577">
        <w:t xml:space="preserve"> </w:t>
      </w:r>
      <w:r w:rsidR="00D33107">
        <w:t xml:space="preserve">JIA is limited. One small </w:t>
      </w:r>
      <w:r w:rsidR="008823F8">
        <w:t xml:space="preserve">randomised controlled trial </w:t>
      </w:r>
      <w:r w:rsidR="00D33107">
        <w:t xml:space="preserve">of only </w:t>
      </w:r>
      <w:r w:rsidR="00226521">
        <w:t>one</w:t>
      </w:r>
      <w:r w:rsidR="00D33107">
        <w:t xml:space="preserve"> month duration found evidence of benefit compared </w:t>
      </w:r>
      <w:r w:rsidR="00226521">
        <w:t>with</w:t>
      </w:r>
      <w:r w:rsidR="00D33107">
        <w:t xml:space="preserve"> </w:t>
      </w:r>
      <w:r w:rsidR="00D33107" w:rsidRPr="00D96156">
        <w:t xml:space="preserve">placebo </w:t>
      </w:r>
      <w:r w:rsidR="008823F8" w:rsidRPr="00D96156">
        <w:t xml:space="preserve">in patients with </w:t>
      </w:r>
      <w:r w:rsidR="00C17FBC" w:rsidRPr="00D96156">
        <w:t>systemic</w:t>
      </w:r>
      <w:r w:rsidR="008823F8" w:rsidRPr="00D96156">
        <w:t xml:space="preserve"> JIA</w:t>
      </w:r>
      <w:r w:rsidR="00676CEE">
        <w:fldChar w:fldCharType="begin">
          <w:fldData xml:space="preserve">PEVuZE5vdGU+PENpdGU+PEF1dGhvcj5RdWFydGllcjwvQXV0aG9yPjxZZWFyPjIwMTE8L1llYXI+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</w:fldData>
        </w:fldChar>
      </w:r>
      <w:r w:rsidR="00EB08FC">
        <w:instrText xml:space="preserve"> ADDIN EN.CITE </w:instrText>
      </w:r>
      <w:r w:rsidR="00EB08FC">
        <w:fldChar w:fldCharType="begin">
          <w:fldData xml:space="preserve">PEVuZE5vdGU+PENpdGU+PEF1dGhvcj5RdWFydGllcjwvQXV0aG9yPjxZZWFyPjIwMTE8L1llYXI+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</w:fldData>
        </w:fldChar>
      </w:r>
      <w:r w:rsidR="00EB08FC">
        <w:instrText xml:space="preserve"> ADDIN EN.CITE.DATA </w:instrText>
      </w:r>
      <w:r w:rsidR="00EB08FC">
        <w:fldChar w:fldCharType="end"/>
      </w:r>
      <w:r w:rsidR="00676CEE">
        <w:fldChar w:fldCharType="separate"/>
      </w:r>
      <w:r w:rsidR="00EB08FC">
        <w:rPr>
          <w:noProof/>
        </w:rPr>
        <w:t>(</w:t>
      </w:r>
      <w:hyperlink w:anchor="_ENREF_6" w:tooltip="Quartier, 2011 #2" w:history="1">
        <w:r w:rsidR="00B63680">
          <w:rPr>
            <w:noProof/>
          </w:rPr>
          <w:t>6</w:t>
        </w:r>
      </w:hyperlink>
      <w:r w:rsidR="00EB08FC">
        <w:rPr>
          <w:noProof/>
        </w:rPr>
        <w:t>)</w:t>
      </w:r>
      <w:r w:rsidR="00676CEE">
        <w:fldChar w:fldCharType="end"/>
      </w:r>
      <w:r w:rsidR="00D33107" w:rsidRPr="00D96156">
        <w:t xml:space="preserve">. In a French retrospective study of 77 </w:t>
      </w:r>
      <w:r w:rsidR="00C17FBC" w:rsidRPr="00D96156">
        <w:t>systemic</w:t>
      </w:r>
      <w:r w:rsidR="00D33107" w:rsidRPr="00D96156">
        <w:t xml:space="preserve"> JIA patient</w:t>
      </w:r>
      <w:r w:rsidR="00226521" w:rsidRPr="00D96156">
        <w:t>s</w:t>
      </w:r>
      <w:r w:rsidR="00D33107" w:rsidRPr="00D96156">
        <w:t xml:space="preserve"> starting a first biologic (predominantly anakinra), approximately half had achieved and maintained inactive disease after a median of over two years of follow-up</w:t>
      </w:r>
      <w:r w:rsidR="00676CEE">
        <w:fldChar w:fldCharType="begin">
          <w:fldData xml:space="preserve">PEVuZE5vdGU+PENpdGU+PEF1dGhvcj5Xb2VybmVyPC9BdXRob3I+PFllYXI+MjAxNTwvWWVhcj48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</w:fldData>
        </w:fldChar>
      </w:r>
      <w:r w:rsidR="00EB08FC">
        <w:instrText xml:space="preserve"> ADDIN EN.CITE </w:instrText>
      </w:r>
      <w:r w:rsidR="00EB08FC">
        <w:fldChar w:fldCharType="begin">
          <w:fldData xml:space="preserve">PEVuZE5vdGU+PENpdGU+PEF1dGhvcj5Xb2VybmVyPC9BdXRob3I+PFllYXI+MjAxNTwvWWVhcj48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</w:fldData>
        </w:fldChar>
      </w:r>
      <w:r w:rsidR="00EB08FC">
        <w:instrText xml:space="preserve"> ADDIN EN.CITE.DATA </w:instrText>
      </w:r>
      <w:r w:rsidR="00EB08FC">
        <w:fldChar w:fldCharType="end"/>
      </w:r>
      <w:r w:rsidR="00676CEE">
        <w:fldChar w:fldCharType="separate"/>
      </w:r>
      <w:r w:rsidR="00EB08FC">
        <w:rPr>
          <w:noProof/>
        </w:rPr>
        <w:t>(</w:t>
      </w:r>
      <w:hyperlink w:anchor="_ENREF_17" w:tooltip="Woerner, 2015 #993" w:history="1">
        <w:r w:rsidR="00B63680">
          <w:rPr>
            <w:noProof/>
          </w:rPr>
          <w:t>17</w:t>
        </w:r>
      </w:hyperlink>
      <w:r w:rsidR="00EB08FC">
        <w:rPr>
          <w:noProof/>
        </w:rPr>
        <w:t>)</w:t>
      </w:r>
      <w:r w:rsidR="00676CEE">
        <w:fldChar w:fldCharType="end"/>
      </w:r>
      <w:r w:rsidR="00D33107" w:rsidRPr="00D96156">
        <w:t>. The majority of observation</w:t>
      </w:r>
      <w:r w:rsidR="001B0138" w:rsidRPr="00D96156">
        <w:t>al</w:t>
      </w:r>
      <w:r w:rsidR="00D33107" w:rsidRPr="00D96156">
        <w:t xml:space="preserve"> studies on anakinra are low in patient </w:t>
      </w:r>
      <w:r w:rsidR="00CA4958" w:rsidRPr="00D96156">
        <w:t>number</w:t>
      </w:r>
      <w:r w:rsidR="00676CEE">
        <w:fldChar w:fldCharType="begin">
          <w:fldData xml:space="preserve">PEVuZE5vdGU+PENpdGU+PEF1dGhvcj5MZXF1ZXJyZTwvQXV0aG9yPjxZZWFyPjIwMDg8L1llYXI+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Y2FsPjxwYWdlcz4xNTIzLTc8L3BhZ2VzPjx2b2x1bWU+NDI8L3ZvbHVtZT48bnVtYmVyPjg8L251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</w:fldData>
        </w:fldChar>
      </w:r>
      <w:r w:rsidR="00EB08FC">
        <w:instrText xml:space="preserve"> ADDIN EN.CITE </w:instrText>
      </w:r>
      <w:r w:rsidR="00EB08FC">
        <w:fldChar w:fldCharType="begin">
          <w:fldData xml:space="preserve">PEVuZE5vdGU+PENpdGU+PEF1dGhvcj5MZXF1ZXJyZTwvQXV0aG9yPjxZZWFyPjIwMDg8L1llYXI+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Y2FsPjxwYWdlcz4xNTIzLTc8L3BhZ2VzPjx2b2x1bWU+NDI8L3ZvbHVtZT48bnVtYmVyPjg8L251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</w:fldData>
        </w:fldChar>
      </w:r>
      <w:r w:rsidR="00EB08FC">
        <w:instrText xml:space="preserve"> ADDIN EN.CITE.DATA </w:instrText>
      </w:r>
      <w:r w:rsidR="00EB08FC">
        <w:fldChar w:fldCharType="end"/>
      </w:r>
      <w:r w:rsidR="00676CEE">
        <w:fldChar w:fldCharType="separate"/>
      </w:r>
      <w:r w:rsidR="00EB08FC">
        <w:rPr>
          <w:noProof/>
        </w:rPr>
        <w:t>(</w:t>
      </w:r>
      <w:hyperlink w:anchor="_ENREF_18" w:tooltip="Lequerre, 2008 #995" w:history="1">
        <w:r w:rsidR="00B63680">
          <w:rPr>
            <w:noProof/>
          </w:rPr>
          <w:t>18-21</w:t>
        </w:r>
      </w:hyperlink>
      <w:r w:rsidR="00EB08FC">
        <w:rPr>
          <w:noProof/>
        </w:rPr>
        <w:t>)</w:t>
      </w:r>
      <w:r w:rsidR="00676CEE">
        <w:fldChar w:fldCharType="end"/>
      </w:r>
      <w:r w:rsidR="00226521" w:rsidRPr="00D96156">
        <w:t xml:space="preserve">. </w:t>
      </w:r>
      <w:r w:rsidR="00AF4A8C" w:rsidRPr="00D96156">
        <w:t xml:space="preserve">A recent study from the German paediatric biologics register </w:t>
      </w:r>
      <w:r w:rsidR="004A3379">
        <w:t>BIKER (</w:t>
      </w:r>
      <w:r w:rsidR="004A3379" w:rsidRPr="004A3379">
        <w:t>Biologika in der Kinderrheumatologie</w:t>
      </w:r>
      <w:r w:rsidR="004A3379">
        <w:t>)</w:t>
      </w:r>
      <w:r w:rsidR="004A3379" w:rsidRPr="004A3379">
        <w:t xml:space="preserve"> </w:t>
      </w:r>
      <w:r w:rsidR="00AF4A8C" w:rsidRPr="00D96156">
        <w:t xml:space="preserve">has investigated outcomes in patients with systemic JIA treated with either tocilizumab or an IL-1 receptor antagonist (anakinra or canakinumab). </w:t>
      </w:r>
      <w:r w:rsidR="00D33469">
        <w:t xml:space="preserve">At </w:t>
      </w:r>
      <w:r w:rsidR="00AF4A8C" w:rsidRPr="00D96156">
        <w:t xml:space="preserve">one year, 27% </w:t>
      </w:r>
      <w:r w:rsidR="00D33469">
        <w:t xml:space="preserve">and 35% of patients </w:t>
      </w:r>
      <w:r w:rsidR="00AF4A8C" w:rsidRPr="00D96156">
        <w:t xml:space="preserve">achieved an </w:t>
      </w:r>
      <w:r w:rsidR="000777FE">
        <w:t xml:space="preserve">American College of Rheumatology </w:t>
      </w:r>
      <w:r w:rsidR="00905798">
        <w:t xml:space="preserve">paediatric </w:t>
      </w:r>
      <w:r w:rsidR="00AF4A8C" w:rsidRPr="00D96156">
        <w:t>90% response</w:t>
      </w:r>
      <w:r w:rsidR="000777FE">
        <w:t xml:space="preserve"> (ACR Pedi 90)</w:t>
      </w:r>
      <w:r w:rsidR="00D33469">
        <w:t xml:space="preserve"> on tocilizumab and </w:t>
      </w:r>
      <w:r w:rsidR="00EB08FC">
        <w:t xml:space="preserve">an </w:t>
      </w:r>
      <w:r w:rsidR="00AF4A8C" w:rsidRPr="00D96156">
        <w:t xml:space="preserve">IL-1 inhibitor </w:t>
      </w:r>
      <w:r w:rsidR="00D33469">
        <w:t>respectively</w:t>
      </w:r>
      <w:r w:rsidR="00AF4A8C" w:rsidRPr="00D96156">
        <w:t xml:space="preserve">. There was no difference between the two drug cohorts with respect to remission or </w:t>
      </w:r>
      <w:r w:rsidR="00C91DC5" w:rsidRPr="00D96156">
        <w:t xml:space="preserve">minimal disease activity using disease activity </w:t>
      </w:r>
      <w:r w:rsidR="00CA4958" w:rsidRPr="00D96156">
        <w:t>scores</w:t>
      </w:r>
      <w:r w:rsidR="00676CEE">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 </w:instrText>
      </w:r>
      <w:r w:rsidR="00EB08FC">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EN.CITE.DATA </w:instrText>
      </w:r>
      <w:r w:rsidR="00EB08FC">
        <w:fldChar w:fldCharType="end"/>
      </w:r>
      <w:r w:rsidR="00676CEE">
        <w:fldChar w:fldCharType="separate"/>
      </w:r>
      <w:r w:rsidR="00EB08FC">
        <w:rPr>
          <w:noProof/>
        </w:rPr>
        <w:t>(</w:t>
      </w:r>
      <w:hyperlink w:anchor="_ENREF_22" w:tooltip="Horneff, 2017 #997" w:history="1">
        <w:r w:rsidR="00B63680">
          <w:rPr>
            <w:noProof/>
          </w:rPr>
          <w:t>22</w:t>
        </w:r>
      </w:hyperlink>
      <w:r w:rsidR="00EB08FC">
        <w:rPr>
          <w:noProof/>
        </w:rPr>
        <w:t>)</w:t>
      </w:r>
      <w:r w:rsidR="00676CEE">
        <w:fldChar w:fldCharType="end"/>
      </w:r>
      <w:r w:rsidR="00AF4A8C" w:rsidRPr="00D96156">
        <w:t xml:space="preserve">. </w:t>
      </w:r>
      <w:r w:rsidR="008174B7">
        <w:t xml:space="preserve"> </w:t>
      </w:r>
      <w:r w:rsidR="00595F36">
        <w:t xml:space="preserve"> </w:t>
      </w:r>
    </w:p>
    <w:p w:rsidR="008178BC" w:rsidRDefault="008178BC" w:rsidP="009016AE">
      <w:pPr>
        <w:pStyle w:val="NoSpacing"/>
        <w:spacing w:line="360" w:lineRule="auto"/>
        <w:jc w:val="both"/>
      </w:pPr>
    </w:p>
    <w:p w:rsidR="0049526F" w:rsidRDefault="00082B53" w:rsidP="00CA4958">
      <w:pPr>
        <w:spacing w:after="0" w:line="360" w:lineRule="auto"/>
        <w:jc w:val="both"/>
        <w:rPr>
          <w:b/>
          <w:u w:val="single"/>
        </w:rPr>
      </w:pPr>
      <w:r w:rsidRPr="00D96156">
        <w:t>T</w:t>
      </w:r>
      <w:r w:rsidR="00B92351" w:rsidRPr="00D96156">
        <w:t>h</w:t>
      </w:r>
      <w:r w:rsidR="007E4359" w:rsidRPr="00D96156">
        <w:t xml:space="preserve">is </w:t>
      </w:r>
      <w:r w:rsidR="001579D1">
        <w:t>analysis</w:t>
      </w:r>
      <w:r w:rsidR="00EB08FC">
        <w:t xml:space="preserve"> aimed</w:t>
      </w:r>
      <w:r w:rsidR="00B92351" w:rsidRPr="00D96156">
        <w:t xml:space="preserve"> to </w:t>
      </w:r>
      <w:r w:rsidR="001B0138" w:rsidRPr="00D96156">
        <w:t>describe and compare the</w:t>
      </w:r>
      <w:r w:rsidR="00B92351" w:rsidRPr="00D96156">
        <w:t xml:space="preserve"> real-world </w:t>
      </w:r>
      <w:r w:rsidR="0016078E" w:rsidRPr="00D96156">
        <w:t xml:space="preserve">therapeutic short-term </w:t>
      </w:r>
      <w:r w:rsidR="00B92351" w:rsidRPr="00D96156">
        <w:t xml:space="preserve">outcomes among </w:t>
      </w:r>
      <w:r w:rsidR="00D33107" w:rsidRPr="00D96156">
        <w:t xml:space="preserve">children </w:t>
      </w:r>
      <w:r w:rsidR="0016078E" w:rsidRPr="00D96156">
        <w:t xml:space="preserve">and young people </w:t>
      </w:r>
      <w:r w:rsidR="00D33107" w:rsidRPr="00D96156">
        <w:t xml:space="preserve">with </w:t>
      </w:r>
      <w:r w:rsidR="00C17FBC" w:rsidRPr="00D96156">
        <w:t>systemic</w:t>
      </w:r>
      <w:r w:rsidR="00B92351" w:rsidRPr="00D96156">
        <w:t xml:space="preserve"> JIA starting </w:t>
      </w:r>
      <w:r w:rsidR="008174B7" w:rsidRPr="00D96156">
        <w:t>either tocilizumab or anakinra</w:t>
      </w:r>
      <w:r w:rsidR="001B0138" w:rsidRPr="00D96156">
        <w:t xml:space="preserve"> in order to </w:t>
      </w:r>
      <w:r w:rsidR="007817AE" w:rsidRPr="00D96156">
        <w:t>create</w:t>
      </w:r>
      <w:r w:rsidR="001B0138" w:rsidRPr="00D96156">
        <w:t xml:space="preserve"> an evidence base to inform clinician</w:t>
      </w:r>
      <w:r w:rsidR="007817AE" w:rsidRPr="00D96156">
        <w:t>s</w:t>
      </w:r>
      <w:r w:rsidR="001B0138" w:rsidRPr="00D96156">
        <w:t xml:space="preserve"> about the use of these agents in clinical practice. </w:t>
      </w:r>
      <w:r w:rsidR="008174B7" w:rsidRPr="00D96156">
        <w:t xml:space="preserve">The objectives of this </w:t>
      </w:r>
      <w:r w:rsidR="001579D1">
        <w:t>analysis</w:t>
      </w:r>
      <w:r w:rsidR="008174B7" w:rsidRPr="00D96156">
        <w:t xml:space="preserve"> </w:t>
      </w:r>
      <w:r w:rsidR="00EB08FC">
        <w:t>we</w:t>
      </w:r>
      <w:r w:rsidR="008174B7" w:rsidRPr="00D96156">
        <w:t xml:space="preserve">re to </w:t>
      </w:r>
      <w:r w:rsidR="00D113F7" w:rsidRPr="00D96156">
        <w:t xml:space="preserve">(1) investigate </w:t>
      </w:r>
      <w:r w:rsidR="00D33107" w:rsidRPr="00D96156">
        <w:t xml:space="preserve">and compare </w:t>
      </w:r>
      <w:r w:rsidR="00D113F7" w:rsidRPr="00D96156">
        <w:t>baseline character</w:t>
      </w:r>
      <w:r w:rsidR="00D113F7" w:rsidRPr="00D96156">
        <w:lastRenderedPageBreak/>
        <w:t>istics</w:t>
      </w:r>
      <w:r w:rsidR="00D33107" w:rsidRPr="00D96156">
        <w:t xml:space="preserve"> in </w:t>
      </w:r>
      <w:r w:rsidRPr="00D96156">
        <w:t xml:space="preserve">all </w:t>
      </w:r>
      <w:r w:rsidR="00D33107" w:rsidRPr="00D96156">
        <w:t xml:space="preserve">children </w:t>
      </w:r>
      <w:r w:rsidR="00EB08FC">
        <w:t xml:space="preserve">and young people </w:t>
      </w:r>
      <w:r w:rsidRPr="00D96156">
        <w:t>in the UK between 2010 and 20</w:t>
      </w:r>
      <w:r w:rsidR="007E4359" w:rsidRPr="00D96156">
        <w:t>16</w:t>
      </w:r>
      <w:r w:rsidRPr="00D96156">
        <w:t xml:space="preserve"> </w:t>
      </w:r>
      <w:r w:rsidR="00D33107" w:rsidRPr="00D96156">
        <w:t xml:space="preserve">starting either tocilizumab or anakinra for </w:t>
      </w:r>
      <w:r w:rsidR="00C17FBC" w:rsidRPr="00D96156">
        <w:t>systemic</w:t>
      </w:r>
      <w:r w:rsidR="00004A87" w:rsidRPr="00D96156">
        <w:t xml:space="preserve"> </w:t>
      </w:r>
      <w:r w:rsidR="00D33107" w:rsidRPr="00D96156">
        <w:t>JIA</w:t>
      </w:r>
      <w:r w:rsidR="00D113F7" w:rsidRPr="00D96156">
        <w:t xml:space="preserve">, (2) </w:t>
      </w:r>
      <w:r w:rsidR="00D33107" w:rsidRPr="00D96156">
        <w:t>measure</w:t>
      </w:r>
      <w:r w:rsidR="00D113F7" w:rsidRPr="00D96156">
        <w:t xml:space="preserve"> </w:t>
      </w:r>
      <w:r w:rsidR="00910D7B" w:rsidRPr="00D96156">
        <w:t xml:space="preserve">and compare </w:t>
      </w:r>
      <w:r w:rsidR="00D113F7" w:rsidRPr="00D96156">
        <w:t>short-term outcomes</w:t>
      </w:r>
      <w:r w:rsidR="00D33107" w:rsidRPr="00D96156">
        <w:t>, including treatment response, treatment survival and</w:t>
      </w:r>
      <w:r w:rsidR="00D33107">
        <w:t xml:space="preserve"> </w:t>
      </w:r>
      <w:r w:rsidR="00D03710">
        <w:t>stop reasons by</w:t>
      </w:r>
      <w:r w:rsidR="00D113F7">
        <w:t xml:space="preserve"> one year of treatment</w:t>
      </w:r>
      <w:r w:rsidR="008452C6" w:rsidRPr="008452C6">
        <w:t xml:space="preserve"> </w:t>
      </w:r>
      <w:r w:rsidR="00F706E8">
        <w:t xml:space="preserve">between children starting </w:t>
      </w:r>
      <w:r w:rsidR="001579D1">
        <w:t xml:space="preserve">(a) </w:t>
      </w:r>
      <w:r w:rsidR="007817AE">
        <w:t>tocilizumab</w:t>
      </w:r>
      <w:r w:rsidR="00F706E8">
        <w:t xml:space="preserve"> </w:t>
      </w:r>
      <w:r w:rsidR="006C4454">
        <w:t xml:space="preserve">versus </w:t>
      </w:r>
      <w:r w:rsidR="007817AE">
        <w:t>anakinra,</w:t>
      </w:r>
      <w:r w:rsidR="00F706E8">
        <w:t xml:space="preserve"> and (b) </w:t>
      </w:r>
      <w:r w:rsidR="001579D1">
        <w:t xml:space="preserve">either </w:t>
      </w:r>
      <w:r w:rsidR="007817AE">
        <w:t>tocilizumab</w:t>
      </w:r>
      <w:r w:rsidR="00F706E8">
        <w:t xml:space="preserve"> or </w:t>
      </w:r>
      <w:r w:rsidR="007817AE">
        <w:t>anakinra</w:t>
      </w:r>
      <w:r w:rsidR="00F706E8">
        <w:t xml:space="preserve"> as </w:t>
      </w:r>
      <w:r w:rsidR="00EB08FC">
        <w:t xml:space="preserve">a </w:t>
      </w:r>
      <w:r w:rsidR="00F706E8">
        <w:t>first</w:t>
      </w:r>
      <w:r w:rsidR="001579D1">
        <w:t>-</w:t>
      </w:r>
      <w:r w:rsidR="00F706E8">
        <w:t>line versus subsequent</w:t>
      </w:r>
      <w:r w:rsidR="001579D1">
        <w:t>-</w:t>
      </w:r>
      <w:r w:rsidR="00F706E8">
        <w:t xml:space="preserve">line </w:t>
      </w:r>
      <w:r w:rsidR="007817AE">
        <w:t>biologic therapy</w:t>
      </w:r>
      <w:r w:rsidR="00D113F7">
        <w:t xml:space="preserve">, </w:t>
      </w:r>
      <w:r w:rsidR="00004A87">
        <w:t xml:space="preserve">and </w:t>
      </w:r>
      <w:r w:rsidR="00D113F7">
        <w:t xml:space="preserve">(3) </w:t>
      </w:r>
      <w:r w:rsidR="00731968">
        <w:t xml:space="preserve">investigate associations </w:t>
      </w:r>
      <w:r w:rsidR="00726ADF">
        <w:t xml:space="preserve">between </w:t>
      </w:r>
      <w:r w:rsidR="00731968">
        <w:t>baseline characteristics and outcomes</w:t>
      </w:r>
      <w:r w:rsidR="00EB08FC">
        <w:t xml:space="preserve"> at one year</w:t>
      </w:r>
      <w:r w:rsidR="00731968">
        <w:t>.</w:t>
      </w:r>
      <w:r w:rsidR="005133C8">
        <w:t xml:space="preserve"> </w:t>
      </w:r>
    </w:p>
    <w:p w:rsidR="00CA4958" w:rsidRDefault="00CA4958" w:rsidP="009016AE">
      <w:pPr>
        <w:pStyle w:val="NoSpacing"/>
        <w:spacing w:line="360" w:lineRule="auto"/>
        <w:jc w:val="both"/>
        <w:rPr>
          <w:b/>
          <w:u w:val="single"/>
        </w:rPr>
      </w:pPr>
    </w:p>
    <w:p w:rsidR="00BC368B" w:rsidRDefault="00BC368B" w:rsidP="009016AE">
      <w:pPr>
        <w:pStyle w:val="NoSpacing"/>
        <w:spacing w:line="360" w:lineRule="auto"/>
        <w:jc w:val="both"/>
        <w:rPr>
          <w:b/>
        </w:rPr>
      </w:pPr>
    </w:p>
    <w:p w:rsidR="00AE7C92" w:rsidRPr="008E38C5" w:rsidRDefault="008E38C5" w:rsidP="009016AE">
      <w:pPr>
        <w:pStyle w:val="NoSpacing"/>
        <w:spacing w:line="360" w:lineRule="auto"/>
        <w:jc w:val="both"/>
        <w:rPr>
          <w:b/>
        </w:rPr>
      </w:pPr>
      <w:r w:rsidRPr="008E38C5">
        <w:rPr>
          <w:b/>
        </w:rPr>
        <w:t>METHODS</w:t>
      </w:r>
    </w:p>
    <w:p w:rsidR="001609FE" w:rsidRDefault="001609FE" w:rsidP="009016AE">
      <w:pPr>
        <w:pStyle w:val="NoSpacing"/>
        <w:spacing w:line="360" w:lineRule="auto"/>
        <w:jc w:val="both"/>
        <w:rPr>
          <w:b/>
        </w:rPr>
      </w:pPr>
      <w:r>
        <w:rPr>
          <w:b/>
        </w:rPr>
        <w:t>Study setting, data capture and study population</w:t>
      </w:r>
    </w:p>
    <w:p w:rsidR="0030561C" w:rsidRPr="00E504DB" w:rsidRDefault="00634246" w:rsidP="009016AE">
      <w:pPr>
        <w:pStyle w:val="NoSpacing"/>
        <w:spacing w:line="360" w:lineRule="auto"/>
        <w:jc w:val="both"/>
      </w:pPr>
      <w:r w:rsidRPr="00E504DB">
        <w:t xml:space="preserve">This </w:t>
      </w:r>
      <w:r w:rsidR="00052D82">
        <w:t>analysis</w:t>
      </w:r>
      <w:r w:rsidR="00082B53">
        <w:t xml:space="preserve"> </w:t>
      </w:r>
      <w:r w:rsidR="0030561C" w:rsidRPr="00E504DB">
        <w:t xml:space="preserve">used data collected from </w:t>
      </w:r>
      <w:r w:rsidR="0044297D" w:rsidRPr="00E504DB">
        <w:t xml:space="preserve">the </w:t>
      </w:r>
      <w:r w:rsidR="00082B53">
        <w:t xml:space="preserve">UK’s </w:t>
      </w:r>
      <w:r w:rsidR="0044297D" w:rsidRPr="00E504DB">
        <w:t xml:space="preserve">Biologics for Children with Rheumatic Diseases </w:t>
      </w:r>
      <w:r w:rsidR="00D113F7">
        <w:t xml:space="preserve">(BCRD) </w:t>
      </w:r>
      <w:r w:rsidR="00CA4958">
        <w:t>s</w:t>
      </w:r>
      <w:r w:rsidR="00CA4958" w:rsidRPr="00E504DB">
        <w:t>tudy</w:t>
      </w:r>
      <w:r w:rsidR="00FA3127">
        <w:fldChar w:fldCharType="begin">
          <w:fldData xml:space="preserve">PEVuZE5vdGU+PENpdGU+PEF1dGhvcj5LZWFyc2xleS1GbGVldDwvQXV0aG9yPjxZZWFyPjIwMTY8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</w:fldData>
        </w:fldChar>
      </w:r>
      <w:r w:rsidR="00EB08FC">
        <w:instrText xml:space="preserve"> ADDIN EN.CITE </w:instrText>
      </w:r>
      <w:r w:rsidR="00EB08FC">
        <w:fldChar w:fldCharType="begin">
          <w:fldData xml:space="preserve">PEVuZE5vdGU+PENpdGU+PEF1dGhvcj5LZWFyc2xleS1GbGVldDwvQXV0aG9yPjxZZWFyPjIwMTY8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</w:fldData>
        </w:fldChar>
      </w:r>
      <w:r w:rsidR="00EB08FC">
        <w:instrText xml:space="preserve"> ADDIN EN.CITE.DATA </w:instrText>
      </w:r>
      <w:r w:rsidR="00EB08FC">
        <w:fldChar w:fldCharType="end"/>
      </w:r>
      <w:r w:rsidR="00FA3127">
        <w:fldChar w:fldCharType="separate"/>
      </w:r>
      <w:r w:rsidR="00EB08FC">
        <w:rPr>
          <w:noProof/>
        </w:rPr>
        <w:t>(</w:t>
      </w:r>
      <w:hyperlink w:anchor="_ENREF_11" w:tooltip="Kearsley-Fleet, 2016 #906" w:history="1">
        <w:r w:rsidR="00B63680">
          <w:rPr>
            <w:noProof/>
          </w:rPr>
          <w:t>11</w:t>
        </w:r>
      </w:hyperlink>
      <w:r w:rsidR="00EB08FC">
        <w:rPr>
          <w:noProof/>
        </w:rPr>
        <w:t>)</w:t>
      </w:r>
      <w:r w:rsidR="00FA3127">
        <w:fldChar w:fldCharType="end"/>
      </w:r>
      <w:r w:rsidR="0044297D">
        <w:t xml:space="preserve">. This register, </w:t>
      </w:r>
      <w:r w:rsidR="00905798">
        <w:t>established</w:t>
      </w:r>
      <w:r w:rsidR="0044297D">
        <w:t xml:space="preserve"> in 2010, </w:t>
      </w:r>
      <w:r w:rsidR="001B0138">
        <w:t>captures data about</w:t>
      </w:r>
      <w:r w:rsidR="0044297D">
        <w:t xml:space="preserve"> children and young people with JIA starting a </w:t>
      </w:r>
      <w:r w:rsidR="0044297D" w:rsidRPr="00E504DB">
        <w:t>biologic</w:t>
      </w:r>
      <w:r w:rsidR="0044297D">
        <w:t xml:space="preserve"> therapy</w:t>
      </w:r>
      <w:r w:rsidR="0044297D" w:rsidRPr="00E504DB">
        <w:t xml:space="preserve"> other than </w:t>
      </w:r>
      <w:r w:rsidR="0044297D">
        <w:t>Enbrel</w:t>
      </w:r>
      <w:r w:rsidR="008823F8">
        <w:t xml:space="preserve"> (etanercept)</w:t>
      </w:r>
      <w:r w:rsidR="00004A87">
        <w:t xml:space="preserve">; patients starting Enbrel are </w:t>
      </w:r>
      <w:r w:rsidR="00D33107">
        <w:t>recruited to an alternative study in the UK</w:t>
      </w:r>
      <w:r w:rsidR="00676CEE">
        <w:fldChar w:fldCharType="begin">
          <w:fldData xml:space="preserve">PEVuZE5vdGU+PENpdGU+PEF1dGhvcj5EYXZpZXM8L0F1dGhvcj48WWVhcj4yMDE1PC9ZZWFyPjxS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==
</w:fldData>
        </w:fldChar>
      </w:r>
      <w:r w:rsidR="00EB08FC">
        <w:instrText xml:space="preserve"> ADDIN EN.CITE </w:instrText>
      </w:r>
      <w:r w:rsidR="00EB08FC">
        <w:fldChar w:fldCharType="begin">
          <w:fldData xml:space="preserve">PEVuZE5vdGU+PENpdGU+PEF1dGhvcj5EYXZpZXM8L0F1dGhvcj48WWVhcj4yMDE1PC9ZZWFyPjxS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==
</w:fldData>
        </w:fldChar>
      </w:r>
      <w:r w:rsidR="00EB08FC">
        <w:instrText xml:space="preserve"> ADDIN EN.CITE.DATA </w:instrText>
      </w:r>
      <w:r w:rsidR="00EB08FC">
        <w:fldChar w:fldCharType="end"/>
      </w:r>
      <w:r w:rsidR="00676CEE">
        <w:fldChar w:fldCharType="separate"/>
      </w:r>
      <w:r w:rsidR="00EB08FC">
        <w:rPr>
          <w:noProof/>
        </w:rPr>
        <w:t>(</w:t>
      </w:r>
      <w:hyperlink w:anchor="_ENREF_23" w:tooltip="Davies, 2015 #909" w:history="1">
        <w:r w:rsidR="00B63680">
          <w:rPr>
            <w:noProof/>
          </w:rPr>
          <w:t>23</w:t>
        </w:r>
      </w:hyperlink>
      <w:r w:rsidR="00EB08FC">
        <w:rPr>
          <w:noProof/>
        </w:rPr>
        <w:t>)</w:t>
      </w:r>
      <w:r w:rsidR="00676CEE">
        <w:fldChar w:fldCharType="end"/>
      </w:r>
      <w:r w:rsidR="0044297D" w:rsidRPr="00E504DB">
        <w:t>.</w:t>
      </w:r>
      <w:r w:rsidR="0044297D">
        <w:t xml:space="preserve"> </w:t>
      </w:r>
      <w:r w:rsidR="0044297D" w:rsidRPr="00B7514C">
        <w:t xml:space="preserve">Patients are recruited to the study at the point of starting a </w:t>
      </w:r>
      <w:r w:rsidR="00E032AB">
        <w:t xml:space="preserve">new </w:t>
      </w:r>
      <w:r w:rsidR="0044297D" w:rsidRPr="00B7514C">
        <w:t>biologic therapy</w:t>
      </w:r>
      <w:r w:rsidR="00E032AB">
        <w:t xml:space="preserve"> but do not have to be biologic naïve</w:t>
      </w:r>
      <w:r w:rsidR="0044297D" w:rsidRPr="00B7514C">
        <w:t>.</w:t>
      </w:r>
      <w:r w:rsidR="0044297D">
        <w:t xml:space="preserve"> </w:t>
      </w:r>
      <w:r w:rsidR="00082B53">
        <w:t>Nationally, r</w:t>
      </w:r>
      <w:r w:rsidR="0044297D">
        <w:t xml:space="preserve">ecruitment is </w:t>
      </w:r>
      <w:r w:rsidR="00082B53">
        <w:t>recommended</w:t>
      </w:r>
      <w:r w:rsidR="00676CEE">
        <w:fldChar w:fldCharType="begin"/>
      </w:r>
      <w:r w:rsidR="00EB08FC">
        <w:instrText xml:space="preserve"> ADDIN EN.CITE &lt;EndNote&gt;&lt;Cite&gt;&lt;Author&gt;NHS England&lt;/Author&gt;&lt;Year&gt;2015&lt;/Year&gt;&lt;RecNum&gt;975&lt;/RecNum&gt;&lt;DisplayText&gt;(10)&lt;/DisplayText&gt;&lt;record&gt;&lt;rec-number&gt;975&lt;/rec-number&gt;&lt;foreign-keys&gt;&lt;key app="EN" db-id="5wet9t0z20axz5evaxm52z5xfvf0zfve55pw"&gt;975&lt;/key&gt;&lt;/foreign-keys&gt;&lt;ref-type name="Report"&gt;27&lt;/ref-type&gt;&lt;contributors&gt;&lt;authors&gt;&lt;author&gt;NHS England,&lt;/author&gt;&lt;/authors&gt;&lt;secondary-authors&gt;&lt;author&gt;NHS England&lt;/author&gt;&lt;/secondary-authors&gt;&lt;/contributors&gt;&lt;titles&gt;&lt;title&gt;Clinical Commissioning Policy Statement: Biologic Therapies for the treatment of Juvenile Idiopathic Arthritis (JIA)&lt;/title&gt;&lt;/titles&gt;&lt;number&gt;NHS England E03X04&amp;#xD;E03/P/d Biologics for Juvenile Idiopathic Arthritis in Children and Adults&lt;/number&gt;&lt;dates&gt;&lt;year&gt;2015&lt;/year&gt;&lt;/dates&gt;&lt;urls&gt;&lt;/urls&gt;&lt;/record&gt;&lt;/Cite&gt;&lt;/EndNote&gt;</w:instrText>
      </w:r>
      <w:r w:rsidR="00676CEE">
        <w:fldChar w:fldCharType="separate"/>
      </w:r>
      <w:r w:rsidR="00EB08FC">
        <w:rPr>
          <w:noProof/>
        </w:rPr>
        <w:t>(</w:t>
      </w:r>
      <w:hyperlink w:anchor="_ENREF_10" w:tooltip="NHS England, 2015 #975" w:history="1">
        <w:r w:rsidR="00B63680">
          <w:rPr>
            <w:noProof/>
          </w:rPr>
          <w:t>10</w:t>
        </w:r>
      </w:hyperlink>
      <w:r w:rsidR="00EB08FC">
        <w:rPr>
          <w:noProof/>
        </w:rPr>
        <w:t>)</w:t>
      </w:r>
      <w:r w:rsidR="00676CEE">
        <w:fldChar w:fldCharType="end"/>
      </w:r>
      <w:r w:rsidR="0044297D">
        <w:t xml:space="preserve"> but not mandatory. The study was </w:t>
      </w:r>
      <w:r w:rsidR="00346E0F" w:rsidRPr="00E504DB">
        <w:t>approved by the North West 7 REC Greater Manchester Central Ethics Committee</w:t>
      </w:r>
      <w:r w:rsidR="0044297D">
        <w:t>. W</w:t>
      </w:r>
      <w:r w:rsidR="0030561C" w:rsidRPr="00E504DB">
        <w:t xml:space="preserve">ritten informed consent </w:t>
      </w:r>
      <w:r w:rsidR="00346E0F">
        <w:t xml:space="preserve">was </w:t>
      </w:r>
      <w:r w:rsidR="00052D82">
        <w:t>obtained</w:t>
      </w:r>
      <w:r w:rsidR="00346E0F">
        <w:t xml:space="preserve"> </w:t>
      </w:r>
      <w:r w:rsidR="0030561C" w:rsidRPr="00E504DB">
        <w:t>from all</w:t>
      </w:r>
      <w:r w:rsidR="00E504DB" w:rsidRPr="00E504DB">
        <w:t xml:space="preserve"> </w:t>
      </w:r>
      <w:r w:rsidR="0030561C" w:rsidRPr="00E504DB">
        <w:t>parents (</w:t>
      </w:r>
      <w:r w:rsidR="00346E0F">
        <w:t xml:space="preserve">or patients </w:t>
      </w:r>
      <w:r w:rsidR="0030561C" w:rsidRPr="00E504DB">
        <w:t>where appropriate) in</w:t>
      </w:r>
      <w:r w:rsidR="00E504DB" w:rsidRPr="00E504DB">
        <w:t xml:space="preserve"> </w:t>
      </w:r>
      <w:r w:rsidR="0030561C" w:rsidRPr="00E504DB">
        <w:t xml:space="preserve">accordance with the Declaration of Helsinki. </w:t>
      </w:r>
      <w:r w:rsidR="00346E0F">
        <w:t>A</w:t>
      </w:r>
      <w:r w:rsidR="0030561C" w:rsidRPr="00E504DB">
        <w:t>dditional ethical approval</w:t>
      </w:r>
      <w:r w:rsidR="00E504DB" w:rsidRPr="00E504DB">
        <w:t xml:space="preserve"> </w:t>
      </w:r>
      <w:r w:rsidR="0030561C" w:rsidRPr="00E504DB">
        <w:t xml:space="preserve">to analyse </w:t>
      </w:r>
      <w:r w:rsidR="0044297D">
        <w:t xml:space="preserve">these </w:t>
      </w:r>
      <w:r w:rsidR="0030561C" w:rsidRPr="00E504DB">
        <w:t xml:space="preserve">data </w:t>
      </w:r>
      <w:r w:rsidR="00346E0F">
        <w:t>was not required</w:t>
      </w:r>
      <w:r w:rsidR="0030561C" w:rsidRPr="00E504DB">
        <w:t>.</w:t>
      </w:r>
    </w:p>
    <w:p w:rsidR="00E504DB" w:rsidRDefault="00E504DB" w:rsidP="009016AE">
      <w:pPr>
        <w:pStyle w:val="NoSpacing"/>
        <w:spacing w:line="360" w:lineRule="auto"/>
        <w:jc w:val="both"/>
      </w:pPr>
    </w:p>
    <w:p w:rsidR="00E504DB" w:rsidRPr="00E504DB" w:rsidRDefault="00565B7C" w:rsidP="009016AE">
      <w:pPr>
        <w:pStyle w:val="NoSpacing"/>
        <w:spacing w:line="360" w:lineRule="auto"/>
        <w:jc w:val="both"/>
      </w:pPr>
      <w:r>
        <w:t xml:space="preserve">At registration, the start of biologic therapy, the </w:t>
      </w:r>
      <w:r w:rsidRPr="00E504DB">
        <w:t>treating physician or affiliated clinical research</w:t>
      </w:r>
      <w:r>
        <w:t xml:space="preserve"> </w:t>
      </w:r>
      <w:r w:rsidRPr="00E504DB">
        <w:t>nurse</w:t>
      </w:r>
      <w:r>
        <w:t xml:space="preserve"> completed a </w:t>
      </w:r>
      <w:r w:rsidR="00356D29">
        <w:t xml:space="preserve">detailed </w:t>
      </w:r>
      <w:r>
        <w:t>questionnaire on</w:t>
      </w:r>
      <w:r w:rsidR="00E504DB" w:rsidRPr="00E504DB">
        <w:t xml:space="preserve"> patient demographics</w:t>
      </w:r>
      <w:r>
        <w:t xml:space="preserve">, </w:t>
      </w:r>
      <w:r w:rsidR="00110BF8">
        <w:t xml:space="preserve">disease </w:t>
      </w:r>
      <w:r w:rsidR="00356D29">
        <w:t xml:space="preserve">characteristics, ILAR classification and disease </w:t>
      </w:r>
      <w:r w:rsidR="00110BF8">
        <w:t xml:space="preserve">activity, and all current and past </w:t>
      </w:r>
      <w:r w:rsidR="00E504DB" w:rsidRPr="00E504DB">
        <w:t>anti</w:t>
      </w:r>
      <w:r w:rsidR="00110BF8">
        <w:t>-</w:t>
      </w:r>
      <w:r w:rsidR="00E504DB" w:rsidRPr="00E504DB">
        <w:t>rheumatic</w:t>
      </w:r>
      <w:r w:rsidR="00346E0F">
        <w:t xml:space="preserve"> </w:t>
      </w:r>
      <w:r w:rsidR="00E504DB" w:rsidRPr="00E504DB">
        <w:t>therapies</w:t>
      </w:r>
      <w:r w:rsidR="00E359A7">
        <w:t>, including prior biologics,</w:t>
      </w:r>
      <w:r w:rsidR="00E504DB" w:rsidRPr="00E504DB">
        <w:t xml:space="preserve"> </w:t>
      </w:r>
      <w:r w:rsidR="00110BF8">
        <w:t xml:space="preserve">and other </w:t>
      </w:r>
      <w:r w:rsidR="00E504DB" w:rsidRPr="00E504DB">
        <w:t xml:space="preserve">medications. </w:t>
      </w:r>
      <w:r w:rsidR="00110BF8">
        <w:t xml:space="preserve">Follow-up questionnaires </w:t>
      </w:r>
      <w:r w:rsidR="00916624">
        <w:t>we</w:t>
      </w:r>
      <w:r w:rsidR="00110BF8">
        <w:t xml:space="preserve">re completed at six months, </w:t>
      </w:r>
      <w:r w:rsidR="00110BF8">
        <w:lastRenderedPageBreak/>
        <w:t>one year and then annually thereafter.</w:t>
      </w:r>
      <w:r w:rsidR="00A57D21">
        <w:t xml:space="preserve"> Details </w:t>
      </w:r>
      <w:r w:rsidR="00B92351">
        <w:t>of changes</w:t>
      </w:r>
      <w:r w:rsidR="00110BF8">
        <w:t xml:space="preserve"> </w:t>
      </w:r>
      <w:r w:rsidR="00916624">
        <w:t xml:space="preserve">to </w:t>
      </w:r>
      <w:r w:rsidR="00110BF8">
        <w:t xml:space="preserve">drug therapy, as well as </w:t>
      </w:r>
      <w:r w:rsidR="00D113F7">
        <w:t xml:space="preserve">current </w:t>
      </w:r>
      <w:r w:rsidR="00110BF8">
        <w:t xml:space="preserve">disease activity </w:t>
      </w:r>
      <w:r w:rsidR="00E504DB" w:rsidRPr="00E504DB">
        <w:t>measures</w:t>
      </w:r>
      <w:r w:rsidR="00916624">
        <w:t>,</w:t>
      </w:r>
      <w:r w:rsidR="00E504DB" w:rsidRPr="00E504DB">
        <w:t xml:space="preserve"> </w:t>
      </w:r>
      <w:r w:rsidR="00916624">
        <w:t>we</w:t>
      </w:r>
      <w:r w:rsidR="00E504DB" w:rsidRPr="00E504DB">
        <w:t xml:space="preserve">re </w:t>
      </w:r>
      <w:r w:rsidR="00356D29">
        <w:t>documented</w:t>
      </w:r>
      <w:r w:rsidR="00E504DB" w:rsidRPr="00E504DB">
        <w:t>.</w:t>
      </w:r>
      <w:r w:rsidR="00A57D21">
        <w:t xml:space="preserve"> The </w:t>
      </w:r>
      <w:r w:rsidR="00B92351">
        <w:t>occurrence of any adverse events or new health diagnoses were</w:t>
      </w:r>
      <w:r w:rsidR="00A57D21">
        <w:t xml:space="preserve"> recorded.</w:t>
      </w:r>
      <w:r w:rsidR="00B92351">
        <w:t xml:space="preserve"> </w:t>
      </w:r>
    </w:p>
    <w:p w:rsidR="00E504DB" w:rsidRDefault="00E504DB" w:rsidP="009016AE">
      <w:pPr>
        <w:pStyle w:val="NoSpacing"/>
        <w:spacing w:line="360" w:lineRule="auto"/>
        <w:jc w:val="both"/>
      </w:pPr>
    </w:p>
    <w:p w:rsidR="0052678B" w:rsidRDefault="00356D29" w:rsidP="009016AE">
      <w:pPr>
        <w:pStyle w:val="NoSpacing"/>
        <w:spacing w:line="360" w:lineRule="auto"/>
        <w:jc w:val="both"/>
      </w:pPr>
      <w:r>
        <w:t>P</w:t>
      </w:r>
      <w:r w:rsidR="00DF7C08" w:rsidRPr="00E504DB">
        <w:t xml:space="preserve">atients </w:t>
      </w:r>
      <w:r w:rsidR="00634246" w:rsidRPr="00E504DB">
        <w:t xml:space="preserve">with </w:t>
      </w:r>
      <w:r w:rsidR="00C17FBC" w:rsidRPr="00D96156">
        <w:t>systemic</w:t>
      </w:r>
      <w:r w:rsidR="00634246" w:rsidRPr="00D96156">
        <w:t xml:space="preserve"> JIA </w:t>
      </w:r>
      <w:r w:rsidR="009B2F82">
        <w:t xml:space="preserve">registered </w:t>
      </w:r>
      <w:r w:rsidR="008737EF" w:rsidRPr="00D96156">
        <w:t xml:space="preserve">starting </w:t>
      </w:r>
      <w:r w:rsidR="00D33107" w:rsidRPr="00D96156">
        <w:t>either tocilizumab or anakinra</w:t>
      </w:r>
      <w:r w:rsidR="008737EF" w:rsidRPr="00D96156">
        <w:t xml:space="preserve"> </w:t>
      </w:r>
      <w:r w:rsidR="00DF7C08" w:rsidRPr="00D96156">
        <w:t>from 1</w:t>
      </w:r>
      <w:r w:rsidR="00DF7C08" w:rsidRPr="00D96156">
        <w:rPr>
          <w:vertAlign w:val="superscript"/>
        </w:rPr>
        <w:t>st</w:t>
      </w:r>
      <w:r w:rsidR="002E032F" w:rsidRPr="00D96156">
        <w:t xml:space="preserve"> January 2010</w:t>
      </w:r>
      <w:r w:rsidRPr="00D96156">
        <w:t xml:space="preserve"> </w:t>
      </w:r>
      <w:r w:rsidR="00634246" w:rsidRPr="00D96156">
        <w:t xml:space="preserve">with </w:t>
      </w:r>
      <w:r w:rsidR="000D5A53" w:rsidRPr="00D96156">
        <w:t>baseline</w:t>
      </w:r>
      <w:r w:rsidR="00CE7448" w:rsidRPr="00D96156">
        <w:t xml:space="preserve"> </w:t>
      </w:r>
      <w:r w:rsidR="000D5A53" w:rsidRPr="00D96156">
        <w:t xml:space="preserve">and </w:t>
      </w:r>
      <w:r w:rsidR="009744A2" w:rsidRPr="00D96156">
        <w:t>one year</w:t>
      </w:r>
      <w:r w:rsidR="000D5A53" w:rsidRPr="00D96156">
        <w:t xml:space="preserve"> data</w:t>
      </w:r>
      <w:r w:rsidR="002E032F" w:rsidRPr="00D96156">
        <w:t xml:space="preserve"> </w:t>
      </w:r>
      <w:r w:rsidR="00A57D21" w:rsidRPr="00D96156">
        <w:t xml:space="preserve">returned </w:t>
      </w:r>
      <w:r w:rsidR="002E032F" w:rsidRPr="00D96156">
        <w:t>before 31</w:t>
      </w:r>
      <w:r w:rsidR="002E032F" w:rsidRPr="00D96156">
        <w:rPr>
          <w:vertAlign w:val="superscript"/>
        </w:rPr>
        <w:t>st</w:t>
      </w:r>
      <w:r w:rsidR="002E032F" w:rsidRPr="00D96156">
        <w:t xml:space="preserve"> December 2016</w:t>
      </w:r>
      <w:r w:rsidR="00634246" w:rsidRPr="00D96156">
        <w:t xml:space="preserve"> were included</w:t>
      </w:r>
      <w:r w:rsidRPr="00D96156">
        <w:t xml:space="preserve"> in this study</w:t>
      </w:r>
      <w:r w:rsidR="000D5A53" w:rsidRPr="00D96156">
        <w:t xml:space="preserve">. </w:t>
      </w:r>
      <w:r w:rsidR="00CC507F" w:rsidRPr="00D96156">
        <w:t xml:space="preserve">Baseline </w:t>
      </w:r>
      <w:r w:rsidRPr="00D96156">
        <w:t xml:space="preserve">disease </w:t>
      </w:r>
      <w:r w:rsidR="00CC507F" w:rsidRPr="00D96156">
        <w:t xml:space="preserve">characteristics were assessed; including the </w:t>
      </w:r>
      <w:r w:rsidR="00961553" w:rsidRPr="00D96156">
        <w:t>71</w:t>
      </w:r>
      <w:r w:rsidR="00CC507F" w:rsidRPr="00D96156">
        <w:t>-joint juvenile arthritis disease activity score (JADAS-71)</w:t>
      </w:r>
      <w:r w:rsidR="00676CEE">
        <w:fldChar w:fldCharType="begin">
          <w:fldData xml:space="preserve">PEVuZE5vdGU+PENpdGU+PEF1dGhvcj5Db25zb2xhcm88L0F1dGhvcj48WWVhcj4yMDA5PC9ZZWFy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aHJpdGlzIGFuZCByaGV1bWF0aXNtPC9hYmJyLTE+PC9hbHQtcGVyaW9kaWNhbD48cGFnZXM+NjU4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</w:fldData>
        </w:fldChar>
      </w:r>
      <w:r w:rsidR="00EB08FC">
        <w:instrText xml:space="preserve"> ADDIN EN.CITE </w:instrText>
      </w:r>
      <w:r w:rsidR="00EB08FC">
        <w:fldChar w:fldCharType="begin">
          <w:fldData xml:space="preserve">PEVuZE5vdGU+PENpdGU+PEF1dGhvcj5Db25zb2xhcm88L0F1dGhvcj48WWVhcj4yMDA5PC9ZZWFy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</w:fldData>
        </w:fldChar>
      </w:r>
      <w:r w:rsidR="00EB08FC">
        <w:instrText xml:space="preserve"> ADDIN EN.CITE.DATA </w:instrText>
      </w:r>
      <w:r w:rsidR="00EB08FC">
        <w:fldChar w:fldCharType="end"/>
      </w:r>
      <w:r w:rsidR="00676CEE">
        <w:fldChar w:fldCharType="separate"/>
      </w:r>
      <w:r w:rsidR="00EB08FC">
        <w:rPr>
          <w:noProof/>
        </w:rPr>
        <w:t>(</w:t>
      </w:r>
      <w:hyperlink w:anchor="_ENREF_24" w:tooltip="Consolaro, 2009 #392" w:history="1">
        <w:r w:rsidR="00B63680">
          <w:rPr>
            <w:noProof/>
          </w:rPr>
          <w:t>24</w:t>
        </w:r>
      </w:hyperlink>
      <w:r w:rsidR="00EB08FC">
        <w:rPr>
          <w:noProof/>
        </w:rPr>
        <w:t>)</w:t>
      </w:r>
      <w:r w:rsidR="00676CEE">
        <w:fldChar w:fldCharType="end"/>
      </w:r>
      <w:r w:rsidR="00CC507F" w:rsidRPr="00D96156">
        <w:t xml:space="preserve">. </w:t>
      </w:r>
      <w:r w:rsidR="00D30A93" w:rsidRPr="00D96156">
        <w:t xml:space="preserve">Patients were excluded if they were in minimal disease activity </w:t>
      </w:r>
      <w:r w:rsidR="001609FE" w:rsidRPr="00D96156">
        <w:t>(MDA)</w:t>
      </w:r>
      <w:r w:rsidR="00676CEE">
        <w:fldChar w:fldCharType="begin">
          <w:fldData xml:space="preserve">PEVuZE5vdGU+PENpdGU+PEF1dGhvcj5NYWduaS1NYW56b25pPC9BdXRob3I+PFllYXI+MjAwODwv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bWF0aXNtPC9hYmJyLTE+PC9hbHQtcGVyaW9kaWNhbD48cGFnZXM+MTEyMC03PC9wYWdlcz48dm9s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</w:fldData>
        </w:fldChar>
      </w:r>
      <w:r w:rsidR="00EB08FC">
        <w:instrText xml:space="preserve"> ADDIN EN.CITE </w:instrText>
      </w:r>
      <w:r w:rsidR="00EB08FC">
        <w:fldChar w:fldCharType="begin">
          <w:fldData xml:space="preserve">PEVuZE5vdGU+PENpdGU+PEF1dGhvcj5NYWduaS1NYW56b25pPC9BdXRob3I+PFllYXI+MjAwODwv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bWF0aXNtPC9hYmJyLTE+PC9hbHQtcGVyaW9kaWNhbD48cGFnZXM+MTEyMC03PC9wYWdlcz48dm9s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</w:fldData>
        </w:fldChar>
      </w:r>
      <w:r w:rsidR="00EB08FC">
        <w:instrText xml:space="preserve"> ADDIN EN.CITE.DATA </w:instrText>
      </w:r>
      <w:r w:rsidR="00EB08FC">
        <w:fldChar w:fldCharType="end"/>
      </w:r>
      <w:r w:rsidR="00676CEE">
        <w:fldChar w:fldCharType="separate"/>
      </w:r>
      <w:r w:rsidR="00EB08FC">
        <w:rPr>
          <w:noProof/>
        </w:rPr>
        <w:t>(</w:t>
      </w:r>
      <w:hyperlink w:anchor="_ENREF_25" w:tooltip="Magni-Manzoni, 2008 #641" w:history="1">
        <w:r w:rsidR="00B63680">
          <w:rPr>
            <w:noProof/>
          </w:rPr>
          <w:t>25</w:t>
        </w:r>
      </w:hyperlink>
      <w:r w:rsidR="00EB08FC">
        <w:rPr>
          <w:noProof/>
        </w:rPr>
        <w:t>)</w:t>
      </w:r>
      <w:r w:rsidR="00676CEE">
        <w:fldChar w:fldCharType="end"/>
      </w:r>
      <w:r w:rsidR="00D30A93" w:rsidRPr="00D96156">
        <w:t xml:space="preserve"> at the start</w:t>
      </w:r>
      <w:r w:rsidR="00D30A93">
        <w:t xml:space="preserve"> of biologic therapy with no systemic features present</w:t>
      </w:r>
      <w:r w:rsidR="00506B45">
        <w:t xml:space="preserve"> (N=2)</w:t>
      </w:r>
      <w:r w:rsidR="00D30A93">
        <w:t xml:space="preserve">. </w:t>
      </w:r>
      <w:r w:rsidR="00BC100C">
        <w:t xml:space="preserve">For logistical reasons, </w:t>
      </w:r>
      <w:r w:rsidR="00D30A93">
        <w:t xml:space="preserve">patients could be registered into the study within six months of starting biologic therapy, </w:t>
      </w:r>
      <w:r w:rsidR="00BC100C" w:rsidRPr="00BC100C">
        <w:t>although it was requested in all cases that data entered into the study database was that reflecting the start of therapy and not current measures at the point of registration. As it was felt that these cases with very low disease activity at the start of therapy were highly unlikely to be correct, it was assumed their data were recorded after the drug had been started and therefore these cases were excluded</w:t>
      </w:r>
      <w:r w:rsidR="00D30A93">
        <w:t>.</w:t>
      </w:r>
    </w:p>
    <w:p w:rsidR="009D11DD" w:rsidRDefault="009D11DD" w:rsidP="009016AE">
      <w:pPr>
        <w:pStyle w:val="NoSpacing"/>
        <w:spacing w:line="360" w:lineRule="auto"/>
        <w:jc w:val="both"/>
      </w:pPr>
    </w:p>
    <w:p w:rsidR="001609FE" w:rsidRDefault="001609FE" w:rsidP="009016AE">
      <w:pPr>
        <w:pStyle w:val="NoSpacing"/>
        <w:spacing w:line="360" w:lineRule="auto"/>
        <w:jc w:val="both"/>
      </w:pPr>
      <w:r w:rsidRPr="00F265EC">
        <w:rPr>
          <w:b/>
        </w:rPr>
        <w:t>Analys</w:t>
      </w:r>
      <w:r w:rsidR="00EB1DF9">
        <w:rPr>
          <w:b/>
        </w:rPr>
        <w:t>e</w:t>
      </w:r>
      <w:r w:rsidRPr="00F265EC">
        <w:rPr>
          <w:b/>
        </w:rPr>
        <w:t>s</w:t>
      </w:r>
    </w:p>
    <w:p w:rsidR="001609FE" w:rsidRPr="00F265EC" w:rsidRDefault="001609FE" w:rsidP="009016AE">
      <w:pPr>
        <w:pStyle w:val="NoSpacing"/>
        <w:spacing w:line="360" w:lineRule="auto"/>
        <w:jc w:val="both"/>
        <w:rPr>
          <w:b/>
          <w:i/>
        </w:rPr>
      </w:pPr>
      <w:r w:rsidRPr="00F265EC">
        <w:rPr>
          <w:b/>
          <w:i/>
        </w:rPr>
        <w:t>Baseline ch</w:t>
      </w:r>
      <w:r w:rsidR="00F265EC">
        <w:rPr>
          <w:b/>
          <w:i/>
        </w:rPr>
        <w:t>ar</w:t>
      </w:r>
      <w:r w:rsidRPr="00F265EC">
        <w:rPr>
          <w:b/>
          <w:i/>
        </w:rPr>
        <w:t>acteristics</w:t>
      </w:r>
    </w:p>
    <w:p w:rsidR="001609FE" w:rsidRDefault="001609FE" w:rsidP="009016AE">
      <w:pPr>
        <w:pStyle w:val="NoSpacing"/>
        <w:spacing w:line="360" w:lineRule="auto"/>
        <w:jc w:val="both"/>
      </w:pPr>
      <w:r>
        <w:t xml:space="preserve">The baseline characteristics were compared between patients starting anakinra </w:t>
      </w:r>
      <w:r w:rsidR="006C4454">
        <w:t xml:space="preserve">versus </w:t>
      </w:r>
      <w:r>
        <w:t xml:space="preserve">tocilizumab. Categorical baseline characteristics were compared used Pearson’s chi-squared test, and continuous variables were compared between groups using nonparametric K-sample test on the equality of medians. Baseline characteristics were also compared between patients starting </w:t>
      </w:r>
      <w:r w:rsidR="00E479AF">
        <w:t xml:space="preserve">either drug </w:t>
      </w:r>
      <w:r w:rsidR="00332E5F">
        <w:t xml:space="preserve">as </w:t>
      </w:r>
      <w:r w:rsidR="00E479AF">
        <w:t xml:space="preserve">a </w:t>
      </w:r>
      <w:r w:rsidR="00332E5F">
        <w:t xml:space="preserve">first-line biologic </w:t>
      </w:r>
      <w:r w:rsidR="006C4454">
        <w:t xml:space="preserve">versus </w:t>
      </w:r>
      <w:r w:rsidR="00332E5F">
        <w:t>patients</w:t>
      </w:r>
      <w:r>
        <w:t xml:space="preserve"> who had </w:t>
      </w:r>
      <w:r w:rsidR="00E75D37">
        <w:t xml:space="preserve">prior </w:t>
      </w:r>
      <w:r>
        <w:t>biologic</w:t>
      </w:r>
      <w:r w:rsidR="00E75D37">
        <w:t xml:space="preserve"> exposure</w:t>
      </w:r>
      <w:r>
        <w:t>.</w:t>
      </w:r>
    </w:p>
    <w:p w:rsidR="001609FE" w:rsidRDefault="001609FE" w:rsidP="009016AE">
      <w:pPr>
        <w:pStyle w:val="NoSpacing"/>
        <w:spacing w:line="360" w:lineRule="auto"/>
        <w:jc w:val="both"/>
      </w:pPr>
    </w:p>
    <w:p w:rsidR="006B7278" w:rsidRPr="00F265EC" w:rsidRDefault="006B7278" w:rsidP="006B7278">
      <w:pPr>
        <w:pStyle w:val="NoSpacing"/>
        <w:spacing w:line="360" w:lineRule="auto"/>
        <w:jc w:val="both"/>
        <w:rPr>
          <w:b/>
          <w:i/>
        </w:rPr>
      </w:pPr>
      <w:r>
        <w:rPr>
          <w:b/>
          <w:i/>
        </w:rPr>
        <w:lastRenderedPageBreak/>
        <w:t>Primary outcomes</w:t>
      </w:r>
    </w:p>
    <w:p w:rsidR="008D08E2" w:rsidRDefault="00356D29" w:rsidP="009016AE">
      <w:pPr>
        <w:pStyle w:val="NoSpacing"/>
        <w:spacing w:line="360" w:lineRule="auto"/>
        <w:jc w:val="both"/>
      </w:pPr>
      <w:r>
        <w:t>T</w:t>
      </w:r>
      <w:r w:rsidR="00D03710">
        <w:t xml:space="preserve">hree </w:t>
      </w:r>
      <w:r w:rsidR="00FC6FA6">
        <w:t xml:space="preserve">primary outcome </w:t>
      </w:r>
      <w:r w:rsidR="00D03710">
        <w:t>measures</w:t>
      </w:r>
      <w:r w:rsidR="008823F8">
        <w:t xml:space="preserve"> </w:t>
      </w:r>
      <w:r>
        <w:t xml:space="preserve">were investigated </w:t>
      </w:r>
      <w:r w:rsidR="008823F8">
        <w:t xml:space="preserve">at one </w:t>
      </w:r>
      <w:r w:rsidR="008823F8" w:rsidRPr="00D96156">
        <w:t>year after start of biologic</w:t>
      </w:r>
      <w:r w:rsidR="00D03710" w:rsidRPr="00D96156">
        <w:t xml:space="preserve">; </w:t>
      </w:r>
      <w:r w:rsidR="001609FE" w:rsidRPr="00D96156">
        <w:t>proportion achieving MDA</w:t>
      </w:r>
      <w:r w:rsidR="00676CEE">
        <w:fldChar w:fldCharType="begin">
          <w:fldData xml:space="preserve">PEVuZE5vdGU+PENpdGU+PEF1dGhvcj5NYWduaS1NYW56b25pPC9BdXRob3I+PFllYXI+MjAwODwv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bWF0aXNtPC9hYmJyLTE+PC9hbHQtcGVyaW9kaWNhbD48cGFnZXM+MTEyMC03PC9wYWdlcz48dm9s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</w:fldData>
        </w:fldChar>
      </w:r>
      <w:r w:rsidR="00EB08FC">
        <w:instrText xml:space="preserve"> ADDIN EN.CITE </w:instrText>
      </w:r>
      <w:r w:rsidR="00EB08FC">
        <w:fldChar w:fldCharType="begin">
          <w:fldData xml:space="preserve">PEVuZE5vdGU+PENpdGU+PEF1dGhvcj5NYWduaS1NYW56b25pPC9BdXRob3I+PFllYXI+MjAwODwv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bWF0aXNtPC9hYmJyLTE+PC9hbHQtcGVyaW9kaWNhbD48cGFnZXM+MTEyMC03PC9wYWdlcz48dm9s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</w:fldData>
        </w:fldChar>
      </w:r>
      <w:r w:rsidR="00EB08FC">
        <w:instrText xml:space="preserve"> ADDIN EN.CITE.DATA </w:instrText>
      </w:r>
      <w:r w:rsidR="00EB08FC">
        <w:fldChar w:fldCharType="end"/>
      </w:r>
      <w:r w:rsidR="00676CEE">
        <w:fldChar w:fldCharType="separate"/>
      </w:r>
      <w:r w:rsidR="00EB08FC">
        <w:rPr>
          <w:noProof/>
        </w:rPr>
        <w:t>(</w:t>
      </w:r>
      <w:hyperlink w:anchor="_ENREF_25" w:tooltip="Magni-Manzoni, 2008 #641" w:history="1">
        <w:r w:rsidR="00B63680">
          <w:rPr>
            <w:noProof/>
          </w:rPr>
          <w:t>25</w:t>
        </w:r>
      </w:hyperlink>
      <w:r w:rsidR="00EB08FC">
        <w:rPr>
          <w:noProof/>
        </w:rPr>
        <w:t>)</w:t>
      </w:r>
      <w:r w:rsidR="00676CEE">
        <w:fldChar w:fldCharType="end"/>
      </w:r>
      <w:r w:rsidR="00161667" w:rsidRPr="00D96156">
        <w:t>,</w:t>
      </w:r>
      <w:r w:rsidR="001609FE" w:rsidRPr="00D96156">
        <w:t xml:space="preserve"> proportion achieving</w:t>
      </w:r>
      <w:r w:rsidR="00161667" w:rsidRPr="00D96156">
        <w:t xml:space="preserve"> </w:t>
      </w:r>
      <w:r w:rsidR="00D03710" w:rsidRPr="00D96156">
        <w:t>clinically inactive disease</w:t>
      </w:r>
      <w:r w:rsidR="001609FE" w:rsidRPr="00D96156">
        <w:t xml:space="preserve"> (CID)</w:t>
      </w:r>
      <w:r w:rsidR="00676CEE">
        <w:fldChar w:fldCharType="begin">
          <w:fldData xml:space="preserve">PEVuZE5vdGU+PENpdGU+PEF1dGhvcj5XYWxsYWNlPC9BdXRob3I+PFllYXI+MjAwNDwvWWVhcj48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b3VybmFsIG9mIHJoZXVtYXRvbG9neTwvYWJici0xPjwvYWx0LXBlcmlvZGljYWw+PHBhZ2VzPjIy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=
</w:fldData>
        </w:fldChar>
      </w:r>
      <w:r w:rsidR="00EB08FC">
        <w:instrText xml:space="preserve"> ADDIN EN.CITE </w:instrText>
      </w:r>
      <w:r w:rsidR="00EB08FC">
        <w:fldChar w:fldCharType="begin">
          <w:fldData xml:space="preserve">PEVuZE5vdGU+PENpdGU+PEF1dGhvcj5XYWxsYWNlPC9BdXRob3I+PFllYXI+MjAwNDwvWWVhcj48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b3VybmFsIG9mIHJoZXVtYXRvbG9neTwvYWJici0xPjwvYWx0LXBlcmlvZGljYWw+PHBhZ2VzPjIy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=
</w:fldData>
        </w:fldChar>
      </w:r>
      <w:r w:rsidR="00EB08FC">
        <w:instrText xml:space="preserve"> ADDIN EN.CITE.DATA </w:instrText>
      </w:r>
      <w:r w:rsidR="00EB08FC">
        <w:fldChar w:fldCharType="end"/>
      </w:r>
      <w:r w:rsidR="00676CEE">
        <w:fldChar w:fldCharType="separate"/>
      </w:r>
      <w:r w:rsidR="00EB08FC">
        <w:rPr>
          <w:noProof/>
        </w:rPr>
        <w:t>(</w:t>
      </w:r>
      <w:hyperlink w:anchor="_ENREF_26" w:tooltip="Wallace, 2004 #970" w:history="1">
        <w:r w:rsidR="00B63680">
          <w:rPr>
            <w:noProof/>
          </w:rPr>
          <w:t>26</w:t>
        </w:r>
      </w:hyperlink>
      <w:r w:rsidR="00EB08FC">
        <w:rPr>
          <w:noProof/>
        </w:rPr>
        <w:t>)</w:t>
      </w:r>
      <w:r w:rsidR="00676CEE">
        <w:fldChar w:fldCharType="end"/>
      </w:r>
      <w:r w:rsidR="00D03710" w:rsidRPr="00D96156">
        <w:t xml:space="preserve">, </w:t>
      </w:r>
      <w:r w:rsidR="009D11DD" w:rsidRPr="00D96156">
        <w:t xml:space="preserve">and </w:t>
      </w:r>
      <w:r w:rsidR="001609FE" w:rsidRPr="00D96156">
        <w:t xml:space="preserve">proportion achieving </w:t>
      </w:r>
      <w:r w:rsidR="000777FE">
        <w:t xml:space="preserve">ACR Pedi 90 </w:t>
      </w:r>
      <w:r w:rsidR="00E457CB" w:rsidRPr="00D96156">
        <w:t>response</w:t>
      </w:r>
      <w:r w:rsidR="00676CEE">
        <w:fldChar w:fldCharType="begin"/>
      </w:r>
      <w:r w:rsidR="00EB08FC">
        <w:instrText xml:space="preserve"> ADDIN EN.CITE &lt;EndNote&gt;&lt;Cite&gt;&lt;Author&gt;Giannini&lt;/Author&gt;&lt;Year&gt;1997&lt;/Year&gt;&lt;RecNum&gt;412&lt;/RecNum&gt;&lt;DisplayText&gt;(27)&lt;/DisplayText&gt;&lt;record&gt;&lt;rec-number&gt;412&lt;/rec-number&gt;&lt;foreign-keys&gt;&lt;key app="EN" db-id="5wet9t0z20axz5evaxm52z5xfvf0zfve55pw"&gt;412&lt;/key&gt;&lt;/foreign-keys&gt;&lt;ref-type name="Journal Article"&gt;17&lt;/ref-type&gt;&lt;contributors&gt;&lt;authors&gt;&lt;author&gt;Giannini, E. H.&lt;/author&gt;&lt;author&gt;Ruperto, N.&lt;/author&gt;&lt;author&gt;Ravelli, A.&lt;/author&gt;&lt;author&gt;Lovell, D. J.&lt;/author&gt;&lt;author&gt;Felson, D. T.&lt;/author&gt;&lt;author&gt;Martini, A.&lt;/author&gt;&lt;/authors&gt;&lt;/contributors&gt;&lt;auth-address&gt;Children&amp;apos;s Hospital Medical Center, Cincinnati, Ohio 45229-3039, USA.&lt;/auth-address&gt;&lt;titles&gt;&lt;title&gt;Preliminary definition of improvement in juvenile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rheumatism&lt;/abbr-1&gt;&lt;/alt-periodical&gt;&lt;pages&gt;1202-9&lt;/pages&gt;&lt;volume&gt;40&lt;/volume&gt;&lt;number&gt;7&lt;/number&gt;&lt;edition&gt;1997/07/01&lt;/edition&gt;&lt;keywords&gt;&lt;keyword&gt;Arthritis, Rheumatoid/*diagnosis&lt;/keyword&gt;&lt;keyword&gt;Blood Sedimentation&lt;/keyword&gt;&lt;keyword&gt;Child&lt;/keyword&gt;&lt;keyword&gt;Humans&lt;/keyword&gt;&lt;keyword&gt;Outcome Assessment (Health Care)&lt;/keyword&gt;&lt;keyword&gt;Range of Motion, Articular&lt;/keyword&gt;&lt;keyword&gt;Sensitivity and Specificity&lt;/keyword&gt;&lt;/keywords&gt;&lt;dates&gt;&lt;year&gt;1997&lt;/year&gt;&lt;pub-dates&gt;&lt;date&gt;Jul&lt;/date&gt;&lt;/pub-dates&gt;&lt;/dates&gt;&lt;isbn&gt;0004-3591 (Print)&amp;#xD;0004-3591 (Linking)&lt;/isbn&gt;&lt;accession-num&gt;9214419&lt;/accession-num&gt;&lt;work-type&gt;Research Support, Non-U.S. Gov&amp;apos;t&lt;/work-type&gt;&lt;urls&gt;&lt;related-urls&gt;&lt;url&gt;http://www.ncbi.nlm.nih.gov/pubmed/9214419&lt;/url&gt;&lt;/related-urls&gt;&lt;/urls&gt;&lt;electronic-resource-num&gt;10.1002/1529-0131(199707)40:7&amp;amp;lt;1202::AID-ART3&amp;amp;gt;3.0.CO;2-R&lt;/electronic-resource-num&gt;&lt;language&gt;eng&lt;/language&gt;&lt;/record&gt;&lt;/Cite&gt;&lt;/EndNote&gt;</w:instrText>
      </w:r>
      <w:r w:rsidR="00676CEE">
        <w:fldChar w:fldCharType="separate"/>
      </w:r>
      <w:r w:rsidR="00EB08FC">
        <w:rPr>
          <w:noProof/>
        </w:rPr>
        <w:t>(</w:t>
      </w:r>
      <w:hyperlink w:anchor="_ENREF_27" w:tooltip="Giannini, 1997 #412" w:history="1">
        <w:r w:rsidR="00B63680">
          <w:rPr>
            <w:noProof/>
          </w:rPr>
          <w:t>27</w:t>
        </w:r>
      </w:hyperlink>
      <w:r w:rsidR="00EB08FC">
        <w:rPr>
          <w:noProof/>
        </w:rPr>
        <w:t>)</w:t>
      </w:r>
      <w:r w:rsidR="00676CEE">
        <w:fldChar w:fldCharType="end"/>
      </w:r>
      <w:r w:rsidR="009D11DD" w:rsidRPr="00D96156">
        <w:t xml:space="preserve">. </w:t>
      </w:r>
      <w:r w:rsidR="00D03710" w:rsidRPr="00D96156">
        <w:t xml:space="preserve">Both </w:t>
      </w:r>
      <w:r w:rsidR="006C12EB" w:rsidRPr="00D96156">
        <w:t xml:space="preserve">the </w:t>
      </w:r>
      <w:r w:rsidR="001609FE" w:rsidRPr="00D96156">
        <w:t>MDA</w:t>
      </w:r>
      <w:r w:rsidR="00D03710" w:rsidRPr="00D96156">
        <w:t xml:space="preserve"> and </w:t>
      </w:r>
      <w:r w:rsidR="001609FE" w:rsidRPr="00D96156">
        <w:t>CID</w:t>
      </w:r>
      <w:r w:rsidR="00F37364" w:rsidRPr="00D96156">
        <w:t xml:space="preserve"> </w:t>
      </w:r>
      <w:r w:rsidR="00C03332" w:rsidRPr="00D96156">
        <w:t xml:space="preserve">criteria </w:t>
      </w:r>
      <w:r w:rsidR="00F37364" w:rsidRPr="00D96156">
        <w:t xml:space="preserve">assess disease activity at a single time point. Patients with </w:t>
      </w:r>
      <w:r w:rsidR="00C17FBC" w:rsidRPr="00D96156">
        <w:t>systemic</w:t>
      </w:r>
      <w:r w:rsidR="00F37364" w:rsidRPr="00D96156">
        <w:t xml:space="preserve"> JIA </w:t>
      </w:r>
      <w:r w:rsidR="00910D7B" w:rsidRPr="00D96156">
        <w:t xml:space="preserve">were </w:t>
      </w:r>
      <w:r w:rsidR="00F37364" w:rsidRPr="00D96156">
        <w:t xml:space="preserve">defined as achieving </w:t>
      </w:r>
      <w:r w:rsidR="001609FE" w:rsidRPr="00D96156">
        <w:t>MDA</w:t>
      </w:r>
      <w:r w:rsidR="00F37364" w:rsidRPr="00D96156">
        <w:t xml:space="preserve"> if the physician global assessment of disease activity</w:t>
      </w:r>
      <w:r w:rsidR="001B0138" w:rsidRPr="00D96156">
        <w:t xml:space="preserve"> (PGA) </w:t>
      </w:r>
      <w:r w:rsidR="00F12846">
        <w:t>wa</w:t>
      </w:r>
      <w:r w:rsidR="00F37364" w:rsidRPr="00D96156">
        <w:t>s no greater than 3.</w:t>
      </w:r>
      <w:r w:rsidR="00433ADE">
        <w:t>4</w:t>
      </w:r>
      <w:r w:rsidR="00781E9A" w:rsidRPr="00D96156">
        <w:t xml:space="preserve">cm, </w:t>
      </w:r>
      <w:r w:rsidR="00F37364" w:rsidRPr="00D96156">
        <w:t xml:space="preserve">the patient </w:t>
      </w:r>
      <w:r w:rsidR="009852F7" w:rsidRPr="00D96156">
        <w:t xml:space="preserve">(or parent) </w:t>
      </w:r>
      <w:r w:rsidR="00F37364" w:rsidRPr="00D96156">
        <w:t xml:space="preserve">global </w:t>
      </w:r>
      <w:r w:rsidR="00433ADE">
        <w:t>evaluation</w:t>
      </w:r>
      <w:r w:rsidR="00F37364" w:rsidRPr="00D96156">
        <w:t xml:space="preserve"> of well-being</w:t>
      </w:r>
      <w:r w:rsidR="001B0138" w:rsidRPr="00D96156">
        <w:t xml:space="preserve"> (PGE)</w:t>
      </w:r>
      <w:r w:rsidR="00F37364" w:rsidRPr="00D96156">
        <w:t xml:space="preserve"> </w:t>
      </w:r>
      <w:r w:rsidR="00F12846">
        <w:t>wa</w:t>
      </w:r>
      <w:r w:rsidR="00F37364" w:rsidRPr="00D96156">
        <w:t xml:space="preserve">s no greater than </w:t>
      </w:r>
      <w:r w:rsidR="00781E9A" w:rsidRPr="00D96156">
        <w:t>2.1cm</w:t>
      </w:r>
      <w:r w:rsidR="006276C4" w:rsidRPr="00D96156">
        <w:t>,</w:t>
      </w:r>
      <w:r w:rsidR="00781E9A" w:rsidRPr="00D96156">
        <w:t xml:space="preserve"> </w:t>
      </w:r>
      <w:r w:rsidR="00F37364" w:rsidRPr="00D96156">
        <w:t>with a maximum of one active joint</w:t>
      </w:r>
      <w:r w:rsidR="00676CEE">
        <w:fldChar w:fldCharType="begin">
          <w:fldData xml:space="preserve">PEVuZE5vdGU+PENpdGU+PEF1dGhvcj5NYWduaS1NYW56b25pPC9BdXRob3I+PFllYXI+MjAwODwv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bWF0aXNtPC9hYmJyLTE+PC9hbHQtcGVyaW9kaWNhbD48cGFnZXM+MTEyMC03PC9wYWdlcz48dm9s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</w:fldData>
        </w:fldChar>
      </w:r>
      <w:r w:rsidR="00EB08FC">
        <w:instrText xml:space="preserve"> ADDIN EN.CITE </w:instrText>
      </w:r>
      <w:r w:rsidR="00EB08FC">
        <w:fldChar w:fldCharType="begin">
          <w:fldData xml:space="preserve">PEVuZE5vdGU+PENpdGU+PEF1dGhvcj5NYWduaS1NYW56b25pPC9BdXRob3I+PFllYXI+MjAwODwv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</w:fldData>
        </w:fldChar>
      </w:r>
      <w:r w:rsidR="00EB08FC">
        <w:instrText xml:space="preserve"> ADDIN EN.CITE.DATA </w:instrText>
      </w:r>
      <w:r w:rsidR="00EB08FC">
        <w:fldChar w:fldCharType="end"/>
      </w:r>
      <w:r w:rsidR="00676CEE">
        <w:fldChar w:fldCharType="separate"/>
      </w:r>
      <w:r w:rsidR="00EB08FC">
        <w:rPr>
          <w:noProof/>
        </w:rPr>
        <w:t>(</w:t>
      </w:r>
      <w:hyperlink w:anchor="_ENREF_25" w:tooltip="Magni-Manzoni, 2008 #641" w:history="1">
        <w:r w:rsidR="00B63680">
          <w:rPr>
            <w:noProof/>
          </w:rPr>
          <w:t>25</w:t>
        </w:r>
      </w:hyperlink>
      <w:r w:rsidR="00EB08FC">
        <w:rPr>
          <w:noProof/>
        </w:rPr>
        <w:t>)</w:t>
      </w:r>
      <w:r w:rsidR="00676CEE">
        <w:fldChar w:fldCharType="end"/>
      </w:r>
      <w:r w:rsidR="00781E9A" w:rsidRPr="00D96156">
        <w:t xml:space="preserve">. </w:t>
      </w:r>
      <w:r w:rsidR="00E457CB" w:rsidRPr="00D96156">
        <w:t>Patients we</w:t>
      </w:r>
      <w:r w:rsidR="00D03710" w:rsidRPr="00D96156">
        <w:t xml:space="preserve">re defined as achieving </w:t>
      </w:r>
      <w:r w:rsidR="001609FE" w:rsidRPr="00D96156">
        <w:t>CID</w:t>
      </w:r>
      <w:r w:rsidR="00D03710" w:rsidRPr="00D96156">
        <w:t xml:space="preserve"> if they ha</w:t>
      </w:r>
      <w:r w:rsidR="00F12846">
        <w:t>d</w:t>
      </w:r>
      <w:r w:rsidR="00D03710" w:rsidRPr="00D96156">
        <w:t xml:space="preserve"> no active joints, no systemic features, no active uveitis, </w:t>
      </w:r>
      <w:r w:rsidR="001B0138" w:rsidRPr="00D96156">
        <w:t>PGA</w:t>
      </w:r>
      <w:r w:rsidR="00D03710" w:rsidRPr="00D96156">
        <w:t xml:space="preserve"> of zero, and a </w:t>
      </w:r>
      <w:r w:rsidR="00524159" w:rsidRPr="00D96156">
        <w:t xml:space="preserve">normal </w:t>
      </w:r>
      <w:r w:rsidR="00D03710" w:rsidRPr="00D96156">
        <w:t xml:space="preserve">erythrocyte sedimentation rate (ESR) </w:t>
      </w:r>
      <w:r w:rsidR="00524159" w:rsidRPr="00D96156">
        <w:t xml:space="preserve">defined </w:t>
      </w:r>
      <w:r w:rsidR="00696A82" w:rsidRPr="00D96156">
        <w:t xml:space="preserve">in this study </w:t>
      </w:r>
      <w:r w:rsidR="00524159" w:rsidRPr="00D96156">
        <w:t>as</w:t>
      </w:r>
      <w:r w:rsidR="00D03710" w:rsidRPr="00D96156">
        <w:t xml:space="preserve"> 20mg/mm </w:t>
      </w:r>
      <w:r w:rsidR="0049526F">
        <w:t>or less</w:t>
      </w:r>
      <w:r w:rsidR="00676CEE">
        <w:fldChar w:fldCharType="begin">
          <w:fldData xml:space="preserve">PEVuZE5vdGU+PENpdGU+PEF1dGhvcj5XYWxsYWNlPC9BdXRob3I+PFllYXI+MjAwNDwvWWVhcj48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b3VybmFsIG9mIHJoZXVtYXRvbG9neTwvYWJici0xPjwvYWx0LXBlcmlvZGljYWw+PHBhZ2VzPjIy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=
</w:fldData>
        </w:fldChar>
      </w:r>
      <w:r w:rsidR="00EB08FC">
        <w:instrText xml:space="preserve"> ADDIN EN.CITE </w:instrText>
      </w:r>
      <w:r w:rsidR="00EB08FC">
        <w:fldChar w:fldCharType="begin">
          <w:fldData xml:space="preserve">PEVuZE5vdGU+PENpdGU+PEF1dGhvcj5XYWxsYWNlPC9BdXRob3I+PFllYXI+MjAwNDwvWWVhcj48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b3VybmFsIG9mIHJoZXVtYXRvbG9neTwvYWJici0xPjwvYWx0LXBlcmlvZGljYWw+PHBhZ2VzPjIy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=
</w:fldData>
        </w:fldChar>
      </w:r>
      <w:r w:rsidR="00EB08FC">
        <w:instrText xml:space="preserve"> ADDIN EN.CITE.DATA </w:instrText>
      </w:r>
      <w:r w:rsidR="00EB08FC">
        <w:fldChar w:fldCharType="end"/>
      </w:r>
      <w:r w:rsidR="00676CEE">
        <w:fldChar w:fldCharType="separate"/>
      </w:r>
      <w:r w:rsidR="00EB08FC">
        <w:rPr>
          <w:noProof/>
        </w:rPr>
        <w:t>(</w:t>
      </w:r>
      <w:hyperlink w:anchor="_ENREF_26" w:tooltip="Wallace, 2004 #970" w:history="1">
        <w:r w:rsidR="00B63680">
          <w:rPr>
            <w:noProof/>
          </w:rPr>
          <w:t>26</w:t>
        </w:r>
      </w:hyperlink>
      <w:r w:rsidR="00EB08FC">
        <w:rPr>
          <w:noProof/>
        </w:rPr>
        <w:t>)</w:t>
      </w:r>
      <w:r w:rsidR="00676CEE">
        <w:fldChar w:fldCharType="end"/>
      </w:r>
      <w:r w:rsidR="00D03710" w:rsidRPr="00D96156">
        <w:t xml:space="preserve">. </w:t>
      </w:r>
      <w:r w:rsidR="00730E2E" w:rsidRPr="00D96156">
        <w:t xml:space="preserve">The ACR </w:t>
      </w:r>
      <w:r w:rsidR="000777FE">
        <w:t>pa</w:t>
      </w:r>
      <w:r w:rsidR="001B0138" w:rsidRPr="00D96156">
        <w:t>edi</w:t>
      </w:r>
      <w:r w:rsidR="000777FE">
        <w:t>atric</w:t>
      </w:r>
      <w:r w:rsidR="007E4359" w:rsidRPr="00D96156">
        <w:t xml:space="preserve"> response</w:t>
      </w:r>
      <w:r w:rsidR="00730E2E" w:rsidRPr="00D96156">
        <w:t xml:space="preserve"> criterion assesses change </w:t>
      </w:r>
      <w:r w:rsidR="006276C4" w:rsidRPr="00D96156">
        <w:t xml:space="preserve">in disease activity </w:t>
      </w:r>
      <w:r w:rsidR="00730E2E" w:rsidRPr="00D96156">
        <w:t xml:space="preserve">over time and can be assessed with differing percentages of achievement. A patient </w:t>
      </w:r>
      <w:r w:rsidR="00F12846">
        <w:t>wa</w:t>
      </w:r>
      <w:r w:rsidR="00730E2E" w:rsidRPr="00D96156">
        <w:t>s defined as achieving an ACR Pedi 90 if three of the six JIA core outcome variables</w:t>
      </w:r>
      <w:r w:rsidR="00495429" w:rsidRPr="00D96156">
        <w:t xml:space="preserve"> (active joint count, limited joint count, </w:t>
      </w:r>
      <w:r w:rsidR="001B0138" w:rsidRPr="00D96156">
        <w:t>PGA, PGE</w:t>
      </w:r>
      <w:r w:rsidR="00495429" w:rsidRPr="00D96156">
        <w:t xml:space="preserve">, childhood health assessment questionnaire </w:t>
      </w:r>
      <w:r w:rsidR="002D3C52" w:rsidRPr="00D96156">
        <w:t xml:space="preserve">(CHAQ) </w:t>
      </w:r>
      <w:r w:rsidR="00495429" w:rsidRPr="00D96156">
        <w:t>for functiona</w:t>
      </w:r>
      <w:r w:rsidR="00495429">
        <w:t xml:space="preserve">l ability, and </w:t>
      </w:r>
      <w:r w:rsidR="00C03332" w:rsidRPr="006C12EB">
        <w:t>ESR</w:t>
      </w:r>
      <w:r w:rsidR="00495429">
        <w:t>)</w:t>
      </w:r>
      <w:r w:rsidR="00730E2E">
        <w:t xml:space="preserve"> improve</w:t>
      </w:r>
      <w:r w:rsidR="00F12846">
        <w:t>d</w:t>
      </w:r>
      <w:r w:rsidR="00730E2E">
        <w:t xml:space="preserve"> by at least 90%, </w:t>
      </w:r>
      <w:r w:rsidR="00781E9A">
        <w:t xml:space="preserve">with </w:t>
      </w:r>
      <w:r w:rsidR="00730E2E">
        <w:t xml:space="preserve">a maximum of </w:t>
      </w:r>
      <w:r w:rsidR="00781E9A">
        <w:t>one variable worsening by</w:t>
      </w:r>
      <w:r w:rsidR="00730E2E">
        <w:t xml:space="preserve"> more than </w:t>
      </w:r>
      <w:r w:rsidR="00781E9A">
        <w:t>30%</w:t>
      </w:r>
      <w:r w:rsidR="00676CEE">
        <w:fldChar w:fldCharType="begin"/>
      </w:r>
      <w:r w:rsidR="00EB08FC">
        <w:instrText xml:space="preserve"> ADDIN EN.CITE &lt;EndNote&gt;&lt;Cite&gt;&lt;Author&gt;Giannini&lt;/Author&gt;&lt;Year&gt;1997&lt;/Year&gt;&lt;RecNum&gt;412&lt;/RecNum&gt;&lt;DisplayText&gt;(27)&lt;/DisplayText&gt;&lt;record&gt;&lt;rec-number&gt;412&lt;/rec-number&gt;&lt;foreign-keys&gt;&lt;key app="EN" db-id="5wet9t0z20axz5evaxm52z5xfvf0zfve55pw"&gt;412&lt;/key&gt;&lt;/foreign-keys&gt;&lt;ref-type name="Journal Article"&gt;17&lt;/ref-type&gt;&lt;contributors&gt;&lt;authors&gt;&lt;author&gt;Giannini, E. H.&lt;/author&gt;&lt;author&gt;Ruperto, N.&lt;/author&gt;&lt;author&gt;Ravelli, A.&lt;/author&gt;&lt;author&gt;Lovell, D. J.&lt;/author&gt;&lt;author&gt;Felson, D. T.&lt;/author&gt;&lt;author&gt;Martini, A.&lt;/author&gt;&lt;/authors&gt;&lt;/contributors&gt;&lt;auth-address&gt;Children&amp;apos;s Hospital Medical Center, Cincinnati, Ohio 45229-3039, USA.&lt;/auth-address&gt;&lt;titles&gt;&lt;title&gt;Preliminary definition of improvement in juvenile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rheumatism&lt;/abbr-1&gt;&lt;/alt-periodical&gt;&lt;pages&gt;1202-9&lt;/pages&gt;&lt;volume&gt;40&lt;/volume&gt;&lt;number&gt;7&lt;/number&gt;&lt;edition&gt;1997/07/01&lt;/edition&gt;&lt;keywords&gt;&lt;keyword&gt;Arthritis, Rheumatoid/*diagnosis&lt;/keyword&gt;&lt;keyword&gt;Blood Sedimentation&lt;/keyword&gt;&lt;keyword&gt;Child&lt;/keyword&gt;&lt;keyword&gt;Humans&lt;/keyword&gt;&lt;keyword&gt;Outcome Assessment (Health Care)&lt;/keyword&gt;&lt;keyword&gt;Range of Motion, Articular&lt;/keyword&gt;&lt;keyword&gt;Sensitivity and Specificity&lt;/keyword&gt;&lt;/keywords&gt;&lt;dates&gt;&lt;year&gt;1997&lt;/year&gt;&lt;pub-dates&gt;&lt;date&gt;Jul&lt;/date&gt;&lt;/pub-dates&gt;&lt;/dates&gt;&lt;isbn&gt;0004-3591 (Print)&amp;#xD;0004-3591 (Linking)&lt;/isbn&gt;&lt;accession-num&gt;9214419&lt;/accession-num&gt;&lt;work-type&gt;Research Support, Non-U.S. Gov&amp;apos;t&lt;/work-type&gt;&lt;urls&gt;&lt;related-urls&gt;&lt;url&gt;http://www.ncbi.nlm.nih.gov/pubmed/9214419&lt;/url&gt;&lt;/related-urls&gt;&lt;/urls&gt;&lt;electronic-resource-num&gt;10.1002/1529-0131(199707)40:7&amp;amp;lt;1202::AID-ART3&amp;amp;gt;3.0.CO;2-R&lt;/electronic-resource-num&gt;&lt;language&gt;eng&lt;/language&gt;&lt;/record&gt;&lt;/Cite&gt;&lt;/EndNote&gt;</w:instrText>
      </w:r>
      <w:r w:rsidR="00676CEE">
        <w:fldChar w:fldCharType="separate"/>
      </w:r>
      <w:r w:rsidR="00EB08FC">
        <w:rPr>
          <w:noProof/>
        </w:rPr>
        <w:t>(</w:t>
      </w:r>
      <w:hyperlink w:anchor="_ENREF_27" w:tooltip="Giannini, 1997 #412" w:history="1">
        <w:r w:rsidR="00B63680">
          <w:rPr>
            <w:noProof/>
          </w:rPr>
          <w:t>27</w:t>
        </w:r>
      </w:hyperlink>
      <w:r w:rsidR="00EB08FC">
        <w:rPr>
          <w:noProof/>
        </w:rPr>
        <w:t>)</w:t>
      </w:r>
      <w:r w:rsidR="00676CEE">
        <w:fldChar w:fldCharType="end"/>
      </w:r>
      <w:r w:rsidR="00781E9A">
        <w:t>.</w:t>
      </w:r>
      <w:r w:rsidR="00B92351">
        <w:t xml:space="preserve"> </w:t>
      </w:r>
      <w:r w:rsidR="00F261E1">
        <w:t>Patients with a baseline core outcome variable o</w:t>
      </w:r>
      <w:r w:rsidR="003A0D36">
        <w:t xml:space="preserve">f zero who worsen over time were classified to worsen that variable by more than 30%. Patients who improved core outcome variable down to zero over time were classified to improve that variable by 100%. Patients with a baseline core outcome variable of zero and remained at zero over time improved by 0% (neither improved nor worsened). </w:t>
      </w:r>
      <w:r w:rsidR="00890101" w:rsidRPr="00E504DB">
        <w:t xml:space="preserve">Patients who stopped biologic </w:t>
      </w:r>
      <w:r w:rsidR="00F81295">
        <w:t xml:space="preserve">therapy </w:t>
      </w:r>
      <w:r w:rsidR="00890101">
        <w:t xml:space="preserve">before one year </w:t>
      </w:r>
      <w:r w:rsidR="00890101" w:rsidRPr="00E504DB">
        <w:t xml:space="preserve">were classified as </w:t>
      </w:r>
      <w:r w:rsidR="00E457CB">
        <w:t xml:space="preserve">failing to achieve </w:t>
      </w:r>
      <w:r w:rsidR="001B0138">
        <w:t xml:space="preserve">these </w:t>
      </w:r>
      <w:r w:rsidR="00E457CB">
        <w:t>outcomes</w:t>
      </w:r>
      <w:r w:rsidR="00890101" w:rsidRPr="00E504DB">
        <w:t xml:space="preserve">, unless the stop reason was remission in which case they </w:t>
      </w:r>
      <w:r w:rsidR="006276C4">
        <w:t xml:space="preserve">were </w:t>
      </w:r>
      <w:r w:rsidR="00890101">
        <w:t xml:space="preserve">classified as achieving </w:t>
      </w:r>
      <w:r w:rsidR="001B0138">
        <w:t>all outcomes</w:t>
      </w:r>
      <w:r w:rsidR="00890101" w:rsidRPr="00E504DB">
        <w:t>.</w:t>
      </w:r>
      <w:r w:rsidR="00FB74ED">
        <w:t xml:space="preserve"> </w:t>
      </w:r>
    </w:p>
    <w:p w:rsidR="008D08E2" w:rsidRDefault="008D08E2" w:rsidP="009016AE">
      <w:pPr>
        <w:pStyle w:val="NoSpacing"/>
        <w:spacing w:line="360" w:lineRule="auto"/>
        <w:jc w:val="both"/>
      </w:pPr>
    </w:p>
    <w:p w:rsidR="006B7278" w:rsidRDefault="00200188" w:rsidP="009016AE">
      <w:pPr>
        <w:pStyle w:val="NoSpacing"/>
        <w:spacing w:line="360" w:lineRule="auto"/>
        <w:jc w:val="both"/>
      </w:pPr>
      <w:r>
        <w:lastRenderedPageBreak/>
        <w:t xml:space="preserve">Primary outcomes were compared between patients starting tocilizumab </w:t>
      </w:r>
      <w:r w:rsidR="006C4454">
        <w:t xml:space="preserve">versus </w:t>
      </w:r>
      <w:r>
        <w:t xml:space="preserve">anakinra, and also </w:t>
      </w:r>
      <w:r w:rsidRPr="00200188">
        <w:t xml:space="preserve">between patients starting anakinra or tocilizumab as a first-line biologic </w:t>
      </w:r>
      <w:r w:rsidR="006C4454" w:rsidRPr="00200188">
        <w:t>vers</w:t>
      </w:r>
      <w:r w:rsidR="006C4454">
        <w:t>u</w:t>
      </w:r>
      <w:r w:rsidR="006C4454" w:rsidRPr="00200188">
        <w:t xml:space="preserve">s </w:t>
      </w:r>
      <w:r w:rsidRPr="00200188">
        <w:t xml:space="preserve">patients </w:t>
      </w:r>
      <w:r>
        <w:t>starting as a subsequent biologic therapy.</w:t>
      </w:r>
      <w:r w:rsidRPr="00200188">
        <w:t xml:space="preserve"> </w:t>
      </w:r>
      <w:r>
        <w:t xml:space="preserve">Statistical significance </w:t>
      </w:r>
      <w:r w:rsidR="00274501">
        <w:t xml:space="preserve">between cohorts </w:t>
      </w:r>
      <w:r>
        <w:t>was assessed using</w:t>
      </w:r>
      <w:r w:rsidR="00274501">
        <w:t xml:space="preserve"> logistic regression. </w:t>
      </w:r>
      <w:r w:rsidR="00D374CF">
        <w:t xml:space="preserve">In addition, the logistic regression was adjusted using a propensity score to compare outcomes in patients treated with tocilizumab versus anakinra. The propensity score included: </w:t>
      </w:r>
      <w:r w:rsidR="00D374CF" w:rsidRPr="00D374CF">
        <w:t>whether the patient was starting it as a first-biologic, gender, age, disease duration, concomitant methotrexate</w:t>
      </w:r>
      <w:r w:rsidR="00D374CF">
        <w:t xml:space="preserve"> use</w:t>
      </w:r>
      <w:r w:rsidR="00D374CF" w:rsidRPr="00D374CF">
        <w:t>, concomitant steroid</w:t>
      </w:r>
      <w:r w:rsidR="00D374CF">
        <w:t xml:space="preserve"> u</w:t>
      </w:r>
      <w:r w:rsidR="00D374CF" w:rsidRPr="00D374CF">
        <w:t>s</w:t>
      </w:r>
      <w:r w:rsidR="00D374CF">
        <w:t>e</w:t>
      </w:r>
      <w:r w:rsidR="00D374CF" w:rsidRPr="00D374CF">
        <w:t xml:space="preserve">, active joint count, limited joint count, PGA, PGE, CHAQ, ESR, </w:t>
      </w:r>
      <w:r w:rsidR="00D374CF">
        <w:t xml:space="preserve">and </w:t>
      </w:r>
      <w:r w:rsidR="00D374CF" w:rsidRPr="00D374CF">
        <w:t>JADAS-71</w:t>
      </w:r>
      <w:r w:rsidR="00D374CF">
        <w:t>.</w:t>
      </w:r>
    </w:p>
    <w:p w:rsidR="006B7278" w:rsidRDefault="006B7278" w:rsidP="006B7278">
      <w:pPr>
        <w:pStyle w:val="NoSpacing"/>
        <w:spacing w:line="360" w:lineRule="auto"/>
        <w:jc w:val="both"/>
        <w:rPr>
          <w:b/>
          <w:i/>
        </w:rPr>
      </w:pPr>
    </w:p>
    <w:p w:rsidR="006B7278" w:rsidRPr="00F265EC" w:rsidRDefault="006B7278" w:rsidP="006B7278">
      <w:pPr>
        <w:pStyle w:val="NoSpacing"/>
        <w:spacing w:line="360" w:lineRule="auto"/>
        <w:jc w:val="both"/>
        <w:rPr>
          <w:b/>
          <w:i/>
        </w:rPr>
      </w:pPr>
      <w:r>
        <w:rPr>
          <w:b/>
          <w:i/>
        </w:rPr>
        <w:t>Secondary outcomes</w:t>
      </w:r>
    </w:p>
    <w:p w:rsidR="0048789D" w:rsidRDefault="001609FE" w:rsidP="009016AE">
      <w:pPr>
        <w:pStyle w:val="NoSpacing"/>
        <w:spacing w:line="360" w:lineRule="auto"/>
        <w:jc w:val="both"/>
      </w:pPr>
      <w:r>
        <w:t xml:space="preserve">Secondary effectiveness outcomes studied included the change in </w:t>
      </w:r>
      <w:r w:rsidR="00D374CF">
        <w:t xml:space="preserve">active joint count, limited joint count, PGA, PGE, CHAQ, ESR and </w:t>
      </w:r>
      <w:r>
        <w:t xml:space="preserve">JADAS-71, using regression models </w:t>
      </w:r>
      <w:r w:rsidR="00274501">
        <w:t xml:space="preserve">adjusted </w:t>
      </w:r>
      <w:r>
        <w:t>for baseline values.</w:t>
      </w:r>
      <w:r w:rsidRPr="001609FE">
        <w:t xml:space="preserve"> </w:t>
      </w:r>
      <w:r w:rsidRPr="00DF41BB">
        <w:t xml:space="preserve">A drug survival analysis was performed using </w:t>
      </w:r>
      <w:r>
        <w:t xml:space="preserve">a </w:t>
      </w:r>
      <w:r w:rsidRPr="00DF41BB">
        <w:t>Kaplan-Meier curve</w:t>
      </w:r>
      <w:r>
        <w:t xml:space="preserve"> </w:t>
      </w:r>
      <w:r w:rsidRPr="00DF41BB">
        <w:t xml:space="preserve">to present the proportion of patients who stopped </w:t>
      </w:r>
      <w:r>
        <w:t>biologic therapy</w:t>
      </w:r>
      <w:r w:rsidRPr="00DF41BB">
        <w:t xml:space="preserve"> </w:t>
      </w:r>
      <w:r>
        <w:t>by one year</w:t>
      </w:r>
      <w:r w:rsidRPr="00DF41BB">
        <w:t xml:space="preserve">. </w:t>
      </w:r>
      <w:r w:rsidR="00F60DA1">
        <w:t>The stop reasons of therapy given by the treating physician were categorised and described for each drug cohort; inefficacy, remission, adverse event.</w:t>
      </w:r>
      <w:r w:rsidR="00B16EB6">
        <w:t xml:space="preserve"> </w:t>
      </w:r>
    </w:p>
    <w:p w:rsidR="0048789D" w:rsidRDefault="0048789D" w:rsidP="009016AE">
      <w:pPr>
        <w:pStyle w:val="NoSpacing"/>
        <w:spacing w:line="360" w:lineRule="auto"/>
        <w:jc w:val="both"/>
      </w:pPr>
    </w:p>
    <w:p w:rsidR="005C6F88" w:rsidRDefault="00200188" w:rsidP="009016AE">
      <w:pPr>
        <w:pStyle w:val="NoSpacing"/>
        <w:spacing w:line="360" w:lineRule="auto"/>
        <w:jc w:val="both"/>
      </w:pPr>
      <w:r>
        <w:t>Secondary effectiveness outcomes and d</w:t>
      </w:r>
      <w:r w:rsidR="001609FE">
        <w:t xml:space="preserve">rug survival </w:t>
      </w:r>
      <w:r>
        <w:t xml:space="preserve">were </w:t>
      </w:r>
      <w:r w:rsidR="001609FE">
        <w:t xml:space="preserve">compared </w:t>
      </w:r>
      <w:r w:rsidR="00F60DA1">
        <w:t xml:space="preserve">between patients starting </w:t>
      </w:r>
      <w:r w:rsidR="001609FE">
        <w:t xml:space="preserve">tocilizumab versus anakinra, and </w:t>
      </w:r>
      <w:r w:rsidR="00F60DA1">
        <w:t xml:space="preserve">between patients starting either drug as </w:t>
      </w:r>
      <w:r w:rsidR="001609FE">
        <w:t>first</w:t>
      </w:r>
      <w:r w:rsidR="00F60DA1">
        <w:t>-line</w:t>
      </w:r>
      <w:r w:rsidR="009852F7">
        <w:t xml:space="preserve"> </w:t>
      </w:r>
      <w:r w:rsidR="001609FE">
        <w:t>biologic versus subsequent</w:t>
      </w:r>
      <w:r w:rsidR="00F60DA1">
        <w:t xml:space="preserve"> biologic</w:t>
      </w:r>
      <w:r w:rsidR="001609FE">
        <w:t xml:space="preserve">. Statistical significance </w:t>
      </w:r>
      <w:r>
        <w:t xml:space="preserve">between cohorts </w:t>
      </w:r>
      <w:r w:rsidR="001609FE">
        <w:t xml:space="preserve">was assessed using </w:t>
      </w:r>
      <w:r>
        <w:t xml:space="preserve">logistic regression for secondary effectiveness outcomes and </w:t>
      </w:r>
      <w:r w:rsidR="001609FE">
        <w:t>a log-rank test for equality of survivor functions</w:t>
      </w:r>
      <w:r>
        <w:t xml:space="preserve"> for the drug survival</w:t>
      </w:r>
      <w:r w:rsidR="001609FE">
        <w:t xml:space="preserve">. </w:t>
      </w:r>
      <w:r w:rsidR="00B95BC5">
        <w:t xml:space="preserve">Univariable logistic regression was used to assess the associations of baseline characteristics with </w:t>
      </w:r>
      <w:r w:rsidR="001609FE">
        <w:t>the</w:t>
      </w:r>
      <w:r w:rsidR="00B95BC5">
        <w:t xml:space="preserve"> </w:t>
      </w:r>
      <w:r w:rsidR="00FC6FA6">
        <w:t xml:space="preserve">primary </w:t>
      </w:r>
      <w:r w:rsidR="00B95BC5">
        <w:t>outcomes at one year</w:t>
      </w:r>
      <w:r w:rsidR="001609FE">
        <w:t xml:space="preserve">, including </w:t>
      </w:r>
      <w:r w:rsidR="00B16EB6">
        <w:t xml:space="preserve">patient characteristics </w:t>
      </w:r>
      <w:r w:rsidR="00B16EB6">
        <w:lastRenderedPageBreak/>
        <w:t xml:space="preserve">(age, gender), </w:t>
      </w:r>
      <w:r w:rsidR="001609FE">
        <w:t>disease features</w:t>
      </w:r>
      <w:r w:rsidR="00B16EB6">
        <w:t xml:space="preserve"> (disease duration, methotrexate use, steroid use)</w:t>
      </w:r>
      <w:r w:rsidR="001609FE">
        <w:t>, disease activity</w:t>
      </w:r>
      <w:r w:rsidR="00B16EB6">
        <w:t xml:space="preserve"> (including core outcome variables)</w:t>
      </w:r>
      <w:r w:rsidR="001609FE">
        <w:t>, and choice of treatment (</w:t>
      </w:r>
      <w:r w:rsidR="006B7278">
        <w:t>tocilizumab</w:t>
      </w:r>
      <w:r w:rsidR="001609FE">
        <w:t xml:space="preserve"> versus </w:t>
      </w:r>
      <w:r w:rsidR="006B7278">
        <w:t>anakinra</w:t>
      </w:r>
      <w:r w:rsidR="001609FE">
        <w:t>).</w:t>
      </w:r>
      <w:r w:rsidR="00B95BC5">
        <w:t xml:space="preserve"> </w:t>
      </w:r>
    </w:p>
    <w:p w:rsidR="002D3C52" w:rsidRDefault="002D3C52" w:rsidP="009016AE">
      <w:pPr>
        <w:pStyle w:val="NoSpacing"/>
        <w:spacing w:line="360" w:lineRule="auto"/>
        <w:jc w:val="both"/>
      </w:pPr>
    </w:p>
    <w:p w:rsidR="007B709E" w:rsidRDefault="00FE0B96" w:rsidP="009016AE">
      <w:pPr>
        <w:pStyle w:val="NoSpacing"/>
        <w:spacing w:line="360" w:lineRule="auto"/>
        <w:jc w:val="both"/>
      </w:pPr>
      <w:r>
        <w:t xml:space="preserve">Multiple imputation (with </w:t>
      </w:r>
      <w:r w:rsidRPr="00BB031D">
        <w:t>8</w:t>
      </w:r>
      <w:r>
        <w:t>0</w:t>
      </w:r>
      <w:r w:rsidRPr="00BB031D">
        <w:t xml:space="preserve"> iterations</w:t>
      </w:r>
      <w:r>
        <w:t xml:space="preserve"> based on proportion of </w:t>
      </w:r>
      <w:r w:rsidR="00E457CB">
        <w:t>incomplete cases</w:t>
      </w:r>
      <w:r w:rsidR="00676CEE">
        <w:fldChar w:fldCharType="begin"/>
      </w:r>
      <w:r w:rsidR="00EB08FC">
        <w:instrText xml:space="preserve"> ADDIN EN.CITE &lt;EndNote&gt;&lt;Cite&gt;&lt;Author&gt;White&lt;/Author&gt;&lt;Year&gt;2011&lt;/Year&gt;&lt;RecNum&gt;885&lt;/RecNum&gt;&lt;DisplayText&gt;(28)&lt;/DisplayText&gt;&lt;record&gt;&lt;rec-number&gt;885&lt;/rec-number&gt;&lt;foreign-keys&gt;&lt;key app="EN" db-id="5wet9t0z20axz5evaxm52z5xfvf0zfve55pw"&gt;885&lt;/key&gt;&lt;/foreign-keys&gt;&lt;ref-type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(Linking)&lt;/isbn&gt;&lt;accession-num&gt;21225900&lt;/accession-num&gt;&lt;work-type&gt;Research Support, Non-U.S. Gov&amp;apos;t&lt;/work-type&gt;&lt;urls&gt;&lt;related-urls&gt;&lt;url&gt;http://www.ncbi.nlm.nih.gov/pubmed/21225900&lt;/url&gt;&lt;/related-urls&gt;&lt;/urls&gt;&lt;electronic-resource-num&gt;10.1002/sim.4067&lt;/electronic-resource-num&gt;&lt;language&gt;eng&lt;/language&gt;&lt;/record&gt;&lt;/Cite&gt;&lt;/EndNote&gt;</w:instrText>
      </w:r>
      <w:r w:rsidR="00676CEE">
        <w:fldChar w:fldCharType="separate"/>
      </w:r>
      <w:r w:rsidR="00EB08FC">
        <w:rPr>
          <w:noProof/>
        </w:rPr>
        <w:t>(</w:t>
      </w:r>
      <w:hyperlink w:anchor="_ENREF_28" w:tooltip="White, 2011 #885" w:history="1">
        <w:r w:rsidR="00B63680">
          <w:rPr>
            <w:noProof/>
          </w:rPr>
          <w:t>28</w:t>
        </w:r>
      </w:hyperlink>
      <w:r w:rsidR="00EB08FC">
        <w:rPr>
          <w:noProof/>
        </w:rPr>
        <w:t>)</w:t>
      </w:r>
      <w:r w:rsidR="00676CEE">
        <w:fldChar w:fldCharType="end"/>
      </w:r>
      <w:r>
        <w:t xml:space="preserve">) was used to account for missing data. </w:t>
      </w:r>
      <w:r w:rsidRPr="00C03332">
        <w:t xml:space="preserve">Complete variables included biologic therapy (anakinra or tocilizumab), </w:t>
      </w:r>
      <w:r>
        <w:t xml:space="preserve">whether </w:t>
      </w:r>
      <w:r w:rsidR="00E457CB">
        <w:t xml:space="preserve">the </w:t>
      </w:r>
      <w:r>
        <w:t xml:space="preserve">patient was starting </w:t>
      </w:r>
      <w:r w:rsidR="00E457CB">
        <w:t xml:space="preserve">it as a </w:t>
      </w:r>
      <w:r w:rsidRPr="00C03332">
        <w:t xml:space="preserve">first-biologic, age at biologic start, gender, concomitant methotrexate use, concomitant steroid use, discontinuation of biologic in the first year (not for remission). </w:t>
      </w:r>
      <w:r>
        <w:t>Imputed</w:t>
      </w:r>
      <w:r w:rsidRPr="00C03332">
        <w:t xml:space="preserve"> values included disease duration at start of biologic, disease activity measures at the start of therapy and at one year (active joint count, limited joint count, </w:t>
      </w:r>
      <w:r w:rsidR="006B7278">
        <w:t>PGA, PGE</w:t>
      </w:r>
      <w:r w:rsidR="00E457CB">
        <w:t>, CHAQ</w:t>
      </w:r>
      <w:r w:rsidRPr="00C03332">
        <w:t>, ESR)</w:t>
      </w:r>
      <w:r>
        <w:t xml:space="preserve"> and whether patient had systemic features at one year</w:t>
      </w:r>
      <w:r w:rsidRPr="00C03332">
        <w:t xml:space="preserve">. </w:t>
      </w:r>
      <w:r>
        <w:t>From the imputed values</w:t>
      </w:r>
      <w:r w:rsidR="00E457CB">
        <w:t>,</w:t>
      </w:r>
      <w:r>
        <w:t xml:space="preserve"> the outcome variables could be calculated; JADAS-71 (at baseline and</w:t>
      </w:r>
      <w:r w:rsidR="00E457CB">
        <w:t xml:space="preserve"> one year), change in JADAS-71 </w:t>
      </w:r>
      <w:r>
        <w:t xml:space="preserve">from baseline, change in CHAQ from baseline, </w:t>
      </w:r>
      <w:r w:rsidR="006B7278">
        <w:t>MDA</w:t>
      </w:r>
      <w:r>
        <w:t xml:space="preserve"> at one year, </w:t>
      </w:r>
      <w:r w:rsidR="006B7278">
        <w:t>CID</w:t>
      </w:r>
      <w:r>
        <w:t xml:space="preserve"> at one year, and ACR Pedi 90 response at one year. </w:t>
      </w:r>
      <w:r w:rsidR="00804FED">
        <w:t>Stata</w:t>
      </w:r>
      <w:r w:rsidR="003F1150">
        <w:t xml:space="preserve"> version 13</w:t>
      </w:r>
      <w:r w:rsidR="00804FED">
        <w:t xml:space="preserve"> was used to perform all analyses</w:t>
      </w:r>
      <w:r w:rsidR="00676CEE">
        <w:fldChar w:fldCharType="begin"/>
      </w:r>
      <w:r w:rsidR="00EB08FC">
        <w:instrText xml:space="preserve"> ADDIN EN.CITE &lt;EndNote&gt;&lt;Cite&gt;&lt;Author&gt;StataCorp&lt;/Author&gt;&lt;Year&gt;2013&lt;/Year&gt;&lt;RecNum&gt;879&lt;/RecNum&gt;&lt;DisplayText&gt;(29)&lt;/DisplayText&gt;&lt;record&gt;&lt;rec-number&gt;879&lt;/rec-number&gt;&lt;foreign-keys&gt;&lt;key app="EN" db-id="5wet9t0z20axz5evaxm52z5xfvf0zfve55pw"&gt;879&lt;/key&gt;&lt;/foreign-keys&gt;&lt;ref-type name="Computer Program"&gt;9&lt;/ref-type&gt;&lt;contributors&gt;&lt;authors&gt;&lt;author&gt;StataCorp&lt;/author&gt;&lt;/authors&gt;&lt;/contributors&gt;&lt;auth-address&gt;College Station, TX: StataCorp LP.&lt;/auth-address&gt;&lt;titles&gt;&lt;title&gt;Stata Statistical Software: Release 13&lt;/title&gt;&lt;/titles&gt;&lt;dates&gt;&lt;year&gt;2013&lt;/year&gt;&lt;/dates&gt;&lt;publisher&gt;College Station, TX: StataCorp LP.&lt;/publisher&gt;&lt;label&gt;93&lt;/label&gt;&lt;urls&gt;&lt;/urls&gt;&lt;/record&gt;&lt;/Cite&gt;&lt;/EndNote&gt;</w:instrText>
      </w:r>
      <w:r w:rsidR="00676CEE">
        <w:fldChar w:fldCharType="separate"/>
      </w:r>
      <w:r w:rsidR="00EB08FC">
        <w:rPr>
          <w:noProof/>
        </w:rPr>
        <w:t>(</w:t>
      </w:r>
      <w:hyperlink w:anchor="_ENREF_29" w:tooltip="StataCorp, 2013 #879" w:history="1">
        <w:r w:rsidR="00B63680">
          <w:rPr>
            <w:noProof/>
          </w:rPr>
          <w:t>29</w:t>
        </w:r>
      </w:hyperlink>
      <w:r w:rsidR="00EB08FC">
        <w:rPr>
          <w:noProof/>
        </w:rPr>
        <w:t>)</w:t>
      </w:r>
      <w:r w:rsidR="00676CEE">
        <w:fldChar w:fldCharType="end"/>
      </w:r>
      <w:r w:rsidR="00804FED" w:rsidRPr="00804FED">
        <w:t xml:space="preserve">. </w:t>
      </w:r>
    </w:p>
    <w:p w:rsidR="00090330" w:rsidRDefault="00090330">
      <w:pPr>
        <w:rPr>
          <w:b/>
          <w:u w:val="single"/>
        </w:rPr>
      </w:pPr>
    </w:p>
    <w:p w:rsidR="00BC368B" w:rsidRDefault="00BC368B" w:rsidP="00064BDC">
      <w:pPr>
        <w:pStyle w:val="NoSpacing"/>
        <w:spacing w:line="360" w:lineRule="auto"/>
        <w:jc w:val="both"/>
        <w:rPr>
          <w:b/>
        </w:rPr>
      </w:pPr>
    </w:p>
    <w:p w:rsidR="00AE7C92" w:rsidRPr="008E38C5" w:rsidRDefault="008E38C5" w:rsidP="00064BDC">
      <w:pPr>
        <w:pStyle w:val="NoSpacing"/>
        <w:spacing w:line="360" w:lineRule="auto"/>
        <w:jc w:val="both"/>
        <w:rPr>
          <w:b/>
        </w:rPr>
      </w:pPr>
      <w:r w:rsidRPr="008E38C5">
        <w:rPr>
          <w:b/>
        </w:rPr>
        <w:t>RESULTS</w:t>
      </w:r>
    </w:p>
    <w:p w:rsidR="00CC507F" w:rsidRPr="00D34A80" w:rsidRDefault="003E012B" w:rsidP="00FE0B96">
      <w:pPr>
        <w:pStyle w:val="NoSpacing"/>
        <w:spacing w:line="360" w:lineRule="auto"/>
        <w:jc w:val="both"/>
      </w:pPr>
      <w:r w:rsidRPr="00E504DB">
        <w:t>A t</w:t>
      </w:r>
      <w:r w:rsidR="00AE7C92" w:rsidRPr="00E504DB">
        <w:t xml:space="preserve">otal of </w:t>
      </w:r>
      <w:r w:rsidR="00CE6572" w:rsidRPr="00946E92">
        <w:t>7</w:t>
      </w:r>
      <w:r w:rsidR="00A9739B" w:rsidRPr="00946E92">
        <w:t>6</w:t>
      </w:r>
      <w:r w:rsidR="00AE7C92" w:rsidRPr="00946E92">
        <w:t xml:space="preserve"> patients had registered </w:t>
      </w:r>
      <w:r w:rsidR="00356D29" w:rsidRPr="00946E92">
        <w:t xml:space="preserve">fulfilling </w:t>
      </w:r>
      <w:r w:rsidR="00795B9C" w:rsidRPr="00946E92">
        <w:t xml:space="preserve">the </w:t>
      </w:r>
      <w:r w:rsidR="00356D29" w:rsidRPr="00946E92">
        <w:t xml:space="preserve">ILAR criteria for </w:t>
      </w:r>
      <w:r w:rsidR="00C17FBC" w:rsidRPr="00946E92">
        <w:t>systemic</w:t>
      </w:r>
      <w:r w:rsidR="00AE7C92" w:rsidRPr="00946E92">
        <w:t xml:space="preserve"> JIA</w:t>
      </w:r>
      <w:r w:rsidR="00795B9C" w:rsidRPr="00946E92">
        <w:t>; 54</w:t>
      </w:r>
      <w:r w:rsidR="00CE6572" w:rsidRPr="00946E92">
        <w:t xml:space="preserve"> starting </w:t>
      </w:r>
      <w:r w:rsidR="00AE7C92" w:rsidRPr="00946E92">
        <w:t>tocilizumab</w:t>
      </w:r>
      <w:r w:rsidR="00795B9C" w:rsidRPr="00946E92">
        <w:t>, 22 starting</w:t>
      </w:r>
      <w:r w:rsidR="00CE6572" w:rsidRPr="00946E92">
        <w:t xml:space="preserve"> </w:t>
      </w:r>
      <w:r w:rsidR="00AE7C92" w:rsidRPr="00946E92">
        <w:t>anakinra.</w:t>
      </w:r>
      <w:r w:rsidR="00AE7C92" w:rsidRPr="00CB60D7">
        <w:t xml:space="preserve"> </w:t>
      </w:r>
      <w:r w:rsidR="0016473D" w:rsidRPr="00E504DB">
        <w:t xml:space="preserve">Table 1 shows the baseline characteristics. </w:t>
      </w:r>
      <w:r w:rsidR="00CE6572">
        <w:t>In total</w:t>
      </w:r>
      <w:r w:rsidR="00ED7A49" w:rsidRPr="00E504DB">
        <w:t xml:space="preserve">, </w:t>
      </w:r>
      <w:r w:rsidR="00ED7A49" w:rsidRPr="00811240">
        <w:t>5</w:t>
      </w:r>
      <w:r w:rsidR="00A9739B">
        <w:t>7</w:t>
      </w:r>
      <w:r w:rsidR="00F81A77" w:rsidRPr="00811240">
        <w:t>% were female</w:t>
      </w:r>
      <w:r w:rsidR="00ED7A49" w:rsidRPr="00811240">
        <w:t xml:space="preserve">, </w:t>
      </w:r>
      <w:r w:rsidR="0016473D" w:rsidRPr="00811240">
        <w:t xml:space="preserve">and </w:t>
      </w:r>
      <w:r w:rsidR="00811240" w:rsidRPr="00811240">
        <w:t>70</w:t>
      </w:r>
      <w:r w:rsidR="00ED7A49" w:rsidRPr="00811240">
        <w:t xml:space="preserve">% were starting a biologic for the first time. </w:t>
      </w:r>
      <w:r w:rsidR="000777FE">
        <w:t>The majority of patients had prior exposure to methotrexate</w:t>
      </w:r>
      <w:r w:rsidR="007E7669">
        <w:t xml:space="preserve">; 98% of tocilizumab and 86% of anakinra </w:t>
      </w:r>
      <w:r w:rsidR="007B709E">
        <w:t>(p=0.04)</w:t>
      </w:r>
      <w:r w:rsidR="00F706E8">
        <w:t xml:space="preserve">. </w:t>
      </w:r>
      <w:r w:rsidR="00593994">
        <w:t>Of the patients who had previously used a biologic therapy, 39% had use</w:t>
      </w:r>
      <w:r w:rsidR="00AD148F">
        <w:t>d</w:t>
      </w:r>
      <w:r w:rsidR="00593994">
        <w:t xml:space="preserve"> two or more</w:t>
      </w:r>
      <w:r w:rsidR="001F35E5">
        <w:t>. The majority of patients with prior biologic exposure had used a TNF</w:t>
      </w:r>
      <w:r w:rsidR="00F129B6">
        <w:t>i</w:t>
      </w:r>
      <w:r w:rsidR="001F35E5">
        <w:t xml:space="preserve"> (78%), </w:t>
      </w:r>
      <w:r w:rsidR="00E457CB">
        <w:t xml:space="preserve">with </w:t>
      </w:r>
      <w:r w:rsidR="00FE0B96">
        <w:t xml:space="preserve">11 of </w:t>
      </w:r>
      <w:r w:rsidR="00D34A80">
        <w:t xml:space="preserve">the </w:t>
      </w:r>
      <w:r w:rsidR="00FE0B96">
        <w:t xml:space="preserve">20 </w:t>
      </w:r>
      <w:r w:rsidR="00D34A80">
        <w:t xml:space="preserve">tocilizumab patients </w:t>
      </w:r>
      <w:r w:rsidR="00FE0B96">
        <w:t xml:space="preserve">(55%) </w:t>
      </w:r>
      <w:r w:rsidR="00D34A80">
        <w:t xml:space="preserve">previously </w:t>
      </w:r>
      <w:r w:rsidR="00E457CB">
        <w:t xml:space="preserve">exposed to </w:t>
      </w:r>
      <w:r w:rsidR="00D34A80">
        <w:t>an IL-1 inhibitor</w:t>
      </w:r>
      <w:r w:rsidR="00BB031D">
        <w:t xml:space="preserve">, </w:t>
      </w:r>
      <w:r w:rsidR="00D34A80">
        <w:t xml:space="preserve">and </w:t>
      </w:r>
      <w:r w:rsidR="00BB031D">
        <w:t>two</w:t>
      </w:r>
      <w:r w:rsidR="00FE0B96">
        <w:t xml:space="preserve"> of the three </w:t>
      </w:r>
      <w:r w:rsidR="00D34A80">
        <w:t xml:space="preserve">anakinra patients </w:t>
      </w:r>
      <w:r w:rsidR="00FE0B96">
        <w:t xml:space="preserve">(67%) </w:t>
      </w:r>
      <w:r w:rsidR="00E457CB">
        <w:t xml:space="preserve">previously exposed to </w:t>
      </w:r>
      <w:r w:rsidR="00D34A80">
        <w:lastRenderedPageBreak/>
        <w:t xml:space="preserve">tocilizumab. </w:t>
      </w:r>
      <w:r w:rsidR="00ED7A49" w:rsidRPr="00585F4D">
        <w:t xml:space="preserve">Median age </w:t>
      </w:r>
      <w:r w:rsidR="00593994" w:rsidRPr="00585F4D">
        <w:t xml:space="preserve">at start of registered biologic </w:t>
      </w:r>
      <w:r w:rsidR="00ED7A49" w:rsidRPr="00585F4D">
        <w:t xml:space="preserve">was </w:t>
      </w:r>
      <w:r w:rsidR="002B262C">
        <w:t>seven</w:t>
      </w:r>
      <w:r w:rsidR="00ED7A49" w:rsidRPr="00585F4D">
        <w:t xml:space="preserve"> years </w:t>
      </w:r>
      <w:r w:rsidR="00ED7A49" w:rsidRPr="006330B2">
        <w:t>old (</w:t>
      </w:r>
      <w:r w:rsidR="002B262C">
        <w:t>six</w:t>
      </w:r>
      <w:r w:rsidR="00ED7A49" w:rsidRPr="006330B2">
        <w:t xml:space="preserve"> years for first-line biologic patients, </w:t>
      </w:r>
      <w:r w:rsidR="002B262C">
        <w:t>nine</w:t>
      </w:r>
      <w:r w:rsidR="00ED7A49" w:rsidRPr="006330B2">
        <w:t xml:space="preserve"> year</w:t>
      </w:r>
      <w:r w:rsidR="00E457CB">
        <w:t>s</w:t>
      </w:r>
      <w:r w:rsidR="00ED7A49" w:rsidRPr="006330B2">
        <w:t xml:space="preserve"> old otherwise</w:t>
      </w:r>
      <w:r w:rsidR="007E7669">
        <w:t>; p=0.07</w:t>
      </w:r>
      <w:r w:rsidR="00ED7A49" w:rsidRPr="006330B2">
        <w:t xml:space="preserve">), and median disease duration from diagnosis to biologic treatment was </w:t>
      </w:r>
      <w:r w:rsidR="002B262C">
        <w:t>one</w:t>
      </w:r>
      <w:r w:rsidR="00ED7A49" w:rsidRPr="006330B2">
        <w:t xml:space="preserve"> year (</w:t>
      </w:r>
      <w:r w:rsidR="002B262C">
        <w:t>one</w:t>
      </w:r>
      <w:r w:rsidR="00ED7A49" w:rsidRPr="006330B2">
        <w:t xml:space="preserve"> year for first-line biologic users, </w:t>
      </w:r>
      <w:r w:rsidR="002B262C">
        <w:t>three</w:t>
      </w:r>
      <w:r w:rsidR="00ED7A49" w:rsidRPr="006330B2">
        <w:t xml:space="preserve"> years</w:t>
      </w:r>
      <w:r w:rsidR="00E457CB">
        <w:t xml:space="preserve"> otherwise</w:t>
      </w:r>
      <w:r w:rsidR="007E7669">
        <w:t>; p&lt;0.001</w:t>
      </w:r>
      <w:r w:rsidR="00ED7A49" w:rsidRPr="006330B2">
        <w:t>).</w:t>
      </w:r>
      <w:r w:rsidR="001B6B48" w:rsidRPr="006330B2">
        <w:t xml:space="preserve"> </w:t>
      </w:r>
      <w:r w:rsidR="00ED7A49" w:rsidRPr="006330B2">
        <w:t xml:space="preserve">Approximately </w:t>
      </w:r>
      <w:r w:rsidR="006330B2" w:rsidRPr="006330B2">
        <w:t>59</w:t>
      </w:r>
      <w:r w:rsidR="00ED7A49" w:rsidRPr="006330B2">
        <w:t xml:space="preserve">% of patients had systemic features </w:t>
      </w:r>
      <w:r w:rsidR="00F706E8">
        <w:t xml:space="preserve">present </w:t>
      </w:r>
      <w:r w:rsidR="00ED7A49" w:rsidRPr="006330B2">
        <w:t xml:space="preserve">when starting </w:t>
      </w:r>
      <w:r w:rsidR="00F129B6">
        <w:t xml:space="preserve">either tocilizumab or anakinra </w:t>
      </w:r>
      <w:r w:rsidR="00811240" w:rsidRPr="006330B2">
        <w:t>and 1</w:t>
      </w:r>
      <w:r w:rsidR="006330B2" w:rsidRPr="006330B2">
        <w:t>6</w:t>
      </w:r>
      <w:r w:rsidR="00ED7A49" w:rsidRPr="006330B2">
        <w:t xml:space="preserve">% had a history of </w:t>
      </w:r>
      <w:r w:rsidR="00C607E7">
        <w:t>MAS</w:t>
      </w:r>
      <w:r w:rsidR="00ED7A49" w:rsidRPr="006330B2">
        <w:t>.</w:t>
      </w:r>
      <w:r w:rsidR="00ED7A49" w:rsidRPr="00811240">
        <w:t xml:space="preserve"> </w:t>
      </w:r>
    </w:p>
    <w:p w:rsidR="007A159C" w:rsidRDefault="007A159C" w:rsidP="00064BDC">
      <w:pPr>
        <w:spacing w:after="0" w:line="360" w:lineRule="auto"/>
        <w:rPr>
          <w:b/>
        </w:rPr>
      </w:pPr>
    </w:p>
    <w:p w:rsidR="00D454D2" w:rsidRDefault="00E457CB" w:rsidP="00C535CD">
      <w:pPr>
        <w:spacing w:after="0" w:line="360" w:lineRule="auto"/>
        <w:jc w:val="both"/>
      </w:pPr>
      <w:bookmarkStart w:id="1" w:name="OLE_LINK1"/>
      <w:bookmarkStart w:id="2" w:name="OLE_LINK2"/>
      <w:r>
        <w:t>A</w:t>
      </w:r>
      <w:r w:rsidR="00064BDC" w:rsidRPr="00637BAF">
        <w:t>t one year</w:t>
      </w:r>
      <w:r w:rsidR="00F129B6">
        <w:t>,</w:t>
      </w:r>
      <w:r w:rsidR="00064BDC" w:rsidRPr="00637BAF">
        <w:t xml:space="preserve"> </w:t>
      </w:r>
      <w:r w:rsidR="008A40A2" w:rsidRPr="008A40A2">
        <w:t>42</w:t>
      </w:r>
      <w:r w:rsidR="00064BDC" w:rsidRPr="008A40A2">
        <w:t>% of patients had achieved an ACR Pedi 90</w:t>
      </w:r>
      <w:r w:rsidR="00B42BCA" w:rsidRPr="00637BAF">
        <w:t>,</w:t>
      </w:r>
      <w:r w:rsidR="00064BDC" w:rsidRPr="00637BAF">
        <w:t xml:space="preserve"> 5</w:t>
      </w:r>
      <w:r w:rsidR="008A40A2">
        <w:t>1</w:t>
      </w:r>
      <w:r w:rsidR="00064BDC" w:rsidRPr="00637BAF">
        <w:t xml:space="preserve">% had achieved </w:t>
      </w:r>
      <w:r w:rsidR="00F129B6">
        <w:t>MDA</w:t>
      </w:r>
      <w:r w:rsidR="00B42BCA" w:rsidRPr="00637BAF">
        <w:t xml:space="preserve">, and </w:t>
      </w:r>
      <w:r w:rsidR="008A40A2">
        <w:t>39</w:t>
      </w:r>
      <w:r w:rsidR="00B42BCA" w:rsidRPr="00637BAF">
        <w:t xml:space="preserve">% </w:t>
      </w:r>
      <w:r w:rsidR="00F129B6">
        <w:t xml:space="preserve">CID </w:t>
      </w:r>
      <w:r w:rsidR="007B709E">
        <w:t>(</w:t>
      </w:r>
      <w:r w:rsidR="00064BDC" w:rsidRPr="00637BAF">
        <w:t>Table 2</w:t>
      </w:r>
      <w:r w:rsidR="007B709E">
        <w:t>)</w:t>
      </w:r>
      <w:r w:rsidR="00064BDC" w:rsidRPr="00637BAF">
        <w:t>. Mean change in JADAS-71 from baseline to one year was -1</w:t>
      </w:r>
      <w:r w:rsidR="00637BAF" w:rsidRPr="00637BAF">
        <w:t>4</w:t>
      </w:r>
      <w:r w:rsidR="00064BDC" w:rsidRPr="00637BAF">
        <w:t xml:space="preserve"> units (p&lt;0.001)</w:t>
      </w:r>
      <w:r w:rsidR="00D9404D">
        <w:t>, and mean change in CHAQ was -0.5 units (p&lt;0.001)</w:t>
      </w:r>
      <w:r w:rsidR="00064BDC" w:rsidRPr="00637BAF">
        <w:t xml:space="preserve">. </w:t>
      </w:r>
      <w:bookmarkEnd w:id="1"/>
      <w:bookmarkEnd w:id="2"/>
      <w:r w:rsidR="00DC1A5E" w:rsidRPr="00234943">
        <w:t>Twenty</w:t>
      </w:r>
      <w:r w:rsidR="00001BC9" w:rsidRPr="00234943">
        <w:t xml:space="preserve"> percent</w:t>
      </w:r>
      <w:r w:rsidR="00B025C6" w:rsidRPr="00234943">
        <w:t xml:space="preserve"> of</w:t>
      </w:r>
      <w:r w:rsidR="00B025C6" w:rsidRPr="00637BAF">
        <w:t xml:space="preserve"> </w:t>
      </w:r>
      <w:r w:rsidR="00D9404D">
        <w:t xml:space="preserve">the </w:t>
      </w:r>
      <w:r w:rsidR="00B025C6" w:rsidRPr="00637BAF">
        <w:t>patients reported systemic features</w:t>
      </w:r>
      <w:r w:rsidR="00637BAF" w:rsidRPr="00637BAF">
        <w:t xml:space="preserve"> at one </w:t>
      </w:r>
      <w:r w:rsidR="00637BAF" w:rsidRPr="008A40A2">
        <w:t>year.</w:t>
      </w:r>
      <w:r w:rsidR="00B025C6" w:rsidRPr="008A40A2">
        <w:t xml:space="preserve"> </w:t>
      </w:r>
      <w:r w:rsidR="00D454D2" w:rsidRPr="008A40A2">
        <w:t xml:space="preserve">In the univariable logistic regression models no baseline clinical characteristics were associated with achieving any of the three primary outcomes </w:t>
      </w:r>
      <w:r w:rsidR="007B709E">
        <w:t>(</w:t>
      </w:r>
      <w:r w:rsidR="00D454D2" w:rsidRPr="008A40A2">
        <w:t>Supplementary Table 1</w:t>
      </w:r>
      <w:r w:rsidR="007B709E">
        <w:t>)</w:t>
      </w:r>
      <w:r w:rsidR="008A40A2" w:rsidRPr="008A40A2">
        <w:t xml:space="preserve">, including no difference between the two drug cohorts (tocilizumab </w:t>
      </w:r>
      <w:r w:rsidR="006C4454" w:rsidRPr="008A40A2">
        <w:t>vers</w:t>
      </w:r>
      <w:r w:rsidR="006C4454">
        <w:t>u</w:t>
      </w:r>
      <w:r w:rsidR="006C4454" w:rsidRPr="008A40A2">
        <w:t xml:space="preserve">s </w:t>
      </w:r>
      <w:r w:rsidR="008A40A2" w:rsidRPr="008A40A2">
        <w:t xml:space="preserve">anakinra), nor between patients starting biologic as first-line therapy </w:t>
      </w:r>
      <w:r w:rsidR="006C4454" w:rsidRPr="008A40A2">
        <w:t>vers</w:t>
      </w:r>
      <w:r w:rsidR="006C4454">
        <w:t>u</w:t>
      </w:r>
      <w:r w:rsidR="006C4454" w:rsidRPr="008A40A2">
        <w:t xml:space="preserve">s </w:t>
      </w:r>
      <w:r w:rsidR="008A40A2" w:rsidRPr="008A40A2">
        <w:t>patients with reporting prior biologic use</w:t>
      </w:r>
      <w:r w:rsidR="004C5FEB" w:rsidRPr="008A40A2">
        <w:t xml:space="preserve">. </w:t>
      </w:r>
      <w:r w:rsidR="00DC1A5E">
        <w:t xml:space="preserve">In addition, there was no difference between tocilizumab and anakinra with regarding to achieving any of the three primary outcomes when adjusted </w:t>
      </w:r>
      <w:r w:rsidR="00673A52">
        <w:t>by the</w:t>
      </w:r>
      <w:r w:rsidR="00DC1A5E">
        <w:t xml:space="preserve"> propensity score (Table 2). </w:t>
      </w:r>
    </w:p>
    <w:p w:rsidR="005D30E1" w:rsidRDefault="00064BDC" w:rsidP="006E5C0F">
      <w:pPr>
        <w:spacing w:after="0" w:line="360" w:lineRule="auto"/>
        <w:jc w:val="both"/>
        <w:rPr>
          <w:b/>
        </w:rPr>
      </w:pPr>
      <w:r w:rsidRPr="00637BAF">
        <w:t xml:space="preserve"> </w:t>
      </w:r>
    </w:p>
    <w:p w:rsidR="00CA4958" w:rsidRDefault="005D30E1" w:rsidP="00CE2AFA">
      <w:pPr>
        <w:pStyle w:val="NoSpacing"/>
        <w:spacing w:line="360" w:lineRule="auto"/>
        <w:jc w:val="both"/>
      </w:pPr>
      <w:r w:rsidRPr="00C37D68">
        <w:t xml:space="preserve">Fifteen </w:t>
      </w:r>
      <w:r w:rsidRPr="006330B2">
        <w:t>(2</w:t>
      </w:r>
      <w:r>
        <w:t>0</w:t>
      </w:r>
      <w:r w:rsidRPr="006330B2">
        <w:t xml:space="preserve">%) of the 76 patients stopped their prescribed biologic by one year. Treatment survival was better </w:t>
      </w:r>
      <w:r>
        <w:t>with</w:t>
      </w:r>
      <w:r w:rsidRPr="006330B2">
        <w:t xml:space="preserve"> tocilizumab (</w:t>
      </w:r>
      <w:r w:rsidRPr="00C37D68">
        <w:t>8</w:t>
      </w:r>
      <w:r>
        <w:t>9</w:t>
      </w:r>
      <w:r w:rsidRPr="006330B2">
        <w:t>%) compared with anakinra (</w:t>
      </w:r>
      <w:r w:rsidRPr="00C37D68">
        <w:t>59%; p=0.002</w:t>
      </w:r>
      <w:r w:rsidRPr="003A1A96">
        <w:t xml:space="preserve">) (Figure </w:t>
      </w:r>
      <w:r w:rsidR="00171C56">
        <w:t>1</w:t>
      </w:r>
      <w:r w:rsidRPr="003A1A96">
        <w:t xml:space="preserve">). In addition, </w:t>
      </w:r>
      <w:r w:rsidR="00975B21">
        <w:t xml:space="preserve">there was </w:t>
      </w:r>
      <w:r w:rsidR="00F73399">
        <w:t xml:space="preserve">a trend towards </w:t>
      </w:r>
      <w:r w:rsidR="00975B21">
        <w:t>better treatment survival</w:t>
      </w:r>
      <w:r w:rsidR="00F706E8">
        <w:t xml:space="preserve"> observed</w:t>
      </w:r>
      <w:r w:rsidR="00975B21">
        <w:t xml:space="preserve"> in patients starting their </w:t>
      </w:r>
      <w:r w:rsidRPr="003A1A96">
        <w:t>first biologic (</w:t>
      </w:r>
      <w:r w:rsidR="00975B21">
        <w:t>91</w:t>
      </w:r>
      <w:r w:rsidRPr="00C37D68">
        <w:t xml:space="preserve">% versus </w:t>
      </w:r>
      <w:r w:rsidR="00975B21">
        <w:t>75</w:t>
      </w:r>
      <w:r w:rsidRPr="00C37D68">
        <w:t>%</w:t>
      </w:r>
      <w:r w:rsidRPr="003A1A96">
        <w:t xml:space="preserve">), </w:t>
      </w:r>
      <w:r w:rsidR="00975B21">
        <w:t xml:space="preserve">although </w:t>
      </w:r>
      <w:r w:rsidRPr="003A1A96">
        <w:t>this was not significant (</w:t>
      </w:r>
      <w:r w:rsidRPr="00C37D68">
        <w:t>p=0.</w:t>
      </w:r>
      <w:r>
        <w:t>1</w:t>
      </w:r>
      <w:r w:rsidRPr="003A1A96">
        <w:t xml:space="preserve">) (Figure </w:t>
      </w:r>
      <w:r w:rsidR="00171C56">
        <w:t>2</w:t>
      </w:r>
      <w:r w:rsidRPr="003A1A96">
        <w:t>). One patient</w:t>
      </w:r>
      <w:r w:rsidRPr="006330B2">
        <w:t xml:space="preserve"> stopped </w:t>
      </w:r>
      <w:r w:rsidR="00F76ED1">
        <w:t xml:space="preserve">due to </w:t>
      </w:r>
      <w:r w:rsidRPr="006330B2">
        <w:t xml:space="preserve">remission (anakinra), six stopped </w:t>
      </w:r>
      <w:r w:rsidR="00F76ED1">
        <w:t xml:space="preserve">due to </w:t>
      </w:r>
      <w:r w:rsidRPr="006330B2">
        <w:t xml:space="preserve">inefficacy (four anakinra, two tocilizumab), </w:t>
      </w:r>
      <w:r w:rsidRPr="00C37D68">
        <w:t>seven</w:t>
      </w:r>
      <w:r w:rsidRPr="00C37D68">
        <w:rPr>
          <w:color w:val="FF0000"/>
        </w:rPr>
        <w:t xml:space="preserve"> </w:t>
      </w:r>
      <w:r w:rsidRPr="006330B2">
        <w:t xml:space="preserve">patients stopped </w:t>
      </w:r>
      <w:r w:rsidR="00F76ED1">
        <w:t xml:space="preserve">due to </w:t>
      </w:r>
      <w:r w:rsidRPr="006330B2">
        <w:t>adverse events (</w:t>
      </w:r>
      <w:r>
        <w:t>three</w:t>
      </w:r>
      <w:r w:rsidRPr="006330B2">
        <w:t xml:space="preserve"> tocilizumab [rash worse post drug, neutropenia, </w:t>
      </w:r>
      <w:r w:rsidRPr="00C607E7">
        <w:lastRenderedPageBreak/>
        <w:t xml:space="preserve">active </w:t>
      </w:r>
      <w:r w:rsidR="00C607E7">
        <w:t>MAS</w:t>
      </w:r>
      <w:r w:rsidR="00975B21" w:rsidRPr="00C607E7">
        <w:t xml:space="preserve"> </w:t>
      </w:r>
      <w:r w:rsidR="00AB7BCB" w:rsidRPr="00C607E7">
        <w:t>(</w:t>
      </w:r>
      <w:r w:rsidR="00975B21" w:rsidRPr="00C607E7">
        <w:t>patient switched to anakinra</w:t>
      </w:r>
      <w:r w:rsidR="00F706E8" w:rsidRPr="00C607E7">
        <w:t>)</w:t>
      </w:r>
      <w:r w:rsidRPr="006330B2">
        <w:t xml:space="preserve">], </w:t>
      </w:r>
      <w:r>
        <w:t>four</w:t>
      </w:r>
      <w:r w:rsidRPr="006330B2">
        <w:t xml:space="preserve"> anakinra [stomach cramps and diarrhoea, injection site reaction</w:t>
      </w:r>
      <w:r w:rsidR="00975B21">
        <w:t xml:space="preserve"> (patient switched to etanercept)</w:t>
      </w:r>
      <w:r w:rsidRPr="006330B2">
        <w:t>, difficulty with daily injection</w:t>
      </w:r>
      <w:r w:rsidR="00975B21">
        <w:t xml:space="preserve"> </w:t>
      </w:r>
      <w:r w:rsidR="00AB7BCB">
        <w:t>(</w:t>
      </w:r>
      <w:r w:rsidR="002646B5">
        <w:t>N=2;</w:t>
      </w:r>
      <w:r w:rsidR="002B262C">
        <w:t xml:space="preserve"> both</w:t>
      </w:r>
      <w:r w:rsidR="002646B5">
        <w:t xml:space="preserve"> </w:t>
      </w:r>
      <w:r w:rsidR="00AB7BCB">
        <w:t>patients switched</w:t>
      </w:r>
      <w:r w:rsidR="00975B21">
        <w:t xml:space="preserve"> to tocilizumab</w:t>
      </w:r>
      <w:r w:rsidR="002646B5">
        <w:t>)])</w:t>
      </w:r>
      <w:r w:rsidRPr="006330B2">
        <w:t xml:space="preserve">, and one </w:t>
      </w:r>
      <w:r w:rsidR="002646B5">
        <w:t xml:space="preserve">stopped </w:t>
      </w:r>
      <w:r w:rsidRPr="006330B2">
        <w:t xml:space="preserve">for unknown reasons (tocilizumab). </w:t>
      </w:r>
    </w:p>
    <w:p w:rsidR="00CA4958" w:rsidRDefault="00CA4958" w:rsidP="00CE2AFA">
      <w:pPr>
        <w:pStyle w:val="NoSpacing"/>
        <w:spacing w:line="360" w:lineRule="auto"/>
        <w:jc w:val="both"/>
      </w:pPr>
    </w:p>
    <w:p w:rsidR="00BC368B" w:rsidRDefault="00BC368B" w:rsidP="00CE2AFA">
      <w:pPr>
        <w:pStyle w:val="NoSpacing"/>
        <w:spacing w:line="360" w:lineRule="auto"/>
        <w:jc w:val="both"/>
        <w:rPr>
          <w:b/>
        </w:rPr>
      </w:pPr>
    </w:p>
    <w:p w:rsidR="00CE2AFA" w:rsidRPr="008E38C5" w:rsidRDefault="008E38C5" w:rsidP="00CE2AFA">
      <w:pPr>
        <w:pStyle w:val="NoSpacing"/>
        <w:spacing w:line="360" w:lineRule="auto"/>
        <w:jc w:val="both"/>
        <w:rPr>
          <w:b/>
        </w:rPr>
      </w:pPr>
      <w:r w:rsidRPr="008E38C5">
        <w:rPr>
          <w:b/>
        </w:rPr>
        <w:t>DISCUSSION</w:t>
      </w:r>
    </w:p>
    <w:p w:rsidR="00CE2AFA" w:rsidRPr="009D6D52" w:rsidRDefault="00CE2AFA" w:rsidP="00CE2AFA">
      <w:pPr>
        <w:pStyle w:val="NoSpacing"/>
        <w:spacing w:line="360" w:lineRule="auto"/>
        <w:jc w:val="both"/>
      </w:pPr>
      <w:r w:rsidRPr="00AB7BCB">
        <w:t xml:space="preserve">This </w:t>
      </w:r>
      <w:r>
        <w:t xml:space="preserve">real-world, prospective, national </w:t>
      </w:r>
      <w:r w:rsidRPr="009D6D52">
        <w:t>stud</w:t>
      </w:r>
      <w:r w:rsidR="005B7F25">
        <w:t>y</w:t>
      </w:r>
      <w:r w:rsidRPr="009D6D52">
        <w:t xml:space="preserve"> </w:t>
      </w:r>
      <w:r w:rsidR="00557255">
        <w:t xml:space="preserve">has </w:t>
      </w:r>
      <w:r w:rsidR="00673A52">
        <w:t>demonstrate</w:t>
      </w:r>
      <w:r w:rsidR="00557255">
        <w:t>d</w:t>
      </w:r>
      <w:r w:rsidR="00673A52">
        <w:t xml:space="preserve"> </w:t>
      </w:r>
      <w:r w:rsidRPr="009D6D52">
        <w:t xml:space="preserve">that patients with systemic JIA starting anakinra have similar response after one year compared with those starting tocilizumab, with regard to disease activity, function and outcome measures. Overall, approximately half of the patients with systemic JIA achieved a minimal disease state, and two-fifths achieved either a significant clinical short-term response or inactive disease by one year. </w:t>
      </w:r>
      <w:r w:rsidR="00A531EE">
        <w:t xml:space="preserve">There was no difference in effectiveness between patients treated with tocilizumab or anakinra. </w:t>
      </w:r>
      <w:r w:rsidRPr="009D6D52">
        <w:t>In addition, the proportion of patients with systemic features at one year had reduced from baseline. In the univariable analysis, none of the baseline characteristics were associated with achieving any of the three primary outcomes. One fifth of the patients stopped biologic therapy by one year, although this was mostly due to adverse events. Treatment survival was better with tocilizumab at one year compared with anakinra, with three children stopping for anakinra injection-related problems.</w:t>
      </w:r>
      <w:r w:rsidRPr="009D6D52">
        <w:cr/>
      </w:r>
    </w:p>
    <w:p w:rsidR="00CE2AFA" w:rsidRPr="00EC5E4B" w:rsidRDefault="00CE2AFA" w:rsidP="00CE2AFA">
      <w:pPr>
        <w:pStyle w:val="NoSpacing"/>
        <w:spacing w:line="360" w:lineRule="auto"/>
        <w:jc w:val="both"/>
      </w:pPr>
      <w:r w:rsidRPr="009D6D52">
        <w:t>It is generally reported that patients with systemic JIA have poorer outcomes compared with non-systemic JIA patients</w:t>
      </w:r>
      <w:r>
        <w:fldChar w:fldCharType="begin">
          <w:fldData xml:space="preserve">PEVuZE5vdGU+PENpdGU+PEF1dGhvcj5RdWFydGllcjwvQXV0aG9yPjxZZWFyPjIwMDM8L1llYXI+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PjxwYWdlcz4xMDkzLTEwMTwvcGFnZXM+PHZvbHVtZT40ODwvdm9sdW1lPjxudW1iZXI+NDwvbnVt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</w:fldData>
        </w:fldChar>
      </w:r>
      <w:r w:rsidR="00EB08FC">
        <w:instrText xml:space="preserve"> ADDIN EN.CITE </w:instrText>
      </w:r>
      <w:r w:rsidR="00EB08FC">
        <w:fldChar w:fldCharType="begin">
          <w:fldData xml:space="preserve">PEVuZE5vdGU+PENpdGU+PEF1dGhvcj5RdWFydGllcjwvQXV0aG9yPjxZZWFyPjIwMDM8L1llYXI+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</w:fldData>
        </w:fldChar>
      </w:r>
      <w:r w:rsidR="00EB08FC">
        <w:instrText xml:space="preserve"> ADDIN EN.CITE.DATA </w:instrText>
      </w:r>
      <w:r w:rsidR="00EB08FC">
        <w:fldChar w:fldCharType="end"/>
      </w:r>
      <w:r>
        <w:fldChar w:fldCharType="separate"/>
      </w:r>
      <w:r w:rsidR="00EB08FC">
        <w:rPr>
          <w:noProof/>
        </w:rPr>
        <w:t>(</w:t>
      </w:r>
      <w:hyperlink w:anchor="_ENREF_30" w:tooltip="Quartier, 2003 #661" w:history="1">
        <w:r w:rsidR="00B63680">
          <w:rPr>
            <w:noProof/>
          </w:rPr>
          <w:t>30-36</w:t>
        </w:r>
      </w:hyperlink>
      <w:r w:rsidR="00EB08FC">
        <w:rPr>
          <w:noProof/>
        </w:rPr>
        <w:t>)</w:t>
      </w:r>
      <w:r>
        <w:fldChar w:fldCharType="end"/>
      </w:r>
      <w:r w:rsidRPr="00EC5E4B">
        <w:t xml:space="preserve">. However, most of these studies have investigated cohorts of patients treated </w:t>
      </w:r>
      <w:r w:rsidRPr="009D6D52">
        <w:t>with TNFi which do not target the pro-inflammatory cytokines typically associated with systemic</w:t>
      </w:r>
      <w:r>
        <w:t xml:space="preserve"> </w:t>
      </w:r>
      <w:r w:rsidR="00CA4958">
        <w:t>JIA</w:t>
      </w:r>
      <w:r>
        <w:fldChar w:fldCharType="begin">
          <w:fldData xml:space="preserve">PEVuZE5vdGU+PENpdGU+PEF1dGhvcj5MaW48L0F1dGhvcj48WWVhcj4yMDExPC9ZZWFyPjxSZWNO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cGFnZXM+NDgyLTk8L3BhZ2VzPjx2b2x1bWU+MTA8L3ZvbHVtZT48bnVtYmVyPjg8L251bWJlcj48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</w:fldData>
        </w:fldChar>
      </w:r>
      <w:r w:rsidR="00EB08FC">
        <w:instrText xml:space="preserve"> ADDIN EN.CITE </w:instrText>
      </w:r>
      <w:r w:rsidR="00EB08FC">
        <w:fldChar w:fldCharType="begin">
          <w:fldData xml:space="preserve">PEVuZE5vdGU+PENpdGU+PEF1dGhvcj5MaW48L0F1dGhvcj48WWVhcj4yMDExPC9ZZWFyPjxSZWNO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</w:fldData>
        </w:fldChar>
      </w:r>
      <w:r w:rsidR="00EB08FC">
        <w:instrText xml:space="preserve"> ADDIN EN.CITE.DATA </w:instrText>
      </w:r>
      <w:r w:rsidR="00EB08FC">
        <w:fldChar w:fldCharType="end"/>
      </w:r>
      <w:r>
        <w:fldChar w:fldCharType="separate"/>
      </w:r>
      <w:r w:rsidR="00EB08FC">
        <w:rPr>
          <w:noProof/>
        </w:rPr>
        <w:t>(</w:t>
      </w:r>
      <w:hyperlink w:anchor="_ENREF_5" w:tooltip="Lin, 2011 #946" w:history="1">
        <w:r w:rsidR="00B63680">
          <w:rPr>
            <w:noProof/>
          </w:rPr>
          <w:t>5</w:t>
        </w:r>
      </w:hyperlink>
      <w:r w:rsidR="00EB08FC">
        <w:rPr>
          <w:noProof/>
        </w:rPr>
        <w:t>)</w:t>
      </w:r>
      <w:r>
        <w:fldChar w:fldCharType="end"/>
      </w:r>
      <w:r w:rsidRPr="009D6D52">
        <w:t xml:space="preserve">. One previous open label study of 112 systemic JIA patients on tocilizumab found 59% achieved an ACR Pedi 90 response at one </w:t>
      </w:r>
      <w:r w:rsidR="00CA4958" w:rsidRPr="009D6D52">
        <w:t>year</w:t>
      </w:r>
      <w:r>
        <w:fldChar w:fldCharType="begin">
          <w:fldData xml:space="preserve">PEVuZE5vdGU+PENpdGU+PEF1dGhvcj5EZSBCZW5lZGV0dGk8L0F1dGhvcj48WWVhcj4yMDEyPC9Z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</w:fldData>
        </w:fldChar>
      </w:r>
      <w:r w:rsidR="00EB08FC">
        <w:instrText xml:space="preserve"> ADDIN EN.CITE </w:instrText>
      </w:r>
      <w:r w:rsidR="00EB08FC">
        <w:fldChar w:fldCharType="begin">
          <w:fldData xml:space="preserve">PEVuZE5vdGU+PENpdGU+PEF1dGhvcj5EZSBCZW5lZGV0dGk8L0F1dGhvcj48WWVhcj4yMDEyPC9Z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</w:fldData>
        </w:fldChar>
      </w:r>
      <w:r w:rsidR="00EB08FC">
        <w:instrText xml:space="preserve"> ADDIN EN.CITE.DATA </w:instrText>
      </w:r>
      <w:r w:rsidR="00EB08FC">
        <w:fldChar w:fldCharType="end"/>
      </w:r>
      <w:r>
        <w:fldChar w:fldCharType="separate"/>
      </w:r>
      <w:r w:rsidR="00EB08FC">
        <w:rPr>
          <w:noProof/>
        </w:rPr>
        <w:t>(</w:t>
      </w:r>
      <w:hyperlink w:anchor="_ENREF_14" w:tooltip="De Benedetti, 2012 #81" w:history="1">
        <w:r w:rsidR="00B63680">
          <w:rPr>
            <w:noProof/>
          </w:rPr>
          <w:t>14</w:t>
        </w:r>
      </w:hyperlink>
      <w:r w:rsidR="00EB08FC">
        <w:rPr>
          <w:noProof/>
        </w:rPr>
        <w:t>)</w:t>
      </w:r>
      <w:r>
        <w:fldChar w:fldCharType="end"/>
      </w:r>
      <w:r w:rsidRPr="009D6D52">
        <w:t xml:space="preserve">. Whereas, data from the German biologics register </w:t>
      </w:r>
      <w:r>
        <w:t xml:space="preserve">BIKER </w:t>
      </w:r>
      <w:r w:rsidRPr="009D6D52">
        <w:t xml:space="preserve">found 27% of the 44 tocilizumab patients, and 35% of the 36 </w:t>
      </w:r>
      <w:r w:rsidR="00AF2B72">
        <w:lastRenderedPageBreak/>
        <w:t xml:space="preserve">patients treated with an </w:t>
      </w:r>
      <w:r w:rsidRPr="009D6D52">
        <w:t>IL-1 inhibitor (</w:t>
      </w:r>
      <w:r w:rsidR="00AF2B72">
        <w:t>either</w:t>
      </w:r>
      <w:r w:rsidRPr="009D6D52">
        <w:t xml:space="preserve"> anakinra </w:t>
      </w:r>
      <w:r w:rsidR="00AF2B72">
        <w:t>or</w:t>
      </w:r>
      <w:r w:rsidRPr="009D6D52">
        <w:t xml:space="preserve"> canakinumab) achieved an ACR Pedi </w:t>
      </w:r>
      <w:r>
        <w:t xml:space="preserve">90 </w:t>
      </w:r>
      <w:r w:rsidRPr="009D6D52">
        <w:t>response at one year</w:t>
      </w:r>
      <w:r>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 </w:instrText>
      </w:r>
      <w:r w:rsidR="00EB08FC">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EN.CITE.DATA </w:instrText>
      </w:r>
      <w:r w:rsidR="00EB08FC">
        <w:fldChar w:fldCharType="end"/>
      </w:r>
      <w:r>
        <w:fldChar w:fldCharType="separate"/>
      </w:r>
      <w:r w:rsidR="00EB08FC">
        <w:rPr>
          <w:noProof/>
        </w:rPr>
        <w:t>(</w:t>
      </w:r>
      <w:hyperlink w:anchor="_ENREF_22" w:tooltip="Horneff, 2017 #997" w:history="1">
        <w:r w:rsidR="00B63680">
          <w:rPr>
            <w:noProof/>
          </w:rPr>
          <w:t>22</w:t>
        </w:r>
      </w:hyperlink>
      <w:r w:rsidR="00EB08FC">
        <w:rPr>
          <w:noProof/>
        </w:rPr>
        <w:t>)</w:t>
      </w:r>
      <w:r>
        <w:fldChar w:fldCharType="end"/>
      </w:r>
      <w:r w:rsidRPr="009D6D52">
        <w:t>. A French retrospective study of 77 systemic JIA patients starting a first biologic (predominantly anakinra) found approximately half achieved inactive</w:t>
      </w:r>
      <w:r w:rsidRPr="00EC5E4B">
        <w:t xml:space="preserve"> </w:t>
      </w:r>
      <w:r w:rsidR="00CA4958" w:rsidRPr="00EC5E4B">
        <w:t>disease</w:t>
      </w:r>
      <w:r>
        <w:fldChar w:fldCharType="begin">
          <w:fldData xml:space="preserve">PEVuZE5vdGU+PENpdGU+PEF1dGhvcj5Xb2VybmVyPC9BdXRob3I+PFllYXI+MjAxNTwvWWVhcj48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</w:fldData>
        </w:fldChar>
      </w:r>
      <w:r w:rsidR="00EB08FC">
        <w:instrText xml:space="preserve"> ADDIN EN.CITE </w:instrText>
      </w:r>
      <w:r w:rsidR="00EB08FC">
        <w:fldChar w:fldCharType="begin">
          <w:fldData xml:space="preserve">PEVuZE5vdGU+PENpdGU+PEF1dGhvcj5Xb2VybmVyPC9BdXRob3I+PFllYXI+MjAxNTwvWWVhcj48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</w:fldData>
        </w:fldChar>
      </w:r>
      <w:r w:rsidR="00EB08FC">
        <w:instrText xml:space="preserve"> ADDIN EN.CITE.DATA </w:instrText>
      </w:r>
      <w:r w:rsidR="00EB08FC">
        <w:fldChar w:fldCharType="end"/>
      </w:r>
      <w:r>
        <w:fldChar w:fldCharType="separate"/>
      </w:r>
      <w:r w:rsidR="00EB08FC">
        <w:rPr>
          <w:noProof/>
        </w:rPr>
        <w:t>(</w:t>
      </w:r>
      <w:hyperlink w:anchor="_ENREF_17" w:tooltip="Woerner, 2015 #993" w:history="1">
        <w:r w:rsidR="00B63680">
          <w:rPr>
            <w:noProof/>
          </w:rPr>
          <w:t>17</w:t>
        </w:r>
      </w:hyperlink>
      <w:r w:rsidR="00EB08FC">
        <w:rPr>
          <w:noProof/>
        </w:rPr>
        <w:t>)</w:t>
      </w:r>
      <w:r>
        <w:fldChar w:fldCharType="end"/>
      </w:r>
      <w:r w:rsidRPr="00EC5E4B">
        <w:t xml:space="preserve">. These proportions were similar to that seen in this current prospective observational study. In addition, only the German </w:t>
      </w:r>
      <w:r>
        <w:t xml:space="preserve">BIKER </w:t>
      </w:r>
      <w:r w:rsidRPr="00EC5E4B">
        <w:t xml:space="preserve">study compared effectiveness between </w:t>
      </w:r>
      <w:r w:rsidR="008E0019">
        <w:t xml:space="preserve">IL-1 and IL-6 inhibitors </w:t>
      </w:r>
      <w:r w:rsidRPr="00EC5E4B">
        <w:t xml:space="preserve">and </w:t>
      </w:r>
      <w:r w:rsidR="008E0019">
        <w:t xml:space="preserve">reported </w:t>
      </w:r>
      <w:r w:rsidRPr="00EC5E4B">
        <w:t>no statistical</w:t>
      </w:r>
      <w:r>
        <w:t xml:space="preserve"> difference between the</w:t>
      </w:r>
      <w:r w:rsidR="008E0019">
        <w:t xml:space="preserve"> two drug cohorts</w:t>
      </w:r>
      <w:r>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 </w:instrText>
      </w:r>
      <w:r w:rsidR="00EB08FC">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EN.CITE.DATA </w:instrText>
      </w:r>
      <w:r w:rsidR="00EB08FC">
        <w:fldChar w:fldCharType="end"/>
      </w:r>
      <w:r>
        <w:fldChar w:fldCharType="separate"/>
      </w:r>
      <w:r w:rsidR="00EB08FC">
        <w:rPr>
          <w:noProof/>
        </w:rPr>
        <w:t>(</w:t>
      </w:r>
      <w:hyperlink w:anchor="_ENREF_22" w:tooltip="Horneff, 2017 #997" w:history="1">
        <w:r w:rsidR="00B63680">
          <w:rPr>
            <w:noProof/>
          </w:rPr>
          <w:t>22</w:t>
        </w:r>
      </w:hyperlink>
      <w:r w:rsidR="00EB08FC">
        <w:rPr>
          <w:noProof/>
        </w:rPr>
        <w:t>)</w:t>
      </w:r>
      <w:r>
        <w:fldChar w:fldCharType="end"/>
      </w:r>
      <w:r w:rsidRPr="00EC5E4B">
        <w:t xml:space="preserve">. </w:t>
      </w:r>
    </w:p>
    <w:p w:rsidR="00CE2AFA" w:rsidRPr="00826564" w:rsidRDefault="00CE2AFA" w:rsidP="00CE2AFA">
      <w:pPr>
        <w:pStyle w:val="NoSpacing"/>
        <w:spacing w:line="360" w:lineRule="auto"/>
        <w:jc w:val="both"/>
        <w:rPr>
          <w:color w:val="FF0000"/>
        </w:rPr>
      </w:pPr>
    </w:p>
    <w:p w:rsidR="00CE2AFA" w:rsidRPr="003D4773" w:rsidRDefault="00CE2AFA" w:rsidP="00CE2AFA">
      <w:pPr>
        <w:pStyle w:val="NoSpacing"/>
        <w:spacing w:line="360" w:lineRule="auto"/>
        <w:jc w:val="both"/>
      </w:pPr>
      <w:r>
        <w:t>A</w:t>
      </w:r>
      <w:r w:rsidRPr="003D4773">
        <w:t xml:space="preserve">nakinra </w:t>
      </w:r>
      <w:r>
        <w:t xml:space="preserve">is currently (2015 onwards) recommended as first-line therapy for </w:t>
      </w:r>
      <w:r w:rsidRPr="003D4773">
        <w:t xml:space="preserve">patients with </w:t>
      </w:r>
      <w:r>
        <w:t>active MAS,</w:t>
      </w:r>
      <w:r w:rsidRPr="003D4773">
        <w:t xml:space="preserve"> as it may help recovery</w:t>
      </w:r>
      <w:r>
        <w:fldChar w:fldCharType="begin"/>
      </w:r>
      <w:r w:rsidR="00EB08FC">
        <w:instrText xml:space="preserve"> ADDIN EN.CITE &lt;EndNote&gt;&lt;Cite&gt;&lt;Author&gt;NHS England&lt;/Author&gt;&lt;Year&gt;2015&lt;/Year&gt;&lt;RecNum&gt;975&lt;/RecNum&gt;&lt;DisplayText&gt;(10)&lt;/DisplayText&gt;&lt;record&gt;&lt;rec-number&gt;975&lt;/rec-number&gt;&lt;foreign-keys&gt;&lt;key app="EN" db-id="5wet9t0z20axz5evaxm52z5xfvf0zfve55pw"&gt;975&lt;/key&gt;&lt;/foreign-keys&gt;&lt;ref-type name="Report"&gt;27&lt;/ref-type&gt;&lt;contributors&gt;&lt;authors&gt;&lt;author&gt;NHS England,&lt;/author&gt;&lt;/authors&gt;&lt;secondary-authors&gt;&lt;author&gt;NHS England&lt;/author&gt;&lt;/secondary-authors&gt;&lt;/contributors&gt;&lt;titles&gt;&lt;title&gt;Clinical Commissioning Policy Statement: Biologic Therapies for the treatment of Juvenile Idiopathic Arthritis (JIA)&lt;/title&gt;&lt;/titles&gt;&lt;number&gt;NHS England E03X04&amp;#xD;E03/P/d Biologics for Juvenile Idiopathic Arthritis in Children and Adults&lt;/number&gt;&lt;dates&gt;&lt;year&gt;2015&lt;/year&gt;&lt;/dates&gt;&lt;urls&gt;&lt;/urls&gt;&lt;/record&gt;&lt;/Cite&gt;&lt;/EndNote&gt;</w:instrText>
      </w:r>
      <w:r>
        <w:fldChar w:fldCharType="separate"/>
      </w:r>
      <w:r w:rsidR="00EB08FC">
        <w:rPr>
          <w:noProof/>
        </w:rPr>
        <w:t>(</w:t>
      </w:r>
      <w:hyperlink w:anchor="_ENREF_10" w:tooltip="NHS England, 2015 #975" w:history="1">
        <w:r w:rsidR="00B63680">
          <w:rPr>
            <w:noProof/>
          </w:rPr>
          <w:t>10</w:t>
        </w:r>
      </w:hyperlink>
      <w:r w:rsidR="00EB08FC">
        <w:rPr>
          <w:noProof/>
        </w:rPr>
        <w:t>)</w:t>
      </w:r>
      <w:r>
        <w:fldChar w:fldCharType="end"/>
      </w:r>
      <w:r w:rsidRPr="003D4773">
        <w:t xml:space="preserve">. However, </w:t>
      </w:r>
      <w:r>
        <w:t>in this study, only five of the 19 patients starting anakinra as a first</w:t>
      </w:r>
      <w:r w:rsidR="00345332">
        <w:t>-</w:t>
      </w:r>
      <w:r>
        <w:t xml:space="preserve">line biologic </w:t>
      </w:r>
      <w:r w:rsidRPr="003D4773">
        <w:t xml:space="preserve">had </w:t>
      </w:r>
      <w:r>
        <w:t xml:space="preserve">a </w:t>
      </w:r>
      <w:r w:rsidRPr="003D4773">
        <w:t>reported history of</w:t>
      </w:r>
      <w:r>
        <w:t xml:space="preserve"> MAS, although this was much higher than patients starting tocilizumab</w:t>
      </w:r>
      <w:r w:rsidRPr="003D4773">
        <w:t xml:space="preserve">. </w:t>
      </w:r>
      <w:r>
        <w:t xml:space="preserve">Further reasons why anakinra was selected </w:t>
      </w:r>
      <w:r w:rsidR="00E359A7">
        <w:t xml:space="preserve">first-line </w:t>
      </w:r>
      <w:r>
        <w:t xml:space="preserve">instead of tocilizumab in the remaining </w:t>
      </w:r>
      <w:r w:rsidR="00E359A7">
        <w:t xml:space="preserve">11 </w:t>
      </w:r>
      <w:r>
        <w:t xml:space="preserve">patients was unclear. It is possible that concerns about MAS may have influenced treatment choice in </w:t>
      </w:r>
      <w:r w:rsidR="00D33469">
        <w:t xml:space="preserve">some </w:t>
      </w:r>
      <w:r>
        <w:t xml:space="preserve">but </w:t>
      </w:r>
      <w:r w:rsidR="00E359A7">
        <w:t xml:space="preserve">additional research is needed to explore this </w:t>
      </w:r>
      <w:r>
        <w:t xml:space="preserve">further. </w:t>
      </w:r>
    </w:p>
    <w:p w:rsidR="00CE2AFA" w:rsidRDefault="00CE2AFA" w:rsidP="00CE2AFA">
      <w:pPr>
        <w:pStyle w:val="NoSpacing"/>
        <w:spacing w:line="360" w:lineRule="auto"/>
        <w:jc w:val="both"/>
        <w:rPr>
          <w:highlight w:val="yellow"/>
        </w:rPr>
      </w:pPr>
    </w:p>
    <w:p w:rsidR="00671A80" w:rsidRPr="00B63680" w:rsidRDefault="00671A80" w:rsidP="00671A80">
      <w:pPr>
        <w:pStyle w:val="NoSpacing"/>
        <w:spacing w:line="360" w:lineRule="auto"/>
        <w:jc w:val="both"/>
      </w:pPr>
      <w:r w:rsidRPr="00B63680">
        <w:t>In this study, almost all patients received methotrexate prior to starting tocilizumab or anakinra, in keeping with current UK guidelines</w:t>
      </w:r>
      <w:r w:rsidR="00B63680">
        <w:fldChar w:fldCharType="begin"/>
      </w:r>
      <w:r w:rsidR="00B63680">
        <w:instrText xml:space="preserve"> ADDIN EN.CITE &lt;EndNote&gt;&lt;Cite&gt;&lt;Author&gt;NHS England&lt;/Author&gt;&lt;Year&gt;2015&lt;/Year&gt;&lt;RecNum&gt;975&lt;/RecNum&gt;&lt;DisplayText&gt;(10)&lt;/DisplayText&gt;&lt;record&gt;&lt;rec-number&gt;975&lt;/rec-number&gt;&lt;foreign-keys&gt;&lt;key app="EN" db-id="5wet9t0z20axz5evaxm52z5xfvf0zfve55pw"&gt;975&lt;/key&gt;&lt;/foreign-keys&gt;&lt;ref-type name="Report"&gt;27&lt;/ref-type&gt;&lt;contributors&gt;&lt;authors&gt;&lt;author&gt;NHS England,&lt;/author&gt;&lt;/authors&gt;&lt;secondary-authors&gt;&lt;author&gt;NHS England&lt;/author&gt;&lt;/secondary-authors&gt;&lt;/contributors&gt;&lt;titles&gt;&lt;title&gt;Clinical Commissioning Policy Statement: Biologic Therapies for the treatment of Juvenile Idiopathic Arthritis (JIA)&lt;/title&gt;&lt;/titles&gt;&lt;number&gt;NHS England E03X04&amp;#xD;E03/P/d Biologics for Juvenile Idiopathic Arthritis in Children and Adults&lt;/number&gt;&lt;dates&gt;&lt;year&gt;2015&lt;/year&gt;&lt;/dates&gt;&lt;urls&gt;&lt;/urls&gt;&lt;/record&gt;&lt;/Cite&gt;&lt;/EndNote&gt;</w:instrText>
      </w:r>
      <w:r w:rsidR="00B63680">
        <w:fldChar w:fldCharType="separate"/>
      </w:r>
      <w:r w:rsidR="00B63680">
        <w:rPr>
          <w:noProof/>
        </w:rPr>
        <w:t>(</w:t>
      </w:r>
      <w:hyperlink w:anchor="_ENREF_10" w:tooltip="NHS England, 2015 #975" w:history="1">
        <w:r w:rsidR="00B63680">
          <w:rPr>
            <w:noProof/>
          </w:rPr>
          <w:t>10</w:t>
        </w:r>
      </w:hyperlink>
      <w:r w:rsidR="00B63680">
        <w:rPr>
          <w:noProof/>
        </w:rPr>
        <w:t>)</w:t>
      </w:r>
      <w:r w:rsidR="00B63680">
        <w:fldChar w:fldCharType="end"/>
      </w:r>
      <w:r w:rsidRPr="00B63680">
        <w:t xml:space="preserve">, with a median time to first biologic of one year, less for patients starting anakinra versus tocilizumab. In part, this may relate to the fact that </w:t>
      </w:r>
      <w:r w:rsidR="00DD1871" w:rsidRPr="00B63680">
        <w:t xml:space="preserve">in </w:t>
      </w:r>
      <w:r w:rsidR="00000061">
        <w:t>three</w:t>
      </w:r>
      <w:r w:rsidR="00DD1871" w:rsidRPr="00B63680">
        <w:t xml:space="preserve"> patients</w:t>
      </w:r>
      <w:r w:rsidR="00000061">
        <w:t xml:space="preserve"> (only one with a history of MAS),</w:t>
      </w:r>
      <w:r w:rsidR="00DD1871" w:rsidRPr="00B63680">
        <w:t xml:space="preserve"> </w:t>
      </w:r>
      <w:r w:rsidR="00C96963" w:rsidRPr="00C96963">
        <w:t>first-line anakinra was used with no prior methotrexate</w:t>
      </w:r>
      <w:r w:rsidRPr="00B63680">
        <w:t>. There is also some evidence that suggests that there may be a window of opportunity that very early use of anakinra is associated with better outcomes</w:t>
      </w:r>
      <w:r w:rsidR="00B63680">
        <w:fldChar w:fldCharType="begin">
          <w:fldData xml:space="preserve">PEVuZE5vdGU+PENpdGU+PEF1dGhvcj5WYXN0ZXJ0PC9BdXRob3I+PFllYXI+MjAxNDwvWWVhcj48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</w:fldData>
        </w:fldChar>
      </w:r>
      <w:r w:rsidR="00B63680">
        <w:instrText xml:space="preserve"> ADDIN EN.CITE </w:instrText>
      </w:r>
      <w:r w:rsidR="00B63680">
        <w:fldChar w:fldCharType="begin">
          <w:fldData xml:space="preserve">PEVuZE5vdGU+PENpdGU+PEF1dGhvcj5WYXN0ZXJ0PC9BdXRob3I+PFllYXI+MjAxNDwvWWVhcj48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</w:fldData>
        </w:fldChar>
      </w:r>
      <w:r w:rsidR="00B63680">
        <w:instrText xml:space="preserve"> ADDIN EN.CITE.DATA </w:instrText>
      </w:r>
      <w:r w:rsidR="00B63680">
        <w:fldChar w:fldCharType="end"/>
      </w:r>
      <w:r w:rsidR="00B63680">
        <w:fldChar w:fldCharType="separate"/>
      </w:r>
      <w:r w:rsidR="00B63680">
        <w:rPr>
          <w:noProof/>
        </w:rPr>
        <w:t>(</w:t>
      </w:r>
      <w:hyperlink w:anchor="_ENREF_19" w:tooltip="Nigrovic, 2011 #43" w:history="1">
        <w:r w:rsidR="00B63680">
          <w:rPr>
            <w:noProof/>
          </w:rPr>
          <w:t>19</w:t>
        </w:r>
      </w:hyperlink>
      <w:r w:rsidR="00B63680">
        <w:rPr>
          <w:noProof/>
        </w:rPr>
        <w:t xml:space="preserve">, </w:t>
      </w:r>
      <w:hyperlink w:anchor="_ENREF_20" w:tooltip="Vastert, 2014 #682" w:history="1">
        <w:r w:rsidR="00B63680">
          <w:rPr>
            <w:noProof/>
          </w:rPr>
          <w:t>20</w:t>
        </w:r>
      </w:hyperlink>
      <w:r w:rsidR="00B63680">
        <w:rPr>
          <w:noProof/>
        </w:rPr>
        <w:t>)</w:t>
      </w:r>
      <w:r w:rsidR="00B63680">
        <w:fldChar w:fldCharType="end"/>
      </w:r>
      <w:r w:rsidRPr="00B63680">
        <w:t>, although based on the nature of this current cohort, this could not be tested further. Among this cohort, disease duration was not a predictor of a good clinical response.</w:t>
      </w:r>
    </w:p>
    <w:p w:rsidR="00671A80" w:rsidRPr="00FD0ED2" w:rsidRDefault="00671A80" w:rsidP="00CE2AFA">
      <w:pPr>
        <w:pStyle w:val="NoSpacing"/>
        <w:spacing w:line="360" w:lineRule="auto"/>
        <w:jc w:val="both"/>
        <w:rPr>
          <w:highlight w:val="yellow"/>
        </w:rPr>
      </w:pPr>
    </w:p>
    <w:p w:rsidR="00CE2AFA" w:rsidRDefault="00CE2AFA" w:rsidP="00CE2AFA">
      <w:pPr>
        <w:pStyle w:val="NoSpacing"/>
        <w:spacing w:line="360" w:lineRule="auto"/>
        <w:jc w:val="both"/>
      </w:pPr>
      <w:r w:rsidRPr="003D4773">
        <w:lastRenderedPageBreak/>
        <w:t>At one year</w:t>
      </w:r>
      <w:r w:rsidRPr="009D6D52">
        <w:t>, 80% of systemic JIA patients in this study remained on biologic therapy. This is slightly lower compared with other studies of systemic JIA patients</w:t>
      </w:r>
      <w:r w:rsidRPr="003D4773">
        <w:t xml:space="preserve"> treated with </w:t>
      </w:r>
      <w:r>
        <w:t xml:space="preserve">either </w:t>
      </w:r>
      <w:r w:rsidR="00CA4958" w:rsidRPr="003D4773">
        <w:t>tocilizumab</w:t>
      </w:r>
      <w:r>
        <w:fldChar w:fldCharType="begin">
          <w:fldData xml:space="preserve">PEVuZE5vdGU+PENpdGU+PEF1dGhvcj5Zb2tvdGE8L0F1dGhvcj48WWVhcj4yMDE2PC9ZZWFyPjxS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YWJici0xPjwvYWx0LXBlcmlvZGljYWw+PHBhZ2VzPjE2NTQtNjA8L3BhZ2VzPjx2b2x1bWU+NzU8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=
</w:fldData>
        </w:fldChar>
      </w:r>
      <w:r w:rsidR="00EB08FC">
        <w:instrText xml:space="preserve"> ADDIN EN.CITE </w:instrText>
      </w:r>
      <w:r w:rsidR="00EB08FC">
        <w:fldChar w:fldCharType="begin">
          <w:fldData xml:space="preserve">PEVuZE5vdGU+PENpdGU+PEF1dGhvcj5Zb2tvdGE8L0F1dGhvcj48WWVhcj4yMDE2PC9ZZWFyPjxS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YWJici0xPjwvYWx0LXBlcmlvZGljYWw+PHBhZ2VzPjE2NTQtNjA8L3BhZ2VzPjx2b2x1bWU+NzU8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=
</w:fldData>
        </w:fldChar>
      </w:r>
      <w:r w:rsidR="00EB08FC">
        <w:instrText xml:space="preserve"> ADDIN EN.CITE.DATA </w:instrText>
      </w:r>
      <w:r w:rsidR="00EB08FC">
        <w:fldChar w:fldCharType="end"/>
      </w:r>
      <w:r>
        <w:fldChar w:fldCharType="separate"/>
      </w:r>
      <w:r w:rsidR="00EB08FC">
        <w:rPr>
          <w:noProof/>
        </w:rPr>
        <w:t>(</w:t>
      </w:r>
      <w:hyperlink w:anchor="_ENREF_15" w:tooltip="Yokota, 2016 #1000" w:history="1">
        <w:r w:rsidR="00B63680">
          <w:rPr>
            <w:noProof/>
          </w:rPr>
          <w:t>15</w:t>
        </w:r>
      </w:hyperlink>
      <w:r w:rsidR="00EB08FC">
        <w:rPr>
          <w:noProof/>
        </w:rPr>
        <w:t>)</w:t>
      </w:r>
      <w:r>
        <w:fldChar w:fldCharType="end"/>
      </w:r>
      <w:r>
        <w:t xml:space="preserve"> or </w:t>
      </w:r>
      <w:r w:rsidR="00CA4958" w:rsidRPr="003D4773">
        <w:t>anakinra</w:t>
      </w:r>
      <w:r>
        <w:fldChar w:fldCharType="begin">
          <w:fldData xml:space="preserve">PEVuZE5vdGU+PENpdGU+PEF1dGhvcj5MZXF1ZXJyZTwvQXV0aG9yPjxZZWFyPjIwMDg8L1llYXI+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</w:fldData>
        </w:fldChar>
      </w:r>
      <w:r w:rsidR="00EB08FC">
        <w:instrText xml:space="preserve"> ADDIN EN.CITE </w:instrText>
      </w:r>
      <w:r w:rsidR="00EB08FC">
        <w:fldChar w:fldCharType="begin">
          <w:fldData xml:space="preserve">PEVuZE5vdGU+PENpdGU+PEF1dGhvcj5MZXF1ZXJyZTwvQXV0aG9yPjxZZWFyPjIwMDg8L1llYXI+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</w:fldData>
        </w:fldChar>
      </w:r>
      <w:r w:rsidR="00EB08FC">
        <w:instrText xml:space="preserve"> ADDIN EN.CITE.DATA </w:instrText>
      </w:r>
      <w:r w:rsidR="00EB08FC">
        <w:fldChar w:fldCharType="end"/>
      </w:r>
      <w:r>
        <w:fldChar w:fldCharType="separate"/>
      </w:r>
      <w:r w:rsidR="00EB08FC">
        <w:rPr>
          <w:noProof/>
        </w:rPr>
        <w:t>(</w:t>
      </w:r>
      <w:hyperlink w:anchor="_ENREF_6" w:tooltip="Quartier, 2011 #2" w:history="1">
        <w:r w:rsidR="00B63680">
          <w:rPr>
            <w:noProof/>
          </w:rPr>
          <w:t>6</w:t>
        </w:r>
      </w:hyperlink>
      <w:r w:rsidR="00EB08FC">
        <w:rPr>
          <w:noProof/>
        </w:rPr>
        <w:t xml:space="preserve">, </w:t>
      </w:r>
      <w:hyperlink w:anchor="_ENREF_18" w:tooltip="Lequerre, 2008 #995" w:history="1">
        <w:r w:rsidR="00B63680">
          <w:rPr>
            <w:noProof/>
          </w:rPr>
          <w:t>18</w:t>
        </w:r>
      </w:hyperlink>
      <w:r w:rsidR="00EB08FC">
        <w:rPr>
          <w:noProof/>
        </w:rPr>
        <w:t>)</w:t>
      </w:r>
      <w:r>
        <w:fldChar w:fldCharType="end"/>
      </w:r>
      <w:r w:rsidRPr="003D4773">
        <w:t xml:space="preserve">. </w:t>
      </w:r>
      <w:r>
        <w:t>Treatment survival was worse in patients receiving anakinra, with one-third of patients who stopped anakinra reporting injection</w:t>
      </w:r>
      <w:r w:rsidR="00AF2B72">
        <w:t>-</w:t>
      </w:r>
      <w:r>
        <w:t xml:space="preserve">related problems. As anakinra is a daily subcutaneous injection, this has the potential to cause both physical and mental stress to the patient and / or their families. In contrast, all patients receiving tocilizumab in this study received it intravenously. </w:t>
      </w:r>
      <w:r w:rsidR="00982DF4">
        <w:t>Although it is important to note that fortnightly intravenous injections of tocilizumab may also be a great burden on the patients and their families.</w:t>
      </w:r>
    </w:p>
    <w:p w:rsidR="00E94E58" w:rsidRDefault="00E94E58" w:rsidP="00CE2AFA">
      <w:pPr>
        <w:pStyle w:val="NoSpacing"/>
        <w:spacing w:line="360" w:lineRule="auto"/>
        <w:jc w:val="both"/>
      </w:pPr>
    </w:p>
    <w:p w:rsidR="00CE2AFA" w:rsidRDefault="00CE2AFA" w:rsidP="00CE2AFA">
      <w:pPr>
        <w:pStyle w:val="NoSpacing"/>
        <w:spacing w:line="360" w:lineRule="auto"/>
        <w:jc w:val="both"/>
      </w:pPr>
      <w:r w:rsidRPr="007A24AB">
        <w:t xml:space="preserve">The BCRD </w:t>
      </w:r>
      <w:r>
        <w:t>study</w:t>
      </w:r>
      <w:r w:rsidRPr="007A24AB">
        <w:t xml:space="preserve"> represents one of the largest </w:t>
      </w:r>
      <w:r>
        <w:t xml:space="preserve">national </w:t>
      </w:r>
      <w:r w:rsidRPr="007A24AB">
        <w:t xml:space="preserve">cohorts of patients with JIA starting a non-Enbrel biologic. </w:t>
      </w:r>
      <w:r>
        <w:t>Registration into the study is highly encouraged by NHS England, as all patients starting a biologic should be offered the option of enrolment</w:t>
      </w:r>
      <w:r>
        <w:fldChar w:fldCharType="begin"/>
      </w:r>
      <w:r w:rsidR="00EB08FC">
        <w:instrText xml:space="preserve"> ADDIN EN.CITE &lt;EndNote&gt;&lt;Cite&gt;&lt;Author&gt;NHS England&lt;/Author&gt;&lt;RecNum&gt;975&lt;/RecNum&gt;&lt;DisplayText&gt;(10)&lt;/DisplayText&gt;&lt;record&gt;&lt;rec-number&gt;975&lt;/rec-number&gt;&lt;foreign-keys&gt;&lt;key app="EN" db-id="5wet9t0z20axz5evaxm52z5xfvf0zfve55pw"&gt;975&lt;/key&gt;&lt;/foreign-keys&gt;&lt;ref-type name="Report"&gt;27&lt;/ref-type&gt;&lt;contributors&gt;&lt;authors&gt;&lt;author&gt;NHS England,&lt;/author&gt;&lt;/authors&gt;&lt;secondary-authors&gt;&lt;author&gt;NHS England&lt;/author&gt;&lt;/secondary-authors&gt;&lt;/contributors&gt;&lt;titles&gt;&lt;title&gt;Clinical Commissioning Policy Statement: Biologic Therapies for the treatment of Juvenile Idiopathic Arthritis (JIA)&lt;/title&gt;&lt;/titles&gt;&lt;number&gt;NHS England E03X04&amp;#xD;E03/P/d Biologics for Juvenile Idiopathic Arthritis in Children and Adults&lt;/number&gt;&lt;dates&gt;&lt;year&gt;2015&lt;/year&gt;&lt;/dates&gt;&lt;urls&gt;&lt;/urls&gt;&lt;/record&gt;&lt;/Cite&gt;&lt;/EndNote&gt;</w:instrText>
      </w:r>
      <w:r>
        <w:fldChar w:fldCharType="separate"/>
      </w:r>
      <w:r w:rsidR="00EB08FC">
        <w:rPr>
          <w:noProof/>
        </w:rPr>
        <w:t>(</w:t>
      </w:r>
      <w:hyperlink w:anchor="_ENREF_10" w:tooltip="NHS England, 2015 #975" w:history="1">
        <w:r w:rsidR="00B63680">
          <w:rPr>
            <w:noProof/>
          </w:rPr>
          <w:t>10</w:t>
        </w:r>
      </w:hyperlink>
      <w:r w:rsidR="00EB08FC">
        <w:rPr>
          <w:noProof/>
        </w:rPr>
        <w:t>)</w:t>
      </w:r>
      <w:r>
        <w:fldChar w:fldCharType="end"/>
      </w:r>
      <w:r>
        <w:t>. Therefore, it is likely that the numbers reported in this analysis were representative of the UK population. As is common in observational datasets, missing data were noted, particularly in the recording of the core outcome variables despite proactive data follow-up and capture across sites to minimise missing data. We used standardised, multiple imputation to account for this, as in all children we had information on at least some aspects of disease activity at each time point. By using multiple primary outcome measures within this analysis the aim was to make a more generalised estimate of patient response to treatment. The ACR paediatric response criteria were initially created for non-systemic JIA patients to use in clinical trials</w:t>
      </w:r>
      <w:r>
        <w:fldChar w:fldCharType="begin"/>
      </w:r>
      <w:r w:rsidR="00EB08FC">
        <w:instrText xml:space="preserve"> ADDIN EN.CITE &lt;EndNote&gt;&lt;Cite&gt;&lt;Author&gt;Giannini&lt;/Author&gt;&lt;Year&gt;1997&lt;/Year&gt;&lt;RecNum&gt;412&lt;/RecNum&gt;&lt;DisplayText&gt;(27)&lt;/DisplayText&gt;&lt;record&gt;&lt;rec-number&gt;412&lt;/rec-number&gt;&lt;foreign-keys&gt;&lt;key app="EN" db-id="5wet9t0z20axz5evaxm52z5xfvf0zfve55pw"&gt;412&lt;/key&gt;&lt;/foreign-keys&gt;&lt;ref-type name="Journal Article"&gt;17&lt;/ref-type&gt;&lt;contributors&gt;&lt;authors&gt;&lt;author&gt;Giannini, E. H.&lt;/author&gt;&lt;author&gt;Ruperto, N.&lt;/author&gt;&lt;author&gt;Ravelli, A.&lt;/author&gt;&lt;author&gt;Lovell, D. J.&lt;/author&gt;&lt;author&gt;Felson, D. T.&lt;/author&gt;&lt;author&gt;Martini, A.&lt;/author&gt;&lt;/authors&gt;&lt;/contributors&gt;&lt;auth-address&gt;Children&amp;apos;s Hospital Medical Center, Cincinnati, Ohio 45229-3039, USA.&lt;/auth-address&gt;&lt;titles&gt;&lt;title&gt;Preliminary definition of improvement in juvenile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rheumatism&lt;/abbr-1&gt;&lt;/alt-periodical&gt;&lt;pages&gt;1202-9&lt;/pages&gt;&lt;volume&gt;40&lt;/volume&gt;&lt;number&gt;7&lt;/number&gt;&lt;edition&gt;1997/07/01&lt;/edition&gt;&lt;keywords&gt;&lt;keyword&gt;Arthritis, Rheumatoid/*diagnosis&lt;/keyword&gt;&lt;keyword&gt;Blood Sedimentation&lt;/keyword&gt;&lt;keyword&gt;Child&lt;/keyword&gt;&lt;keyword&gt;Humans&lt;/keyword&gt;&lt;keyword&gt;Outcome Assessment (Health Care)&lt;/keyword&gt;&lt;keyword&gt;Range of Motion, Articular&lt;/keyword&gt;&lt;keyword&gt;Sensitivity and Specificity&lt;/keyword&gt;&lt;/keywords&gt;&lt;dates&gt;&lt;year&gt;1997&lt;/year&gt;&lt;pub-dates&gt;&lt;date&gt;Jul&lt;/date&gt;&lt;/pub-dates&gt;&lt;/dates&gt;&lt;isbn&gt;0004-3591 (Print)&amp;#xD;0004-3591 (Linking)&lt;/isbn&gt;&lt;accession-num&gt;9214419&lt;/accession-num&gt;&lt;work-type&gt;Research Support, Non-U.S. Gov&amp;apos;t&lt;/work-type&gt;&lt;urls&gt;&lt;related-urls&gt;&lt;url&gt;http://www.ncbi.nlm.nih.gov/pubmed/9214419&lt;/url&gt;&lt;/related-urls&gt;&lt;/urls&gt;&lt;electronic-resource-num&gt;10.1002/1529-0131(199707)40:7&amp;amp;lt;1202::AID-ART3&amp;amp;gt;3.0.CO;2-R&lt;/electronic-resource-num&gt;&lt;language&gt;eng&lt;/language&gt;&lt;/record&gt;&lt;/Cite&gt;&lt;/EndNote&gt;</w:instrText>
      </w:r>
      <w:r>
        <w:fldChar w:fldCharType="separate"/>
      </w:r>
      <w:r w:rsidR="00EB08FC">
        <w:rPr>
          <w:noProof/>
        </w:rPr>
        <w:t>(</w:t>
      </w:r>
      <w:hyperlink w:anchor="_ENREF_27" w:tooltip="Giannini, 1997 #412" w:history="1">
        <w:r w:rsidR="00B63680">
          <w:rPr>
            <w:noProof/>
          </w:rPr>
          <w:t>27</w:t>
        </w:r>
      </w:hyperlink>
      <w:r w:rsidR="00EB08FC">
        <w:rPr>
          <w:noProof/>
        </w:rPr>
        <w:t>)</w:t>
      </w:r>
      <w:r>
        <w:fldChar w:fldCharType="end"/>
      </w:r>
      <w:r>
        <w:t xml:space="preserve">. Consequently adapting the criteria to patients with potentially very few joints affected within an observational study is challenging. The adaptations noted in the methods aimed to highlight that those patients improving their core outcome variables to zero had a positive response, and patients worsening from zero at baseline were non-responders. This remains in line with the methods from the German BIKER </w:t>
      </w:r>
      <w:r w:rsidR="00CA4958">
        <w:t>register</w:t>
      </w:r>
      <w:r>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 </w:instrText>
      </w:r>
      <w:r w:rsidR="00EB08FC">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EN.CITE.DATA </w:instrText>
      </w:r>
      <w:r w:rsidR="00EB08FC">
        <w:fldChar w:fldCharType="end"/>
      </w:r>
      <w:r>
        <w:fldChar w:fldCharType="separate"/>
      </w:r>
      <w:r w:rsidR="00EB08FC">
        <w:rPr>
          <w:noProof/>
        </w:rPr>
        <w:t>(</w:t>
      </w:r>
      <w:hyperlink w:anchor="_ENREF_22" w:tooltip="Horneff, 2017 #997" w:history="1">
        <w:r w:rsidR="00B63680">
          <w:rPr>
            <w:noProof/>
          </w:rPr>
          <w:t>22</w:t>
        </w:r>
      </w:hyperlink>
      <w:r w:rsidR="00EB08FC">
        <w:rPr>
          <w:noProof/>
        </w:rPr>
        <w:t>)</w:t>
      </w:r>
      <w:r>
        <w:fldChar w:fldCharType="end"/>
      </w:r>
      <w:r>
        <w:t xml:space="preserve">. </w:t>
      </w:r>
      <w:r w:rsidR="00755BFE">
        <w:lastRenderedPageBreak/>
        <w:t xml:space="preserve">A propensity score was used to balance any observed differences in patients starting the two biologic therapies. However, it is important to note that this will not account for any unmeasured confounding between the two therapies. Until this is replicated in greater patient numbers, we should remain cautious of the comparable effectiveness of tocilizumab and anakinra. </w:t>
      </w:r>
      <w:r>
        <w:t xml:space="preserve">Whilst no associations were observed between clinical features and treatment response outcomes at one year, replicating the results from the German BIKER </w:t>
      </w:r>
      <w:r w:rsidR="00CA4958">
        <w:t>register</w:t>
      </w:r>
      <w:r>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 </w:instrText>
      </w:r>
      <w:r w:rsidR="00EB08FC">
        <w:fldChar w:fldCharType="begin">
          <w:fldData xml:space="preserve">PEVuZE5vdGU+PENpdGU+PEF1dGhvcj5Ib3JuZWZmPC9BdXRob3I+PFllYXI+MjAxNzwvWWVhcj48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</w:fldData>
        </w:fldChar>
      </w:r>
      <w:r w:rsidR="00EB08FC">
        <w:instrText xml:space="preserve"> ADDIN EN.CITE.DATA </w:instrText>
      </w:r>
      <w:r w:rsidR="00EB08FC">
        <w:fldChar w:fldCharType="end"/>
      </w:r>
      <w:r>
        <w:fldChar w:fldCharType="separate"/>
      </w:r>
      <w:r w:rsidR="00EB08FC">
        <w:rPr>
          <w:noProof/>
        </w:rPr>
        <w:t>(</w:t>
      </w:r>
      <w:hyperlink w:anchor="_ENREF_22" w:tooltip="Horneff, 2017 #997" w:history="1">
        <w:r w:rsidR="00B63680">
          <w:rPr>
            <w:noProof/>
          </w:rPr>
          <w:t>22</w:t>
        </w:r>
      </w:hyperlink>
      <w:r w:rsidR="00EB08FC">
        <w:rPr>
          <w:noProof/>
        </w:rPr>
        <w:t>)</w:t>
      </w:r>
      <w:r>
        <w:fldChar w:fldCharType="end"/>
      </w:r>
      <w:r>
        <w:t>, statistical significance may have been limited by power. Previous studies looking at the TNFi etanercept (Enbrel)</w:t>
      </w:r>
      <w:r>
        <w:fldChar w:fldCharType="begin">
          <w:fldData xml:space="preserve">PEVuZE5vdGU+PENpdGU+PEF1dGhvcj5PdHRlbjwvQXV0aG9yPjxZZWFyPjIwMTE8L1llYXI+PFJl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</w:fldData>
        </w:fldChar>
      </w:r>
      <w:r w:rsidR="00EB08FC">
        <w:instrText xml:space="preserve"> ADDIN EN.CITE </w:instrText>
      </w:r>
      <w:r w:rsidR="00EB08FC">
        <w:fldChar w:fldCharType="begin">
          <w:fldData xml:space="preserve">PEVuZE5vdGU+PENpdGU+PEF1dGhvcj5PdHRlbjwvQXV0aG9yPjxZZWFyPjIwMTE8L1llYXI+PFJl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</w:fldData>
        </w:fldChar>
      </w:r>
      <w:r w:rsidR="00EB08FC">
        <w:instrText xml:space="preserve"> ADDIN EN.CITE.DATA </w:instrText>
      </w:r>
      <w:r w:rsidR="00EB08FC">
        <w:fldChar w:fldCharType="end"/>
      </w:r>
      <w:r>
        <w:fldChar w:fldCharType="separate"/>
      </w:r>
      <w:r w:rsidR="00EB08FC">
        <w:rPr>
          <w:noProof/>
        </w:rPr>
        <w:t>(</w:t>
      </w:r>
      <w:hyperlink w:anchor="_ENREF_31" w:tooltip="Otten, 2011 #465" w:history="1">
        <w:r w:rsidR="00B63680">
          <w:rPr>
            <w:noProof/>
          </w:rPr>
          <w:t>31</w:t>
        </w:r>
      </w:hyperlink>
      <w:r w:rsidR="00EB08FC">
        <w:rPr>
          <w:noProof/>
        </w:rPr>
        <w:t xml:space="preserve">, </w:t>
      </w:r>
      <w:hyperlink w:anchor="_ENREF_36" w:tooltip="Kearsley-Fleet, 2016 #907" w:history="1">
        <w:r w:rsidR="00B63680">
          <w:rPr>
            <w:noProof/>
          </w:rPr>
          <w:t>36</w:t>
        </w:r>
      </w:hyperlink>
      <w:r w:rsidR="00EB08FC">
        <w:rPr>
          <w:noProof/>
        </w:rPr>
        <w:t>)</w:t>
      </w:r>
      <w:r>
        <w:fldChar w:fldCharType="end"/>
      </w:r>
      <w:r>
        <w:t xml:space="preserve"> have also failed to find a significant number of clinical variables associated with response. However, important short-term outcomes were able to be assessed within this analysis and as the BCRD study continues to recruit patients, and those within the study spend longer under follow-up, longer-term outcomes may be investigated in the future. </w:t>
      </w:r>
    </w:p>
    <w:p w:rsidR="00CE2AFA" w:rsidRDefault="00CE2AFA" w:rsidP="00CE2AFA">
      <w:pPr>
        <w:pStyle w:val="NoSpacing"/>
        <w:spacing w:line="360" w:lineRule="auto"/>
        <w:jc w:val="both"/>
      </w:pPr>
    </w:p>
    <w:p w:rsidR="00CE2AFA" w:rsidRPr="001329CF" w:rsidRDefault="00CE2AFA" w:rsidP="00CE2AFA">
      <w:pPr>
        <w:pStyle w:val="NoSpacing"/>
        <w:spacing w:line="360" w:lineRule="auto"/>
        <w:jc w:val="both"/>
      </w:pPr>
      <w:r w:rsidRPr="009D6D52">
        <w:t>In this real-world cohort of patients with systemic JIA starting tocilizumab or anakinra, approximately half achieved a minimal disease state, and two-fifths achieved either a significant clinical short-term response or inactive disease by one year. Treatment responses appeared similar between the two biologic therapies, although low numbers prevented robust comparisons.  Our observations of anakinra being used first</w:t>
      </w:r>
      <w:r w:rsidR="00345332">
        <w:t>-</w:t>
      </w:r>
      <w:r w:rsidRPr="009D6D52">
        <w:t xml:space="preserve">line in </w:t>
      </w:r>
      <w:r w:rsidR="00413B34">
        <w:t>some</w:t>
      </w:r>
      <w:r w:rsidRPr="009D6D52">
        <w:t xml:space="preserve"> patients, despite the availability of tocilizumab, may reflect clinicians’ preferences based on clinical scenarios and this needs further exploration. This is important to address and may inform future treatment guidelines for systemic JIA.</w:t>
      </w:r>
    </w:p>
    <w:p w:rsidR="00C136B4" w:rsidRDefault="00C136B4">
      <w:pPr>
        <w:rPr>
          <w:b/>
          <w:u w:val="single"/>
        </w:rPr>
      </w:pPr>
    </w:p>
    <w:p w:rsidR="00BC368B" w:rsidRDefault="00BC368B" w:rsidP="00CE2AFA">
      <w:pPr>
        <w:pStyle w:val="NoSpacing"/>
        <w:spacing w:line="360" w:lineRule="auto"/>
        <w:jc w:val="both"/>
        <w:rPr>
          <w:b/>
        </w:rPr>
      </w:pPr>
    </w:p>
    <w:p w:rsidR="00CE2AFA" w:rsidRPr="00C136B4" w:rsidRDefault="00C136B4" w:rsidP="00CE2AFA">
      <w:pPr>
        <w:pStyle w:val="NoSpacing"/>
        <w:spacing w:line="360" w:lineRule="auto"/>
        <w:jc w:val="both"/>
        <w:rPr>
          <w:b/>
        </w:rPr>
      </w:pPr>
      <w:r w:rsidRPr="00C136B4">
        <w:rPr>
          <w:b/>
        </w:rPr>
        <w:t>ACKNOWLEDGEMENTS</w:t>
      </w:r>
    </w:p>
    <w:p w:rsidR="00420B13" w:rsidRDefault="00CE2AFA" w:rsidP="00420B13">
      <w:pPr>
        <w:pStyle w:val="NoSpacing"/>
        <w:spacing w:line="360" w:lineRule="auto"/>
        <w:jc w:val="both"/>
      </w:pPr>
      <w:r>
        <w:lastRenderedPageBreak/>
        <w:t xml:space="preserve">The recruiting centres were supported by </w:t>
      </w:r>
      <w:r w:rsidRPr="00E504DB">
        <w:t>the National Institute</w:t>
      </w:r>
      <w:r>
        <w:t xml:space="preserve"> </w:t>
      </w:r>
      <w:r w:rsidRPr="00E504DB">
        <w:t xml:space="preserve">for Health Research Clinical Research Network in England. </w:t>
      </w:r>
      <w:r w:rsidRPr="001438E7">
        <w:t xml:space="preserve">BCRD is funded by Arthritis Research UK Grant </w:t>
      </w:r>
      <w:r>
        <w:t xml:space="preserve">20747. </w:t>
      </w:r>
      <w:r w:rsidRPr="00A544F6">
        <w:t xml:space="preserve">This research was supported by the </w:t>
      </w:r>
      <w:r w:rsidRPr="00E504DB">
        <w:t>National Institute</w:t>
      </w:r>
      <w:r>
        <w:t xml:space="preserve"> </w:t>
      </w:r>
      <w:r w:rsidRPr="00E504DB">
        <w:t xml:space="preserve">for Health Research </w:t>
      </w:r>
      <w:r w:rsidRPr="00A544F6">
        <w:t xml:space="preserve">Manchester Biomedical Research Centre. </w:t>
      </w:r>
    </w:p>
    <w:p w:rsidR="00C136B4" w:rsidRDefault="00C136B4" w:rsidP="00420B13">
      <w:pPr>
        <w:pStyle w:val="NoSpacing"/>
        <w:spacing w:line="360" w:lineRule="auto"/>
        <w:jc w:val="both"/>
      </w:pPr>
      <w:r>
        <w:rPr>
          <w:b/>
        </w:rPr>
        <w:t xml:space="preserve">Funding: </w:t>
      </w:r>
      <w:r>
        <w:t xml:space="preserve">No specific funding was received from any bodies in the public, commercial or not-for-profit sectors to carry out the work described in this manuscript. </w:t>
      </w:r>
    </w:p>
    <w:p w:rsidR="00CE2AFA" w:rsidRPr="00C136B4" w:rsidRDefault="00C136B4" w:rsidP="00420B13">
      <w:pPr>
        <w:pStyle w:val="NoSpacing"/>
        <w:spacing w:line="360" w:lineRule="auto"/>
        <w:jc w:val="both"/>
        <w:rPr>
          <w:b/>
        </w:rPr>
      </w:pPr>
      <w:r w:rsidRPr="00C136B4">
        <w:rPr>
          <w:b/>
        </w:rPr>
        <w:t xml:space="preserve">Disclosure statement: </w:t>
      </w:r>
      <w:r w:rsidRPr="00C136B4">
        <w:t>The authors have declared no conflicts of interest.</w:t>
      </w:r>
      <w:r w:rsidRPr="00C136B4">
        <w:rPr>
          <w:b/>
        </w:rPr>
        <w:t xml:space="preserve"> </w:t>
      </w:r>
    </w:p>
    <w:p w:rsidR="00C136B4" w:rsidRPr="00C136B4" w:rsidRDefault="00C136B4" w:rsidP="00420B13">
      <w:pPr>
        <w:pStyle w:val="NoSpacing"/>
        <w:spacing w:line="360" w:lineRule="auto"/>
        <w:jc w:val="both"/>
        <w:rPr>
          <w:b/>
        </w:rPr>
      </w:pPr>
    </w:p>
    <w:p w:rsidR="00BC368B" w:rsidRDefault="00BC368B" w:rsidP="00C136B4">
      <w:pPr>
        <w:spacing w:after="0"/>
        <w:rPr>
          <w:b/>
        </w:rPr>
      </w:pPr>
    </w:p>
    <w:p w:rsidR="00B63680" w:rsidRPr="00B63680" w:rsidRDefault="00676CEE" w:rsidP="00C136B4">
      <w:pPr>
        <w:spacing w:after="0"/>
        <w:rPr>
          <w:rFonts w:ascii="Calibri" w:hAnsi="Calibri"/>
          <w:b/>
          <w:noProof/>
        </w:rPr>
      </w:pPr>
      <w:r>
        <w:rPr>
          <w:b/>
        </w:rPr>
        <w:fldChar w:fldCharType="begin"/>
      </w:r>
      <w:r>
        <w:rPr>
          <w:b/>
        </w:rPr>
        <w:instrText xml:space="preserve"> ADDIN EN.REFLIST </w:instrText>
      </w:r>
      <w:r>
        <w:rPr>
          <w:b/>
        </w:rPr>
        <w:fldChar w:fldCharType="separate"/>
      </w:r>
      <w:r w:rsidR="00C136B4" w:rsidRPr="00B63680">
        <w:rPr>
          <w:rFonts w:ascii="Calibri" w:hAnsi="Calibri"/>
          <w:b/>
          <w:noProof/>
        </w:rPr>
        <w:t>REFERENCES</w:t>
      </w:r>
    </w:p>
    <w:p w:rsidR="00B63680" w:rsidRPr="00B63680" w:rsidRDefault="00B63680" w:rsidP="00B63680">
      <w:pPr>
        <w:spacing w:after="0" w:line="240" w:lineRule="auto"/>
        <w:rPr>
          <w:rFonts w:ascii="Calibri" w:hAnsi="Calibri"/>
          <w:noProof/>
        </w:rPr>
      </w:pPr>
      <w:bookmarkStart w:id="3" w:name="_ENREF_1"/>
      <w:r w:rsidRPr="00B63680">
        <w:rPr>
          <w:rFonts w:ascii="Calibri" w:hAnsi="Calibri"/>
          <w:noProof/>
        </w:rPr>
        <w:t>1.</w:t>
      </w:r>
      <w:r w:rsidRPr="00B63680">
        <w:rPr>
          <w:rFonts w:ascii="Calibri" w:hAnsi="Calibri"/>
          <w:noProof/>
        </w:rPr>
        <w:tab/>
        <w:t>Thierry S, Fautrel B, Lemelle I, Guillemin F. Prevalence and incidence of juvenile idiopathic arthritis: a systematic review. Joint Bone Spine. 2014;81(2):112-7. Epub 2013/11/12.</w:t>
      </w:r>
      <w:bookmarkEnd w:id="3"/>
    </w:p>
    <w:p w:rsidR="00B63680" w:rsidRPr="00B63680" w:rsidRDefault="00B63680" w:rsidP="00B63680">
      <w:pPr>
        <w:spacing w:after="0" w:line="240" w:lineRule="auto"/>
        <w:rPr>
          <w:rFonts w:ascii="Calibri" w:hAnsi="Calibri"/>
          <w:noProof/>
        </w:rPr>
      </w:pPr>
      <w:bookmarkStart w:id="4" w:name="_ENREF_2"/>
      <w:r w:rsidRPr="00B63680">
        <w:rPr>
          <w:rFonts w:ascii="Calibri" w:hAnsi="Calibri"/>
          <w:noProof/>
        </w:rPr>
        <w:t>2.</w:t>
      </w:r>
      <w:r w:rsidRPr="00B63680">
        <w:rPr>
          <w:rFonts w:ascii="Calibri" w:hAnsi="Calibri"/>
          <w:noProof/>
        </w:rPr>
        <w:tab/>
        <w:t>Petty RE, Southwood TR, Manners P, Baum J, Glass DN, Goldenberg J, et al. International League of Associations for Rheumatology classification of juvenile idiopathic arthritis: second revision, Edmonton, 2001. JRheumatol. 2004;31(2):390-2.</w:t>
      </w:r>
      <w:bookmarkEnd w:id="4"/>
    </w:p>
    <w:p w:rsidR="00B63680" w:rsidRPr="00B63680" w:rsidRDefault="00B63680" w:rsidP="00B63680">
      <w:pPr>
        <w:spacing w:after="0" w:line="240" w:lineRule="auto"/>
        <w:rPr>
          <w:rFonts w:ascii="Calibri" w:hAnsi="Calibri"/>
          <w:noProof/>
        </w:rPr>
      </w:pPr>
      <w:bookmarkStart w:id="5" w:name="_ENREF_3"/>
      <w:r w:rsidRPr="00B63680">
        <w:rPr>
          <w:rFonts w:ascii="Calibri" w:hAnsi="Calibri"/>
          <w:noProof/>
        </w:rPr>
        <w:t>3.</w:t>
      </w:r>
      <w:r w:rsidRPr="00B63680">
        <w:rPr>
          <w:rFonts w:ascii="Calibri" w:hAnsi="Calibri"/>
          <w:noProof/>
        </w:rPr>
        <w:tab/>
        <w:t>Foster H, Brogan P. Paediatric rheumatology. 1st ed. Oxford: Oxford University Press; 2012. xl, 465 p., 8 p. of plates p.</w:t>
      </w:r>
      <w:bookmarkEnd w:id="5"/>
    </w:p>
    <w:p w:rsidR="00B63680" w:rsidRPr="00B63680" w:rsidRDefault="00B63680" w:rsidP="00B63680">
      <w:pPr>
        <w:spacing w:after="0" w:line="240" w:lineRule="auto"/>
        <w:rPr>
          <w:rFonts w:ascii="Calibri" w:hAnsi="Calibri"/>
          <w:noProof/>
        </w:rPr>
      </w:pPr>
      <w:bookmarkStart w:id="6" w:name="_ENREF_4"/>
      <w:r w:rsidRPr="00B63680">
        <w:rPr>
          <w:rFonts w:ascii="Calibri" w:hAnsi="Calibri"/>
          <w:noProof/>
        </w:rPr>
        <w:t>4.</w:t>
      </w:r>
      <w:r w:rsidRPr="00B63680">
        <w:rPr>
          <w:rFonts w:ascii="Calibri" w:hAnsi="Calibri"/>
          <w:noProof/>
        </w:rPr>
        <w:tab/>
        <w:t>Ombrello MJ, Arthur VL, Remmers EF, Hinks A, Tachmazidou I, Grom AA, et al. Genetic architecture distinguishes systemic juvenile idiopathic arthritis from other forms of juvenile idiopathic arthritis: clinical and therapeutic implications. Annals of the rheumatic diseases. 2017;76(5):906-13. Epub 2016/12/09.</w:t>
      </w:r>
      <w:bookmarkEnd w:id="6"/>
    </w:p>
    <w:p w:rsidR="00B63680" w:rsidRPr="00B63680" w:rsidRDefault="00B63680" w:rsidP="00B63680">
      <w:pPr>
        <w:spacing w:after="0" w:line="240" w:lineRule="auto"/>
        <w:rPr>
          <w:rFonts w:ascii="Calibri" w:hAnsi="Calibri"/>
          <w:noProof/>
        </w:rPr>
      </w:pPr>
      <w:bookmarkStart w:id="7" w:name="_ENREF_5"/>
      <w:r w:rsidRPr="00B63680">
        <w:rPr>
          <w:rFonts w:ascii="Calibri" w:hAnsi="Calibri"/>
          <w:noProof/>
        </w:rPr>
        <w:t>5.</w:t>
      </w:r>
      <w:r w:rsidRPr="00B63680">
        <w:rPr>
          <w:rFonts w:ascii="Calibri" w:hAnsi="Calibri"/>
          <w:noProof/>
        </w:rPr>
        <w:tab/>
        <w:t>Lin YT, Wang CT, Gershwin ME, Chiang BL. The pathogenesis of oligoarticular/polyarticular vs systemic juvenile idiopathic arthritis. Autoimmunity reviews. 2011;10(8):482-9. Epub 2011/02/16.</w:t>
      </w:r>
      <w:bookmarkEnd w:id="7"/>
    </w:p>
    <w:p w:rsidR="00B63680" w:rsidRPr="00B63680" w:rsidRDefault="00B63680" w:rsidP="00B63680">
      <w:pPr>
        <w:spacing w:after="0" w:line="240" w:lineRule="auto"/>
        <w:rPr>
          <w:rFonts w:ascii="Calibri" w:hAnsi="Calibri"/>
          <w:noProof/>
        </w:rPr>
      </w:pPr>
      <w:bookmarkStart w:id="8" w:name="_ENREF_6"/>
      <w:r w:rsidRPr="00B63680">
        <w:rPr>
          <w:rFonts w:ascii="Calibri" w:hAnsi="Calibri"/>
          <w:noProof/>
        </w:rPr>
        <w:t>6.</w:t>
      </w:r>
      <w:r w:rsidRPr="00B63680">
        <w:rPr>
          <w:rFonts w:ascii="Calibri" w:hAnsi="Calibri"/>
          <w:noProof/>
        </w:rPr>
        <w:tab/>
        <w:t>Quartier P, Allantaz F, Cimaz R, Pillet P, Messiaen C, Bardin C, et al. A multicentre, randomised, double-blind, placebo-controlled trial with the interleukin-1 receptor antagonist anakinra in patients with systemic-onset juvenile idiopathic arthritis (ANAJIS trial). AnnRheumDis. 2011;70(5):747-54.</w:t>
      </w:r>
      <w:bookmarkEnd w:id="8"/>
    </w:p>
    <w:p w:rsidR="00B63680" w:rsidRPr="00B63680" w:rsidRDefault="00B63680" w:rsidP="00B63680">
      <w:pPr>
        <w:spacing w:after="0" w:line="240" w:lineRule="auto"/>
        <w:rPr>
          <w:rFonts w:ascii="Calibri" w:hAnsi="Calibri"/>
          <w:noProof/>
        </w:rPr>
      </w:pPr>
      <w:bookmarkStart w:id="9" w:name="_ENREF_7"/>
      <w:r w:rsidRPr="00B63680">
        <w:rPr>
          <w:rFonts w:ascii="Calibri" w:hAnsi="Calibri"/>
          <w:noProof/>
        </w:rPr>
        <w:t>7.</w:t>
      </w:r>
      <w:r w:rsidRPr="00B63680">
        <w:rPr>
          <w:rFonts w:ascii="Calibri" w:hAnsi="Calibri"/>
          <w:noProof/>
        </w:rPr>
        <w:tab/>
        <w:t>Yokota S, Imagawa T, Mori M, Miyamae T, Aihara Y, Takei S, et al. Efficacy and safety of tocilizumab in patients with systemic-onset juvenile idiopathic arthritis: a randomised, double-blind, placebo-controlled, withdrawal phase III trial. Lancet. 2008;371(9617):998-1006.</w:t>
      </w:r>
      <w:bookmarkEnd w:id="9"/>
    </w:p>
    <w:p w:rsidR="00B63680" w:rsidRPr="00B63680" w:rsidRDefault="00B63680" w:rsidP="00B63680">
      <w:pPr>
        <w:spacing w:after="0" w:line="240" w:lineRule="auto"/>
        <w:rPr>
          <w:rFonts w:ascii="Calibri" w:hAnsi="Calibri"/>
          <w:noProof/>
        </w:rPr>
      </w:pPr>
      <w:bookmarkStart w:id="10" w:name="_ENREF_8"/>
      <w:r w:rsidRPr="00B63680">
        <w:rPr>
          <w:rFonts w:ascii="Calibri" w:hAnsi="Calibri"/>
          <w:noProof/>
        </w:rPr>
        <w:lastRenderedPageBreak/>
        <w:t>8.</w:t>
      </w:r>
      <w:r w:rsidRPr="00B63680">
        <w:rPr>
          <w:rFonts w:ascii="Calibri" w:hAnsi="Calibri"/>
          <w:noProof/>
        </w:rPr>
        <w:tab/>
        <w:t>Grevich S, Shenoi S. Update on the management of systemic juvenile idiopathic arthritis and role of IL-1 and IL-6 inhibition. Adolescent health, medicine and therapeutics. 2017;8:125-35. Epub 2017/12/01.</w:t>
      </w:r>
      <w:bookmarkEnd w:id="10"/>
    </w:p>
    <w:p w:rsidR="00B63680" w:rsidRPr="00B63680" w:rsidRDefault="00B63680" w:rsidP="00B63680">
      <w:pPr>
        <w:spacing w:after="0" w:line="240" w:lineRule="auto"/>
        <w:rPr>
          <w:rFonts w:ascii="Calibri" w:hAnsi="Calibri"/>
          <w:noProof/>
        </w:rPr>
      </w:pPr>
      <w:bookmarkStart w:id="11" w:name="_ENREF_9"/>
      <w:r w:rsidRPr="00B63680">
        <w:rPr>
          <w:rFonts w:ascii="Calibri" w:hAnsi="Calibri"/>
          <w:noProof/>
        </w:rPr>
        <w:t>9.</w:t>
      </w:r>
      <w:r w:rsidRPr="00B63680">
        <w:rPr>
          <w:rFonts w:ascii="Calibri" w:hAnsi="Calibri"/>
          <w:noProof/>
        </w:rPr>
        <w:tab/>
        <w:t>NICE. TA35: Guidance on the use of etanercept for the treatment of juvenile idiopathic arthritis. 2002.</w:t>
      </w:r>
      <w:bookmarkEnd w:id="11"/>
    </w:p>
    <w:p w:rsidR="00B63680" w:rsidRPr="00B63680" w:rsidRDefault="00B63680" w:rsidP="00B63680">
      <w:pPr>
        <w:spacing w:after="0" w:line="240" w:lineRule="auto"/>
        <w:rPr>
          <w:rFonts w:ascii="Calibri" w:hAnsi="Calibri"/>
          <w:noProof/>
        </w:rPr>
      </w:pPr>
      <w:bookmarkStart w:id="12" w:name="_ENREF_10"/>
      <w:r w:rsidRPr="00B63680">
        <w:rPr>
          <w:rFonts w:ascii="Calibri" w:hAnsi="Calibri"/>
          <w:noProof/>
        </w:rPr>
        <w:t>10.</w:t>
      </w:r>
      <w:r w:rsidRPr="00B63680">
        <w:rPr>
          <w:rFonts w:ascii="Calibri" w:hAnsi="Calibri"/>
          <w:noProof/>
        </w:rPr>
        <w:tab/>
        <w:t>NHS England. Clinical Commissioning Policy Statement: Biologic Therapies for the treatment of Juvenile Idiopathic Arthritis (JIA). 2015  Contract No.: NHS England E03X04</w:t>
      </w:r>
    </w:p>
    <w:p w:rsidR="00B63680" w:rsidRPr="00B63680" w:rsidRDefault="00B63680" w:rsidP="00B63680">
      <w:pPr>
        <w:spacing w:after="0" w:line="240" w:lineRule="auto"/>
        <w:rPr>
          <w:rFonts w:ascii="Calibri" w:hAnsi="Calibri"/>
          <w:noProof/>
        </w:rPr>
      </w:pPr>
      <w:r w:rsidRPr="00B63680">
        <w:rPr>
          <w:rFonts w:ascii="Calibri" w:hAnsi="Calibri"/>
          <w:noProof/>
        </w:rPr>
        <w:t>E03/P/d Biologics for Juvenile Idiopathic Arthritis in Children and Adults.</w:t>
      </w:r>
      <w:bookmarkEnd w:id="12"/>
    </w:p>
    <w:p w:rsidR="00B63680" w:rsidRPr="00B63680" w:rsidRDefault="00B63680" w:rsidP="00B63680">
      <w:pPr>
        <w:spacing w:after="0" w:line="240" w:lineRule="auto"/>
        <w:rPr>
          <w:rFonts w:ascii="Calibri" w:hAnsi="Calibri"/>
          <w:noProof/>
        </w:rPr>
      </w:pPr>
      <w:bookmarkStart w:id="13" w:name="_ENREF_11"/>
      <w:r w:rsidRPr="00B63680">
        <w:rPr>
          <w:rFonts w:ascii="Calibri" w:hAnsi="Calibri"/>
          <w:noProof/>
        </w:rPr>
        <w:t>11.</w:t>
      </w:r>
      <w:r w:rsidRPr="00B63680">
        <w:rPr>
          <w:rFonts w:ascii="Calibri" w:hAnsi="Calibri"/>
          <w:noProof/>
        </w:rPr>
        <w:tab/>
        <w:t>Kearsley-Fleet L, Davies R, Baildam E, Beresford MW, Foster HE, Southwood TR, et al. Factors associated with choice of biologic among children with Juvenile Idiopathic Arthritis: results from two UK paediatric biologic registers. Rheumatology. 2016;55(9):1556-65. Epub 2016/01/07.</w:t>
      </w:r>
      <w:bookmarkEnd w:id="13"/>
    </w:p>
    <w:p w:rsidR="00B63680" w:rsidRPr="00B63680" w:rsidRDefault="00B63680" w:rsidP="00B63680">
      <w:pPr>
        <w:spacing w:after="0" w:line="240" w:lineRule="auto"/>
        <w:rPr>
          <w:rFonts w:ascii="Calibri" w:hAnsi="Calibri"/>
          <w:noProof/>
        </w:rPr>
      </w:pPr>
      <w:bookmarkStart w:id="14" w:name="_ENREF_12"/>
      <w:r w:rsidRPr="00B63680">
        <w:rPr>
          <w:rFonts w:ascii="Calibri" w:hAnsi="Calibri"/>
          <w:noProof/>
        </w:rPr>
        <w:t>12.</w:t>
      </w:r>
      <w:r w:rsidRPr="00B63680">
        <w:rPr>
          <w:rFonts w:ascii="Calibri" w:hAnsi="Calibri"/>
          <w:noProof/>
        </w:rPr>
        <w:tab/>
        <w:t>EMA. CHMP post-authorisation summary of positive opinion for RoActemra. European Medicines Agency, 2011 EMEA/CHMP/288328/2011.</w:t>
      </w:r>
      <w:bookmarkEnd w:id="14"/>
    </w:p>
    <w:p w:rsidR="00B63680" w:rsidRPr="00B63680" w:rsidRDefault="00B63680" w:rsidP="00B63680">
      <w:pPr>
        <w:spacing w:after="0" w:line="240" w:lineRule="auto"/>
        <w:rPr>
          <w:rFonts w:ascii="Calibri" w:hAnsi="Calibri"/>
          <w:noProof/>
        </w:rPr>
      </w:pPr>
      <w:bookmarkStart w:id="15" w:name="_ENREF_13"/>
      <w:r w:rsidRPr="00B63680">
        <w:rPr>
          <w:rFonts w:ascii="Calibri" w:hAnsi="Calibri"/>
          <w:noProof/>
        </w:rPr>
        <w:t>13.</w:t>
      </w:r>
      <w:r w:rsidRPr="00B63680">
        <w:rPr>
          <w:rFonts w:ascii="Calibri" w:hAnsi="Calibri"/>
          <w:noProof/>
        </w:rPr>
        <w:tab/>
        <w:t xml:space="preserve">NICE. TA238: Tocilizumab for the treatment of systemic juvenile idiopathic arthritis. National Institue for Health and Care Excellence, 2011 Technology Appraisal Guidance: TA238 </w:t>
      </w:r>
      <w:bookmarkEnd w:id="15"/>
    </w:p>
    <w:p w:rsidR="00B63680" w:rsidRPr="00B63680" w:rsidRDefault="00B63680" w:rsidP="00B63680">
      <w:pPr>
        <w:spacing w:after="0" w:line="240" w:lineRule="auto"/>
        <w:rPr>
          <w:rFonts w:ascii="Calibri" w:hAnsi="Calibri"/>
          <w:noProof/>
        </w:rPr>
      </w:pPr>
      <w:bookmarkStart w:id="16" w:name="_ENREF_14"/>
      <w:r w:rsidRPr="00B63680">
        <w:rPr>
          <w:rFonts w:ascii="Calibri" w:hAnsi="Calibri"/>
          <w:noProof/>
        </w:rPr>
        <w:t>14.</w:t>
      </w:r>
      <w:r w:rsidRPr="00B63680">
        <w:rPr>
          <w:rFonts w:ascii="Calibri" w:hAnsi="Calibri"/>
          <w:noProof/>
        </w:rPr>
        <w:tab/>
        <w:t>De Benedetti F, Brunner HI, Ruperto N, Kenwright A, Wright S, Calvo I, et al. Randomized trial of tocilizumab in systemic juvenile idiopathic arthritis. NEnglJMed. 2012;367(25):2385-95.</w:t>
      </w:r>
      <w:bookmarkEnd w:id="16"/>
    </w:p>
    <w:p w:rsidR="00B63680" w:rsidRPr="00B63680" w:rsidRDefault="00B63680" w:rsidP="00B63680">
      <w:pPr>
        <w:spacing w:after="0" w:line="240" w:lineRule="auto"/>
        <w:rPr>
          <w:rFonts w:ascii="Calibri" w:hAnsi="Calibri"/>
          <w:noProof/>
        </w:rPr>
      </w:pPr>
      <w:bookmarkStart w:id="17" w:name="_ENREF_15"/>
      <w:r w:rsidRPr="00B63680">
        <w:rPr>
          <w:rFonts w:ascii="Calibri" w:hAnsi="Calibri"/>
          <w:noProof/>
        </w:rPr>
        <w:t>15.</w:t>
      </w:r>
      <w:r w:rsidRPr="00B63680">
        <w:rPr>
          <w:rFonts w:ascii="Calibri" w:hAnsi="Calibri"/>
          <w:noProof/>
        </w:rPr>
        <w:tab/>
        <w:t>Yokota S, Itoh Y, Morio T, Origasa H, Sumitomo N, Tomobe M, et al. Tocilizumab in systemic juvenile idiopathic arthritis in a real-world clinical setting: results from 1 year of postmarketing surveillance follow-up of 417 patients in Japan. Annals of the rheumatic diseases. 2016;75(9):1654-60. Epub 2015/12/09.</w:t>
      </w:r>
      <w:bookmarkEnd w:id="17"/>
    </w:p>
    <w:p w:rsidR="00B63680" w:rsidRPr="00B63680" w:rsidRDefault="00B63680" w:rsidP="00B63680">
      <w:pPr>
        <w:spacing w:after="0" w:line="240" w:lineRule="auto"/>
        <w:rPr>
          <w:rFonts w:ascii="Calibri" w:hAnsi="Calibri"/>
          <w:noProof/>
        </w:rPr>
      </w:pPr>
      <w:bookmarkStart w:id="18" w:name="_ENREF_16"/>
      <w:r w:rsidRPr="00B63680">
        <w:rPr>
          <w:rFonts w:ascii="Calibri" w:hAnsi="Calibri"/>
          <w:noProof/>
        </w:rPr>
        <w:t>16.</w:t>
      </w:r>
      <w:r w:rsidRPr="00B63680">
        <w:rPr>
          <w:rFonts w:ascii="Calibri" w:hAnsi="Calibri"/>
          <w:noProof/>
        </w:rPr>
        <w:tab/>
        <w:t>Pacharapakornpong T, Vallibhakara SA, Lerkvaleekul B, Vilaiyuk S. Comparisons of the outcomes between early and late tocilizumab treatment in systemic juvenile idiopathic arthritis. Rheumatology international. 2017;37(2):251-5. Epub 2016/11/01.</w:t>
      </w:r>
      <w:bookmarkEnd w:id="18"/>
    </w:p>
    <w:p w:rsidR="00B63680" w:rsidRPr="008E38C5" w:rsidRDefault="00B63680" w:rsidP="00B63680">
      <w:pPr>
        <w:spacing w:after="0" w:line="240" w:lineRule="auto"/>
        <w:rPr>
          <w:rFonts w:ascii="Calibri" w:hAnsi="Calibri"/>
          <w:noProof/>
          <w:lang w:val="de-DE"/>
        </w:rPr>
      </w:pPr>
      <w:bookmarkStart w:id="19" w:name="_ENREF_17"/>
      <w:r w:rsidRPr="00B63680">
        <w:rPr>
          <w:rFonts w:ascii="Calibri" w:hAnsi="Calibri"/>
          <w:noProof/>
        </w:rPr>
        <w:t>17.</w:t>
      </w:r>
      <w:r w:rsidRPr="00B63680">
        <w:rPr>
          <w:rFonts w:ascii="Calibri" w:hAnsi="Calibri"/>
          <w:noProof/>
        </w:rPr>
        <w:tab/>
        <w:t xml:space="preserve">Woerner A, Uettwiller F, Melki I, Mouy R, Wouters C, Bader-Meunier B, et al. Biological treatment in systemic juvenile idiopathic arthritis: achievement of inactive disease or clinical remission on a first, second or third biological agent. </w:t>
      </w:r>
      <w:r w:rsidRPr="008E38C5">
        <w:rPr>
          <w:rFonts w:ascii="Calibri" w:hAnsi="Calibri"/>
          <w:noProof/>
          <w:lang w:val="de-DE"/>
        </w:rPr>
        <w:t>RMD open. 2015;1(1):e000036. Epub 2015/10/29.</w:t>
      </w:r>
      <w:bookmarkEnd w:id="19"/>
    </w:p>
    <w:p w:rsidR="00B63680" w:rsidRPr="00B63680" w:rsidRDefault="00B63680" w:rsidP="00B63680">
      <w:pPr>
        <w:spacing w:after="0" w:line="240" w:lineRule="auto"/>
        <w:rPr>
          <w:rFonts w:ascii="Calibri" w:hAnsi="Calibri"/>
          <w:noProof/>
        </w:rPr>
      </w:pPr>
      <w:bookmarkStart w:id="20" w:name="_ENREF_18"/>
      <w:r w:rsidRPr="008E38C5">
        <w:rPr>
          <w:rFonts w:ascii="Calibri" w:hAnsi="Calibri"/>
          <w:noProof/>
          <w:lang w:val="de-DE"/>
        </w:rPr>
        <w:t>18.</w:t>
      </w:r>
      <w:r w:rsidRPr="008E38C5">
        <w:rPr>
          <w:rFonts w:ascii="Calibri" w:hAnsi="Calibri"/>
          <w:noProof/>
          <w:lang w:val="de-DE"/>
        </w:rPr>
        <w:tab/>
        <w:t xml:space="preserve">Lequerre T, Quartier P, Rosellini D, Alaoui F, De Bandt M, Mejjad O, et al. </w:t>
      </w:r>
      <w:r w:rsidRPr="00B63680">
        <w:rPr>
          <w:rFonts w:ascii="Calibri" w:hAnsi="Calibri"/>
          <w:noProof/>
        </w:rPr>
        <w:t>Interleukin-1 receptor antagonist (anakinra) treatment in patients with systemic-onset juvenile idiopathic arthritis or adult onset Still disease: preliminary experience in France. Annals of the rheumatic diseases. 2008;67(3):302-8. Epub 2007/10/20.</w:t>
      </w:r>
      <w:bookmarkEnd w:id="20"/>
    </w:p>
    <w:p w:rsidR="00B63680" w:rsidRPr="008E38C5" w:rsidRDefault="00B63680" w:rsidP="00B63680">
      <w:pPr>
        <w:spacing w:after="0" w:line="240" w:lineRule="auto"/>
        <w:rPr>
          <w:rFonts w:ascii="Calibri" w:hAnsi="Calibri"/>
          <w:noProof/>
          <w:lang w:val="de-DE"/>
        </w:rPr>
      </w:pPr>
      <w:bookmarkStart w:id="21" w:name="_ENREF_19"/>
      <w:r w:rsidRPr="00B63680">
        <w:rPr>
          <w:rFonts w:ascii="Calibri" w:hAnsi="Calibri"/>
          <w:noProof/>
        </w:rPr>
        <w:lastRenderedPageBreak/>
        <w:t>19.</w:t>
      </w:r>
      <w:r w:rsidRPr="00B63680">
        <w:rPr>
          <w:rFonts w:ascii="Calibri" w:hAnsi="Calibri"/>
          <w:noProof/>
        </w:rPr>
        <w:tab/>
        <w:t xml:space="preserve">Nigrovic PA, Mannion M, Prince FH, Zeft A, Rabinovich CE, van Rossum MA, et al. Anakinra as first-line disease-modifying therapy in systemic juvenile idiopathic arthritis: report of forty-six patients from an international multicenter series. </w:t>
      </w:r>
      <w:r w:rsidRPr="008E38C5">
        <w:rPr>
          <w:rFonts w:ascii="Calibri" w:hAnsi="Calibri"/>
          <w:noProof/>
          <w:lang w:val="de-DE"/>
        </w:rPr>
        <w:t>Arthritis Rheum. 2011;63(2):545-55.</w:t>
      </w:r>
      <w:bookmarkEnd w:id="21"/>
    </w:p>
    <w:p w:rsidR="00B63680" w:rsidRPr="00B63680" w:rsidRDefault="00B63680" w:rsidP="00B63680">
      <w:pPr>
        <w:spacing w:after="0" w:line="240" w:lineRule="auto"/>
        <w:rPr>
          <w:rFonts w:ascii="Calibri" w:hAnsi="Calibri"/>
          <w:noProof/>
        </w:rPr>
      </w:pPr>
      <w:bookmarkStart w:id="22" w:name="_ENREF_20"/>
      <w:r w:rsidRPr="008E38C5">
        <w:rPr>
          <w:rFonts w:ascii="Calibri" w:hAnsi="Calibri"/>
          <w:noProof/>
          <w:lang w:val="de-DE"/>
        </w:rPr>
        <w:t>20.</w:t>
      </w:r>
      <w:r w:rsidRPr="008E38C5">
        <w:rPr>
          <w:rFonts w:ascii="Calibri" w:hAnsi="Calibri"/>
          <w:noProof/>
          <w:lang w:val="de-DE"/>
        </w:rPr>
        <w:tab/>
        <w:t xml:space="preserve">Vastert SJ, de Jager W, Noordman BJ, Holzinger D, Kuis W, Prakken BJ, et al. </w:t>
      </w:r>
      <w:r w:rsidRPr="00B63680">
        <w:rPr>
          <w:rFonts w:ascii="Calibri" w:hAnsi="Calibri"/>
          <w:noProof/>
        </w:rPr>
        <w:t>Effectiveness of first-line treatment with recombinant interleukin-1 receptor antagonist in steroid-naive patients with new-onset systemic juvenile idiopathic arthritis: results of a prospective cohort study. Arthritis &amp; rheumatology. 2014;66(4):1034-43. Epub 2014/04/24.</w:t>
      </w:r>
      <w:bookmarkEnd w:id="22"/>
    </w:p>
    <w:p w:rsidR="00B63680" w:rsidRPr="00B63680" w:rsidRDefault="00B63680" w:rsidP="00B63680">
      <w:pPr>
        <w:spacing w:after="0" w:line="240" w:lineRule="auto"/>
        <w:rPr>
          <w:rFonts w:ascii="Calibri" w:hAnsi="Calibri"/>
          <w:noProof/>
        </w:rPr>
      </w:pPr>
      <w:bookmarkStart w:id="23" w:name="_ENREF_21"/>
      <w:r w:rsidRPr="00B63680">
        <w:rPr>
          <w:rFonts w:ascii="Calibri" w:hAnsi="Calibri"/>
          <w:noProof/>
        </w:rPr>
        <w:t>21.</w:t>
      </w:r>
      <w:r w:rsidRPr="00B63680">
        <w:rPr>
          <w:rFonts w:ascii="Calibri" w:hAnsi="Calibri"/>
          <w:noProof/>
        </w:rPr>
        <w:tab/>
        <w:t>Pardeo M, Pires Marafon D, Insalaco A, Bracaglia C, Nicolai R, Messia V, et al. Anakinra in Systemic Juvenile Idiopathic Arthritis: A Single-center Experience. The Journal of rheumatology. 2015;42(8):1523-7. Epub 2015/06/03.</w:t>
      </w:r>
      <w:bookmarkEnd w:id="23"/>
    </w:p>
    <w:p w:rsidR="00B63680" w:rsidRPr="00B63680" w:rsidRDefault="00B63680" w:rsidP="00B63680">
      <w:pPr>
        <w:spacing w:after="0" w:line="240" w:lineRule="auto"/>
        <w:rPr>
          <w:rFonts w:ascii="Calibri" w:hAnsi="Calibri"/>
          <w:noProof/>
        </w:rPr>
      </w:pPr>
      <w:bookmarkStart w:id="24" w:name="_ENREF_22"/>
      <w:r w:rsidRPr="00B63680">
        <w:rPr>
          <w:rFonts w:ascii="Calibri" w:hAnsi="Calibri"/>
          <w:noProof/>
        </w:rPr>
        <w:t>22.</w:t>
      </w:r>
      <w:r w:rsidRPr="00B63680">
        <w:rPr>
          <w:rFonts w:ascii="Calibri" w:hAnsi="Calibri"/>
          <w:noProof/>
        </w:rPr>
        <w:tab/>
        <w:t>Horneff G, Schulz AC, Klotsche J, Hospach A, Minden K, Foeldvari I, et al. Experience with etanercept, tocilizumab and interleukin-1 inhibitors in systemic onset juvenile idiopathic arthritis patients from the BIKER registry. Arthritis research &amp; therapy. 2017;19(1):256. Epub 2017/11/24.</w:t>
      </w:r>
      <w:bookmarkEnd w:id="24"/>
    </w:p>
    <w:p w:rsidR="00B63680" w:rsidRPr="00B63680" w:rsidRDefault="00B63680" w:rsidP="00B63680">
      <w:pPr>
        <w:spacing w:after="0" w:line="240" w:lineRule="auto"/>
        <w:rPr>
          <w:rFonts w:ascii="Calibri" w:hAnsi="Calibri"/>
          <w:noProof/>
        </w:rPr>
      </w:pPr>
      <w:bookmarkStart w:id="25" w:name="_ENREF_23"/>
      <w:r w:rsidRPr="00B63680">
        <w:rPr>
          <w:rFonts w:ascii="Calibri" w:hAnsi="Calibri"/>
          <w:noProof/>
        </w:rPr>
        <w:t>23.</w:t>
      </w:r>
      <w:r w:rsidRPr="00B63680">
        <w:rPr>
          <w:rFonts w:ascii="Calibri" w:hAnsi="Calibri"/>
          <w:noProof/>
        </w:rPr>
        <w:tab/>
        <w:t>Davies R, Southwood TR, Kearsley-Fleet L, Lunt M, Hyrich KL, British Society for P, et al. Medically Significant Infections Are Increased in Patients With Juvenile Idiopathic Arthritis Treated With Etanercept: Results From the British Society for Paediatric and Adolescent Rheumatology Etanercept Cohort Study. Arthritis &amp; rheumatology. 2015;67(9):2487-94. Epub 2015/05/20.</w:t>
      </w:r>
      <w:bookmarkEnd w:id="25"/>
    </w:p>
    <w:p w:rsidR="00B63680" w:rsidRPr="00B63680" w:rsidRDefault="00B63680" w:rsidP="00B63680">
      <w:pPr>
        <w:spacing w:after="0" w:line="240" w:lineRule="auto"/>
        <w:rPr>
          <w:rFonts w:ascii="Calibri" w:hAnsi="Calibri"/>
          <w:noProof/>
        </w:rPr>
      </w:pPr>
      <w:bookmarkStart w:id="26" w:name="_ENREF_24"/>
      <w:r w:rsidRPr="00B63680">
        <w:rPr>
          <w:rFonts w:ascii="Calibri" w:hAnsi="Calibri"/>
          <w:noProof/>
        </w:rPr>
        <w:t>24.</w:t>
      </w:r>
      <w:r w:rsidRPr="00B63680">
        <w:rPr>
          <w:rFonts w:ascii="Calibri" w:hAnsi="Calibri"/>
          <w:noProof/>
        </w:rPr>
        <w:tab/>
        <w:t>Consolaro A, Ruperto N, Bazso A, Pistorio A, Magni-Manzoni S, Filocamo G, et al. Development and validation of a composite disease activity score for juvenile idiopathic arthritis. Arthritis and rheumatism. 2009;61(5):658-66. Epub 2009/05/01.</w:t>
      </w:r>
      <w:bookmarkEnd w:id="26"/>
    </w:p>
    <w:p w:rsidR="00B63680" w:rsidRPr="00B63680" w:rsidRDefault="00B63680" w:rsidP="00B63680">
      <w:pPr>
        <w:spacing w:after="0" w:line="240" w:lineRule="auto"/>
        <w:rPr>
          <w:rFonts w:ascii="Calibri" w:hAnsi="Calibri"/>
          <w:noProof/>
        </w:rPr>
      </w:pPr>
      <w:bookmarkStart w:id="27" w:name="_ENREF_25"/>
      <w:r w:rsidRPr="00B63680">
        <w:rPr>
          <w:rFonts w:ascii="Calibri" w:hAnsi="Calibri"/>
          <w:noProof/>
        </w:rPr>
        <w:t>25.</w:t>
      </w:r>
      <w:r w:rsidRPr="00B63680">
        <w:rPr>
          <w:rFonts w:ascii="Calibri" w:hAnsi="Calibri"/>
          <w:noProof/>
        </w:rPr>
        <w:tab/>
        <w:t>Magni-Manzoni S, Ruperto N, Pistorio A, Sala E, Solari N, Palmisani E, et al. Development and validation of a preliminary definition of minimal disease activity in patients with juvenile idiopathic arthritis. Arthritis and rheumatism. 2008;59(8):1120-7. Epub 2008/08/01.</w:t>
      </w:r>
      <w:bookmarkEnd w:id="27"/>
    </w:p>
    <w:p w:rsidR="00B63680" w:rsidRPr="00B63680" w:rsidRDefault="00B63680" w:rsidP="00B63680">
      <w:pPr>
        <w:spacing w:after="0" w:line="240" w:lineRule="auto"/>
        <w:rPr>
          <w:rFonts w:ascii="Calibri" w:hAnsi="Calibri"/>
          <w:noProof/>
        </w:rPr>
      </w:pPr>
      <w:bookmarkStart w:id="28" w:name="_ENREF_26"/>
      <w:r w:rsidRPr="00B63680">
        <w:rPr>
          <w:rFonts w:ascii="Calibri" w:hAnsi="Calibri"/>
          <w:noProof/>
        </w:rPr>
        <w:t>26.</w:t>
      </w:r>
      <w:r w:rsidRPr="00B63680">
        <w:rPr>
          <w:rFonts w:ascii="Calibri" w:hAnsi="Calibri"/>
          <w:noProof/>
        </w:rPr>
        <w:tab/>
        <w:t>Wallace CA, Ruperto N, Giannini E, Childhood A, Rheumatology Research A, Pediatric Rheumatology International Trials O, et al. Preliminary criteria for clinical remission for select categories of juvenile idiopathic arthritis. The Journal of rheumatology. 2004;31(11):2290-4. Epub 2004/11/02.</w:t>
      </w:r>
      <w:bookmarkEnd w:id="28"/>
    </w:p>
    <w:p w:rsidR="00B63680" w:rsidRPr="00B63680" w:rsidRDefault="00B63680" w:rsidP="00B63680">
      <w:pPr>
        <w:spacing w:after="0" w:line="240" w:lineRule="auto"/>
        <w:rPr>
          <w:rFonts w:ascii="Calibri" w:hAnsi="Calibri"/>
          <w:noProof/>
        </w:rPr>
      </w:pPr>
      <w:bookmarkStart w:id="29" w:name="_ENREF_27"/>
      <w:r w:rsidRPr="00B63680">
        <w:rPr>
          <w:rFonts w:ascii="Calibri" w:hAnsi="Calibri"/>
          <w:noProof/>
        </w:rPr>
        <w:t>27.</w:t>
      </w:r>
      <w:r w:rsidRPr="00B63680">
        <w:rPr>
          <w:rFonts w:ascii="Calibri" w:hAnsi="Calibri"/>
          <w:noProof/>
        </w:rPr>
        <w:tab/>
        <w:t>Giannini EH, Ruperto N, Ravelli A, Lovell DJ, Felson DT, Martini A. Preliminary definition of improvement in juvenile arthritis. Arthritis and rheumatism. 1997;40(7):1202-9. Epub 1997/07/01.</w:t>
      </w:r>
      <w:bookmarkEnd w:id="29"/>
    </w:p>
    <w:p w:rsidR="00B63680" w:rsidRPr="00B63680" w:rsidRDefault="00B63680" w:rsidP="00B63680">
      <w:pPr>
        <w:spacing w:after="0" w:line="240" w:lineRule="auto"/>
        <w:rPr>
          <w:rFonts w:ascii="Calibri" w:hAnsi="Calibri"/>
          <w:noProof/>
        </w:rPr>
      </w:pPr>
      <w:bookmarkStart w:id="30" w:name="_ENREF_28"/>
      <w:r w:rsidRPr="00B63680">
        <w:rPr>
          <w:rFonts w:ascii="Calibri" w:hAnsi="Calibri"/>
          <w:noProof/>
        </w:rPr>
        <w:t>28.</w:t>
      </w:r>
      <w:r w:rsidRPr="00B63680">
        <w:rPr>
          <w:rFonts w:ascii="Calibri" w:hAnsi="Calibri"/>
          <w:noProof/>
        </w:rPr>
        <w:tab/>
        <w:t>White IR, Royston P, Wood AM. Multiple imputation using chained equations: Issues and guidance for practice. Statistics in medicine. 2011;30(4):377-99. Epub 2011/01/13.</w:t>
      </w:r>
      <w:bookmarkEnd w:id="30"/>
    </w:p>
    <w:p w:rsidR="00B63680" w:rsidRPr="00B63680" w:rsidRDefault="00B63680" w:rsidP="00B63680">
      <w:pPr>
        <w:spacing w:after="0" w:line="240" w:lineRule="auto"/>
        <w:rPr>
          <w:rFonts w:ascii="Calibri" w:hAnsi="Calibri"/>
          <w:noProof/>
        </w:rPr>
      </w:pPr>
      <w:bookmarkStart w:id="31" w:name="_ENREF_29"/>
      <w:r w:rsidRPr="00B63680">
        <w:rPr>
          <w:rFonts w:ascii="Calibri" w:hAnsi="Calibri"/>
          <w:noProof/>
        </w:rPr>
        <w:lastRenderedPageBreak/>
        <w:t>29.</w:t>
      </w:r>
      <w:r w:rsidRPr="00B63680">
        <w:rPr>
          <w:rFonts w:ascii="Calibri" w:hAnsi="Calibri"/>
          <w:noProof/>
        </w:rPr>
        <w:tab/>
        <w:t>StataCorp. Stata Statistical Software: Release 13. College Station, TX: StataCorp LP.; 2013.</w:t>
      </w:r>
      <w:bookmarkEnd w:id="31"/>
    </w:p>
    <w:p w:rsidR="00B63680" w:rsidRPr="00B63680" w:rsidRDefault="00B63680" w:rsidP="00B63680">
      <w:pPr>
        <w:spacing w:after="0" w:line="240" w:lineRule="auto"/>
        <w:rPr>
          <w:rFonts w:ascii="Calibri" w:hAnsi="Calibri"/>
          <w:noProof/>
        </w:rPr>
      </w:pPr>
      <w:bookmarkStart w:id="32" w:name="_ENREF_30"/>
      <w:r w:rsidRPr="00B63680">
        <w:rPr>
          <w:rFonts w:ascii="Calibri" w:hAnsi="Calibri"/>
          <w:noProof/>
        </w:rPr>
        <w:t>30.</w:t>
      </w:r>
      <w:r w:rsidRPr="00B63680">
        <w:rPr>
          <w:rFonts w:ascii="Calibri" w:hAnsi="Calibri"/>
          <w:noProof/>
        </w:rPr>
        <w:tab/>
        <w:t>Quartier P, Taupin P, Bourdeaut F, Lemelle I, Pillet P, Bost M, et al. Efficacy of etanercept for the treatment of juvenile idiopathic arthritis according to the onset type. Arthritis and rheumatism. 2003;48(4):1093-101. Epub 2003/04/11.</w:t>
      </w:r>
      <w:bookmarkEnd w:id="32"/>
    </w:p>
    <w:p w:rsidR="00B63680" w:rsidRPr="00B63680" w:rsidRDefault="00B63680" w:rsidP="00B63680">
      <w:pPr>
        <w:spacing w:after="0" w:line="240" w:lineRule="auto"/>
        <w:rPr>
          <w:rFonts w:ascii="Calibri" w:hAnsi="Calibri"/>
          <w:noProof/>
        </w:rPr>
      </w:pPr>
      <w:bookmarkStart w:id="33" w:name="_ENREF_31"/>
      <w:r w:rsidRPr="00B63680">
        <w:rPr>
          <w:rFonts w:ascii="Calibri" w:hAnsi="Calibri"/>
          <w:noProof/>
        </w:rPr>
        <w:t>31.</w:t>
      </w:r>
      <w:r w:rsidRPr="00B63680">
        <w:rPr>
          <w:rFonts w:ascii="Calibri" w:hAnsi="Calibri"/>
          <w:noProof/>
        </w:rPr>
        <w:tab/>
        <w:t>Otten MH, Prince FH, Armbrust W, ten Cate R, Hoppenreijs EP, Twilt M, et al. Factors associated with treatment response to etanercept in juvenile idiopathic arthritis. JAMA. 2011;306(21):2340-7. Epub 2011/11/08.</w:t>
      </w:r>
      <w:bookmarkEnd w:id="33"/>
    </w:p>
    <w:p w:rsidR="00B63680" w:rsidRPr="00B63680" w:rsidRDefault="00B63680" w:rsidP="00B63680">
      <w:pPr>
        <w:spacing w:after="0" w:line="240" w:lineRule="auto"/>
        <w:rPr>
          <w:rFonts w:ascii="Calibri" w:hAnsi="Calibri"/>
          <w:noProof/>
        </w:rPr>
      </w:pPr>
      <w:bookmarkStart w:id="34" w:name="_ENREF_32"/>
      <w:r w:rsidRPr="00B63680">
        <w:rPr>
          <w:rFonts w:ascii="Calibri" w:hAnsi="Calibri"/>
          <w:noProof/>
        </w:rPr>
        <w:t>32.</w:t>
      </w:r>
      <w:r w:rsidRPr="00B63680">
        <w:rPr>
          <w:rFonts w:ascii="Calibri" w:hAnsi="Calibri"/>
          <w:noProof/>
        </w:rPr>
        <w:tab/>
        <w:t>Papsdorf V, Horneff G. Complete control of disease activity and remission induced by treatment with etanercept in juvenile idiopathic arthritis. Rheumatology(Oxford). 2011;50(1):214-21.</w:t>
      </w:r>
      <w:bookmarkEnd w:id="34"/>
    </w:p>
    <w:p w:rsidR="00B63680" w:rsidRPr="00B63680" w:rsidRDefault="00B63680" w:rsidP="00B63680">
      <w:pPr>
        <w:spacing w:after="0" w:line="240" w:lineRule="auto"/>
        <w:rPr>
          <w:rFonts w:ascii="Calibri" w:hAnsi="Calibri"/>
          <w:noProof/>
        </w:rPr>
      </w:pPr>
      <w:bookmarkStart w:id="35" w:name="_ENREF_33"/>
      <w:r w:rsidRPr="00B63680">
        <w:rPr>
          <w:rFonts w:ascii="Calibri" w:hAnsi="Calibri"/>
          <w:noProof/>
        </w:rPr>
        <w:t>33.</w:t>
      </w:r>
      <w:r w:rsidRPr="00B63680">
        <w:rPr>
          <w:rFonts w:ascii="Calibri" w:hAnsi="Calibri"/>
          <w:noProof/>
        </w:rPr>
        <w:tab/>
        <w:t>Zuber Z, Rutkowska-Sak L, Postepski J, Dobrzyniecka B, Opoka-Winiarska V, Kobusinska K, et al. Etanercept treatment in juvenile idiopathic arthritis: the Polish registry. Medical science monitor : international medical journal of experimental and clinical research. 2011;17(12):SR35-42. Epub 2011/12/02.</w:t>
      </w:r>
      <w:bookmarkEnd w:id="35"/>
    </w:p>
    <w:p w:rsidR="00B63680" w:rsidRPr="00B63680" w:rsidRDefault="00B63680" w:rsidP="00B63680">
      <w:pPr>
        <w:spacing w:after="0" w:line="240" w:lineRule="auto"/>
        <w:rPr>
          <w:rFonts w:ascii="Calibri" w:hAnsi="Calibri"/>
          <w:noProof/>
        </w:rPr>
      </w:pPr>
      <w:bookmarkStart w:id="36" w:name="_ENREF_34"/>
      <w:r w:rsidRPr="00B63680">
        <w:rPr>
          <w:rFonts w:ascii="Calibri" w:hAnsi="Calibri"/>
          <w:noProof/>
        </w:rPr>
        <w:t>34.</w:t>
      </w:r>
      <w:r w:rsidRPr="00B63680">
        <w:rPr>
          <w:rFonts w:ascii="Calibri" w:hAnsi="Calibri"/>
          <w:noProof/>
        </w:rPr>
        <w:tab/>
        <w:t>Solari N, Palmisani E, Consolaro A, Pistorio A, Viola S, Buoncompagni A, et al. Factors associated with achievement of inactive disease in children with juvenile idiopathic arthritis treated with etanercept. The Journal of rheumatology. 2013;40(2):192-200. Epub 2012/12/04.</w:t>
      </w:r>
      <w:bookmarkEnd w:id="36"/>
    </w:p>
    <w:p w:rsidR="00B63680" w:rsidRPr="00B63680" w:rsidRDefault="00B63680" w:rsidP="00B63680">
      <w:pPr>
        <w:spacing w:after="0" w:line="240" w:lineRule="auto"/>
        <w:rPr>
          <w:rFonts w:ascii="Calibri" w:hAnsi="Calibri"/>
          <w:noProof/>
        </w:rPr>
      </w:pPr>
      <w:bookmarkStart w:id="37" w:name="_ENREF_35"/>
      <w:r w:rsidRPr="00B63680">
        <w:rPr>
          <w:rFonts w:ascii="Calibri" w:hAnsi="Calibri"/>
          <w:noProof/>
        </w:rPr>
        <w:t>35.</w:t>
      </w:r>
      <w:r w:rsidRPr="00B63680">
        <w:rPr>
          <w:rFonts w:ascii="Calibri" w:hAnsi="Calibri"/>
          <w:noProof/>
        </w:rPr>
        <w:tab/>
        <w:t>Geikowski T, Becker I, Horneff G, on behalf of the German BRCSG. Predictors of response to etanercept in polyarticular-course juvenile idiopathic arthritis. Rheumatology. 2014. Epub 2014/03/07.</w:t>
      </w:r>
      <w:bookmarkEnd w:id="37"/>
    </w:p>
    <w:p w:rsidR="00B63680" w:rsidRPr="00B63680" w:rsidRDefault="00B63680" w:rsidP="00B63680">
      <w:pPr>
        <w:spacing w:after="0" w:line="240" w:lineRule="auto"/>
        <w:rPr>
          <w:rFonts w:ascii="Calibri" w:hAnsi="Calibri"/>
          <w:noProof/>
        </w:rPr>
      </w:pPr>
      <w:bookmarkStart w:id="38" w:name="_ENREF_36"/>
      <w:r w:rsidRPr="00B63680">
        <w:rPr>
          <w:rFonts w:ascii="Calibri" w:hAnsi="Calibri"/>
          <w:noProof/>
        </w:rPr>
        <w:t>36.</w:t>
      </w:r>
      <w:r w:rsidRPr="00B63680">
        <w:rPr>
          <w:rFonts w:ascii="Calibri" w:hAnsi="Calibri"/>
          <w:noProof/>
        </w:rPr>
        <w:tab/>
        <w:t>Kearsley-Fleet L, Davies R, Lunt M, Southwood TR, Hyrich KL. Factors associated with improvement in disease activity following initiation of etanercept in children and young people with Juvenile Idiopathic Arthritis: results from the British Society for Paediatric and Adolescent Rheumatology Etanercept Cohort Study. Rheumatology. 2016;55(5):840-7. Epub 2016/01/02.</w:t>
      </w:r>
      <w:bookmarkEnd w:id="38"/>
    </w:p>
    <w:p w:rsidR="00B63680" w:rsidRPr="00B63680" w:rsidRDefault="00B63680" w:rsidP="00B63680">
      <w:pPr>
        <w:spacing w:after="0" w:line="240" w:lineRule="auto"/>
        <w:rPr>
          <w:rFonts w:ascii="Calibri" w:hAnsi="Calibri"/>
          <w:noProof/>
        </w:rPr>
      </w:pPr>
    </w:p>
    <w:p w:rsidR="0012722A" w:rsidRDefault="00676CEE" w:rsidP="0012722A">
      <w:pPr>
        <w:spacing w:line="360" w:lineRule="auto"/>
        <w:rPr>
          <w:b/>
        </w:rPr>
      </w:pPr>
      <w:r>
        <w:rPr>
          <w:b/>
        </w:rPr>
        <w:fldChar w:fldCharType="end"/>
      </w:r>
    </w:p>
    <w:p w:rsidR="0012722A" w:rsidRDefault="0012722A">
      <w:pPr>
        <w:rPr>
          <w:b/>
        </w:rPr>
      </w:pPr>
      <w:r>
        <w:rPr>
          <w:b/>
        </w:rPr>
        <w:br w:type="page"/>
      </w:r>
    </w:p>
    <w:p w:rsidR="0012722A" w:rsidRPr="0012722A" w:rsidRDefault="00171C56" w:rsidP="0012722A">
      <w:pPr>
        <w:spacing w:line="360" w:lineRule="auto"/>
        <w:rPr>
          <w:b/>
        </w:rPr>
      </w:pPr>
      <w:r>
        <w:rPr>
          <w:b/>
        </w:rPr>
        <w:lastRenderedPageBreak/>
        <w:t>F</w:t>
      </w:r>
      <w:r w:rsidR="0012722A" w:rsidRPr="0012722A">
        <w:rPr>
          <w:b/>
        </w:rPr>
        <w:t xml:space="preserve">igure </w:t>
      </w:r>
      <w:r>
        <w:rPr>
          <w:b/>
        </w:rPr>
        <w:t>1</w:t>
      </w:r>
      <w:r w:rsidR="0012722A" w:rsidRPr="0012722A">
        <w:rPr>
          <w:b/>
        </w:rPr>
        <w:t xml:space="preserve">: </w:t>
      </w:r>
      <w:r w:rsidR="0012722A" w:rsidRPr="0012722A">
        <w:t>Treatment survival curve for 76 patients with systemic JIA; 54 tocilizumab and 22 anakinra. Survival was better on tocilizumab (89%; solid line) compared with anakinra (59%; dashed line) at one year (p=0.002).</w:t>
      </w:r>
      <w:r w:rsidR="0012722A" w:rsidRPr="0012722A">
        <w:rPr>
          <w:b/>
        </w:rPr>
        <w:t xml:space="preserve"> </w:t>
      </w:r>
    </w:p>
    <w:p w:rsidR="0012722A" w:rsidRPr="0012722A" w:rsidRDefault="00722AFC" w:rsidP="0012722A">
      <w:pPr>
        <w:spacing w:line="360" w:lineRule="auto"/>
        <w:rPr>
          <w:b/>
        </w:rPr>
      </w:pPr>
      <w:r>
        <w:rPr>
          <w:b/>
          <w:noProof/>
          <w:lang w:eastAsia="en-GB"/>
        </w:rPr>
        <w:drawing>
          <wp:inline distT="0" distB="0" distL="0" distR="0">
            <wp:extent cx="5731510" cy="4820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irfanview lz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820920"/>
                    </a:xfrm>
                    <a:prstGeom prst="rect">
                      <a:avLst/>
                    </a:prstGeom>
                  </pic:spPr>
                </pic:pic>
              </a:graphicData>
            </a:graphic>
          </wp:inline>
        </w:drawing>
      </w:r>
    </w:p>
    <w:p w:rsidR="00722AFC" w:rsidRDefault="00722AFC">
      <w:pPr>
        <w:rPr>
          <w:b/>
        </w:rPr>
      </w:pPr>
      <w:r>
        <w:rPr>
          <w:b/>
        </w:rPr>
        <w:br w:type="page"/>
      </w:r>
    </w:p>
    <w:p w:rsidR="00BA5BB5" w:rsidRDefault="0012722A" w:rsidP="0012722A">
      <w:pPr>
        <w:spacing w:line="360" w:lineRule="auto"/>
      </w:pPr>
      <w:r w:rsidRPr="0012722A">
        <w:rPr>
          <w:b/>
        </w:rPr>
        <w:lastRenderedPageBreak/>
        <w:t xml:space="preserve">Figure </w:t>
      </w:r>
      <w:r w:rsidR="00171C56">
        <w:rPr>
          <w:b/>
        </w:rPr>
        <w:t>2</w:t>
      </w:r>
      <w:r w:rsidRPr="0012722A">
        <w:rPr>
          <w:b/>
        </w:rPr>
        <w:t xml:space="preserve">: </w:t>
      </w:r>
      <w:r w:rsidRPr="0012722A">
        <w:t xml:space="preserve">Treatment survival curve for 76 patients with systemic JIA; 53 first-line biologic patients and 23 on subsequent biologic. </w:t>
      </w:r>
      <w:r w:rsidR="005029AC">
        <w:t xml:space="preserve">A slight trend towards </w:t>
      </w:r>
      <w:r w:rsidRPr="0012722A">
        <w:t xml:space="preserve">better </w:t>
      </w:r>
      <w:r w:rsidR="005029AC">
        <w:t xml:space="preserve">survival </w:t>
      </w:r>
      <w:r w:rsidRPr="0012722A">
        <w:t>on subsequent biologic (91%; solid line) compared with first biologic use (75%; dashed line) at one year (p=0.1).</w:t>
      </w:r>
    </w:p>
    <w:p w:rsidR="00F350BB" w:rsidRDefault="00722AFC" w:rsidP="0012722A">
      <w:pPr>
        <w:spacing w:line="360" w:lineRule="auto"/>
      </w:pPr>
      <w:r>
        <w:rPr>
          <w:noProof/>
          <w:lang w:eastAsia="en-GB"/>
        </w:rPr>
        <w:drawing>
          <wp:inline distT="0" distB="0" distL="0" distR="0">
            <wp:extent cx="5731510" cy="48145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 irfanview lz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814570"/>
                    </a:xfrm>
                    <a:prstGeom prst="rect">
                      <a:avLst/>
                    </a:prstGeom>
                  </pic:spPr>
                </pic:pic>
              </a:graphicData>
            </a:graphic>
          </wp:inline>
        </w:drawing>
      </w:r>
    </w:p>
    <w:p w:rsidR="00F350BB" w:rsidRDefault="00F350BB">
      <w:r>
        <w:br w:type="page"/>
      </w:r>
    </w:p>
    <w:p w:rsidR="00F350BB" w:rsidRDefault="00F350BB" w:rsidP="00F350BB">
      <w:pPr>
        <w:spacing w:after="0"/>
        <w:rPr>
          <w:b/>
        </w:rPr>
        <w:sectPr w:rsidR="00F350BB" w:rsidSect="00335CEF">
          <w:footerReference w:type="default" r:id="rId10"/>
          <w:pgSz w:w="11906" w:h="16838"/>
          <w:pgMar w:top="1440" w:right="1440" w:bottom="1440" w:left="1440" w:header="709" w:footer="709" w:gutter="0"/>
          <w:cols w:space="708"/>
          <w:docGrid w:linePitch="360"/>
        </w:sectPr>
      </w:pPr>
    </w:p>
    <w:p w:rsidR="00F350BB" w:rsidRDefault="00F350BB" w:rsidP="00F350BB">
      <w:pPr>
        <w:spacing w:after="0"/>
        <w:rPr>
          <w:b/>
        </w:rPr>
      </w:pPr>
      <w:r w:rsidRPr="00A461D6">
        <w:rPr>
          <w:b/>
        </w:rPr>
        <w:lastRenderedPageBreak/>
        <w:t>Table 1: Baseline characteristics</w:t>
      </w:r>
      <w:r>
        <w:rPr>
          <w:b/>
        </w:rPr>
        <w:t xml:space="preserve"> of all patients with systemic JIA starting either tocilizumab or anakinra at registration.</w:t>
      </w:r>
    </w:p>
    <w:tbl>
      <w:tblPr>
        <w:tblStyle w:val="TableGrid"/>
        <w:tblW w:w="14000" w:type="dxa"/>
        <w:tblLook w:val="04A0" w:firstRow="1" w:lastRow="0" w:firstColumn="1" w:lastColumn="0" w:noHBand="0" w:noVBand="1"/>
      </w:tblPr>
      <w:tblGrid>
        <w:gridCol w:w="3085"/>
        <w:gridCol w:w="1644"/>
        <w:gridCol w:w="1644"/>
        <w:gridCol w:w="1644"/>
        <w:gridCol w:w="1305"/>
        <w:gridCol w:w="1644"/>
        <w:gridCol w:w="1644"/>
        <w:gridCol w:w="1390"/>
      </w:tblGrid>
      <w:tr w:rsidR="00F350BB" w:rsidRPr="00292692" w:rsidTr="00810365">
        <w:tc>
          <w:tcPr>
            <w:tcW w:w="3085" w:type="dxa"/>
            <w:vAlign w:val="center"/>
          </w:tcPr>
          <w:p w:rsidR="00F350BB" w:rsidRPr="007A24AB" w:rsidRDefault="00F350BB" w:rsidP="00193A44">
            <w:pPr>
              <w:rPr>
                <w:b/>
                <w:color w:val="FF0000"/>
                <w:sz w:val="18"/>
              </w:rPr>
            </w:pPr>
          </w:p>
        </w:tc>
        <w:tc>
          <w:tcPr>
            <w:tcW w:w="1644" w:type="dxa"/>
            <w:vAlign w:val="center"/>
          </w:tcPr>
          <w:p w:rsidR="00F350BB" w:rsidRPr="007A24AB" w:rsidRDefault="00F350BB" w:rsidP="00193A44">
            <w:pPr>
              <w:jc w:val="center"/>
              <w:rPr>
                <w:b/>
                <w:sz w:val="18"/>
              </w:rPr>
            </w:pPr>
            <w:r w:rsidRPr="007A24AB">
              <w:rPr>
                <w:b/>
                <w:sz w:val="18"/>
              </w:rPr>
              <w:t>All Patients</w:t>
            </w:r>
          </w:p>
          <w:p w:rsidR="00F350BB" w:rsidRPr="007A24AB" w:rsidRDefault="00F350BB" w:rsidP="00193A44">
            <w:pPr>
              <w:jc w:val="center"/>
              <w:rPr>
                <w:b/>
                <w:sz w:val="18"/>
              </w:rPr>
            </w:pPr>
            <w:r w:rsidRPr="007A24AB">
              <w:rPr>
                <w:b/>
                <w:sz w:val="18"/>
              </w:rPr>
              <w:t>N=76</w:t>
            </w:r>
          </w:p>
        </w:tc>
        <w:tc>
          <w:tcPr>
            <w:tcW w:w="1644" w:type="dxa"/>
            <w:vAlign w:val="center"/>
          </w:tcPr>
          <w:p w:rsidR="00F350BB" w:rsidRPr="007A24AB" w:rsidRDefault="00F350BB" w:rsidP="00193A44">
            <w:pPr>
              <w:jc w:val="center"/>
              <w:rPr>
                <w:b/>
                <w:sz w:val="18"/>
              </w:rPr>
            </w:pPr>
            <w:r w:rsidRPr="007A24AB">
              <w:rPr>
                <w:b/>
                <w:sz w:val="18"/>
              </w:rPr>
              <w:t>Tocilizumab</w:t>
            </w:r>
          </w:p>
          <w:p w:rsidR="00F350BB" w:rsidRPr="007A24AB" w:rsidRDefault="00F350BB" w:rsidP="00193A44">
            <w:pPr>
              <w:jc w:val="center"/>
              <w:rPr>
                <w:b/>
                <w:sz w:val="18"/>
              </w:rPr>
            </w:pPr>
            <w:r w:rsidRPr="007A24AB">
              <w:rPr>
                <w:b/>
                <w:sz w:val="18"/>
              </w:rPr>
              <w:t>N=54</w:t>
            </w:r>
          </w:p>
        </w:tc>
        <w:tc>
          <w:tcPr>
            <w:tcW w:w="1644" w:type="dxa"/>
            <w:vAlign w:val="center"/>
          </w:tcPr>
          <w:p w:rsidR="00F350BB" w:rsidRPr="007A24AB" w:rsidRDefault="00F350BB" w:rsidP="00193A44">
            <w:pPr>
              <w:jc w:val="center"/>
              <w:rPr>
                <w:b/>
                <w:sz w:val="18"/>
              </w:rPr>
            </w:pPr>
            <w:r w:rsidRPr="007A24AB">
              <w:rPr>
                <w:b/>
                <w:sz w:val="18"/>
              </w:rPr>
              <w:t>Anakinra</w:t>
            </w:r>
          </w:p>
          <w:p w:rsidR="00F350BB" w:rsidRPr="007A24AB" w:rsidRDefault="00F350BB" w:rsidP="00193A44">
            <w:pPr>
              <w:jc w:val="center"/>
              <w:rPr>
                <w:b/>
                <w:sz w:val="18"/>
              </w:rPr>
            </w:pPr>
            <w:r w:rsidRPr="007A24AB">
              <w:rPr>
                <w:b/>
                <w:sz w:val="18"/>
              </w:rPr>
              <w:t>N=22</w:t>
            </w:r>
          </w:p>
        </w:tc>
        <w:tc>
          <w:tcPr>
            <w:tcW w:w="1305" w:type="dxa"/>
            <w:vAlign w:val="center"/>
          </w:tcPr>
          <w:p w:rsidR="00F350BB" w:rsidRPr="007A24AB" w:rsidRDefault="00F350BB" w:rsidP="00193A44">
            <w:pPr>
              <w:jc w:val="center"/>
              <w:rPr>
                <w:b/>
                <w:sz w:val="18"/>
              </w:rPr>
            </w:pPr>
            <w:r w:rsidRPr="007A24AB">
              <w:rPr>
                <w:b/>
                <w:sz w:val="18"/>
              </w:rPr>
              <w:t>p-value</w:t>
            </w:r>
          </w:p>
          <w:p w:rsidR="00F350BB" w:rsidRPr="007A24AB" w:rsidRDefault="00F350BB" w:rsidP="00193A44">
            <w:pPr>
              <w:jc w:val="center"/>
              <w:rPr>
                <w:b/>
                <w:sz w:val="18"/>
              </w:rPr>
            </w:pPr>
            <w:r w:rsidRPr="007A24AB">
              <w:rPr>
                <w:b/>
                <w:sz w:val="18"/>
              </w:rPr>
              <w:t xml:space="preserve">(tocilizumab </w:t>
            </w:r>
            <w:r>
              <w:rPr>
                <w:b/>
                <w:sz w:val="18"/>
              </w:rPr>
              <w:t>vs anakinra</w:t>
            </w:r>
            <w:r w:rsidRPr="007A24AB">
              <w:rPr>
                <w:b/>
                <w:sz w:val="18"/>
              </w:rPr>
              <w:t>)</w:t>
            </w:r>
          </w:p>
        </w:tc>
        <w:tc>
          <w:tcPr>
            <w:tcW w:w="1644" w:type="dxa"/>
            <w:vAlign w:val="center"/>
          </w:tcPr>
          <w:p w:rsidR="00F350BB" w:rsidRPr="007A24AB" w:rsidRDefault="00F350BB" w:rsidP="00193A44">
            <w:pPr>
              <w:jc w:val="center"/>
              <w:rPr>
                <w:b/>
                <w:sz w:val="18"/>
              </w:rPr>
            </w:pPr>
            <w:r w:rsidRPr="007A24AB">
              <w:rPr>
                <w:b/>
                <w:sz w:val="18"/>
              </w:rPr>
              <w:t>First Biologic</w:t>
            </w:r>
          </w:p>
          <w:p w:rsidR="00F350BB" w:rsidRPr="007A24AB" w:rsidRDefault="00F350BB" w:rsidP="00193A44">
            <w:pPr>
              <w:jc w:val="center"/>
              <w:rPr>
                <w:b/>
                <w:sz w:val="18"/>
              </w:rPr>
            </w:pPr>
            <w:r w:rsidRPr="007A24AB">
              <w:rPr>
                <w:b/>
                <w:sz w:val="18"/>
              </w:rPr>
              <w:t>N=53</w:t>
            </w:r>
          </w:p>
        </w:tc>
        <w:tc>
          <w:tcPr>
            <w:tcW w:w="1644" w:type="dxa"/>
            <w:vAlign w:val="center"/>
          </w:tcPr>
          <w:p w:rsidR="00F350BB" w:rsidRPr="007A24AB" w:rsidRDefault="00F350BB" w:rsidP="00193A44">
            <w:pPr>
              <w:jc w:val="center"/>
              <w:rPr>
                <w:b/>
                <w:sz w:val="18"/>
              </w:rPr>
            </w:pPr>
            <w:r w:rsidRPr="007A24AB">
              <w:rPr>
                <w:b/>
                <w:sz w:val="18"/>
              </w:rPr>
              <w:t>Subsequent Biologic</w:t>
            </w:r>
          </w:p>
          <w:p w:rsidR="00F350BB" w:rsidRPr="007A24AB" w:rsidRDefault="00F350BB" w:rsidP="00193A44">
            <w:pPr>
              <w:jc w:val="center"/>
              <w:rPr>
                <w:b/>
                <w:sz w:val="18"/>
              </w:rPr>
            </w:pPr>
            <w:r w:rsidRPr="007A24AB">
              <w:rPr>
                <w:b/>
                <w:sz w:val="18"/>
              </w:rPr>
              <w:t>N=23</w:t>
            </w:r>
          </w:p>
        </w:tc>
        <w:tc>
          <w:tcPr>
            <w:tcW w:w="1390" w:type="dxa"/>
            <w:vAlign w:val="center"/>
          </w:tcPr>
          <w:p w:rsidR="00F350BB" w:rsidRPr="007A24AB" w:rsidRDefault="00F350BB" w:rsidP="00193A44">
            <w:pPr>
              <w:jc w:val="center"/>
              <w:rPr>
                <w:b/>
                <w:sz w:val="18"/>
              </w:rPr>
            </w:pPr>
            <w:r w:rsidRPr="007A24AB">
              <w:rPr>
                <w:b/>
                <w:sz w:val="18"/>
              </w:rPr>
              <w:t>p-value</w:t>
            </w:r>
          </w:p>
          <w:p w:rsidR="00F350BB" w:rsidRPr="007A24AB" w:rsidRDefault="00F350BB" w:rsidP="00193A44">
            <w:pPr>
              <w:jc w:val="center"/>
              <w:rPr>
                <w:b/>
                <w:sz w:val="18"/>
              </w:rPr>
            </w:pPr>
            <w:r w:rsidRPr="007A24AB">
              <w:rPr>
                <w:b/>
                <w:sz w:val="18"/>
              </w:rPr>
              <w:t>(first</w:t>
            </w:r>
            <w:r>
              <w:rPr>
                <w:b/>
                <w:sz w:val="18"/>
              </w:rPr>
              <w:t xml:space="preserve"> biologic</w:t>
            </w:r>
            <w:r w:rsidRPr="007A24AB">
              <w:rPr>
                <w:b/>
                <w:sz w:val="18"/>
              </w:rPr>
              <w:t xml:space="preserve"> vs subsequent)</w:t>
            </w:r>
          </w:p>
        </w:tc>
      </w:tr>
      <w:tr w:rsidR="00F350BB" w:rsidRPr="00292692" w:rsidTr="00810365">
        <w:tc>
          <w:tcPr>
            <w:tcW w:w="3085" w:type="dxa"/>
            <w:vAlign w:val="center"/>
          </w:tcPr>
          <w:p w:rsidR="00F350BB" w:rsidRPr="007A24AB" w:rsidRDefault="00153AE2" w:rsidP="00193A44">
            <w:pPr>
              <w:rPr>
                <w:b/>
                <w:sz w:val="18"/>
              </w:rPr>
            </w:pPr>
            <w:r>
              <w:rPr>
                <w:b/>
                <w:sz w:val="18"/>
              </w:rPr>
              <w:t>Female</w:t>
            </w:r>
          </w:p>
        </w:tc>
        <w:tc>
          <w:tcPr>
            <w:tcW w:w="1644" w:type="dxa"/>
            <w:vAlign w:val="center"/>
          </w:tcPr>
          <w:p w:rsidR="00F350BB" w:rsidRPr="007A24AB" w:rsidRDefault="00F350BB" w:rsidP="00193A44">
            <w:pPr>
              <w:jc w:val="center"/>
              <w:rPr>
                <w:b/>
                <w:sz w:val="18"/>
              </w:rPr>
            </w:pPr>
            <w:r w:rsidRPr="007A24AB">
              <w:rPr>
                <w:b/>
                <w:sz w:val="18"/>
              </w:rPr>
              <w:t>43 (57</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28 (52</w:t>
            </w:r>
            <w:r w:rsidR="00810365">
              <w:rPr>
                <w:sz w:val="18"/>
              </w:rPr>
              <w:t>)</w:t>
            </w:r>
          </w:p>
        </w:tc>
        <w:tc>
          <w:tcPr>
            <w:tcW w:w="1644" w:type="dxa"/>
            <w:vAlign w:val="center"/>
          </w:tcPr>
          <w:p w:rsidR="00F350BB" w:rsidRPr="007A24AB" w:rsidRDefault="00F350BB" w:rsidP="00193A44">
            <w:pPr>
              <w:jc w:val="center"/>
              <w:rPr>
                <w:sz w:val="18"/>
              </w:rPr>
            </w:pPr>
            <w:r w:rsidRPr="007A24AB">
              <w:rPr>
                <w:sz w:val="18"/>
              </w:rPr>
              <w:t>15 (68</w:t>
            </w:r>
            <w:r w:rsidR="00810365">
              <w:rPr>
                <w:sz w:val="18"/>
              </w:rPr>
              <w:t>)</w:t>
            </w:r>
          </w:p>
        </w:tc>
        <w:tc>
          <w:tcPr>
            <w:tcW w:w="1305" w:type="dxa"/>
            <w:vAlign w:val="center"/>
          </w:tcPr>
          <w:p w:rsidR="00F350BB" w:rsidRPr="007A24AB" w:rsidRDefault="00F350BB" w:rsidP="00193A44">
            <w:pPr>
              <w:jc w:val="center"/>
              <w:rPr>
                <w:sz w:val="18"/>
              </w:rPr>
            </w:pPr>
            <w:r w:rsidRPr="007A24AB">
              <w:rPr>
                <w:sz w:val="18"/>
              </w:rPr>
              <w:t>P=0.2</w:t>
            </w:r>
          </w:p>
        </w:tc>
        <w:tc>
          <w:tcPr>
            <w:tcW w:w="1644" w:type="dxa"/>
            <w:vAlign w:val="center"/>
          </w:tcPr>
          <w:p w:rsidR="00F350BB" w:rsidRPr="007A24AB" w:rsidRDefault="00F350BB" w:rsidP="00193A44">
            <w:pPr>
              <w:jc w:val="center"/>
              <w:rPr>
                <w:sz w:val="18"/>
              </w:rPr>
            </w:pPr>
            <w:r w:rsidRPr="007A24AB">
              <w:rPr>
                <w:sz w:val="18"/>
              </w:rPr>
              <w:t>27 (51</w:t>
            </w:r>
            <w:r w:rsidR="00810365">
              <w:rPr>
                <w:sz w:val="18"/>
              </w:rPr>
              <w:t>)</w:t>
            </w:r>
          </w:p>
        </w:tc>
        <w:tc>
          <w:tcPr>
            <w:tcW w:w="1644" w:type="dxa"/>
            <w:vAlign w:val="center"/>
          </w:tcPr>
          <w:p w:rsidR="00F350BB" w:rsidRPr="007A24AB" w:rsidRDefault="00F350BB" w:rsidP="00193A44">
            <w:pPr>
              <w:jc w:val="center"/>
              <w:rPr>
                <w:sz w:val="18"/>
              </w:rPr>
            </w:pPr>
            <w:r w:rsidRPr="007A24AB">
              <w:rPr>
                <w:sz w:val="18"/>
              </w:rPr>
              <w:t>16 (70</w:t>
            </w:r>
            <w:r w:rsidR="00810365">
              <w:rPr>
                <w:sz w:val="18"/>
              </w:rPr>
              <w:t>)</w:t>
            </w:r>
          </w:p>
        </w:tc>
        <w:tc>
          <w:tcPr>
            <w:tcW w:w="1390" w:type="dxa"/>
            <w:vAlign w:val="center"/>
          </w:tcPr>
          <w:p w:rsidR="00F350BB" w:rsidRPr="007A24AB" w:rsidRDefault="00F350BB" w:rsidP="00193A44">
            <w:pPr>
              <w:jc w:val="center"/>
              <w:rPr>
                <w:sz w:val="18"/>
              </w:rPr>
            </w:pPr>
            <w:r w:rsidRPr="007A24AB">
              <w:rPr>
                <w:sz w:val="18"/>
              </w:rPr>
              <w:t>P=0.1</w:t>
            </w:r>
          </w:p>
        </w:tc>
      </w:tr>
      <w:tr w:rsidR="00F350BB" w:rsidRPr="00292692" w:rsidTr="00810365">
        <w:tc>
          <w:tcPr>
            <w:tcW w:w="3085" w:type="dxa"/>
            <w:vAlign w:val="center"/>
          </w:tcPr>
          <w:p w:rsidR="00F350BB" w:rsidRPr="007A24AB" w:rsidRDefault="00153AE2" w:rsidP="00193A44">
            <w:pPr>
              <w:rPr>
                <w:b/>
                <w:sz w:val="18"/>
              </w:rPr>
            </w:pPr>
            <w:r>
              <w:rPr>
                <w:b/>
                <w:sz w:val="18"/>
              </w:rPr>
              <w:t>Tocilizumab</w:t>
            </w:r>
          </w:p>
        </w:tc>
        <w:tc>
          <w:tcPr>
            <w:tcW w:w="1644" w:type="dxa"/>
            <w:vAlign w:val="center"/>
          </w:tcPr>
          <w:p w:rsidR="00F350BB" w:rsidRPr="007A24AB" w:rsidRDefault="00F350BB" w:rsidP="00193A44">
            <w:pPr>
              <w:jc w:val="center"/>
              <w:rPr>
                <w:b/>
                <w:sz w:val="18"/>
              </w:rPr>
            </w:pPr>
            <w:r w:rsidRPr="007A24AB">
              <w:rPr>
                <w:b/>
                <w:sz w:val="18"/>
              </w:rPr>
              <w:t>54 (71</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05"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34 (64</w:t>
            </w:r>
            <w:r w:rsidR="00810365">
              <w:rPr>
                <w:sz w:val="18"/>
              </w:rPr>
              <w:t>)</w:t>
            </w:r>
          </w:p>
        </w:tc>
        <w:tc>
          <w:tcPr>
            <w:tcW w:w="1644" w:type="dxa"/>
            <w:vAlign w:val="center"/>
          </w:tcPr>
          <w:p w:rsidR="00F350BB" w:rsidRPr="007A24AB" w:rsidRDefault="00F350BB" w:rsidP="00193A44">
            <w:pPr>
              <w:jc w:val="center"/>
              <w:rPr>
                <w:sz w:val="18"/>
              </w:rPr>
            </w:pPr>
            <w:r w:rsidRPr="007A24AB">
              <w:rPr>
                <w:sz w:val="18"/>
              </w:rPr>
              <w:t>20 (87</w:t>
            </w:r>
            <w:r w:rsidR="00810365">
              <w:rPr>
                <w:sz w:val="18"/>
              </w:rPr>
              <w:t>)</w:t>
            </w:r>
          </w:p>
        </w:tc>
        <w:tc>
          <w:tcPr>
            <w:tcW w:w="1390" w:type="dxa"/>
            <w:vAlign w:val="center"/>
          </w:tcPr>
          <w:p w:rsidR="00F350BB" w:rsidRPr="007A24AB" w:rsidRDefault="00F350BB" w:rsidP="00193A44">
            <w:pPr>
              <w:jc w:val="center"/>
              <w:rPr>
                <w:sz w:val="18"/>
              </w:rPr>
            </w:pPr>
            <w:r w:rsidRPr="007A24AB">
              <w:rPr>
                <w:sz w:val="18"/>
              </w:rPr>
              <w:t>P=0.04</w:t>
            </w:r>
          </w:p>
        </w:tc>
      </w:tr>
      <w:tr w:rsidR="00F350BB" w:rsidRPr="00292692" w:rsidTr="00810365">
        <w:tc>
          <w:tcPr>
            <w:tcW w:w="3085" w:type="dxa"/>
            <w:vAlign w:val="center"/>
          </w:tcPr>
          <w:p w:rsidR="00F350BB" w:rsidRPr="007A24AB" w:rsidRDefault="00153AE2" w:rsidP="00193A44">
            <w:pPr>
              <w:rPr>
                <w:b/>
                <w:sz w:val="18"/>
              </w:rPr>
            </w:pPr>
            <w:r>
              <w:rPr>
                <w:b/>
                <w:sz w:val="18"/>
              </w:rPr>
              <w:t>First Biologic</w:t>
            </w:r>
          </w:p>
        </w:tc>
        <w:tc>
          <w:tcPr>
            <w:tcW w:w="1644" w:type="dxa"/>
            <w:vAlign w:val="center"/>
          </w:tcPr>
          <w:p w:rsidR="00F350BB" w:rsidRPr="007A24AB" w:rsidRDefault="00F350BB" w:rsidP="00193A44">
            <w:pPr>
              <w:jc w:val="center"/>
              <w:rPr>
                <w:b/>
                <w:sz w:val="18"/>
              </w:rPr>
            </w:pPr>
            <w:r w:rsidRPr="007A24AB">
              <w:rPr>
                <w:b/>
                <w:sz w:val="18"/>
              </w:rPr>
              <w:t>53 (70</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34 (63</w:t>
            </w:r>
            <w:r w:rsidR="00810365">
              <w:rPr>
                <w:sz w:val="18"/>
              </w:rPr>
              <w:t>)</w:t>
            </w:r>
          </w:p>
        </w:tc>
        <w:tc>
          <w:tcPr>
            <w:tcW w:w="1644" w:type="dxa"/>
            <w:vAlign w:val="center"/>
          </w:tcPr>
          <w:p w:rsidR="00F350BB" w:rsidRPr="007A24AB" w:rsidRDefault="00F350BB" w:rsidP="00193A44">
            <w:pPr>
              <w:jc w:val="center"/>
              <w:rPr>
                <w:sz w:val="18"/>
              </w:rPr>
            </w:pPr>
            <w:r w:rsidRPr="007A24AB">
              <w:rPr>
                <w:sz w:val="18"/>
              </w:rPr>
              <w:t>19 (86</w:t>
            </w:r>
            <w:r w:rsidR="00810365">
              <w:rPr>
                <w:sz w:val="18"/>
              </w:rPr>
              <w:t>)</w:t>
            </w:r>
          </w:p>
        </w:tc>
        <w:tc>
          <w:tcPr>
            <w:tcW w:w="1305" w:type="dxa"/>
            <w:vAlign w:val="center"/>
          </w:tcPr>
          <w:p w:rsidR="00F350BB" w:rsidRPr="007A24AB" w:rsidRDefault="00F350BB" w:rsidP="00193A44">
            <w:pPr>
              <w:jc w:val="center"/>
              <w:rPr>
                <w:sz w:val="18"/>
              </w:rPr>
            </w:pPr>
            <w:r w:rsidRPr="007A24AB">
              <w:rPr>
                <w:sz w:val="18"/>
              </w:rPr>
              <w:t>P=0.04</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153AE2" w:rsidP="00193A44">
            <w:pPr>
              <w:rPr>
                <w:b/>
                <w:sz w:val="18"/>
              </w:rPr>
            </w:pPr>
            <w:r>
              <w:rPr>
                <w:b/>
                <w:sz w:val="18"/>
              </w:rPr>
              <w:t>Previous Biologics</w:t>
            </w:r>
          </w:p>
        </w:tc>
        <w:tc>
          <w:tcPr>
            <w:tcW w:w="1644" w:type="dxa"/>
            <w:vAlign w:val="center"/>
          </w:tcPr>
          <w:p w:rsidR="00F350BB" w:rsidRPr="007A24AB" w:rsidRDefault="00F350BB" w:rsidP="00193A44">
            <w:pPr>
              <w:jc w:val="center"/>
              <w:rPr>
                <w:b/>
                <w:sz w:val="18"/>
              </w:rPr>
            </w:pPr>
            <w:r w:rsidRPr="007A24AB">
              <w:rPr>
                <w:b/>
                <w:sz w:val="18"/>
              </w:rPr>
              <w:t>N=23</w:t>
            </w:r>
          </w:p>
        </w:tc>
        <w:tc>
          <w:tcPr>
            <w:tcW w:w="1644" w:type="dxa"/>
            <w:vAlign w:val="center"/>
          </w:tcPr>
          <w:p w:rsidR="00F350BB" w:rsidRPr="007A24AB" w:rsidRDefault="00F350BB" w:rsidP="00193A44">
            <w:pPr>
              <w:jc w:val="center"/>
              <w:rPr>
                <w:sz w:val="18"/>
              </w:rPr>
            </w:pPr>
            <w:r w:rsidRPr="007A24AB">
              <w:rPr>
                <w:sz w:val="18"/>
              </w:rPr>
              <w:t>N=20</w:t>
            </w:r>
          </w:p>
        </w:tc>
        <w:tc>
          <w:tcPr>
            <w:tcW w:w="1644" w:type="dxa"/>
            <w:vAlign w:val="center"/>
          </w:tcPr>
          <w:p w:rsidR="00F350BB" w:rsidRPr="007A24AB" w:rsidRDefault="00F350BB" w:rsidP="00193A44">
            <w:pPr>
              <w:jc w:val="center"/>
              <w:rPr>
                <w:sz w:val="18"/>
              </w:rPr>
            </w:pPr>
            <w:r w:rsidRPr="007A24AB">
              <w:rPr>
                <w:sz w:val="18"/>
              </w:rPr>
              <w:t>N=3</w:t>
            </w:r>
          </w:p>
        </w:tc>
        <w:tc>
          <w:tcPr>
            <w:tcW w:w="1305" w:type="dxa"/>
            <w:vAlign w:val="center"/>
          </w:tcPr>
          <w:p w:rsidR="00F350BB" w:rsidRPr="007A24AB" w:rsidRDefault="00F350BB" w:rsidP="00193A44">
            <w:pPr>
              <w:jc w:val="center"/>
              <w:rPr>
                <w:sz w:val="18"/>
              </w:rPr>
            </w:pPr>
            <w:r w:rsidRPr="007A24AB">
              <w:rPr>
                <w:sz w:val="18"/>
              </w:rPr>
              <w:t>P=0.2</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193A44" w:rsidP="00810365">
            <w:pPr>
              <w:ind w:left="426"/>
              <w:rPr>
                <w:sz w:val="18"/>
              </w:rPr>
            </w:pPr>
            <w:r>
              <w:rPr>
                <w:sz w:val="18"/>
              </w:rPr>
              <w:t>One</w:t>
            </w:r>
            <w:r w:rsidR="00F350BB" w:rsidRPr="007A24AB">
              <w:rPr>
                <w:sz w:val="18"/>
              </w:rPr>
              <w:t xml:space="preserve"> previous</w:t>
            </w:r>
          </w:p>
        </w:tc>
        <w:tc>
          <w:tcPr>
            <w:tcW w:w="1644" w:type="dxa"/>
            <w:vAlign w:val="center"/>
          </w:tcPr>
          <w:p w:rsidR="00F350BB" w:rsidRPr="007A24AB" w:rsidRDefault="00F350BB" w:rsidP="00193A44">
            <w:pPr>
              <w:jc w:val="center"/>
              <w:rPr>
                <w:b/>
                <w:sz w:val="18"/>
              </w:rPr>
            </w:pPr>
            <w:r w:rsidRPr="007A24AB">
              <w:rPr>
                <w:b/>
                <w:sz w:val="18"/>
              </w:rPr>
              <w:t>14 (61</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12 (60</w:t>
            </w:r>
            <w:r w:rsidR="00810365">
              <w:rPr>
                <w:sz w:val="18"/>
              </w:rPr>
              <w:t>)</w:t>
            </w:r>
          </w:p>
        </w:tc>
        <w:tc>
          <w:tcPr>
            <w:tcW w:w="1644" w:type="dxa"/>
            <w:vAlign w:val="center"/>
          </w:tcPr>
          <w:p w:rsidR="00F350BB" w:rsidRPr="007A24AB" w:rsidRDefault="00F350BB" w:rsidP="00193A44">
            <w:pPr>
              <w:jc w:val="center"/>
              <w:rPr>
                <w:sz w:val="18"/>
              </w:rPr>
            </w:pPr>
            <w:r w:rsidRPr="007A24AB">
              <w:rPr>
                <w:sz w:val="18"/>
              </w:rPr>
              <w:t>2 (67</w:t>
            </w:r>
            <w:r w:rsidR="00810365">
              <w:rPr>
                <w:sz w:val="18"/>
              </w:rPr>
              <w:t>)</w:t>
            </w:r>
          </w:p>
        </w:tc>
        <w:tc>
          <w:tcPr>
            <w:tcW w:w="1305" w:type="dxa"/>
            <w:vAlign w:val="center"/>
          </w:tcPr>
          <w:p w:rsidR="00F350BB" w:rsidRPr="007A24AB" w:rsidRDefault="00F350BB" w:rsidP="00193A44">
            <w:pPr>
              <w:jc w:val="center"/>
              <w:rPr>
                <w:sz w:val="18"/>
              </w:rPr>
            </w:pPr>
            <w:r>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193A44" w:rsidP="00810365">
            <w:pPr>
              <w:ind w:left="426"/>
              <w:rPr>
                <w:sz w:val="18"/>
              </w:rPr>
            </w:pPr>
            <w:r>
              <w:rPr>
                <w:sz w:val="18"/>
              </w:rPr>
              <w:t>Two</w:t>
            </w:r>
            <w:r w:rsidR="00F350BB" w:rsidRPr="007A24AB">
              <w:rPr>
                <w:sz w:val="18"/>
              </w:rPr>
              <w:t xml:space="preserve"> previous</w:t>
            </w:r>
          </w:p>
        </w:tc>
        <w:tc>
          <w:tcPr>
            <w:tcW w:w="1644" w:type="dxa"/>
            <w:vAlign w:val="center"/>
          </w:tcPr>
          <w:p w:rsidR="00F350BB" w:rsidRPr="007A24AB" w:rsidRDefault="00F350BB" w:rsidP="00193A44">
            <w:pPr>
              <w:jc w:val="center"/>
              <w:rPr>
                <w:b/>
                <w:sz w:val="18"/>
              </w:rPr>
            </w:pPr>
            <w:r w:rsidRPr="007A24AB">
              <w:rPr>
                <w:b/>
                <w:sz w:val="18"/>
              </w:rPr>
              <w:t>7 (30</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6 (30</w:t>
            </w:r>
            <w:r w:rsidR="00810365">
              <w:rPr>
                <w:sz w:val="18"/>
              </w:rPr>
              <w:t>)</w:t>
            </w:r>
          </w:p>
        </w:tc>
        <w:tc>
          <w:tcPr>
            <w:tcW w:w="1644" w:type="dxa"/>
            <w:vAlign w:val="center"/>
          </w:tcPr>
          <w:p w:rsidR="00F350BB" w:rsidRPr="007A24AB" w:rsidRDefault="00F350BB" w:rsidP="00193A44">
            <w:pPr>
              <w:jc w:val="center"/>
              <w:rPr>
                <w:sz w:val="18"/>
              </w:rPr>
            </w:pPr>
            <w:r w:rsidRPr="007A24AB">
              <w:rPr>
                <w:sz w:val="18"/>
              </w:rPr>
              <w:t>1 (33</w:t>
            </w:r>
            <w:r w:rsidR="00810365">
              <w:rPr>
                <w:sz w:val="18"/>
              </w:rPr>
              <w:t>)</w:t>
            </w:r>
          </w:p>
        </w:tc>
        <w:tc>
          <w:tcPr>
            <w:tcW w:w="1305" w:type="dxa"/>
            <w:vAlign w:val="center"/>
          </w:tcPr>
          <w:p w:rsidR="00F350BB" w:rsidRPr="007A24AB" w:rsidRDefault="00F350BB" w:rsidP="00193A44">
            <w:pPr>
              <w:jc w:val="center"/>
              <w:rPr>
                <w:sz w:val="18"/>
              </w:rPr>
            </w:pPr>
            <w:r>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193A44" w:rsidP="00810365">
            <w:pPr>
              <w:ind w:left="426"/>
              <w:rPr>
                <w:sz w:val="18"/>
              </w:rPr>
            </w:pPr>
            <w:r>
              <w:rPr>
                <w:sz w:val="18"/>
              </w:rPr>
              <w:t>Three</w:t>
            </w:r>
            <w:r w:rsidR="00F350BB" w:rsidRPr="007A24AB">
              <w:rPr>
                <w:sz w:val="18"/>
              </w:rPr>
              <w:t xml:space="preserve"> previous</w:t>
            </w:r>
          </w:p>
        </w:tc>
        <w:tc>
          <w:tcPr>
            <w:tcW w:w="1644" w:type="dxa"/>
            <w:vAlign w:val="center"/>
          </w:tcPr>
          <w:p w:rsidR="00F350BB" w:rsidRPr="007A24AB" w:rsidRDefault="00F350BB" w:rsidP="00193A44">
            <w:pPr>
              <w:jc w:val="center"/>
              <w:rPr>
                <w:b/>
                <w:sz w:val="18"/>
              </w:rPr>
            </w:pPr>
            <w:r w:rsidRPr="007A24AB">
              <w:rPr>
                <w:b/>
                <w:sz w:val="18"/>
              </w:rPr>
              <w:t>2 (9</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2 (10</w:t>
            </w:r>
            <w:r w:rsidR="00810365">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05" w:type="dxa"/>
            <w:vAlign w:val="center"/>
          </w:tcPr>
          <w:p w:rsidR="00F350BB" w:rsidRPr="007A24AB" w:rsidRDefault="00F350BB" w:rsidP="00193A44">
            <w:pPr>
              <w:jc w:val="center"/>
              <w:rPr>
                <w:sz w:val="18"/>
              </w:rPr>
            </w:pPr>
            <w:r>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F350BB" w:rsidP="00193A44">
            <w:pPr>
              <w:rPr>
                <w:b/>
                <w:sz w:val="18"/>
              </w:rPr>
            </w:pPr>
            <w:r w:rsidRPr="007A24AB">
              <w:rPr>
                <w:b/>
                <w:sz w:val="18"/>
              </w:rPr>
              <w:t>Biologic History</w:t>
            </w:r>
          </w:p>
        </w:tc>
        <w:tc>
          <w:tcPr>
            <w:tcW w:w="1644" w:type="dxa"/>
            <w:vAlign w:val="center"/>
          </w:tcPr>
          <w:p w:rsidR="00F350BB" w:rsidRPr="007A24AB" w:rsidRDefault="00F350BB" w:rsidP="00193A44">
            <w:pPr>
              <w:jc w:val="center"/>
              <w:rPr>
                <w:b/>
                <w:sz w:val="18"/>
              </w:rPr>
            </w:pPr>
            <w:r w:rsidRPr="007A24AB">
              <w:rPr>
                <w:b/>
                <w:sz w:val="18"/>
              </w:rPr>
              <w:t>N=23</w:t>
            </w:r>
          </w:p>
        </w:tc>
        <w:tc>
          <w:tcPr>
            <w:tcW w:w="1644" w:type="dxa"/>
            <w:vAlign w:val="center"/>
          </w:tcPr>
          <w:p w:rsidR="00F350BB" w:rsidRPr="007A24AB" w:rsidRDefault="00F350BB" w:rsidP="00193A44">
            <w:pPr>
              <w:jc w:val="center"/>
              <w:rPr>
                <w:sz w:val="18"/>
              </w:rPr>
            </w:pPr>
            <w:r w:rsidRPr="007A24AB">
              <w:rPr>
                <w:sz w:val="18"/>
              </w:rPr>
              <w:t>N=20</w:t>
            </w:r>
          </w:p>
        </w:tc>
        <w:tc>
          <w:tcPr>
            <w:tcW w:w="1644" w:type="dxa"/>
            <w:vAlign w:val="center"/>
          </w:tcPr>
          <w:p w:rsidR="00F350BB" w:rsidRPr="007A24AB" w:rsidRDefault="00F350BB" w:rsidP="00193A44">
            <w:pPr>
              <w:jc w:val="center"/>
              <w:rPr>
                <w:sz w:val="18"/>
              </w:rPr>
            </w:pPr>
            <w:r w:rsidRPr="007A24AB">
              <w:rPr>
                <w:sz w:val="18"/>
              </w:rPr>
              <w:t>N=3</w:t>
            </w:r>
          </w:p>
        </w:tc>
        <w:tc>
          <w:tcPr>
            <w:tcW w:w="1305"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F350BB" w:rsidP="00810365">
            <w:pPr>
              <w:ind w:left="426"/>
              <w:rPr>
                <w:sz w:val="18"/>
              </w:rPr>
            </w:pPr>
            <w:r w:rsidRPr="007A24AB">
              <w:rPr>
                <w:sz w:val="18"/>
              </w:rPr>
              <w:t>TNF inhibitors (etanercept, infliximab, and adalimumab)</w:t>
            </w:r>
          </w:p>
        </w:tc>
        <w:tc>
          <w:tcPr>
            <w:tcW w:w="1644" w:type="dxa"/>
            <w:vAlign w:val="center"/>
          </w:tcPr>
          <w:p w:rsidR="00F350BB" w:rsidRPr="007A24AB" w:rsidRDefault="00F350BB" w:rsidP="00193A44">
            <w:pPr>
              <w:jc w:val="center"/>
              <w:rPr>
                <w:b/>
                <w:sz w:val="18"/>
              </w:rPr>
            </w:pPr>
            <w:r w:rsidRPr="007A24AB">
              <w:rPr>
                <w:b/>
                <w:sz w:val="18"/>
              </w:rPr>
              <w:t>18 (78</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16 (80</w:t>
            </w:r>
            <w:r w:rsidR="00810365">
              <w:rPr>
                <w:sz w:val="18"/>
              </w:rPr>
              <w:t>)</w:t>
            </w:r>
          </w:p>
        </w:tc>
        <w:tc>
          <w:tcPr>
            <w:tcW w:w="1644" w:type="dxa"/>
            <w:vAlign w:val="center"/>
          </w:tcPr>
          <w:p w:rsidR="00F350BB" w:rsidRPr="007A24AB" w:rsidRDefault="00F350BB" w:rsidP="00193A44">
            <w:pPr>
              <w:jc w:val="center"/>
              <w:rPr>
                <w:sz w:val="18"/>
              </w:rPr>
            </w:pPr>
            <w:r w:rsidRPr="007A24AB">
              <w:rPr>
                <w:sz w:val="18"/>
              </w:rPr>
              <w:t>2 (67</w:t>
            </w:r>
            <w:r w:rsidR="00810365">
              <w:rPr>
                <w:sz w:val="18"/>
              </w:rPr>
              <w:t>)</w:t>
            </w:r>
          </w:p>
        </w:tc>
        <w:tc>
          <w:tcPr>
            <w:tcW w:w="1305"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F350BB" w:rsidP="00810365">
            <w:pPr>
              <w:ind w:left="426"/>
              <w:rPr>
                <w:sz w:val="18"/>
              </w:rPr>
            </w:pPr>
            <w:r w:rsidRPr="007A24AB">
              <w:rPr>
                <w:sz w:val="18"/>
              </w:rPr>
              <w:t xml:space="preserve">IL-1 </w:t>
            </w:r>
            <w:bookmarkStart w:id="39" w:name="OLE_LINK5"/>
            <w:bookmarkStart w:id="40" w:name="OLE_LINK6"/>
            <w:r w:rsidRPr="007A24AB">
              <w:rPr>
                <w:sz w:val="18"/>
              </w:rPr>
              <w:t>inhibitors</w:t>
            </w:r>
            <w:bookmarkEnd w:id="39"/>
            <w:bookmarkEnd w:id="40"/>
            <w:r w:rsidRPr="007A24AB">
              <w:rPr>
                <w:sz w:val="18"/>
              </w:rPr>
              <w:t xml:space="preserve"> (anakinra and canakinumab)</w:t>
            </w:r>
          </w:p>
        </w:tc>
        <w:tc>
          <w:tcPr>
            <w:tcW w:w="1644" w:type="dxa"/>
            <w:vAlign w:val="center"/>
          </w:tcPr>
          <w:p w:rsidR="00F350BB" w:rsidRPr="007A24AB" w:rsidRDefault="00F350BB" w:rsidP="00193A44">
            <w:pPr>
              <w:jc w:val="center"/>
              <w:rPr>
                <w:b/>
                <w:sz w:val="18"/>
              </w:rPr>
            </w:pPr>
            <w:r w:rsidRPr="007A24AB">
              <w:rPr>
                <w:b/>
                <w:sz w:val="18"/>
              </w:rPr>
              <w:t>11 (48</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11 (55</w:t>
            </w:r>
            <w:r w:rsidR="00810365">
              <w:rPr>
                <w:sz w:val="18"/>
              </w:rPr>
              <w:t>)</w:t>
            </w:r>
          </w:p>
        </w:tc>
        <w:tc>
          <w:tcPr>
            <w:tcW w:w="1644" w:type="dxa"/>
            <w:vAlign w:val="center"/>
          </w:tcPr>
          <w:p w:rsidR="00F350BB" w:rsidRPr="007A24AB" w:rsidRDefault="00F350BB" w:rsidP="00193A44">
            <w:pPr>
              <w:jc w:val="center"/>
              <w:rPr>
                <w:sz w:val="18"/>
              </w:rPr>
            </w:pPr>
            <w:r w:rsidRPr="007A24AB">
              <w:rPr>
                <w:sz w:val="18"/>
              </w:rPr>
              <w:t>0</w:t>
            </w:r>
          </w:p>
        </w:tc>
        <w:tc>
          <w:tcPr>
            <w:tcW w:w="1305"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F350BB" w:rsidP="00810365">
            <w:pPr>
              <w:ind w:left="426"/>
              <w:rPr>
                <w:sz w:val="18"/>
              </w:rPr>
            </w:pPr>
            <w:r w:rsidRPr="007A24AB">
              <w:rPr>
                <w:sz w:val="18"/>
              </w:rPr>
              <w:t>IL-6 inhibitors (tocilizumab)</w:t>
            </w:r>
          </w:p>
        </w:tc>
        <w:tc>
          <w:tcPr>
            <w:tcW w:w="1644" w:type="dxa"/>
            <w:vAlign w:val="center"/>
          </w:tcPr>
          <w:p w:rsidR="00F350BB" w:rsidRPr="007A24AB" w:rsidRDefault="00F350BB" w:rsidP="00193A44">
            <w:pPr>
              <w:jc w:val="center"/>
              <w:rPr>
                <w:b/>
                <w:sz w:val="18"/>
              </w:rPr>
            </w:pPr>
            <w:r w:rsidRPr="007A24AB">
              <w:rPr>
                <w:b/>
                <w:sz w:val="18"/>
              </w:rPr>
              <w:t>2 (9</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0</w:t>
            </w:r>
          </w:p>
        </w:tc>
        <w:tc>
          <w:tcPr>
            <w:tcW w:w="1644" w:type="dxa"/>
            <w:vAlign w:val="center"/>
          </w:tcPr>
          <w:p w:rsidR="00F350BB" w:rsidRPr="007A24AB" w:rsidRDefault="00F350BB" w:rsidP="00193A44">
            <w:pPr>
              <w:jc w:val="center"/>
              <w:rPr>
                <w:sz w:val="18"/>
              </w:rPr>
            </w:pPr>
            <w:r w:rsidRPr="007A24AB">
              <w:rPr>
                <w:sz w:val="18"/>
              </w:rPr>
              <w:t>2 (67</w:t>
            </w:r>
            <w:r w:rsidR="00810365">
              <w:rPr>
                <w:sz w:val="18"/>
              </w:rPr>
              <w:t>)</w:t>
            </w:r>
          </w:p>
        </w:tc>
        <w:tc>
          <w:tcPr>
            <w:tcW w:w="1305"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644" w:type="dxa"/>
            <w:vAlign w:val="center"/>
          </w:tcPr>
          <w:p w:rsidR="00F350BB" w:rsidRPr="007A24AB" w:rsidRDefault="00F350BB" w:rsidP="00193A44">
            <w:pPr>
              <w:jc w:val="center"/>
              <w:rPr>
                <w:sz w:val="18"/>
              </w:rPr>
            </w:pPr>
            <w:r w:rsidRPr="007A24AB">
              <w:rPr>
                <w:sz w:val="18"/>
              </w:rPr>
              <w:t>-</w:t>
            </w:r>
          </w:p>
        </w:tc>
        <w:tc>
          <w:tcPr>
            <w:tcW w:w="1390" w:type="dxa"/>
            <w:vAlign w:val="center"/>
          </w:tcPr>
          <w:p w:rsidR="00F350BB" w:rsidRPr="007A24AB" w:rsidRDefault="00F350BB" w:rsidP="00193A44">
            <w:pPr>
              <w:jc w:val="center"/>
              <w:rPr>
                <w:sz w:val="18"/>
              </w:rPr>
            </w:pPr>
            <w:r w:rsidRPr="007A24AB">
              <w:rPr>
                <w:sz w:val="18"/>
              </w:rPr>
              <w:t>-</w:t>
            </w:r>
          </w:p>
        </w:tc>
      </w:tr>
      <w:tr w:rsidR="00F350BB" w:rsidRPr="00292692" w:rsidTr="00810365">
        <w:tc>
          <w:tcPr>
            <w:tcW w:w="3085" w:type="dxa"/>
            <w:vAlign w:val="center"/>
          </w:tcPr>
          <w:p w:rsidR="00F350BB" w:rsidRPr="007A24AB" w:rsidRDefault="00810365" w:rsidP="00193A44">
            <w:pPr>
              <w:rPr>
                <w:b/>
                <w:sz w:val="18"/>
              </w:rPr>
            </w:pPr>
            <w:r>
              <w:rPr>
                <w:b/>
                <w:sz w:val="18"/>
              </w:rPr>
              <w:t>Age, years, median (IQR)</w:t>
            </w:r>
          </w:p>
        </w:tc>
        <w:tc>
          <w:tcPr>
            <w:tcW w:w="1644" w:type="dxa"/>
            <w:vAlign w:val="center"/>
          </w:tcPr>
          <w:p w:rsidR="00F350BB" w:rsidRPr="007A24AB" w:rsidRDefault="00F350BB" w:rsidP="00193A44">
            <w:pPr>
              <w:jc w:val="center"/>
              <w:rPr>
                <w:b/>
                <w:sz w:val="18"/>
              </w:rPr>
            </w:pPr>
            <w:r w:rsidRPr="007A24AB">
              <w:rPr>
                <w:b/>
                <w:sz w:val="18"/>
              </w:rPr>
              <w:t>7 (3</w:t>
            </w:r>
            <w:r w:rsidR="00810365">
              <w:rPr>
                <w:b/>
                <w:sz w:val="18"/>
              </w:rPr>
              <w:t>–</w:t>
            </w:r>
            <w:r w:rsidRPr="007A24AB">
              <w:rPr>
                <w:b/>
                <w:sz w:val="18"/>
              </w:rPr>
              <w:t>12)</w:t>
            </w:r>
          </w:p>
        </w:tc>
        <w:tc>
          <w:tcPr>
            <w:tcW w:w="1644" w:type="dxa"/>
            <w:vAlign w:val="center"/>
          </w:tcPr>
          <w:p w:rsidR="00F350BB" w:rsidRPr="007A24AB" w:rsidRDefault="00F350BB" w:rsidP="00193A44">
            <w:pPr>
              <w:jc w:val="center"/>
              <w:rPr>
                <w:sz w:val="18"/>
              </w:rPr>
            </w:pPr>
            <w:r w:rsidRPr="007A24AB">
              <w:rPr>
                <w:sz w:val="18"/>
              </w:rPr>
              <w:t>7 (4</w:t>
            </w:r>
            <w:r w:rsidR="00810365">
              <w:rPr>
                <w:sz w:val="18"/>
              </w:rPr>
              <w:t>–</w:t>
            </w:r>
            <w:r w:rsidRPr="007A24AB">
              <w:rPr>
                <w:sz w:val="18"/>
              </w:rPr>
              <w:t>11)</w:t>
            </w:r>
          </w:p>
        </w:tc>
        <w:tc>
          <w:tcPr>
            <w:tcW w:w="1644" w:type="dxa"/>
            <w:vAlign w:val="center"/>
          </w:tcPr>
          <w:p w:rsidR="00F350BB" w:rsidRPr="007A24AB" w:rsidRDefault="00F350BB" w:rsidP="00193A44">
            <w:pPr>
              <w:jc w:val="center"/>
              <w:rPr>
                <w:sz w:val="18"/>
              </w:rPr>
            </w:pPr>
            <w:r w:rsidRPr="007A24AB">
              <w:rPr>
                <w:sz w:val="18"/>
              </w:rPr>
              <w:t>6 (2</w:t>
            </w:r>
            <w:r w:rsidR="00810365">
              <w:rPr>
                <w:sz w:val="18"/>
              </w:rPr>
              <w:t>–</w:t>
            </w:r>
            <w:r w:rsidRPr="007A24AB">
              <w:rPr>
                <w:sz w:val="18"/>
              </w:rPr>
              <w:t>13)</w:t>
            </w:r>
          </w:p>
        </w:tc>
        <w:tc>
          <w:tcPr>
            <w:tcW w:w="1305" w:type="dxa"/>
            <w:vAlign w:val="center"/>
          </w:tcPr>
          <w:p w:rsidR="00F350BB" w:rsidRPr="007A24AB" w:rsidRDefault="00F350BB" w:rsidP="00193A44">
            <w:pPr>
              <w:jc w:val="center"/>
              <w:rPr>
                <w:sz w:val="18"/>
              </w:rPr>
            </w:pPr>
            <w:r w:rsidRPr="007A24AB">
              <w:rPr>
                <w:sz w:val="18"/>
              </w:rPr>
              <w:t>P=1.0</w:t>
            </w:r>
          </w:p>
        </w:tc>
        <w:tc>
          <w:tcPr>
            <w:tcW w:w="1644" w:type="dxa"/>
            <w:vAlign w:val="center"/>
          </w:tcPr>
          <w:p w:rsidR="00F350BB" w:rsidRPr="007A24AB" w:rsidRDefault="00F350BB" w:rsidP="00193A44">
            <w:pPr>
              <w:jc w:val="center"/>
              <w:rPr>
                <w:sz w:val="18"/>
              </w:rPr>
            </w:pPr>
            <w:r w:rsidRPr="007A24AB">
              <w:rPr>
                <w:sz w:val="18"/>
              </w:rPr>
              <w:t>6 (3</w:t>
            </w:r>
            <w:r w:rsidR="00810365">
              <w:rPr>
                <w:sz w:val="18"/>
              </w:rPr>
              <w:t>–</w:t>
            </w:r>
            <w:r w:rsidRPr="007A24AB">
              <w:rPr>
                <w:sz w:val="18"/>
              </w:rPr>
              <w:t>11)</w:t>
            </w:r>
          </w:p>
        </w:tc>
        <w:tc>
          <w:tcPr>
            <w:tcW w:w="1644" w:type="dxa"/>
            <w:vAlign w:val="center"/>
          </w:tcPr>
          <w:p w:rsidR="00F350BB" w:rsidRPr="007A24AB" w:rsidRDefault="00F350BB" w:rsidP="00193A44">
            <w:pPr>
              <w:jc w:val="center"/>
              <w:rPr>
                <w:sz w:val="18"/>
              </w:rPr>
            </w:pPr>
            <w:r w:rsidRPr="007A24AB">
              <w:rPr>
                <w:sz w:val="18"/>
              </w:rPr>
              <w:t>9 (5</w:t>
            </w:r>
            <w:r w:rsidR="00810365">
              <w:rPr>
                <w:sz w:val="18"/>
              </w:rPr>
              <w:t>–</w:t>
            </w:r>
            <w:r w:rsidRPr="007A24AB">
              <w:rPr>
                <w:sz w:val="18"/>
              </w:rPr>
              <w:t>14)</w:t>
            </w:r>
          </w:p>
        </w:tc>
        <w:tc>
          <w:tcPr>
            <w:tcW w:w="1390" w:type="dxa"/>
            <w:vAlign w:val="center"/>
          </w:tcPr>
          <w:p w:rsidR="00F350BB" w:rsidRPr="007A24AB" w:rsidRDefault="00F350BB" w:rsidP="00193A44">
            <w:pPr>
              <w:jc w:val="center"/>
              <w:rPr>
                <w:sz w:val="18"/>
              </w:rPr>
            </w:pPr>
            <w:r w:rsidRPr="007A24AB">
              <w:rPr>
                <w:sz w:val="18"/>
              </w:rPr>
              <w:t>P=0.07</w:t>
            </w:r>
          </w:p>
        </w:tc>
      </w:tr>
      <w:tr w:rsidR="00F350BB" w:rsidRPr="00292692" w:rsidTr="00810365">
        <w:tc>
          <w:tcPr>
            <w:tcW w:w="3085" w:type="dxa"/>
            <w:vAlign w:val="center"/>
          </w:tcPr>
          <w:p w:rsidR="00F350BB" w:rsidRPr="007A24AB" w:rsidRDefault="00810365" w:rsidP="00193A44">
            <w:pPr>
              <w:rPr>
                <w:b/>
                <w:sz w:val="18"/>
              </w:rPr>
            </w:pPr>
            <w:r>
              <w:rPr>
                <w:b/>
                <w:sz w:val="18"/>
              </w:rPr>
              <w:t xml:space="preserve">Disease Duration, </w:t>
            </w:r>
            <w:r w:rsidR="00153AE2">
              <w:rPr>
                <w:b/>
                <w:sz w:val="18"/>
              </w:rPr>
              <w:t>years</w:t>
            </w:r>
            <w:r>
              <w:rPr>
                <w:b/>
                <w:sz w:val="18"/>
              </w:rPr>
              <w:t>, median (IQR)</w:t>
            </w:r>
          </w:p>
        </w:tc>
        <w:tc>
          <w:tcPr>
            <w:tcW w:w="1644" w:type="dxa"/>
            <w:vAlign w:val="center"/>
          </w:tcPr>
          <w:p w:rsidR="00F350BB" w:rsidRPr="007A24AB" w:rsidRDefault="00F350BB" w:rsidP="00193A44">
            <w:pPr>
              <w:jc w:val="center"/>
              <w:rPr>
                <w:b/>
                <w:sz w:val="18"/>
              </w:rPr>
            </w:pPr>
            <w:r w:rsidRPr="007A24AB">
              <w:rPr>
                <w:b/>
                <w:sz w:val="18"/>
              </w:rPr>
              <w:t>1 (0</w:t>
            </w:r>
            <w:r w:rsidR="00810365">
              <w:rPr>
                <w:b/>
                <w:sz w:val="18"/>
              </w:rPr>
              <w:t>–</w:t>
            </w:r>
            <w:r w:rsidRPr="007A24AB">
              <w:rPr>
                <w:b/>
                <w:sz w:val="18"/>
              </w:rPr>
              <w:t>3) N=75</w:t>
            </w:r>
          </w:p>
        </w:tc>
        <w:tc>
          <w:tcPr>
            <w:tcW w:w="1644" w:type="dxa"/>
            <w:vAlign w:val="center"/>
          </w:tcPr>
          <w:p w:rsidR="00F350BB" w:rsidRPr="007A24AB" w:rsidRDefault="00F350BB" w:rsidP="00193A44">
            <w:pPr>
              <w:jc w:val="center"/>
              <w:rPr>
                <w:sz w:val="18"/>
              </w:rPr>
            </w:pPr>
            <w:r w:rsidRPr="007A24AB">
              <w:rPr>
                <w:sz w:val="18"/>
              </w:rPr>
              <w:t>2 (1</w:t>
            </w:r>
            <w:r w:rsidR="00810365">
              <w:rPr>
                <w:sz w:val="18"/>
              </w:rPr>
              <w:t>–</w:t>
            </w:r>
            <w:r w:rsidRPr="007A24AB">
              <w:rPr>
                <w:sz w:val="18"/>
              </w:rPr>
              <w:t>3)</w:t>
            </w:r>
          </w:p>
        </w:tc>
        <w:tc>
          <w:tcPr>
            <w:tcW w:w="1644" w:type="dxa"/>
            <w:vAlign w:val="center"/>
          </w:tcPr>
          <w:p w:rsidR="00F350BB" w:rsidRPr="007A24AB" w:rsidRDefault="00F350BB" w:rsidP="00193A44">
            <w:pPr>
              <w:jc w:val="center"/>
              <w:rPr>
                <w:sz w:val="18"/>
              </w:rPr>
            </w:pPr>
            <w:r w:rsidRPr="007A24AB">
              <w:rPr>
                <w:sz w:val="18"/>
              </w:rPr>
              <w:t>1 (0</w:t>
            </w:r>
            <w:r w:rsidR="00810365">
              <w:rPr>
                <w:sz w:val="18"/>
              </w:rPr>
              <w:t>–</w:t>
            </w:r>
            <w:r w:rsidRPr="007A24AB">
              <w:rPr>
                <w:sz w:val="18"/>
              </w:rPr>
              <w:t>1) N=21</w:t>
            </w:r>
          </w:p>
        </w:tc>
        <w:tc>
          <w:tcPr>
            <w:tcW w:w="1305" w:type="dxa"/>
            <w:vAlign w:val="center"/>
          </w:tcPr>
          <w:p w:rsidR="00F350BB" w:rsidRPr="007A24AB" w:rsidRDefault="00F350BB" w:rsidP="00193A44">
            <w:pPr>
              <w:jc w:val="center"/>
              <w:rPr>
                <w:sz w:val="18"/>
              </w:rPr>
            </w:pPr>
            <w:r w:rsidRPr="007A24AB">
              <w:rPr>
                <w:sz w:val="18"/>
              </w:rPr>
              <w:t>P=0.003</w:t>
            </w:r>
          </w:p>
        </w:tc>
        <w:tc>
          <w:tcPr>
            <w:tcW w:w="1644" w:type="dxa"/>
            <w:vAlign w:val="center"/>
          </w:tcPr>
          <w:p w:rsidR="00F350BB" w:rsidRPr="007A24AB" w:rsidRDefault="00F350BB" w:rsidP="00193A44">
            <w:pPr>
              <w:jc w:val="center"/>
              <w:rPr>
                <w:sz w:val="18"/>
              </w:rPr>
            </w:pPr>
            <w:r w:rsidRPr="007A24AB">
              <w:rPr>
                <w:sz w:val="18"/>
              </w:rPr>
              <w:t>1 (0</w:t>
            </w:r>
            <w:r w:rsidR="00810365">
              <w:rPr>
                <w:sz w:val="18"/>
              </w:rPr>
              <w:t>–</w:t>
            </w:r>
            <w:r w:rsidRPr="007A24AB">
              <w:rPr>
                <w:sz w:val="18"/>
              </w:rPr>
              <w:t>1) N=52</w:t>
            </w:r>
          </w:p>
        </w:tc>
        <w:tc>
          <w:tcPr>
            <w:tcW w:w="1644" w:type="dxa"/>
            <w:vAlign w:val="center"/>
          </w:tcPr>
          <w:p w:rsidR="00F350BB" w:rsidRPr="007A24AB" w:rsidRDefault="00F350BB" w:rsidP="00193A44">
            <w:pPr>
              <w:jc w:val="center"/>
              <w:rPr>
                <w:sz w:val="18"/>
              </w:rPr>
            </w:pPr>
            <w:r w:rsidRPr="007A24AB">
              <w:rPr>
                <w:sz w:val="18"/>
              </w:rPr>
              <w:t>3 (2</w:t>
            </w:r>
            <w:r w:rsidR="00810365">
              <w:rPr>
                <w:sz w:val="18"/>
              </w:rPr>
              <w:t>–</w:t>
            </w:r>
            <w:r w:rsidRPr="007A24AB">
              <w:rPr>
                <w:sz w:val="18"/>
              </w:rPr>
              <w:t>5)</w:t>
            </w:r>
          </w:p>
        </w:tc>
        <w:tc>
          <w:tcPr>
            <w:tcW w:w="1390" w:type="dxa"/>
            <w:vAlign w:val="center"/>
          </w:tcPr>
          <w:p w:rsidR="00F350BB" w:rsidRPr="007A24AB" w:rsidRDefault="00F350BB" w:rsidP="00193A44">
            <w:pPr>
              <w:jc w:val="center"/>
              <w:rPr>
                <w:sz w:val="18"/>
              </w:rPr>
            </w:pPr>
            <w:r w:rsidRPr="007A24AB">
              <w:rPr>
                <w:sz w:val="18"/>
              </w:rPr>
              <w:t>P&lt;0.001</w:t>
            </w:r>
          </w:p>
        </w:tc>
      </w:tr>
      <w:tr w:rsidR="00F350BB" w:rsidRPr="00292692" w:rsidTr="00810365">
        <w:tc>
          <w:tcPr>
            <w:tcW w:w="3085" w:type="dxa"/>
            <w:vAlign w:val="center"/>
          </w:tcPr>
          <w:p w:rsidR="00F350BB" w:rsidRPr="007A24AB" w:rsidRDefault="00F350BB" w:rsidP="00193A44">
            <w:pPr>
              <w:rPr>
                <w:b/>
                <w:sz w:val="18"/>
              </w:rPr>
            </w:pPr>
            <w:r w:rsidRPr="007A24AB">
              <w:rPr>
                <w:b/>
                <w:sz w:val="18"/>
              </w:rPr>
              <w:t>S</w:t>
            </w:r>
            <w:r w:rsidR="00153AE2">
              <w:rPr>
                <w:b/>
                <w:sz w:val="18"/>
              </w:rPr>
              <w:t>ystemic Features Present</w:t>
            </w:r>
          </w:p>
        </w:tc>
        <w:tc>
          <w:tcPr>
            <w:tcW w:w="1644" w:type="dxa"/>
            <w:vAlign w:val="center"/>
          </w:tcPr>
          <w:p w:rsidR="00F350BB" w:rsidRPr="007A24AB" w:rsidRDefault="00F350BB" w:rsidP="00193A44">
            <w:pPr>
              <w:jc w:val="center"/>
              <w:rPr>
                <w:b/>
                <w:sz w:val="18"/>
              </w:rPr>
            </w:pPr>
            <w:r w:rsidRPr="007A24AB">
              <w:rPr>
                <w:b/>
                <w:sz w:val="18"/>
              </w:rPr>
              <w:t>35 (59</w:t>
            </w:r>
            <w:r w:rsidR="00810365">
              <w:rPr>
                <w:b/>
                <w:sz w:val="18"/>
              </w:rPr>
              <w:t>)</w:t>
            </w:r>
            <w:r w:rsidRPr="007A24AB">
              <w:rPr>
                <w:b/>
                <w:sz w:val="18"/>
              </w:rPr>
              <w:t xml:space="preserve"> N=59</w:t>
            </w:r>
          </w:p>
        </w:tc>
        <w:tc>
          <w:tcPr>
            <w:tcW w:w="1644" w:type="dxa"/>
            <w:vAlign w:val="center"/>
          </w:tcPr>
          <w:p w:rsidR="00F350BB" w:rsidRPr="007A24AB" w:rsidRDefault="00F350BB" w:rsidP="00193A44">
            <w:pPr>
              <w:jc w:val="center"/>
              <w:rPr>
                <w:sz w:val="18"/>
              </w:rPr>
            </w:pPr>
            <w:r w:rsidRPr="007A24AB">
              <w:rPr>
                <w:sz w:val="18"/>
              </w:rPr>
              <w:t>24 (53</w:t>
            </w:r>
            <w:r w:rsidR="00810365">
              <w:rPr>
                <w:sz w:val="18"/>
              </w:rPr>
              <w:t>)</w:t>
            </w:r>
            <w:r w:rsidRPr="007A24AB">
              <w:rPr>
                <w:sz w:val="18"/>
              </w:rPr>
              <w:t xml:space="preserve"> N=45</w:t>
            </w:r>
          </w:p>
        </w:tc>
        <w:tc>
          <w:tcPr>
            <w:tcW w:w="1644" w:type="dxa"/>
            <w:vAlign w:val="center"/>
          </w:tcPr>
          <w:p w:rsidR="00F350BB" w:rsidRPr="007A24AB" w:rsidRDefault="00F350BB" w:rsidP="00193A44">
            <w:pPr>
              <w:jc w:val="center"/>
              <w:rPr>
                <w:sz w:val="18"/>
              </w:rPr>
            </w:pPr>
            <w:r w:rsidRPr="007A24AB">
              <w:rPr>
                <w:sz w:val="18"/>
              </w:rPr>
              <w:t>11 (79</w:t>
            </w:r>
            <w:r w:rsidR="00810365">
              <w:rPr>
                <w:sz w:val="18"/>
              </w:rPr>
              <w:t>)</w:t>
            </w:r>
            <w:r w:rsidRPr="007A24AB">
              <w:rPr>
                <w:sz w:val="18"/>
              </w:rPr>
              <w:t xml:space="preserve"> N=14</w:t>
            </w:r>
          </w:p>
        </w:tc>
        <w:tc>
          <w:tcPr>
            <w:tcW w:w="1305" w:type="dxa"/>
            <w:vAlign w:val="center"/>
          </w:tcPr>
          <w:p w:rsidR="00F350BB" w:rsidRPr="007A24AB" w:rsidRDefault="00F350BB" w:rsidP="00193A44">
            <w:pPr>
              <w:jc w:val="center"/>
              <w:rPr>
                <w:sz w:val="18"/>
              </w:rPr>
            </w:pPr>
            <w:r w:rsidRPr="007A24AB">
              <w:rPr>
                <w:sz w:val="18"/>
              </w:rPr>
              <w:t>P=0.09</w:t>
            </w:r>
          </w:p>
        </w:tc>
        <w:tc>
          <w:tcPr>
            <w:tcW w:w="1644" w:type="dxa"/>
            <w:vAlign w:val="center"/>
          </w:tcPr>
          <w:p w:rsidR="00F350BB" w:rsidRPr="007A24AB" w:rsidRDefault="00F350BB" w:rsidP="00193A44">
            <w:pPr>
              <w:jc w:val="center"/>
              <w:rPr>
                <w:sz w:val="18"/>
              </w:rPr>
            </w:pPr>
            <w:r w:rsidRPr="007A24AB">
              <w:rPr>
                <w:sz w:val="18"/>
              </w:rPr>
              <w:t>24 (60</w:t>
            </w:r>
            <w:r w:rsidR="00810365">
              <w:rPr>
                <w:sz w:val="18"/>
              </w:rPr>
              <w:t>)</w:t>
            </w:r>
            <w:r w:rsidRPr="007A24AB">
              <w:rPr>
                <w:sz w:val="18"/>
              </w:rPr>
              <w:t xml:space="preserve"> N=40</w:t>
            </w:r>
          </w:p>
        </w:tc>
        <w:tc>
          <w:tcPr>
            <w:tcW w:w="1644" w:type="dxa"/>
            <w:vAlign w:val="center"/>
          </w:tcPr>
          <w:p w:rsidR="00F350BB" w:rsidRPr="007A24AB" w:rsidRDefault="00F350BB" w:rsidP="00193A44">
            <w:pPr>
              <w:jc w:val="center"/>
              <w:rPr>
                <w:sz w:val="18"/>
              </w:rPr>
            </w:pPr>
            <w:r w:rsidRPr="007A24AB">
              <w:rPr>
                <w:sz w:val="18"/>
              </w:rPr>
              <w:t>11 (58</w:t>
            </w:r>
            <w:r w:rsidR="00810365">
              <w:rPr>
                <w:sz w:val="18"/>
              </w:rPr>
              <w:t>)</w:t>
            </w:r>
            <w:r w:rsidRPr="007A24AB">
              <w:rPr>
                <w:sz w:val="18"/>
              </w:rPr>
              <w:t xml:space="preserve"> N=19</w:t>
            </w:r>
          </w:p>
        </w:tc>
        <w:tc>
          <w:tcPr>
            <w:tcW w:w="1390" w:type="dxa"/>
            <w:vAlign w:val="center"/>
          </w:tcPr>
          <w:p w:rsidR="00F350BB" w:rsidRPr="007A24AB" w:rsidRDefault="00F350BB" w:rsidP="00193A44">
            <w:pPr>
              <w:jc w:val="center"/>
              <w:rPr>
                <w:sz w:val="18"/>
              </w:rPr>
            </w:pPr>
            <w:r w:rsidRPr="007A24AB">
              <w:rPr>
                <w:sz w:val="18"/>
              </w:rPr>
              <w:t>P=0.9</w:t>
            </w:r>
          </w:p>
        </w:tc>
      </w:tr>
      <w:tr w:rsidR="00F350BB" w:rsidRPr="00292692" w:rsidTr="00810365">
        <w:tc>
          <w:tcPr>
            <w:tcW w:w="3085" w:type="dxa"/>
            <w:vAlign w:val="center"/>
          </w:tcPr>
          <w:p w:rsidR="00F350BB" w:rsidRPr="007A24AB" w:rsidRDefault="00153AE2" w:rsidP="00193A44">
            <w:pPr>
              <w:rPr>
                <w:b/>
                <w:sz w:val="18"/>
              </w:rPr>
            </w:pPr>
            <w:r>
              <w:rPr>
                <w:b/>
                <w:sz w:val="18"/>
              </w:rPr>
              <w:t>MAS History</w:t>
            </w:r>
          </w:p>
        </w:tc>
        <w:tc>
          <w:tcPr>
            <w:tcW w:w="1644" w:type="dxa"/>
            <w:vAlign w:val="center"/>
          </w:tcPr>
          <w:p w:rsidR="00F350BB" w:rsidRPr="007A24AB" w:rsidRDefault="00F350BB" w:rsidP="00193A44">
            <w:pPr>
              <w:jc w:val="center"/>
              <w:rPr>
                <w:b/>
                <w:sz w:val="18"/>
              </w:rPr>
            </w:pPr>
            <w:r w:rsidRPr="007A24AB">
              <w:rPr>
                <w:b/>
                <w:sz w:val="18"/>
              </w:rPr>
              <w:t>11 (16</w:t>
            </w:r>
            <w:r w:rsidR="00810365">
              <w:rPr>
                <w:b/>
                <w:sz w:val="18"/>
              </w:rPr>
              <w:t>)</w:t>
            </w:r>
            <w:r w:rsidRPr="007A24AB">
              <w:rPr>
                <w:b/>
                <w:sz w:val="18"/>
              </w:rPr>
              <w:t xml:space="preserve"> N=68</w:t>
            </w:r>
          </w:p>
        </w:tc>
        <w:tc>
          <w:tcPr>
            <w:tcW w:w="1644" w:type="dxa"/>
            <w:vAlign w:val="center"/>
          </w:tcPr>
          <w:p w:rsidR="00F350BB" w:rsidRPr="007A24AB" w:rsidRDefault="00F350BB" w:rsidP="00193A44">
            <w:pPr>
              <w:jc w:val="center"/>
              <w:rPr>
                <w:sz w:val="18"/>
              </w:rPr>
            </w:pPr>
            <w:r w:rsidRPr="007A24AB">
              <w:rPr>
                <w:sz w:val="18"/>
              </w:rPr>
              <w:t>4 (8</w:t>
            </w:r>
            <w:r w:rsidR="00810365">
              <w:rPr>
                <w:sz w:val="18"/>
              </w:rPr>
              <w:t>)</w:t>
            </w:r>
            <w:r w:rsidRPr="007A24AB">
              <w:rPr>
                <w:sz w:val="18"/>
              </w:rPr>
              <w:t xml:space="preserve"> N=49</w:t>
            </w:r>
          </w:p>
        </w:tc>
        <w:tc>
          <w:tcPr>
            <w:tcW w:w="1644" w:type="dxa"/>
            <w:vAlign w:val="center"/>
          </w:tcPr>
          <w:p w:rsidR="00F350BB" w:rsidRPr="007A24AB" w:rsidRDefault="00F350BB" w:rsidP="00193A44">
            <w:pPr>
              <w:jc w:val="center"/>
              <w:rPr>
                <w:sz w:val="18"/>
              </w:rPr>
            </w:pPr>
            <w:r w:rsidRPr="007A24AB">
              <w:rPr>
                <w:sz w:val="18"/>
              </w:rPr>
              <w:t>7 (37</w:t>
            </w:r>
            <w:r w:rsidR="00810365">
              <w:rPr>
                <w:sz w:val="18"/>
              </w:rPr>
              <w:t>)</w:t>
            </w:r>
            <w:r w:rsidRPr="007A24AB">
              <w:rPr>
                <w:sz w:val="18"/>
              </w:rPr>
              <w:t xml:space="preserve"> N=19</w:t>
            </w:r>
          </w:p>
        </w:tc>
        <w:tc>
          <w:tcPr>
            <w:tcW w:w="1305" w:type="dxa"/>
            <w:vAlign w:val="center"/>
          </w:tcPr>
          <w:p w:rsidR="00F350BB" w:rsidRPr="007A24AB" w:rsidRDefault="00F350BB" w:rsidP="00193A44">
            <w:pPr>
              <w:jc w:val="center"/>
              <w:rPr>
                <w:sz w:val="18"/>
              </w:rPr>
            </w:pPr>
            <w:r w:rsidRPr="007A24AB">
              <w:rPr>
                <w:sz w:val="18"/>
              </w:rPr>
              <w:t>P=0.004</w:t>
            </w:r>
          </w:p>
        </w:tc>
        <w:tc>
          <w:tcPr>
            <w:tcW w:w="1644" w:type="dxa"/>
            <w:vAlign w:val="center"/>
          </w:tcPr>
          <w:p w:rsidR="00F350BB" w:rsidRPr="007A24AB" w:rsidRDefault="00F350BB" w:rsidP="00193A44">
            <w:pPr>
              <w:jc w:val="center"/>
              <w:rPr>
                <w:sz w:val="18"/>
              </w:rPr>
            </w:pPr>
            <w:r w:rsidRPr="007A24AB">
              <w:rPr>
                <w:sz w:val="18"/>
              </w:rPr>
              <w:t>8 (17</w:t>
            </w:r>
            <w:r w:rsidR="00810365">
              <w:rPr>
                <w:sz w:val="18"/>
              </w:rPr>
              <w:t>)</w:t>
            </w:r>
            <w:r w:rsidRPr="007A24AB">
              <w:rPr>
                <w:sz w:val="18"/>
              </w:rPr>
              <w:t xml:space="preserve"> N=46</w:t>
            </w:r>
          </w:p>
        </w:tc>
        <w:tc>
          <w:tcPr>
            <w:tcW w:w="1644" w:type="dxa"/>
            <w:vAlign w:val="center"/>
          </w:tcPr>
          <w:p w:rsidR="00F350BB" w:rsidRPr="007A24AB" w:rsidRDefault="00F350BB" w:rsidP="00193A44">
            <w:pPr>
              <w:jc w:val="center"/>
              <w:rPr>
                <w:sz w:val="18"/>
              </w:rPr>
            </w:pPr>
            <w:r w:rsidRPr="007A24AB">
              <w:rPr>
                <w:sz w:val="18"/>
              </w:rPr>
              <w:t>3 (14</w:t>
            </w:r>
            <w:r w:rsidR="00810365">
              <w:rPr>
                <w:sz w:val="18"/>
              </w:rPr>
              <w:t>)</w:t>
            </w:r>
            <w:r w:rsidRPr="007A24AB">
              <w:rPr>
                <w:sz w:val="18"/>
              </w:rPr>
              <w:t xml:space="preserve"> N=22</w:t>
            </w:r>
          </w:p>
        </w:tc>
        <w:tc>
          <w:tcPr>
            <w:tcW w:w="1390" w:type="dxa"/>
            <w:vAlign w:val="center"/>
          </w:tcPr>
          <w:p w:rsidR="00F350BB" w:rsidRPr="007A24AB" w:rsidRDefault="00F350BB" w:rsidP="00193A44">
            <w:pPr>
              <w:jc w:val="center"/>
              <w:rPr>
                <w:sz w:val="18"/>
              </w:rPr>
            </w:pPr>
            <w:r w:rsidRPr="007A24AB">
              <w:rPr>
                <w:sz w:val="18"/>
              </w:rPr>
              <w:t>P=0.7</w:t>
            </w:r>
          </w:p>
        </w:tc>
      </w:tr>
      <w:tr w:rsidR="00F350BB" w:rsidRPr="00292692" w:rsidTr="00810365">
        <w:tc>
          <w:tcPr>
            <w:tcW w:w="3085" w:type="dxa"/>
            <w:vAlign w:val="center"/>
          </w:tcPr>
          <w:p w:rsidR="00F350BB" w:rsidRPr="007A24AB" w:rsidRDefault="00F350BB" w:rsidP="00193A44">
            <w:pPr>
              <w:rPr>
                <w:b/>
                <w:sz w:val="18"/>
              </w:rPr>
            </w:pPr>
            <w:r>
              <w:rPr>
                <w:b/>
                <w:sz w:val="18"/>
              </w:rPr>
              <w:t>Pr</w:t>
            </w:r>
            <w:r w:rsidR="00153AE2">
              <w:rPr>
                <w:b/>
                <w:sz w:val="18"/>
              </w:rPr>
              <w:t>ior Methotrexate Exposure</w:t>
            </w:r>
          </w:p>
        </w:tc>
        <w:tc>
          <w:tcPr>
            <w:tcW w:w="1644" w:type="dxa"/>
            <w:vAlign w:val="center"/>
          </w:tcPr>
          <w:p w:rsidR="00F350BB" w:rsidRPr="007A24AB" w:rsidRDefault="00F350BB" w:rsidP="00193A44">
            <w:pPr>
              <w:jc w:val="center"/>
              <w:rPr>
                <w:b/>
                <w:sz w:val="18"/>
              </w:rPr>
            </w:pPr>
            <w:r>
              <w:rPr>
                <w:b/>
                <w:sz w:val="18"/>
              </w:rPr>
              <w:t>72 (95</w:t>
            </w:r>
            <w:r w:rsidR="00810365">
              <w:rPr>
                <w:b/>
                <w:sz w:val="18"/>
              </w:rPr>
              <w:t>)</w:t>
            </w:r>
          </w:p>
        </w:tc>
        <w:tc>
          <w:tcPr>
            <w:tcW w:w="1644" w:type="dxa"/>
            <w:vAlign w:val="center"/>
          </w:tcPr>
          <w:p w:rsidR="00F350BB" w:rsidRPr="007A24AB" w:rsidRDefault="00F350BB" w:rsidP="00193A44">
            <w:pPr>
              <w:jc w:val="center"/>
              <w:rPr>
                <w:sz w:val="18"/>
              </w:rPr>
            </w:pPr>
            <w:r>
              <w:rPr>
                <w:sz w:val="18"/>
              </w:rPr>
              <w:t>53 (98</w:t>
            </w:r>
            <w:r w:rsidR="00810365">
              <w:rPr>
                <w:sz w:val="18"/>
              </w:rPr>
              <w:t>)</w:t>
            </w:r>
          </w:p>
        </w:tc>
        <w:tc>
          <w:tcPr>
            <w:tcW w:w="1644" w:type="dxa"/>
            <w:vAlign w:val="center"/>
          </w:tcPr>
          <w:p w:rsidR="00F350BB" w:rsidRPr="007A24AB" w:rsidRDefault="00F350BB" w:rsidP="00193A44">
            <w:pPr>
              <w:jc w:val="center"/>
              <w:rPr>
                <w:sz w:val="18"/>
              </w:rPr>
            </w:pPr>
            <w:r>
              <w:rPr>
                <w:sz w:val="18"/>
              </w:rPr>
              <w:t>19 (86</w:t>
            </w:r>
            <w:r w:rsidR="00810365">
              <w:rPr>
                <w:sz w:val="18"/>
              </w:rPr>
              <w:t>)</w:t>
            </w:r>
          </w:p>
        </w:tc>
        <w:tc>
          <w:tcPr>
            <w:tcW w:w="1305" w:type="dxa"/>
            <w:vAlign w:val="center"/>
          </w:tcPr>
          <w:p w:rsidR="00F350BB" w:rsidRPr="007A24AB" w:rsidRDefault="00F350BB" w:rsidP="00193A44">
            <w:pPr>
              <w:jc w:val="center"/>
              <w:rPr>
                <w:sz w:val="18"/>
              </w:rPr>
            </w:pPr>
            <w:r>
              <w:rPr>
                <w:sz w:val="18"/>
              </w:rPr>
              <w:t>P=0.04</w:t>
            </w:r>
          </w:p>
        </w:tc>
        <w:tc>
          <w:tcPr>
            <w:tcW w:w="1644" w:type="dxa"/>
            <w:vAlign w:val="center"/>
          </w:tcPr>
          <w:p w:rsidR="00F350BB" w:rsidRPr="007A24AB" w:rsidRDefault="00F350BB" w:rsidP="00193A44">
            <w:pPr>
              <w:jc w:val="center"/>
              <w:rPr>
                <w:sz w:val="18"/>
              </w:rPr>
            </w:pPr>
            <w:r>
              <w:rPr>
                <w:sz w:val="18"/>
              </w:rPr>
              <w:t>49 (92</w:t>
            </w:r>
            <w:r w:rsidR="00810365">
              <w:rPr>
                <w:sz w:val="18"/>
              </w:rPr>
              <w:t>)</w:t>
            </w:r>
          </w:p>
        </w:tc>
        <w:tc>
          <w:tcPr>
            <w:tcW w:w="1644" w:type="dxa"/>
            <w:vAlign w:val="center"/>
          </w:tcPr>
          <w:p w:rsidR="00F350BB" w:rsidRPr="007A24AB" w:rsidRDefault="00F350BB" w:rsidP="00193A44">
            <w:pPr>
              <w:jc w:val="center"/>
              <w:rPr>
                <w:sz w:val="18"/>
              </w:rPr>
            </w:pPr>
            <w:r>
              <w:rPr>
                <w:sz w:val="18"/>
              </w:rPr>
              <w:t>23 (100</w:t>
            </w:r>
            <w:r w:rsidR="00810365">
              <w:rPr>
                <w:sz w:val="18"/>
              </w:rPr>
              <w:t>)</w:t>
            </w:r>
          </w:p>
        </w:tc>
        <w:tc>
          <w:tcPr>
            <w:tcW w:w="1390" w:type="dxa"/>
            <w:vAlign w:val="center"/>
          </w:tcPr>
          <w:p w:rsidR="00F350BB" w:rsidRPr="007A24AB" w:rsidRDefault="00F350BB" w:rsidP="00193A44">
            <w:pPr>
              <w:jc w:val="center"/>
              <w:rPr>
                <w:sz w:val="18"/>
              </w:rPr>
            </w:pPr>
            <w:r>
              <w:rPr>
                <w:sz w:val="18"/>
              </w:rPr>
              <w:t>P=0.2</w:t>
            </w:r>
          </w:p>
        </w:tc>
      </w:tr>
      <w:tr w:rsidR="00F350BB" w:rsidRPr="00292692" w:rsidTr="00810365">
        <w:tc>
          <w:tcPr>
            <w:tcW w:w="3085" w:type="dxa"/>
            <w:vAlign w:val="center"/>
          </w:tcPr>
          <w:p w:rsidR="00F350BB" w:rsidRPr="007A24AB" w:rsidRDefault="00153AE2" w:rsidP="00193A44">
            <w:pPr>
              <w:rPr>
                <w:b/>
                <w:sz w:val="18"/>
              </w:rPr>
            </w:pPr>
            <w:r>
              <w:rPr>
                <w:b/>
                <w:sz w:val="18"/>
              </w:rPr>
              <w:t>Concomitant Methotrexate</w:t>
            </w:r>
          </w:p>
        </w:tc>
        <w:tc>
          <w:tcPr>
            <w:tcW w:w="1644" w:type="dxa"/>
            <w:vAlign w:val="center"/>
          </w:tcPr>
          <w:p w:rsidR="00F350BB" w:rsidRPr="007A24AB" w:rsidRDefault="00F350BB" w:rsidP="00193A44">
            <w:pPr>
              <w:jc w:val="center"/>
              <w:rPr>
                <w:b/>
                <w:sz w:val="18"/>
              </w:rPr>
            </w:pPr>
            <w:r w:rsidRPr="007A24AB">
              <w:rPr>
                <w:b/>
                <w:sz w:val="18"/>
              </w:rPr>
              <w:t>63 (83</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44 (81</w:t>
            </w:r>
            <w:r w:rsidR="00810365">
              <w:rPr>
                <w:sz w:val="18"/>
              </w:rPr>
              <w:t>)</w:t>
            </w:r>
          </w:p>
        </w:tc>
        <w:tc>
          <w:tcPr>
            <w:tcW w:w="1644" w:type="dxa"/>
            <w:vAlign w:val="center"/>
          </w:tcPr>
          <w:p w:rsidR="00F350BB" w:rsidRPr="007A24AB" w:rsidRDefault="00F350BB" w:rsidP="00193A44">
            <w:pPr>
              <w:jc w:val="center"/>
              <w:rPr>
                <w:sz w:val="18"/>
              </w:rPr>
            </w:pPr>
            <w:r w:rsidRPr="007A24AB">
              <w:rPr>
                <w:sz w:val="18"/>
              </w:rPr>
              <w:t>19 (86</w:t>
            </w:r>
            <w:r w:rsidR="00810365">
              <w:rPr>
                <w:sz w:val="18"/>
              </w:rPr>
              <w:t>)</w:t>
            </w:r>
          </w:p>
        </w:tc>
        <w:tc>
          <w:tcPr>
            <w:tcW w:w="1305" w:type="dxa"/>
            <w:vAlign w:val="center"/>
          </w:tcPr>
          <w:p w:rsidR="00F350BB" w:rsidRPr="007A24AB" w:rsidRDefault="00F350BB" w:rsidP="00193A44">
            <w:pPr>
              <w:jc w:val="center"/>
              <w:rPr>
                <w:sz w:val="18"/>
              </w:rPr>
            </w:pPr>
            <w:r w:rsidRPr="007A24AB">
              <w:rPr>
                <w:sz w:val="18"/>
              </w:rPr>
              <w:t>P=0.5</w:t>
            </w:r>
          </w:p>
        </w:tc>
        <w:tc>
          <w:tcPr>
            <w:tcW w:w="1644" w:type="dxa"/>
            <w:vAlign w:val="center"/>
          </w:tcPr>
          <w:p w:rsidR="00F350BB" w:rsidRPr="007A24AB" w:rsidRDefault="00F350BB" w:rsidP="00193A44">
            <w:pPr>
              <w:jc w:val="center"/>
              <w:rPr>
                <w:sz w:val="18"/>
              </w:rPr>
            </w:pPr>
            <w:r w:rsidRPr="007A24AB">
              <w:rPr>
                <w:sz w:val="18"/>
              </w:rPr>
              <w:t>47 (89</w:t>
            </w:r>
            <w:r w:rsidR="00810365">
              <w:rPr>
                <w:sz w:val="18"/>
              </w:rPr>
              <w:t>)</w:t>
            </w:r>
          </w:p>
        </w:tc>
        <w:tc>
          <w:tcPr>
            <w:tcW w:w="1644" w:type="dxa"/>
            <w:vAlign w:val="center"/>
          </w:tcPr>
          <w:p w:rsidR="00F350BB" w:rsidRPr="007A24AB" w:rsidRDefault="00F350BB" w:rsidP="00193A44">
            <w:pPr>
              <w:jc w:val="center"/>
              <w:rPr>
                <w:sz w:val="18"/>
              </w:rPr>
            </w:pPr>
            <w:r w:rsidRPr="007A24AB">
              <w:rPr>
                <w:sz w:val="18"/>
              </w:rPr>
              <w:t>16 (70</w:t>
            </w:r>
            <w:r w:rsidR="00810365">
              <w:rPr>
                <w:sz w:val="18"/>
              </w:rPr>
              <w:t>)</w:t>
            </w:r>
          </w:p>
        </w:tc>
        <w:tc>
          <w:tcPr>
            <w:tcW w:w="1390" w:type="dxa"/>
            <w:vAlign w:val="center"/>
          </w:tcPr>
          <w:p w:rsidR="00F350BB" w:rsidRPr="007A24AB" w:rsidRDefault="00F350BB" w:rsidP="00193A44">
            <w:pPr>
              <w:jc w:val="center"/>
              <w:rPr>
                <w:sz w:val="18"/>
              </w:rPr>
            </w:pPr>
            <w:r w:rsidRPr="007A24AB">
              <w:rPr>
                <w:sz w:val="18"/>
              </w:rPr>
              <w:t>P=0.04</w:t>
            </w:r>
          </w:p>
        </w:tc>
      </w:tr>
      <w:tr w:rsidR="000307C7" w:rsidRPr="00292692" w:rsidTr="00810365">
        <w:tc>
          <w:tcPr>
            <w:tcW w:w="3085" w:type="dxa"/>
            <w:vAlign w:val="center"/>
          </w:tcPr>
          <w:p w:rsidR="000307C7" w:rsidRDefault="000307C7" w:rsidP="00193A44">
            <w:pPr>
              <w:rPr>
                <w:b/>
                <w:sz w:val="18"/>
              </w:rPr>
            </w:pPr>
            <w:r>
              <w:rPr>
                <w:b/>
                <w:sz w:val="18"/>
              </w:rPr>
              <w:t>Prior Steroid Exposure</w:t>
            </w:r>
          </w:p>
        </w:tc>
        <w:tc>
          <w:tcPr>
            <w:tcW w:w="1644" w:type="dxa"/>
            <w:vAlign w:val="center"/>
          </w:tcPr>
          <w:p w:rsidR="000307C7" w:rsidRPr="000307C7" w:rsidRDefault="000307C7" w:rsidP="00193A44">
            <w:pPr>
              <w:jc w:val="center"/>
              <w:rPr>
                <w:b/>
                <w:sz w:val="18"/>
                <w:highlight w:val="yellow"/>
              </w:rPr>
            </w:pPr>
            <w:r w:rsidRPr="00AC5DEE">
              <w:rPr>
                <w:b/>
                <w:sz w:val="18"/>
              </w:rPr>
              <w:t>75 (99</w:t>
            </w:r>
            <w:r w:rsidR="00810365">
              <w:rPr>
                <w:b/>
                <w:sz w:val="18"/>
              </w:rPr>
              <w:t>)</w:t>
            </w:r>
          </w:p>
        </w:tc>
        <w:tc>
          <w:tcPr>
            <w:tcW w:w="1644" w:type="dxa"/>
            <w:vAlign w:val="center"/>
          </w:tcPr>
          <w:p w:rsidR="000307C7" w:rsidRPr="000307C7" w:rsidRDefault="000307C7" w:rsidP="00193A44">
            <w:pPr>
              <w:jc w:val="center"/>
              <w:rPr>
                <w:sz w:val="18"/>
                <w:highlight w:val="yellow"/>
              </w:rPr>
            </w:pPr>
            <w:r w:rsidRPr="00AC5DEE">
              <w:rPr>
                <w:sz w:val="18"/>
              </w:rPr>
              <w:t>53 (98</w:t>
            </w:r>
            <w:r w:rsidR="00810365">
              <w:rPr>
                <w:sz w:val="18"/>
              </w:rPr>
              <w:t>)</w:t>
            </w:r>
          </w:p>
        </w:tc>
        <w:tc>
          <w:tcPr>
            <w:tcW w:w="1644" w:type="dxa"/>
            <w:vAlign w:val="center"/>
          </w:tcPr>
          <w:p w:rsidR="000307C7" w:rsidRPr="00AC5DEE" w:rsidRDefault="000307C7" w:rsidP="00193A44">
            <w:pPr>
              <w:jc w:val="center"/>
              <w:rPr>
                <w:sz w:val="18"/>
              </w:rPr>
            </w:pPr>
            <w:r w:rsidRPr="00AC5DEE">
              <w:rPr>
                <w:sz w:val="18"/>
              </w:rPr>
              <w:t>22 (100</w:t>
            </w:r>
            <w:r w:rsidR="00810365">
              <w:rPr>
                <w:sz w:val="18"/>
              </w:rPr>
              <w:t>)</w:t>
            </w:r>
          </w:p>
        </w:tc>
        <w:tc>
          <w:tcPr>
            <w:tcW w:w="1305" w:type="dxa"/>
            <w:vAlign w:val="center"/>
          </w:tcPr>
          <w:p w:rsidR="000307C7" w:rsidRPr="00AC5DEE" w:rsidRDefault="000307C7" w:rsidP="00193A44">
            <w:pPr>
              <w:jc w:val="center"/>
              <w:rPr>
                <w:sz w:val="18"/>
              </w:rPr>
            </w:pPr>
            <w:r w:rsidRPr="00AC5DEE">
              <w:rPr>
                <w:sz w:val="18"/>
              </w:rPr>
              <w:t>P=0.5</w:t>
            </w:r>
          </w:p>
        </w:tc>
        <w:tc>
          <w:tcPr>
            <w:tcW w:w="1644" w:type="dxa"/>
            <w:vAlign w:val="center"/>
          </w:tcPr>
          <w:p w:rsidR="000307C7" w:rsidRPr="00AC5DEE" w:rsidRDefault="000307C7" w:rsidP="00193A44">
            <w:pPr>
              <w:jc w:val="center"/>
              <w:rPr>
                <w:sz w:val="18"/>
              </w:rPr>
            </w:pPr>
            <w:r w:rsidRPr="00AC5DEE">
              <w:rPr>
                <w:sz w:val="18"/>
              </w:rPr>
              <w:t>53 (100</w:t>
            </w:r>
            <w:r w:rsidR="00810365">
              <w:rPr>
                <w:sz w:val="18"/>
              </w:rPr>
              <w:t>)</w:t>
            </w:r>
          </w:p>
        </w:tc>
        <w:tc>
          <w:tcPr>
            <w:tcW w:w="1644" w:type="dxa"/>
            <w:vAlign w:val="center"/>
          </w:tcPr>
          <w:p w:rsidR="000307C7" w:rsidRPr="00AC5DEE" w:rsidRDefault="000307C7" w:rsidP="00193A44">
            <w:pPr>
              <w:jc w:val="center"/>
              <w:rPr>
                <w:sz w:val="18"/>
              </w:rPr>
            </w:pPr>
            <w:r w:rsidRPr="00AC5DEE">
              <w:rPr>
                <w:sz w:val="18"/>
              </w:rPr>
              <w:t>22 (96</w:t>
            </w:r>
            <w:r w:rsidR="00810365">
              <w:rPr>
                <w:sz w:val="18"/>
              </w:rPr>
              <w:t>)</w:t>
            </w:r>
          </w:p>
        </w:tc>
        <w:tc>
          <w:tcPr>
            <w:tcW w:w="1390" w:type="dxa"/>
            <w:vAlign w:val="center"/>
          </w:tcPr>
          <w:p w:rsidR="000307C7" w:rsidRPr="00AC5DEE" w:rsidRDefault="000307C7" w:rsidP="00193A44">
            <w:pPr>
              <w:jc w:val="center"/>
              <w:rPr>
                <w:sz w:val="18"/>
              </w:rPr>
            </w:pPr>
            <w:r w:rsidRPr="00AC5DEE">
              <w:rPr>
                <w:sz w:val="18"/>
              </w:rPr>
              <w:t>P=0.1</w:t>
            </w:r>
          </w:p>
        </w:tc>
      </w:tr>
      <w:tr w:rsidR="00F350BB" w:rsidRPr="00292692" w:rsidTr="00810365">
        <w:tc>
          <w:tcPr>
            <w:tcW w:w="3085" w:type="dxa"/>
            <w:vAlign w:val="center"/>
          </w:tcPr>
          <w:p w:rsidR="00F350BB" w:rsidRPr="007A24AB" w:rsidRDefault="00153AE2" w:rsidP="00117D10">
            <w:pPr>
              <w:rPr>
                <w:b/>
                <w:sz w:val="18"/>
              </w:rPr>
            </w:pPr>
            <w:r>
              <w:rPr>
                <w:b/>
                <w:sz w:val="18"/>
              </w:rPr>
              <w:t>Concomitant Steroids</w:t>
            </w:r>
          </w:p>
        </w:tc>
        <w:tc>
          <w:tcPr>
            <w:tcW w:w="1644" w:type="dxa"/>
            <w:vAlign w:val="center"/>
          </w:tcPr>
          <w:p w:rsidR="00F350BB" w:rsidRPr="007A24AB" w:rsidRDefault="00F350BB" w:rsidP="00193A44">
            <w:pPr>
              <w:jc w:val="center"/>
              <w:rPr>
                <w:b/>
                <w:sz w:val="18"/>
              </w:rPr>
            </w:pPr>
            <w:r w:rsidRPr="007A24AB">
              <w:rPr>
                <w:b/>
                <w:sz w:val="18"/>
              </w:rPr>
              <w:t>49 (64</w:t>
            </w:r>
            <w:r w:rsidR="00810365">
              <w:rPr>
                <w:b/>
                <w:sz w:val="18"/>
              </w:rPr>
              <w:t>)</w:t>
            </w:r>
          </w:p>
        </w:tc>
        <w:tc>
          <w:tcPr>
            <w:tcW w:w="1644" w:type="dxa"/>
            <w:vAlign w:val="center"/>
          </w:tcPr>
          <w:p w:rsidR="00F350BB" w:rsidRPr="007A24AB" w:rsidRDefault="00F350BB" w:rsidP="00193A44">
            <w:pPr>
              <w:jc w:val="center"/>
              <w:rPr>
                <w:sz w:val="18"/>
              </w:rPr>
            </w:pPr>
            <w:r w:rsidRPr="007A24AB">
              <w:rPr>
                <w:sz w:val="18"/>
              </w:rPr>
              <w:t>36 (67</w:t>
            </w:r>
            <w:r w:rsidR="00810365">
              <w:rPr>
                <w:sz w:val="18"/>
              </w:rPr>
              <w:t>)</w:t>
            </w:r>
          </w:p>
        </w:tc>
        <w:tc>
          <w:tcPr>
            <w:tcW w:w="1644" w:type="dxa"/>
            <w:vAlign w:val="center"/>
          </w:tcPr>
          <w:p w:rsidR="00F350BB" w:rsidRPr="007A24AB" w:rsidRDefault="00F350BB" w:rsidP="00193A44">
            <w:pPr>
              <w:jc w:val="center"/>
              <w:rPr>
                <w:sz w:val="18"/>
              </w:rPr>
            </w:pPr>
            <w:r w:rsidRPr="007A24AB">
              <w:rPr>
                <w:sz w:val="18"/>
              </w:rPr>
              <w:t>13 (59</w:t>
            </w:r>
            <w:r w:rsidR="00810365">
              <w:rPr>
                <w:sz w:val="18"/>
              </w:rPr>
              <w:t>)</w:t>
            </w:r>
          </w:p>
        </w:tc>
        <w:tc>
          <w:tcPr>
            <w:tcW w:w="1305" w:type="dxa"/>
            <w:vAlign w:val="center"/>
          </w:tcPr>
          <w:p w:rsidR="00F350BB" w:rsidRPr="007A24AB" w:rsidRDefault="00F350BB" w:rsidP="00193A44">
            <w:pPr>
              <w:jc w:val="center"/>
              <w:rPr>
                <w:sz w:val="18"/>
              </w:rPr>
            </w:pPr>
            <w:r w:rsidRPr="007A24AB">
              <w:rPr>
                <w:sz w:val="18"/>
              </w:rPr>
              <w:t>P=0.5</w:t>
            </w:r>
          </w:p>
        </w:tc>
        <w:tc>
          <w:tcPr>
            <w:tcW w:w="1644" w:type="dxa"/>
            <w:vAlign w:val="center"/>
          </w:tcPr>
          <w:p w:rsidR="00F350BB" w:rsidRPr="007A24AB" w:rsidRDefault="00F350BB" w:rsidP="00193A44">
            <w:pPr>
              <w:jc w:val="center"/>
              <w:rPr>
                <w:sz w:val="18"/>
              </w:rPr>
            </w:pPr>
            <w:r w:rsidRPr="007A24AB">
              <w:rPr>
                <w:sz w:val="18"/>
              </w:rPr>
              <w:t>37 (70</w:t>
            </w:r>
            <w:r w:rsidR="00810365">
              <w:rPr>
                <w:sz w:val="18"/>
              </w:rPr>
              <w:t>)</w:t>
            </w:r>
          </w:p>
        </w:tc>
        <w:tc>
          <w:tcPr>
            <w:tcW w:w="1644" w:type="dxa"/>
            <w:vAlign w:val="center"/>
          </w:tcPr>
          <w:p w:rsidR="00F350BB" w:rsidRPr="007A24AB" w:rsidRDefault="00F350BB" w:rsidP="00193A44">
            <w:pPr>
              <w:jc w:val="center"/>
              <w:rPr>
                <w:sz w:val="18"/>
              </w:rPr>
            </w:pPr>
            <w:r w:rsidRPr="007A24AB">
              <w:rPr>
                <w:sz w:val="18"/>
              </w:rPr>
              <w:t>12 (52</w:t>
            </w:r>
            <w:r w:rsidR="00810365">
              <w:rPr>
                <w:sz w:val="18"/>
              </w:rPr>
              <w:t>)</w:t>
            </w:r>
          </w:p>
        </w:tc>
        <w:tc>
          <w:tcPr>
            <w:tcW w:w="1390" w:type="dxa"/>
            <w:vAlign w:val="center"/>
          </w:tcPr>
          <w:p w:rsidR="00F350BB" w:rsidRPr="007A24AB" w:rsidRDefault="00F350BB" w:rsidP="00193A44">
            <w:pPr>
              <w:jc w:val="center"/>
              <w:rPr>
                <w:sz w:val="18"/>
              </w:rPr>
            </w:pPr>
            <w:r w:rsidRPr="007A24AB">
              <w:rPr>
                <w:sz w:val="18"/>
              </w:rPr>
              <w:t>P=0.1</w:t>
            </w:r>
          </w:p>
        </w:tc>
      </w:tr>
      <w:tr w:rsidR="00F350BB" w:rsidRPr="00292692" w:rsidTr="00810365">
        <w:tc>
          <w:tcPr>
            <w:tcW w:w="3085" w:type="dxa"/>
            <w:vAlign w:val="center"/>
          </w:tcPr>
          <w:p w:rsidR="00F350BB" w:rsidRPr="007A24AB" w:rsidRDefault="00153AE2" w:rsidP="00193A44">
            <w:pPr>
              <w:rPr>
                <w:b/>
                <w:sz w:val="18"/>
              </w:rPr>
            </w:pPr>
            <w:r>
              <w:rPr>
                <w:b/>
                <w:sz w:val="18"/>
              </w:rPr>
              <w:t>Disease Activity</w:t>
            </w:r>
            <w:r w:rsidR="00810365">
              <w:rPr>
                <w:b/>
                <w:sz w:val="18"/>
              </w:rPr>
              <w:t>, median (IQR)</w:t>
            </w:r>
          </w:p>
        </w:tc>
        <w:tc>
          <w:tcPr>
            <w:tcW w:w="1644" w:type="dxa"/>
            <w:vAlign w:val="center"/>
          </w:tcPr>
          <w:p w:rsidR="00F350BB" w:rsidRPr="007A24AB" w:rsidRDefault="00F350BB" w:rsidP="00193A44">
            <w:pPr>
              <w:jc w:val="center"/>
              <w:rPr>
                <w:b/>
                <w:sz w:val="18"/>
              </w:rPr>
            </w:pPr>
          </w:p>
        </w:tc>
        <w:tc>
          <w:tcPr>
            <w:tcW w:w="1644" w:type="dxa"/>
            <w:vAlign w:val="center"/>
          </w:tcPr>
          <w:p w:rsidR="00F350BB" w:rsidRPr="007A24AB" w:rsidRDefault="00F350BB" w:rsidP="00193A44">
            <w:pPr>
              <w:jc w:val="center"/>
              <w:rPr>
                <w:sz w:val="18"/>
              </w:rPr>
            </w:pPr>
          </w:p>
        </w:tc>
        <w:tc>
          <w:tcPr>
            <w:tcW w:w="1644" w:type="dxa"/>
            <w:vAlign w:val="center"/>
          </w:tcPr>
          <w:p w:rsidR="00F350BB" w:rsidRPr="007A24AB" w:rsidRDefault="00F350BB" w:rsidP="00193A44">
            <w:pPr>
              <w:jc w:val="center"/>
              <w:rPr>
                <w:sz w:val="18"/>
              </w:rPr>
            </w:pPr>
          </w:p>
        </w:tc>
        <w:tc>
          <w:tcPr>
            <w:tcW w:w="1305" w:type="dxa"/>
            <w:vAlign w:val="center"/>
          </w:tcPr>
          <w:p w:rsidR="00F350BB" w:rsidRPr="007A24AB" w:rsidRDefault="00F350BB" w:rsidP="00193A44">
            <w:pPr>
              <w:jc w:val="center"/>
              <w:rPr>
                <w:sz w:val="18"/>
              </w:rPr>
            </w:pPr>
          </w:p>
        </w:tc>
        <w:tc>
          <w:tcPr>
            <w:tcW w:w="1644" w:type="dxa"/>
            <w:vAlign w:val="center"/>
          </w:tcPr>
          <w:p w:rsidR="00F350BB" w:rsidRPr="007A24AB" w:rsidRDefault="00F350BB" w:rsidP="00193A44">
            <w:pPr>
              <w:jc w:val="center"/>
              <w:rPr>
                <w:sz w:val="18"/>
              </w:rPr>
            </w:pPr>
          </w:p>
        </w:tc>
        <w:tc>
          <w:tcPr>
            <w:tcW w:w="1644" w:type="dxa"/>
            <w:vAlign w:val="center"/>
          </w:tcPr>
          <w:p w:rsidR="00F350BB" w:rsidRPr="007A24AB" w:rsidRDefault="00F350BB" w:rsidP="00193A44">
            <w:pPr>
              <w:jc w:val="center"/>
              <w:rPr>
                <w:sz w:val="18"/>
              </w:rPr>
            </w:pPr>
          </w:p>
        </w:tc>
        <w:tc>
          <w:tcPr>
            <w:tcW w:w="1390" w:type="dxa"/>
            <w:vAlign w:val="center"/>
          </w:tcPr>
          <w:p w:rsidR="00F350BB" w:rsidRPr="007A24AB" w:rsidRDefault="00F350BB" w:rsidP="00193A44">
            <w:pPr>
              <w:jc w:val="center"/>
              <w:rPr>
                <w:sz w:val="18"/>
              </w:rPr>
            </w:pPr>
          </w:p>
        </w:tc>
      </w:tr>
      <w:tr w:rsidR="00F350BB" w:rsidRPr="00292692" w:rsidTr="00810365">
        <w:tc>
          <w:tcPr>
            <w:tcW w:w="3085" w:type="dxa"/>
            <w:vAlign w:val="center"/>
          </w:tcPr>
          <w:p w:rsidR="00F350BB" w:rsidRPr="007A24AB" w:rsidRDefault="00810365" w:rsidP="00810365">
            <w:pPr>
              <w:ind w:left="426"/>
              <w:rPr>
                <w:sz w:val="18"/>
              </w:rPr>
            </w:pPr>
            <w:r>
              <w:rPr>
                <w:sz w:val="18"/>
              </w:rPr>
              <w:t>Active Joint Count, 71 joints</w:t>
            </w:r>
          </w:p>
        </w:tc>
        <w:tc>
          <w:tcPr>
            <w:tcW w:w="1644" w:type="dxa"/>
            <w:vAlign w:val="center"/>
          </w:tcPr>
          <w:p w:rsidR="00F350BB" w:rsidRPr="007A24AB" w:rsidRDefault="00F350BB" w:rsidP="00193A44">
            <w:pPr>
              <w:jc w:val="center"/>
              <w:rPr>
                <w:b/>
                <w:sz w:val="18"/>
              </w:rPr>
            </w:pPr>
            <w:r w:rsidRPr="007A24AB">
              <w:rPr>
                <w:b/>
                <w:sz w:val="18"/>
              </w:rPr>
              <w:t>4 (1</w:t>
            </w:r>
            <w:r w:rsidR="00810365">
              <w:rPr>
                <w:b/>
                <w:sz w:val="18"/>
              </w:rPr>
              <w:t>–</w:t>
            </w:r>
            <w:r w:rsidRPr="007A24AB">
              <w:rPr>
                <w:b/>
                <w:sz w:val="18"/>
              </w:rPr>
              <w:t>9) N=65</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8) N=48</w:t>
            </w:r>
          </w:p>
        </w:tc>
        <w:tc>
          <w:tcPr>
            <w:tcW w:w="1644" w:type="dxa"/>
            <w:vAlign w:val="center"/>
          </w:tcPr>
          <w:p w:rsidR="00F350BB" w:rsidRPr="007A24AB" w:rsidRDefault="00F350BB" w:rsidP="00193A44">
            <w:pPr>
              <w:jc w:val="center"/>
              <w:rPr>
                <w:sz w:val="18"/>
              </w:rPr>
            </w:pPr>
            <w:r w:rsidRPr="007A24AB">
              <w:rPr>
                <w:sz w:val="18"/>
              </w:rPr>
              <w:t>5 (1</w:t>
            </w:r>
            <w:r w:rsidR="00810365">
              <w:rPr>
                <w:sz w:val="18"/>
              </w:rPr>
              <w:t>–</w:t>
            </w:r>
            <w:r w:rsidRPr="007A24AB">
              <w:rPr>
                <w:sz w:val="18"/>
              </w:rPr>
              <w:t>11) N=17</w:t>
            </w:r>
          </w:p>
        </w:tc>
        <w:tc>
          <w:tcPr>
            <w:tcW w:w="1305" w:type="dxa"/>
            <w:vAlign w:val="center"/>
          </w:tcPr>
          <w:p w:rsidR="00F350BB" w:rsidRPr="007A24AB" w:rsidRDefault="00F350BB" w:rsidP="00193A44">
            <w:pPr>
              <w:jc w:val="center"/>
              <w:rPr>
                <w:sz w:val="18"/>
              </w:rPr>
            </w:pPr>
            <w:r w:rsidRPr="007A24AB">
              <w:rPr>
                <w:sz w:val="18"/>
              </w:rPr>
              <w:t>P=0.8</w:t>
            </w:r>
          </w:p>
        </w:tc>
        <w:tc>
          <w:tcPr>
            <w:tcW w:w="1644" w:type="dxa"/>
            <w:vAlign w:val="center"/>
          </w:tcPr>
          <w:p w:rsidR="00F350BB" w:rsidRPr="007A24AB" w:rsidRDefault="00F350BB" w:rsidP="00193A44">
            <w:pPr>
              <w:jc w:val="center"/>
              <w:rPr>
                <w:sz w:val="18"/>
              </w:rPr>
            </w:pPr>
            <w:r w:rsidRPr="007A24AB">
              <w:rPr>
                <w:sz w:val="18"/>
              </w:rPr>
              <w:t>3 (0</w:t>
            </w:r>
            <w:r w:rsidR="00810365">
              <w:rPr>
                <w:sz w:val="18"/>
              </w:rPr>
              <w:t>–</w:t>
            </w:r>
            <w:r w:rsidRPr="007A24AB">
              <w:rPr>
                <w:sz w:val="18"/>
              </w:rPr>
              <w:t>6) N=45</w:t>
            </w:r>
          </w:p>
        </w:tc>
        <w:tc>
          <w:tcPr>
            <w:tcW w:w="1644" w:type="dxa"/>
            <w:vAlign w:val="center"/>
          </w:tcPr>
          <w:p w:rsidR="00F350BB" w:rsidRPr="007A24AB" w:rsidRDefault="00F350BB" w:rsidP="00193A44">
            <w:pPr>
              <w:jc w:val="center"/>
              <w:rPr>
                <w:sz w:val="18"/>
              </w:rPr>
            </w:pPr>
            <w:r w:rsidRPr="007A24AB">
              <w:rPr>
                <w:sz w:val="18"/>
              </w:rPr>
              <w:t>7 (5</w:t>
            </w:r>
            <w:r w:rsidR="00810365">
              <w:rPr>
                <w:sz w:val="18"/>
              </w:rPr>
              <w:t>–</w:t>
            </w:r>
            <w:r w:rsidRPr="007A24AB">
              <w:rPr>
                <w:sz w:val="18"/>
              </w:rPr>
              <w:t>11) N=20</w:t>
            </w:r>
          </w:p>
        </w:tc>
        <w:tc>
          <w:tcPr>
            <w:tcW w:w="1390" w:type="dxa"/>
            <w:vAlign w:val="center"/>
          </w:tcPr>
          <w:p w:rsidR="00F350BB" w:rsidRPr="007A24AB" w:rsidRDefault="00F350BB" w:rsidP="00193A44">
            <w:pPr>
              <w:jc w:val="center"/>
              <w:rPr>
                <w:sz w:val="18"/>
              </w:rPr>
            </w:pPr>
            <w:r w:rsidRPr="007A24AB">
              <w:rPr>
                <w:sz w:val="18"/>
              </w:rPr>
              <w:t>P=0.01</w:t>
            </w:r>
          </w:p>
        </w:tc>
      </w:tr>
      <w:tr w:rsidR="00F350BB" w:rsidRPr="00292692" w:rsidTr="00810365">
        <w:tc>
          <w:tcPr>
            <w:tcW w:w="3085" w:type="dxa"/>
            <w:vAlign w:val="center"/>
          </w:tcPr>
          <w:p w:rsidR="00F350BB" w:rsidRPr="007A24AB" w:rsidRDefault="00810365" w:rsidP="00810365">
            <w:pPr>
              <w:ind w:left="426"/>
              <w:rPr>
                <w:sz w:val="18"/>
              </w:rPr>
            </w:pPr>
            <w:r>
              <w:rPr>
                <w:sz w:val="18"/>
              </w:rPr>
              <w:t>Limited Joint Count, 71 joints</w:t>
            </w:r>
          </w:p>
        </w:tc>
        <w:tc>
          <w:tcPr>
            <w:tcW w:w="1644" w:type="dxa"/>
            <w:vAlign w:val="center"/>
          </w:tcPr>
          <w:p w:rsidR="00F350BB" w:rsidRPr="007A24AB" w:rsidRDefault="00F350BB" w:rsidP="00193A44">
            <w:pPr>
              <w:jc w:val="center"/>
              <w:rPr>
                <w:b/>
                <w:sz w:val="18"/>
              </w:rPr>
            </w:pPr>
            <w:r w:rsidRPr="007A24AB">
              <w:rPr>
                <w:b/>
                <w:sz w:val="18"/>
              </w:rPr>
              <w:t>3 (0</w:t>
            </w:r>
            <w:r w:rsidR="00810365">
              <w:rPr>
                <w:b/>
                <w:sz w:val="18"/>
              </w:rPr>
              <w:t>–</w:t>
            </w:r>
            <w:r w:rsidRPr="007A24AB">
              <w:rPr>
                <w:b/>
                <w:sz w:val="18"/>
              </w:rPr>
              <w:t>7) N=66</w:t>
            </w:r>
          </w:p>
        </w:tc>
        <w:tc>
          <w:tcPr>
            <w:tcW w:w="1644" w:type="dxa"/>
            <w:vAlign w:val="center"/>
          </w:tcPr>
          <w:p w:rsidR="00F350BB" w:rsidRPr="007A24AB" w:rsidRDefault="00F350BB" w:rsidP="00193A44">
            <w:pPr>
              <w:jc w:val="center"/>
              <w:rPr>
                <w:sz w:val="18"/>
              </w:rPr>
            </w:pPr>
            <w:r w:rsidRPr="007A24AB">
              <w:rPr>
                <w:sz w:val="18"/>
              </w:rPr>
              <w:t>3 (1</w:t>
            </w:r>
            <w:r w:rsidR="00810365">
              <w:rPr>
                <w:sz w:val="18"/>
              </w:rPr>
              <w:t>–</w:t>
            </w:r>
            <w:r w:rsidRPr="007A24AB">
              <w:rPr>
                <w:sz w:val="18"/>
              </w:rPr>
              <w:t>7) N=48</w:t>
            </w:r>
          </w:p>
        </w:tc>
        <w:tc>
          <w:tcPr>
            <w:tcW w:w="1644" w:type="dxa"/>
            <w:vAlign w:val="center"/>
          </w:tcPr>
          <w:p w:rsidR="00F350BB" w:rsidRPr="007A24AB" w:rsidRDefault="00F350BB" w:rsidP="00193A44">
            <w:pPr>
              <w:jc w:val="center"/>
              <w:rPr>
                <w:sz w:val="18"/>
              </w:rPr>
            </w:pPr>
            <w:r w:rsidRPr="007A24AB">
              <w:rPr>
                <w:sz w:val="18"/>
              </w:rPr>
              <w:t>3 (0</w:t>
            </w:r>
            <w:r w:rsidR="00810365">
              <w:rPr>
                <w:sz w:val="18"/>
              </w:rPr>
              <w:t>–</w:t>
            </w:r>
            <w:r w:rsidRPr="007A24AB">
              <w:rPr>
                <w:sz w:val="18"/>
              </w:rPr>
              <w:t>11) N=18</w:t>
            </w:r>
          </w:p>
        </w:tc>
        <w:tc>
          <w:tcPr>
            <w:tcW w:w="1305" w:type="dxa"/>
            <w:vAlign w:val="center"/>
          </w:tcPr>
          <w:p w:rsidR="00F350BB" w:rsidRPr="007A24AB" w:rsidRDefault="00F350BB" w:rsidP="00193A44">
            <w:pPr>
              <w:jc w:val="center"/>
              <w:rPr>
                <w:sz w:val="18"/>
              </w:rPr>
            </w:pPr>
            <w:r w:rsidRPr="007A24AB">
              <w:rPr>
                <w:sz w:val="18"/>
              </w:rPr>
              <w:t>P=0.9</w:t>
            </w:r>
          </w:p>
        </w:tc>
        <w:tc>
          <w:tcPr>
            <w:tcW w:w="1644" w:type="dxa"/>
            <w:vAlign w:val="center"/>
          </w:tcPr>
          <w:p w:rsidR="00F350BB" w:rsidRPr="007A24AB" w:rsidRDefault="00F350BB" w:rsidP="00193A44">
            <w:pPr>
              <w:jc w:val="center"/>
              <w:rPr>
                <w:sz w:val="18"/>
              </w:rPr>
            </w:pPr>
            <w:r w:rsidRPr="007A24AB">
              <w:rPr>
                <w:sz w:val="18"/>
              </w:rPr>
              <w:t>1 (0</w:t>
            </w:r>
            <w:r w:rsidR="00810365">
              <w:rPr>
                <w:sz w:val="18"/>
              </w:rPr>
              <w:t>–</w:t>
            </w:r>
            <w:r w:rsidRPr="007A24AB">
              <w:rPr>
                <w:sz w:val="18"/>
              </w:rPr>
              <w:t>5) N=45</w:t>
            </w:r>
          </w:p>
        </w:tc>
        <w:tc>
          <w:tcPr>
            <w:tcW w:w="1644" w:type="dxa"/>
            <w:vAlign w:val="center"/>
          </w:tcPr>
          <w:p w:rsidR="00F350BB" w:rsidRPr="007A24AB" w:rsidRDefault="00F350BB" w:rsidP="00193A44">
            <w:pPr>
              <w:jc w:val="center"/>
              <w:rPr>
                <w:sz w:val="18"/>
              </w:rPr>
            </w:pPr>
            <w:r w:rsidRPr="007A24AB">
              <w:rPr>
                <w:sz w:val="18"/>
              </w:rPr>
              <w:t>6 (3</w:t>
            </w:r>
            <w:r w:rsidR="00810365">
              <w:rPr>
                <w:sz w:val="18"/>
              </w:rPr>
              <w:t>–</w:t>
            </w:r>
            <w:r w:rsidRPr="007A24AB">
              <w:rPr>
                <w:sz w:val="18"/>
              </w:rPr>
              <w:t>10) N=21</w:t>
            </w:r>
          </w:p>
        </w:tc>
        <w:tc>
          <w:tcPr>
            <w:tcW w:w="1390" w:type="dxa"/>
            <w:vAlign w:val="center"/>
          </w:tcPr>
          <w:p w:rsidR="00F350BB" w:rsidRPr="007A24AB" w:rsidRDefault="00F350BB" w:rsidP="00193A44">
            <w:pPr>
              <w:jc w:val="center"/>
              <w:rPr>
                <w:sz w:val="18"/>
              </w:rPr>
            </w:pPr>
            <w:r w:rsidRPr="007A24AB">
              <w:rPr>
                <w:sz w:val="18"/>
              </w:rPr>
              <w:t>P=0.001</w:t>
            </w:r>
          </w:p>
        </w:tc>
      </w:tr>
      <w:tr w:rsidR="00F350BB" w:rsidRPr="00292692" w:rsidTr="00810365">
        <w:tc>
          <w:tcPr>
            <w:tcW w:w="3085" w:type="dxa"/>
            <w:vAlign w:val="center"/>
          </w:tcPr>
          <w:p w:rsidR="00F350BB" w:rsidRPr="007A24AB" w:rsidRDefault="00F350BB" w:rsidP="00810365">
            <w:pPr>
              <w:ind w:left="426"/>
              <w:rPr>
                <w:sz w:val="18"/>
              </w:rPr>
            </w:pPr>
            <w:r>
              <w:rPr>
                <w:sz w:val="18"/>
              </w:rPr>
              <w:t>PGA</w:t>
            </w:r>
            <w:r w:rsidR="00810365">
              <w:rPr>
                <w:sz w:val="18"/>
              </w:rPr>
              <w:t>, 0-10cm VAS</w:t>
            </w:r>
          </w:p>
        </w:tc>
        <w:tc>
          <w:tcPr>
            <w:tcW w:w="1644" w:type="dxa"/>
            <w:vAlign w:val="center"/>
          </w:tcPr>
          <w:p w:rsidR="00F350BB" w:rsidRPr="007A24AB" w:rsidRDefault="00F350BB" w:rsidP="00193A44">
            <w:pPr>
              <w:jc w:val="center"/>
              <w:rPr>
                <w:b/>
                <w:sz w:val="18"/>
              </w:rPr>
            </w:pPr>
            <w:r w:rsidRPr="007A24AB">
              <w:rPr>
                <w:b/>
                <w:sz w:val="18"/>
              </w:rPr>
              <w:t>3 (2</w:t>
            </w:r>
            <w:r w:rsidR="00810365">
              <w:rPr>
                <w:b/>
                <w:sz w:val="18"/>
              </w:rPr>
              <w:t>–</w:t>
            </w:r>
            <w:r w:rsidRPr="007A24AB">
              <w:rPr>
                <w:b/>
                <w:sz w:val="18"/>
              </w:rPr>
              <w:t>6) N=49</w:t>
            </w:r>
          </w:p>
        </w:tc>
        <w:tc>
          <w:tcPr>
            <w:tcW w:w="1644" w:type="dxa"/>
            <w:vAlign w:val="center"/>
          </w:tcPr>
          <w:p w:rsidR="00F350BB" w:rsidRPr="007A24AB" w:rsidRDefault="00F350BB" w:rsidP="00193A44">
            <w:pPr>
              <w:jc w:val="center"/>
              <w:rPr>
                <w:sz w:val="18"/>
              </w:rPr>
            </w:pPr>
            <w:r w:rsidRPr="007A24AB">
              <w:rPr>
                <w:sz w:val="18"/>
              </w:rPr>
              <w:t>4 (2</w:t>
            </w:r>
            <w:r w:rsidR="00810365">
              <w:rPr>
                <w:sz w:val="18"/>
              </w:rPr>
              <w:t>–</w:t>
            </w:r>
            <w:r w:rsidRPr="007A24AB">
              <w:rPr>
                <w:sz w:val="18"/>
              </w:rPr>
              <w:t>6) N=34</w:t>
            </w:r>
          </w:p>
        </w:tc>
        <w:tc>
          <w:tcPr>
            <w:tcW w:w="1644" w:type="dxa"/>
            <w:vAlign w:val="center"/>
          </w:tcPr>
          <w:p w:rsidR="00F350BB" w:rsidRPr="007A24AB" w:rsidRDefault="00F350BB" w:rsidP="00193A44">
            <w:pPr>
              <w:jc w:val="center"/>
              <w:rPr>
                <w:sz w:val="18"/>
              </w:rPr>
            </w:pPr>
            <w:r w:rsidRPr="007A24AB">
              <w:rPr>
                <w:sz w:val="18"/>
              </w:rPr>
              <w:t>2 (2</w:t>
            </w:r>
            <w:r w:rsidR="00810365">
              <w:rPr>
                <w:sz w:val="18"/>
              </w:rPr>
              <w:t>–</w:t>
            </w:r>
            <w:r w:rsidRPr="007A24AB">
              <w:rPr>
                <w:sz w:val="18"/>
              </w:rPr>
              <w:t>6) N=15</w:t>
            </w:r>
          </w:p>
        </w:tc>
        <w:tc>
          <w:tcPr>
            <w:tcW w:w="1305" w:type="dxa"/>
            <w:vAlign w:val="center"/>
          </w:tcPr>
          <w:p w:rsidR="00F350BB" w:rsidRPr="007A24AB" w:rsidRDefault="00F350BB" w:rsidP="00193A44">
            <w:pPr>
              <w:jc w:val="center"/>
              <w:rPr>
                <w:sz w:val="18"/>
              </w:rPr>
            </w:pPr>
            <w:r w:rsidRPr="007A24AB">
              <w:rPr>
                <w:sz w:val="18"/>
              </w:rPr>
              <w:t>P=0.6</w:t>
            </w:r>
          </w:p>
        </w:tc>
        <w:tc>
          <w:tcPr>
            <w:tcW w:w="1644" w:type="dxa"/>
            <w:vAlign w:val="center"/>
          </w:tcPr>
          <w:p w:rsidR="00F350BB" w:rsidRPr="007A24AB" w:rsidRDefault="00F350BB" w:rsidP="00193A44">
            <w:pPr>
              <w:jc w:val="center"/>
              <w:rPr>
                <w:sz w:val="18"/>
              </w:rPr>
            </w:pPr>
            <w:r w:rsidRPr="007A24AB">
              <w:rPr>
                <w:sz w:val="18"/>
              </w:rPr>
              <w:t>3 (1</w:t>
            </w:r>
            <w:r w:rsidR="00810365">
              <w:rPr>
                <w:sz w:val="18"/>
              </w:rPr>
              <w:t>–</w:t>
            </w:r>
            <w:r w:rsidRPr="007A24AB">
              <w:rPr>
                <w:sz w:val="18"/>
              </w:rPr>
              <w:t>5) N=33</w:t>
            </w:r>
          </w:p>
        </w:tc>
        <w:tc>
          <w:tcPr>
            <w:tcW w:w="1644" w:type="dxa"/>
            <w:vAlign w:val="center"/>
          </w:tcPr>
          <w:p w:rsidR="00F350BB" w:rsidRPr="007A24AB" w:rsidRDefault="00F350BB" w:rsidP="00193A44">
            <w:pPr>
              <w:jc w:val="center"/>
              <w:rPr>
                <w:sz w:val="18"/>
              </w:rPr>
            </w:pPr>
            <w:r w:rsidRPr="007A24AB">
              <w:rPr>
                <w:sz w:val="18"/>
              </w:rPr>
              <w:t>5 (3</w:t>
            </w:r>
            <w:r w:rsidR="00810365">
              <w:rPr>
                <w:sz w:val="18"/>
              </w:rPr>
              <w:t>–</w:t>
            </w:r>
            <w:r w:rsidRPr="007A24AB">
              <w:rPr>
                <w:sz w:val="18"/>
              </w:rPr>
              <w:t>7) N=16</w:t>
            </w:r>
          </w:p>
        </w:tc>
        <w:tc>
          <w:tcPr>
            <w:tcW w:w="1390" w:type="dxa"/>
            <w:vAlign w:val="center"/>
          </w:tcPr>
          <w:p w:rsidR="00F350BB" w:rsidRPr="007A24AB" w:rsidRDefault="00F350BB" w:rsidP="00193A44">
            <w:pPr>
              <w:jc w:val="center"/>
              <w:rPr>
                <w:sz w:val="18"/>
              </w:rPr>
            </w:pPr>
            <w:r w:rsidRPr="007A24AB">
              <w:rPr>
                <w:sz w:val="18"/>
              </w:rPr>
              <w:t>P=0.03</w:t>
            </w:r>
          </w:p>
        </w:tc>
      </w:tr>
      <w:tr w:rsidR="00F350BB" w:rsidRPr="00292692" w:rsidTr="00810365">
        <w:tc>
          <w:tcPr>
            <w:tcW w:w="3085" w:type="dxa"/>
            <w:vAlign w:val="center"/>
          </w:tcPr>
          <w:p w:rsidR="00F350BB" w:rsidRPr="007A24AB" w:rsidRDefault="00F350BB" w:rsidP="00810365">
            <w:pPr>
              <w:ind w:left="426"/>
              <w:rPr>
                <w:sz w:val="18"/>
              </w:rPr>
            </w:pPr>
            <w:r>
              <w:rPr>
                <w:sz w:val="18"/>
              </w:rPr>
              <w:t>PGE</w:t>
            </w:r>
            <w:r w:rsidR="00810365">
              <w:rPr>
                <w:sz w:val="18"/>
              </w:rPr>
              <w:t>, 0-10cm VAS</w:t>
            </w:r>
          </w:p>
        </w:tc>
        <w:tc>
          <w:tcPr>
            <w:tcW w:w="1644" w:type="dxa"/>
            <w:vAlign w:val="center"/>
          </w:tcPr>
          <w:p w:rsidR="00F350BB" w:rsidRPr="007A24AB" w:rsidRDefault="00F350BB" w:rsidP="00193A44">
            <w:pPr>
              <w:jc w:val="center"/>
              <w:rPr>
                <w:b/>
                <w:sz w:val="18"/>
              </w:rPr>
            </w:pPr>
            <w:r w:rsidRPr="007A24AB">
              <w:rPr>
                <w:b/>
                <w:sz w:val="18"/>
              </w:rPr>
              <w:t>4 (2</w:t>
            </w:r>
            <w:r w:rsidR="00810365">
              <w:rPr>
                <w:b/>
                <w:sz w:val="18"/>
              </w:rPr>
              <w:t>–</w:t>
            </w:r>
            <w:r w:rsidRPr="007A24AB">
              <w:rPr>
                <w:b/>
                <w:sz w:val="18"/>
              </w:rPr>
              <w:t>7) N=50</w:t>
            </w:r>
          </w:p>
        </w:tc>
        <w:tc>
          <w:tcPr>
            <w:tcW w:w="1644" w:type="dxa"/>
            <w:vAlign w:val="center"/>
          </w:tcPr>
          <w:p w:rsidR="00F350BB" w:rsidRPr="007A24AB" w:rsidRDefault="00F350BB" w:rsidP="00193A44">
            <w:pPr>
              <w:jc w:val="center"/>
              <w:rPr>
                <w:sz w:val="18"/>
              </w:rPr>
            </w:pPr>
            <w:r w:rsidRPr="007A24AB">
              <w:rPr>
                <w:sz w:val="18"/>
              </w:rPr>
              <w:t>4 (2</w:t>
            </w:r>
            <w:r w:rsidR="00810365">
              <w:rPr>
                <w:sz w:val="18"/>
              </w:rPr>
              <w:t>–</w:t>
            </w:r>
            <w:r w:rsidRPr="007A24AB">
              <w:rPr>
                <w:sz w:val="18"/>
              </w:rPr>
              <w:t>7) N=34</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6) N=16</w:t>
            </w:r>
          </w:p>
        </w:tc>
        <w:tc>
          <w:tcPr>
            <w:tcW w:w="1305" w:type="dxa"/>
            <w:vAlign w:val="center"/>
          </w:tcPr>
          <w:p w:rsidR="00F350BB" w:rsidRPr="007A24AB" w:rsidRDefault="00F350BB" w:rsidP="00193A44">
            <w:pPr>
              <w:jc w:val="center"/>
              <w:rPr>
                <w:sz w:val="18"/>
              </w:rPr>
            </w:pPr>
            <w:r w:rsidRPr="007A24AB">
              <w:rPr>
                <w:sz w:val="18"/>
              </w:rPr>
              <w:t>P=0.9</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6) N=33</w:t>
            </w:r>
          </w:p>
        </w:tc>
        <w:tc>
          <w:tcPr>
            <w:tcW w:w="1644" w:type="dxa"/>
            <w:vAlign w:val="center"/>
          </w:tcPr>
          <w:p w:rsidR="00F350BB" w:rsidRPr="007A24AB" w:rsidRDefault="00F350BB" w:rsidP="00193A44">
            <w:pPr>
              <w:jc w:val="center"/>
              <w:rPr>
                <w:sz w:val="18"/>
              </w:rPr>
            </w:pPr>
            <w:r w:rsidRPr="007A24AB">
              <w:rPr>
                <w:sz w:val="18"/>
              </w:rPr>
              <w:t>5 (3</w:t>
            </w:r>
            <w:r w:rsidR="00810365">
              <w:rPr>
                <w:sz w:val="18"/>
              </w:rPr>
              <w:t>–</w:t>
            </w:r>
            <w:r w:rsidRPr="007A24AB">
              <w:rPr>
                <w:sz w:val="18"/>
              </w:rPr>
              <w:t>7) N=17</w:t>
            </w:r>
          </w:p>
        </w:tc>
        <w:tc>
          <w:tcPr>
            <w:tcW w:w="1390" w:type="dxa"/>
            <w:vAlign w:val="center"/>
          </w:tcPr>
          <w:p w:rsidR="00F350BB" w:rsidRPr="007A24AB" w:rsidRDefault="00F350BB" w:rsidP="00193A44">
            <w:pPr>
              <w:jc w:val="center"/>
              <w:rPr>
                <w:sz w:val="18"/>
              </w:rPr>
            </w:pPr>
            <w:r w:rsidRPr="007A24AB">
              <w:rPr>
                <w:sz w:val="18"/>
              </w:rPr>
              <w:t>P=0.8</w:t>
            </w:r>
          </w:p>
        </w:tc>
      </w:tr>
      <w:tr w:rsidR="00F350BB" w:rsidRPr="00292692" w:rsidTr="00810365">
        <w:tc>
          <w:tcPr>
            <w:tcW w:w="3085" w:type="dxa"/>
            <w:vAlign w:val="center"/>
          </w:tcPr>
          <w:p w:rsidR="00F350BB" w:rsidRPr="007A24AB" w:rsidRDefault="00F350BB" w:rsidP="00810365">
            <w:pPr>
              <w:ind w:left="426"/>
              <w:rPr>
                <w:sz w:val="18"/>
              </w:rPr>
            </w:pPr>
            <w:r>
              <w:rPr>
                <w:sz w:val="18"/>
              </w:rPr>
              <w:t>CHAQ</w:t>
            </w:r>
            <w:r w:rsidR="00810365">
              <w:rPr>
                <w:sz w:val="18"/>
              </w:rPr>
              <w:t>, range 0-3</w:t>
            </w:r>
          </w:p>
        </w:tc>
        <w:tc>
          <w:tcPr>
            <w:tcW w:w="1644" w:type="dxa"/>
            <w:vAlign w:val="center"/>
          </w:tcPr>
          <w:p w:rsidR="00F350BB" w:rsidRPr="007A24AB" w:rsidRDefault="00F350BB" w:rsidP="00193A44">
            <w:pPr>
              <w:jc w:val="center"/>
              <w:rPr>
                <w:b/>
                <w:sz w:val="18"/>
              </w:rPr>
            </w:pPr>
            <w:r w:rsidRPr="007A24AB">
              <w:rPr>
                <w:b/>
                <w:sz w:val="18"/>
              </w:rPr>
              <w:t>0.9 (0.4</w:t>
            </w:r>
            <w:r w:rsidR="00810365">
              <w:rPr>
                <w:b/>
                <w:sz w:val="18"/>
              </w:rPr>
              <w:t>–</w:t>
            </w:r>
            <w:r w:rsidRPr="007A24AB">
              <w:rPr>
                <w:b/>
                <w:sz w:val="18"/>
              </w:rPr>
              <w:t>2.0) N=47</w:t>
            </w:r>
          </w:p>
        </w:tc>
        <w:tc>
          <w:tcPr>
            <w:tcW w:w="1644" w:type="dxa"/>
            <w:vAlign w:val="center"/>
          </w:tcPr>
          <w:p w:rsidR="00F350BB" w:rsidRPr="007A24AB" w:rsidRDefault="00F350BB" w:rsidP="00193A44">
            <w:pPr>
              <w:jc w:val="center"/>
              <w:rPr>
                <w:sz w:val="18"/>
              </w:rPr>
            </w:pPr>
            <w:r w:rsidRPr="007A24AB">
              <w:rPr>
                <w:sz w:val="18"/>
              </w:rPr>
              <w:t>0.9 (0.4</w:t>
            </w:r>
            <w:r w:rsidR="00810365">
              <w:rPr>
                <w:sz w:val="18"/>
              </w:rPr>
              <w:t>–</w:t>
            </w:r>
            <w:r w:rsidRPr="007A24AB">
              <w:rPr>
                <w:sz w:val="18"/>
              </w:rPr>
              <w:t>1.8)</w:t>
            </w:r>
            <w:r>
              <w:rPr>
                <w:sz w:val="18"/>
              </w:rPr>
              <w:t xml:space="preserve"> </w:t>
            </w:r>
            <w:r w:rsidRPr="007A24AB">
              <w:rPr>
                <w:sz w:val="18"/>
              </w:rPr>
              <w:t>N=34</w:t>
            </w:r>
          </w:p>
        </w:tc>
        <w:tc>
          <w:tcPr>
            <w:tcW w:w="1644" w:type="dxa"/>
            <w:vAlign w:val="center"/>
          </w:tcPr>
          <w:p w:rsidR="00F350BB" w:rsidRPr="007A24AB" w:rsidRDefault="00F350BB" w:rsidP="00193A44">
            <w:pPr>
              <w:jc w:val="center"/>
              <w:rPr>
                <w:sz w:val="18"/>
              </w:rPr>
            </w:pPr>
            <w:r w:rsidRPr="007A24AB">
              <w:rPr>
                <w:sz w:val="18"/>
              </w:rPr>
              <w:t>1.1 (0.5</w:t>
            </w:r>
            <w:r w:rsidR="00810365">
              <w:rPr>
                <w:sz w:val="18"/>
              </w:rPr>
              <w:t>–</w:t>
            </w:r>
            <w:r w:rsidRPr="007A24AB">
              <w:rPr>
                <w:sz w:val="18"/>
              </w:rPr>
              <w:t>2.0) N=13</w:t>
            </w:r>
          </w:p>
        </w:tc>
        <w:tc>
          <w:tcPr>
            <w:tcW w:w="1305" w:type="dxa"/>
            <w:vAlign w:val="center"/>
          </w:tcPr>
          <w:p w:rsidR="00F350BB" w:rsidRPr="007A24AB" w:rsidRDefault="00F350BB" w:rsidP="00193A44">
            <w:pPr>
              <w:jc w:val="center"/>
              <w:rPr>
                <w:sz w:val="18"/>
              </w:rPr>
            </w:pPr>
            <w:r w:rsidRPr="007A24AB">
              <w:rPr>
                <w:sz w:val="18"/>
              </w:rPr>
              <w:t>P=0.5</w:t>
            </w:r>
          </w:p>
        </w:tc>
        <w:tc>
          <w:tcPr>
            <w:tcW w:w="1644" w:type="dxa"/>
            <w:vAlign w:val="center"/>
          </w:tcPr>
          <w:p w:rsidR="00F350BB" w:rsidRPr="007A24AB" w:rsidRDefault="00F350BB" w:rsidP="00193A44">
            <w:pPr>
              <w:jc w:val="center"/>
              <w:rPr>
                <w:sz w:val="18"/>
              </w:rPr>
            </w:pPr>
            <w:r w:rsidRPr="007A24AB">
              <w:rPr>
                <w:sz w:val="18"/>
              </w:rPr>
              <w:t>0.9 (0.4</w:t>
            </w:r>
            <w:r w:rsidR="00810365">
              <w:rPr>
                <w:sz w:val="18"/>
              </w:rPr>
              <w:t>–</w:t>
            </w:r>
            <w:r w:rsidRPr="007A24AB">
              <w:rPr>
                <w:sz w:val="18"/>
              </w:rPr>
              <w:t>2.0) N=30</w:t>
            </w:r>
          </w:p>
        </w:tc>
        <w:tc>
          <w:tcPr>
            <w:tcW w:w="1644" w:type="dxa"/>
            <w:vAlign w:val="center"/>
          </w:tcPr>
          <w:p w:rsidR="00F350BB" w:rsidRPr="007A24AB" w:rsidRDefault="00F350BB" w:rsidP="00193A44">
            <w:pPr>
              <w:jc w:val="center"/>
              <w:rPr>
                <w:sz w:val="18"/>
              </w:rPr>
            </w:pPr>
            <w:r w:rsidRPr="007A24AB">
              <w:rPr>
                <w:sz w:val="18"/>
              </w:rPr>
              <w:t>1.3 (0.5</w:t>
            </w:r>
            <w:r w:rsidR="00810365">
              <w:rPr>
                <w:sz w:val="18"/>
              </w:rPr>
              <w:t>–</w:t>
            </w:r>
            <w:r w:rsidRPr="007A24AB">
              <w:rPr>
                <w:sz w:val="18"/>
              </w:rPr>
              <w:t>1.6)</w:t>
            </w:r>
            <w:r>
              <w:rPr>
                <w:sz w:val="18"/>
              </w:rPr>
              <w:t xml:space="preserve"> </w:t>
            </w:r>
            <w:r w:rsidRPr="007A24AB">
              <w:rPr>
                <w:sz w:val="18"/>
              </w:rPr>
              <w:t>N=17</w:t>
            </w:r>
          </w:p>
        </w:tc>
        <w:tc>
          <w:tcPr>
            <w:tcW w:w="1390" w:type="dxa"/>
            <w:vAlign w:val="center"/>
          </w:tcPr>
          <w:p w:rsidR="00F350BB" w:rsidRPr="007A24AB" w:rsidRDefault="00F350BB" w:rsidP="00193A44">
            <w:pPr>
              <w:jc w:val="center"/>
              <w:rPr>
                <w:sz w:val="18"/>
              </w:rPr>
            </w:pPr>
            <w:r w:rsidRPr="007A24AB">
              <w:rPr>
                <w:sz w:val="18"/>
              </w:rPr>
              <w:t>P=0.5</w:t>
            </w:r>
          </w:p>
        </w:tc>
      </w:tr>
      <w:tr w:rsidR="00F350BB" w:rsidRPr="00292692" w:rsidTr="00810365">
        <w:tc>
          <w:tcPr>
            <w:tcW w:w="3085" w:type="dxa"/>
            <w:vAlign w:val="center"/>
          </w:tcPr>
          <w:p w:rsidR="00F350BB" w:rsidRPr="007A24AB" w:rsidRDefault="00F350BB" w:rsidP="00810365">
            <w:pPr>
              <w:ind w:left="426"/>
              <w:rPr>
                <w:sz w:val="18"/>
              </w:rPr>
            </w:pPr>
            <w:r w:rsidRPr="007A24AB">
              <w:rPr>
                <w:sz w:val="18"/>
              </w:rPr>
              <w:t>Pain VAS</w:t>
            </w:r>
            <w:r w:rsidR="00810365">
              <w:rPr>
                <w:rFonts w:ascii="Calibri" w:hAnsi="Calibri"/>
                <w:color w:val="000000"/>
                <w:sz w:val="18"/>
              </w:rPr>
              <w:t>, 0-10cm VAS</w:t>
            </w:r>
          </w:p>
        </w:tc>
        <w:tc>
          <w:tcPr>
            <w:tcW w:w="1644" w:type="dxa"/>
            <w:vAlign w:val="center"/>
          </w:tcPr>
          <w:p w:rsidR="00F350BB" w:rsidRPr="007A24AB" w:rsidRDefault="00F350BB" w:rsidP="00193A44">
            <w:pPr>
              <w:jc w:val="center"/>
              <w:rPr>
                <w:b/>
                <w:sz w:val="18"/>
              </w:rPr>
            </w:pPr>
            <w:r w:rsidRPr="007A24AB">
              <w:rPr>
                <w:b/>
                <w:sz w:val="18"/>
              </w:rPr>
              <w:t>4 (1</w:t>
            </w:r>
            <w:r w:rsidR="00810365">
              <w:rPr>
                <w:b/>
                <w:sz w:val="18"/>
              </w:rPr>
              <w:t>–</w:t>
            </w:r>
            <w:r w:rsidRPr="007A24AB">
              <w:rPr>
                <w:b/>
                <w:sz w:val="18"/>
              </w:rPr>
              <w:t>6) N=46</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6) N=32</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6) N=14</w:t>
            </w:r>
          </w:p>
        </w:tc>
        <w:tc>
          <w:tcPr>
            <w:tcW w:w="1305" w:type="dxa"/>
            <w:vAlign w:val="center"/>
          </w:tcPr>
          <w:p w:rsidR="00F350BB" w:rsidRPr="007A24AB" w:rsidRDefault="00F350BB" w:rsidP="00193A44">
            <w:pPr>
              <w:jc w:val="center"/>
              <w:rPr>
                <w:sz w:val="18"/>
              </w:rPr>
            </w:pPr>
            <w:r w:rsidRPr="007A24AB">
              <w:rPr>
                <w:sz w:val="18"/>
              </w:rPr>
              <w:t>P=0.9</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6) N=30</w:t>
            </w:r>
          </w:p>
        </w:tc>
        <w:tc>
          <w:tcPr>
            <w:tcW w:w="1644" w:type="dxa"/>
            <w:vAlign w:val="center"/>
          </w:tcPr>
          <w:p w:rsidR="00F350BB" w:rsidRPr="007A24AB" w:rsidRDefault="00F350BB" w:rsidP="00193A44">
            <w:pPr>
              <w:jc w:val="center"/>
              <w:rPr>
                <w:sz w:val="18"/>
              </w:rPr>
            </w:pPr>
            <w:r w:rsidRPr="007A24AB">
              <w:rPr>
                <w:sz w:val="18"/>
              </w:rPr>
              <w:t>4 (1</w:t>
            </w:r>
            <w:r w:rsidR="00810365">
              <w:rPr>
                <w:sz w:val="18"/>
              </w:rPr>
              <w:t>–</w:t>
            </w:r>
            <w:r w:rsidRPr="007A24AB">
              <w:rPr>
                <w:sz w:val="18"/>
              </w:rPr>
              <w:t>6) N=16</w:t>
            </w:r>
          </w:p>
        </w:tc>
        <w:tc>
          <w:tcPr>
            <w:tcW w:w="1390" w:type="dxa"/>
            <w:vAlign w:val="center"/>
          </w:tcPr>
          <w:p w:rsidR="00F350BB" w:rsidRPr="007A24AB" w:rsidRDefault="00F350BB" w:rsidP="00193A44">
            <w:pPr>
              <w:jc w:val="center"/>
              <w:rPr>
                <w:sz w:val="18"/>
              </w:rPr>
            </w:pPr>
            <w:r w:rsidRPr="007A24AB">
              <w:rPr>
                <w:sz w:val="18"/>
              </w:rPr>
              <w:t>P=0.6</w:t>
            </w:r>
          </w:p>
        </w:tc>
      </w:tr>
      <w:tr w:rsidR="00F350BB" w:rsidRPr="00292692" w:rsidTr="00810365">
        <w:tc>
          <w:tcPr>
            <w:tcW w:w="3085" w:type="dxa"/>
            <w:vAlign w:val="center"/>
          </w:tcPr>
          <w:p w:rsidR="00F350BB" w:rsidRPr="007A24AB" w:rsidRDefault="00F350BB" w:rsidP="00810365">
            <w:pPr>
              <w:ind w:left="426"/>
              <w:rPr>
                <w:sz w:val="18"/>
              </w:rPr>
            </w:pPr>
            <w:r>
              <w:rPr>
                <w:sz w:val="18"/>
              </w:rPr>
              <w:t>ESR</w:t>
            </w:r>
            <w:r w:rsidR="00810365">
              <w:rPr>
                <w:sz w:val="18"/>
              </w:rPr>
              <w:t>, mm/hr</w:t>
            </w:r>
          </w:p>
        </w:tc>
        <w:tc>
          <w:tcPr>
            <w:tcW w:w="1644" w:type="dxa"/>
            <w:vAlign w:val="center"/>
          </w:tcPr>
          <w:p w:rsidR="00F350BB" w:rsidRPr="007A24AB" w:rsidRDefault="00F350BB" w:rsidP="00193A44">
            <w:pPr>
              <w:jc w:val="center"/>
              <w:rPr>
                <w:b/>
                <w:sz w:val="18"/>
              </w:rPr>
            </w:pPr>
            <w:r w:rsidRPr="007A24AB">
              <w:rPr>
                <w:b/>
                <w:sz w:val="18"/>
              </w:rPr>
              <w:t>33 (10</w:t>
            </w:r>
            <w:r w:rsidR="00810365">
              <w:rPr>
                <w:b/>
                <w:sz w:val="18"/>
              </w:rPr>
              <w:t>–</w:t>
            </w:r>
            <w:r w:rsidRPr="007A24AB">
              <w:rPr>
                <w:b/>
                <w:sz w:val="18"/>
              </w:rPr>
              <w:t>63) N=66</w:t>
            </w:r>
          </w:p>
        </w:tc>
        <w:tc>
          <w:tcPr>
            <w:tcW w:w="1644" w:type="dxa"/>
            <w:vAlign w:val="center"/>
          </w:tcPr>
          <w:p w:rsidR="00F350BB" w:rsidRPr="007A24AB" w:rsidRDefault="00F350BB" w:rsidP="00193A44">
            <w:pPr>
              <w:jc w:val="center"/>
              <w:rPr>
                <w:sz w:val="18"/>
              </w:rPr>
            </w:pPr>
            <w:r w:rsidRPr="007A24AB">
              <w:rPr>
                <w:sz w:val="18"/>
              </w:rPr>
              <w:t>26 (10</w:t>
            </w:r>
            <w:r w:rsidR="00810365">
              <w:rPr>
                <w:sz w:val="18"/>
              </w:rPr>
              <w:t>–</w:t>
            </w:r>
            <w:r w:rsidRPr="007A24AB">
              <w:rPr>
                <w:sz w:val="18"/>
              </w:rPr>
              <w:t>58) N=49</w:t>
            </w:r>
          </w:p>
        </w:tc>
        <w:tc>
          <w:tcPr>
            <w:tcW w:w="1644" w:type="dxa"/>
            <w:vAlign w:val="center"/>
          </w:tcPr>
          <w:p w:rsidR="00F350BB" w:rsidRPr="007A24AB" w:rsidRDefault="00F350BB" w:rsidP="00193A44">
            <w:pPr>
              <w:jc w:val="center"/>
              <w:rPr>
                <w:sz w:val="18"/>
              </w:rPr>
            </w:pPr>
            <w:r w:rsidRPr="007A24AB">
              <w:rPr>
                <w:sz w:val="18"/>
              </w:rPr>
              <w:t>55 (27</w:t>
            </w:r>
            <w:r w:rsidR="00810365">
              <w:rPr>
                <w:sz w:val="18"/>
              </w:rPr>
              <w:t>–</w:t>
            </w:r>
            <w:r w:rsidRPr="007A24AB">
              <w:rPr>
                <w:sz w:val="18"/>
              </w:rPr>
              <w:t>86) N=17</w:t>
            </w:r>
          </w:p>
        </w:tc>
        <w:tc>
          <w:tcPr>
            <w:tcW w:w="1305" w:type="dxa"/>
            <w:vAlign w:val="center"/>
          </w:tcPr>
          <w:p w:rsidR="00F350BB" w:rsidRPr="007A24AB" w:rsidRDefault="00F350BB" w:rsidP="00193A44">
            <w:pPr>
              <w:jc w:val="center"/>
              <w:rPr>
                <w:sz w:val="18"/>
              </w:rPr>
            </w:pPr>
            <w:r w:rsidRPr="007A24AB">
              <w:rPr>
                <w:sz w:val="18"/>
              </w:rPr>
              <w:t>P=0.3</w:t>
            </w:r>
          </w:p>
        </w:tc>
        <w:tc>
          <w:tcPr>
            <w:tcW w:w="1644" w:type="dxa"/>
            <w:vAlign w:val="center"/>
          </w:tcPr>
          <w:p w:rsidR="00F350BB" w:rsidRPr="007A24AB" w:rsidRDefault="00F350BB" w:rsidP="00193A44">
            <w:pPr>
              <w:jc w:val="center"/>
              <w:rPr>
                <w:sz w:val="18"/>
              </w:rPr>
            </w:pPr>
            <w:r w:rsidRPr="007A24AB">
              <w:rPr>
                <w:sz w:val="18"/>
              </w:rPr>
              <w:t>26 (10</w:t>
            </w:r>
            <w:r w:rsidR="00810365">
              <w:rPr>
                <w:sz w:val="18"/>
              </w:rPr>
              <w:t>–</w:t>
            </w:r>
            <w:r w:rsidRPr="007A24AB">
              <w:rPr>
                <w:sz w:val="18"/>
              </w:rPr>
              <w:t>63) N=45</w:t>
            </w:r>
          </w:p>
        </w:tc>
        <w:tc>
          <w:tcPr>
            <w:tcW w:w="1644" w:type="dxa"/>
            <w:vAlign w:val="center"/>
          </w:tcPr>
          <w:p w:rsidR="00F350BB" w:rsidRPr="007A24AB" w:rsidRDefault="00F350BB" w:rsidP="00193A44">
            <w:pPr>
              <w:jc w:val="center"/>
              <w:rPr>
                <w:sz w:val="18"/>
              </w:rPr>
            </w:pPr>
            <w:r w:rsidRPr="007A24AB">
              <w:rPr>
                <w:sz w:val="18"/>
              </w:rPr>
              <w:t>40 (21</w:t>
            </w:r>
            <w:r w:rsidR="00810365">
              <w:rPr>
                <w:sz w:val="18"/>
              </w:rPr>
              <w:t>–</w:t>
            </w:r>
            <w:r w:rsidRPr="007A24AB">
              <w:rPr>
                <w:sz w:val="18"/>
              </w:rPr>
              <w:t>58) N=21</w:t>
            </w:r>
          </w:p>
        </w:tc>
        <w:tc>
          <w:tcPr>
            <w:tcW w:w="1390" w:type="dxa"/>
            <w:vAlign w:val="center"/>
          </w:tcPr>
          <w:p w:rsidR="00F350BB" w:rsidRPr="007A24AB" w:rsidRDefault="00F350BB" w:rsidP="00193A44">
            <w:pPr>
              <w:jc w:val="center"/>
              <w:rPr>
                <w:sz w:val="18"/>
              </w:rPr>
            </w:pPr>
            <w:r w:rsidRPr="007A24AB">
              <w:rPr>
                <w:sz w:val="18"/>
              </w:rPr>
              <w:t>P=0.3</w:t>
            </w:r>
          </w:p>
        </w:tc>
      </w:tr>
      <w:tr w:rsidR="00F350BB" w:rsidRPr="00292692" w:rsidTr="00810365">
        <w:tc>
          <w:tcPr>
            <w:tcW w:w="3085" w:type="dxa"/>
            <w:vAlign w:val="center"/>
          </w:tcPr>
          <w:p w:rsidR="00F350BB" w:rsidRPr="007A24AB" w:rsidRDefault="00F350BB" w:rsidP="00810365">
            <w:pPr>
              <w:ind w:left="426"/>
              <w:rPr>
                <w:sz w:val="18"/>
              </w:rPr>
            </w:pPr>
            <w:r>
              <w:rPr>
                <w:sz w:val="18"/>
              </w:rPr>
              <w:t>CRP</w:t>
            </w:r>
            <w:r w:rsidR="00810365">
              <w:rPr>
                <w:sz w:val="18"/>
              </w:rPr>
              <w:t>, mm/hr</w:t>
            </w:r>
          </w:p>
        </w:tc>
        <w:tc>
          <w:tcPr>
            <w:tcW w:w="1644" w:type="dxa"/>
            <w:vAlign w:val="center"/>
          </w:tcPr>
          <w:p w:rsidR="00F350BB" w:rsidRPr="007A24AB" w:rsidRDefault="00F350BB" w:rsidP="00193A44">
            <w:pPr>
              <w:jc w:val="center"/>
              <w:rPr>
                <w:b/>
                <w:sz w:val="18"/>
              </w:rPr>
            </w:pPr>
            <w:r w:rsidRPr="007A24AB">
              <w:rPr>
                <w:b/>
                <w:sz w:val="18"/>
              </w:rPr>
              <w:t>37 (4</w:t>
            </w:r>
            <w:r w:rsidR="00810365">
              <w:rPr>
                <w:b/>
                <w:sz w:val="18"/>
              </w:rPr>
              <w:t>–</w:t>
            </w:r>
            <w:r w:rsidRPr="007A24AB">
              <w:rPr>
                <w:b/>
                <w:sz w:val="18"/>
              </w:rPr>
              <w:t>82) N=71</w:t>
            </w:r>
          </w:p>
        </w:tc>
        <w:tc>
          <w:tcPr>
            <w:tcW w:w="1644" w:type="dxa"/>
            <w:vAlign w:val="center"/>
          </w:tcPr>
          <w:p w:rsidR="00E953A4" w:rsidRPr="007A24AB" w:rsidRDefault="00E953A4" w:rsidP="00A824B2">
            <w:pPr>
              <w:jc w:val="center"/>
              <w:rPr>
                <w:sz w:val="18"/>
              </w:rPr>
            </w:pPr>
            <w:r>
              <w:rPr>
                <w:sz w:val="18"/>
              </w:rPr>
              <w:t>18 (4</w:t>
            </w:r>
            <w:r w:rsidR="00810365">
              <w:rPr>
                <w:sz w:val="18"/>
              </w:rPr>
              <w:t>–</w:t>
            </w:r>
            <w:r>
              <w:rPr>
                <w:sz w:val="18"/>
              </w:rPr>
              <w:t>63) N=53</w:t>
            </w:r>
          </w:p>
        </w:tc>
        <w:tc>
          <w:tcPr>
            <w:tcW w:w="1644" w:type="dxa"/>
            <w:vAlign w:val="center"/>
          </w:tcPr>
          <w:p w:rsidR="00E953A4" w:rsidRPr="007A24AB" w:rsidRDefault="00E953A4" w:rsidP="00A824B2">
            <w:pPr>
              <w:jc w:val="center"/>
              <w:rPr>
                <w:sz w:val="18"/>
              </w:rPr>
            </w:pPr>
            <w:r>
              <w:rPr>
                <w:sz w:val="18"/>
              </w:rPr>
              <w:t>64 (19</w:t>
            </w:r>
            <w:r w:rsidR="00810365">
              <w:rPr>
                <w:sz w:val="18"/>
              </w:rPr>
              <w:t>–</w:t>
            </w:r>
            <w:r>
              <w:rPr>
                <w:sz w:val="18"/>
              </w:rPr>
              <w:t>95) N=18</w:t>
            </w:r>
          </w:p>
        </w:tc>
        <w:tc>
          <w:tcPr>
            <w:tcW w:w="1305" w:type="dxa"/>
            <w:vAlign w:val="center"/>
          </w:tcPr>
          <w:p w:rsidR="00F350BB" w:rsidRPr="007A24AB" w:rsidRDefault="00F350BB" w:rsidP="00193A44">
            <w:pPr>
              <w:jc w:val="center"/>
              <w:rPr>
                <w:sz w:val="18"/>
              </w:rPr>
            </w:pPr>
            <w:r w:rsidRPr="007A24AB">
              <w:rPr>
                <w:sz w:val="18"/>
              </w:rPr>
              <w:t>P=0.2</w:t>
            </w:r>
          </w:p>
        </w:tc>
        <w:tc>
          <w:tcPr>
            <w:tcW w:w="1644" w:type="dxa"/>
            <w:vAlign w:val="center"/>
          </w:tcPr>
          <w:p w:rsidR="00F350BB" w:rsidRPr="007A24AB" w:rsidRDefault="00F350BB" w:rsidP="00193A44">
            <w:pPr>
              <w:jc w:val="center"/>
              <w:rPr>
                <w:sz w:val="18"/>
              </w:rPr>
            </w:pPr>
            <w:r w:rsidRPr="007A24AB">
              <w:rPr>
                <w:sz w:val="18"/>
              </w:rPr>
              <w:t>38 (4</w:t>
            </w:r>
            <w:r w:rsidR="00810365">
              <w:rPr>
                <w:sz w:val="18"/>
              </w:rPr>
              <w:t>–</w:t>
            </w:r>
            <w:r w:rsidRPr="007A24AB">
              <w:rPr>
                <w:sz w:val="18"/>
              </w:rPr>
              <w:t>82)</w:t>
            </w:r>
            <w:r>
              <w:rPr>
                <w:sz w:val="18"/>
              </w:rPr>
              <w:t xml:space="preserve"> </w:t>
            </w:r>
            <w:r w:rsidRPr="007A24AB">
              <w:rPr>
                <w:sz w:val="18"/>
              </w:rPr>
              <w:t>N=50</w:t>
            </w:r>
          </w:p>
        </w:tc>
        <w:tc>
          <w:tcPr>
            <w:tcW w:w="1644" w:type="dxa"/>
            <w:vAlign w:val="center"/>
          </w:tcPr>
          <w:p w:rsidR="00F350BB" w:rsidRPr="007A24AB" w:rsidRDefault="00F350BB" w:rsidP="00193A44">
            <w:pPr>
              <w:jc w:val="center"/>
              <w:rPr>
                <w:sz w:val="18"/>
              </w:rPr>
            </w:pPr>
            <w:r w:rsidRPr="007A24AB">
              <w:rPr>
                <w:sz w:val="18"/>
              </w:rPr>
              <w:t>33 (5</w:t>
            </w:r>
            <w:r w:rsidR="00810365">
              <w:rPr>
                <w:sz w:val="18"/>
              </w:rPr>
              <w:t>–</w:t>
            </w:r>
            <w:r w:rsidRPr="007A24AB">
              <w:rPr>
                <w:sz w:val="18"/>
              </w:rPr>
              <w:t>70)</w:t>
            </w:r>
            <w:r>
              <w:rPr>
                <w:sz w:val="18"/>
              </w:rPr>
              <w:t xml:space="preserve"> </w:t>
            </w:r>
            <w:r w:rsidRPr="007A24AB">
              <w:rPr>
                <w:sz w:val="18"/>
              </w:rPr>
              <w:t>N=21</w:t>
            </w:r>
          </w:p>
        </w:tc>
        <w:tc>
          <w:tcPr>
            <w:tcW w:w="1390" w:type="dxa"/>
            <w:vAlign w:val="center"/>
          </w:tcPr>
          <w:p w:rsidR="00F350BB" w:rsidRPr="007A24AB" w:rsidRDefault="00F350BB" w:rsidP="00193A44">
            <w:pPr>
              <w:jc w:val="center"/>
              <w:rPr>
                <w:sz w:val="18"/>
              </w:rPr>
            </w:pPr>
            <w:r w:rsidRPr="007A24AB">
              <w:rPr>
                <w:sz w:val="18"/>
              </w:rPr>
              <w:t>P=0.9</w:t>
            </w:r>
          </w:p>
        </w:tc>
      </w:tr>
      <w:tr w:rsidR="00F350BB" w:rsidRPr="00292692" w:rsidTr="00810365">
        <w:tc>
          <w:tcPr>
            <w:tcW w:w="3085" w:type="dxa"/>
            <w:vAlign w:val="center"/>
          </w:tcPr>
          <w:p w:rsidR="00F350BB" w:rsidRPr="007A24AB" w:rsidRDefault="00F350BB" w:rsidP="00810365">
            <w:pPr>
              <w:ind w:left="426"/>
              <w:rPr>
                <w:sz w:val="18"/>
              </w:rPr>
            </w:pPr>
            <w:r w:rsidRPr="007A24AB">
              <w:rPr>
                <w:sz w:val="18"/>
              </w:rPr>
              <w:t>JADAS-71</w:t>
            </w:r>
          </w:p>
        </w:tc>
        <w:tc>
          <w:tcPr>
            <w:tcW w:w="1644" w:type="dxa"/>
            <w:vAlign w:val="center"/>
          </w:tcPr>
          <w:p w:rsidR="00F350BB" w:rsidRPr="007A24AB" w:rsidRDefault="00F350BB" w:rsidP="00193A44">
            <w:pPr>
              <w:jc w:val="center"/>
              <w:rPr>
                <w:b/>
                <w:sz w:val="18"/>
              </w:rPr>
            </w:pPr>
            <w:r w:rsidRPr="007A24AB">
              <w:rPr>
                <w:b/>
                <w:sz w:val="18"/>
              </w:rPr>
              <w:t>19 (7</w:t>
            </w:r>
            <w:r w:rsidR="00810365">
              <w:rPr>
                <w:b/>
                <w:sz w:val="18"/>
              </w:rPr>
              <w:t>–</w:t>
            </w:r>
            <w:r w:rsidRPr="007A24AB">
              <w:rPr>
                <w:b/>
                <w:sz w:val="18"/>
              </w:rPr>
              <w:t>27) N=33</w:t>
            </w:r>
          </w:p>
        </w:tc>
        <w:tc>
          <w:tcPr>
            <w:tcW w:w="1644" w:type="dxa"/>
            <w:vAlign w:val="center"/>
          </w:tcPr>
          <w:p w:rsidR="00F350BB" w:rsidRPr="007A24AB" w:rsidRDefault="00F350BB" w:rsidP="00193A44">
            <w:pPr>
              <w:jc w:val="center"/>
              <w:rPr>
                <w:sz w:val="18"/>
              </w:rPr>
            </w:pPr>
            <w:r w:rsidRPr="007A24AB">
              <w:rPr>
                <w:sz w:val="18"/>
              </w:rPr>
              <w:t>19 (6</w:t>
            </w:r>
            <w:r w:rsidR="00810365">
              <w:rPr>
                <w:sz w:val="18"/>
              </w:rPr>
              <w:t>–</w:t>
            </w:r>
            <w:r w:rsidRPr="007A24AB">
              <w:rPr>
                <w:sz w:val="18"/>
              </w:rPr>
              <w:t>30) N=11</w:t>
            </w:r>
          </w:p>
        </w:tc>
        <w:tc>
          <w:tcPr>
            <w:tcW w:w="1644" w:type="dxa"/>
            <w:vAlign w:val="center"/>
          </w:tcPr>
          <w:p w:rsidR="00F350BB" w:rsidRPr="007A24AB" w:rsidRDefault="00F350BB" w:rsidP="00193A44">
            <w:pPr>
              <w:jc w:val="center"/>
              <w:rPr>
                <w:sz w:val="18"/>
              </w:rPr>
            </w:pPr>
            <w:r w:rsidRPr="007A24AB">
              <w:rPr>
                <w:sz w:val="18"/>
              </w:rPr>
              <w:t>20 (11</w:t>
            </w:r>
            <w:r w:rsidR="00810365">
              <w:rPr>
                <w:sz w:val="18"/>
              </w:rPr>
              <w:t>–</w:t>
            </w:r>
            <w:r w:rsidRPr="007A24AB">
              <w:rPr>
                <w:sz w:val="18"/>
              </w:rPr>
              <w:t>26) N=22</w:t>
            </w:r>
          </w:p>
        </w:tc>
        <w:tc>
          <w:tcPr>
            <w:tcW w:w="1305" w:type="dxa"/>
            <w:vAlign w:val="center"/>
          </w:tcPr>
          <w:p w:rsidR="00F350BB" w:rsidRPr="007A24AB" w:rsidRDefault="00F350BB" w:rsidP="00193A44">
            <w:pPr>
              <w:jc w:val="center"/>
              <w:rPr>
                <w:sz w:val="18"/>
                <w:highlight w:val="yellow"/>
              </w:rPr>
            </w:pPr>
            <w:r w:rsidRPr="007A24AB">
              <w:rPr>
                <w:sz w:val="18"/>
              </w:rPr>
              <w:t>P=0.9</w:t>
            </w:r>
          </w:p>
        </w:tc>
        <w:tc>
          <w:tcPr>
            <w:tcW w:w="1644" w:type="dxa"/>
            <w:vAlign w:val="center"/>
          </w:tcPr>
          <w:p w:rsidR="00F350BB" w:rsidRPr="007A24AB" w:rsidRDefault="00F350BB" w:rsidP="00193A44">
            <w:pPr>
              <w:jc w:val="center"/>
              <w:rPr>
                <w:sz w:val="18"/>
              </w:rPr>
            </w:pPr>
            <w:r w:rsidRPr="007A24AB">
              <w:rPr>
                <w:sz w:val="18"/>
              </w:rPr>
              <w:t>11 (7</w:t>
            </w:r>
            <w:r w:rsidR="00810365">
              <w:rPr>
                <w:sz w:val="18"/>
              </w:rPr>
              <w:t>–</w:t>
            </w:r>
            <w:r w:rsidRPr="007A24AB">
              <w:rPr>
                <w:sz w:val="18"/>
              </w:rPr>
              <w:t>22) N=21</w:t>
            </w:r>
          </w:p>
        </w:tc>
        <w:tc>
          <w:tcPr>
            <w:tcW w:w="1644" w:type="dxa"/>
            <w:vAlign w:val="center"/>
          </w:tcPr>
          <w:p w:rsidR="00F350BB" w:rsidRPr="007A24AB" w:rsidRDefault="00F350BB" w:rsidP="00193A44">
            <w:pPr>
              <w:jc w:val="center"/>
              <w:rPr>
                <w:sz w:val="18"/>
              </w:rPr>
            </w:pPr>
            <w:r w:rsidRPr="007A24AB">
              <w:rPr>
                <w:sz w:val="18"/>
              </w:rPr>
              <w:t>25 (20</w:t>
            </w:r>
            <w:r w:rsidR="00810365">
              <w:rPr>
                <w:sz w:val="18"/>
              </w:rPr>
              <w:t>–</w:t>
            </w:r>
            <w:r w:rsidRPr="007A24AB">
              <w:rPr>
                <w:sz w:val="18"/>
              </w:rPr>
              <w:t>31) N=12</w:t>
            </w:r>
          </w:p>
        </w:tc>
        <w:tc>
          <w:tcPr>
            <w:tcW w:w="1390" w:type="dxa"/>
            <w:vAlign w:val="center"/>
          </w:tcPr>
          <w:p w:rsidR="00F350BB" w:rsidRPr="007A24AB" w:rsidRDefault="00F350BB" w:rsidP="00193A44">
            <w:pPr>
              <w:jc w:val="center"/>
              <w:rPr>
                <w:sz w:val="18"/>
              </w:rPr>
            </w:pPr>
            <w:r w:rsidRPr="007A24AB">
              <w:rPr>
                <w:sz w:val="18"/>
              </w:rPr>
              <w:t>P=0.05</w:t>
            </w:r>
          </w:p>
        </w:tc>
      </w:tr>
    </w:tbl>
    <w:p w:rsidR="00F350BB" w:rsidRPr="007A24AB" w:rsidRDefault="00153AE2" w:rsidP="00F350BB">
      <w:pPr>
        <w:pStyle w:val="NoSpacing"/>
        <w:rPr>
          <w:sz w:val="18"/>
          <w:highlight w:val="yellow"/>
        </w:rPr>
      </w:pPr>
      <w:r>
        <w:rPr>
          <w:sz w:val="18"/>
        </w:rPr>
        <w:t>Unimputed d</w:t>
      </w:r>
      <w:r w:rsidR="00810365">
        <w:rPr>
          <w:sz w:val="18"/>
        </w:rPr>
        <w:t>ata. Results presented as n</w:t>
      </w:r>
      <w:r>
        <w:rPr>
          <w:sz w:val="18"/>
        </w:rPr>
        <w:t xml:space="preserve"> (%)</w:t>
      </w:r>
      <w:r w:rsidR="00810365">
        <w:rPr>
          <w:sz w:val="18"/>
        </w:rPr>
        <w:t xml:space="preserve"> unless otherwise stated</w:t>
      </w:r>
      <w:r>
        <w:rPr>
          <w:sz w:val="18"/>
        </w:rPr>
        <w:t xml:space="preserve">. </w:t>
      </w:r>
      <w:r w:rsidR="00F350BB">
        <w:rPr>
          <w:sz w:val="18"/>
        </w:rPr>
        <w:t>M</w:t>
      </w:r>
      <w:r w:rsidR="00F350BB" w:rsidRPr="007A24AB">
        <w:rPr>
          <w:sz w:val="18"/>
        </w:rPr>
        <w:t xml:space="preserve">acrophage </w:t>
      </w:r>
      <w:r w:rsidR="00F350BB">
        <w:rPr>
          <w:sz w:val="18"/>
        </w:rPr>
        <w:t>A</w:t>
      </w:r>
      <w:r w:rsidR="00F350BB" w:rsidRPr="007A24AB">
        <w:rPr>
          <w:sz w:val="18"/>
        </w:rPr>
        <w:t xml:space="preserve">ctivation </w:t>
      </w:r>
      <w:r w:rsidR="00F350BB">
        <w:rPr>
          <w:sz w:val="18"/>
        </w:rPr>
        <w:t>S</w:t>
      </w:r>
      <w:r w:rsidR="00F350BB" w:rsidRPr="007A24AB">
        <w:rPr>
          <w:sz w:val="18"/>
        </w:rPr>
        <w:t xml:space="preserve">yndrome (MAS), </w:t>
      </w:r>
      <w:r w:rsidR="00F350BB" w:rsidRPr="00375229">
        <w:rPr>
          <w:sz w:val="18"/>
        </w:rPr>
        <w:t xml:space="preserve">Physician Global </w:t>
      </w:r>
      <w:r w:rsidR="00193A44">
        <w:rPr>
          <w:sz w:val="18"/>
        </w:rPr>
        <w:t>A</w:t>
      </w:r>
      <w:r w:rsidR="00F350BB">
        <w:rPr>
          <w:sz w:val="18"/>
        </w:rPr>
        <w:t xml:space="preserve">ssessment </w:t>
      </w:r>
      <w:r w:rsidR="00F350BB" w:rsidRPr="00375229">
        <w:rPr>
          <w:sz w:val="18"/>
        </w:rPr>
        <w:t xml:space="preserve">of </w:t>
      </w:r>
      <w:r w:rsidR="00193A44">
        <w:rPr>
          <w:sz w:val="18"/>
        </w:rPr>
        <w:t>d</w:t>
      </w:r>
      <w:r w:rsidR="00F350BB" w:rsidRPr="00375229">
        <w:rPr>
          <w:sz w:val="18"/>
        </w:rPr>
        <w:t>isease</w:t>
      </w:r>
      <w:r w:rsidR="00F350BB">
        <w:rPr>
          <w:sz w:val="18"/>
        </w:rPr>
        <w:t xml:space="preserve"> (PGA), Patient (or Parent) Global </w:t>
      </w:r>
      <w:r w:rsidR="00193A44">
        <w:rPr>
          <w:sz w:val="18"/>
        </w:rPr>
        <w:t>Evaluation</w:t>
      </w:r>
      <w:r w:rsidR="000E5171">
        <w:rPr>
          <w:sz w:val="18"/>
        </w:rPr>
        <w:t xml:space="preserve"> of well-</w:t>
      </w:r>
      <w:r w:rsidR="00F350BB">
        <w:rPr>
          <w:sz w:val="18"/>
        </w:rPr>
        <w:t xml:space="preserve">being (PGE), </w:t>
      </w:r>
      <w:r w:rsidR="00F350BB" w:rsidRPr="00375229">
        <w:rPr>
          <w:sz w:val="18"/>
        </w:rPr>
        <w:t xml:space="preserve">Childhood Health Assessment Questionnaire </w:t>
      </w:r>
      <w:r w:rsidR="00F350BB">
        <w:rPr>
          <w:sz w:val="18"/>
        </w:rPr>
        <w:t>(CHAQ), V</w:t>
      </w:r>
      <w:r w:rsidR="00F350BB" w:rsidRPr="007A24AB">
        <w:rPr>
          <w:sz w:val="18"/>
        </w:rPr>
        <w:t xml:space="preserve">isual </w:t>
      </w:r>
      <w:r w:rsidR="00F350BB">
        <w:rPr>
          <w:sz w:val="18"/>
        </w:rPr>
        <w:t>A</w:t>
      </w:r>
      <w:r w:rsidR="00F350BB" w:rsidRPr="007A24AB">
        <w:rPr>
          <w:sz w:val="18"/>
        </w:rPr>
        <w:t xml:space="preserve">nalogue </w:t>
      </w:r>
      <w:r w:rsidR="00F350BB">
        <w:rPr>
          <w:sz w:val="18"/>
        </w:rPr>
        <w:t>S</w:t>
      </w:r>
      <w:r w:rsidR="00F350BB" w:rsidRPr="007A24AB">
        <w:rPr>
          <w:sz w:val="18"/>
        </w:rPr>
        <w:t xml:space="preserve">cale (VAS), </w:t>
      </w:r>
      <w:r w:rsidR="00F350BB" w:rsidRPr="00375229">
        <w:rPr>
          <w:sz w:val="18"/>
        </w:rPr>
        <w:t xml:space="preserve">Erythrocyte </w:t>
      </w:r>
      <w:r w:rsidR="00F350BB">
        <w:rPr>
          <w:sz w:val="18"/>
        </w:rPr>
        <w:t>S</w:t>
      </w:r>
      <w:r w:rsidR="00F350BB" w:rsidRPr="00375229">
        <w:rPr>
          <w:sz w:val="18"/>
        </w:rPr>
        <w:t xml:space="preserve">edimentation </w:t>
      </w:r>
      <w:r w:rsidR="00F350BB">
        <w:rPr>
          <w:sz w:val="18"/>
        </w:rPr>
        <w:t>R</w:t>
      </w:r>
      <w:r w:rsidR="00F350BB" w:rsidRPr="00375229">
        <w:rPr>
          <w:sz w:val="18"/>
        </w:rPr>
        <w:t xml:space="preserve">ate </w:t>
      </w:r>
      <w:r w:rsidR="00F350BB">
        <w:rPr>
          <w:sz w:val="18"/>
        </w:rPr>
        <w:t xml:space="preserve">(ESR), </w:t>
      </w:r>
      <w:r w:rsidR="00F350BB" w:rsidRPr="00375229">
        <w:rPr>
          <w:sz w:val="18"/>
        </w:rPr>
        <w:t>C-</w:t>
      </w:r>
      <w:r w:rsidR="00F350BB">
        <w:rPr>
          <w:sz w:val="18"/>
        </w:rPr>
        <w:t>R</w:t>
      </w:r>
      <w:r w:rsidR="00F350BB" w:rsidRPr="00375229">
        <w:rPr>
          <w:sz w:val="18"/>
        </w:rPr>
        <w:t xml:space="preserve">eactive </w:t>
      </w:r>
      <w:r w:rsidR="00F350BB">
        <w:rPr>
          <w:sz w:val="18"/>
        </w:rPr>
        <w:t>P</w:t>
      </w:r>
      <w:r w:rsidR="00F350BB" w:rsidRPr="00375229">
        <w:rPr>
          <w:sz w:val="18"/>
        </w:rPr>
        <w:t xml:space="preserve">rotein </w:t>
      </w:r>
      <w:r w:rsidR="00F350BB">
        <w:rPr>
          <w:sz w:val="18"/>
        </w:rPr>
        <w:t xml:space="preserve">(CRP), </w:t>
      </w:r>
      <w:r w:rsidR="00F350BB" w:rsidRPr="007A24AB">
        <w:rPr>
          <w:sz w:val="18"/>
        </w:rPr>
        <w:t xml:space="preserve">71-joint </w:t>
      </w:r>
      <w:r w:rsidR="00F350BB">
        <w:rPr>
          <w:sz w:val="18"/>
        </w:rPr>
        <w:t>J</w:t>
      </w:r>
      <w:r w:rsidR="00F350BB" w:rsidRPr="007A24AB">
        <w:rPr>
          <w:sz w:val="18"/>
        </w:rPr>
        <w:t xml:space="preserve">uvenile </w:t>
      </w:r>
      <w:r w:rsidR="00F350BB">
        <w:rPr>
          <w:sz w:val="18"/>
        </w:rPr>
        <w:t>A</w:t>
      </w:r>
      <w:r w:rsidR="00F350BB" w:rsidRPr="007A24AB">
        <w:rPr>
          <w:sz w:val="18"/>
        </w:rPr>
        <w:t xml:space="preserve">rthritis </w:t>
      </w:r>
      <w:r w:rsidR="00F350BB">
        <w:rPr>
          <w:sz w:val="18"/>
        </w:rPr>
        <w:t>D</w:t>
      </w:r>
      <w:r w:rsidR="00F350BB" w:rsidRPr="007A24AB">
        <w:rPr>
          <w:sz w:val="18"/>
        </w:rPr>
        <w:t xml:space="preserve">isease </w:t>
      </w:r>
      <w:r w:rsidR="00F350BB">
        <w:rPr>
          <w:sz w:val="18"/>
        </w:rPr>
        <w:t>A</w:t>
      </w:r>
      <w:r w:rsidR="00F350BB" w:rsidRPr="007A24AB">
        <w:rPr>
          <w:sz w:val="18"/>
        </w:rPr>
        <w:t xml:space="preserve">ctivity </w:t>
      </w:r>
      <w:r w:rsidR="00F350BB">
        <w:rPr>
          <w:sz w:val="18"/>
        </w:rPr>
        <w:t>S</w:t>
      </w:r>
      <w:r w:rsidR="00F350BB" w:rsidRPr="007A24AB">
        <w:rPr>
          <w:sz w:val="18"/>
        </w:rPr>
        <w:t>core (JADAS-71).</w:t>
      </w:r>
    </w:p>
    <w:p w:rsidR="00F350BB" w:rsidRPr="005D1146" w:rsidRDefault="00F350BB" w:rsidP="00F350BB">
      <w:pPr>
        <w:pStyle w:val="NoSpacing"/>
        <w:spacing w:line="276" w:lineRule="auto"/>
        <w:jc w:val="both"/>
        <w:rPr>
          <w:highlight w:val="yellow"/>
        </w:rPr>
      </w:pPr>
    </w:p>
    <w:p w:rsidR="00F350BB" w:rsidRPr="006330B2" w:rsidRDefault="00F350BB" w:rsidP="00F350BB">
      <w:pPr>
        <w:spacing w:after="0"/>
        <w:rPr>
          <w:b/>
        </w:rPr>
      </w:pPr>
      <w:r w:rsidRPr="006330B2">
        <w:rPr>
          <w:b/>
        </w:rPr>
        <w:t xml:space="preserve">Table 2 – Outcomes in </w:t>
      </w:r>
      <w:r w:rsidR="003C379E">
        <w:rPr>
          <w:b/>
        </w:rPr>
        <w:t>all patients with systemic JIA starting either tocilizumab or anakinra</w:t>
      </w:r>
      <w:r w:rsidRPr="006330B2">
        <w:rPr>
          <w:b/>
        </w:rPr>
        <w:t>.</w:t>
      </w:r>
    </w:p>
    <w:tbl>
      <w:tblPr>
        <w:tblStyle w:val="TableGrid"/>
        <w:tblW w:w="14401" w:type="dxa"/>
        <w:tblLook w:val="04A0" w:firstRow="1" w:lastRow="0" w:firstColumn="1" w:lastColumn="0" w:noHBand="0" w:noVBand="1"/>
      </w:tblPr>
      <w:tblGrid>
        <w:gridCol w:w="2835"/>
        <w:gridCol w:w="1229"/>
        <w:gridCol w:w="1587"/>
        <w:gridCol w:w="1462"/>
        <w:gridCol w:w="1444"/>
        <w:gridCol w:w="1470"/>
        <w:gridCol w:w="1444"/>
        <w:gridCol w:w="1459"/>
        <w:gridCol w:w="1471"/>
      </w:tblGrid>
      <w:tr w:rsidR="009921D9" w:rsidRPr="00292692" w:rsidTr="00B630DF">
        <w:trPr>
          <w:trHeight w:val="510"/>
        </w:trPr>
        <w:tc>
          <w:tcPr>
            <w:tcW w:w="2835" w:type="dxa"/>
            <w:noWrap/>
            <w:vAlign w:val="center"/>
            <w:hideMark/>
          </w:tcPr>
          <w:p w:rsidR="009921D9" w:rsidRPr="00376C10" w:rsidRDefault="009921D9" w:rsidP="009921D9">
            <w:pPr>
              <w:rPr>
                <w:rFonts w:ascii="Calibri" w:eastAsia="Times New Roman" w:hAnsi="Calibri" w:cs="Times New Roman"/>
                <w:b/>
                <w:bCs/>
                <w:sz w:val="18"/>
                <w:u w:val="single"/>
                <w:lang w:eastAsia="en-GB"/>
              </w:rPr>
            </w:pPr>
          </w:p>
        </w:tc>
        <w:tc>
          <w:tcPr>
            <w:tcW w:w="1229" w:type="dxa"/>
            <w:vAlign w:val="center"/>
          </w:tcPr>
          <w:p w:rsidR="009921D9" w:rsidRPr="00376C10" w:rsidRDefault="009921D9" w:rsidP="009921D9">
            <w:pPr>
              <w:jc w:val="center"/>
              <w:rPr>
                <w:b/>
                <w:sz w:val="18"/>
              </w:rPr>
            </w:pPr>
          </w:p>
        </w:tc>
        <w:tc>
          <w:tcPr>
            <w:tcW w:w="1587" w:type="dxa"/>
            <w:noWrap/>
            <w:vAlign w:val="center"/>
            <w:hideMark/>
          </w:tcPr>
          <w:p w:rsidR="009921D9" w:rsidRPr="00376C10" w:rsidRDefault="009921D9" w:rsidP="009921D9">
            <w:pPr>
              <w:jc w:val="center"/>
              <w:rPr>
                <w:b/>
                <w:sz w:val="18"/>
              </w:rPr>
            </w:pPr>
            <w:r w:rsidRPr="00376C10">
              <w:rPr>
                <w:b/>
                <w:sz w:val="18"/>
              </w:rPr>
              <w:t>All Patients</w:t>
            </w:r>
          </w:p>
          <w:p w:rsidR="009921D9" w:rsidRPr="00376C10" w:rsidRDefault="009921D9" w:rsidP="009921D9">
            <w:pPr>
              <w:jc w:val="center"/>
              <w:rPr>
                <w:b/>
                <w:sz w:val="18"/>
              </w:rPr>
            </w:pPr>
            <w:r w:rsidRPr="00376C10">
              <w:rPr>
                <w:b/>
                <w:sz w:val="18"/>
              </w:rPr>
              <w:t>N=76</w:t>
            </w:r>
          </w:p>
        </w:tc>
        <w:tc>
          <w:tcPr>
            <w:tcW w:w="1462" w:type="dxa"/>
            <w:vAlign w:val="center"/>
          </w:tcPr>
          <w:p w:rsidR="009921D9" w:rsidRPr="00376C10" w:rsidRDefault="009921D9" w:rsidP="009921D9">
            <w:pPr>
              <w:jc w:val="center"/>
              <w:rPr>
                <w:b/>
                <w:sz w:val="18"/>
              </w:rPr>
            </w:pPr>
            <w:r w:rsidRPr="00376C10">
              <w:rPr>
                <w:b/>
                <w:sz w:val="18"/>
              </w:rPr>
              <w:t>Tocilizumab</w:t>
            </w:r>
          </w:p>
          <w:p w:rsidR="009921D9" w:rsidRPr="00376C10" w:rsidRDefault="009921D9" w:rsidP="009921D9">
            <w:pPr>
              <w:jc w:val="center"/>
              <w:rPr>
                <w:b/>
                <w:sz w:val="18"/>
              </w:rPr>
            </w:pPr>
            <w:r w:rsidRPr="00376C10">
              <w:rPr>
                <w:b/>
                <w:sz w:val="18"/>
              </w:rPr>
              <w:t>N=54</w:t>
            </w:r>
          </w:p>
        </w:tc>
        <w:tc>
          <w:tcPr>
            <w:tcW w:w="1444" w:type="dxa"/>
            <w:vAlign w:val="center"/>
          </w:tcPr>
          <w:p w:rsidR="009921D9" w:rsidRPr="00376C10" w:rsidRDefault="009921D9" w:rsidP="009921D9">
            <w:pPr>
              <w:jc w:val="center"/>
              <w:rPr>
                <w:b/>
                <w:sz w:val="18"/>
              </w:rPr>
            </w:pPr>
            <w:r w:rsidRPr="00376C10">
              <w:rPr>
                <w:b/>
                <w:sz w:val="18"/>
              </w:rPr>
              <w:t>Anakinra</w:t>
            </w:r>
          </w:p>
          <w:p w:rsidR="009921D9" w:rsidRPr="00376C10" w:rsidRDefault="009921D9" w:rsidP="009921D9">
            <w:pPr>
              <w:jc w:val="center"/>
              <w:rPr>
                <w:b/>
                <w:sz w:val="18"/>
              </w:rPr>
            </w:pPr>
            <w:r w:rsidRPr="00376C10">
              <w:rPr>
                <w:b/>
                <w:sz w:val="18"/>
              </w:rPr>
              <w:t>N=22</w:t>
            </w:r>
          </w:p>
        </w:tc>
        <w:tc>
          <w:tcPr>
            <w:tcW w:w="1470" w:type="dxa"/>
            <w:vAlign w:val="center"/>
          </w:tcPr>
          <w:p w:rsidR="009921D9" w:rsidRPr="00376C10" w:rsidRDefault="009921D9" w:rsidP="009921D9">
            <w:pPr>
              <w:jc w:val="center"/>
              <w:rPr>
                <w:b/>
                <w:sz w:val="18"/>
              </w:rPr>
            </w:pPr>
            <w:r w:rsidRPr="00376C10">
              <w:rPr>
                <w:b/>
                <w:sz w:val="18"/>
              </w:rPr>
              <w:t>p-value</w:t>
            </w:r>
          </w:p>
          <w:p w:rsidR="009921D9" w:rsidRPr="00376C10" w:rsidRDefault="009921D9" w:rsidP="009921D9">
            <w:pPr>
              <w:jc w:val="center"/>
              <w:rPr>
                <w:b/>
                <w:sz w:val="18"/>
              </w:rPr>
            </w:pPr>
            <w:r>
              <w:rPr>
                <w:b/>
                <w:sz w:val="18"/>
              </w:rPr>
              <w:t>(</w:t>
            </w:r>
            <w:r w:rsidRPr="00376C10">
              <w:rPr>
                <w:b/>
                <w:sz w:val="18"/>
              </w:rPr>
              <w:t>tocilizumab</w:t>
            </w:r>
            <w:r>
              <w:rPr>
                <w:b/>
                <w:sz w:val="18"/>
              </w:rPr>
              <w:t xml:space="preserve">  vs anakinra</w:t>
            </w:r>
            <w:r w:rsidRPr="00376C10">
              <w:rPr>
                <w:b/>
                <w:sz w:val="18"/>
              </w:rPr>
              <w:t>)</w:t>
            </w:r>
          </w:p>
        </w:tc>
        <w:tc>
          <w:tcPr>
            <w:tcW w:w="1444" w:type="dxa"/>
            <w:vAlign w:val="center"/>
          </w:tcPr>
          <w:p w:rsidR="009921D9" w:rsidRPr="00376C10" w:rsidRDefault="009921D9" w:rsidP="009921D9">
            <w:pPr>
              <w:jc w:val="center"/>
              <w:rPr>
                <w:b/>
                <w:sz w:val="18"/>
              </w:rPr>
            </w:pPr>
            <w:r w:rsidRPr="00376C10">
              <w:rPr>
                <w:b/>
                <w:sz w:val="18"/>
              </w:rPr>
              <w:t>First Biologic</w:t>
            </w:r>
          </w:p>
          <w:p w:rsidR="009921D9" w:rsidRPr="00376C10" w:rsidRDefault="009921D9" w:rsidP="009921D9">
            <w:pPr>
              <w:jc w:val="center"/>
              <w:rPr>
                <w:b/>
                <w:sz w:val="18"/>
              </w:rPr>
            </w:pPr>
            <w:r w:rsidRPr="00376C10">
              <w:rPr>
                <w:b/>
                <w:sz w:val="18"/>
              </w:rPr>
              <w:t>N=53</w:t>
            </w:r>
          </w:p>
        </w:tc>
        <w:tc>
          <w:tcPr>
            <w:tcW w:w="1459" w:type="dxa"/>
            <w:vAlign w:val="center"/>
          </w:tcPr>
          <w:p w:rsidR="009921D9" w:rsidRPr="00376C10" w:rsidRDefault="009921D9" w:rsidP="009921D9">
            <w:pPr>
              <w:jc w:val="center"/>
              <w:rPr>
                <w:b/>
                <w:sz w:val="18"/>
              </w:rPr>
            </w:pPr>
            <w:r w:rsidRPr="00376C10">
              <w:rPr>
                <w:b/>
                <w:sz w:val="18"/>
              </w:rPr>
              <w:t>Subsequent Biologic</w:t>
            </w:r>
          </w:p>
          <w:p w:rsidR="009921D9" w:rsidRPr="00376C10" w:rsidRDefault="009921D9" w:rsidP="009921D9">
            <w:pPr>
              <w:jc w:val="center"/>
              <w:rPr>
                <w:b/>
                <w:sz w:val="18"/>
              </w:rPr>
            </w:pPr>
            <w:r w:rsidRPr="00376C10">
              <w:rPr>
                <w:b/>
                <w:sz w:val="18"/>
              </w:rPr>
              <w:t>N=23</w:t>
            </w:r>
          </w:p>
        </w:tc>
        <w:tc>
          <w:tcPr>
            <w:tcW w:w="1471" w:type="dxa"/>
            <w:vAlign w:val="center"/>
          </w:tcPr>
          <w:p w:rsidR="009921D9" w:rsidRPr="00376C10" w:rsidRDefault="009921D9" w:rsidP="009921D9">
            <w:pPr>
              <w:jc w:val="center"/>
              <w:rPr>
                <w:b/>
                <w:sz w:val="18"/>
              </w:rPr>
            </w:pPr>
            <w:r w:rsidRPr="00376C10">
              <w:rPr>
                <w:b/>
                <w:sz w:val="18"/>
              </w:rPr>
              <w:t>p-value</w:t>
            </w:r>
          </w:p>
          <w:p w:rsidR="009921D9" w:rsidRPr="00376C10" w:rsidRDefault="009921D9" w:rsidP="009921D9">
            <w:pPr>
              <w:jc w:val="center"/>
              <w:rPr>
                <w:b/>
                <w:sz w:val="18"/>
              </w:rPr>
            </w:pPr>
            <w:r w:rsidRPr="00376C10">
              <w:rPr>
                <w:b/>
                <w:sz w:val="18"/>
              </w:rPr>
              <w:t>(first</w:t>
            </w:r>
            <w:r>
              <w:rPr>
                <w:b/>
                <w:sz w:val="18"/>
              </w:rPr>
              <w:t xml:space="preserve"> biologic</w:t>
            </w:r>
            <w:r w:rsidRPr="00376C10">
              <w:rPr>
                <w:b/>
                <w:sz w:val="18"/>
              </w:rPr>
              <w:t xml:space="preserve"> vs subsequent)</w:t>
            </w:r>
          </w:p>
        </w:tc>
      </w:tr>
      <w:tr w:rsidR="009921D9" w:rsidRPr="00292692" w:rsidTr="00810365">
        <w:trPr>
          <w:trHeight w:val="56"/>
        </w:trPr>
        <w:tc>
          <w:tcPr>
            <w:tcW w:w="2835" w:type="dxa"/>
            <w:noWrap/>
            <w:vAlign w:val="center"/>
          </w:tcPr>
          <w:p w:rsidR="009921D9" w:rsidRPr="00376C10" w:rsidRDefault="009921D9" w:rsidP="00FC76CD">
            <w:pPr>
              <w:rPr>
                <w:rFonts w:ascii="Calibri" w:eastAsia="Times New Roman" w:hAnsi="Calibri" w:cs="Times New Roman"/>
                <w:b/>
                <w:bCs/>
                <w:sz w:val="18"/>
                <w:lang w:eastAsia="en-GB"/>
              </w:rPr>
            </w:pPr>
            <w:r w:rsidRPr="00376C10">
              <w:rPr>
                <w:rFonts w:ascii="Calibri" w:eastAsia="Times New Roman" w:hAnsi="Calibri" w:cs="Times New Roman"/>
                <w:b/>
                <w:bCs/>
                <w:sz w:val="18"/>
                <w:lang w:eastAsia="en-GB"/>
              </w:rPr>
              <w:t>Systemic Features, %</w:t>
            </w:r>
          </w:p>
        </w:tc>
        <w:tc>
          <w:tcPr>
            <w:tcW w:w="1229" w:type="dxa"/>
            <w:vAlign w:val="center"/>
          </w:tcPr>
          <w:p w:rsidR="009921D9" w:rsidRPr="00376C10" w:rsidRDefault="00FC76CD"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sidRPr="00376C10">
              <w:rPr>
                <w:rFonts w:ascii="Calibri" w:hAnsi="Calibri"/>
                <w:b/>
                <w:sz w:val="18"/>
              </w:rPr>
              <w:t>20%</w:t>
            </w:r>
          </w:p>
        </w:tc>
        <w:tc>
          <w:tcPr>
            <w:tcW w:w="1462" w:type="dxa"/>
            <w:vAlign w:val="center"/>
          </w:tcPr>
          <w:p w:rsidR="009921D9" w:rsidRPr="00376C10" w:rsidRDefault="009921D9" w:rsidP="009921D9">
            <w:pPr>
              <w:jc w:val="center"/>
              <w:rPr>
                <w:rFonts w:ascii="Calibri" w:hAnsi="Calibri"/>
                <w:sz w:val="18"/>
              </w:rPr>
            </w:pPr>
            <w:r w:rsidRPr="00376C10">
              <w:rPr>
                <w:rFonts w:ascii="Calibri" w:hAnsi="Calibri"/>
                <w:sz w:val="18"/>
              </w:rPr>
              <w:t>17%</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27%</w:t>
            </w:r>
          </w:p>
        </w:tc>
        <w:tc>
          <w:tcPr>
            <w:tcW w:w="1470" w:type="dxa"/>
            <w:vAlign w:val="center"/>
          </w:tcPr>
          <w:p w:rsidR="009921D9" w:rsidRPr="00376C10" w:rsidRDefault="009921D9" w:rsidP="009921D9">
            <w:pPr>
              <w:jc w:val="center"/>
              <w:rPr>
                <w:rFonts w:ascii="Calibri" w:hAnsi="Calibri"/>
                <w:sz w:val="18"/>
              </w:rPr>
            </w:pPr>
            <w:r w:rsidRPr="00376C10">
              <w:rPr>
                <w:rFonts w:ascii="Calibri" w:hAnsi="Calibri"/>
                <w:sz w:val="18"/>
              </w:rPr>
              <w:t>P=0.3</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21%</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20%</w:t>
            </w:r>
          </w:p>
        </w:tc>
        <w:tc>
          <w:tcPr>
            <w:tcW w:w="1471" w:type="dxa"/>
            <w:vAlign w:val="center"/>
          </w:tcPr>
          <w:p w:rsidR="009921D9" w:rsidRPr="00376C10" w:rsidRDefault="009921D9" w:rsidP="009921D9">
            <w:pPr>
              <w:jc w:val="center"/>
              <w:rPr>
                <w:rFonts w:ascii="Calibri" w:hAnsi="Calibri"/>
                <w:sz w:val="18"/>
              </w:rPr>
            </w:pPr>
            <w:r w:rsidRPr="00376C10">
              <w:rPr>
                <w:rFonts w:ascii="Calibri" w:hAnsi="Calibri"/>
                <w:sz w:val="18"/>
              </w:rPr>
              <w:t>P=0.9</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Pr>
                <w:rFonts w:ascii="Calibri" w:eastAsia="Times New Roman" w:hAnsi="Calibri" w:cs="Times New Roman"/>
                <w:b/>
                <w:bCs/>
                <w:sz w:val="18"/>
                <w:lang w:eastAsia="en-GB"/>
              </w:rPr>
              <w:t>Active Joint Count</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6.8 (1.1)</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6.7 (1.3)</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7.1 (2.1)</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P=0.9</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5.3 (1.1)</w:t>
            </w:r>
          </w:p>
        </w:tc>
        <w:tc>
          <w:tcPr>
            <w:tcW w:w="1459" w:type="dxa"/>
            <w:vAlign w:val="center"/>
          </w:tcPr>
          <w:p w:rsidR="009921D9" w:rsidRDefault="009921D9" w:rsidP="009921D9">
            <w:pPr>
              <w:jc w:val="center"/>
              <w:rPr>
                <w:rFonts w:ascii="Calibri" w:hAnsi="Calibri"/>
                <w:sz w:val="18"/>
              </w:rPr>
            </w:pPr>
            <w:r>
              <w:rPr>
                <w:rFonts w:ascii="Calibri" w:hAnsi="Calibri"/>
                <w:sz w:val="18"/>
              </w:rPr>
              <w:t>10.4 (2.3)</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P=0.03</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0.6 (0.2)</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0.5 (0.2)</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0.8 (0.4)</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P=0.6</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0.5 (0.2)</w:t>
            </w:r>
          </w:p>
        </w:tc>
        <w:tc>
          <w:tcPr>
            <w:tcW w:w="1459" w:type="dxa"/>
            <w:vAlign w:val="center"/>
          </w:tcPr>
          <w:p w:rsidR="009921D9" w:rsidRDefault="009921D9" w:rsidP="009921D9">
            <w:pPr>
              <w:jc w:val="center"/>
              <w:rPr>
                <w:rFonts w:ascii="Calibri" w:hAnsi="Calibri"/>
                <w:sz w:val="18"/>
              </w:rPr>
            </w:pPr>
            <w:r>
              <w:rPr>
                <w:rFonts w:ascii="Calibri" w:hAnsi="Calibri"/>
                <w:sz w:val="18"/>
              </w:rPr>
              <w:t>0.8 (0.4)</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P=0.4</w:t>
            </w:r>
          </w:p>
        </w:tc>
      </w:tr>
      <w:tr w:rsidR="009921D9" w:rsidRPr="00292692" w:rsidTr="00B630DF">
        <w:trPr>
          <w:trHeight w:val="397"/>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-6.2 (1.0)</w:t>
            </w:r>
          </w:p>
          <w:p w:rsidR="009921D9" w:rsidRPr="00376C10" w:rsidRDefault="009921D9" w:rsidP="009921D9">
            <w:pPr>
              <w:jc w:val="center"/>
              <w:rPr>
                <w:rFonts w:ascii="Calibri" w:hAnsi="Calibri"/>
                <w:b/>
                <w:sz w:val="18"/>
              </w:rPr>
            </w:pPr>
            <w:r>
              <w:rPr>
                <w:rFonts w:ascii="Calibri" w:hAnsi="Calibri"/>
                <w:b/>
                <w:sz w:val="18"/>
              </w:rPr>
              <w:t>P&lt;0.001</w:t>
            </w:r>
          </w:p>
        </w:tc>
        <w:tc>
          <w:tcPr>
            <w:tcW w:w="1462" w:type="dxa"/>
            <w:vAlign w:val="center"/>
          </w:tcPr>
          <w:p w:rsidR="009921D9" w:rsidRDefault="009921D9" w:rsidP="009921D9">
            <w:pPr>
              <w:jc w:val="center"/>
              <w:rPr>
                <w:rFonts w:ascii="Calibri" w:hAnsi="Calibri"/>
                <w:sz w:val="18"/>
              </w:rPr>
            </w:pPr>
            <w:r>
              <w:rPr>
                <w:rFonts w:ascii="Calibri" w:hAnsi="Calibri"/>
                <w:sz w:val="18"/>
              </w:rPr>
              <w:t>-6.2 (1.2)</w:t>
            </w:r>
          </w:p>
          <w:p w:rsidR="009921D9" w:rsidRPr="00376C10" w:rsidRDefault="009921D9" w:rsidP="009921D9">
            <w:pPr>
              <w:jc w:val="center"/>
              <w:rPr>
                <w:rFonts w:ascii="Calibri" w:hAnsi="Calibri"/>
                <w:sz w:val="18"/>
              </w:rPr>
            </w:pPr>
            <w:r>
              <w:rPr>
                <w:rFonts w:ascii="Calibri" w:hAnsi="Calibri"/>
                <w:sz w:val="18"/>
              </w:rPr>
              <w:t>P&lt;0.001</w:t>
            </w:r>
          </w:p>
        </w:tc>
        <w:tc>
          <w:tcPr>
            <w:tcW w:w="1444" w:type="dxa"/>
            <w:vAlign w:val="center"/>
          </w:tcPr>
          <w:p w:rsidR="009921D9" w:rsidRDefault="009921D9" w:rsidP="009921D9">
            <w:pPr>
              <w:jc w:val="center"/>
              <w:rPr>
                <w:rFonts w:ascii="Calibri" w:hAnsi="Calibri"/>
                <w:sz w:val="18"/>
              </w:rPr>
            </w:pPr>
            <w:r>
              <w:rPr>
                <w:rFonts w:ascii="Calibri" w:hAnsi="Calibri"/>
                <w:sz w:val="18"/>
              </w:rPr>
              <w:t>-6.4 (2.0)</w:t>
            </w:r>
          </w:p>
          <w:p w:rsidR="009921D9" w:rsidRPr="00376C10" w:rsidRDefault="009921D9" w:rsidP="009921D9">
            <w:pPr>
              <w:jc w:val="center"/>
              <w:rPr>
                <w:rFonts w:ascii="Calibri" w:hAnsi="Calibri"/>
                <w:sz w:val="18"/>
              </w:rPr>
            </w:pPr>
            <w:r>
              <w:rPr>
                <w:rFonts w:ascii="Calibri" w:hAnsi="Calibri"/>
                <w:sz w:val="18"/>
              </w:rPr>
              <w:t>P&lt;0.001</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P=0.6</w:t>
            </w:r>
          </w:p>
        </w:tc>
        <w:tc>
          <w:tcPr>
            <w:tcW w:w="1444" w:type="dxa"/>
            <w:vAlign w:val="center"/>
          </w:tcPr>
          <w:p w:rsidR="009921D9" w:rsidRDefault="009921D9" w:rsidP="009921D9">
            <w:pPr>
              <w:jc w:val="center"/>
              <w:rPr>
                <w:rFonts w:ascii="Calibri" w:hAnsi="Calibri"/>
                <w:sz w:val="18"/>
              </w:rPr>
            </w:pPr>
            <w:r>
              <w:rPr>
                <w:rFonts w:ascii="Calibri" w:hAnsi="Calibri"/>
                <w:sz w:val="18"/>
              </w:rPr>
              <w:t>-4.8 (1.1)</w:t>
            </w:r>
          </w:p>
          <w:p w:rsidR="009921D9" w:rsidRPr="00376C10" w:rsidRDefault="009921D9" w:rsidP="009921D9">
            <w:pPr>
              <w:jc w:val="center"/>
              <w:rPr>
                <w:rFonts w:ascii="Calibri" w:hAnsi="Calibri"/>
                <w:sz w:val="18"/>
              </w:rPr>
            </w:pPr>
            <w:r>
              <w:rPr>
                <w:rFonts w:ascii="Calibri" w:hAnsi="Calibri"/>
                <w:sz w:val="18"/>
              </w:rPr>
              <w:t>P&lt;0.001</w:t>
            </w:r>
          </w:p>
        </w:tc>
        <w:tc>
          <w:tcPr>
            <w:tcW w:w="1459" w:type="dxa"/>
            <w:vAlign w:val="center"/>
          </w:tcPr>
          <w:p w:rsidR="009921D9" w:rsidRDefault="009921D9" w:rsidP="009921D9">
            <w:pPr>
              <w:jc w:val="center"/>
              <w:rPr>
                <w:rFonts w:ascii="Calibri" w:hAnsi="Calibri"/>
                <w:sz w:val="18"/>
              </w:rPr>
            </w:pPr>
            <w:r>
              <w:rPr>
                <w:rFonts w:ascii="Calibri" w:hAnsi="Calibri"/>
                <w:sz w:val="18"/>
              </w:rPr>
              <w:t>-9.6 (2.2)</w:t>
            </w:r>
          </w:p>
          <w:p w:rsidR="009921D9" w:rsidRDefault="009921D9" w:rsidP="009921D9">
            <w:pPr>
              <w:jc w:val="center"/>
              <w:rPr>
                <w:rFonts w:ascii="Calibri" w:hAnsi="Calibri"/>
                <w:sz w:val="18"/>
              </w:rPr>
            </w:pPr>
            <w:r>
              <w:rPr>
                <w:rFonts w:ascii="Calibri" w:hAnsi="Calibri"/>
                <w:sz w:val="18"/>
              </w:rPr>
              <w:t>P&lt;0.001</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P=0.8</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Pr>
                <w:rFonts w:ascii="Calibri" w:eastAsia="Times New Roman" w:hAnsi="Calibri" w:cs="Times New Roman"/>
                <w:b/>
                <w:bCs/>
                <w:sz w:val="18"/>
                <w:lang w:eastAsia="en-GB"/>
              </w:rPr>
              <w:t>Limited Joint Count</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5.5 (1.0)</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5.1 (1.1)</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6.3 (2.1)</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P=0.6</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3.9 (1.0)</w:t>
            </w:r>
          </w:p>
        </w:tc>
        <w:tc>
          <w:tcPr>
            <w:tcW w:w="1459" w:type="dxa"/>
            <w:vAlign w:val="center"/>
          </w:tcPr>
          <w:p w:rsidR="009921D9" w:rsidRDefault="009921D9" w:rsidP="009921D9">
            <w:pPr>
              <w:jc w:val="center"/>
              <w:rPr>
                <w:rFonts w:ascii="Calibri" w:hAnsi="Calibri"/>
                <w:sz w:val="18"/>
              </w:rPr>
            </w:pPr>
            <w:r>
              <w:rPr>
                <w:rFonts w:ascii="Calibri" w:hAnsi="Calibri"/>
                <w:sz w:val="18"/>
              </w:rPr>
              <w:t>9.1 (2.2)</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P=0.02</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1.0 (0.3)</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1.0 (0.3)</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1.1 (0.6)</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P=0.8</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0.7 (0.3)</w:t>
            </w:r>
          </w:p>
        </w:tc>
        <w:tc>
          <w:tcPr>
            <w:tcW w:w="1459" w:type="dxa"/>
            <w:vAlign w:val="center"/>
          </w:tcPr>
          <w:p w:rsidR="009921D9" w:rsidRDefault="009921D9" w:rsidP="009921D9">
            <w:pPr>
              <w:jc w:val="center"/>
              <w:rPr>
                <w:rFonts w:ascii="Calibri" w:hAnsi="Calibri"/>
                <w:sz w:val="18"/>
              </w:rPr>
            </w:pPr>
            <w:r>
              <w:rPr>
                <w:rFonts w:ascii="Calibri" w:hAnsi="Calibri"/>
                <w:sz w:val="18"/>
              </w:rPr>
              <w:t>1.9 (0.7)</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P=0.06</w:t>
            </w:r>
          </w:p>
        </w:tc>
      </w:tr>
      <w:tr w:rsidR="009921D9" w:rsidRPr="00292692" w:rsidTr="00B630DF">
        <w:trPr>
          <w:trHeight w:val="397"/>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-4.4 (1.0)</w:t>
            </w:r>
          </w:p>
          <w:p w:rsidR="009921D9" w:rsidRPr="00376C10" w:rsidRDefault="009921D9" w:rsidP="009921D9">
            <w:pPr>
              <w:jc w:val="center"/>
              <w:rPr>
                <w:rFonts w:ascii="Calibri" w:hAnsi="Calibri"/>
                <w:b/>
                <w:sz w:val="18"/>
              </w:rPr>
            </w:pPr>
            <w:r>
              <w:rPr>
                <w:rFonts w:ascii="Calibri" w:hAnsi="Calibri"/>
                <w:b/>
                <w:sz w:val="18"/>
              </w:rPr>
              <w:t>P&lt;0.001</w:t>
            </w:r>
          </w:p>
        </w:tc>
        <w:tc>
          <w:tcPr>
            <w:tcW w:w="1462" w:type="dxa"/>
            <w:vAlign w:val="center"/>
          </w:tcPr>
          <w:p w:rsidR="009921D9" w:rsidRDefault="009921D9" w:rsidP="009921D9">
            <w:pPr>
              <w:jc w:val="center"/>
              <w:rPr>
                <w:rFonts w:ascii="Calibri" w:hAnsi="Calibri"/>
                <w:sz w:val="18"/>
              </w:rPr>
            </w:pPr>
            <w:r>
              <w:rPr>
                <w:rFonts w:ascii="Calibri" w:hAnsi="Calibri"/>
                <w:sz w:val="18"/>
              </w:rPr>
              <w:t>-4.1 (1.1)</w:t>
            </w:r>
          </w:p>
          <w:p w:rsidR="009921D9" w:rsidRPr="00376C10" w:rsidRDefault="009921D9" w:rsidP="009921D9">
            <w:pPr>
              <w:jc w:val="center"/>
              <w:rPr>
                <w:rFonts w:ascii="Calibri" w:hAnsi="Calibri"/>
                <w:sz w:val="18"/>
              </w:rPr>
            </w:pPr>
            <w:r>
              <w:rPr>
                <w:rFonts w:ascii="Calibri" w:hAnsi="Calibri"/>
                <w:sz w:val="18"/>
              </w:rPr>
              <w:t>P&lt;0.001</w:t>
            </w:r>
          </w:p>
        </w:tc>
        <w:tc>
          <w:tcPr>
            <w:tcW w:w="1444" w:type="dxa"/>
            <w:vAlign w:val="center"/>
          </w:tcPr>
          <w:p w:rsidR="009921D9" w:rsidRDefault="009921D9" w:rsidP="009921D9">
            <w:pPr>
              <w:jc w:val="center"/>
              <w:rPr>
                <w:rFonts w:ascii="Calibri" w:hAnsi="Calibri"/>
                <w:sz w:val="18"/>
              </w:rPr>
            </w:pPr>
            <w:r>
              <w:rPr>
                <w:rFonts w:ascii="Calibri" w:hAnsi="Calibri"/>
                <w:sz w:val="18"/>
              </w:rPr>
              <w:t>-5.2 (2.1)</w:t>
            </w:r>
          </w:p>
          <w:p w:rsidR="009921D9" w:rsidRPr="00376C10" w:rsidRDefault="009921D9" w:rsidP="009921D9">
            <w:pPr>
              <w:jc w:val="center"/>
              <w:rPr>
                <w:rFonts w:ascii="Calibri" w:hAnsi="Calibri"/>
                <w:sz w:val="18"/>
              </w:rPr>
            </w:pPr>
            <w:r>
              <w:rPr>
                <w:rFonts w:ascii="Calibri" w:hAnsi="Calibri"/>
                <w:sz w:val="18"/>
              </w:rPr>
              <w:t>P&lt;0.001</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P=0.9</w:t>
            </w:r>
          </w:p>
        </w:tc>
        <w:tc>
          <w:tcPr>
            <w:tcW w:w="1444" w:type="dxa"/>
            <w:vAlign w:val="center"/>
          </w:tcPr>
          <w:p w:rsidR="009921D9" w:rsidRDefault="009921D9" w:rsidP="009921D9">
            <w:pPr>
              <w:jc w:val="center"/>
              <w:rPr>
                <w:rFonts w:ascii="Calibri" w:hAnsi="Calibri"/>
                <w:sz w:val="18"/>
              </w:rPr>
            </w:pPr>
            <w:r>
              <w:rPr>
                <w:rFonts w:ascii="Calibri" w:hAnsi="Calibri"/>
                <w:sz w:val="18"/>
              </w:rPr>
              <w:t>-3.2 (1.0)</w:t>
            </w:r>
          </w:p>
          <w:p w:rsidR="009921D9" w:rsidRPr="00376C10" w:rsidRDefault="009921D9" w:rsidP="009921D9">
            <w:pPr>
              <w:jc w:val="center"/>
              <w:rPr>
                <w:rFonts w:ascii="Calibri" w:hAnsi="Calibri"/>
                <w:sz w:val="18"/>
              </w:rPr>
            </w:pPr>
            <w:r>
              <w:rPr>
                <w:rFonts w:ascii="Calibri" w:hAnsi="Calibri"/>
                <w:sz w:val="18"/>
              </w:rPr>
              <w:t>P&lt;0.001</w:t>
            </w:r>
          </w:p>
        </w:tc>
        <w:tc>
          <w:tcPr>
            <w:tcW w:w="1459" w:type="dxa"/>
            <w:vAlign w:val="center"/>
          </w:tcPr>
          <w:p w:rsidR="009921D9" w:rsidRDefault="009921D9" w:rsidP="009921D9">
            <w:pPr>
              <w:jc w:val="center"/>
              <w:rPr>
                <w:rFonts w:ascii="Calibri" w:hAnsi="Calibri"/>
                <w:sz w:val="18"/>
              </w:rPr>
            </w:pPr>
            <w:r>
              <w:rPr>
                <w:rFonts w:ascii="Calibri" w:hAnsi="Calibri"/>
                <w:sz w:val="18"/>
              </w:rPr>
              <w:t>-7.2 (2.2)</w:t>
            </w:r>
          </w:p>
          <w:p w:rsidR="009921D9" w:rsidRDefault="009921D9" w:rsidP="009921D9">
            <w:pPr>
              <w:jc w:val="center"/>
              <w:rPr>
                <w:rFonts w:ascii="Calibri" w:hAnsi="Calibri"/>
                <w:sz w:val="18"/>
              </w:rPr>
            </w:pPr>
            <w:r>
              <w:rPr>
                <w:rFonts w:ascii="Calibri" w:hAnsi="Calibri"/>
                <w:sz w:val="18"/>
              </w:rPr>
              <w:t>P&lt;0.001</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P=0.2</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Pr>
                <w:rFonts w:ascii="Calibri" w:eastAsia="Times New Roman" w:hAnsi="Calibri" w:cs="Times New Roman"/>
                <w:b/>
                <w:bCs/>
                <w:sz w:val="18"/>
                <w:lang w:eastAsia="en-GB"/>
              </w:rPr>
              <w:t>Physician Global Assessment of Overall Disease Activity (PGA)</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3.7 (0.4)</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3.9 (0.4)</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3.2 (0.7)</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P=0.4</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3.3 (0.5)</w:t>
            </w:r>
          </w:p>
        </w:tc>
        <w:tc>
          <w:tcPr>
            <w:tcW w:w="1459" w:type="dxa"/>
            <w:vAlign w:val="center"/>
          </w:tcPr>
          <w:p w:rsidR="009921D9" w:rsidRDefault="009921D9" w:rsidP="009921D9">
            <w:pPr>
              <w:jc w:val="center"/>
              <w:rPr>
                <w:rFonts w:ascii="Calibri" w:hAnsi="Calibri"/>
                <w:sz w:val="18"/>
              </w:rPr>
            </w:pPr>
            <w:r>
              <w:rPr>
                <w:rFonts w:ascii="Calibri" w:hAnsi="Calibri"/>
                <w:sz w:val="18"/>
              </w:rPr>
              <w:t>4.6 (0.6)</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P=0.1</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1.0 (0.3)</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1.0 (0.3)</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1.1 (0.5)</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P=0.9</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1.1 (0.4)</w:t>
            </w:r>
          </w:p>
        </w:tc>
        <w:tc>
          <w:tcPr>
            <w:tcW w:w="1459" w:type="dxa"/>
            <w:vAlign w:val="center"/>
          </w:tcPr>
          <w:p w:rsidR="009921D9" w:rsidRDefault="009921D9" w:rsidP="009921D9">
            <w:pPr>
              <w:jc w:val="center"/>
              <w:rPr>
                <w:rFonts w:ascii="Calibri" w:hAnsi="Calibri"/>
                <w:sz w:val="18"/>
              </w:rPr>
            </w:pPr>
            <w:r>
              <w:rPr>
                <w:rFonts w:ascii="Calibri" w:hAnsi="Calibri"/>
                <w:sz w:val="18"/>
              </w:rPr>
              <w:t>1.0 (0.5)</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P=0.9</w:t>
            </w:r>
          </w:p>
        </w:tc>
      </w:tr>
      <w:tr w:rsidR="009921D9" w:rsidRPr="00292692" w:rsidTr="00B630DF">
        <w:trPr>
          <w:trHeight w:val="397"/>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-2.7 (0.5)</w:t>
            </w:r>
          </w:p>
          <w:p w:rsidR="009921D9" w:rsidRPr="00376C10" w:rsidRDefault="009921D9" w:rsidP="009921D9">
            <w:pPr>
              <w:jc w:val="center"/>
              <w:rPr>
                <w:rFonts w:ascii="Calibri" w:hAnsi="Calibri"/>
                <w:b/>
                <w:sz w:val="18"/>
              </w:rPr>
            </w:pPr>
            <w:r>
              <w:rPr>
                <w:rFonts w:ascii="Calibri" w:hAnsi="Calibri"/>
                <w:b/>
                <w:sz w:val="18"/>
              </w:rPr>
              <w:t>P&lt;0.001</w:t>
            </w:r>
          </w:p>
        </w:tc>
        <w:tc>
          <w:tcPr>
            <w:tcW w:w="1462" w:type="dxa"/>
            <w:vAlign w:val="center"/>
          </w:tcPr>
          <w:p w:rsidR="009921D9" w:rsidRDefault="009921D9" w:rsidP="009921D9">
            <w:pPr>
              <w:jc w:val="center"/>
              <w:rPr>
                <w:rFonts w:ascii="Calibri" w:hAnsi="Calibri"/>
                <w:sz w:val="18"/>
              </w:rPr>
            </w:pPr>
            <w:r>
              <w:rPr>
                <w:rFonts w:ascii="Calibri" w:hAnsi="Calibri"/>
                <w:sz w:val="18"/>
              </w:rPr>
              <w:t>-2.9 (0.6)</w:t>
            </w:r>
          </w:p>
          <w:p w:rsidR="009921D9" w:rsidRPr="00376C10" w:rsidRDefault="009921D9" w:rsidP="009921D9">
            <w:pPr>
              <w:jc w:val="center"/>
              <w:rPr>
                <w:rFonts w:ascii="Calibri" w:hAnsi="Calibri"/>
                <w:sz w:val="18"/>
              </w:rPr>
            </w:pPr>
            <w:r>
              <w:rPr>
                <w:rFonts w:ascii="Calibri" w:hAnsi="Calibri"/>
                <w:sz w:val="18"/>
              </w:rPr>
              <w:t>P&lt;0.001</w:t>
            </w:r>
          </w:p>
        </w:tc>
        <w:tc>
          <w:tcPr>
            <w:tcW w:w="1444" w:type="dxa"/>
            <w:vAlign w:val="center"/>
          </w:tcPr>
          <w:p w:rsidR="009921D9" w:rsidRDefault="009921D9" w:rsidP="009921D9">
            <w:pPr>
              <w:jc w:val="center"/>
              <w:rPr>
                <w:rFonts w:ascii="Calibri" w:hAnsi="Calibri"/>
                <w:sz w:val="18"/>
              </w:rPr>
            </w:pPr>
            <w:r>
              <w:rPr>
                <w:rFonts w:ascii="Calibri" w:hAnsi="Calibri"/>
                <w:sz w:val="18"/>
              </w:rPr>
              <w:t>-2.1 (0.9)</w:t>
            </w:r>
          </w:p>
          <w:p w:rsidR="009921D9" w:rsidRPr="00376C10" w:rsidRDefault="009921D9" w:rsidP="009921D9">
            <w:pPr>
              <w:jc w:val="center"/>
              <w:rPr>
                <w:rFonts w:ascii="Calibri" w:hAnsi="Calibri"/>
                <w:sz w:val="18"/>
              </w:rPr>
            </w:pPr>
            <w:r>
              <w:rPr>
                <w:rFonts w:ascii="Calibri" w:hAnsi="Calibri"/>
                <w:sz w:val="18"/>
              </w:rPr>
              <w:t>P=0.002</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P=0.9</w:t>
            </w:r>
          </w:p>
        </w:tc>
        <w:tc>
          <w:tcPr>
            <w:tcW w:w="1444" w:type="dxa"/>
            <w:vAlign w:val="center"/>
          </w:tcPr>
          <w:p w:rsidR="009921D9" w:rsidRDefault="009921D9" w:rsidP="009921D9">
            <w:pPr>
              <w:jc w:val="center"/>
              <w:rPr>
                <w:rFonts w:ascii="Calibri" w:hAnsi="Calibri"/>
                <w:sz w:val="18"/>
              </w:rPr>
            </w:pPr>
            <w:r>
              <w:rPr>
                <w:rFonts w:ascii="Calibri" w:hAnsi="Calibri"/>
                <w:sz w:val="18"/>
              </w:rPr>
              <w:t>-2.3 (0.6)</w:t>
            </w:r>
          </w:p>
          <w:p w:rsidR="009921D9" w:rsidRPr="00376C10" w:rsidRDefault="009921D9" w:rsidP="009921D9">
            <w:pPr>
              <w:jc w:val="center"/>
              <w:rPr>
                <w:rFonts w:ascii="Calibri" w:hAnsi="Calibri"/>
                <w:sz w:val="18"/>
              </w:rPr>
            </w:pPr>
            <w:r>
              <w:rPr>
                <w:rFonts w:ascii="Calibri" w:hAnsi="Calibri"/>
                <w:sz w:val="18"/>
              </w:rPr>
              <w:t>P&lt;0.001</w:t>
            </w:r>
          </w:p>
        </w:tc>
        <w:tc>
          <w:tcPr>
            <w:tcW w:w="1459" w:type="dxa"/>
            <w:vAlign w:val="center"/>
          </w:tcPr>
          <w:p w:rsidR="009921D9" w:rsidRDefault="009921D9" w:rsidP="009921D9">
            <w:pPr>
              <w:jc w:val="center"/>
              <w:rPr>
                <w:rFonts w:ascii="Calibri" w:hAnsi="Calibri"/>
                <w:sz w:val="18"/>
              </w:rPr>
            </w:pPr>
            <w:r>
              <w:rPr>
                <w:rFonts w:ascii="Calibri" w:hAnsi="Calibri"/>
                <w:sz w:val="18"/>
              </w:rPr>
              <w:t>-3.6 (0.8)</w:t>
            </w:r>
          </w:p>
          <w:p w:rsidR="009921D9" w:rsidRDefault="009921D9" w:rsidP="009921D9">
            <w:pPr>
              <w:jc w:val="center"/>
              <w:rPr>
                <w:rFonts w:ascii="Calibri" w:hAnsi="Calibri"/>
                <w:sz w:val="18"/>
              </w:rPr>
            </w:pPr>
            <w:r>
              <w:rPr>
                <w:rFonts w:ascii="Calibri" w:hAnsi="Calibri"/>
                <w:sz w:val="18"/>
              </w:rPr>
              <w:t>P=0.002</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P=0.9</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Pr>
                <w:rFonts w:ascii="Calibri" w:eastAsia="Times New Roman" w:hAnsi="Calibri" w:cs="Times New Roman"/>
                <w:b/>
                <w:bCs/>
                <w:sz w:val="18"/>
                <w:lang w:eastAsia="en-GB"/>
              </w:rPr>
              <w:t>Patient Global Assessment of Overall Well-Being (PGE)</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4.3 (0.4)</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4.3 (0.5)</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4.1 (0.8)</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P=0.8</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4.1 (0.5)</w:t>
            </w:r>
          </w:p>
        </w:tc>
        <w:tc>
          <w:tcPr>
            <w:tcW w:w="1459" w:type="dxa"/>
            <w:vAlign w:val="center"/>
          </w:tcPr>
          <w:p w:rsidR="009921D9" w:rsidRDefault="009921D9" w:rsidP="009921D9">
            <w:pPr>
              <w:jc w:val="center"/>
              <w:rPr>
                <w:rFonts w:ascii="Calibri" w:hAnsi="Calibri"/>
                <w:sz w:val="18"/>
              </w:rPr>
            </w:pPr>
            <w:r>
              <w:rPr>
                <w:rFonts w:ascii="Calibri" w:hAnsi="Calibri"/>
                <w:sz w:val="18"/>
              </w:rPr>
              <w:t>4.6 (0.7)</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P=0.6</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1.9 (0.4)</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1.9 (0.4)</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2.0 (0.7)</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P=0.8</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2.1 (0.4)</w:t>
            </w:r>
          </w:p>
        </w:tc>
        <w:tc>
          <w:tcPr>
            <w:tcW w:w="1459" w:type="dxa"/>
            <w:vAlign w:val="center"/>
          </w:tcPr>
          <w:p w:rsidR="009921D9" w:rsidRDefault="009921D9" w:rsidP="009921D9">
            <w:pPr>
              <w:jc w:val="center"/>
              <w:rPr>
                <w:rFonts w:ascii="Calibri" w:hAnsi="Calibri"/>
                <w:sz w:val="18"/>
              </w:rPr>
            </w:pPr>
            <w:r>
              <w:rPr>
                <w:rFonts w:ascii="Calibri" w:hAnsi="Calibri"/>
                <w:sz w:val="18"/>
              </w:rPr>
              <w:t>1.5 (0.5)</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P=0.5</w:t>
            </w:r>
          </w:p>
        </w:tc>
      </w:tr>
      <w:tr w:rsidR="009921D9" w:rsidRPr="00292692" w:rsidTr="00B630DF">
        <w:trPr>
          <w:trHeight w:val="397"/>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-2.4 (0.5)</w:t>
            </w:r>
          </w:p>
          <w:p w:rsidR="009921D9" w:rsidRPr="00376C10" w:rsidRDefault="009921D9" w:rsidP="009921D9">
            <w:pPr>
              <w:jc w:val="center"/>
              <w:rPr>
                <w:rFonts w:ascii="Calibri" w:hAnsi="Calibri"/>
                <w:b/>
                <w:sz w:val="18"/>
              </w:rPr>
            </w:pPr>
            <w:r>
              <w:rPr>
                <w:rFonts w:ascii="Calibri" w:hAnsi="Calibri"/>
                <w:b/>
                <w:sz w:val="18"/>
              </w:rPr>
              <w:t>P&lt;0.001</w:t>
            </w:r>
          </w:p>
        </w:tc>
        <w:tc>
          <w:tcPr>
            <w:tcW w:w="1462" w:type="dxa"/>
            <w:vAlign w:val="center"/>
          </w:tcPr>
          <w:p w:rsidR="009921D9" w:rsidRDefault="009921D9" w:rsidP="009921D9">
            <w:pPr>
              <w:jc w:val="center"/>
              <w:rPr>
                <w:rFonts w:ascii="Calibri" w:hAnsi="Calibri"/>
                <w:sz w:val="18"/>
              </w:rPr>
            </w:pPr>
            <w:r>
              <w:rPr>
                <w:rFonts w:ascii="Calibri" w:hAnsi="Calibri"/>
                <w:sz w:val="18"/>
              </w:rPr>
              <w:t>-2.5 (0.6)</w:t>
            </w:r>
          </w:p>
          <w:p w:rsidR="009921D9" w:rsidRPr="00376C10" w:rsidRDefault="009921D9" w:rsidP="009921D9">
            <w:pPr>
              <w:jc w:val="center"/>
              <w:rPr>
                <w:rFonts w:ascii="Calibri" w:hAnsi="Calibri"/>
                <w:sz w:val="18"/>
              </w:rPr>
            </w:pPr>
            <w:r>
              <w:rPr>
                <w:rFonts w:ascii="Calibri" w:hAnsi="Calibri"/>
                <w:sz w:val="18"/>
              </w:rPr>
              <w:t>P&lt;0.001</w:t>
            </w:r>
          </w:p>
        </w:tc>
        <w:tc>
          <w:tcPr>
            <w:tcW w:w="1444" w:type="dxa"/>
            <w:vAlign w:val="center"/>
          </w:tcPr>
          <w:p w:rsidR="009921D9" w:rsidRDefault="009921D9" w:rsidP="009921D9">
            <w:pPr>
              <w:jc w:val="center"/>
              <w:rPr>
                <w:rFonts w:ascii="Calibri" w:hAnsi="Calibri"/>
                <w:sz w:val="18"/>
              </w:rPr>
            </w:pPr>
            <w:r>
              <w:rPr>
                <w:rFonts w:ascii="Calibri" w:hAnsi="Calibri"/>
                <w:sz w:val="18"/>
              </w:rPr>
              <w:t>-2.1 (1.0)</w:t>
            </w:r>
          </w:p>
          <w:p w:rsidR="009921D9" w:rsidRPr="00376C10" w:rsidRDefault="009921D9" w:rsidP="009921D9">
            <w:pPr>
              <w:jc w:val="center"/>
              <w:rPr>
                <w:rFonts w:ascii="Calibri" w:hAnsi="Calibri"/>
                <w:sz w:val="18"/>
              </w:rPr>
            </w:pPr>
            <w:r>
              <w:rPr>
                <w:rFonts w:ascii="Calibri" w:hAnsi="Calibri"/>
                <w:sz w:val="18"/>
              </w:rPr>
              <w:t>P=0.005</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P=0.8</w:t>
            </w:r>
          </w:p>
        </w:tc>
        <w:tc>
          <w:tcPr>
            <w:tcW w:w="1444" w:type="dxa"/>
            <w:vAlign w:val="center"/>
          </w:tcPr>
          <w:p w:rsidR="009921D9" w:rsidRDefault="009921D9" w:rsidP="009921D9">
            <w:pPr>
              <w:jc w:val="center"/>
              <w:rPr>
                <w:rFonts w:ascii="Calibri" w:hAnsi="Calibri"/>
                <w:sz w:val="18"/>
              </w:rPr>
            </w:pPr>
            <w:r>
              <w:rPr>
                <w:rFonts w:ascii="Calibri" w:hAnsi="Calibri"/>
                <w:sz w:val="18"/>
              </w:rPr>
              <w:t>-2.1 (0.6)</w:t>
            </w:r>
          </w:p>
          <w:p w:rsidR="009921D9" w:rsidRPr="00376C10" w:rsidRDefault="009921D9" w:rsidP="009921D9">
            <w:pPr>
              <w:jc w:val="center"/>
              <w:rPr>
                <w:rFonts w:ascii="Calibri" w:hAnsi="Calibri"/>
                <w:sz w:val="18"/>
              </w:rPr>
            </w:pPr>
            <w:r>
              <w:rPr>
                <w:rFonts w:ascii="Calibri" w:hAnsi="Calibri"/>
                <w:sz w:val="18"/>
              </w:rPr>
              <w:t>P&lt;0.001</w:t>
            </w:r>
          </w:p>
        </w:tc>
        <w:tc>
          <w:tcPr>
            <w:tcW w:w="1459" w:type="dxa"/>
            <w:vAlign w:val="center"/>
          </w:tcPr>
          <w:p w:rsidR="009921D9" w:rsidRDefault="009921D9" w:rsidP="009921D9">
            <w:pPr>
              <w:jc w:val="center"/>
              <w:rPr>
                <w:rFonts w:ascii="Calibri" w:hAnsi="Calibri"/>
                <w:sz w:val="18"/>
              </w:rPr>
            </w:pPr>
            <w:r>
              <w:rPr>
                <w:rFonts w:ascii="Calibri" w:hAnsi="Calibri"/>
                <w:sz w:val="18"/>
              </w:rPr>
              <w:t>-3.1 (0.9)</w:t>
            </w:r>
          </w:p>
          <w:p w:rsidR="009921D9" w:rsidRDefault="009921D9" w:rsidP="009921D9">
            <w:pPr>
              <w:jc w:val="center"/>
              <w:rPr>
                <w:rFonts w:ascii="Calibri" w:hAnsi="Calibri"/>
                <w:sz w:val="18"/>
              </w:rPr>
            </w:pPr>
            <w:r>
              <w:rPr>
                <w:rFonts w:ascii="Calibri" w:hAnsi="Calibri"/>
                <w:sz w:val="18"/>
              </w:rPr>
              <w:t>P&lt;0.001</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P=0.4</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sidRPr="00876827">
              <w:rPr>
                <w:rFonts w:ascii="Calibri" w:eastAsia="Times New Roman" w:hAnsi="Calibri" w:cs="Times New Roman"/>
                <w:b/>
                <w:bCs/>
                <w:sz w:val="18"/>
                <w:lang w:eastAsia="en-GB"/>
              </w:rPr>
              <w:t>C</w:t>
            </w:r>
            <w:r>
              <w:rPr>
                <w:rFonts w:ascii="Calibri" w:eastAsia="Times New Roman" w:hAnsi="Calibri" w:cs="Times New Roman"/>
                <w:b/>
                <w:bCs/>
                <w:sz w:val="18"/>
                <w:lang w:eastAsia="en-GB"/>
              </w:rPr>
              <w:t xml:space="preserve">hildhood </w:t>
            </w:r>
            <w:r w:rsidRPr="00876827">
              <w:rPr>
                <w:rFonts w:ascii="Calibri" w:eastAsia="Times New Roman" w:hAnsi="Calibri" w:cs="Times New Roman"/>
                <w:b/>
                <w:bCs/>
                <w:sz w:val="18"/>
                <w:lang w:eastAsia="en-GB"/>
              </w:rPr>
              <w:t>H</w:t>
            </w:r>
            <w:r>
              <w:rPr>
                <w:rFonts w:ascii="Calibri" w:eastAsia="Times New Roman" w:hAnsi="Calibri" w:cs="Times New Roman"/>
                <w:b/>
                <w:bCs/>
                <w:sz w:val="18"/>
                <w:lang w:eastAsia="en-GB"/>
              </w:rPr>
              <w:t xml:space="preserve">ealth </w:t>
            </w:r>
            <w:r w:rsidRPr="00876827">
              <w:rPr>
                <w:rFonts w:ascii="Calibri" w:eastAsia="Times New Roman" w:hAnsi="Calibri" w:cs="Times New Roman"/>
                <w:b/>
                <w:bCs/>
                <w:sz w:val="18"/>
                <w:lang w:eastAsia="en-GB"/>
              </w:rPr>
              <w:t>A</w:t>
            </w:r>
            <w:r>
              <w:rPr>
                <w:rFonts w:ascii="Calibri" w:eastAsia="Times New Roman" w:hAnsi="Calibri" w:cs="Times New Roman"/>
                <w:b/>
                <w:bCs/>
                <w:sz w:val="18"/>
                <w:lang w:eastAsia="en-GB"/>
              </w:rPr>
              <w:t xml:space="preserve">ssessment </w:t>
            </w:r>
            <w:r w:rsidRPr="00876827">
              <w:rPr>
                <w:rFonts w:ascii="Calibri" w:eastAsia="Times New Roman" w:hAnsi="Calibri" w:cs="Times New Roman"/>
                <w:b/>
                <w:bCs/>
                <w:sz w:val="18"/>
                <w:lang w:eastAsia="en-GB"/>
              </w:rPr>
              <w:t>Q</w:t>
            </w:r>
            <w:r>
              <w:rPr>
                <w:rFonts w:ascii="Calibri" w:eastAsia="Times New Roman" w:hAnsi="Calibri" w:cs="Times New Roman"/>
                <w:b/>
                <w:bCs/>
                <w:sz w:val="18"/>
                <w:lang w:eastAsia="en-GB"/>
              </w:rPr>
              <w:t>uestionnaire (CHAQ)</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sidRPr="00376C10">
              <w:rPr>
                <w:rFonts w:ascii="Calibri" w:hAnsi="Calibri"/>
                <w:b/>
                <w:sz w:val="18"/>
              </w:rPr>
              <w:t>1.1 (0.1)</w:t>
            </w:r>
          </w:p>
        </w:tc>
        <w:tc>
          <w:tcPr>
            <w:tcW w:w="1462" w:type="dxa"/>
            <w:vAlign w:val="center"/>
          </w:tcPr>
          <w:p w:rsidR="009921D9" w:rsidRPr="00376C10" w:rsidRDefault="009921D9" w:rsidP="009921D9">
            <w:pPr>
              <w:jc w:val="center"/>
              <w:rPr>
                <w:rFonts w:ascii="Calibri" w:hAnsi="Calibri"/>
                <w:sz w:val="18"/>
              </w:rPr>
            </w:pPr>
            <w:r w:rsidRPr="00376C10">
              <w:rPr>
                <w:rFonts w:ascii="Calibri" w:hAnsi="Calibri"/>
                <w:sz w:val="18"/>
              </w:rPr>
              <w:t>1.1 (0.2)</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1.1 (0.3)</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P=1.0</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1.1 (0.2)</w:t>
            </w:r>
          </w:p>
        </w:tc>
        <w:tc>
          <w:tcPr>
            <w:tcW w:w="1459" w:type="dxa"/>
            <w:vAlign w:val="center"/>
          </w:tcPr>
          <w:p w:rsidR="009921D9" w:rsidRDefault="009921D9" w:rsidP="009921D9">
            <w:pPr>
              <w:jc w:val="center"/>
              <w:rPr>
                <w:rFonts w:ascii="Calibri" w:hAnsi="Calibri"/>
                <w:sz w:val="18"/>
              </w:rPr>
            </w:pPr>
            <w:r>
              <w:rPr>
                <w:rFonts w:ascii="Calibri" w:hAnsi="Calibri"/>
                <w:sz w:val="18"/>
              </w:rPr>
              <w:t>1.1 (0.2)</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P=1.0</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sidRPr="00376C10">
              <w:rPr>
                <w:rFonts w:ascii="Calibri" w:hAnsi="Calibri"/>
                <w:b/>
                <w:sz w:val="18"/>
              </w:rPr>
              <w:t>0.6 (0.1)</w:t>
            </w:r>
          </w:p>
        </w:tc>
        <w:tc>
          <w:tcPr>
            <w:tcW w:w="1462" w:type="dxa"/>
            <w:vAlign w:val="center"/>
          </w:tcPr>
          <w:p w:rsidR="009921D9" w:rsidRPr="00376C10" w:rsidRDefault="009921D9" w:rsidP="009921D9">
            <w:pPr>
              <w:jc w:val="center"/>
              <w:rPr>
                <w:rFonts w:ascii="Calibri" w:hAnsi="Calibri"/>
                <w:sz w:val="18"/>
              </w:rPr>
            </w:pPr>
            <w:r w:rsidRPr="00376C10">
              <w:rPr>
                <w:rFonts w:ascii="Calibri" w:hAnsi="Calibri"/>
                <w:sz w:val="18"/>
              </w:rPr>
              <w:t>0.6 (0.1)</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0.7 (0.2)</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P=0.7</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0.7 (0.1)</w:t>
            </w:r>
          </w:p>
        </w:tc>
        <w:tc>
          <w:tcPr>
            <w:tcW w:w="1459" w:type="dxa"/>
            <w:vAlign w:val="center"/>
          </w:tcPr>
          <w:p w:rsidR="009921D9" w:rsidRDefault="009921D9" w:rsidP="009921D9">
            <w:pPr>
              <w:jc w:val="center"/>
              <w:rPr>
                <w:rFonts w:ascii="Calibri" w:hAnsi="Calibri"/>
                <w:sz w:val="18"/>
              </w:rPr>
            </w:pPr>
            <w:r w:rsidRPr="00376C10">
              <w:rPr>
                <w:rFonts w:ascii="Calibri" w:hAnsi="Calibri"/>
                <w:sz w:val="18"/>
              </w:rPr>
              <w:t>0.5 (0.2)</w:t>
            </w:r>
          </w:p>
        </w:tc>
        <w:tc>
          <w:tcPr>
            <w:tcW w:w="1471" w:type="dxa"/>
            <w:vAlign w:val="center"/>
          </w:tcPr>
          <w:p w:rsidR="009921D9" w:rsidRPr="00376C10" w:rsidRDefault="009921D9" w:rsidP="009921D9">
            <w:pPr>
              <w:jc w:val="center"/>
              <w:rPr>
                <w:rFonts w:ascii="Calibri" w:hAnsi="Calibri"/>
                <w:sz w:val="18"/>
              </w:rPr>
            </w:pPr>
            <w:r w:rsidRPr="00376C10">
              <w:rPr>
                <w:rFonts w:ascii="Calibri" w:hAnsi="Calibri"/>
                <w:sz w:val="18"/>
              </w:rPr>
              <w:t>P=0.4</w:t>
            </w:r>
          </w:p>
        </w:tc>
      </w:tr>
      <w:tr w:rsidR="009921D9" w:rsidRPr="00292692" w:rsidTr="00B630DF">
        <w:trPr>
          <w:trHeight w:val="397"/>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tcPr>
          <w:p w:rsidR="009921D9" w:rsidRPr="00376C10" w:rsidRDefault="009921D9" w:rsidP="009921D9">
            <w:pPr>
              <w:jc w:val="center"/>
              <w:rPr>
                <w:rFonts w:ascii="Calibri" w:hAnsi="Calibri"/>
                <w:b/>
                <w:sz w:val="18"/>
              </w:rPr>
            </w:pPr>
            <w:r w:rsidRPr="00376C10">
              <w:rPr>
                <w:rFonts w:ascii="Calibri" w:hAnsi="Calibri"/>
                <w:b/>
                <w:sz w:val="18"/>
              </w:rPr>
              <w:t>-0.5 (0.1)</w:t>
            </w:r>
          </w:p>
          <w:p w:rsidR="009921D9" w:rsidRPr="00376C10" w:rsidRDefault="009921D9" w:rsidP="009921D9">
            <w:pPr>
              <w:jc w:val="center"/>
              <w:rPr>
                <w:rFonts w:ascii="Calibri" w:hAnsi="Calibri"/>
                <w:b/>
                <w:sz w:val="18"/>
              </w:rPr>
            </w:pPr>
            <w:r w:rsidRPr="00376C10">
              <w:rPr>
                <w:rFonts w:ascii="Calibri" w:hAnsi="Calibri"/>
                <w:b/>
                <w:sz w:val="18"/>
              </w:rPr>
              <w:t>(p&lt;0.001)</w:t>
            </w:r>
          </w:p>
        </w:tc>
        <w:tc>
          <w:tcPr>
            <w:tcW w:w="1462" w:type="dxa"/>
            <w:vAlign w:val="center"/>
          </w:tcPr>
          <w:p w:rsidR="009921D9" w:rsidRPr="00376C10" w:rsidRDefault="009921D9" w:rsidP="009921D9">
            <w:pPr>
              <w:jc w:val="center"/>
              <w:rPr>
                <w:rFonts w:ascii="Calibri" w:hAnsi="Calibri"/>
                <w:sz w:val="18"/>
              </w:rPr>
            </w:pPr>
            <w:r w:rsidRPr="00376C10">
              <w:rPr>
                <w:rFonts w:ascii="Calibri" w:hAnsi="Calibri"/>
                <w:sz w:val="18"/>
              </w:rPr>
              <w:t>-0.5</w:t>
            </w:r>
            <w:r>
              <w:rPr>
                <w:rFonts w:ascii="Calibri" w:hAnsi="Calibri"/>
                <w:sz w:val="18"/>
              </w:rPr>
              <w:t xml:space="preserve"> </w:t>
            </w:r>
            <w:r w:rsidRPr="00376C10">
              <w:rPr>
                <w:rFonts w:ascii="Calibri" w:hAnsi="Calibri"/>
                <w:sz w:val="18"/>
              </w:rPr>
              <w:t>(0.2)</w:t>
            </w:r>
          </w:p>
          <w:p w:rsidR="009921D9" w:rsidRPr="00376C10" w:rsidRDefault="009921D9" w:rsidP="009921D9">
            <w:pPr>
              <w:jc w:val="center"/>
              <w:rPr>
                <w:rFonts w:ascii="Calibri" w:hAnsi="Calibri"/>
                <w:sz w:val="18"/>
              </w:rPr>
            </w:pPr>
            <w:r w:rsidRPr="00376C10">
              <w:rPr>
                <w:rFonts w:ascii="Calibri" w:hAnsi="Calibri"/>
                <w:sz w:val="18"/>
              </w:rPr>
              <w:t>(p&lt;0.001)</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-0.4 (0.2)</w:t>
            </w:r>
          </w:p>
          <w:p w:rsidR="009921D9" w:rsidRPr="00376C10" w:rsidRDefault="009921D9" w:rsidP="009921D9">
            <w:pPr>
              <w:jc w:val="center"/>
              <w:rPr>
                <w:rFonts w:ascii="Calibri" w:hAnsi="Calibri"/>
                <w:sz w:val="18"/>
              </w:rPr>
            </w:pPr>
            <w:r>
              <w:rPr>
                <w:rFonts w:ascii="Calibri" w:hAnsi="Calibri"/>
                <w:sz w:val="18"/>
              </w:rPr>
              <w:t>(p=0.005)</w:t>
            </w:r>
          </w:p>
        </w:tc>
        <w:tc>
          <w:tcPr>
            <w:tcW w:w="1470" w:type="dxa"/>
            <w:vAlign w:val="center"/>
          </w:tcPr>
          <w:p w:rsidR="009921D9" w:rsidRPr="00376C10" w:rsidRDefault="009921D9" w:rsidP="009921D9">
            <w:pPr>
              <w:jc w:val="center"/>
              <w:rPr>
                <w:rFonts w:ascii="Calibri" w:hAnsi="Calibri"/>
                <w:sz w:val="18"/>
              </w:rPr>
            </w:pPr>
            <w:r w:rsidRPr="00376C10">
              <w:rPr>
                <w:rFonts w:ascii="Calibri" w:hAnsi="Calibri"/>
                <w:sz w:val="18"/>
              </w:rPr>
              <w:t>P=0.6</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-0.4 (0.2)</w:t>
            </w:r>
          </w:p>
          <w:p w:rsidR="009921D9" w:rsidRPr="00376C10" w:rsidRDefault="009921D9" w:rsidP="009921D9">
            <w:pPr>
              <w:jc w:val="center"/>
              <w:rPr>
                <w:rFonts w:ascii="Calibri" w:hAnsi="Calibri"/>
                <w:sz w:val="18"/>
              </w:rPr>
            </w:pPr>
            <w:r w:rsidRPr="00376C10">
              <w:rPr>
                <w:rFonts w:ascii="Calibri" w:hAnsi="Calibri"/>
                <w:sz w:val="18"/>
              </w:rPr>
              <w:t>(p&lt;0.001)</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-0.6 (0.2)</w:t>
            </w:r>
          </w:p>
          <w:p w:rsidR="009921D9" w:rsidRDefault="009921D9" w:rsidP="009921D9">
            <w:pPr>
              <w:jc w:val="center"/>
              <w:rPr>
                <w:rFonts w:ascii="Calibri" w:hAnsi="Calibri"/>
                <w:sz w:val="18"/>
              </w:rPr>
            </w:pPr>
            <w:r>
              <w:rPr>
                <w:rFonts w:ascii="Calibri" w:hAnsi="Calibri"/>
                <w:sz w:val="18"/>
              </w:rPr>
              <w:t>(p=0.005)</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P=0.4</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Pr>
                <w:rFonts w:ascii="Calibri" w:eastAsia="Times New Roman" w:hAnsi="Calibri" w:cs="Times New Roman"/>
                <w:b/>
                <w:bCs/>
                <w:sz w:val="18"/>
                <w:lang w:eastAsia="en-GB"/>
              </w:rPr>
              <w:t>ESR</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42 (5)</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37 (5)</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54 (10)</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P=0.1</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39 (6)</w:t>
            </w:r>
          </w:p>
        </w:tc>
        <w:tc>
          <w:tcPr>
            <w:tcW w:w="1459" w:type="dxa"/>
            <w:vAlign w:val="center"/>
          </w:tcPr>
          <w:p w:rsidR="009921D9" w:rsidRDefault="009921D9" w:rsidP="009921D9">
            <w:pPr>
              <w:jc w:val="center"/>
              <w:rPr>
                <w:rFonts w:ascii="Calibri" w:hAnsi="Calibri"/>
                <w:sz w:val="18"/>
              </w:rPr>
            </w:pPr>
            <w:r>
              <w:rPr>
                <w:rFonts w:ascii="Calibri" w:hAnsi="Calibri"/>
                <w:sz w:val="18"/>
              </w:rPr>
              <w:t>48 (8)</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P=0.4</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7 (1)</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5 (1)</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11 (2)</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P=0.02</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7 (1)</w:t>
            </w:r>
          </w:p>
        </w:tc>
        <w:tc>
          <w:tcPr>
            <w:tcW w:w="1459" w:type="dxa"/>
            <w:vAlign w:val="center"/>
          </w:tcPr>
          <w:p w:rsidR="009921D9" w:rsidRDefault="009921D9" w:rsidP="009921D9">
            <w:pPr>
              <w:jc w:val="center"/>
              <w:rPr>
                <w:rFonts w:ascii="Calibri" w:hAnsi="Calibri"/>
                <w:sz w:val="18"/>
              </w:rPr>
            </w:pPr>
            <w:r>
              <w:rPr>
                <w:rFonts w:ascii="Calibri" w:hAnsi="Calibri"/>
                <w:sz w:val="18"/>
              </w:rPr>
              <w:t>7 (2)</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P=0.9</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-35 (5)</w:t>
            </w:r>
          </w:p>
          <w:p w:rsidR="009921D9" w:rsidRPr="00376C10" w:rsidRDefault="009921D9" w:rsidP="009921D9">
            <w:pPr>
              <w:jc w:val="center"/>
              <w:rPr>
                <w:rFonts w:ascii="Calibri" w:hAnsi="Calibri"/>
                <w:b/>
                <w:sz w:val="18"/>
              </w:rPr>
            </w:pPr>
            <w:r>
              <w:rPr>
                <w:rFonts w:ascii="Calibri" w:hAnsi="Calibri"/>
                <w:b/>
                <w:sz w:val="18"/>
              </w:rPr>
              <w:t>P&lt;0.001</w:t>
            </w:r>
          </w:p>
        </w:tc>
        <w:tc>
          <w:tcPr>
            <w:tcW w:w="1462" w:type="dxa"/>
            <w:vAlign w:val="center"/>
          </w:tcPr>
          <w:p w:rsidR="009921D9" w:rsidRDefault="009921D9" w:rsidP="009921D9">
            <w:pPr>
              <w:jc w:val="center"/>
              <w:rPr>
                <w:rFonts w:ascii="Calibri" w:hAnsi="Calibri"/>
                <w:sz w:val="18"/>
              </w:rPr>
            </w:pPr>
            <w:r>
              <w:rPr>
                <w:rFonts w:ascii="Calibri" w:hAnsi="Calibri"/>
                <w:sz w:val="18"/>
              </w:rPr>
              <w:t>-32 (5)</w:t>
            </w:r>
          </w:p>
          <w:p w:rsidR="009921D9" w:rsidRPr="00376C10" w:rsidRDefault="009921D9" w:rsidP="009921D9">
            <w:pPr>
              <w:jc w:val="center"/>
              <w:rPr>
                <w:rFonts w:ascii="Calibri" w:hAnsi="Calibri"/>
                <w:sz w:val="18"/>
              </w:rPr>
            </w:pPr>
            <w:r>
              <w:rPr>
                <w:rFonts w:ascii="Calibri" w:hAnsi="Calibri"/>
                <w:sz w:val="18"/>
              </w:rPr>
              <w:t>P&lt;0.001</w:t>
            </w:r>
          </w:p>
        </w:tc>
        <w:tc>
          <w:tcPr>
            <w:tcW w:w="1444" w:type="dxa"/>
            <w:vAlign w:val="center"/>
          </w:tcPr>
          <w:p w:rsidR="009921D9" w:rsidRDefault="009921D9" w:rsidP="009921D9">
            <w:pPr>
              <w:jc w:val="center"/>
              <w:rPr>
                <w:rFonts w:ascii="Calibri" w:hAnsi="Calibri"/>
                <w:sz w:val="18"/>
              </w:rPr>
            </w:pPr>
            <w:r>
              <w:rPr>
                <w:rFonts w:ascii="Calibri" w:hAnsi="Calibri"/>
                <w:sz w:val="18"/>
              </w:rPr>
              <w:t>-43 (11)</w:t>
            </w:r>
          </w:p>
          <w:p w:rsidR="009921D9" w:rsidRPr="00376C10" w:rsidRDefault="009921D9" w:rsidP="009921D9">
            <w:pPr>
              <w:jc w:val="center"/>
              <w:rPr>
                <w:rFonts w:ascii="Calibri" w:hAnsi="Calibri"/>
                <w:sz w:val="18"/>
              </w:rPr>
            </w:pPr>
            <w:r>
              <w:rPr>
                <w:rFonts w:ascii="Calibri" w:hAnsi="Calibri"/>
                <w:sz w:val="18"/>
              </w:rPr>
              <w:t>P&lt;0.001</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P=0.02</w:t>
            </w:r>
          </w:p>
        </w:tc>
        <w:tc>
          <w:tcPr>
            <w:tcW w:w="1444" w:type="dxa"/>
            <w:vAlign w:val="center"/>
          </w:tcPr>
          <w:p w:rsidR="009921D9" w:rsidRDefault="009921D9" w:rsidP="009921D9">
            <w:pPr>
              <w:jc w:val="center"/>
              <w:rPr>
                <w:rFonts w:ascii="Calibri" w:hAnsi="Calibri"/>
                <w:sz w:val="18"/>
              </w:rPr>
            </w:pPr>
            <w:r>
              <w:rPr>
                <w:rFonts w:ascii="Calibri" w:hAnsi="Calibri"/>
                <w:sz w:val="18"/>
              </w:rPr>
              <w:t>-33 (6)</w:t>
            </w:r>
          </w:p>
          <w:p w:rsidR="009921D9" w:rsidRPr="00376C10" w:rsidRDefault="009921D9" w:rsidP="009921D9">
            <w:pPr>
              <w:jc w:val="center"/>
              <w:rPr>
                <w:rFonts w:ascii="Calibri" w:hAnsi="Calibri"/>
                <w:sz w:val="18"/>
              </w:rPr>
            </w:pPr>
            <w:r>
              <w:rPr>
                <w:rFonts w:ascii="Calibri" w:hAnsi="Calibri"/>
                <w:sz w:val="18"/>
              </w:rPr>
              <w:t>P&lt;0.001</w:t>
            </w:r>
          </w:p>
        </w:tc>
        <w:tc>
          <w:tcPr>
            <w:tcW w:w="1459" w:type="dxa"/>
            <w:vAlign w:val="center"/>
          </w:tcPr>
          <w:p w:rsidR="009921D9" w:rsidRDefault="009921D9" w:rsidP="009921D9">
            <w:pPr>
              <w:jc w:val="center"/>
              <w:rPr>
                <w:rFonts w:ascii="Calibri" w:hAnsi="Calibri"/>
                <w:sz w:val="18"/>
              </w:rPr>
            </w:pPr>
            <w:r>
              <w:rPr>
                <w:rFonts w:ascii="Calibri" w:hAnsi="Calibri"/>
                <w:sz w:val="18"/>
              </w:rPr>
              <w:t>-41 (8)</w:t>
            </w:r>
          </w:p>
          <w:p w:rsidR="009921D9" w:rsidRDefault="009921D9" w:rsidP="009921D9">
            <w:pPr>
              <w:jc w:val="center"/>
              <w:rPr>
                <w:rFonts w:ascii="Calibri" w:hAnsi="Calibri"/>
                <w:sz w:val="18"/>
              </w:rPr>
            </w:pPr>
            <w:r>
              <w:rPr>
                <w:rFonts w:ascii="Calibri" w:hAnsi="Calibri"/>
                <w:sz w:val="18"/>
              </w:rPr>
              <w:t>P&lt;0.001</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P=0.9</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sidRPr="00376C10">
              <w:rPr>
                <w:rFonts w:ascii="Calibri" w:eastAsia="Times New Roman" w:hAnsi="Calibri" w:cs="Times New Roman"/>
                <w:b/>
                <w:bCs/>
                <w:sz w:val="18"/>
                <w:lang w:eastAsia="en-GB"/>
              </w:rPr>
              <w:t>JADAS-71</w:t>
            </w: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Baseline</w:t>
            </w:r>
          </w:p>
        </w:tc>
        <w:tc>
          <w:tcPr>
            <w:tcW w:w="1587" w:type="dxa"/>
            <w:noWrap/>
            <w:vAlign w:val="center"/>
          </w:tcPr>
          <w:p w:rsidR="009921D9" w:rsidRPr="00376C10" w:rsidRDefault="009921D9" w:rsidP="009921D9">
            <w:pPr>
              <w:jc w:val="center"/>
              <w:rPr>
                <w:rFonts w:ascii="Calibri" w:hAnsi="Calibri"/>
                <w:b/>
                <w:sz w:val="18"/>
              </w:rPr>
            </w:pPr>
            <w:r w:rsidRPr="00376C10">
              <w:rPr>
                <w:rFonts w:ascii="Calibri" w:hAnsi="Calibri"/>
                <w:b/>
                <w:sz w:val="18"/>
              </w:rPr>
              <w:t>17 (1.5)</w:t>
            </w:r>
          </w:p>
        </w:tc>
        <w:tc>
          <w:tcPr>
            <w:tcW w:w="1462" w:type="dxa"/>
            <w:vAlign w:val="center"/>
          </w:tcPr>
          <w:p w:rsidR="009921D9" w:rsidRPr="00376C10" w:rsidRDefault="009921D9" w:rsidP="009921D9">
            <w:pPr>
              <w:jc w:val="center"/>
              <w:rPr>
                <w:rFonts w:ascii="Calibri" w:hAnsi="Calibri"/>
                <w:sz w:val="18"/>
              </w:rPr>
            </w:pPr>
            <w:r w:rsidRPr="00376C10">
              <w:rPr>
                <w:rFonts w:ascii="Calibri" w:hAnsi="Calibri"/>
                <w:sz w:val="18"/>
              </w:rPr>
              <w:t>17 (1.8)</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18 (2.9)</w:t>
            </w:r>
          </w:p>
        </w:tc>
        <w:tc>
          <w:tcPr>
            <w:tcW w:w="1470" w:type="dxa"/>
            <w:vAlign w:val="center"/>
          </w:tcPr>
          <w:p w:rsidR="009921D9" w:rsidRPr="00376C10" w:rsidRDefault="009921D9" w:rsidP="009921D9">
            <w:pPr>
              <w:jc w:val="center"/>
              <w:rPr>
                <w:rFonts w:ascii="Calibri" w:hAnsi="Calibri"/>
                <w:sz w:val="18"/>
              </w:rPr>
            </w:pPr>
            <w:r w:rsidRPr="00376C10">
              <w:rPr>
                <w:rFonts w:ascii="Calibri" w:hAnsi="Calibri"/>
                <w:sz w:val="18"/>
              </w:rPr>
              <w:t>P=0.8</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15 (1.6)</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23 (3.1)</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P=0.03</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sidRPr="00376C10">
              <w:rPr>
                <w:rFonts w:ascii="Calibri" w:hAnsi="Calibri"/>
                <w:b/>
                <w:sz w:val="18"/>
              </w:rPr>
              <w:t>4 (0.6)</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4 (0.7)</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4 (1.3)</w:t>
            </w:r>
          </w:p>
        </w:tc>
        <w:tc>
          <w:tcPr>
            <w:tcW w:w="1470" w:type="dxa"/>
            <w:vAlign w:val="center"/>
          </w:tcPr>
          <w:p w:rsidR="009921D9" w:rsidRPr="00376C10" w:rsidRDefault="009921D9" w:rsidP="009921D9">
            <w:pPr>
              <w:jc w:val="center"/>
              <w:rPr>
                <w:rFonts w:ascii="Calibri" w:hAnsi="Calibri"/>
                <w:sz w:val="18"/>
              </w:rPr>
            </w:pPr>
            <w:r w:rsidRPr="00376C10">
              <w:rPr>
                <w:rFonts w:ascii="Calibri" w:hAnsi="Calibri"/>
                <w:sz w:val="18"/>
              </w:rPr>
              <w:t>P=0.7</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4 (0.7)</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4 (1.0)</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P=0.09</w:t>
            </w:r>
          </w:p>
        </w:tc>
      </w:tr>
      <w:tr w:rsidR="009921D9" w:rsidRPr="00292692" w:rsidTr="00B630DF">
        <w:trPr>
          <w:trHeight w:val="397"/>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p>
        </w:tc>
        <w:tc>
          <w:tcPr>
            <w:tcW w:w="1229" w:type="dxa"/>
            <w:vAlign w:val="center"/>
          </w:tcPr>
          <w:p w:rsidR="009921D9" w:rsidRPr="00376C10" w:rsidRDefault="009921D9" w:rsidP="00810365">
            <w:pPr>
              <w:jc w:val="center"/>
              <w:rPr>
                <w:rFonts w:ascii="Calibri" w:hAnsi="Calibri"/>
                <w:b/>
                <w:sz w:val="18"/>
              </w:rPr>
            </w:pPr>
            <w:r w:rsidRPr="00876827">
              <w:rPr>
                <w:rFonts w:ascii="Calibri" w:hAnsi="Calibri"/>
                <w:sz w:val="18"/>
              </w:rPr>
              <w:t>Change</w:t>
            </w:r>
            <w:r w:rsidR="00810365">
              <w:rPr>
                <w:rFonts w:ascii="Calibri" w:hAnsi="Calibri"/>
                <w:sz w:val="18"/>
                <w:vertAlign w:val="superscript"/>
              </w:rPr>
              <w:t>a</w:t>
            </w:r>
          </w:p>
        </w:tc>
        <w:tc>
          <w:tcPr>
            <w:tcW w:w="1587" w:type="dxa"/>
            <w:noWrap/>
            <w:vAlign w:val="center"/>
            <w:hideMark/>
          </w:tcPr>
          <w:p w:rsidR="009921D9" w:rsidRPr="00376C10" w:rsidRDefault="009921D9" w:rsidP="009921D9">
            <w:pPr>
              <w:jc w:val="center"/>
              <w:rPr>
                <w:rFonts w:ascii="Calibri" w:hAnsi="Calibri"/>
                <w:b/>
                <w:sz w:val="18"/>
              </w:rPr>
            </w:pPr>
            <w:r w:rsidRPr="00376C10">
              <w:rPr>
                <w:rFonts w:ascii="Calibri" w:hAnsi="Calibri"/>
                <w:b/>
                <w:sz w:val="18"/>
              </w:rPr>
              <w:t>-14 (1.6)</w:t>
            </w:r>
          </w:p>
          <w:p w:rsidR="009921D9" w:rsidRPr="00376C10" w:rsidRDefault="009921D9" w:rsidP="009921D9">
            <w:pPr>
              <w:jc w:val="center"/>
              <w:rPr>
                <w:rFonts w:ascii="Calibri" w:hAnsi="Calibri"/>
                <w:b/>
                <w:sz w:val="18"/>
              </w:rPr>
            </w:pPr>
            <w:r w:rsidRPr="00376C10">
              <w:rPr>
                <w:rFonts w:ascii="Calibri" w:hAnsi="Calibri"/>
                <w:b/>
                <w:sz w:val="18"/>
              </w:rPr>
              <w:t>(p&lt;0.001)</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-14 (1.8)</w:t>
            </w:r>
          </w:p>
          <w:p w:rsidR="009921D9" w:rsidRPr="00376C10" w:rsidRDefault="009921D9" w:rsidP="009921D9">
            <w:pPr>
              <w:jc w:val="center"/>
              <w:rPr>
                <w:rFonts w:ascii="Calibri" w:hAnsi="Calibri"/>
                <w:sz w:val="18"/>
              </w:rPr>
            </w:pPr>
            <w:r w:rsidRPr="00376C10">
              <w:rPr>
                <w:rFonts w:ascii="Calibri" w:hAnsi="Calibri"/>
                <w:sz w:val="18"/>
              </w:rPr>
              <w:t>(p&lt;0.001)</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-14 (3.1)</w:t>
            </w:r>
          </w:p>
          <w:p w:rsidR="009921D9" w:rsidRPr="00376C10" w:rsidRDefault="009921D9" w:rsidP="009921D9">
            <w:pPr>
              <w:jc w:val="center"/>
              <w:rPr>
                <w:rFonts w:ascii="Calibri" w:hAnsi="Calibri"/>
                <w:sz w:val="18"/>
              </w:rPr>
            </w:pPr>
            <w:r w:rsidRPr="00376C10">
              <w:rPr>
                <w:rFonts w:ascii="Calibri" w:hAnsi="Calibri"/>
                <w:sz w:val="18"/>
              </w:rPr>
              <w:t>(p&lt;0.001)</w:t>
            </w:r>
          </w:p>
        </w:tc>
        <w:tc>
          <w:tcPr>
            <w:tcW w:w="1470" w:type="dxa"/>
            <w:vAlign w:val="center"/>
          </w:tcPr>
          <w:p w:rsidR="009921D9" w:rsidRPr="00376C10" w:rsidRDefault="009921D9" w:rsidP="009921D9">
            <w:pPr>
              <w:jc w:val="center"/>
              <w:rPr>
                <w:rFonts w:ascii="Calibri" w:hAnsi="Calibri"/>
                <w:sz w:val="18"/>
              </w:rPr>
            </w:pPr>
            <w:r w:rsidRPr="00376C10">
              <w:rPr>
                <w:rFonts w:ascii="Calibri" w:hAnsi="Calibri"/>
                <w:sz w:val="18"/>
              </w:rPr>
              <w:t>P=0.8</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-11 (1.7)</w:t>
            </w:r>
          </w:p>
          <w:p w:rsidR="009921D9" w:rsidRPr="00376C10" w:rsidRDefault="009921D9" w:rsidP="009921D9">
            <w:pPr>
              <w:jc w:val="center"/>
              <w:rPr>
                <w:rFonts w:ascii="Calibri" w:hAnsi="Calibri"/>
                <w:sz w:val="18"/>
              </w:rPr>
            </w:pPr>
            <w:r w:rsidRPr="00376C10">
              <w:rPr>
                <w:rFonts w:ascii="Calibri" w:hAnsi="Calibri"/>
                <w:sz w:val="18"/>
              </w:rPr>
              <w:t>(p&lt;0.001)</w:t>
            </w:r>
          </w:p>
        </w:tc>
        <w:tc>
          <w:tcPr>
            <w:tcW w:w="1459" w:type="dxa"/>
            <w:vAlign w:val="center"/>
          </w:tcPr>
          <w:p w:rsidR="009921D9" w:rsidRPr="00376C10" w:rsidRDefault="009921D9" w:rsidP="009921D9">
            <w:pPr>
              <w:jc w:val="center"/>
              <w:rPr>
                <w:rFonts w:ascii="Calibri" w:hAnsi="Calibri"/>
                <w:sz w:val="18"/>
              </w:rPr>
            </w:pPr>
            <w:r w:rsidRPr="00376C10">
              <w:rPr>
                <w:rFonts w:ascii="Calibri" w:hAnsi="Calibri"/>
                <w:sz w:val="18"/>
              </w:rPr>
              <w:t>-19 (3.2)</w:t>
            </w:r>
          </w:p>
          <w:p w:rsidR="009921D9" w:rsidRPr="00376C10" w:rsidRDefault="009921D9" w:rsidP="009921D9">
            <w:pPr>
              <w:jc w:val="center"/>
              <w:rPr>
                <w:rFonts w:ascii="Calibri" w:hAnsi="Calibri"/>
                <w:sz w:val="18"/>
              </w:rPr>
            </w:pPr>
            <w:r w:rsidRPr="00376C10">
              <w:rPr>
                <w:rFonts w:ascii="Calibri" w:hAnsi="Calibri"/>
                <w:sz w:val="18"/>
              </w:rPr>
              <w:t>(p&lt;0.001)</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P=0.6</w:t>
            </w:r>
          </w:p>
        </w:tc>
      </w:tr>
      <w:tr w:rsidR="009921D9" w:rsidRPr="00292692" w:rsidTr="00810365">
        <w:trPr>
          <w:trHeight w:val="56"/>
        </w:trPr>
        <w:tc>
          <w:tcPr>
            <w:tcW w:w="2835" w:type="dxa"/>
            <w:noWrap/>
            <w:vAlign w:val="center"/>
          </w:tcPr>
          <w:p w:rsidR="009921D9" w:rsidRPr="00FC76CD" w:rsidRDefault="009921D9" w:rsidP="009921D9">
            <w:pPr>
              <w:rPr>
                <w:rFonts w:ascii="Calibri" w:eastAsia="Times New Roman" w:hAnsi="Calibri" w:cs="Times New Roman"/>
                <w:b/>
                <w:bCs/>
                <w:sz w:val="18"/>
                <w:u w:val="single"/>
                <w:lang w:eastAsia="en-GB"/>
              </w:rPr>
            </w:pPr>
            <w:r w:rsidRPr="00FC76CD">
              <w:rPr>
                <w:rFonts w:ascii="Calibri" w:eastAsia="Times New Roman" w:hAnsi="Calibri" w:cs="Times New Roman"/>
                <w:b/>
                <w:bCs/>
                <w:sz w:val="18"/>
                <w:u w:val="single"/>
                <w:lang w:eastAsia="en-GB"/>
              </w:rPr>
              <w:t>Primary Outcomes</w:t>
            </w:r>
          </w:p>
        </w:tc>
        <w:tc>
          <w:tcPr>
            <w:tcW w:w="1229" w:type="dxa"/>
            <w:vAlign w:val="center"/>
          </w:tcPr>
          <w:p w:rsidR="009921D9" w:rsidRPr="00876827" w:rsidRDefault="009921D9" w:rsidP="009921D9">
            <w:pPr>
              <w:jc w:val="center"/>
              <w:rPr>
                <w:rFonts w:ascii="Calibri" w:hAnsi="Calibri"/>
                <w:sz w:val="18"/>
              </w:rPr>
            </w:pPr>
          </w:p>
        </w:tc>
        <w:tc>
          <w:tcPr>
            <w:tcW w:w="1587" w:type="dxa"/>
            <w:noWrap/>
            <w:vAlign w:val="center"/>
          </w:tcPr>
          <w:p w:rsidR="009921D9" w:rsidRDefault="009921D9" w:rsidP="009921D9">
            <w:pPr>
              <w:jc w:val="center"/>
              <w:rPr>
                <w:rFonts w:ascii="Calibri" w:hAnsi="Calibri"/>
                <w:b/>
                <w:sz w:val="18"/>
              </w:rPr>
            </w:pPr>
          </w:p>
        </w:tc>
        <w:tc>
          <w:tcPr>
            <w:tcW w:w="1462" w:type="dxa"/>
            <w:vAlign w:val="center"/>
          </w:tcPr>
          <w:p w:rsidR="009921D9" w:rsidRDefault="009921D9" w:rsidP="009921D9">
            <w:pPr>
              <w:jc w:val="center"/>
              <w:rPr>
                <w:rFonts w:ascii="Calibri" w:hAnsi="Calibri"/>
                <w:sz w:val="18"/>
              </w:rPr>
            </w:pPr>
          </w:p>
        </w:tc>
        <w:tc>
          <w:tcPr>
            <w:tcW w:w="1444" w:type="dxa"/>
            <w:vAlign w:val="center"/>
          </w:tcPr>
          <w:p w:rsidR="009921D9" w:rsidRDefault="009921D9" w:rsidP="009921D9">
            <w:pPr>
              <w:jc w:val="center"/>
              <w:rPr>
                <w:rFonts w:ascii="Calibri" w:hAnsi="Calibri"/>
                <w:sz w:val="18"/>
              </w:rPr>
            </w:pPr>
          </w:p>
        </w:tc>
        <w:tc>
          <w:tcPr>
            <w:tcW w:w="1470" w:type="dxa"/>
            <w:vAlign w:val="center"/>
          </w:tcPr>
          <w:p w:rsidR="009921D9" w:rsidRDefault="009921D9" w:rsidP="009921D9">
            <w:pPr>
              <w:jc w:val="center"/>
              <w:rPr>
                <w:rFonts w:ascii="Calibri" w:hAnsi="Calibri"/>
                <w:sz w:val="18"/>
              </w:rPr>
            </w:pPr>
          </w:p>
        </w:tc>
        <w:tc>
          <w:tcPr>
            <w:tcW w:w="1444" w:type="dxa"/>
            <w:vAlign w:val="center"/>
          </w:tcPr>
          <w:p w:rsidR="009921D9" w:rsidRDefault="009921D9" w:rsidP="009921D9">
            <w:pPr>
              <w:jc w:val="center"/>
              <w:rPr>
                <w:rFonts w:ascii="Calibri" w:hAnsi="Calibri"/>
                <w:sz w:val="18"/>
              </w:rPr>
            </w:pPr>
          </w:p>
        </w:tc>
        <w:tc>
          <w:tcPr>
            <w:tcW w:w="1459" w:type="dxa"/>
            <w:vAlign w:val="center"/>
          </w:tcPr>
          <w:p w:rsidR="009921D9" w:rsidRDefault="009921D9" w:rsidP="009921D9">
            <w:pPr>
              <w:jc w:val="center"/>
              <w:rPr>
                <w:rFonts w:ascii="Calibri" w:hAnsi="Calibri"/>
                <w:sz w:val="18"/>
              </w:rPr>
            </w:pPr>
          </w:p>
        </w:tc>
        <w:tc>
          <w:tcPr>
            <w:tcW w:w="1471" w:type="dxa"/>
            <w:vAlign w:val="center"/>
          </w:tcPr>
          <w:p w:rsidR="009921D9" w:rsidRDefault="009921D9" w:rsidP="009921D9">
            <w:pPr>
              <w:jc w:val="center"/>
              <w:rPr>
                <w:rFonts w:ascii="Calibri" w:hAnsi="Calibri"/>
                <w:sz w:val="18"/>
              </w:rPr>
            </w:pP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sidRPr="00376C10">
              <w:rPr>
                <w:rFonts w:ascii="Calibri" w:eastAsia="Times New Roman" w:hAnsi="Calibri" w:cs="Times New Roman"/>
                <w:b/>
                <w:bCs/>
                <w:sz w:val="18"/>
                <w:lang w:eastAsia="en-GB"/>
              </w:rPr>
              <w:t>ACR Pedi 90, %</w:t>
            </w:r>
          </w:p>
        </w:tc>
        <w:tc>
          <w:tcPr>
            <w:tcW w:w="1229" w:type="dxa"/>
            <w:vAlign w:val="center"/>
          </w:tcPr>
          <w:p w:rsidR="009921D9"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42%</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46%</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31%</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36%</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54%</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w:t>
            </w:r>
          </w:p>
        </w:tc>
      </w:tr>
      <w:tr w:rsidR="009921D9" w:rsidRPr="00292692" w:rsidTr="00810365">
        <w:trPr>
          <w:trHeight w:val="56"/>
        </w:trPr>
        <w:tc>
          <w:tcPr>
            <w:tcW w:w="2835" w:type="dxa"/>
            <w:noWrap/>
            <w:vAlign w:val="center"/>
          </w:tcPr>
          <w:p w:rsidR="009921D9" w:rsidRPr="00FC76CD" w:rsidRDefault="009921D9" w:rsidP="009921D9">
            <w:pPr>
              <w:jc w:val="right"/>
              <w:rPr>
                <w:rFonts w:ascii="Calibri" w:eastAsia="Times New Roman" w:hAnsi="Calibri" w:cs="Times New Roman"/>
                <w:bCs/>
                <w:sz w:val="18"/>
                <w:lang w:eastAsia="en-GB"/>
              </w:rPr>
            </w:pPr>
            <w:r w:rsidRPr="00FC76CD">
              <w:rPr>
                <w:rFonts w:ascii="Calibri" w:eastAsia="Times New Roman" w:hAnsi="Calibri" w:cs="Times New Roman"/>
                <w:bCs/>
                <w:sz w:val="18"/>
                <w:lang w:eastAsia="en-GB"/>
              </w:rPr>
              <w:t>Unadjusted, OR (95%</w:t>
            </w:r>
            <w:r w:rsidR="00B630DF" w:rsidRPr="00FC76CD">
              <w:rPr>
                <w:rFonts w:ascii="Calibri" w:eastAsia="Times New Roman" w:hAnsi="Calibri" w:cs="Times New Roman"/>
                <w:bCs/>
                <w:sz w:val="18"/>
                <w:lang w:eastAsia="en-GB"/>
              </w:rPr>
              <w:t xml:space="preserve"> CI</w:t>
            </w:r>
            <w:r w:rsidRPr="00FC76CD">
              <w:rPr>
                <w:rFonts w:ascii="Calibri" w:eastAsia="Times New Roman" w:hAnsi="Calibri" w:cs="Times New Roman"/>
                <w:bCs/>
                <w:sz w:val="18"/>
                <w:lang w:eastAsia="en-GB"/>
              </w:rPr>
              <w:t>)</w:t>
            </w:r>
          </w:p>
        </w:tc>
        <w:tc>
          <w:tcPr>
            <w:tcW w:w="1229" w:type="dxa"/>
            <w:vAlign w:val="center"/>
          </w:tcPr>
          <w:p w:rsidR="009921D9" w:rsidRDefault="009921D9" w:rsidP="009921D9">
            <w:pPr>
              <w:jc w:val="center"/>
              <w:rPr>
                <w:rFonts w:ascii="Calibri" w:hAnsi="Calibri"/>
                <w:b/>
                <w:sz w:val="18"/>
              </w:rPr>
            </w:pPr>
            <w:r>
              <w:rPr>
                <w:rFonts w:ascii="Calibri" w:hAnsi="Calibri"/>
                <w:sz w:val="18"/>
              </w:rPr>
              <w:t>-</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w:t>
            </w:r>
          </w:p>
        </w:tc>
        <w:tc>
          <w:tcPr>
            <w:tcW w:w="1462" w:type="dxa"/>
            <w:vAlign w:val="center"/>
          </w:tcPr>
          <w:p w:rsidR="009921D9" w:rsidRDefault="009921D9" w:rsidP="009921D9">
            <w:pPr>
              <w:jc w:val="center"/>
              <w:rPr>
                <w:rFonts w:ascii="Calibri" w:hAnsi="Calibri"/>
                <w:sz w:val="18"/>
              </w:rPr>
            </w:pPr>
            <w:r w:rsidRPr="00C8446A">
              <w:rPr>
                <w:sz w:val="18"/>
              </w:rPr>
              <w:t>2.0 (0.6, 6.6)</w:t>
            </w:r>
          </w:p>
        </w:tc>
        <w:tc>
          <w:tcPr>
            <w:tcW w:w="1444" w:type="dxa"/>
            <w:vAlign w:val="center"/>
          </w:tcPr>
          <w:p w:rsidR="009921D9" w:rsidRDefault="009921D9" w:rsidP="009921D9">
            <w:pPr>
              <w:jc w:val="center"/>
              <w:rPr>
                <w:rFonts w:ascii="Calibri" w:hAnsi="Calibri"/>
                <w:sz w:val="18"/>
              </w:rPr>
            </w:pPr>
            <w:r w:rsidRPr="00C8446A">
              <w:rPr>
                <w:sz w:val="18"/>
              </w:rPr>
              <w:t>Reference.</w:t>
            </w:r>
          </w:p>
        </w:tc>
        <w:tc>
          <w:tcPr>
            <w:tcW w:w="1470" w:type="dxa"/>
            <w:vAlign w:val="center"/>
          </w:tcPr>
          <w:p w:rsidR="009921D9" w:rsidRDefault="009921D9" w:rsidP="009921D9">
            <w:pPr>
              <w:jc w:val="center"/>
              <w:rPr>
                <w:rFonts w:ascii="Calibri" w:hAnsi="Calibri"/>
                <w:sz w:val="18"/>
              </w:rPr>
            </w:pPr>
            <w:r>
              <w:rPr>
                <w:rFonts w:ascii="Calibri" w:hAnsi="Calibri"/>
                <w:sz w:val="18"/>
              </w:rPr>
              <w:t>P=0.3</w:t>
            </w:r>
          </w:p>
        </w:tc>
        <w:tc>
          <w:tcPr>
            <w:tcW w:w="1444" w:type="dxa"/>
            <w:vAlign w:val="center"/>
          </w:tcPr>
          <w:p w:rsidR="009921D9" w:rsidRDefault="009921D9" w:rsidP="009921D9">
            <w:pPr>
              <w:jc w:val="center"/>
              <w:rPr>
                <w:rFonts w:ascii="Calibri" w:hAnsi="Calibri"/>
                <w:sz w:val="18"/>
              </w:rPr>
            </w:pPr>
            <w:r>
              <w:rPr>
                <w:rFonts w:ascii="Calibri" w:hAnsi="Calibri"/>
                <w:sz w:val="18"/>
              </w:rPr>
              <w:t>0.5 (0.2, 1.5)</w:t>
            </w:r>
          </w:p>
        </w:tc>
        <w:tc>
          <w:tcPr>
            <w:tcW w:w="1459" w:type="dxa"/>
            <w:vAlign w:val="center"/>
          </w:tcPr>
          <w:p w:rsidR="009921D9" w:rsidRDefault="009921D9" w:rsidP="009921D9">
            <w:pPr>
              <w:jc w:val="center"/>
              <w:rPr>
                <w:rFonts w:ascii="Calibri" w:hAnsi="Calibri"/>
                <w:sz w:val="18"/>
              </w:rPr>
            </w:pPr>
            <w:r w:rsidRPr="00C8446A">
              <w:rPr>
                <w:sz w:val="18"/>
              </w:rPr>
              <w:t>Reference</w:t>
            </w:r>
            <w:r>
              <w:rPr>
                <w:sz w:val="18"/>
              </w:rPr>
              <w:t>.</w:t>
            </w:r>
          </w:p>
        </w:tc>
        <w:tc>
          <w:tcPr>
            <w:tcW w:w="1471" w:type="dxa"/>
            <w:vAlign w:val="center"/>
          </w:tcPr>
          <w:p w:rsidR="009921D9" w:rsidRDefault="009921D9" w:rsidP="009921D9">
            <w:pPr>
              <w:jc w:val="center"/>
              <w:rPr>
                <w:rFonts w:ascii="Calibri" w:hAnsi="Calibri"/>
                <w:sz w:val="18"/>
              </w:rPr>
            </w:pPr>
            <w:r>
              <w:rPr>
                <w:rFonts w:ascii="Calibri" w:hAnsi="Calibri"/>
                <w:sz w:val="18"/>
              </w:rPr>
              <w:t>P=0.2</w:t>
            </w:r>
          </w:p>
        </w:tc>
      </w:tr>
      <w:tr w:rsidR="009921D9" w:rsidRPr="00292692" w:rsidTr="00810365">
        <w:trPr>
          <w:trHeight w:val="56"/>
        </w:trPr>
        <w:tc>
          <w:tcPr>
            <w:tcW w:w="2835" w:type="dxa"/>
            <w:noWrap/>
            <w:vAlign w:val="center"/>
          </w:tcPr>
          <w:p w:rsidR="009921D9" w:rsidRPr="00FC76CD" w:rsidRDefault="009921D9" w:rsidP="00810365">
            <w:pPr>
              <w:jc w:val="right"/>
              <w:rPr>
                <w:rFonts w:ascii="Calibri" w:eastAsia="Times New Roman" w:hAnsi="Calibri" w:cs="Times New Roman"/>
                <w:bCs/>
                <w:sz w:val="18"/>
                <w:lang w:eastAsia="en-GB"/>
              </w:rPr>
            </w:pPr>
            <w:r w:rsidRPr="00FC76CD">
              <w:rPr>
                <w:rFonts w:ascii="Calibri" w:eastAsia="Times New Roman" w:hAnsi="Calibri" w:cs="Times New Roman"/>
                <w:bCs/>
                <w:sz w:val="18"/>
                <w:lang w:eastAsia="en-GB"/>
              </w:rPr>
              <w:t>Propensity adjusted</w:t>
            </w:r>
            <w:r w:rsidR="00810365">
              <w:rPr>
                <w:rFonts w:ascii="Calibri" w:eastAsia="Times New Roman" w:hAnsi="Calibri" w:cs="Times New Roman"/>
                <w:bCs/>
                <w:sz w:val="18"/>
                <w:vertAlign w:val="superscript"/>
                <w:lang w:eastAsia="en-GB"/>
              </w:rPr>
              <w:t>b</w:t>
            </w:r>
            <w:r w:rsidRPr="00FC76CD">
              <w:rPr>
                <w:rFonts w:ascii="Calibri" w:eastAsia="Times New Roman" w:hAnsi="Calibri" w:cs="Times New Roman"/>
                <w:bCs/>
                <w:sz w:val="18"/>
                <w:lang w:eastAsia="en-GB"/>
              </w:rPr>
              <w:t>, OR (95%</w:t>
            </w:r>
            <w:r w:rsidR="00B630DF" w:rsidRPr="00FC76CD">
              <w:rPr>
                <w:rFonts w:ascii="Calibri" w:eastAsia="Times New Roman" w:hAnsi="Calibri" w:cs="Times New Roman"/>
                <w:bCs/>
                <w:sz w:val="18"/>
                <w:lang w:eastAsia="en-GB"/>
              </w:rPr>
              <w:t xml:space="preserve"> CI</w:t>
            </w:r>
            <w:r w:rsidRPr="00FC76CD">
              <w:rPr>
                <w:rFonts w:ascii="Calibri" w:eastAsia="Times New Roman" w:hAnsi="Calibri" w:cs="Times New Roman"/>
                <w:bCs/>
                <w:sz w:val="18"/>
                <w:lang w:eastAsia="en-GB"/>
              </w:rPr>
              <w:t>)</w:t>
            </w:r>
          </w:p>
        </w:tc>
        <w:tc>
          <w:tcPr>
            <w:tcW w:w="1229" w:type="dxa"/>
            <w:vAlign w:val="center"/>
          </w:tcPr>
          <w:p w:rsidR="009921D9" w:rsidRDefault="009921D9" w:rsidP="009921D9">
            <w:pPr>
              <w:jc w:val="center"/>
              <w:rPr>
                <w:rFonts w:ascii="Calibri" w:hAnsi="Calibri"/>
                <w:b/>
                <w:sz w:val="18"/>
              </w:rPr>
            </w:pPr>
            <w:r>
              <w:rPr>
                <w:rFonts w:ascii="Calibri" w:hAnsi="Calibri"/>
                <w:sz w:val="18"/>
              </w:rPr>
              <w:t>-</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w:t>
            </w:r>
          </w:p>
        </w:tc>
        <w:tc>
          <w:tcPr>
            <w:tcW w:w="1462" w:type="dxa"/>
            <w:vAlign w:val="center"/>
          </w:tcPr>
          <w:p w:rsidR="009921D9" w:rsidRDefault="009921D9" w:rsidP="009921D9">
            <w:pPr>
              <w:jc w:val="center"/>
              <w:rPr>
                <w:rFonts w:ascii="Calibri" w:hAnsi="Calibri"/>
                <w:sz w:val="18"/>
              </w:rPr>
            </w:pPr>
            <w:r w:rsidRPr="00C8446A">
              <w:rPr>
                <w:sz w:val="18"/>
              </w:rPr>
              <w:t>1.9 (0.4, 7.8)</w:t>
            </w:r>
          </w:p>
        </w:tc>
        <w:tc>
          <w:tcPr>
            <w:tcW w:w="1444" w:type="dxa"/>
            <w:vAlign w:val="center"/>
          </w:tcPr>
          <w:p w:rsidR="009921D9" w:rsidRDefault="009921D9" w:rsidP="009921D9">
            <w:pPr>
              <w:jc w:val="center"/>
              <w:rPr>
                <w:rFonts w:ascii="Calibri" w:hAnsi="Calibri"/>
                <w:sz w:val="18"/>
              </w:rPr>
            </w:pPr>
            <w:r w:rsidRPr="00C8446A">
              <w:rPr>
                <w:sz w:val="18"/>
              </w:rPr>
              <w:t>Reference.</w:t>
            </w:r>
          </w:p>
        </w:tc>
        <w:tc>
          <w:tcPr>
            <w:tcW w:w="1470" w:type="dxa"/>
            <w:vAlign w:val="center"/>
          </w:tcPr>
          <w:p w:rsidR="009921D9" w:rsidRDefault="009921D9" w:rsidP="009921D9">
            <w:pPr>
              <w:jc w:val="center"/>
              <w:rPr>
                <w:rFonts w:ascii="Calibri" w:hAnsi="Calibri"/>
                <w:sz w:val="18"/>
              </w:rPr>
            </w:pPr>
            <w:r>
              <w:rPr>
                <w:rFonts w:ascii="Calibri" w:hAnsi="Calibri"/>
                <w:sz w:val="18"/>
              </w:rPr>
              <w:t>P=0.4</w:t>
            </w:r>
          </w:p>
        </w:tc>
        <w:tc>
          <w:tcPr>
            <w:tcW w:w="1444" w:type="dxa"/>
            <w:vAlign w:val="center"/>
          </w:tcPr>
          <w:p w:rsidR="009921D9" w:rsidRDefault="009921D9" w:rsidP="009921D9">
            <w:pPr>
              <w:jc w:val="center"/>
              <w:rPr>
                <w:rFonts w:ascii="Calibri" w:hAnsi="Calibri"/>
                <w:sz w:val="18"/>
              </w:rPr>
            </w:pPr>
            <w:r>
              <w:rPr>
                <w:rFonts w:ascii="Calibri" w:hAnsi="Calibri"/>
                <w:sz w:val="18"/>
              </w:rPr>
              <w:t>-</w:t>
            </w:r>
          </w:p>
        </w:tc>
        <w:tc>
          <w:tcPr>
            <w:tcW w:w="1459" w:type="dxa"/>
            <w:vAlign w:val="center"/>
          </w:tcPr>
          <w:p w:rsidR="009921D9" w:rsidRDefault="009921D9" w:rsidP="009921D9">
            <w:pPr>
              <w:jc w:val="center"/>
              <w:rPr>
                <w:rFonts w:ascii="Calibri" w:hAnsi="Calibri"/>
                <w:sz w:val="18"/>
              </w:rPr>
            </w:pPr>
            <w:r>
              <w:rPr>
                <w:rFonts w:ascii="Calibri" w:hAnsi="Calibri"/>
                <w:sz w:val="18"/>
              </w:rPr>
              <w:t>-</w:t>
            </w:r>
          </w:p>
        </w:tc>
        <w:tc>
          <w:tcPr>
            <w:tcW w:w="1471" w:type="dxa"/>
            <w:vAlign w:val="center"/>
          </w:tcPr>
          <w:p w:rsidR="009921D9" w:rsidRDefault="009921D9" w:rsidP="009921D9">
            <w:pPr>
              <w:jc w:val="center"/>
              <w:rPr>
                <w:rFonts w:ascii="Calibri" w:hAnsi="Calibri"/>
                <w:sz w:val="18"/>
              </w:rPr>
            </w:pPr>
            <w:r>
              <w:rPr>
                <w:rFonts w:ascii="Calibri" w:hAnsi="Calibri"/>
                <w:sz w:val="18"/>
              </w:rPr>
              <w:t>-</w:t>
            </w:r>
          </w:p>
        </w:tc>
      </w:tr>
      <w:tr w:rsidR="009921D9" w:rsidRPr="00292692" w:rsidTr="00810365">
        <w:trPr>
          <w:trHeight w:val="56"/>
        </w:trPr>
        <w:tc>
          <w:tcPr>
            <w:tcW w:w="2835" w:type="dxa"/>
            <w:noWrap/>
            <w:vAlign w:val="center"/>
            <w:hideMark/>
          </w:tcPr>
          <w:p w:rsidR="009921D9" w:rsidRPr="00376C10" w:rsidRDefault="009921D9" w:rsidP="009921D9">
            <w:pPr>
              <w:rPr>
                <w:rFonts w:ascii="Calibri" w:eastAsia="Times New Roman" w:hAnsi="Calibri" w:cs="Times New Roman"/>
                <w:b/>
                <w:bCs/>
                <w:sz w:val="18"/>
                <w:lang w:eastAsia="en-GB"/>
              </w:rPr>
            </w:pPr>
            <w:r w:rsidRPr="00376C10">
              <w:rPr>
                <w:rFonts w:ascii="Calibri" w:eastAsia="Times New Roman" w:hAnsi="Calibri" w:cs="Times New Roman"/>
                <w:b/>
                <w:bCs/>
                <w:sz w:val="18"/>
                <w:lang w:eastAsia="en-GB"/>
              </w:rPr>
              <w:t>Minimal Disease Activity, %</w:t>
            </w:r>
          </w:p>
        </w:tc>
        <w:tc>
          <w:tcPr>
            <w:tcW w:w="1229" w:type="dxa"/>
            <w:vAlign w:val="center"/>
          </w:tcPr>
          <w:p w:rsidR="009921D9"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51%</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52%</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49%</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48%</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58%</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w:t>
            </w:r>
          </w:p>
        </w:tc>
      </w:tr>
      <w:tr w:rsidR="009921D9" w:rsidRPr="00292692" w:rsidTr="00810365">
        <w:trPr>
          <w:trHeight w:val="56"/>
        </w:trPr>
        <w:tc>
          <w:tcPr>
            <w:tcW w:w="2835" w:type="dxa"/>
            <w:noWrap/>
            <w:vAlign w:val="center"/>
          </w:tcPr>
          <w:p w:rsidR="009921D9" w:rsidRPr="00FC76CD" w:rsidRDefault="009921D9" w:rsidP="009921D9">
            <w:pPr>
              <w:jc w:val="right"/>
              <w:rPr>
                <w:rFonts w:ascii="Calibri" w:eastAsia="Times New Roman" w:hAnsi="Calibri" w:cs="Times New Roman"/>
                <w:bCs/>
                <w:sz w:val="18"/>
                <w:lang w:eastAsia="en-GB"/>
              </w:rPr>
            </w:pPr>
            <w:r w:rsidRPr="00FC76CD">
              <w:rPr>
                <w:rFonts w:ascii="Calibri" w:eastAsia="Times New Roman" w:hAnsi="Calibri" w:cs="Times New Roman"/>
                <w:bCs/>
                <w:sz w:val="18"/>
                <w:lang w:eastAsia="en-GB"/>
              </w:rPr>
              <w:t>Unadjusted, OR (95%</w:t>
            </w:r>
            <w:r w:rsidR="00B630DF" w:rsidRPr="00FC76CD">
              <w:rPr>
                <w:rFonts w:ascii="Calibri" w:eastAsia="Times New Roman" w:hAnsi="Calibri" w:cs="Times New Roman"/>
                <w:bCs/>
                <w:sz w:val="18"/>
                <w:lang w:eastAsia="en-GB"/>
              </w:rPr>
              <w:t xml:space="preserve"> CI</w:t>
            </w:r>
            <w:r w:rsidRPr="00FC76CD">
              <w:rPr>
                <w:rFonts w:ascii="Calibri" w:eastAsia="Times New Roman" w:hAnsi="Calibri" w:cs="Times New Roman"/>
                <w:bCs/>
                <w:sz w:val="18"/>
                <w:lang w:eastAsia="en-GB"/>
              </w:rPr>
              <w:t>)</w:t>
            </w:r>
          </w:p>
        </w:tc>
        <w:tc>
          <w:tcPr>
            <w:tcW w:w="1229" w:type="dxa"/>
            <w:vAlign w:val="center"/>
          </w:tcPr>
          <w:p w:rsidR="009921D9" w:rsidRDefault="009921D9" w:rsidP="009921D9">
            <w:pPr>
              <w:jc w:val="center"/>
              <w:rPr>
                <w:rFonts w:ascii="Calibri" w:hAnsi="Calibri"/>
                <w:b/>
                <w:sz w:val="18"/>
              </w:rPr>
            </w:pPr>
            <w:r>
              <w:rPr>
                <w:rFonts w:ascii="Calibri" w:hAnsi="Calibri"/>
                <w:sz w:val="18"/>
              </w:rPr>
              <w:t>-</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w:t>
            </w:r>
          </w:p>
        </w:tc>
        <w:tc>
          <w:tcPr>
            <w:tcW w:w="1462" w:type="dxa"/>
            <w:vAlign w:val="center"/>
          </w:tcPr>
          <w:p w:rsidR="009921D9" w:rsidRDefault="009921D9" w:rsidP="009921D9">
            <w:pPr>
              <w:jc w:val="center"/>
              <w:rPr>
                <w:rFonts w:ascii="Calibri" w:hAnsi="Calibri"/>
                <w:sz w:val="18"/>
              </w:rPr>
            </w:pPr>
            <w:r>
              <w:rPr>
                <w:rFonts w:ascii="Calibri" w:hAnsi="Calibri"/>
                <w:sz w:val="18"/>
              </w:rPr>
              <w:t>1.1 (0.4, 3.5)</w:t>
            </w:r>
          </w:p>
        </w:tc>
        <w:tc>
          <w:tcPr>
            <w:tcW w:w="1444" w:type="dxa"/>
            <w:vAlign w:val="center"/>
          </w:tcPr>
          <w:p w:rsidR="009921D9" w:rsidRDefault="009921D9" w:rsidP="009921D9">
            <w:pPr>
              <w:jc w:val="center"/>
              <w:rPr>
                <w:rFonts w:ascii="Calibri" w:hAnsi="Calibri"/>
                <w:sz w:val="18"/>
              </w:rPr>
            </w:pPr>
            <w:r w:rsidRPr="00C8446A">
              <w:rPr>
                <w:sz w:val="18"/>
              </w:rPr>
              <w:t>Reference.</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P=0.8</w:t>
            </w:r>
          </w:p>
        </w:tc>
        <w:tc>
          <w:tcPr>
            <w:tcW w:w="1444" w:type="dxa"/>
            <w:vAlign w:val="center"/>
          </w:tcPr>
          <w:p w:rsidR="009921D9" w:rsidRDefault="009921D9" w:rsidP="009921D9">
            <w:pPr>
              <w:jc w:val="center"/>
              <w:rPr>
                <w:rFonts w:ascii="Calibri" w:hAnsi="Calibri"/>
                <w:sz w:val="18"/>
              </w:rPr>
            </w:pPr>
            <w:r>
              <w:rPr>
                <w:rFonts w:ascii="Calibri" w:hAnsi="Calibri"/>
                <w:sz w:val="18"/>
              </w:rPr>
              <w:t>0.7 (0.2, 2.0)</w:t>
            </w:r>
          </w:p>
        </w:tc>
        <w:tc>
          <w:tcPr>
            <w:tcW w:w="1459" w:type="dxa"/>
            <w:vAlign w:val="center"/>
          </w:tcPr>
          <w:p w:rsidR="009921D9" w:rsidRDefault="009921D9" w:rsidP="009921D9">
            <w:pPr>
              <w:jc w:val="center"/>
              <w:rPr>
                <w:rFonts w:ascii="Calibri" w:hAnsi="Calibri"/>
                <w:sz w:val="18"/>
              </w:rPr>
            </w:pPr>
            <w:r w:rsidRPr="00C8446A">
              <w:rPr>
                <w:sz w:val="18"/>
              </w:rPr>
              <w:t>Reference</w:t>
            </w:r>
            <w:r>
              <w:rPr>
                <w:sz w:val="18"/>
              </w:rPr>
              <w:t>.</w:t>
            </w:r>
          </w:p>
        </w:tc>
        <w:tc>
          <w:tcPr>
            <w:tcW w:w="1471" w:type="dxa"/>
            <w:vAlign w:val="center"/>
          </w:tcPr>
          <w:p w:rsidR="009921D9" w:rsidRDefault="009921D9" w:rsidP="009921D9">
            <w:pPr>
              <w:jc w:val="center"/>
              <w:rPr>
                <w:rFonts w:ascii="Calibri" w:hAnsi="Calibri"/>
                <w:sz w:val="18"/>
              </w:rPr>
            </w:pPr>
            <w:r>
              <w:rPr>
                <w:rFonts w:ascii="Calibri" w:hAnsi="Calibri"/>
                <w:sz w:val="18"/>
              </w:rPr>
              <w:t>P=0.5</w:t>
            </w:r>
          </w:p>
        </w:tc>
      </w:tr>
      <w:tr w:rsidR="009921D9" w:rsidRPr="00292692" w:rsidTr="00810365">
        <w:trPr>
          <w:trHeight w:val="56"/>
        </w:trPr>
        <w:tc>
          <w:tcPr>
            <w:tcW w:w="2835" w:type="dxa"/>
            <w:noWrap/>
            <w:vAlign w:val="center"/>
          </w:tcPr>
          <w:p w:rsidR="009921D9" w:rsidRPr="00FC76CD" w:rsidRDefault="009921D9" w:rsidP="00810365">
            <w:pPr>
              <w:jc w:val="right"/>
              <w:rPr>
                <w:rFonts w:ascii="Calibri" w:eastAsia="Times New Roman" w:hAnsi="Calibri" w:cs="Times New Roman"/>
                <w:bCs/>
                <w:sz w:val="18"/>
                <w:lang w:eastAsia="en-GB"/>
              </w:rPr>
            </w:pPr>
            <w:r w:rsidRPr="00FC76CD">
              <w:rPr>
                <w:rFonts w:ascii="Calibri" w:eastAsia="Times New Roman" w:hAnsi="Calibri" w:cs="Times New Roman"/>
                <w:bCs/>
                <w:sz w:val="18"/>
                <w:lang w:eastAsia="en-GB"/>
              </w:rPr>
              <w:t>Propensity adjusted</w:t>
            </w:r>
            <w:r w:rsidR="00810365">
              <w:rPr>
                <w:rFonts w:ascii="Calibri" w:eastAsia="Times New Roman" w:hAnsi="Calibri" w:cs="Times New Roman"/>
                <w:bCs/>
                <w:sz w:val="18"/>
                <w:vertAlign w:val="superscript"/>
                <w:lang w:eastAsia="en-GB"/>
              </w:rPr>
              <w:t>b</w:t>
            </w:r>
            <w:r w:rsidRPr="00FC76CD">
              <w:rPr>
                <w:rFonts w:ascii="Calibri" w:eastAsia="Times New Roman" w:hAnsi="Calibri" w:cs="Times New Roman"/>
                <w:bCs/>
                <w:sz w:val="18"/>
                <w:lang w:eastAsia="en-GB"/>
              </w:rPr>
              <w:t>, OR (95%</w:t>
            </w:r>
            <w:r w:rsidR="00B630DF" w:rsidRPr="00FC76CD">
              <w:rPr>
                <w:rFonts w:ascii="Calibri" w:eastAsia="Times New Roman" w:hAnsi="Calibri" w:cs="Times New Roman"/>
                <w:bCs/>
                <w:sz w:val="18"/>
                <w:lang w:eastAsia="en-GB"/>
              </w:rPr>
              <w:t xml:space="preserve"> CI</w:t>
            </w:r>
            <w:r w:rsidRPr="00FC76CD">
              <w:rPr>
                <w:rFonts w:ascii="Calibri" w:eastAsia="Times New Roman" w:hAnsi="Calibri" w:cs="Times New Roman"/>
                <w:bCs/>
                <w:sz w:val="18"/>
                <w:lang w:eastAsia="en-GB"/>
              </w:rPr>
              <w:t>)</w:t>
            </w:r>
          </w:p>
        </w:tc>
        <w:tc>
          <w:tcPr>
            <w:tcW w:w="1229" w:type="dxa"/>
            <w:vAlign w:val="center"/>
          </w:tcPr>
          <w:p w:rsidR="009921D9" w:rsidRDefault="009921D9" w:rsidP="009921D9">
            <w:pPr>
              <w:jc w:val="center"/>
              <w:rPr>
                <w:rFonts w:ascii="Calibri" w:hAnsi="Calibri"/>
                <w:b/>
                <w:sz w:val="18"/>
              </w:rPr>
            </w:pPr>
            <w:r>
              <w:rPr>
                <w:rFonts w:ascii="Calibri" w:hAnsi="Calibri"/>
                <w:sz w:val="18"/>
              </w:rPr>
              <w:t>-</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w:t>
            </w:r>
          </w:p>
        </w:tc>
        <w:tc>
          <w:tcPr>
            <w:tcW w:w="1462" w:type="dxa"/>
            <w:vAlign w:val="center"/>
          </w:tcPr>
          <w:p w:rsidR="009921D9" w:rsidRDefault="009921D9" w:rsidP="009921D9">
            <w:pPr>
              <w:jc w:val="center"/>
              <w:rPr>
                <w:rFonts w:ascii="Calibri" w:hAnsi="Calibri"/>
                <w:sz w:val="18"/>
              </w:rPr>
            </w:pPr>
            <w:r w:rsidRPr="00255B8A">
              <w:rPr>
                <w:rFonts w:ascii="Calibri" w:hAnsi="Calibri"/>
                <w:sz w:val="18"/>
              </w:rPr>
              <w:t>1.1 (0.3, 4.3)</w:t>
            </w:r>
          </w:p>
        </w:tc>
        <w:tc>
          <w:tcPr>
            <w:tcW w:w="1444" w:type="dxa"/>
            <w:vAlign w:val="center"/>
          </w:tcPr>
          <w:p w:rsidR="009921D9" w:rsidRDefault="009921D9" w:rsidP="009921D9">
            <w:pPr>
              <w:jc w:val="center"/>
              <w:rPr>
                <w:rFonts w:ascii="Calibri" w:hAnsi="Calibri"/>
                <w:sz w:val="18"/>
              </w:rPr>
            </w:pPr>
            <w:r w:rsidRPr="00C8446A">
              <w:rPr>
                <w:sz w:val="18"/>
              </w:rPr>
              <w:t>Reference.</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P=0.9</w:t>
            </w:r>
          </w:p>
        </w:tc>
        <w:tc>
          <w:tcPr>
            <w:tcW w:w="1444" w:type="dxa"/>
            <w:vAlign w:val="center"/>
          </w:tcPr>
          <w:p w:rsidR="009921D9" w:rsidRDefault="009921D9" w:rsidP="009921D9">
            <w:pPr>
              <w:jc w:val="center"/>
              <w:rPr>
                <w:rFonts w:ascii="Calibri" w:hAnsi="Calibri"/>
                <w:sz w:val="18"/>
              </w:rPr>
            </w:pPr>
            <w:r>
              <w:rPr>
                <w:rFonts w:ascii="Calibri" w:hAnsi="Calibri"/>
                <w:sz w:val="18"/>
              </w:rPr>
              <w:t>-</w:t>
            </w:r>
          </w:p>
        </w:tc>
        <w:tc>
          <w:tcPr>
            <w:tcW w:w="1459" w:type="dxa"/>
            <w:vAlign w:val="center"/>
          </w:tcPr>
          <w:p w:rsidR="009921D9" w:rsidRDefault="009921D9" w:rsidP="009921D9">
            <w:pPr>
              <w:jc w:val="center"/>
              <w:rPr>
                <w:rFonts w:ascii="Calibri" w:hAnsi="Calibri"/>
                <w:sz w:val="18"/>
              </w:rPr>
            </w:pPr>
            <w:r>
              <w:rPr>
                <w:rFonts w:ascii="Calibri" w:hAnsi="Calibri"/>
                <w:sz w:val="18"/>
              </w:rPr>
              <w:t>-</w:t>
            </w:r>
          </w:p>
        </w:tc>
        <w:tc>
          <w:tcPr>
            <w:tcW w:w="1471" w:type="dxa"/>
            <w:vAlign w:val="center"/>
          </w:tcPr>
          <w:p w:rsidR="009921D9" w:rsidRDefault="009921D9" w:rsidP="009921D9">
            <w:pPr>
              <w:jc w:val="center"/>
              <w:rPr>
                <w:rFonts w:ascii="Calibri" w:hAnsi="Calibri"/>
                <w:sz w:val="18"/>
              </w:rPr>
            </w:pPr>
            <w:r>
              <w:rPr>
                <w:rFonts w:ascii="Calibri" w:hAnsi="Calibri"/>
                <w:sz w:val="18"/>
              </w:rPr>
              <w:t>-</w:t>
            </w:r>
          </w:p>
        </w:tc>
      </w:tr>
      <w:tr w:rsidR="009921D9" w:rsidRPr="00292692" w:rsidTr="00810365">
        <w:trPr>
          <w:trHeight w:val="56"/>
        </w:trPr>
        <w:tc>
          <w:tcPr>
            <w:tcW w:w="2835" w:type="dxa"/>
            <w:noWrap/>
            <w:vAlign w:val="center"/>
          </w:tcPr>
          <w:p w:rsidR="009921D9" w:rsidRPr="00376C10" w:rsidRDefault="009921D9" w:rsidP="009921D9">
            <w:pPr>
              <w:rPr>
                <w:rFonts w:ascii="Calibri" w:eastAsia="Times New Roman" w:hAnsi="Calibri" w:cs="Times New Roman"/>
                <w:b/>
                <w:bCs/>
                <w:sz w:val="18"/>
                <w:lang w:eastAsia="en-GB"/>
              </w:rPr>
            </w:pPr>
            <w:r w:rsidRPr="00376C10">
              <w:rPr>
                <w:rFonts w:ascii="Calibri" w:eastAsia="Times New Roman" w:hAnsi="Calibri" w:cs="Times New Roman"/>
                <w:b/>
                <w:bCs/>
                <w:sz w:val="18"/>
                <w:lang w:eastAsia="en-GB"/>
              </w:rPr>
              <w:t>Clinically Inactive Disease, %</w:t>
            </w:r>
          </w:p>
        </w:tc>
        <w:tc>
          <w:tcPr>
            <w:tcW w:w="1229" w:type="dxa"/>
            <w:vAlign w:val="center"/>
          </w:tcPr>
          <w:p w:rsidR="009921D9" w:rsidRDefault="009921D9" w:rsidP="009921D9">
            <w:pPr>
              <w:jc w:val="center"/>
              <w:rPr>
                <w:rFonts w:ascii="Calibri" w:hAnsi="Calibri"/>
                <w:b/>
                <w:sz w:val="18"/>
              </w:rPr>
            </w:pPr>
            <w:r w:rsidRPr="00876827">
              <w:rPr>
                <w:rFonts w:ascii="Calibri" w:hAnsi="Calibri"/>
                <w:sz w:val="18"/>
              </w:rPr>
              <w:t>One year</w:t>
            </w:r>
          </w:p>
        </w:tc>
        <w:tc>
          <w:tcPr>
            <w:tcW w:w="1587" w:type="dxa"/>
            <w:noWrap/>
            <w:vAlign w:val="center"/>
          </w:tcPr>
          <w:p w:rsidR="009921D9" w:rsidRPr="00376C10" w:rsidRDefault="009921D9" w:rsidP="009921D9">
            <w:pPr>
              <w:jc w:val="center"/>
              <w:rPr>
                <w:rFonts w:ascii="Calibri" w:hAnsi="Calibri"/>
                <w:b/>
                <w:sz w:val="18"/>
              </w:rPr>
            </w:pPr>
            <w:r>
              <w:rPr>
                <w:rFonts w:ascii="Calibri" w:hAnsi="Calibri"/>
                <w:b/>
                <w:sz w:val="18"/>
              </w:rPr>
              <w:t>39%</w:t>
            </w:r>
          </w:p>
        </w:tc>
        <w:tc>
          <w:tcPr>
            <w:tcW w:w="1462" w:type="dxa"/>
            <w:vAlign w:val="center"/>
          </w:tcPr>
          <w:p w:rsidR="009921D9" w:rsidRPr="00376C10" w:rsidRDefault="009921D9" w:rsidP="009921D9">
            <w:pPr>
              <w:jc w:val="center"/>
              <w:rPr>
                <w:rFonts w:ascii="Calibri" w:hAnsi="Calibri"/>
                <w:sz w:val="18"/>
              </w:rPr>
            </w:pPr>
            <w:r>
              <w:rPr>
                <w:rFonts w:ascii="Calibri" w:hAnsi="Calibri"/>
                <w:sz w:val="18"/>
              </w:rPr>
              <w:t>45%</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25%</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w:t>
            </w:r>
          </w:p>
        </w:tc>
        <w:tc>
          <w:tcPr>
            <w:tcW w:w="1444" w:type="dxa"/>
            <w:vAlign w:val="center"/>
          </w:tcPr>
          <w:p w:rsidR="009921D9" w:rsidRPr="00376C10" w:rsidRDefault="009921D9" w:rsidP="009921D9">
            <w:pPr>
              <w:jc w:val="center"/>
              <w:rPr>
                <w:rFonts w:ascii="Calibri" w:hAnsi="Calibri"/>
                <w:sz w:val="18"/>
              </w:rPr>
            </w:pPr>
            <w:r w:rsidRPr="00376C10">
              <w:rPr>
                <w:rFonts w:ascii="Calibri" w:hAnsi="Calibri"/>
                <w:sz w:val="18"/>
              </w:rPr>
              <w:t>34%</w:t>
            </w:r>
          </w:p>
        </w:tc>
        <w:tc>
          <w:tcPr>
            <w:tcW w:w="1459" w:type="dxa"/>
            <w:vAlign w:val="center"/>
          </w:tcPr>
          <w:p w:rsidR="009921D9" w:rsidRPr="00376C10" w:rsidRDefault="009921D9" w:rsidP="009921D9">
            <w:pPr>
              <w:jc w:val="center"/>
              <w:rPr>
                <w:rFonts w:ascii="Calibri" w:hAnsi="Calibri"/>
                <w:sz w:val="18"/>
              </w:rPr>
            </w:pPr>
            <w:r>
              <w:rPr>
                <w:rFonts w:ascii="Calibri" w:hAnsi="Calibri"/>
                <w:sz w:val="18"/>
              </w:rPr>
              <w:t>52%</w:t>
            </w:r>
          </w:p>
        </w:tc>
        <w:tc>
          <w:tcPr>
            <w:tcW w:w="1471" w:type="dxa"/>
            <w:vAlign w:val="center"/>
          </w:tcPr>
          <w:p w:rsidR="009921D9" w:rsidRPr="00376C10" w:rsidRDefault="009921D9" w:rsidP="009921D9">
            <w:pPr>
              <w:jc w:val="center"/>
              <w:rPr>
                <w:rFonts w:ascii="Calibri" w:hAnsi="Calibri"/>
                <w:sz w:val="18"/>
              </w:rPr>
            </w:pPr>
            <w:r>
              <w:rPr>
                <w:rFonts w:ascii="Calibri" w:hAnsi="Calibri"/>
                <w:sz w:val="18"/>
              </w:rPr>
              <w:t>-</w:t>
            </w:r>
          </w:p>
        </w:tc>
      </w:tr>
      <w:tr w:rsidR="009921D9" w:rsidRPr="00292692" w:rsidTr="00810365">
        <w:trPr>
          <w:trHeight w:val="56"/>
        </w:trPr>
        <w:tc>
          <w:tcPr>
            <w:tcW w:w="2835" w:type="dxa"/>
            <w:noWrap/>
            <w:vAlign w:val="center"/>
          </w:tcPr>
          <w:p w:rsidR="009921D9" w:rsidRPr="00FC76CD" w:rsidRDefault="009921D9" w:rsidP="009921D9">
            <w:pPr>
              <w:jc w:val="right"/>
              <w:rPr>
                <w:rFonts w:ascii="Calibri" w:eastAsia="Times New Roman" w:hAnsi="Calibri" w:cs="Times New Roman"/>
                <w:bCs/>
                <w:sz w:val="18"/>
                <w:lang w:eastAsia="en-GB"/>
              </w:rPr>
            </w:pPr>
            <w:r w:rsidRPr="00FC76CD">
              <w:rPr>
                <w:rFonts w:ascii="Calibri" w:eastAsia="Times New Roman" w:hAnsi="Calibri" w:cs="Times New Roman"/>
                <w:bCs/>
                <w:sz w:val="18"/>
                <w:lang w:eastAsia="en-GB"/>
              </w:rPr>
              <w:t>Unadjusted, OR (95%</w:t>
            </w:r>
            <w:r w:rsidR="00B630DF" w:rsidRPr="00FC76CD">
              <w:rPr>
                <w:rFonts w:ascii="Calibri" w:eastAsia="Times New Roman" w:hAnsi="Calibri" w:cs="Times New Roman"/>
                <w:bCs/>
                <w:sz w:val="18"/>
                <w:lang w:eastAsia="en-GB"/>
              </w:rPr>
              <w:t xml:space="preserve"> CI</w:t>
            </w:r>
            <w:r w:rsidRPr="00FC76CD">
              <w:rPr>
                <w:rFonts w:ascii="Calibri" w:eastAsia="Times New Roman" w:hAnsi="Calibri" w:cs="Times New Roman"/>
                <w:bCs/>
                <w:sz w:val="18"/>
                <w:lang w:eastAsia="en-GB"/>
              </w:rPr>
              <w:t>)</w:t>
            </w:r>
          </w:p>
        </w:tc>
        <w:tc>
          <w:tcPr>
            <w:tcW w:w="1229" w:type="dxa"/>
            <w:vAlign w:val="center"/>
          </w:tcPr>
          <w:p w:rsidR="009921D9" w:rsidRDefault="009921D9" w:rsidP="009921D9">
            <w:pPr>
              <w:jc w:val="center"/>
              <w:rPr>
                <w:rFonts w:ascii="Calibri" w:hAnsi="Calibri"/>
                <w:b/>
                <w:sz w:val="18"/>
              </w:rPr>
            </w:pPr>
            <w:r>
              <w:rPr>
                <w:rFonts w:ascii="Calibri" w:hAnsi="Calibri"/>
                <w:sz w:val="18"/>
              </w:rPr>
              <w:t>-</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w:t>
            </w:r>
          </w:p>
        </w:tc>
        <w:tc>
          <w:tcPr>
            <w:tcW w:w="1462" w:type="dxa"/>
            <w:vAlign w:val="center"/>
          </w:tcPr>
          <w:p w:rsidR="009921D9" w:rsidRDefault="009921D9" w:rsidP="009921D9">
            <w:pPr>
              <w:jc w:val="center"/>
              <w:rPr>
                <w:rFonts w:ascii="Calibri" w:hAnsi="Calibri"/>
                <w:sz w:val="18"/>
              </w:rPr>
            </w:pPr>
            <w:r>
              <w:rPr>
                <w:rFonts w:ascii="Calibri" w:hAnsi="Calibri"/>
                <w:sz w:val="18"/>
              </w:rPr>
              <w:t>2.5 (0.8, 8.2)</w:t>
            </w:r>
          </w:p>
        </w:tc>
        <w:tc>
          <w:tcPr>
            <w:tcW w:w="1444" w:type="dxa"/>
            <w:vAlign w:val="center"/>
          </w:tcPr>
          <w:p w:rsidR="009921D9" w:rsidRPr="00376C10" w:rsidRDefault="009921D9" w:rsidP="009921D9">
            <w:pPr>
              <w:jc w:val="center"/>
              <w:rPr>
                <w:rFonts w:ascii="Calibri" w:hAnsi="Calibri"/>
                <w:sz w:val="18"/>
              </w:rPr>
            </w:pPr>
            <w:r w:rsidRPr="00C8446A">
              <w:rPr>
                <w:sz w:val="18"/>
              </w:rPr>
              <w:t>Reference.</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P=0.1</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0.5 (0.2, 1.4)</w:t>
            </w:r>
          </w:p>
        </w:tc>
        <w:tc>
          <w:tcPr>
            <w:tcW w:w="1459" w:type="dxa"/>
            <w:vAlign w:val="center"/>
          </w:tcPr>
          <w:p w:rsidR="009921D9" w:rsidRDefault="009921D9" w:rsidP="009921D9">
            <w:pPr>
              <w:jc w:val="center"/>
              <w:rPr>
                <w:rFonts w:ascii="Calibri" w:hAnsi="Calibri"/>
                <w:sz w:val="18"/>
              </w:rPr>
            </w:pPr>
            <w:r w:rsidRPr="00C8446A">
              <w:rPr>
                <w:sz w:val="18"/>
              </w:rPr>
              <w:t>Reference</w:t>
            </w:r>
            <w:r>
              <w:rPr>
                <w:sz w:val="18"/>
              </w:rPr>
              <w:t>.</w:t>
            </w:r>
          </w:p>
        </w:tc>
        <w:tc>
          <w:tcPr>
            <w:tcW w:w="1471" w:type="dxa"/>
            <w:vAlign w:val="center"/>
          </w:tcPr>
          <w:p w:rsidR="009921D9" w:rsidRDefault="009921D9" w:rsidP="009921D9">
            <w:pPr>
              <w:jc w:val="center"/>
              <w:rPr>
                <w:rFonts w:ascii="Calibri" w:hAnsi="Calibri"/>
                <w:sz w:val="18"/>
              </w:rPr>
            </w:pPr>
            <w:r>
              <w:rPr>
                <w:rFonts w:ascii="Calibri" w:hAnsi="Calibri"/>
                <w:sz w:val="18"/>
              </w:rPr>
              <w:t>P=0.2</w:t>
            </w:r>
          </w:p>
        </w:tc>
      </w:tr>
      <w:tr w:rsidR="009921D9" w:rsidRPr="00292692" w:rsidTr="00810365">
        <w:trPr>
          <w:trHeight w:val="56"/>
        </w:trPr>
        <w:tc>
          <w:tcPr>
            <w:tcW w:w="2835" w:type="dxa"/>
            <w:noWrap/>
            <w:vAlign w:val="center"/>
          </w:tcPr>
          <w:p w:rsidR="009921D9" w:rsidRPr="00FC76CD" w:rsidRDefault="009921D9" w:rsidP="00810365">
            <w:pPr>
              <w:jc w:val="right"/>
              <w:rPr>
                <w:rFonts w:ascii="Calibri" w:eastAsia="Times New Roman" w:hAnsi="Calibri" w:cs="Times New Roman"/>
                <w:bCs/>
                <w:sz w:val="18"/>
                <w:lang w:eastAsia="en-GB"/>
              </w:rPr>
            </w:pPr>
            <w:r w:rsidRPr="00FC76CD">
              <w:rPr>
                <w:rFonts w:ascii="Calibri" w:eastAsia="Times New Roman" w:hAnsi="Calibri" w:cs="Times New Roman"/>
                <w:bCs/>
                <w:sz w:val="18"/>
                <w:lang w:eastAsia="en-GB"/>
              </w:rPr>
              <w:t>Propensity adjusted</w:t>
            </w:r>
            <w:r w:rsidR="00810365">
              <w:rPr>
                <w:rFonts w:ascii="Calibri" w:eastAsia="Times New Roman" w:hAnsi="Calibri" w:cs="Times New Roman"/>
                <w:bCs/>
                <w:sz w:val="18"/>
                <w:vertAlign w:val="superscript"/>
                <w:lang w:eastAsia="en-GB"/>
              </w:rPr>
              <w:t>b</w:t>
            </w:r>
            <w:r w:rsidRPr="00FC76CD">
              <w:rPr>
                <w:rFonts w:ascii="Calibri" w:eastAsia="Times New Roman" w:hAnsi="Calibri" w:cs="Times New Roman"/>
                <w:bCs/>
                <w:sz w:val="18"/>
                <w:lang w:eastAsia="en-GB"/>
              </w:rPr>
              <w:t>, OR (95%</w:t>
            </w:r>
            <w:r w:rsidR="00B630DF" w:rsidRPr="00FC76CD">
              <w:rPr>
                <w:rFonts w:ascii="Calibri" w:eastAsia="Times New Roman" w:hAnsi="Calibri" w:cs="Times New Roman"/>
                <w:bCs/>
                <w:sz w:val="18"/>
                <w:lang w:eastAsia="en-GB"/>
              </w:rPr>
              <w:t xml:space="preserve"> CI</w:t>
            </w:r>
            <w:r w:rsidRPr="00FC76CD">
              <w:rPr>
                <w:rFonts w:ascii="Calibri" w:eastAsia="Times New Roman" w:hAnsi="Calibri" w:cs="Times New Roman"/>
                <w:bCs/>
                <w:sz w:val="18"/>
                <w:lang w:eastAsia="en-GB"/>
              </w:rPr>
              <w:t>)</w:t>
            </w:r>
          </w:p>
        </w:tc>
        <w:tc>
          <w:tcPr>
            <w:tcW w:w="1229" w:type="dxa"/>
            <w:vAlign w:val="center"/>
          </w:tcPr>
          <w:p w:rsidR="009921D9" w:rsidRDefault="009921D9" w:rsidP="009921D9">
            <w:pPr>
              <w:jc w:val="center"/>
              <w:rPr>
                <w:rFonts w:ascii="Calibri" w:hAnsi="Calibri"/>
                <w:b/>
                <w:sz w:val="18"/>
              </w:rPr>
            </w:pPr>
            <w:r>
              <w:rPr>
                <w:rFonts w:ascii="Calibri" w:hAnsi="Calibri"/>
                <w:sz w:val="18"/>
              </w:rPr>
              <w:t>-</w:t>
            </w:r>
          </w:p>
        </w:tc>
        <w:tc>
          <w:tcPr>
            <w:tcW w:w="1587" w:type="dxa"/>
            <w:noWrap/>
            <w:vAlign w:val="center"/>
          </w:tcPr>
          <w:p w:rsidR="009921D9" w:rsidRDefault="009921D9" w:rsidP="009921D9">
            <w:pPr>
              <w:jc w:val="center"/>
              <w:rPr>
                <w:rFonts w:ascii="Calibri" w:hAnsi="Calibri"/>
                <w:b/>
                <w:sz w:val="18"/>
              </w:rPr>
            </w:pPr>
            <w:r>
              <w:rPr>
                <w:rFonts w:ascii="Calibri" w:hAnsi="Calibri"/>
                <w:b/>
                <w:sz w:val="18"/>
              </w:rPr>
              <w:t>-</w:t>
            </w:r>
          </w:p>
        </w:tc>
        <w:tc>
          <w:tcPr>
            <w:tcW w:w="1462" w:type="dxa"/>
            <w:vAlign w:val="center"/>
          </w:tcPr>
          <w:p w:rsidR="009921D9" w:rsidRDefault="009921D9" w:rsidP="009921D9">
            <w:pPr>
              <w:jc w:val="center"/>
              <w:rPr>
                <w:rFonts w:ascii="Calibri" w:hAnsi="Calibri"/>
                <w:sz w:val="18"/>
              </w:rPr>
            </w:pPr>
            <w:r w:rsidRPr="00255B8A">
              <w:rPr>
                <w:rFonts w:ascii="Calibri" w:hAnsi="Calibri"/>
                <w:sz w:val="18"/>
              </w:rPr>
              <w:t>2.7 (0.6, 11.2)</w:t>
            </w:r>
          </w:p>
        </w:tc>
        <w:tc>
          <w:tcPr>
            <w:tcW w:w="1444" w:type="dxa"/>
            <w:vAlign w:val="center"/>
          </w:tcPr>
          <w:p w:rsidR="009921D9" w:rsidRPr="00376C10" w:rsidRDefault="009921D9" w:rsidP="009921D9">
            <w:pPr>
              <w:jc w:val="center"/>
              <w:rPr>
                <w:rFonts w:ascii="Calibri" w:hAnsi="Calibri"/>
                <w:sz w:val="18"/>
              </w:rPr>
            </w:pPr>
            <w:r w:rsidRPr="00C8446A">
              <w:rPr>
                <w:sz w:val="18"/>
              </w:rPr>
              <w:t>Reference.</w:t>
            </w:r>
          </w:p>
        </w:tc>
        <w:tc>
          <w:tcPr>
            <w:tcW w:w="1470" w:type="dxa"/>
            <w:vAlign w:val="center"/>
          </w:tcPr>
          <w:p w:rsidR="009921D9" w:rsidRPr="00376C10" w:rsidRDefault="009921D9" w:rsidP="009921D9">
            <w:pPr>
              <w:jc w:val="center"/>
              <w:rPr>
                <w:rFonts w:ascii="Calibri" w:hAnsi="Calibri"/>
                <w:sz w:val="18"/>
              </w:rPr>
            </w:pPr>
            <w:r>
              <w:rPr>
                <w:rFonts w:ascii="Calibri" w:hAnsi="Calibri"/>
                <w:sz w:val="18"/>
              </w:rPr>
              <w:t>P=0.2</w:t>
            </w:r>
          </w:p>
        </w:tc>
        <w:tc>
          <w:tcPr>
            <w:tcW w:w="1444" w:type="dxa"/>
            <w:vAlign w:val="center"/>
          </w:tcPr>
          <w:p w:rsidR="009921D9" w:rsidRPr="00376C10" w:rsidRDefault="009921D9" w:rsidP="009921D9">
            <w:pPr>
              <w:jc w:val="center"/>
              <w:rPr>
                <w:rFonts w:ascii="Calibri" w:hAnsi="Calibri"/>
                <w:sz w:val="18"/>
              </w:rPr>
            </w:pPr>
            <w:r>
              <w:rPr>
                <w:rFonts w:ascii="Calibri" w:hAnsi="Calibri"/>
                <w:sz w:val="18"/>
              </w:rPr>
              <w:t>-</w:t>
            </w:r>
          </w:p>
        </w:tc>
        <w:tc>
          <w:tcPr>
            <w:tcW w:w="1459" w:type="dxa"/>
            <w:vAlign w:val="center"/>
          </w:tcPr>
          <w:p w:rsidR="009921D9" w:rsidRDefault="009921D9" w:rsidP="009921D9">
            <w:pPr>
              <w:jc w:val="center"/>
              <w:rPr>
                <w:rFonts w:ascii="Calibri" w:hAnsi="Calibri"/>
                <w:sz w:val="18"/>
              </w:rPr>
            </w:pPr>
            <w:r>
              <w:rPr>
                <w:rFonts w:ascii="Calibri" w:hAnsi="Calibri"/>
                <w:sz w:val="18"/>
              </w:rPr>
              <w:t>-</w:t>
            </w:r>
          </w:p>
        </w:tc>
        <w:tc>
          <w:tcPr>
            <w:tcW w:w="1471" w:type="dxa"/>
            <w:vAlign w:val="center"/>
          </w:tcPr>
          <w:p w:rsidR="009921D9" w:rsidRDefault="009921D9" w:rsidP="009921D9">
            <w:pPr>
              <w:jc w:val="center"/>
              <w:rPr>
                <w:rFonts w:ascii="Calibri" w:hAnsi="Calibri"/>
                <w:sz w:val="18"/>
              </w:rPr>
            </w:pPr>
            <w:r>
              <w:rPr>
                <w:rFonts w:ascii="Calibri" w:hAnsi="Calibri"/>
                <w:sz w:val="18"/>
              </w:rPr>
              <w:t>-</w:t>
            </w:r>
          </w:p>
        </w:tc>
      </w:tr>
    </w:tbl>
    <w:p w:rsidR="00F350BB" w:rsidRPr="00376C10" w:rsidRDefault="003F05E3" w:rsidP="00F350BB">
      <w:pPr>
        <w:rPr>
          <w:b/>
          <w:sz w:val="18"/>
          <w:highlight w:val="yellow"/>
        </w:rPr>
      </w:pPr>
      <w:r>
        <w:rPr>
          <w:sz w:val="18"/>
        </w:rPr>
        <w:t xml:space="preserve">Using imputed data. </w:t>
      </w:r>
      <w:r w:rsidR="00F350BB" w:rsidRPr="00376C10">
        <w:rPr>
          <w:sz w:val="18"/>
        </w:rPr>
        <w:t>Results displayed as mean (standard error), unless otherwise stated.</w:t>
      </w:r>
      <w:r w:rsidR="00F350BB">
        <w:rPr>
          <w:sz w:val="18"/>
        </w:rPr>
        <w:t xml:space="preserve"> </w:t>
      </w:r>
      <w:r w:rsidR="00810365">
        <w:rPr>
          <w:sz w:val="18"/>
          <w:vertAlign w:val="superscript"/>
        </w:rPr>
        <w:t>a</w:t>
      </w:r>
      <w:r w:rsidR="00F350BB" w:rsidRPr="00376C10">
        <w:rPr>
          <w:sz w:val="18"/>
        </w:rPr>
        <w:t xml:space="preserve">Change in </w:t>
      </w:r>
      <w:r>
        <w:rPr>
          <w:sz w:val="18"/>
        </w:rPr>
        <w:t>variable</w:t>
      </w:r>
      <w:r w:rsidR="00F350BB" w:rsidRPr="00376C10">
        <w:rPr>
          <w:sz w:val="18"/>
        </w:rPr>
        <w:t xml:space="preserve"> taking into account baseline </w:t>
      </w:r>
      <w:r>
        <w:rPr>
          <w:sz w:val="18"/>
        </w:rPr>
        <w:t>variable</w:t>
      </w:r>
      <w:r w:rsidR="00F350BB" w:rsidRPr="00376C10">
        <w:rPr>
          <w:sz w:val="18"/>
        </w:rPr>
        <w:t xml:space="preserve"> (p-value indicates change from baseline to one year). </w:t>
      </w:r>
      <w:r w:rsidR="00810365">
        <w:rPr>
          <w:sz w:val="18"/>
          <w:vertAlign w:val="superscript"/>
        </w:rPr>
        <w:t>b</w:t>
      </w:r>
      <w:r w:rsidRPr="003F05E3">
        <w:rPr>
          <w:sz w:val="18"/>
        </w:rPr>
        <w:t xml:space="preserve">Propensity score included: first biologic, gender, age, disease duration, concomitant methotrexate, concomitant steroids, active joint count, limited joint count, physician global assessment of overall disease activity (PGA), patient (parent) assessment of overall well-being (PGE), </w:t>
      </w:r>
      <w:r w:rsidRPr="00376C10">
        <w:rPr>
          <w:sz w:val="18"/>
        </w:rPr>
        <w:t xml:space="preserve">Childhood </w:t>
      </w:r>
      <w:r>
        <w:rPr>
          <w:sz w:val="18"/>
        </w:rPr>
        <w:t>H</w:t>
      </w:r>
      <w:r w:rsidRPr="00376C10">
        <w:rPr>
          <w:sz w:val="18"/>
        </w:rPr>
        <w:t xml:space="preserve">ealth </w:t>
      </w:r>
      <w:r>
        <w:rPr>
          <w:sz w:val="18"/>
        </w:rPr>
        <w:t>A</w:t>
      </w:r>
      <w:r w:rsidRPr="00376C10">
        <w:rPr>
          <w:sz w:val="18"/>
        </w:rPr>
        <w:t xml:space="preserve">ssessment </w:t>
      </w:r>
      <w:r>
        <w:rPr>
          <w:sz w:val="18"/>
        </w:rPr>
        <w:t>Questionnaire (CHAQ)</w:t>
      </w:r>
      <w:r w:rsidRPr="003F05E3">
        <w:rPr>
          <w:sz w:val="18"/>
        </w:rPr>
        <w:t>, ESR, JADAS-71</w:t>
      </w:r>
      <w:r w:rsidR="00F350BB" w:rsidRPr="00376C10">
        <w:rPr>
          <w:sz w:val="18"/>
        </w:rPr>
        <w:t xml:space="preserve">. </w:t>
      </w:r>
      <w:r>
        <w:rPr>
          <w:sz w:val="18"/>
        </w:rPr>
        <w:t>E</w:t>
      </w:r>
      <w:r w:rsidRPr="008F22DF">
        <w:rPr>
          <w:sz w:val="18"/>
        </w:rPr>
        <w:t xml:space="preserve">rythrocyte </w:t>
      </w:r>
      <w:r>
        <w:rPr>
          <w:sz w:val="18"/>
        </w:rPr>
        <w:t>S</w:t>
      </w:r>
      <w:r w:rsidRPr="008F22DF">
        <w:rPr>
          <w:sz w:val="18"/>
        </w:rPr>
        <w:t xml:space="preserve">edimentation </w:t>
      </w:r>
      <w:r>
        <w:rPr>
          <w:sz w:val="18"/>
        </w:rPr>
        <w:t>R</w:t>
      </w:r>
      <w:r w:rsidRPr="008F22DF">
        <w:rPr>
          <w:sz w:val="18"/>
        </w:rPr>
        <w:t>ate</w:t>
      </w:r>
      <w:r>
        <w:rPr>
          <w:sz w:val="18"/>
        </w:rPr>
        <w:t xml:space="preserve"> (ESR), </w:t>
      </w:r>
      <w:r w:rsidR="00F350BB" w:rsidRPr="00376C10">
        <w:rPr>
          <w:sz w:val="18"/>
        </w:rPr>
        <w:t xml:space="preserve">71-joint </w:t>
      </w:r>
      <w:r w:rsidR="00292583">
        <w:rPr>
          <w:sz w:val="18"/>
        </w:rPr>
        <w:t>J</w:t>
      </w:r>
      <w:r w:rsidR="00F350BB" w:rsidRPr="00376C10">
        <w:rPr>
          <w:sz w:val="18"/>
        </w:rPr>
        <w:t xml:space="preserve">uvenile </w:t>
      </w:r>
      <w:r w:rsidR="00292583">
        <w:rPr>
          <w:sz w:val="18"/>
        </w:rPr>
        <w:t>A</w:t>
      </w:r>
      <w:r w:rsidR="00F350BB" w:rsidRPr="00376C10">
        <w:rPr>
          <w:sz w:val="18"/>
        </w:rPr>
        <w:t xml:space="preserve">rthritis </w:t>
      </w:r>
      <w:r w:rsidR="00292583">
        <w:rPr>
          <w:sz w:val="18"/>
        </w:rPr>
        <w:t>D</w:t>
      </w:r>
      <w:r w:rsidR="00F350BB" w:rsidRPr="00376C10">
        <w:rPr>
          <w:sz w:val="18"/>
        </w:rPr>
        <w:t xml:space="preserve">isease </w:t>
      </w:r>
      <w:r w:rsidR="00292583">
        <w:rPr>
          <w:sz w:val="18"/>
        </w:rPr>
        <w:t>A</w:t>
      </w:r>
      <w:r w:rsidR="00F350BB" w:rsidRPr="00376C10">
        <w:rPr>
          <w:sz w:val="18"/>
        </w:rPr>
        <w:t xml:space="preserve">ctivity </w:t>
      </w:r>
      <w:r w:rsidR="00292583">
        <w:rPr>
          <w:sz w:val="18"/>
        </w:rPr>
        <w:t>S</w:t>
      </w:r>
      <w:r w:rsidR="00F350BB" w:rsidRPr="00376C10">
        <w:rPr>
          <w:sz w:val="18"/>
        </w:rPr>
        <w:t>core (JADAS-71),</w:t>
      </w:r>
      <w:r w:rsidR="00F350BB">
        <w:rPr>
          <w:sz w:val="18"/>
        </w:rPr>
        <w:t xml:space="preserve"> </w:t>
      </w:r>
      <w:r w:rsidR="00F350BB" w:rsidRPr="00376C10">
        <w:rPr>
          <w:sz w:val="18"/>
        </w:rPr>
        <w:t xml:space="preserve">American </w:t>
      </w:r>
      <w:r w:rsidR="00F350BB">
        <w:rPr>
          <w:sz w:val="18"/>
        </w:rPr>
        <w:t>C</w:t>
      </w:r>
      <w:r w:rsidR="00F350BB" w:rsidRPr="00376C10">
        <w:rPr>
          <w:sz w:val="18"/>
        </w:rPr>
        <w:t xml:space="preserve">ollege of </w:t>
      </w:r>
      <w:r w:rsidR="00F350BB">
        <w:rPr>
          <w:sz w:val="18"/>
        </w:rPr>
        <w:t>R</w:t>
      </w:r>
      <w:r w:rsidR="00F350BB" w:rsidRPr="00376C10">
        <w:rPr>
          <w:sz w:val="18"/>
        </w:rPr>
        <w:t xml:space="preserve">heumatology </w:t>
      </w:r>
      <w:r w:rsidR="00F350BB">
        <w:rPr>
          <w:sz w:val="18"/>
        </w:rPr>
        <w:t>P</w:t>
      </w:r>
      <w:r w:rsidR="00F350BB" w:rsidRPr="00376C10">
        <w:rPr>
          <w:sz w:val="18"/>
        </w:rPr>
        <w:t>aediatric criteria for 90% improvement (ACR Pedi 90)</w:t>
      </w:r>
      <w:r w:rsidR="00B630DF">
        <w:rPr>
          <w:sz w:val="18"/>
        </w:rPr>
        <w:t>, Odds Ratio (OR), Confidence Interval (CI)</w:t>
      </w:r>
      <w:r w:rsidR="00F350BB" w:rsidRPr="00376C10">
        <w:rPr>
          <w:sz w:val="18"/>
        </w:rPr>
        <w:t>.</w:t>
      </w:r>
    </w:p>
    <w:sectPr w:rsidR="00F350BB" w:rsidRPr="00376C10" w:rsidSect="00F350B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C5" w:rsidRDefault="008E38C5" w:rsidP="00AE7C92">
      <w:pPr>
        <w:spacing w:after="0" w:line="240" w:lineRule="auto"/>
      </w:pPr>
      <w:r>
        <w:separator/>
      </w:r>
    </w:p>
  </w:endnote>
  <w:endnote w:type="continuationSeparator" w:id="0">
    <w:p w:rsidR="008E38C5" w:rsidRDefault="008E38C5" w:rsidP="00AE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194067"/>
      <w:docPartObj>
        <w:docPartGallery w:val="Page Numbers (Bottom of Page)"/>
        <w:docPartUnique/>
      </w:docPartObj>
    </w:sdtPr>
    <w:sdtEndPr>
      <w:rPr>
        <w:noProof/>
      </w:rPr>
    </w:sdtEndPr>
    <w:sdtContent>
      <w:p w:rsidR="008E38C5" w:rsidRDefault="008E38C5" w:rsidP="001E67E1">
        <w:pPr>
          <w:pStyle w:val="Footer"/>
          <w:jc w:val="right"/>
        </w:pPr>
        <w:r>
          <w:fldChar w:fldCharType="begin"/>
        </w:r>
        <w:r>
          <w:instrText xml:space="preserve"> PAGE   \* MERGEFORMAT </w:instrText>
        </w:r>
        <w:r>
          <w:fldChar w:fldCharType="separate"/>
        </w:r>
        <w:r w:rsidR="007033D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C5" w:rsidRDefault="008E38C5" w:rsidP="00AE7C92">
      <w:pPr>
        <w:spacing w:after="0" w:line="240" w:lineRule="auto"/>
      </w:pPr>
      <w:r>
        <w:separator/>
      </w:r>
    </w:p>
  </w:footnote>
  <w:footnote w:type="continuationSeparator" w:id="0">
    <w:p w:rsidR="008E38C5" w:rsidRDefault="008E38C5" w:rsidP="00AE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7E0"/>
    <w:multiLevelType w:val="hybridMultilevel"/>
    <w:tmpl w:val="78B4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B1DE3"/>
    <w:multiLevelType w:val="hybridMultilevel"/>
    <w:tmpl w:val="8B3017C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185A70F4"/>
    <w:multiLevelType w:val="hybridMultilevel"/>
    <w:tmpl w:val="169A54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50B79F3"/>
    <w:multiLevelType w:val="hybridMultilevel"/>
    <w:tmpl w:val="61F4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5746A"/>
    <w:multiLevelType w:val="hybridMultilevel"/>
    <w:tmpl w:val="731A2DB0"/>
    <w:lvl w:ilvl="0" w:tplc="3D44AB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8A4F53"/>
    <w:multiLevelType w:val="hybridMultilevel"/>
    <w:tmpl w:val="CC186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E5CE2"/>
    <w:multiLevelType w:val="hybridMultilevel"/>
    <w:tmpl w:val="16D2B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E5C5B"/>
    <w:multiLevelType w:val="hybridMultilevel"/>
    <w:tmpl w:val="CB306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13C40"/>
    <w:multiLevelType w:val="hybridMultilevel"/>
    <w:tmpl w:val="2606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F5D3D"/>
    <w:multiLevelType w:val="hybridMultilevel"/>
    <w:tmpl w:val="75D4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9"/>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et9t0z20axz5evaxm52z5xfvf0zfve55pw&quot;&gt;Endnote&lt;record-ids&gt;&lt;item&gt;2&lt;/item&gt;&lt;item&gt;12&lt;/item&gt;&lt;item&gt;29&lt;/item&gt;&lt;item&gt;43&lt;/item&gt;&lt;item&gt;78&lt;/item&gt;&lt;item&gt;79&lt;/item&gt;&lt;item&gt;81&lt;/item&gt;&lt;item&gt;90&lt;/item&gt;&lt;item&gt;348&lt;/item&gt;&lt;item&gt;392&lt;/item&gt;&lt;item&gt;412&lt;/item&gt;&lt;item&gt;465&lt;/item&gt;&lt;item&gt;641&lt;/item&gt;&lt;item&gt;661&lt;/item&gt;&lt;item&gt;676&lt;/item&gt;&lt;item&gt;682&lt;/item&gt;&lt;item&gt;759&lt;/item&gt;&lt;item&gt;879&lt;/item&gt;&lt;item&gt;885&lt;/item&gt;&lt;item&gt;896&lt;/item&gt;&lt;item&gt;906&lt;/item&gt;&lt;item&gt;907&lt;/item&gt;&lt;item&gt;909&lt;/item&gt;&lt;item&gt;945&lt;/item&gt;&lt;item&gt;946&lt;/item&gt;&lt;item&gt;970&lt;/item&gt;&lt;item&gt;975&lt;/item&gt;&lt;item&gt;991&lt;/item&gt;&lt;item&gt;992&lt;/item&gt;&lt;item&gt;993&lt;/item&gt;&lt;item&gt;995&lt;/item&gt;&lt;item&gt;996&lt;/item&gt;&lt;item&gt;997&lt;/item&gt;&lt;item&gt;999&lt;/item&gt;&lt;item&gt;1000&lt;/item&gt;&lt;/record-ids&gt;&lt;/item&gt;&lt;/Libraries&gt;"/>
  </w:docVars>
  <w:rsids>
    <w:rsidRoot w:val="00AE7C92"/>
    <w:rsid w:val="00000061"/>
    <w:rsid w:val="00001BC9"/>
    <w:rsid w:val="00004A87"/>
    <w:rsid w:val="00006800"/>
    <w:rsid w:val="00006B28"/>
    <w:rsid w:val="000078F7"/>
    <w:rsid w:val="00007D09"/>
    <w:rsid w:val="00007E34"/>
    <w:rsid w:val="00011E33"/>
    <w:rsid w:val="00013325"/>
    <w:rsid w:val="000166F7"/>
    <w:rsid w:val="00021892"/>
    <w:rsid w:val="00022587"/>
    <w:rsid w:val="0002639B"/>
    <w:rsid w:val="000307C7"/>
    <w:rsid w:val="00031980"/>
    <w:rsid w:val="00033FEA"/>
    <w:rsid w:val="00034CB1"/>
    <w:rsid w:val="0004375D"/>
    <w:rsid w:val="000474B5"/>
    <w:rsid w:val="00052D82"/>
    <w:rsid w:val="00053DA2"/>
    <w:rsid w:val="00054439"/>
    <w:rsid w:val="000614B1"/>
    <w:rsid w:val="00062B31"/>
    <w:rsid w:val="00064BDC"/>
    <w:rsid w:val="00070F99"/>
    <w:rsid w:val="00071B40"/>
    <w:rsid w:val="0007342C"/>
    <w:rsid w:val="000777FE"/>
    <w:rsid w:val="00082B53"/>
    <w:rsid w:val="0008594C"/>
    <w:rsid w:val="00087821"/>
    <w:rsid w:val="00090330"/>
    <w:rsid w:val="0009400D"/>
    <w:rsid w:val="000944CC"/>
    <w:rsid w:val="00097027"/>
    <w:rsid w:val="000973D3"/>
    <w:rsid w:val="000A16D5"/>
    <w:rsid w:val="000A1A8A"/>
    <w:rsid w:val="000A752E"/>
    <w:rsid w:val="000B3E42"/>
    <w:rsid w:val="000B5E5F"/>
    <w:rsid w:val="000B615A"/>
    <w:rsid w:val="000B692A"/>
    <w:rsid w:val="000B7A96"/>
    <w:rsid w:val="000C3441"/>
    <w:rsid w:val="000D34BD"/>
    <w:rsid w:val="000D350E"/>
    <w:rsid w:val="000D5A53"/>
    <w:rsid w:val="000D7AB6"/>
    <w:rsid w:val="000D7C83"/>
    <w:rsid w:val="000E1265"/>
    <w:rsid w:val="000E46BC"/>
    <w:rsid w:val="000E5171"/>
    <w:rsid w:val="000E7C38"/>
    <w:rsid w:val="000F0224"/>
    <w:rsid w:val="000F215A"/>
    <w:rsid w:val="000F2FC9"/>
    <w:rsid w:val="000F3232"/>
    <w:rsid w:val="000F330B"/>
    <w:rsid w:val="000F5291"/>
    <w:rsid w:val="000F7D84"/>
    <w:rsid w:val="0010203E"/>
    <w:rsid w:val="00102EC0"/>
    <w:rsid w:val="0010596C"/>
    <w:rsid w:val="00110BF8"/>
    <w:rsid w:val="001112D7"/>
    <w:rsid w:val="00112696"/>
    <w:rsid w:val="00112F7E"/>
    <w:rsid w:val="00116DB5"/>
    <w:rsid w:val="0011719A"/>
    <w:rsid w:val="001172BF"/>
    <w:rsid w:val="00117D10"/>
    <w:rsid w:val="001233A2"/>
    <w:rsid w:val="0012722A"/>
    <w:rsid w:val="001329CF"/>
    <w:rsid w:val="00140507"/>
    <w:rsid w:val="00140712"/>
    <w:rsid w:val="001438E7"/>
    <w:rsid w:val="001457D2"/>
    <w:rsid w:val="00146003"/>
    <w:rsid w:val="00151C79"/>
    <w:rsid w:val="00153AE2"/>
    <w:rsid w:val="00155602"/>
    <w:rsid w:val="00155CEC"/>
    <w:rsid w:val="00155F31"/>
    <w:rsid w:val="00156ED9"/>
    <w:rsid w:val="001579D1"/>
    <w:rsid w:val="0016078E"/>
    <w:rsid w:val="00160857"/>
    <w:rsid w:val="001609FE"/>
    <w:rsid w:val="00160A62"/>
    <w:rsid w:val="00161667"/>
    <w:rsid w:val="00162CC1"/>
    <w:rsid w:val="00162E4C"/>
    <w:rsid w:val="0016473D"/>
    <w:rsid w:val="0016476A"/>
    <w:rsid w:val="00167D7B"/>
    <w:rsid w:val="001710A9"/>
    <w:rsid w:val="00171C56"/>
    <w:rsid w:val="001728FC"/>
    <w:rsid w:val="00177335"/>
    <w:rsid w:val="00177B90"/>
    <w:rsid w:val="001927D9"/>
    <w:rsid w:val="00193A44"/>
    <w:rsid w:val="001A0727"/>
    <w:rsid w:val="001A45CC"/>
    <w:rsid w:val="001A54A2"/>
    <w:rsid w:val="001A56D5"/>
    <w:rsid w:val="001A7442"/>
    <w:rsid w:val="001B0138"/>
    <w:rsid w:val="001B133B"/>
    <w:rsid w:val="001B25FD"/>
    <w:rsid w:val="001B3137"/>
    <w:rsid w:val="001B5110"/>
    <w:rsid w:val="001B64AA"/>
    <w:rsid w:val="001B6B48"/>
    <w:rsid w:val="001B783A"/>
    <w:rsid w:val="001C562E"/>
    <w:rsid w:val="001D2692"/>
    <w:rsid w:val="001D5072"/>
    <w:rsid w:val="001E1DED"/>
    <w:rsid w:val="001E5D18"/>
    <w:rsid w:val="001E67E1"/>
    <w:rsid w:val="001F30F5"/>
    <w:rsid w:val="001F35E5"/>
    <w:rsid w:val="00200188"/>
    <w:rsid w:val="00211A18"/>
    <w:rsid w:val="00213277"/>
    <w:rsid w:val="002146F3"/>
    <w:rsid w:val="00214C18"/>
    <w:rsid w:val="002246B3"/>
    <w:rsid w:val="00226521"/>
    <w:rsid w:val="00234943"/>
    <w:rsid w:val="00236229"/>
    <w:rsid w:val="00240C1A"/>
    <w:rsid w:val="002461CE"/>
    <w:rsid w:val="0024766B"/>
    <w:rsid w:val="00253B1A"/>
    <w:rsid w:val="00255225"/>
    <w:rsid w:val="00257A84"/>
    <w:rsid w:val="002646B5"/>
    <w:rsid w:val="002646DC"/>
    <w:rsid w:val="002660A7"/>
    <w:rsid w:val="00266BAF"/>
    <w:rsid w:val="002703ED"/>
    <w:rsid w:val="00270F70"/>
    <w:rsid w:val="00271E3A"/>
    <w:rsid w:val="002724A0"/>
    <w:rsid w:val="00274501"/>
    <w:rsid w:val="0027498E"/>
    <w:rsid w:val="00275B17"/>
    <w:rsid w:val="00275D6D"/>
    <w:rsid w:val="00275D9E"/>
    <w:rsid w:val="002763EF"/>
    <w:rsid w:val="00277123"/>
    <w:rsid w:val="00280C99"/>
    <w:rsid w:val="002833A3"/>
    <w:rsid w:val="00287F3F"/>
    <w:rsid w:val="00292583"/>
    <w:rsid w:val="00292692"/>
    <w:rsid w:val="002953CA"/>
    <w:rsid w:val="00296C26"/>
    <w:rsid w:val="002A4DC4"/>
    <w:rsid w:val="002A4E7C"/>
    <w:rsid w:val="002A507A"/>
    <w:rsid w:val="002B1008"/>
    <w:rsid w:val="002B262C"/>
    <w:rsid w:val="002B7F64"/>
    <w:rsid w:val="002C04B3"/>
    <w:rsid w:val="002D2458"/>
    <w:rsid w:val="002D3C52"/>
    <w:rsid w:val="002D3FC0"/>
    <w:rsid w:val="002D7284"/>
    <w:rsid w:val="002D7F6D"/>
    <w:rsid w:val="002E032F"/>
    <w:rsid w:val="002E0EF4"/>
    <w:rsid w:val="002E55B0"/>
    <w:rsid w:val="002F79CE"/>
    <w:rsid w:val="003013E8"/>
    <w:rsid w:val="0030561C"/>
    <w:rsid w:val="00305E3C"/>
    <w:rsid w:val="00305E9A"/>
    <w:rsid w:val="0030759F"/>
    <w:rsid w:val="00316286"/>
    <w:rsid w:val="003204FC"/>
    <w:rsid w:val="00320F0F"/>
    <w:rsid w:val="00322DBD"/>
    <w:rsid w:val="00324E86"/>
    <w:rsid w:val="0032636F"/>
    <w:rsid w:val="00327533"/>
    <w:rsid w:val="00332E5F"/>
    <w:rsid w:val="00335CEF"/>
    <w:rsid w:val="003419EE"/>
    <w:rsid w:val="00342D72"/>
    <w:rsid w:val="00342FF6"/>
    <w:rsid w:val="00344ABB"/>
    <w:rsid w:val="00345332"/>
    <w:rsid w:val="00346E0F"/>
    <w:rsid w:val="00350A29"/>
    <w:rsid w:val="00352AB7"/>
    <w:rsid w:val="00353010"/>
    <w:rsid w:val="003531F2"/>
    <w:rsid w:val="00356D29"/>
    <w:rsid w:val="0036524F"/>
    <w:rsid w:val="0036694A"/>
    <w:rsid w:val="00375229"/>
    <w:rsid w:val="00375951"/>
    <w:rsid w:val="00376746"/>
    <w:rsid w:val="00376C10"/>
    <w:rsid w:val="00380839"/>
    <w:rsid w:val="00382FA6"/>
    <w:rsid w:val="00383734"/>
    <w:rsid w:val="00383EEA"/>
    <w:rsid w:val="00386180"/>
    <w:rsid w:val="00393B40"/>
    <w:rsid w:val="0039499E"/>
    <w:rsid w:val="00396B17"/>
    <w:rsid w:val="00397B8B"/>
    <w:rsid w:val="003A0B7A"/>
    <w:rsid w:val="003A0D36"/>
    <w:rsid w:val="003A1A96"/>
    <w:rsid w:val="003B360D"/>
    <w:rsid w:val="003C379E"/>
    <w:rsid w:val="003C3995"/>
    <w:rsid w:val="003C59E1"/>
    <w:rsid w:val="003C5F7F"/>
    <w:rsid w:val="003C70B1"/>
    <w:rsid w:val="003D4773"/>
    <w:rsid w:val="003D7F29"/>
    <w:rsid w:val="003E012B"/>
    <w:rsid w:val="003E04F0"/>
    <w:rsid w:val="003E3BE2"/>
    <w:rsid w:val="003E5DE8"/>
    <w:rsid w:val="003F05E3"/>
    <w:rsid w:val="003F1150"/>
    <w:rsid w:val="003F3811"/>
    <w:rsid w:val="003F40F0"/>
    <w:rsid w:val="00400C1B"/>
    <w:rsid w:val="0040271E"/>
    <w:rsid w:val="00403FBC"/>
    <w:rsid w:val="004121A2"/>
    <w:rsid w:val="00413B34"/>
    <w:rsid w:val="00420B13"/>
    <w:rsid w:val="004266B2"/>
    <w:rsid w:val="00426D56"/>
    <w:rsid w:val="004278A8"/>
    <w:rsid w:val="00427CCD"/>
    <w:rsid w:val="00433ADE"/>
    <w:rsid w:val="004379C1"/>
    <w:rsid w:val="0044297D"/>
    <w:rsid w:val="00443C8A"/>
    <w:rsid w:val="00443D07"/>
    <w:rsid w:val="00446F24"/>
    <w:rsid w:val="00447C7A"/>
    <w:rsid w:val="00455B09"/>
    <w:rsid w:val="00455BD3"/>
    <w:rsid w:val="00455E2D"/>
    <w:rsid w:val="004664E5"/>
    <w:rsid w:val="0047297B"/>
    <w:rsid w:val="00481252"/>
    <w:rsid w:val="0048789D"/>
    <w:rsid w:val="0049526F"/>
    <w:rsid w:val="00495429"/>
    <w:rsid w:val="00496A84"/>
    <w:rsid w:val="004A0D3D"/>
    <w:rsid w:val="004A24F7"/>
    <w:rsid w:val="004A3379"/>
    <w:rsid w:val="004A41C4"/>
    <w:rsid w:val="004B02FE"/>
    <w:rsid w:val="004B3F54"/>
    <w:rsid w:val="004B41B5"/>
    <w:rsid w:val="004B71BE"/>
    <w:rsid w:val="004C1D2C"/>
    <w:rsid w:val="004C3E38"/>
    <w:rsid w:val="004C5A83"/>
    <w:rsid w:val="004C5E3D"/>
    <w:rsid w:val="004C5FEB"/>
    <w:rsid w:val="004C61FE"/>
    <w:rsid w:val="004C66C2"/>
    <w:rsid w:val="004D0941"/>
    <w:rsid w:val="004D21E1"/>
    <w:rsid w:val="004D44D3"/>
    <w:rsid w:val="004D7A24"/>
    <w:rsid w:val="004E5446"/>
    <w:rsid w:val="004E6790"/>
    <w:rsid w:val="004E6C88"/>
    <w:rsid w:val="004F0D1B"/>
    <w:rsid w:val="004F2205"/>
    <w:rsid w:val="004F70D1"/>
    <w:rsid w:val="005029AC"/>
    <w:rsid w:val="00506B45"/>
    <w:rsid w:val="00506F8F"/>
    <w:rsid w:val="0051260C"/>
    <w:rsid w:val="005133C8"/>
    <w:rsid w:val="0051426A"/>
    <w:rsid w:val="00515CC1"/>
    <w:rsid w:val="00517A6F"/>
    <w:rsid w:val="00520B7F"/>
    <w:rsid w:val="0052392A"/>
    <w:rsid w:val="00524159"/>
    <w:rsid w:val="0052678B"/>
    <w:rsid w:val="00526E63"/>
    <w:rsid w:val="00526E96"/>
    <w:rsid w:val="00527EF0"/>
    <w:rsid w:val="00532879"/>
    <w:rsid w:val="00534AD9"/>
    <w:rsid w:val="00541C09"/>
    <w:rsid w:val="00552A51"/>
    <w:rsid w:val="0055325C"/>
    <w:rsid w:val="00553B30"/>
    <w:rsid w:val="00554235"/>
    <w:rsid w:val="00557255"/>
    <w:rsid w:val="00561115"/>
    <w:rsid w:val="0056548F"/>
    <w:rsid w:val="00565B7C"/>
    <w:rsid w:val="005665E8"/>
    <w:rsid w:val="00567B40"/>
    <w:rsid w:val="00572E23"/>
    <w:rsid w:val="0057515A"/>
    <w:rsid w:val="0057577E"/>
    <w:rsid w:val="00585F4D"/>
    <w:rsid w:val="00585FCA"/>
    <w:rsid w:val="0059027F"/>
    <w:rsid w:val="00590B58"/>
    <w:rsid w:val="00593994"/>
    <w:rsid w:val="00595F36"/>
    <w:rsid w:val="00596113"/>
    <w:rsid w:val="005A282C"/>
    <w:rsid w:val="005A3260"/>
    <w:rsid w:val="005A3827"/>
    <w:rsid w:val="005A7730"/>
    <w:rsid w:val="005B2A32"/>
    <w:rsid w:val="005B67E6"/>
    <w:rsid w:val="005B7F25"/>
    <w:rsid w:val="005C1D89"/>
    <w:rsid w:val="005C20E0"/>
    <w:rsid w:val="005C6F88"/>
    <w:rsid w:val="005C745C"/>
    <w:rsid w:val="005D08DC"/>
    <w:rsid w:val="005D1146"/>
    <w:rsid w:val="005D1904"/>
    <w:rsid w:val="005D30E1"/>
    <w:rsid w:val="005D6824"/>
    <w:rsid w:val="005E06EF"/>
    <w:rsid w:val="005E1BE2"/>
    <w:rsid w:val="005E5CEA"/>
    <w:rsid w:val="005F3013"/>
    <w:rsid w:val="006048EC"/>
    <w:rsid w:val="006226BA"/>
    <w:rsid w:val="00624D80"/>
    <w:rsid w:val="006276C4"/>
    <w:rsid w:val="00627A39"/>
    <w:rsid w:val="00630E5B"/>
    <w:rsid w:val="006330B2"/>
    <w:rsid w:val="00634246"/>
    <w:rsid w:val="00637BAF"/>
    <w:rsid w:val="00640E3F"/>
    <w:rsid w:val="00641460"/>
    <w:rsid w:val="00641BA3"/>
    <w:rsid w:val="00646435"/>
    <w:rsid w:val="006473ED"/>
    <w:rsid w:val="006533C9"/>
    <w:rsid w:val="006569D2"/>
    <w:rsid w:val="00657C89"/>
    <w:rsid w:val="00660A7E"/>
    <w:rsid w:val="00661B60"/>
    <w:rsid w:val="00662324"/>
    <w:rsid w:val="006631D0"/>
    <w:rsid w:val="00663997"/>
    <w:rsid w:val="00671A80"/>
    <w:rsid w:val="00673A52"/>
    <w:rsid w:val="00676CEE"/>
    <w:rsid w:val="00681CC7"/>
    <w:rsid w:val="006871EC"/>
    <w:rsid w:val="00692ACE"/>
    <w:rsid w:val="00692FFC"/>
    <w:rsid w:val="00695878"/>
    <w:rsid w:val="00696A82"/>
    <w:rsid w:val="006A19E9"/>
    <w:rsid w:val="006A1FBF"/>
    <w:rsid w:val="006B0023"/>
    <w:rsid w:val="006B22EB"/>
    <w:rsid w:val="006B3028"/>
    <w:rsid w:val="006B4812"/>
    <w:rsid w:val="006B7278"/>
    <w:rsid w:val="006C0BC4"/>
    <w:rsid w:val="006C12EB"/>
    <w:rsid w:val="006C154F"/>
    <w:rsid w:val="006C4454"/>
    <w:rsid w:val="006C5ECC"/>
    <w:rsid w:val="006C6ED7"/>
    <w:rsid w:val="006C7C9F"/>
    <w:rsid w:val="006D4361"/>
    <w:rsid w:val="006D55DC"/>
    <w:rsid w:val="006E5C0F"/>
    <w:rsid w:val="006E7DD6"/>
    <w:rsid w:val="006F2B65"/>
    <w:rsid w:val="007033DB"/>
    <w:rsid w:val="00707002"/>
    <w:rsid w:val="0070750E"/>
    <w:rsid w:val="00711BF6"/>
    <w:rsid w:val="00721595"/>
    <w:rsid w:val="0072267E"/>
    <w:rsid w:val="00722AFC"/>
    <w:rsid w:val="00726ADF"/>
    <w:rsid w:val="007308C5"/>
    <w:rsid w:val="00730E2E"/>
    <w:rsid w:val="00731968"/>
    <w:rsid w:val="007322D0"/>
    <w:rsid w:val="0073556C"/>
    <w:rsid w:val="00740BCA"/>
    <w:rsid w:val="007420B7"/>
    <w:rsid w:val="0074278D"/>
    <w:rsid w:val="00742A08"/>
    <w:rsid w:val="0074621F"/>
    <w:rsid w:val="00746A60"/>
    <w:rsid w:val="00747EB6"/>
    <w:rsid w:val="00755BFE"/>
    <w:rsid w:val="007576A0"/>
    <w:rsid w:val="00757FBB"/>
    <w:rsid w:val="007766CD"/>
    <w:rsid w:val="007806DE"/>
    <w:rsid w:val="007814A3"/>
    <w:rsid w:val="007817AE"/>
    <w:rsid w:val="00781E9A"/>
    <w:rsid w:val="0078251D"/>
    <w:rsid w:val="0078529E"/>
    <w:rsid w:val="00787B26"/>
    <w:rsid w:val="00790569"/>
    <w:rsid w:val="007912E4"/>
    <w:rsid w:val="00791D19"/>
    <w:rsid w:val="00794A45"/>
    <w:rsid w:val="00795B9C"/>
    <w:rsid w:val="00796E68"/>
    <w:rsid w:val="007A159C"/>
    <w:rsid w:val="007A24AB"/>
    <w:rsid w:val="007B13C6"/>
    <w:rsid w:val="007B3A25"/>
    <w:rsid w:val="007B709E"/>
    <w:rsid w:val="007C042E"/>
    <w:rsid w:val="007C087E"/>
    <w:rsid w:val="007C69FA"/>
    <w:rsid w:val="007D69CE"/>
    <w:rsid w:val="007E3E9D"/>
    <w:rsid w:val="007E3FC7"/>
    <w:rsid w:val="007E4359"/>
    <w:rsid w:val="007E7669"/>
    <w:rsid w:val="007F2E67"/>
    <w:rsid w:val="007F5525"/>
    <w:rsid w:val="00800CAB"/>
    <w:rsid w:val="0080124A"/>
    <w:rsid w:val="008040BA"/>
    <w:rsid w:val="008047A0"/>
    <w:rsid w:val="00804FED"/>
    <w:rsid w:val="00805172"/>
    <w:rsid w:val="0080518B"/>
    <w:rsid w:val="008056DA"/>
    <w:rsid w:val="00810365"/>
    <w:rsid w:val="00811240"/>
    <w:rsid w:val="00813A93"/>
    <w:rsid w:val="008174B7"/>
    <w:rsid w:val="008178BC"/>
    <w:rsid w:val="00826564"/>
    <w:rsid w:val="00827FA3"/>
    <w:rsid w:val="00834226"/>
    <w:rsid w:val="00834D82"/>
    <w:rsid w:val="008452C6"/>
    <w:rsid w:val="00845675"/>
    <w:rsid w:val="00852B3C"/>
    <w:rsid w:val="0085746C"/>
    <w:rsid w:val="008607EA"/>
    <w:rsid w:val="008620CE"/>
    <w:rsid w:val="008626A2"/>
    <w:rsid w:val="00863EBB"/>
    <w:rsid w:val="0086717E"/>
    <w:rsid w:val="00871275"/>
    <w:rsid w:val="008737EF"/>
    <w:rsid w:val="00876F62"/>
    <w:rsid w:val="00877BB2"/>
    <w:rsid w:val="0088136E"/>
    <w:rsid w:val="008823F8"/>
    <w:rsid w:val="0088456C"/>
    <w:rsid w:val="00890101"/>
    <w:rsid w:val="008907CB"/>
    <w:rsid w:val="008917EC"/>
    <w:rsid w:val="008A0668"/>
    <w:rsid w:val="008A40A2"/>
    <w:rsid w:val="008B22E6"/>
    <w:rsid w:val="008B4F16"/>
    <w:rsid w:val="008C6B17"/>
    <w:rsid w:val="008D08E2"/>
    <w:rsid w:val="008D3402"/>
    <w:rsid w:val="008E0019"/>
    <w:rsid w:val="008E38C5"/>
    <w:rsid w:val="008E42E1"/>
    <w:rsid w:val="008E4F10"/>
    <w:rsid w:val="008E5F17"/>
    <w:rsid w:val="008F1993"/>
    <w:rsid w:val="008F1EA2"/>
    <w:rsid w:val="008F2B99"/>
    <w:rsid w:val="008F2FFB"/>
    <w:rsid w:val="008F5205"/>
    <w:rsid w:val="008F537B"/>
    <w:rsid w:val="009016AE"/>
    <w:rsid w:val="00905798"/>
    <w:rsid w:val="00907949"/>
    <w:rsid w:val="00910D7B"/>
    <w:rsid w:val="00911911"/>
    <w:rsid w:val="00912BF0"/>
    <w:rsid w:val="0091557E"/>
    <w:rsid w:val="00916127"/>
    <w:rsid w:val="00916624"/>
    <w:rsid w:val="00925943"/>
    <w:rsid w:val="009331DF"/>
    <w:rsid w:val="00941CF9"/>
    <w:rsid w:val="009431ED"/>
    <w:rsid w:val="00945FA9"/>
    <w:rsid w:val="00946E92"/>
    <w:rsid w:val="00954093"/>
    <w:rsid w:val="00961553"/>
    <w:rsid w:val="00970F68"/>
    <w:rsid w:val="009741BB"/>
    <w:rsid w:val="009744A2"/>
    <w:rsid w:val="00975B21"/>
    <w:rsid w:val="009777A5"/>
    <w:rsid w:val="009805A2"/>
    <w:rsid w:val="00981572"/>
    <w:rsid w:val="00981FD3"/>
    <w:rsid w:val="00982DF4"/>
    <w:rsid w:val="009852F7"/>
    <w:rsid w:val="009921D9"/>
    <w:rsid w:val="009927D0"/>
    <w:rsid w:val="00994E3C"/>
    <w:rsid w:val="009978AE"/>
    <w:rsid w:val="009A3244"/>
    <w:rsid w:val="009B1180"/>
    <w:rsid w:val="009B1A3A"/>
    <w:rsid w:val="009B227A"/>
    <w:rsid w:val="009B2F82"/>
    <w:rsid w:val="009B4A95"/>
    <w:rsid w:val="009B6275"/>
    <w:rsid w:val="009B70D4"/>
    <w:rsid w:val="009C0E2C"/>
    <w:rsid w:val="009C1142"/>
    <w:rsid w:val="009C36A4"/>
    <w:rsid w:val="009C422F"/>
    <w:rsid w:val="009D11DD"/>
    <w:rsid w:val="009D41D6"/>
    <w:rsid w:val="009D59E3"/>
    <w:rsid w:val="009D5B3A"/>
    <w:rsid w:val="009D6D52"/>
    <w:rsid w:val="009D76EB"/>
    <w:rsid w:val="009F03F4"/>
    <w:rsid w:val="009F51C9"/>
    <w:rsid w:val="00A04415"/>
    <w:rsid w:val="00A0472B"/>
    <w:rsid w:val="00A0600E"/>
    <w:rsid w:val="00A10D5C"/>
    <w:rsid w:val="00A17B8E"/>
    <w:rsid w:val="00A215E9"/>
    <w:rsid w:val="00A23D2C"/>
    <w:rsid w:val="00A24977"/>
    <w:rsid w:val="00A259D8"/>
    <w:rsid w:val="00A26FA9"/>
    <w:rsid w:val="00A2713E"/>
    <w:rsid w:val="00A27787"/>
    <w:rsid w:val="00A3093F"/>
    <w:rsid w:val="00A3349F"/>
    <w:rsid w:val="00A35504"/>
    <w:rsid w:val="00A45A6F"/>
    <w:rsid w:val="00A461D6"/>
    <w:rsid w:val="00A47A18"/>
    <w:rsid w:val="00A5102E"/>
    <w:rsid w:val="00A531EE"/>
    <w:rsid w:val="00A53801"/>
    <w:rsid w:val="00A53E99"/>
    <w:rsid w:val="00A544F6"/>
    <w:rsid w:val="00A57D21"/>
    <w:rsid w:val="00A61E1E"/>
    <w:rsid w:val="00A65B1C"/>
    <w:rsid w:val="00A67F00"/>
    <w:rsid w:val="00A67F43"/>
    <w:rsid w:val="00A818FE"/>
    <w:rsid w:val="00A824B2"/>
    <w:rsid w:val="00A83632"/>
    <w:rsid w:val="00A86743"/>
    <w:rsid w:val="00A87255"/>
    <w:rsid w:val="00A925D8"/>
    <w:rsid w:val="00A96346"/>
    <w:rsid w:val="00A9739B"/>
    <w:rsid w:val="00AA19A9"/>
    <w:rsid w:val="00AB1091"/>
    <w:rsid w:val="00AB7BCB"/>
    <w:rsid w:val="00AC1BAA"/>
    <w:rsid w:val="00AC1E58"/>
    <w:rsid w:val="00AC5D4B"/>
    <w:rsid w:val="00AC5DEE"/>
    <w:rsid w:val="00AD0000"/>
    <w:rsid w:val="00AD148F"/>
    <w:rsid w:val="00AD1B8E"/>
    <w:rsid w:val="00AD463C"/>
    <w:rsid w:val="00AE7C92"/>
    <w:rsid w:val="00AF069A"/>
    <w:rsid w:val="00AF2B72"/>
    <w:rsid w:val="00AF2C34"/>
    <w:rsid w:val="00AF4A8C"/>
    <w:rsid w:val="00B00698"/>
    <w:rsid w:val="00B025C6"/>
    <w:rsid w:val="00B02675"/>
    <w:rsid w:val="00B02838"/>
    <w:rsid w:val="00B1124A"/>
    <w:rsid w:val="00B113D5"/>
    <w:rsid w:val="00B122B6"/>
    <w:rsid w:val="00B1325B"/>
    <w:rsid w:val="00B166A1"/>
    <w:rsid w:val="00B16EB6"/>
    <w:rsid w:val="00B23E2E"/>
    <w:rsid w:val="00B25010"/>
    <w:rsid w:val="00B31230"/>
    <w:rsid w:val="00B313EC"/>
    <w:rsid w:val="00B33D87"/>
    <w:rsid w:val="00B33FDA"/>
    <w:rsid w:val="00B41EC4"/>
    <w:rsid w:val="00B42BCA"/>
    <w:rsid w:val="00B4422B"/>
    <w:rsid w:val="00B5286F"/>
    <w:rsid w:val="00B6179D"/>
    <w:rsid w:val="00B630DF"/>
    <w:rsid w:val="00B63680"/>
    <w:rsid w:val="00B65AD8"/>
    <w:rsid w:val="00B72427"/>
    <w:rsid w:val="00B72C7B"/>
    <w:rsid w:val="00B7514C"/>
    <w:rsid w:val="00B832DA"/>
    <w:rsid w:val="00B87033"/>
    <w:rsid w:val="00B87949"/>
    <w:rsid w:val="00B910DC"/>
    <w:rsid w:val="00B91983"/>
    <w:rsid w:val="00B92351"/>
    <w:rsid w:val="00B95BC5"/>
    <w:rsid w:val="00B9678E"/>
    <w:rsid w:val="00BA48EB"/>
    <w:rsid w:val="00BA503C"/>
    <w:rsid w:val="00BA5BB5"/>
    <w:rsid w:val="00BA6630"/>
    <w:rsid w:val="00BB031D"/>
    <w:rsid w:val="00BB2725"/>
    <w:rsid w:val="00BB5A93"/>
    <w:rsid w:val="00BB719B"/>
    <w:rsid w:val="00BB745D"/>
    <w:rsid w:val="00BB7BB1"/>
    <w:rsid w:val="00BB7E73"/>
    <w:rsid w:val="00BC100C"/>
    <w:rsid w:val="00BC368B"/>
    <w:rsid w:val="00BD5452"/>
    <w:rsid w:val="00BE4279"/>
    <w:rsid w:val="00BE431E"/>
    <w:rsid w:val="00BE4CF4"/>
    <w:rsid w:val="00BE6EA4"/>
    <w:rsid w:val="00BE796F"/>
    <w:rsid w:val="00BF02AC"/>
    <w:rsid w:val="00BF1800"/>
    <w:rsid w:val="00BF2BDA"/>
    <w:rsid w:val="00BF6C79"/>
    <w:rsid w:val="00C0328A"/>
    <w:rsid w:val="00C03332"/>
    <w:rsid w:val="00C0408C"/>
    <w:rsid w:val="00C04CD5"/>
    <w:rsid w:val="00C05221"/>
    <w:rsid w:val="00C059BD"/>
    <w:rsid w:val="00C1244B"/>
    <w:rsid w:val="00C136B4"/>
    <w:rsid w:val="00C163B0"/>
    <w:rsid w:val="00C17ECC"/>
    <w:rsid w:val="00C17FBC"/>
    <w:rsid w:val="00C23E12"/>
    <w:rsid w:val="00C24370"/>
    <w:rsid w:val="00C24625"/>
    <w:rsid w:val="00C25144"/>
    <w:rsid w:val="00C31D97"/>
    <w:rsid w:val="00C36B4A"/>
    <w:rsid w:val="00C36C92"/>
    <w:rsid w:val="00C37D68"/>
    <w:rsid w:val="00C41627"/>
    <w:rsid w:val="00C41FB8"/>
    <w:rsid w:val="00C43605"/>
    <w:rsid w:val="00C44EBA"/>
    <w:rsid w:val="00C4659D"/>
    <w:rsid w:val="00C468BA"/>
    <w:rsid w:val="00C46BEF"/>
    <w:rsid w:val="00C47FB8"/>
    <w:rsid w:val="00C51869"/>
    <w:rsid w:val="00C51A23"/>
    <w:rsid w:val="00C535CD"/>
    <w:rsid w:val="00C53766"/>
    <w:rsid w:val="00C55CD6"/>
    <w:rsid w:val="00C607E7"/>
    <w:rsid w:val="00C63670"/>
    <w:rsid w:val="00C65E60"/>
    <w:rsid w:val="00C67676"/>
    <w:rsid w:val="00C67C83"/>
    <w:rsid w:val="00C77E44"/>
    <w:rsid w:val="00C83B06"/>
    <w:rsid w:val="00C86FCE"/>
    <w:rsid w:val="00C903F8"/>
    <w:rsid w:val="00C90569"/>
    <w:rsid w:val="00C91DC5"/>
    <w:rsid w:val="00C96963"/>
    <w:rsid w:val="00CA0BE9"/>
    <w:rsid w:val="00CA3A74"/>
    <w:rsid w:val="00CA4958"/>
    <w:rsid w:val="00CB39D8"/>
    <w:rsid w:val="00CB5252"/>
    <w:rsid w:val="00CB60D7"/>
    <w:rsid w:val="00CC14BD"/>
    <w:rsid w:val="00CC1816"/>
    <w:rsid w:val="00CC4B76"/>
    <w:rsid w:val="00CC507F"/>
    <w:rsid w:val="00CC5D78"/>
    <w:rsid w:val="00CD1B04"/>
    <w:rsid w:val="00CD6AE3"/>
    <w:rsid w:val="00CE2AFA"/>
    <w:rsid w:val="00CE5F0B"/>
    <w:rsid w:val="00CE6572"/>
    <w:rsid w:val="00CE7448"/>
    <w:rsid w:val="00CF39CE"/>
    <w:rsid w:val="00CF6DDC"/>
    <w:rsid w:val="00D012C3"/>
    <w:rsid w:val="00D03710"/>
    <w:rsid w:val="00D04F54"/>
    <w:rsid w:val="00D113F7"/>
    <w:rsid w:val="00D14BE1"/>
    <w:rsid w:val="00D22692"/>
    <w:rsid w:val="00D22A45"/>
    <w:rsid w:val="00D238ED"/>
    <w:rsid w:val="00D253F1"/>
    <w:rsid w:val="00D2557D"/>
    <w:rsid w:val="00D30A93"/>
    <w:rsid w:val="00D33107"/>
    <w:rsid w:val="00D33469"/>
    <w:rsid w:val="00D34A80"/>
    <w:rsid w:val="00D374CF"/>
    <w:rsid w:val="00D40810"/>
    <w:rsid w:val="00D4167D"/>
    <w:rsid w:val="00D454D2"/>
    <w:rsid w:val="00D53B4E"/>
    <w:rsid w:val="00D55464"/>
    <w:rsid w:val="00D56084"/>
    <w:rsid w:val="00D57C7E"/>
    <w:rsid w:val="00D613FA"/>
    <w:rsid w:val="00D66D42"/>
    <w:rsid w:val="00D70F9C"/>
    <w:rsid w:val="00D72E9A"/>
    <w:rsid w:val="00D80CE2"/>
    <w:rsid w:val="00D82D3B"/>
    <w:rsid w:val="00D87733"/>
    <w:rsid w:val="00D930DA"/>
    <w:rsid w:val="00D9404D"/>
    <w:rsid w:val="00D94A7D"/>
    <w:rsid w:val="00D96156"/>
    <w:rsid w:val="00DA2A0C"/>
    <w:rsid w:val="00DB3DBC"/>
    <w:rsid w:val="00DB4AF1"/>
    <w:rsid w:val="00DB53FC"/>
    <w:rsid w:val="00DC0C19"/>
    <w:rsid w:val="00DC1A5E"/>
    <w:rsid w:val="00DC343F"/>
    <w:rsid w:val="00DC39A8"/>
    <w:rsid w:val="00DC3CEA"/>
    <w:rsid w:val="00DC73E5"/>
    <w:rsid w:val="00DD1871"/>
    <w:rsid w:val="00DE0631"/>
    <w:rsid w:val="00DE0AD0"/>
    <w:rsid w:val="00DE3CDE"/>
    <w:rsid w:val="00DF2FF3"/>
    <w:rsid w:val="00DF3911"/>
    <w:rsid w:val="00DF41BB"/>
    <w:rsid w:val="00DF778B"/>
    <w:rsid w:val="00DF7C08"/>
    <w:rsid w:val="00E032AB"/>
    <w:rsid w:val="00E05BA0"/>
    <w:rsid w:val="00E072C1"/>
    <w:rsid w:val="00E1198A"/>
    <w:rsid w:val="00E12094"/>
    <w:rsid w:val="00E15E98"/>
    <w:rsid w:val="00E17806"/>
    <w:rsid w:val="00E20C11"/>
    <w:rsid w:val="00E21D29"/>
    <w:rsid w:val="00E22140"/>
    <w:rsid w:val="00E26697"/>
    <w:rsid w:val="00E27442"/>
    <w:rsid w:val="00E30406"/>
    <w:rsid w:val="00E311A7"/>
    <w:rsid w:val="00E32B7E"/>
    <w:rsid w:val="00E34179"/>
    <w:rsid w:val="00E359A7"/>
    <w:rsid w:val="00E4055F"/>
    <w:rsid w:val="00E444EB"/>
    <w:rsid w:val="00E457CB"/>
    <w:rsid w:val="00E479AF"/>
    <w:rsid w:val="00E50286"/>
    <w:rsid w:val="00E504DB"/>
    <w:rsid w:val="00E52198"/>
    <w:rsid w:val="00E54C7C"/>
    <w:rsid w:val="00E55484"/>
    <w:rsid w:val="00E634FC"/>
    <w:rsid w:val="00E66F35"/>
    <w:rsid w:val="00E72822"/>
    <w:rsid w:val="00E746A9"/>
    <w:rsid w:val="00E75D37"/>
    <w:rsid w:val="00E8229E"/>
    <w:rsid w:val="00E83121"/>
    <w:rsid w:val="00E83553"/>
    <w:rsid w:val="00E85B13"/>
    <w:rsid w:val="00E9196F"/>
    <w:rsid w:val="00E91A03"/>
    <w:rsid w:val="00E93C50"/>
    <w:rsid w:val="00E94E58"/>
    <w:rsid w:val="00E953A4"/>
    <w:rsid w:val="00E96B5E"/>
    <w:rsid w:val="00EA376A"/>
    <w:rsid w:val="00EA42CE"/>
    <w:rsid w:val="00EB08FC"/>
    <w:rsid w:val="00EB1DF9"/>
    <w:rsid w:val="00EB2B55"/>
    <w:rsid w:val="00EB35C1"/>
    <w:rsid w:val="00EB366C"/>
    <w:rsid w:val="00EC5CD9"/>
    <w:rsid w:val="00EC5E4B"/>
    <w:rsid w:val="00ED0636"/>
    <w:rsid w:val="00ED7A49"/>
    <w:rsid w:val="00EE685A"/>
    <w:rsid w:val="00EE6C84"/>
    <w:rsid w:val="00EE74F2"/>
    <w:rsid w:val="00EF0159"/>
    <w:rsid w:val="00EF28EC"/>
    <w:rsid w:val="00EF4A1B"/>
    <w:rsid w:val="00EF7A53"/>
    <w:rsid w:val="00F01627"/>
    <w:rsid w:val="00F11024"/>
    <w:rsid w:val="00F12846"/>
    <w:rsid w:val="00F129B6"/>
    <w:rsid w:val="00F1454E"/>
    <w:rsid w:val="00F156E3"/>
    <w:rsid w:val="00F1751E"/>
    <w:rsid w:val="00F22E27"/>
    <w:rsid w:val="00F24847"/>
    <w:rsid w:val="00F261E1"/>
    <w:rsid w:val="00F265EC"/>
    <w:rsid w:val="00F31A43"/>
    <w:rsid w:val="00F31C83"/>
    <w:rsid w:val="00F350BB"/>
    <w:rsid w:val="00F35AD3"/>
    <w:rsid w:val="00F37364"/>
    <w:rsid w:val="00F448B3"/>
    <w:rsid w:val="00F467DF"/>
    <w:rsid w:val="00F468F2"/>
    <w:rsid w:val="00F46D53"/>
    <w:rsid w:val="00F539BA"/>
    <w:rsid w:val="00F54B19"/>
    <w:rsid w:val="00F60DA1"/>
    <w:rsid w:val="00F61AC8"/>
    <w:rsid w:val="00F62577"/>
    <w:rsid w:val="00F66C66"/>
    <w:rsid w:val="00F706E8"/>
    <w:rsid w:val="00F72E16"/>
    <w:rsid w:val="00F73399"/>
    <w:rsid w:val="00F759AC"/>
    <w:rsid w:val="00F76ED1"/>
    <w:rsid w:val="00F778DF"/>
    <w:rsid w:val="00F81295"/>
    <w:rsid w:val="00F81A77"/>
    <w:rsid w:val="00F85C05"/>
    <w:rsid w:val="00F87B0D"/>
    <w:rsid w:val="00F923F6"/>
    <w:rsid w:val="00F93CEC"/>
    <w:rsid w:val="00F96C91"/>
    <w:rsid w:val="00F978D9"/>
    <w:rsid w:val="00F97D3D"/>
    <w:rsid w:val="00FA05A5"/>
    <w:rsid w:val="00FA11D1"/>
    <w:rsid w:val="00FA2141"/>
    <w:rsid w:val="00FA3127"/>
    <w:rsid w:val="00FB1345"/>
    <w:rsid w:val="00FB3141"/>
    <w:rsid w:val="00FB74ED"/>
    <w:rsid w:val="00FC0BE4"/>
    <w:rsid w:val="00FC3B98"/>
    <w:rsid w:val="00FC6546"/>
    <w:rsid w:val="00FC6C90"/>
    <w:rsid w:val="00FC6FA6"/>
    <w:rsid w:val="00FC75A8"/>
    <w:rsid w:val="00FC76CD"/>
    <w:rsid w:val="00FC7EF6"/>
    <w:rsid w:val="00FD0ED2"/>
    <w:rsid w:val="00FD1BDC"/>
    <w:rsid w:val="00FD307A"/>
    <w:rsid w:val="00FD3AF8"/>
    <w:rsid w:val="00FD6D28"/>
    <w:rsid w:val="00FE0B96"/>
    <w:rsid w:val="00FF1636"/>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1CB1C3-B748-4D64-B8D0-772605A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92"/>
  </w:style>
  <w:style w:type="paragraph" w:styleId="Footer">
    <w:name w:val="footer"/>
    <w:basedOn w:val="Normal"/>
    <w:link w:val="FooterChar"/>
    <w:uiPriority w:val="99"/>
    <w:unhideWhenUsed/>
    <w:rsid w:val="00AE7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92"/>
  </w:style>
  <w:style w:type="paragraph" w:styleId="NoSpacing">
    <w:name w:val="No Spacing"/>
    <w:uiPriority w:val="1"/>
    <w:qFormat/>
    <w:rsid w:val="00AE7C92"/>
    <w:pPr>
      <w:spacing w:after="0" w:line="240" w:lineRule="auto"/>
    </w:pPr>
  </w:style>
  <w:style w:type="table" w:styleId="TableGrid">
    <w:name w:val="Table Grid"/>
    <w:basedOn w:val="TableNormal"/>
    <w:uiPriority w:val="59"/>
    <w:rsid w:val="007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7F"/>
    <w:rPr>
      <w:rFonts w:ascii="Tahoma" w:hAnsi="Tahoma" w:cs="Tahoma"/>
      <w:sz w:val="16"/>
      <w:szCs w:val="16"/>
    </w:rPr>
  </w:style>
  <w:style w:type="character" w:styleId="CommentReference">
    <w:name w:val="annotation reference"/>
    <w:basedOn w:val="DefaultParagraphFont"/>
    <w:uiPriority w:val="99"/>
    <w:semiHidden/>
    <w:unhideWhenUsed/>
    <w:rsid w:val="00A57D21"/>
    <w:rPr>
      <w:sz w:val="16"/>
      <w:szCs w:val="16"/>
    </w:rPr>
  </w:style>
  <w:style w:type="paragraph" w:styleId="CommentText">
    <w:name w:val="annotation text"/>
    <w:basedOn w:val="Normal"/>
    <w:link w:val="CommentTextChar"/>
    <w:uiPriority w:val="99"/>
    <w:unhideWhenUsed/>
    <w:rsid w:val="00A57D21"/>
    <w:pPr>
      <w:spacing w:line="240" w:lineRule="auto"/>
    </w:pPr>
    <w:rPr>
      <w:sz w:val="20"/>
      <w:szCs w:val="20"/>
    </w:rPr>
  </w:style>
  <w:style w:type="character" w:customStyle="1" w:styleId="CommentTextChar">
    <w:name w:val="Comment Text Char"/>
    <w:basedOn w:val="DefaultParagraphFont"/>
    <w:link w:val="CommentText"/>
    <w:uiPriority w:val="99"/>
    <w:rsid w:val="00A57D21"/>
    <w:rPr>
      <w:sz w:val="20"/>
      <w:szCs w:val="20"/>
    </w:rPr>
  </w:style>
  <w:style w:type="paragraph" w:styleId="CommentSubject">
    <w:name w:val="annotation subject"/>
    <w:basedOn w:val="CommentText"/>
    <w:next w:val="CommentText"/>
    <w:link w:val="CommentSubjectChar"/>
    <w:uiPriority w:val="99"/>
    <w:semiHidden/>
    <w:unhideWhenUsed/>
    <w:rsid w:val="00A57D21"/>
    <w:rPr>
      <w:b/>
      <w:bCs/>
    </w:rPr>
  </w:style>
  <w:style w:type="character" w:customStyle="1" w:styleId="CommentSubjectChar">
    <w:name w:val="Comment Subject Char"/>
    <w:basedOn w:val="CommentTextChar"/>
    <w:link w:val="CommentSubject"/>
    <w:uiPriority w:val="99"/>
    <w:semiHidden/>
    <w:rsid w:val="00A57D21"/>
    <w:rPr>
      <w:b/>
      <w:bCs/>
      <w:sz w:val="20"/>
      <w:szCs w:val="20"/>
    </w:rPr>
  </w:style>
  <w:style w:type="paragraph" w:styleId="ListParagraph">
    <w:name w:val="List Paragraph"/>
    <w:basedOn w:val="Normal"/>
    <w:uiPriority w:val="34"/>
    <w:qFormat/>
    <w:rsid w:val="00B31230"/>
    <w:pPr>
      <w:ind w:left="720"/>
      <w:contextualSpacing/>
    </w:pPr>
  </w:style>
  <w:style w:type="paragraph" w:styleId="NormalWeb">
    <w:name w:val="Normal (Web)"/>
    <w:basedOn w:val="Normal"/>
    <w:uiPriority w:val="99"/>
    <w:semiHidden/>
    <w:unhideWhenUsed/>
    <w:rsid w:val="00266BA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526E63"/>
    <w:pPr>
      <w:spacing w:after="0" w:line="240" w:lineRule="auto"/>
    </w:pPr>
  </w:style>
  <w:style w:type="character" w:styleId="Hyperlink">
    <w:name w:val="Hyperlink"/>
    <w:basedOn w:val="DefaultParagraphFont"/>
    <w:uiPriority w:val="99"/>
    <w:unhideWhenUsed/>
    <w:rsid w:val="0016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477">
      <w:bodyDiv w:val="1"/>
      <w:marLeft w:val="0"/>
      <w:marRight w:val="0"/>
      <w:marTop w:val="0"/>
      <w:marBottom w:val="0"/>
      <w:divBdr>
        <w:top w:val="none" w:sz="0" w:space="0" w:color="auto"/>
        <w:left w:val="none" w:sz="0" w:space="0" w:color="auto"/>
        <w:bottom w:val="none" w:sz="0" w:space="0" w:color="auto"/>
        <w:right w:val="none" w:sz="0" w:space="0" w:color="auto"/>
      </w:divBdr>
    </w:div>
    <w:div w:id="615333860">
      <w:bodyDiv w:val="1"/>
      <w:marLeft w:val="0"/>
      <w:marRight w:val="0"/>
      <w:marTop w:val="0"/>
      <w:marBottom w:val="0"/>
      <w:divBdr>
        <w:top w:val="none" w:sz="0" w:space="0" w:color="auto"/>
        <w:left w:val="none" w:sz="0" w:space="0" w:color="auto"/>
        <w:bottom w:val="none" w:sz="0" w:space="0" w:color="auto"/>
        <w:right w:val="none" w:sz="0" w:space="0" w:color="auto"/>
      </w:divBdr>
    </w:div>
    <w:div w:id="632490074">
      <w:bodyDiv w:val="1"/>
      <w:marLeft w:val="0"/>
      <w:marRight w:val="0"/>
      <w:marTop w:val="0"/>
      <w:marBottom w:val="0"/>
      <w:divBdr>
        <w:top w:val="none" w:sz="0" w:space="0" w:color="auto"/>
        <w:left w:val="none" w:sz="0" w:space="0" w:color="auto"/>
        <w:bottom w:val="none" w:sz="0" w:space="0" w:color="auto"/>
        <w:right w:val="none" w:sz="0" w:space="0" w:color="auto"/>
      </w:divBdr>
    </w:div>
    <w:div w:id="1786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kimme.hyrich@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9368</Words>
  <Characters>53403</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Lianne Kearsley-Fleet</dc:creator>
  <cp:lastModifiedBy>Whitty, Laura</cp:lastModifiedBy>
  <cp:revision>2</cp:revision>
  <cp:lastPrinted>2017-12-07T14:40:00Z</cp:lastPrinted>
  <dcterms:created xsi:type="dcterms:W3CDTF">2018-09-11T13:33:00Z</dcterms:created>
  <dcterms:modified xsi:type="dcterms:W3CDTF">2018-09-11T13:33:00Z</dcterms:modified>
</cp:coreProperties>
</file>