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3A450" w14:textId="77777777" w:rsidR="00C63BA5" w:rsidRPr="00C63BA5" w:rsidRDefault="00C63BA5" w:rsidP="00C63BA5">
      <w:pPr>
        <w:spacing w:line="480" w:lineRule="auto"/>
        <w:rPr>
          <w:rFonts w:ascii="Times New Roman" w:hAnsi="Times New Roman" w:cs="Times New Roman"/>
          <w:b/>
          <w:color w:val="000000" w:themeColor="text1"/>
          <w:sz w:val="24"/>
          <w:szCs w:val="24"/>
        </w:rPr>
      </w:pPr>
      <w:r w:rsidRPr="00C63BA5">
        <w:rPr>
          <w:rFonts w:ascii="Times New Roman" w:hAnsi="Times New Roman" w:cs="Times New Roman"/>
          <w:b/>
          <w:color w:val="000000" w:themeColor="text1"/>
          <w:sz w:val="24"/>
          <w:szCs w:val="24"/>
        </w:rPr>
        <w:t xml:space="preserve">Failed attempts to improve the reliability of the Alcohol Visual Probe task following empirical recommendations. </w:t>
      </w:r>
    </w:p>
    <w:p w14:paraId="04537399" w14:textId="77777777" w:rsidR="00C63BA5" w:rsidRPr="00C63BA5" w:rsidRDefault="00C63BA5" w:rsidP="00C63BA5">
      <w:pPr>
        <w:spacing w:line="480" w:lineRule="auto"/>
        <w:rPr>
          <w:rFonts w:ascii="Times New Roman" w:hAnsi="Times New Roman" w:cs="Times New Roman"/>
          <w:color w:val="000000" w:themeColor="text1"/>
          <w:sz w:val="24"/>
          <w:szCs w:val="24"/>
        </w:rPr>
      </w:pPr>
      <w:r w:rsidRPr="00C63BA5">
        <w:rPr>
          <w:rFonts w:ascii="Times New Roman" w:hAnsi="Times New Roman" w:cs="Times New Roman"/>
          <w:color w:val="000000" w:themeColor="text1"/>
          <w:sz w:val="24"/>
          <w:szCs w:val="24"/>
        </w:rPr>
        <w:t>Andrew Jones</w:t>
      </w:r>
    </w:p>
    <w:p w14:paraId="10866297" w14:textId="77777777" w:rsidR="00C63BA5" w:rsidRPr="00C63BA5" w:rsidRDefault="00C63BA5" w:rsidP="00C63BA5">
      <w:pPr>
        <w:spacing w:line="480" w:lineRule="auto"/>
        <w:rPr>
          <w:rFonts w:ascii="Times New Roman" w:hAnsi="Times New Roman" w:cs="Times New Roman"/>
          <w:color w:val="000000" w:themeColor="text1"/>
          <w:sz w:val="24"/>
          <w:szCs w:val="24"/>
        </w:rPr>
      </w:pPr>
      <w:r w:rsidRPr="00C63BA5">
        <w:rPr>
          <w:rFonts w:ascii="Times New Roman" w:hAnsi="Times New Roman" w:cs="Times New Roman"/>
          <w:color w:val="000000" w:themeColor="text1"/>
          <w:sz w:val="24"/>
          <w:szCs w:val="24"/>
        </w:rPr>
        <w:t>University of Liverpool and UK Centre for Tobacco and Alcohol Studies (UKCTAS)</w:t>
      </w:r>
    </w:p>
    <w:p w14:paraId="0E810291" w14:textId="77777777" w:rsidR="00C63BA5" w:rsidRPr="00C63BA5" w:rsidRDefault="00C63BA5" w:rsidP="00C63BA5">
      <w:pPr>
        <w:spacing w:line="480" w:lineRule="auto"/>
        <w:rPr>
          <w:rFonts w:ascii="Times New Roman" w:hAnsi="Times New Roman" w:cs="Times New Roman"/>
          <w:color w:val="000000" w:themeColor="text1"/>
          <w:sz w:val="24"/>
          <w:szCs w:val="24"/>
        </w:rPr>
      </w:pPr>
      <w:r w:rsidRPr="00C63BA5">
        <w:rPr>
          <w:rFonts w:ascii="Times New Roman" w:hAnsi="Times New Roman" w:cs="Times New Roman"/>
          <w:color w:val="000000" w:themeColor="text1"/>
          <w:sz w:val="24"/>
          <w:szCs w:val="24"/>
        </w:rPr>
        <w:t>Paul Christiansen</w:t>
      </w:r>
    </w:p>
    <w:p w14:paraId="064C21A3" w14:textId="77777777" w:rsidR="00C63BA5" w:rsidRPr="00C63BA5" w:rsidRDefault="00C63BA5" w:rsidP="00C63BA5">
      <w:pPr>
        <w:spacing w:line="480" w:lineRule="auto"/>
        <w:rPr>
          <w:rFonts w:ascii="Times New Roman" w:hAnsi="Times New Roman" w:cs="Times New Roman"/>
          <w:color w:val="000000" w:themeColor="text1"/>
          <w:sz w:val="24"/>
          <w:szCs w:val="24"/>
        </w:rPr>
      </w:pPr>
      <w:r w:rsidRPr="00C63BA5">
        <w:rPr>
          <w:rFonts w:ascii="Times New Roman" w:hAnsi="Times New Roman" w:cs="Times New Roman"/>
          <w:color w:val="000000" w:themeColor="text1"/>
          <w:sz w:val="24"/>
          <w:szCs w:val="24"/>
        </w:rPr>
        <w:t>University of Liverpool and UK Centre for Tobacco and Alcohol Studies (UKCTAS)</w:t>
      </w:r>
    </w:p>
    <w:p w14:paraId="31B31D18" w14:textId="77777777" w:rsidR="00C63BA5" w:rsidRPr="00C63BA5" w:rsidRDefault="00C63BA5" w:rsidP="00C63BA5">
      <w:pPr>
        <w:spacing w:line="480" w:lineRule="auto"/>
        <w:rPr>
          <w:rFonts w:ascii="Times New Roman" w:hAnsi="Times New Roman" w:cs="Times New Roman"/>
          <w:color w:val="000000" w:themeColor="text1"/>
          <w:sz w:val="24"/>
          <w:szCs w:val="24"/>
        </w:rPr>
      </w:pPr>
      <w:r w:rsidRPr="00C63BA5">
        <w:rPr>
          <w:rFonts w:ascii="Times New Roman" w:hAnsi="Times New Roman" w:cs="Times New Roman"/>
          <w:color w:val="000000" w:themeColor="text1"/>
          <w:sz w:val="24"/>
          <w:szCs w:val="24"/>
        </w:rPr>
        <w:t>Matt Field</w:t>
      </w:r>
    </w:p>
    <w:p w14:paraId="3F6FE202" w14:textId="77777777" w:rsidR="00C63BA5" w:rsidRPr="00C63BA5" w:rsidRDefault="00C63BA5" w:rsidP="00C63BA5">
      <w:pPr>
        <w:spacing w:line="480" w:lineRule="auto"/>
        <w:rPr>
          <w:rFonts w:ascii="Times New Roman" w:hAnsi="Times New Roman" w:cs="Times New Roman"/>
          <w:color w:val="000000" w:themeColor="text1"/>
          <w:sz w:val="24"/>
          <w:szCs w:val="24"/>
        </w:rPr>
      </w:pPr>
      <w:r w:rsidRPr="00C63BA5">
        <w:rPr>
          <w:rFonts w:ascii="Times New Roman" w:hAnsi="Times New Roman" w:cs="Times New Roman"/>
          <w:color w:val="000000" w:themeColor="text1"/>
          <w:sz w:val="24"/>
          <w:szCs w:val="24"/>
        </w:rPr>
        <w:t>University of Liverpool and UK Centre for Tobacco and Alcohol Studies (UKCTAS)</w:t>
      </w:r>
    </w:p>
    <w:p w14:paraId="423E3AB9" w14:textId="77777777" w:rsidR="00C63BA5" w:rsidRPr="00C63BA5" w:rsidRDefault="00C63BA5" w:rsidP="00C63BA5">
      <w:pPr>
        <w:spacing w:line="480" w:lineRule="auto"/>
        <w:rPr>
          <w:rFonts w:ascii="Times New Roman" w:hAnsi="Times New Roman" w:cs="Times New Roman"/>
          <w:color w:val="000000" w:themeColor="text1"/>
          <w:sz w:val="24"/>
          <w:szCs w:val="24"/>
        </w:rPr>
      </w:pPr>
    </w:p>
    <w:p w14:paraId="51ACDD71" w14:textId="685F966F" w:rsidR="00F1743A" w:rsidRPr="00525523" w:rsidRDefault="00C63BA5" w:rsidP="00C63BA5">
      <w:pPr>
        <w:spacing w:line="480" w:lineRule="auto"/>
        <w:rPr>
          <w:rFonts w:ascii="Times New Roman" w:hAnsi="Times New Roman" w:cs="Times New Roman"/>
          <w:color w:val="000000" w:themeColor="text1"/>
          <w:sz w:val="24"/>
          <w:szCs w:val="24"/>
        </w:rPr>
      </w:pPr>
      <w:r w:rsidRPr="00C63BA5">
        <w:rPr>
          <w:rFonts w:ascii="Times New Roman" w:hAnsi="Times New Roman" w:cs="Times New Roman"/>
          <w:color w:val="000000" w:themeColor="text1"/>
          <w:sz w:val="24"/>
          <w:szCs w:val="24"/>
        </w:rPr>
        <w:t xml:space="preserve">Author Note: Andrew Jones, Psychological Sciences, University of Liverpool; Paul Christiansen, Psychological Sciences, University of Liverpool; Matt Field, Psychological Sciences, University of Liverpool. </w:t>
      </w:r>
      <w:r w:rsidR="00F1743A" w:rsidRPr="00525523">
        <w:rPr>
          <w:rFonts w:ascii="Times New Roman" w:hAnsi="Times New Roman" w:cs="Times New Roman"/>
          <w:color w:val="000000" w:themeColor="text1"/>
          <w:sz w:val="24"/>
          <w:szCs w:val="24"/>
        </w:rPr>
        <w:t xml:space="preserve">Author for Correspondence: Psychological Sciences, University of Liverpool, L697ZA, email: </w:t>
      </w:r>
      <w:hyperlink r:id="rId8" w:history="1">
        <w:r w:rsidR="00F1743A" w:rsidRPr="00525523">
          <w:rPr>
            <w:rStyle w:val="Hyperlink"/>
            <w:rFonts w:ascii="Times New Roman" w:hAnsi="Times New Roman" w:cs="Times New Roman"/>
            <w:color w:val="000000" w:themeColor="text1"/>
            <w:sz w:val="24"/>
            <w:szCs w:val="24"/>
          </w:rPr>
          <w:t>ajj@liv.ac.uk</w:t>
        </w:r>
      </w:hyperlink>
    </w:p>
    <w:p w14:paraId="6FB806B9" w14:textId="6586A7D1" w:rsidR="00F1743A" w:rsidRPr="00525523" w:rsidRDefault="00F1743A" w:rsidP="00F1743A">
      <w:pPr>
        <w:spacing w:line="480" w:lineRule="auto"/>
        <w:rPr>
          <w:rFonts w:ascii="Times New Roman" w:hAnsi="Times New Roman" w:cs="Times New Roman"/>
          <w:color w:val="000000" w:themeColor="text1"/>
          <w:sz w:val="24"/>
          <w:szCs w:val="24"/>
        </w:rPr>
      </w:pPr>
      <w:r w:rsidRPr="00525523">
        <w:rPr>
          <w:rFonts w:ascii="Times New Roman" w:hAnsi="Times New Roman" w:cs="Times New Roman"/>
          <w:color w:val="000000" w:themeColor="text1"/>
          <w:sz w:val="24"/>
          <w:szCs w:val="24"/>
        </w:rPr>
        <w:t xml:space="preserve">We thank Sam Parsons and James Bartlett for their helpful discussions. </w:t>
      </w:r>
      <w:r w:rsidR="00C63BA5">
        <w:rPr>
          <w:rFonts w:ascii="Times New Roman" w:hAnsi="Times New Roman" w:cs="Times New Roman"/>
          <w:color w:val="000000" w:themeColor="text1"/>
          <w:sz w:val="24"/>
          <w:szCs w:val="24"/>
        </w:rPr>
        <w:t>AJ</w:t>
      </w:r>
      <w:r w:rsidRPr="00525523">
        <w:rPr>
          <w:rFonts w:ascii="Times New Roman" w:hAnsi="Times New Roman" w:cs="Times New Roman"/>
          <w:color w:val="000000" w:themeColor="text1"/>
          <w:sz w:val="24"/>
          <w:szCs w:val="24"/>
        </w:rPr>
        <w:t xml:space="preserve"> is funded by ESRC grant ES/N016211/1. All authors report no conflicts of interest.</w:t>
      </w:r>
    </w:p>
    <w:p w14:paraId="01E6DCC6" w14:textId="77777777" w:rsidR="00F1743A" w:rsidRPr="00525523" w:rsidRDefault="00F1743A" w:rsidP="00F1743A">
      <w:pPr>
        <w:spacing w:line="480" w:lineRule="auto"/>
        <w:rPr>
          <w:rFonts w:ascii="Times New Roman" w:hAnsi="Times New Roman" w:cs="Times New Roman"/>
          <w:color w:val="000000" w:themeColor="text1"/>
          <w:sz w:val="24"/>
          <w:szCs w:val="24"/>
        </w:rPr>
      </w:pPr>
      <w:r w:rsidRPr="00525523">
        <w:rPr>
          <w:rFonts w:ascii="Times New Roman" w:hAnsi="Times New Roman" w:cs="Times New Roman"/>
          <w:color w:val="000000" w:themeColor="text1"/>
          <w:sz w:val="24"/>
          <w:szCs w:val="24"/>
        </w:rPr>
        <w:t xml:space="preserve">Data from three studies in this manuscript have been published elsewhere, however not the reliability data presented here. The first draft of this manuscript was uploaded as a pre-print to </w:t>
      </w:r>
      <w:proofErr w:type="spellStart"/>
      <w:r w:rsidRPr="00525523">
        <w:rPr>
          <w:rFonts w:ascii="Times New Roman" w:hAnsi="Times New Roman" w:cs="Times New Roman"/>
          <w:color w:val="000000" w:themeColor="text1"/>
          <w:sz w:val="24"/>
          <w:szCs w:val="24"/>
        </w:rPr>
        <w:t>PsyArXiv</w:t>
      </w:r>
      <w:proofErr w:type="spellEnd"/>
      <w:r w:rsidRPr="00525523">
        <w:rPr>
          <w:rFonts w:ascii="Times New Roman" w:hAnsi="Times New Roman" w:cs="Times New Roman"/>
          <w:color w:val="000000" w:themeColor="text1"/>
          <w:sz w:val="24"/>
          <w:szCs w:val="24"/>
        </w:rPr>
        <w:t xml:space="preserve"> (https://psyarxiv.com/4zsbm/).</w:t>
      </w:r>
    </w:p>
    <w:p w14:paraId="10B04B42" w14:textId="77777777" w:rsidR="00F1743A" w:rsidRPr="00525523" w:rsidRDefault="00F1743A" w:rsidP="00F1743A">
      <w:pPr>
        <w:spacing w:line="480" w:lineRule="auto"/>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43E6B7" w14:textId="77777777" w:rsidR="00F1743A" w:rsidRPr="00525523" w:rsidRDefault="00F1743A" w:rsidP="00F1743A">
      <w:pPr>
        <w:spacing w:line="480" w:lineRule="auto"/>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0FAB61" w14:textId="361B0840" w:rsidR="00F1743A" w:rsidRPr="00525523" w:rsidRDefault="00F1743A" w:rsidP="00C63BA5">
      <w:pPr>
        <w:spacing w:line="480" w:lineRule="auto"/>
        <w:rPr>
          <w:rFonts w:ascii="Times New Roman" w:hAnsi="Times New Roman" w:cs="Times New Roman"/>
          <w:b/>
          <w:color w:val="000000" w:themeColor="text1"/>
          <w:sz w:val="24"/>
          <w:szCs w:val="24"/>
          <w:shd w:val="clear" w:color="auto" w:fill="F5F5F5"/>
          <w14:shadow w14:blurRad="38100" w14:dist="19050" w14:dir="2700000" w14:sx="100000" w14:sy="100000" w14:kx="0" w14:ky="0" w14:algn="tl">
            <w14:schemeClr w14:val="bg1">
              <w14:alpha w14:val="60000"/>
            </w14:schemeClr>
          </w14:shadow>
          <w14:textOutline w14:w="0" w14:cap="flat" w14:cmpd="sng" w14:algn="ctr">
            <w14:noFill/>
            <w14:prstDash w14:val="solid"/>
            <w14:round/>
          </w14:textOutline>
        </w:rPr>
      </w:pPr>
    </w:p>
    <w:p w14:paraId="78F662B5" w14:textId="77777777" w:rsidR="00C63BA5" w:rsidRPr="00C63BA5" w:rsidRDefault="00C63BA5" w:rsidP="003A5467">
      <w:pPr>
        <w:shd w:val="clear" w:color="auto" w:fill="FFFFFF" w:themeFill="background1"/>
        <w:spacing w:line="480" w:lineRule="auto"/>
        <w:jc w:val="center"/>
        <w:outlineLvl w:val="0"/>
        <w:rPr>
          <w:rFonts w:ascii="Times New Roman" w:eastAsia="Times New Roman" w:hAnsi="Times New Roman" w:cs="Times New Roman"/>
          <w:b/>
          <w:color w:val="000000" w:themeColor="text1"/>
          <w:sz w:val="24"/>
          <w:szCs w:val="24"/>
        </w:rPr>
      </w:pPr>
      <w:r w:rsidRPr="00C63BA5">
        <w:rPr>
          <w:rFonts w:ascii="Times New Roman" w:eastAsia="Times New Roman" w:hAnsi="Times New Roman" w:cs="Times New Roman"/>
          <w:b/>
          <w:color w:val="000000" w:themeColor="text1"/>
          <w:sz w:val="24"/>
          <w:szCs w:val="24"/>
        </w:rPr>
        <w:lastRenderedPageBreak/>
        <w:t>Abstract</w:t>
      </w:r>
    </w:p>
    <w:p w14:paraId="184FE49E" w14:textId="0404C3D0" w:rsidR="00C63BA5" w:rsidRPr="003A5467" w:rsidRDefault="00C63BA5" w:rsidP="003A5467">
      <w:pPr>
        <w:shd w:val="clear" w:color="auto" w:fill="FFFFFF" w:themeFill="background1"/>
        <w:spacing w:line="480" w:lineRule="auto"/>
        <w:jc w:val="center"/>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3BA5">
        <w:rPr>
          <w:rFonts w:ascii="Times New Roman" w:eastAsia="Times New Roman" w:hAnsi="Times New Roman" w:cs="Times New Roman"/>
          <w:b/>
          <w:color w:val="000000" w:themeColor="text1"/>
          <w:sz w:val="24"/>
          <w:szCs w:val="24"/>
        </w:rPr>
        <w:t>Introduction:</w:t>
      </w:r>
      <w:r w:rsidRPr="00C63BA5">
        <w:rPr>
          <w:rFonts w:ascii="Times New Roman" w:eastAsia="Times New Roman" w:hAnsi="Times New Roman" w:cs="Times New Roman"/>
          <w:color w:val="000000" w:themeColor="text1"/>
          <w:sz w:val="24"/>
          <w:szCs w:val="24"/>
        </w:rPr>
        <w:t xml:space="preserve"> The Visual Probe Task (VPT) is a computerised task used to measure attentional bias to substance-related stimuli. Little research has examined the psychometric propertie</w:t>
      </w:r>
      <w:bookmarkStart w:id="0" w:name="_GoBack"/>
      <w:bookmarkEnd w:id="0"/>
      <w:r w:rsidRPr="00C63BA5">
        <w:rPr>
          <w:rFonts w:ascii="Times New Roman" w:eastAsia="Times New Roman" w:hAnsi="Times New Roman" w:cs="Times New Roman"/>
          <w:color w:val="000000" w:themeColor="text1"/>
          <w:sz w:val="24"/>
          <w:szCs w:val="24"/>
        </w:rPr>
        <w:t xml:space="preserve">s of the VPT, despite concerns it demonstrates poor test-retest reliability and internal consistency. These issues can reduce confidence in inferences based on VPT performance. </w:t>
      </w:r>
      <w:r w:rsidR="00766CEC" w:rsidRPr="00525523">
        <w:rPr>
          <w:rFonts w:ascii="Times New Roman" w:eastAsia="Times New Roman" w:hAnsi="Times New Roman" w:cs="Times New Roman"/>
          <w:color w:val="000000" w:themeColor="text1"/>
          <w:sz w:val="24"/>
          <w:szCs w:val="24"/>
        </w:rPr>
        <w:t>As such, we attempted to identify parameters under which the reliability of the alcohol VPT might be improved by applying recent empirical recommendations for outlier handling, bias calculation and task design from the anxiety literature.</w:t>
      </w:r>
      <w:r w:rsidR="00766CE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5467">
        <w:rPr>
          <w:rFonts w:ascii="Times New Roman" w:hAnsi="Times New Roman" w:cs="Times New Roman"/>
          <w:b/>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Methods: </w:t>
      </w:r>
      <w:r w:rsidRPr="003A5467">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reanalysed data from 3 previously published studies in our laboratory and 2 newly collected data-sets. We compared tasks which presented images on the left/right of the screen to above/below, whether participants responded to the location or content of the probe, and whether general alcohol-related images or images personalised to the individual were used. In each VPT we also applied a-priori outlier removal (2 and 3 standard deviations and median absolute difference) and data-driven outlier removal (</w:t>
      </w:r>
      <w:proofErr w:type="spellStart"/>
      <w:r w:rsidRPr="003A5467">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Winsorising</w:t>
      </w:r>
      <w:proofErr w:type="spellEnd"/>
      <w:r w:rsidRPr="003A5467">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addition to calculating trial-level bias scores. </w:t>
      </w:r>
      <w:r w:rsidR="00766CEC" w:rsidRPr="003A5467">
        <w:rPr>
          <w:rFonts w:ascii="Times New Roman" w:hAnsi="Times New Roman" w:cs="Times New Roman"/>
          <w:b/>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Results:  </w:t>
      </w:r>
      <w:r w:rsidR="00766CEC" w:rsidRPr="003A5467">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Across all studies and tasks internal consistency and test-retest reliability of attentional bias measures were inadequate. There was no consistent improvement in internal consistency or test-retest reliability as a function of outlier removal methods. </w:t>
      </w:r>
      <w:r w:rsidR="00766CEC" w:rsidRPr="003A5467">
        <w:rPr>
          <w:rFonts w:ascii="Times New Roman" w:hAnsi="Times New Roman" w:cs="Times New Roman"/>
          <w:b/>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w:t>
      </w:r>
      <w:r w:rsidR="00766CEC" w:rsidRPr="003A5467">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were unable to demonstrate adequate reliability of the alcohol VPT, which further supports observations that these tasks may not yield reliable measures. Future research should focus on improving the reliability of these tasks or abandoning them in favour of more reliable alternatives.  </w:t>
      </w:r>
    </w:p>
    <w:p w14:paraId="61777BAE" w14:textId="618A78F9" w:rsidR="00766CEC" w:rsidRPr="00525523" w:rsidRDefault="00766CEC" w:rsidP="003A5467">
      <w:pPr>
        <w:shd w:val="clear" w:color="auto" w:fill="FFFFFF" w:themeFill="background1"/>
        <w:spacing w:line="480" w:lineRule="auto"/>
        <w:jc w:val="center"/>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5467">
        <w:rPr>
          <w:rFonts w:ascii="Times New Roman" w:hAnsi="Times New Roman" w:cs="Times New Roman"/>
          <w:b/>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words: Alcohol; Attentional Bias; Internal Consistency; Reliability; Visual Probe task</w:t>
      </w:r>
    </w:p>
    <w:p w14:paraId="2577B1EF" w14:textId="77777777" w:rsidR="00F6453B" w:rsidRPr="00525523" w:rsidRDefault="00F6453B" w:rsidP="003A5467">
      <w:pPr>
        <w:spacing w:line="480" w:lineRule="auto"/>
        <w:jc w:val="center"/>
        <w:outlineLvl w:val="0"/>
        <w:rPr>
          <w:rFonts w:ascii="Times New Roman" w:hAnsi="Times New Roman" w:cs="Times New Roman"/>
          <w:b/>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Introduction</w:t>
      </w:r>
    </w:p>
    <w:p w14:paraId="7BF1F616" w14:textId="0619DE52" w:rsidR="00F6453B" w:rsidRPr="00525523" w:rsidRDefault="00F6453B" w:rsidP="001A7721">
      <w:pPr>
        <w:spacing w:line="480" w:lineRule="auto"/>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0127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Several </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theoretical models of addiction suggest tha</w:t>
      </w:r>
      <w:r w:rsidR="009542D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individuals who drink alcohol </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demonstrate preferential attention to alcohol-related cues in their environment</w:t>
      </w:r>
      <w:r w:rsidR="009542D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expense of competing cues</w:t>
      </w:r>
      <w:r w:rsidR="00A3399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399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A3399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&lt;EndNote&gt;&lt;Cite&gt;&lt;Author&gt;Franken&lt;/Author&gt;&lt;Year&gt;2003&lt;/Year&gt;&lt;RecNum&gt;183&lt;/RecNum&gt;&lt;DisplayText&gt;(Franken, 2003; Robinson &amp;amp; Berridge, 2001)&lt;/DisplayText&gt;&lt;record&gt;&lt;rec-number&gt;183&lt;/rec-number&gt;&lt;foreign-keys&gt;&lt;key app="EN" db-id="esezwvzwos9eeber9f5vfd9jwr905wpt9s0p" timestamp="1365589187"&gt;183&lt;/key&gt;&lt;/foreign-keys&gt;&lt;ref-type name="Journal Article"&gt;17&lt;/ref-type&gt;&lt;contributors&gt;&lt;authors&gt;&lt;author&gt;Franken, I. H. A.&lt;/author&gt;&lt;/authors&gt;&lt;/contributors&gt;&lt;titles&gt;&lt;title&gt;Drug craving and addiction: Integrating psychological and neuropsychopharmacological approaches&lt;/title&gt;&lt;secondary-title&gt;Progress in Neuro-Psychopharmacology and Biological Psychiatry&lt;/secondary-title&gt;&lt;/titles&gt;&lt;periodical&gt;&lt;full-title&gt;Progress in Neuro-Psychopharmacology and Biological Psychiatry&lt;/full-title&gt;&lt;/periodical&gt;&lt;pages&gt;563-579&lt;/pages&gt;&lt;volume&gt;27&lt;/volume&gt;&lt;number&gt;4&lt;/number&gt;&lt;dates&gt;&lt;year&gt;2003&lt;/year&gt;&lt;/dates&gt;&lt;urls&gt;&lt;related-urls&gt;&lt;url&gt;http://www.scopus.com/inward/record.url?eid=2-s2.0-0038689140&amp;amp;partnerID=40&amp;amp;md5=51533e8c46e960a6cff47980a9e9b299&lt;/url&gt;&lt;/related-urls&gt;&lt;/urls&gt;&lt;/record&gt;&lt;/Cite&gt;&lt;Cite&gt;&lt;Author&gt;Robinson&lt;/Author&gt;&lt;Year&gt;2001&lt;/Year&gt;&lt;RecNum&gt;7011&lt;/RecNum&gt;&lt;record&gt;&lt;rec-number&gt;7011&lt;/rec-number&gt;&lt;foreign-keys&gt;&lt;key app="EN" db-id="esezwvzwos9eeber9f5vfd9jwr905wpt9s0p" timestamp="0"&gt;7011&lt;/key&gt;&lt;/foreign-keys&gt;&lt;ref-type name="Journal Article"&gt;17&lt;/ref-type&gt;&lt;contributors&gt;&lt;authors&gt;&lt;author&gt;Robinson, T. E.&lt;/author&gt;&lt;author&gt;Berridge, K. C.&lt;/author&gt;&lt;/authors&gt;&lt;/contributors&gt;&lt;auth-address&gt;Department of Psychology, Biopsychology Program, University of Michigan, 525 E. University, Ann Arbor, MI 48109, United States&lt;/auth-address&gt;&lt;titles&gt;&lt;title&gt;Incentive-sensitization and addiction&lt;/title&gt;&lt;secondary-title&gt;Addiction&lt;/secondary-title&gt;&lt;/titles&gt;&lt;periodical&gt;&lt;full-title&gt;Addiction&lt;/full-title&gt;&lt;/periodical&gt;&lt;pages&gt;103-114&lt;/pages&gt;&lt;volume&gt;96&lt;/volume&gt;&lt;number&gt;1&lt;/number&gt;&lt;dates&gt;&lt;year&gt;2001&lt;/year&gt;&lt;/dates&gt;&lt;urls&gt;&lt;related-urls&gt;&lt;url&gt;http://www.scopus.com/scopus/inward/record.url?eid=2-s2.0-0035139761&amp;amp;partnerID=40&amp;amp;rel=R6.0.0 &lt;/url&gt;&lt;/related-urls&gt;&lt;/urls&gt;&lt;/record&gt;&lt;/Cite&gt;&lt;/EndNote&gt;</w:instrText>
      </w:r>
      <w:r w:rsidR="00A3399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3399E" w:rsidRPr="00525523">
        <w:rPr>
          <w:rFonts w:ascii="Times New Roman" w:hAnsi="Times New Roman" w:cs="Times New Roman"/>
          <w:noProof/>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(Franken, 2003; Robinson &amp; Berridge, 2001)</w:t>
      </w:r>
      <w:r w:rsidR="00A3399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preferential attention is often referred to as an </w:t>
      </w:r>
      <w:r w:rsidR="00DC2BE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attentional bias</w:t>
      </w:r>
      <w:r w:rsidR="00DC2BE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4D5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Meta-analyses have demonstrated a small but robust lin</w:t>
      </w:r>
      <w:r w:rsidR="009542D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 between attentional bias and </w:t>
      </w:r>
      <w:r w:rsidR="003A4D5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craving </w:t>
      </w:r>
      <w:r w:rsidR="003A4D5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466EF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&lt;EndNote&gt;&lt;Cite&gt;&lt;Author&gt;Field&lt;/Author&gt;&lt;Year&gt;2009&lt;/Year&gt;&lt;RecNum&gt;92&lt;/RecNum&gt;&lt;DisplayText&gt;(Field, Munafò, &amp;amp; Franken, 2009)&lt;/DisplayText&gt;&lt;record&gt;&lt;rec-number&gt;92&lt;/rec-number&gt;&lt;foreign-keys&gt;&lt;key app="EN" db-id="esezwvzwos9eeber9f5vfd9jwr905wpt9s0p" timestamp="1354620471"&gt;92&lt;/key&gt;&lt;/foreign-keys&gt;&lt;ref-type name="Journal Article"&gt;17&lt;/ref-type&gt;&lt;contributors&gt;&lt;authors&gt;&lt;author&gt;Field, M.&lt;/author&gt;&lt;author&gt;Munafò, M. R.&lt;/author&gt;&lt;author&gt;Franken, I. H. A.&lt;/author&gt;&lt;/authors&gt;&lt;/contributors&gt;&lt;titles&gt;&lt;title&gt;A Meta-Analytic Investigation of the Relationship Between Attentional Bias and Subjective Craving in Substance Abuse&lt;/title&gt;&lt;secondary-title&gt;Psychological Bulletin&lt;/secondary-title&gt;&lt;/titles&gt;&lt;periodical&gt;&lt;full-title&gt;Psychological Bulletin&lt;/full-title&gt;&lt;/periodical&gt;&lt;pages&gt;589-607&lt;/pages&gt;&lt;volume&gt;135&lt;/volume&gt;&lt;number&gt;4&lt;/number&gt;&lt;dates&gt;&lt;year&gt;2009&lt;/year&gt;&lt;/dates&gt;&lt;urls&gt;&lt;related-urls&gt;&lt;url&gt;http://www.scopus.com/inward/record.url?eid=2-s2.0-67650095338&amp;amp;partnerID=40&amp;amp;md5=4472ae092c5540b467097028cc76f390&lt;/url&gt;&lt;/related-urls&gt;&lt;/urls&gt;&lt;/record&gt;&lt;/Cite&gt;&lt;/EndNote&gt;</w:instrText>
      </w:r>
      <w:r w:rsidR="003A4D5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466EF5" w:rsidRPr="00525523">
        <w:rPr>
          <w:rFonts w:ascii="Times New Roman" w:hAnsi="Times New Roman" w:cs="Times New Roman"/>
          <w:noProof/>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Munafò, &amp; Franken, 2009)</w:t>
      </w:r>
      <w:r w:rsidR="003A4D5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7F456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543F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experimental manipulations of attentional bias have</w:t>
      </w:r>
      <w:r w:rsidR="00DC2BE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directly influenced</w:t>
      </w:r>
      <w:r w:rsidR="004543F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alcohol consumption</w:t>
      </w:r>
      <w:r w:rsidR="00183C6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relapse</w:t>
      </w:r>
      <w:r w:rsidR="000B3D1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(Field &amp; Eastwood, 2005; </w:t>
      </w:r>
      <w:proofErr w:type="spellStart"/>
      <w:r w:rsidR="000B3D1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Schoenmakers</w:t>
      </w:r>
      <w:proofErr w:type="spellEnd"/>
      <w:r w:rsidR="000B3D1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2010)</w:t>
      </w:r>
      <w:r w:rsidR="004543F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3C6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0929B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craving </w:t>
      </w:r>
      <w:r w:rsidR="000929B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4345D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&lt;EndNote&gt;&lt;Cite&gt;&lt;Author&gt;Luehring-Jones&lt;/Author&gt;&lt;Year&gt;2017&lt;/Year&gt;&lt;RecNum&gt;15118&lt;/RecNum&gt;&lt;DisplayText&gt;(Luehring-Jones, Louis, Dennis-Tiwary, &amp;amp; Erblich, 2017)&lt;/DisplayText&gt;&lt;record&gt;&lt;rec-number&gt;15118&lt;/rec-number&gt;&lt;foreign-keys&gt;&lt;key app="EN" db-id="esezwvzwos9eeber9f5vfd9jwr905wpt9s0p" timestamp="1525267828"&gt;15118&lt;/key&gt;&lt;/foreign-keys&gt;&lt;ref-type name="Journal Article"&gt;17&lt;/ref-type&gt;&lt;contributors&gt;&lt;authors&gt;&lt;author&gt;Luehring-Jones, P.&lt;/author&gt;&lt;author&gt;Louis, C.&lt;/author&gt;&lt;author&gt;Dennis-Tiwary, T. A.&lt;/author&gt;&lt;author&gt;Erblich, J.&lt;/author&gt;&lt;/authors&gt;&lt;/contributors&gt;&lt;auth-address&gt;Boston University, Boston, Massachusetts.&amp;#xD;Hunter College, The City University of New York, New York City, New York.&amp;#xD;The Graduate Center, The City University of New York, New York City, New York.&amp;#xD;Icahn School of Medicine at Mount Sinai, New York City, New York.&lt;/auth-address&gt;&lt;titles&gt;&lt;title&gt;A Single Session of Attentional Bias Modification Reduces Alcohol Craving and Implicit Measures of Alcohol Bias in Young Adult Drinkers&lt;/title&gt;&lt;secondary-title&gt;Alcohol Clin Exp Res&lt;/secondary-title&gt;&lt;/titles&gt;&lt;periodical&gt;&lt;full-title&gt;Alcohol Clin Exp Res&lt;/full-title&gt;&lt;/periodical&gt;&lt;pages&gt;2207-2216&lt;/pages&gt;&lt;volume&gt;41&lt;/volume&gt;&lt;number&gt;12&lt;/number&gt;&lt;edition&gt;2017/10/11&lt;/edition&gt;&lt;keywords&gt;&lt;keyword&gt;Alcohol&lt;/keyword&gt;&lt;keyword&gt;Attentional Bias Modification&lt;/keyword&gt;&lt;keyword&gt;Cue-Induced Craving&lt;/keyword&gt;&lt;keyword&gt;Visual Probe&lt;/keyword&gt;&lt;keyword&gt;Young Adult Drinkers&lt;/keyword&gt;&lt;/keywords&gt;&lt;dates&gt;&lt;year&gt;2017&lt;/year&gt;&lt;pub-dates&gt;&lt;date&gt;Dec&lt;/date&gt;&lt;/pub-dates&gt;&lt;/dates&gt;&lt;isbn&gt;1530-0277 (Electronic)&amp;#xD;0145-6008 (Linking)&lt;/isbn&gt;&lt;accession-num&gt;28992377&lt;/accession-num&gt;&lt;urls&gt;&lt;/urls&gt;&lt;custom2&gt;PMC5711540&lt;/custom2&gt;&lt;custom6&gt;Nihms911851&lt;/custom6&gt;&lt;electronic-resource-num&gt;10.1111/acer.13520&lt;/electronic-resource-num&gt;&lt;remote-database-provider&gt;NLM&lt;/remote-database-provider&gt;&lt;language&gt;eng&lt;/language&gt;&lt;/record&gt;&lt;/Cite&gt;&lt;/EndNote&gt;</w:instrText>
      </w:r>
      <w:r w:rsidR="000929B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4345D1" w:rsidRPr="00525523">
        <w:rPr>
          <w:rFonts w:ascii="Times New Roman" w:hAnsi="Times New Roman" w:cs="Times New Roman"/>
          <w:noProof/>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(Luehring-Jones, Louis, Dennis-Tiwary, &amp; Erblich, 2017)</w:t>
      </w:r>
      <w:r w:rsidR="000929B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0929B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43F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suggesting a</w:t>
      </w:r>
      <w:r w:rsidR="008F2CEB"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possible</w:t>
      </w:r>
      <w:r w:rsidR="004543F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causal relationship. However,</w:t>
      </w:r>
      <w:r w:rsidR="007F456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more recently the clinical relevance of attentional bias has been challenged</w:t>
      </w:r>
      <w:r w:rsidR="00DC2BE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543F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suggestions that weak findings are often over-interpreted and ‘null’ findings ignored </w:t>
      </w:r>
      <w:r w:rsidR="007F456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4F0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4345D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&lt;EndNote&gt;&lt;Cite&gt;&lt;Author&gt;Christiansen&lt;/Author&gt;&lt;Year&gt;2015&lt;/Year&gt;&lt;RecNum&gt;14921&lt;/RecNum&gt;&lt;DisplayText&gt;(Christiansen, Schoenmakers, &amp;amp; Field, 2015)&lt;/DisplayText&gt;&lt;record&gt;&lt;rec-number&gt;14921&lt;/rec-number&gt;&lt;foreign-keys&gt;&lt;key app="EN" db-id="esezwvzwos9eeber9f5vfd9jwr905wpt9s0p" timestamp="1487946086"&gt;14921&lt;/key&gt;&lt;/foreign-keys&gt;&lt;ref-type name="Journal Article"&gt;17&lt;/ref-type&gt;&lt;contributors&gt;&lt;authors&gt;&lt;author&gt;Christiansen, P.&lt;/author&gt;&lt;author&gt;Schoenmakers, T. M.&lt;/author&gt;&lt;author&gt;Field, M.&lt;/author&gt;&lt;/authors&gt;&lt;/contributors&gt;&lt;titles&gt;&lt;title&gt;Less than meets the eye: Reappraising the clinical relevance of attentional bias in addiction&lt;/title&gt;&lt;secondary-title&gt;Addictive Behaviors&lt;/secondary-title&gt;&lt;/titles&gt;&lt;periodical&gt;&lt;full-title&gt;Addictive Behaviors&lt;/full-title&gt;&lt;/periodical&gt;&lt;pages&gt;43-50&lt;/pages&gt;&lt;volume&gt;44&lt;/volume&gt;&lt;dates&gt;&lt;year&gt;2015&lt;/year&gt;&lt;/dates&gt;&lt;work-type&gt;Article&lt;/work-type&gt;&lt;urls&gt;&lt;related-urls&gt;&lt;url&gt;https://www.scopus.com/inward/record.uri?eid=2-s2.0-84923217136&amp;amp;doi=10.1016%2fj.addbeh.2014.10.005&amp;amp;partnerID=40&amp;amp;md5=435a0fb8bced478eccb221423fb2e242&lt;/url&gt;&lt;/related-urls&gt;&lt;/urls&gt;&lt;electronic-resource-num&gt;10.1016/j.addbeh.2014.10.005&lt;/electronic-resource-num&gt;&lt;remote-database-name&gt;Scopus&lt;/remote-database-name&gt;&lt;/record&gt;&lt;/Cite&gt;&lt;/EndNote&gt;</w:instrText>
      </w:r>
      <w:r w:rsidR="00554F0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4345D1" w:rsidRPr="00525523">
        <w:rPr>
          <w:rFonts w:ascii="Times New Roman" w:hAnsi="Times New Roman" w:cs="Times New Roman"/>
          <w:noProof/>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(Christiansen, Schoenmakers, &amp; Field, 2015)</w:t>
      </w:r>
      <w:r w:rsidR="00554F0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4543F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7AC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Despite concerns, researchers continue to devote </w:t>
      </w:r>
      <w:r w:rsidR="004543F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considerable effort to elucidating the exact role of attentional bias in addiction (and related behaviours such as obesity</w:t>
      </w:r>
      <w:r w:rsidR="00EB5C2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83C6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3C6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E6178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&lt;EndNote&gt;&lt;Cite&gt;&lt;Author&gt;Werthmann&lt;/Author&gt;&lt;Year&gt;2015&lt;/Year&gt;&lt;RecNum&gt;14871&lt;/RecNum&gt;&lt;DisplayText&gt;(Werthmann, Jansen, &amp;amp; Roefs, 2015)&lt;/DisplayText&gt;&lt;record&gt;&lt;rec-number&gt;14871&lt;/rec-number&gt;&lt;foreign-keys&gt;&lt;key app="EN" db-id="esezwvzwos9eeber9f5vfd9jwr905wpt9s0p" timestamp="1484235050"&gt;14871&lt;/key&gt;&lt;/foreign-keys&gt;&lt;ref-type name="Journal Article"&gt;17&lt;/ref-type&gt;&lt;contributors&gt;&lt;authors&gt;&lt;author&gt;Werthmann, J.&lt;/author&gt;&lt;author&gt;Jansen, A.&lt;/author&gt;&lt;author&gt;Roefs, A.&lt;/author&gt;&lt;/authors&gt;&lt;/contributors&gt;&lt;auth-address&gt;Faculty of Psychology and Neuroscience,Maastricht University,The Netherlands.&lt;/auth-address&gt;&lt;titles&gt;&lt;title&gt;Worry or craving? A selective review of evidence for food-related attention biases in obese individuals, eating-disorder patients, restrained eaters and healthy samples&lt;/title&gt;&lt;secondary-title&gt;Proc Nutr Soc&lt;/secondary-title&gt;&lt;/titles&gt;&lt;periodical&gt;&lt;full-title&gt;Proc Nutr Soc&lt;/full-title&gt;&lt;/periodical&gt;&lt;pages&gt;99-114&lt;/pages&gt;&lt;volume&gt;74&lt;/volume&gt;&lt;number&gt;2&lt;/number&gt;&lt;edition&gt;2014/10/15&lt;/edition&gt;&lt;keywords&gt;&lt;keyword&gt;Appetite Regulation&lt;/keyword&gt;&lt;keyword&gt;Attention&lt;/keyword&gt;&lt;keyword&gt;Congresses as Topic&lt;/keyword&gt;&lt;keyword&gt;Craving&lt;/keyword&gt;&lt;keyword&gt;Cues&lt;/keyword&gt;&lt;keyword&gt;Evidence-Based Medicine&lt;/keyword&gt;&lt;keyword&gt;Feeding and Eating Disorders/ etiology/psychology&lt;/keyword&gt;&lt;keyword&gt;Humans&lt;/keyword&gt;&lt;keyword&gt;Nutrition Policy&lt;/keyword&gt;&lt;keyword&gt;Obesity/ etiology/psychology&lt;/keyword&gt;&lt;keyword&gt;Patient Compliance&lt;/keyword&gt;&lt;keyword&gt;Precision Medicine&lt;/keyword&gt;&lt;keyword&gt;Stress, Psychological/ physiopathology&lt;/keyword&gt;&lt;keyword&gt;Attention bias&lt;/keyword&gt;&lt;keyword&gt;Eating disorder&lt;/keyword&gt;&lt;keyword&gt;Obesity&lt;/keyword&gt;&lt;keyword&gt;Restrained eating&lt;/keyword&gt;&lt;/keywords&gt;&lt;dates&gt;&lt;year&gt;2015&lt;/year&gt;&lt;pub-dates&gt;&lt;date&gt;May&lt;/date&gt;&lt;/pub-dates&gt;&lt;/dates&gt;&lt;isbn&gt;1475-2719 (Electronic)&amp;#xD;0029-6651 (Linking)&lt;/isbn&gt;&lt;accession-num&gt;25311212&lt;/accession-num&gt;&lt;urls&gt;&lt;/urls&gt;&lt;electronic-resource-num&gt;10.1017/s0029665114001451&lt;/electronic-resource-num&gt;&lt;remote-database-provider&gt;NLM&lt;/remote-database-provider&gt;&lt;language&gt;eng&lt;/language&gt;&lt;/record&gt;&lt;/Cite&gt;&lt;/EndNote&gt;</w:instrText>
      </w:r>
      <w:r w:rsidR="00183C6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E61785" w:rsidRPr="00525523">
        <w:rPr>
          <w:rFonts w:ascii="Times New Roman" w:hAnsi="Times New Roman" w:cs="Times New Roman"/>
          <w:noProof/>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(Werthmann, Jansen, &amp; Roefs, 2015)</w:t>
      </w:r>
      <w:r w:rsidR="00183C6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4543F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C7AB789" w14:textId="55E77050" w:rsidR="00F6453B" w:rsidRPr="00525523" w:rsidRDefault="00F6453B" w:rsidP="001A7721">
      <w:pPr>
        <w:spacing w:line="480" w:lineRule="auto"/>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One of the most popular </w:t>
      </w:r>
      <w:r w:rsidR="009542D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tools used to measure</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attentional bias is the Visual Probe Task (VPT</w:t>
      </w:r>
      <w:r w:rsidR="004345D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also known as the dot-probe task</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D7D6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first developed by Macleod and colleagues </w:t>
      </w:r>
      <w:r w:rsidR="006D7D6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E6178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&lt;EndNote&gt;&lt;Cite&gt;&lt;Author&gt;MacLeod&lt;/Author&gt;&lt;Year&gt;1986&lt;/Year&gt;&lt;RecNum&gt;2178&lt;/RecNum&gt;&lt;DisplayText&gt;(MacLeod, Mathews, &amp;amp; Tata, 1986)&lt;/DisplayText&gt;&lt;record&gt;&lt;rec-number&gt;2178&lt;/rec-number&gt;&lt;foreign-keys&gt;&lt;key app="EN" db-id="esezwvzwos9eeber9f5vfd9jwr905wpt9s0p" timestamp="0"&gt;2178&lt;/key&gt;&lt;/foreign-keys&gt;&lt;ref-type name="Journal Article"&gt;17&lt;/ref-type&gt;&lt;contributors&gt;&lt;authors&gt;&lt;author&gt;MacLeod, C.&lt;/author&gt;&lt;author&gt;Mathews, A.&lt;/author&gt;&lt;author&gt;Tata, P.&lt;/author&gt;&lt;/authors&gt;&lt;/contributors&gt;&lt;auth-address&gt;University of London, London, United Kingdom&lt;/auth-address&gt;&lt;titles&gt;&lt;title&gt;Attentional bias in emotional disorders&lt;/title&gt;&lt;secondary-title&gt;Journal of Abnormal Psychology&lt;/secondary-title&gt;&lt;/titles&gt;&lt;periodical&gt;&lt;full-title&gt;Journal of Abnormal Psychology&lt;/full-title&gt;&lt;/periodical&gt;&lt;pages&gt;15-20&lt;/pages&gt;&lt;volume&gt;95&lt;/volume&gt;&lt;number&gt;1&lt;/number&gt;&lt;dates&gt;&lt;year&gt;1986&lt;/year&gt;&lt;/dates&gt;&lt;urls&gt;&lt;related-urls&gt;&lt;url&gt;http://www.scopus.com/scopus/inward/record.url?eid=2-s2.0-0022898410&amp;amp;partnerID=40&amp;amp;rel=R6.0.0 &lt;/url&gt;&lt;/related-urls&gt;&lt;/urls&gt;&lt;/record&gt;&lt;/Cite&gt;&lt;/EndNote&gt;</w:instrText>
      </w:r>
      <w:r w:rsidR="006D7D6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E61785" w:rsidRPr="00525523">
        <w:rPr>
          <w:rFonts w:ascii="Times New Roman" w:hAnsi="Times New Roman" w:cs="Times New Roman"/>
          <w:noProof/>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(MacLeod, Mathews, &amp; Tata, 1986)</w:t>
      </w:r>
      <w:r w:rsidR="006D7D6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task presents a pair of images, one alcohol-related and one control image (</w:t>
      </w:r>
      <w:r w:rsidR="0041144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often </w:t>
      </w:r>
      <w:r w:rsidR="00B442D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neutral or soft-drink image</w:t>
      </w:r>
      <w:r w:rsidR="00F74222"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matched for composition and complexity</w:t>
      </w:r>
      <w:r w:rsidR="00B442D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 images </w:t>
      </w:r>
      <w:r w:rsidR="0041144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typically</w:t>
      </w:r>
      <w:r w:rsidR="00B442D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appear on the left and right-hand side of the computer screen. Following a defined period, usually between 200 – 2000 </w:t>
      </w:r>
      <w:proofErr w:type="spellStart"/>
      <w:r w:rsidR="00B442D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00B442D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 images </w:t>
      </w:r>
      <w:proofErr w:type="gramStart"/>
      <w:r w:rsidR="00B442D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disappear</w:t>
      </w:r>
      <w:proofErr w:type="gramEnd"/>
      <w:r w:rsidR="00B442D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 target probe appears in the spatial location previously occupied by one of these images. Participants have to make a response to </w:t>
      </w:r>
      <w:r w:rsidR="0030127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F74222"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 or content of</w:t>
      </w:r>
      <w:r w:rsidR="00793FF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w:t>
      </w:r>
      <w:r w:rsidR="00F74222"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42D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probe as quickly as </w:t>
      </w:r>
      <w:r w:rsidR="00B442D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possible. If participants are faster to respond to the probes occurring in the space previously occupied by alcohol-related cues compared to a control cues, this is inferred as an attentional bias </w:t>
      </w:r>
      <w:r w:rsidR="00B442D5" w:rsidRPr="00525523">
        <w:rPr>
          <w:rFonts w:ascii="Times New Roman" w:hAnsi="Times New Roman" w:cs="Times New Roman"/>
          <w:i/>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towards</w:t>
      </w:r>
      <w:r w:rsidR="00B442D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alcohol. </w:t>
      </w:r>
    </w:p>
    <w:p w14:paraId="27DE967E" w14:textId="5FCBBC3D" w:rsidR="00AA4DAA" w:rsidRPr="00525523" w:rsidRDefault="00B442D5" w:rsidP="00384811">
      <w:pPr>
        <w:spacing w:line="480" w:lineRule="auto"/>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E3BB2"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Despite widespread use and </w:t>
      </w:r>
      <w:r w:rsidR="0009282B"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acceptance</w:t>
      </w:r>
      <w:r w:rsidR="008E3BB2" w:rsidRPr="00525523">
        <w:rPr>
          <w:rStyle w:val="FootnoteReference"/>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r w:rsidR="008E3BB2"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here is much debate with regards to the reliability of the VPT for </w:t>
      </w:r>
      <w:r w:rsidR="00DC075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substances of abuse</w:t>
      </w:r>
      <w:r w:rsidR="005D615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D615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taya</w:t>
      </w:r>
      <w:proofErr w:type="spellEnd"/>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w:t>
      </w:r>
      <w:r w:rsidR="00DC075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(2012) </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examined the internal </w:t>
      </w:r>
      <w:r w:rsidR="003B6F3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reliability</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several VPT</w:t>
      </w:r>
      <w:r w:rsidR="00AA4DAA"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00DC075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alcohol and tobacco</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5C2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conducted in their laboratory </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concluded </w:t>
      </w:r>
      <w:r w:rsidR="00EA6EE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internal consistency</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poor (</w:t>
      </w:r>
      <w:r w:rsidR="00DC2BE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α </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.00 to .50; mean .18).</w:t>
      </w:r>
      <w:r w:rsidR="0038481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supports</w:t>
      </w:r>
      <w:r w:rsidR="0071123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5FE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recent claims</w:t>
      </w:r>
      <w:r w:rsidR="0071123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the </w:t>
      </w:r>
      <w:r w:rsidR="0060204A"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internal consistency</w:t>
      </w:r>
      <w:r w:rsidR="0071123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measures of cognitive biases ar</w:t>
      </w:r>
      <w:r w:rsidR="003B6F3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sub-optimal and</w:t>
      </w:r>
      <w:r w:rsidR="00A3399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underreported </w:t>
      </w:r>
      <w:r w:rsidR="00A3399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4345D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&lt;EndNote&gt;&lt;Cite&gt;&lt;Author&gt;Parsons&lt;/Author&gt;&lt;Year&gt;2018&lt;/Year&gt;&lt;RecNum&gt;15135&lt;/RecNum&gt;&lt;DisplayText&gt;(Parsons, 2018)&lt;/DisplayText&gt;&lt;record&gt;&lt;rec-number&gt;15135&lt;/rec-number&gt;&lt;foreign-keys&gt;&lt;key app="EN" db-id="esezwvzwos9eeber9f5vfd9jwr905wpt9s0p" timestamp="1525784846"&gt;15135&lt;/key&gt;&lt;/foreign-keys&gt;&lt;ref-type name="Journal Article"&gt;17&lt;/ref-type&gt;&lt;contributors&gt;&lt;authors&gt;&lt;author&gt;Parsons, S.&lt;/author&gt;&lt;/authors&gt;&lt;/contributors&gt;&lt;titles&gt;&lt;title&gt;Moving forward with questions of process and procedure in cognitive bias modification research: three points of consideration&lt;/title&gt;&lt;secondary-title&gt;OSF Pre-print&lt;/secondary-title&gt;&lt;/titles&gt;&lt;periodical&gt;&lt;full-title&gt;OSF Pre-print&lt;/full-title&gt;&lt;/periodical&gt;&lt;dates&gt;&lt;year&gt;2018&lt;/year&gt;&lt;/dates&gt;&lt;urls&gt;&lt;/urls&gt;&lt;electronic-resource-num&gt;http://doi.org/10.17605/OSF.IO/K3VXC&lt;/electronic-resource-num&gt;&lt;/record&gt;&lt;/Cite&gt;&lt;/EndNote&gt;</w:instrText>
      </w:r>
      <w:r w:rsidR="00A3399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4345D1" w:rsidRPr="00525523">
        <w:rPr>
          <w:rFonts w:ascii="Times New Roman" w:hAnsi="Times New Roman" w:cs="Times New Roman"/>
          <w:noProof/>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(Parsons, 2018)</w:t>
      </w:r>
      <w:r w:rsidR="00A3399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A92D6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123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response, we</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4345D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&lt;EndNote&gt;&lt;Cite&gt;&lt;Author&gt;Field&lt;/Author&gt;&lt;Year&gt;2012&lt;/Year&gt;&lt;RecNum&gt;14304&lt;/RecNum&gt;&lt;DisplayText&gt;(Field &amp;amp; Christiansen, 2012)&lt;/DisplayText&gt;&lt;record&gt;&lt;rec-number&gt;14304&lt;/rec-number&gt;&lt;foreign-keys&gt;&lt;key app="EN" db-id="esezwvzwos9eeber9f5vfd9jwr905wpt9s0p" timestamp="1404726192"&gt;14304&lt;/key&gt;&lt;/foreign-keys&gt;&lt;ref-type name="Journal Article"&gt;17&lt;/ref-type&gt;&lt;contributors&gt;&lt;authors&gt;&lt;author&gt;Field, M.&lt;/author&gt;&lt;author&gt;Christiansen, P.&lt;/author&gt;&lt;/authors&gt;&lt;/contributors&gt;&lt;titles&gt;&lt;title&gt;Commentary on Ataya et al. (2012), &amp;apos;Internal reliability of measures of substance-related cognitive bias&amp;apos;&lt;/title&gt;&lt;secondary-title&gt;Drug and Alcohol Dependence&lt;/secondary-title&gt;&lt;/titles&gt;&lt;periodical&gt;&lt;full-title&gt;Drug and Alcohol Dependence&lt;/full-title&gt;&lt;/periodical&gt;&lt;pages&gt;189-190&lt;/pages&gt;&lt;volume&gt;124&lt;/volume&gt;&lt;number&gt;3&lt;/number&gt;&lt;dates&gt;&lt;year&gt;2012&lt;/year&gt;&lt;/dates&gt;&lt;urls&gt;&lt;related-urls&gt;&lt;url&gt;http://www.scopus.com/inward/record.url?eid=2-s2.0-84864020591&amp;amp;partnerID=40&amp;amp;md5=4b9ffe5299165eaf9e1ad3b0c12f9a57&lt;/url&gt;&lt;/related-urls&gt;&lt;/urls&gt;&lt;remote-database-name&gt;Scopus&lt;/remote-database-name&gt;&lt;/record&gt;&lt;/Cite&gt;&lt;/EndNote&gt;</w:instrTex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4345D1" w:rsidRPr="00525523">
        <w:rPr>
          <w:rFonts w:ascii="Times New Roman" w:hAnsi="Times New Roman" w:cs="Times New Roman"/>
          <w:noProof/>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&amp; Christiansen, 2012)</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argued that</w:t>
      </w:r>
      <w:r w:rsidR="003B6F3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poor reliability may be due to </w:t>
      </w:r>
      <w:r w:rsidR="00654E3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specific features of the VPT, one of which was type of stimuli used in the task. Most studies provide a broad category of alcohol-related </w:t>
      </w:r>
      <w:proofErr w:type="gramStart"/>
      <w:r w:rsidR="00654E3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cues,</w:t>
      </w:r>
      <w:proofErr w:type="gramEnd"/>
      <w:r w:rsidR="00654E3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however these images may not represent the typical drinking habits of participants. For example, participants may identify as beer drinkers only, however during a VPT task they would be presented with stimuli depicting</w:t>
      </w:r>
      <w:r w:rsidR="00AB512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broad range of alcoholic beverages (</w:t>
      </w:r>
      <w:r w:rsidR="00654E3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beer, wine, cider, spirits </w:t>
      </w:r>
      <w:proofErr w:type="spellStart"/>
      <w:r w:rsidR="00654E3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roofErr w:type="spellEnd"/>
      <w:r w:rsidR="00AB512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54E3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4DAA"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examine this</w:t>
      </w:r>
      <w:r w:rsidR="00654E3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w:t>
      </w:r>
      <w:r w:rsidR="00AA4DAA"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(Christiansen et al. 2015)</w:t>
      </w:r>
      <w:r w:rsidR="00654E3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tailored a VPT to present only </w:t>
      </w:r>
      <w:r w:rsidR="0030127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pictures that depicted </w:t>
      </w:r>
      <w:r w:rsidR="00654E3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participants</w:t>
      </w:r>
      <w:r w:rsidR="0030127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54E3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preferred drink category (e.g. beer related-cues) and demonstrated improved attentional bias compared to a more general category (</w:t>
      </w:r>
      <w:r w:rsidR="00DC2BE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w:t>
      </w:r>
      <w:r w:rsidR="00654E3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.73 compared to </w:t>
      </w:r>
      <w:r w:rsidR="00DC2BE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w:t>
      </w:r>
      <w:r w:rsidR="00654E3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.19).</w:t>
      </w:r>
      <w:r w:rsidR="004921CB"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also demonstrated that directly measuring attentional biases using eye-tracking technology increased internal consistency further for personalised images (α = .73), but</w:t>
      </w:r>
      <w:r w:rsidR="0038481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also general images (α = .51).</w:t>
      </w:r>
    </w:p>
    <w:p w14:paraId="5ADFBAE4" w14:textId="4BCCF389" w:rsidR="00161AA9" w:rsidRPr="00525523" w:rsidRDefault="003B6F39" w:rsidP="00AA4DAA">
      <w:pPr>
        <w:spacing w:line="480" w:lineRule="auto"/>
        <w:ind w:firstLine="720"/>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eastAsia="Times New Roman" w:hAnsi="Times New Roman" w:cs="Times New Roman"/>
          <w:color w:val="000000" w:themeColor="text1"/>
          <w:sz w:val="24"/>
          <w:szCs w:val="24"/>
        </w:rPr>
        <w:lastRenderedPageBreak/>
        <w:t xml:space="preserve">As well as internal reliability, test re-test </w:t>
      </w:r>
      <w:r w:rsidR="00AE3D71" w:rsidRPr="00525523">
        <w:rPr>
          <w:rFonts w:ascii="Times New Roman" w:eastAsia="Times New Roman" w:hAnsi="Times New Roman" w:cs="Times New Roman"/>
          <w:color w:val="000000" w:themeColor="text1"/>
          <w:sz w:val="24"/>
          <w:szCs w:val="24"/>
        </w:rPr>
        <w:t xml:space="preserve">reliability (the consistency of a measure over time) </w:t>
      </w:r>
      <w:r w:rsidRPr="00525523">
        <w:rPr>
          <w:rFonts w:ascii="Times New Roman" w:eastAsia="Times New Roman" w:hAnsi="Times New Roman" w:cs="Times New Roman"/>
          <w:color w:val="000000" w:themeColor="text1"/>
          <w:sz w:val="24"/>
          <w:szCs w:val="24"/>
        </w:rPr>
        <w:t>is necessary for valid inferences</w:t>
      </w:r>
      <w:r w:rsidR="00AE3D71" w:rsidRPr="00525523">
        <w:rPr>
          <w:rFonts w:ascii="Times New Roman" w:eastAsia="Times New Roman" w:hAnsi="Times New Roman" w:cs="Times New Roman"/>
          <w:color w:val="000000" w:themeColor="text1"/>
          <w:sz w:val="24"/>
          <w:szCs w:val="24"/>
        </w:rPr>
        <w:t xml:space="preserve"> from psychological tasks. </w:t>
      </w:r>
      <w:r w:rsidR="00C67CA0" w:rsidRPr="00525523">
        <w:rPr>
          <w:rFonts w:ascii="Times New Roman" w:eastAsia="Times New Roman" w:hAnsi="Times New Roman" w:cs="Times New Roman"/>
          <w:color w:val="000000" w:themeColor="text1"/>
          <w:sz w:val="24"/>
          <w:szCs w:val="24"/>
        </w:rPr>
        <w:t>This may be particularly important when attentional bias is measured repeatedly within individuals, for example in the case of assessing changes in attentional bias that should arise after attentional bias modification interventions</w:t>
      </w:r>
      <w:r w:rsidR="0060204A" w:rsidRPr="00525523">
        <w:rPr>
          <w:rFonts w:ascii="Times New Roman" w:eastAsia="Times New Roman" w:hAnsi="Times New Roman" w:cs="Times New Roman"/>
          <w:color w:val="000000" w:themeColor="text1"/>
          <w:sz w:val="24"/>
          <w:szCs w:val="24"/>
        </w:rPr>
        <w:t>.</w:t>
      </w:r>
      <w:r w:rsidR="0060204A" w:rsidRPr="00525523">
        <w:rPr>
          <w:rFonts w:eastAsia="Times New Roman"/>
          <w:b/>
          <w:color w:val="000000" w:themeColor="text1"/>
        </w:rPr>
        <w:t xml:space="preserve"> </w:t>
      </w:r>
      <w:r w:rsidR="000F3F0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Emery and Simons </w:t>
      </w:r>
      <w:r w:rsidR="0061435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E6178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&lt;EndNote&gt;&lt;Cite&gt;&lt;Author&gt;Emery&lt;/Author&gt;&lt;Year&gt;2015&lt;/Year&gt;&lt;RecNum&gt;15119&lt;/RecNum&gt;&lt;DisplayText&gt;(Emery &amp;amp; Simons, 2015)&lt;/DisplayText&gt;&lt;record&gt;&lt;rec-number&gt;15119&lt;/rec-number&gt;&lt;foreign-keys&gt;&lt;key app="EN" db-id="esezwvzwos9eeber9f5vfd9jwr905wpt9s0p" timestamp="1525269046"&gt;15119&lt;/key&gt;&lt;/foreign-keys&gt;&lt;ref-type name="Journal Article"&gt;17&lt;/ref-type&gt;&lt;contributors&gt;&lt;authors&gt;&lt;author&gt;Emery, Noah N.&lt;/author&gt;&lt;author&gt;Simons, Jeffrey S.&lt;/author&gt;&lt;/authors&gt;&lt;/contributors&gt;&lt;titles&gt;&lt;title&gt;Mood &amp;amp; Alcohol-Related Attentional Biases: New Considerations for Gender Differences and Reliability of the Visual-Probe Task&lt;/title&gt;&lt;secondary-title&gt;Addictive behaviors&lt;/secondary-title&gt;&lt;/titles&gt;&lt;periodical&gt;&lt;full-title&gt;Addictive Behaviors&lt;/full-title&gt;&lt;/periodical&gt;&lt;pages&gt;1-5&lt;/pages&gt;&lt;volume&gt;50&lt;/volume&gt;&lt;dates&gt;&lt;year&gt;2015&lt;/year&gt;&lt;pub-dates&gt;&lt;date&gt;06/10&lt;/date&gt;&lt;/pub-dates&gt;&lt;/dates&gt;&lt;isbn&gt;0306-4603&amp;#xD;1873-6327&lt;/isbn&gt;&lt;accession-num&gt;PMC4515404&lt;/accession-num&gt;&lt;urls&gt;&lt;related-urls&gt;&lt;url&gt;http://www.ncbi.nlm.nih.gov/pmc/articles/PMC4515404/&lt;/url&gt;&lt;/related-urls&gt;&lt;/urls&gt;&lt;electronic-resource-num&gt;10.1016/j.addbeh.2015.06.007&lt;/electronic-resource-num&gt;&lt;remote-database-name&gt;PMC&lt;/remote-database-name&gt;&lt;/record&gt;&lt;/Cite&gt;&lt;/EndNote&gt;</w:instrText>
      </w:r>
      <w:r w:rsidR="0061435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E61785" w:rsidRPr="00525523">
        <w:rPr>
          <w:rFonts w:ascii="Times New Roman" w:hAnsi="Times New Roman" w:cs="Times New Roman"/>
          <w:noProof/>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92D6E" w:rsidRPr="00525523">
        <w:rPr>
          <w:rFonts w:ascii="Times New Roman" w:hAnsi="Times New Roman" w:cs="Times New Roman"/>
          <w:noProof/>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61785" w:rsidRPr="00525523">
        <w:rPr>
          <w:rFonts w:ascii="Times New Roman" w:hAnsi="Times New Roman" w:cs="Times New Roman"/>
          <w:noProof/>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015)</w:t>
      </w:r>
      <w:r w:rsidR="0061435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61435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demonstrated that the VPT had poor split-half (r =-.19) and test-retest reliability (r =.13). </w:t>
      </w:r>
      <w:r w:rsidR="00161AA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61435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Similarly</w:t>
      </w:r>
      <w:proofErr w:type="gramEnd"/>
      <w:r w:rsidR="0061435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w:t>
      </w:r>
      <w:r w:rsidR="00161AA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cocaine using adults</w:t>
      </w:r>
      <w:r w:rsidR="00D81A9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(Marks et al, 2004)</w:t>
      </w:r>
      <w:r w:rsidR="00161AA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test re-test reliability is </w:t>
      </w:r>
      <w:r w:rsidR="0061435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w:t>
      </w:r>
      <w:r w:rsidR="00161AA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reaction time based measures</w:t>
      </w:r>
      <w:r w:rsidR="0061435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 .24)</w:t>
      </w:r>
      <w:r w:rsidR="00161AA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w:t>
      </w:r>
      <w:r w:rsidR="0061435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improved if examining eye-movements (r = .51). </w:t>
      </w:r>
      <w:r w:rsidR="00A4496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Poor internal consistency and reliability threaten the validity of inferences that can be made using the VPT</w:t>
      </w:r>
      <w:r w:rsidR="0017029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029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4345D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&lt;EndNote&gt;&lt;Cite&gt;&lt;Author&gt;Rodebaugh&lt;/Author&gt;&lt;Year&gt;2016&lt;/Year&gt;&lt;RecNum&gt;15122&lt;/RecNum&gt;&lt;DisplayText&gt;(Rodebaugh, et al., 2016)&lt;/DisplayText&gt;&lt;record&gt;&lt;rec-number&gt;15122&lt;/rec-number&gt;&lt;foreign-keys&gt;&lt;key app="EN" db-id="esezwvzwos9eeber9f5vfd9jwr905wpt9s0p" timestamp="1525270495"&gt;15122&lt;/key&gt;&lt;/foreign-keys&gt;&lt;ref-type name="Journal Article"&gt;17&lt;/ref-type&gt;&lt;contributors&gt;&lt;authors&gt;&lt;author&gt;Rodebaugh, Thomas L.&lt;/author&gt;&lt;author&gt;Scullin, Rachel B.&lt;/author&gt;&lt;author&gt;Langer, Julia K.&lt;/author&gt;&lt;author&gt;Dixon, David J.&lt;/author&gt;&lt;author&gt;Huppert, Jonathan D.&lt;/author&gt;&lt;author&gt;Bernstein, Amit&lt;/author&gt;&lt;author&gt;Zvielli, Ariel&lt;/author&gt;&lt;author&gt;Lenze, Eric J.&lt;/author&gt;&lt;/authors&gt;&lt;/contributors&gt;&lt;titles&gt;&lt;title&gt;Unreliability as a Threat to Understanding Psychopathology: The Cautionary Tale of Attentional Bias&lt;/title&gt;&lt;secondary-title&gt;Journal of abnormal psychology&lt;/secondary-title&gt;&lt;/titles&gt;&lt;periodical&gt;&lt;full-title&gt;Journal of Abnormal Psychology&lt;/full-title&gt;&lt;/periodical&gt;&lt;pages&gt;840-851&lt;/pages&gt;&lt;volume&gt;125&lt;/volume&gt;&lt;number&gt;6&lt;/number&gt;&lt;dates&gt;&lt;year&gt;2016&lt;/year&gt;&lt;pub-dates&gt;&lt;date&gt;06/20&lt;/date&gt;&lt;/pub-dates&gt;&lt;/dates&gt;&lt;isbn&gt;0021-843X&amp;#xD;1939-1846&lt;/isbn&gt;&lt;accession-num&gt;PMC4980228&lt;/accession-num&gt;&lt;urls&gt;&lt;related-urls&gt;&lt;url&gt;http://www.ncbi.nlm.nih.gov/pmc/articles/PMC4980228/&lt;/url&gt;&lt;/related-urls&gt;&lt;/urls&gt;&lt;electronic-resource-num&gt;10.1037/abn0000184&lt;/electronic-resource-num&gt;&lt;remote-database-name&gt;PMC&lt;/remote-database-name&gt;&lt;/record&gt;&lt;/Cite&gt;&lt;/EndNote&gt;</w:instrText>
      </w:r>
      <w:r w:rsidR="0017029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4345D1" w:rsidRPr="00525523">
        <w:rPr>
          <w:rFonts w:ascii="Times New Roman" w:hAnsi="Times New Roman" w:cs="Times New Roman"/>
          <w:noProof/>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(Rodebaugh, et al., 2016)</w:t>
      </w:r>
      <w:r w:rsidR="0017029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A4496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204A"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a failure to consider reliability might contribute to poor estimations of effect size and challenges to reproducibility (Parsons, 2018; Zimmerman &amp; </w:t>
      </w:r>
      <w:proofErr w:type="spellStart"/>
      <w:r w:rsidR="0060204A"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Zumbo</w:t>
      </w:r>
      <w:proofErr w:type="spellEnd"/>
      <w:r w:rsidR="0060204A"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2015). T</w:t>
      </w:r>
      <w:r w:rsidR="00A4496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herefore</w:t>
      </w:r>
      <w:r w:rsidR="0060204A"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4496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6EE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continued </w:t>
      </w:r>
      <w:r w:rsidR="00A4496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efforts need to be made to improve the psychometric properties of these tasks.</w:t>
      </w:r>
    </w:p>
    <w:p w14:paraId="14FC55B1" w14:textId="35B852D0" w:rsidR="00170293" w:rsidRPr="00525523" w:rsidRDefault="00B442D5" w:rsidP="00D453B3">
      <w:pPr>
        <w:spacing w:line="480" w:lineRule="auto"/>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 recent paper attempted to provide empirical recommendations to improve the reliability of </w:t>
      </w:r>
      <w:r w:rsidR="00B65F6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VPT for anxiety-related </w:t>
      </w:r>
      <w:r w:rsidR="00575A20"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images. </w:t>
      </w:r>
      <w:r w:rsidR="0017029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Price and colleagues</w:t>
      </w:r>
      <w:r w:rsidR="00AA4DAA"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(2015)</w:t>
      </w:r>
      <w:r w:rsidR="0017029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suggest that poor reliability of VPT may be due (in part) to how outlying reaction times are handled when preparing the data for analyses. </w:t>
      </w:r>
      <w:r w:rsidR="00F31F0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Typical procedures involve decisions based on cut-offs based on a valid response window for the population (e.g. reaction times faster than 200 </w:t>
      </w:r>
      <w:proofErr w:type="spellStart"/>
      <w:r w:rsidR="00F31F0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00F31F0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571D"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represent </w:t>
      </w:r>
      <w:r w:rsidR="00F31F0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premature responding and slower than 2000 </w:t>
      </w:r>
      <w:proofErr w:type="spellStart"/>
      <w:r w:rsidR="00F31F0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00F31F0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571D"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suggest</w:t>
      </w:r>
      <w:r w:rsidR="00F31F0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distraction), followed by removal of reaction times which fall outside the distribution of the individual</w:t>
      </w:r>
      <w:r w:rsidR="0038481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1F0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mean (e.g. 2 or 3 standard deviations). </w:t>
      </w:r>
      <w:r w:rsidR="00D453B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Research </w:t>
      </w:r>
      <w:r w:rsidR="00F528B9"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suggests</w:t>
      </w:r>
      <w:r w:rsidR="00D453B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despite these techniques being the most popular method of removing outliers, they do not perform well under certain conditions (Leys et al, 2013) and</w:t>
      </w:r>
      <w:r w:rsidR="000E013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1F0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little consensus across studies</w:t>
      </w:r>
      <w:r w:rsidR="0038481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(c.f. differing procedures </w:t>
      </w:r>
      <w:r w:rsidR="0047571D"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w:t>
      </w:r>
      <w:r w:rsidR="0004613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reported </w:t>
      </w:r>
      <w:r w:rsidR="00AA4DAA"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004345D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of these studies using alcohol</w:t>
      </w:r>
      <w:r w:rsidR="0038481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VPT</w:t>
      </w:r>
      <w:r w:rsidR="00AA4DAA"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4DAA" w:rsidRPr="00525523">
        <w:rPr>
          <w:rFonts w:ascii="Times New Roman" w:hAnsi="Times New Roman" w:cs="Times New Roman"/>
          <w:noProof/>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Field &amp; Powell, 2007; Miller &amp; Fillmore, 2010; </w:t>
      </w:r>
      <w:r w:rsidR="00AA4DAA" w:rsidRPr="00525523">
        <w:rPr>
          <w:rFonts w:ascii="Times New Roman" w:hAnsi="Times New Roman" w:cs="Times New Roman"/>
          <w:noProof/>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Townshend &amp; Duka, 2001)</w:t>
      </w:r>
      <w:r w:rsidR="004345D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87EB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 INVALID CITATION !!! &lt;/Author&gt;&lt;RecNum&gt;0&lt;/RecNum&gt;&lt;DisplayText&gt;(!!! INVALID CITATION !!! )&lt;/DisplayText&gt;&lt;record&gt;&lt;dates&gt;&lt;year&gt;!!! INVALID CITATION !!! &lt;/year&gt;&lt;/dates&gt;&lt;/record&gt;&lt;/Cite&gt;&lt;/EndNote&gt;</w:instrText>
      </w:r>
      <w:r w:rsidR="004345D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F31F0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53B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Price et al</w:t>
      </w:r>
      <w:r w:rsidR="00A92D6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(2015)</w:t>
      </w:r>
      <w:r w:rsidR="00F31F0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compared the reliability of bias scores following these outlier removal techniques to data-driven outlier removal in which outliers which fall outside of the observed distribution </w:t>
      </w:r>
      <w:r w:rsidR="0047571D"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were </w:t>
      </w:r>
      <w:r w:rsidR="00EE77E4"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rescaled</w:t>
      </w:r>
      <w:r w:rsidR="00DC2BE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075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DC075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Winsorized</w:t>
      </w:r>
      <w:proofErr w:type="spellEnd"/>
      <w:r w:rsidR="00DC075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4DAA" w:rsidRPr="00525523">
        <w:rPr>
          <w:rFonts w:ascii="Times New Roman" w:hAnsi="Times New Roman" w:cs="Times New Roman"/>
          <w:noProof/>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Erceg-Hurn &amp; Mirosevich, 2008</w:t>
      </w:r>
      <w:r w:rsidR="00DC0755"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C2BE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87EB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&lt;EndNote&gt;&lt;Cite&gt;&lt;Author&gt;Erceg-Hurn&lt;/Author&gt;&lt;Year&gt;2008&lt;/Year&gt;&lt;RecNum&gt;15137&lt;/RecNum&gt;&lt;DisplayText&gt;(Erceg-Hurn &amp;amp; Mirosevich, 2008)&lt;/DisplayText&gt;&lt;record&gt;&lt;rec-number&gt;15137&lt;/rec-number&gt;&lt;foreign-keys&gt;&lt;key app="EN" db-id="esezwvzwos9eeber9f5vfd9jwr905wpt9s0p" timestamp="1525787081"&gt;15137&lt;/key&gt;&lt;/foreign-keys&gt;&lt;ref-type name="Journal Article"&gt;17&lt;/ref-type&gt;&lt;contributors&gt;&lt;authors&gt;&lt;author&gt;Erceg-Hurn, D. M.&lt;/author&gt;&lt;author&gt;Mirosevich, V. M.&lt;/author&gt;&lt;/authors&gt;&lt;/contributors&gt;&lt;auth-address&gt;School of Psychology, University of Western Australia, Crawley, Western Australia, Australia. david.erceg-hurn@grs.uwa.edu.au&lt;/auth-address&gt;&lt;titles&gt;&lt;title&gt;Modern robust statistical methods: an easy way to maximize the accuracy and power of your research&lt;/title&gt;&lt;secondary-title&gt;Am Psychol&lt;/secondary-title&gt;&lt;/titles&gt;&lt;periodical&gt;&lt;full-title&gt;Am Psychol&lt;/full-title&gt;&lt;/periodical&gt;&lt;pages&gt;591-601&lt;/pages&gt;&lt;volume&gt;63&lt;/volume&gt;&lt;number&gt;7&lt;/number&gt;&lt;edition&gt;2008/10/16&lt;/edition&gt;&lt;keywords&gt;&lt;keyword&gt;Data Interpretation, Statistical&lt;/keyword&gt;&lt;keyword&gt;Humans&lt;/keyword&gt;&lt;keyword&gt;Research/ statistics &amp;amp; numerical data&lt;/keyword&gt;&lt;keyword&gt;Software&lt;/keyword&gt;&lt;keyword&gt;Statistics, Nonparametric&lt;/keyword&gt;&lt;/keywords&gt;&lt;dates&gt;&lt;year&gt;2008&lt;/year&gt;&lt;pub-dates&gt;&lt;date&gt;Oct&lt;/date&gt;&lt;/pub-dates&gt;&lt;/dates&gt;&lt;isbn&gt;0003-066X (Print)&amp;#xD;0003-066X (Linking)&lt;/isbn&gt;&lt;accession-num&gt;18855490&lt;/accession-num&gt;&lt;urls&gt;&lt;/urls&gt;&lt;electronic-resource-num&gt;10.1037/0003-066x.63.7.591&lt;/electronic-resource-num&gt;&lt;remote-database-provider&gt;NLM&lt;/remote-database-provider&gt;&lt;language&gt;eng&lt;/language&gt;&lt;/record&gt;&lt;/Cite&gt;&lt;/EndNote&gt;</w:instrText>
      </w:r>
      <w:r w:rsidR="00DC2BE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EE77E4"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procedure reduces the impact of outliers but also maintains all data points, </w:t>
      </w:r>
      <w:r w:rsidR="00DC2BE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w:t>
      </w:r>
      <w:r w:rsidR="00EE77E4"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power.</w:t>
      </w:r>
      <w:r w:rsidR="006D696F"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further difference was how images were presented, in the standard alcohol VPT images are often presented on the left and right side of the screen, whereas Price et al </w:t>
      </w:r>
      <w:r w:rsidR="000F3F0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(2015) </w:t>
      </w:r>
      <w:r w:rsidR="006D696F"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presented them at the top </w:t>
      </w:r>
      <w:r w:rsidR="006E34F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bott</w:t>
      </w:r>
      <w:r w:rsidR="006D696F"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 of the screen. </w:t>
      </w:r>
      <w:r w:rsidR="00B15192"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examined the effect procedural variables (probe location) may have on reaction time variance by examining the reliability on trials in which the probe only occurred in one position separately (e.g. bottom). Finally, they examined the reliability o</w:t>
      </w:r>
      <w:r w:rsidR="00D81A9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bias scores averaged over tasks (given approximately </w:t>
      </w:r>
      <w:r w:rsidR="00AA4DAA"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 weeks</w:t>
      </w:r>
      <w:r w:rsidR="00D81A9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apart)</w:t>
      </w:r>
      <w:r w:rsidR="00B15192"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increased </w:t>
      </w:r>
      <w:r w:rsidR="0044426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number of </w:t>
      </w:r>
      <w:r w:rsidR="00B15192"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measures should increase reliability. </w:t>
      </w:r>
      <w:r w:rsidR="00A51B2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50481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summarise</w:t>
      </w:r>
      <w:r w:rsidR="00A51B2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they found that test</w:t>
      </w:r>
      <w:r w:rsidR="00C6033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r w:rsidR="00A51B2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 reliability was greatest when</w:t>
      </w:r>
      <w:r w:rsidR="00241DE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51B2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41DE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00241DE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1B2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bias scores were calculated for probes that occurred behind the bottom image only</w:t>
      </w:r>
      <w:r w:rsidR="00241DE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 </w:t>
      </w:r>
      <w:proofErr w:type="spellStart"/>
      <w:r w:rsidR="00241DE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winsorized</w:t>
      </w:r>
      <w:proofErr w:type="spellEnd"/>
      <w:r w:rsidR="00241DE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outlier removal was used rather than arbitrary a-priori cut offs, iii)</w:t>
      </w:r>
      <w:r w:rsidR="00E06EA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 from</w:t>
      </w:r>
      <w:r w:rsidR="00241DE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repeated VPT were used</w:t>
      </w:r>
      <w:r w:rsidR="00E06EA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rather than a single task</w:t>
      </w:r>
      <w:r w:rsidR="00241DE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0481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main focus of Price et </w:t>
      </w:r>
      <w:proofErr w:type="spellStart"/>
      <w:r w:rsidR="0050481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w:t>
      </w:r>
      <w:proofErr w:type="spellEnd"/>
      <w:r w:rsidR="0050481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(2015) invest</w:t>
      </w:r>
      <w:r w:rsidR="00C6033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igation was the stability (test-</w:t>
      </w:r>
      <w:r w:rsidR="0050481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retest) </w:t>
      </w:r>
      <w:r w:rsidR="0060483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6D5A8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internal </w:t>
      </w:r>
      <w:r w:rsidR="0060483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consistency </w:t>
      </w:r>
      <w:r w:rsidR="0050481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attentional bias, unfortunately they did not consider internal consistency</w:t>
      </w:r>
      <w:r w:rsidR="0060483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6EA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 the task(s) by examining bias scores on picture-pair basis</w:t>
      </w:r>
      <w:r w:rsidR="0050481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89E8ED" w14:textId="10A7AFF4" w:rsidR="00955FA9" w:rsidRPr="00525523" w:rsidRDefault="00955FA9" w:rsidP="00766CEC">
      <w:pPr>
        <w:spacing w:line="480" w:lineRule="auto"/>
        <w:ind w:firstLine="720"/>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second limitation of current data analytic techniques is the underlying assumption that attentional bias is a stable construct. This assumption is problematic because attentional bias may fluctuate within individuals during the course of the task (</w:t>
      </w:r>
      <w:proofErr w:type="spellStart"/>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Zvielli</w:t>
      </w:r>
      <w:proofErr w:type="spellEnd"/>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2015; 2016; </w:t>
      </w:r>
      <w:proofErr w:type="spellStart"/>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Iacoviello</w:t>
      </w:r>
      <w:proofErr w:type="spellEnd"/>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2014). For example, in deprived </w:t>
      </w:r>
      <w:proofErr w:type="gramStart"/>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smokers</w:t>
      </w:r>
      <w:proofErr w:type="gramEnd"/>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attentional biases were evident only </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in phasic bursts within the VPT but were not evident when using the traditional overall (‘global’) bias score. </w:t>
      </w:r>
      <w:r w:rsidR="0070162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such</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also calculated estimates of Trial-Level Bias Scores (TL-BS), based on recommendations by </w:t>
      </w:r>
      <w:proofErr w:type="spellStart"/>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Zvielli</w:t>
      </w:r>
      <w:proofErr w:type="spellEnd"/>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2015).</w:t>
      </w:r>
    </w:p>
    <w:p w14:paraId="2D56ECCE" w14:textId="37BE6B68" w:rsidR="00AF4A23" w:rsidRPr="00525523" w:rsidRDefault="0050481E" w:rsidP="001A7721">
      <w:pPr>
        <w:spacing w:line="480" w:lineRule="auto"/>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6A9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t</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aim of the current </w:t>
      </w:r>
      <w:r w:rsidR="00E80C08"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manuscript</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to apply the empirical recommendations of Price et al (2015) </w:t>
      </w:r>
      <w:r w:rsidR="00F16A9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proofErr w:type="spellStart"/>
      <w:r w:rsidR="00F16A9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Zvielli</w:t>
      </w:r>
      <w:proofErr w:type="spellEnd"/>
      <w:r w:rsidR="00F16A9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(2015), </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use of personalised stimuli (Christiansen et al, 201</w:t>
      </w:r>
      <w:r w:rsidR="00BA53A0"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the alcohol VPT in order to examine whether these procedural and analytical changes led to improvements in internal consistency</w:t>
      </w:r>
      <w:r w:rsidR="00EA6EEE"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(within both image-pairs and tasks)</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test-retest reliability. We also examined cross-sectional associations of attentional bias </w:t>
      </w:r>
      <w:r w:rsidR="006E5B1F"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alcohol consumption and craving.</w:t>
      </w:r>
      <w:r w:rsidR="00C67CA0" w:rsidRPr="00525523">
        <w:rPr>
          <w:color w:val="000000" w:themeColor="text1"/>
        </w:rPr>
        <w:t xml:space="preserve"> </w:t>
      </w:r>
      <w:r w:rsidR="00C67CA0"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examined these associations in social drinkers as these individuals also experience craving, and previous meta-analysis (Field et al, 2009) have demonstrated a link between attentional bias and craving irrespective of drinking status.</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63B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we re-analysed existing data from</w:t>
      </w:r>
      <w:r w:rsidR="00DA6AD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published</w:t>
      </w:r>
      <w:r w:rsidR="007563B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studies </w:t>
      </w:r>
      <w:r w:rsidR="00DA6AD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91990"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Field et al, 2007; Field et al, 2009; </w:t>
      </w:r>
      <w:proofErr w:type="spellStart"/>
      <w:r w:rsidR="00691990"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Schoenmakers</w:t>
      </w:r>
      <w:proofErr w:type="spellEnd"/>
      <w:r w:rsidR="00691990"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2008</w:t>
      </w:r>
      <w:r w:rsidR="00DA6AD7"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63B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provide internal consistency estimates (not previously reported) and examine whether different outlier cut-offs </w:t>
      </w:r>
      <w:r w:rsidR="0027409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influenced these</w:t>
      </w:r>
      <w:r w:rsidR="007563B6"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estimates. Then, i</w:t>
      </w:r>
      <w:r w:rsidR="009D79FD"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study one we examined the internal consistency and test-retest reliability of </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9D79FD"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standard VPT and VPT recommended by Price et al (2015) using general alcohol-related cues. We hypothesised that internal consistency estimates would be greater for the recommended task compared to the standard task. </w:t>
      </w:r>
      <w:r w:rsidR="002D0A84"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study </w:t>
      </w:r>
      <w:r w:rsidR="009D79FD"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w:t>
      </w:r>
      <w:r w:rsidR="002D0A84"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w:t>
      </w:r>
      <w:r w:rsidR="00AF4A2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examined the internal consistency and test-retest reliability of the </w:t>
      </w:r>
      <w:r w:rsidR="009D79FD"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recommended VPT</w:t>
      </w:r>
      <w:r w:rsidR="00AF4A23"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 general and personalised alcohol-related cues</w:t>
      </w:r>
      <w:r w:rsidR="003077E0"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concurrent eye-tracking</w:t>
      </w:r>
      <w:r w:rsidR="002D0A84"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7540"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hypothesised that personalised cues would lead to greater internal consistency estimates than general cues</w:t>
      </w:r>
      <w:r w:rsidR="00EE2301"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internal consistency would be further improved by eye-tracking</w:t>
      </w:r>
      <w:r w:rsidR="00F27540"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D0A84"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329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each study we also </w:t>
      </w:r>
      <w:r w:rsidR="00E1329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hypothesised that attentional bias measures computed from </w:t>
      </w:r>
      <w:proofErr w:type="spellStart"/>
      <w:r w:rsidR="000E797D"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E1329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insorized</w:t>
      </w:r>
      <w:proofErr w:type="spellEnd"/>
      <w:r w:rsidR="00E1329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reaction times</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bottom-only probe trials</w:t>
      </w:r>
      <w:r w:rsidR="00E1329C"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would provide greatest internal consistency.</w:t>
      </w:r>
      <w:r w:rsidR="00A95450"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699D613" w14:textId="77777777" w:rsidR="00E80C08" w:rsidRPr="00525523" w:rsidRDefault="00E80C08" w:rsidP="00E80C08">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F23245" w14:textId="249C64E9" w:rsidR="00F6453B" w:rsidRPr="00525523" w:rsidRDefault="006C67BC" w:rsidP="003A5467">
      <w:pPr>
        <w:spacing w:line="480" w:lineRule="auto"/>
        <w:jc w:val="center"/>
        <w:outlineLvl w:val="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Method</w:t>
      </w:r>
      <w:r w:rsidR="003C42DC"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23E2F3BC" w14:textId="77777777" w:rsidR="00E61785" w:rsidRPr="00525523" w:rsidRDefault="00E61785" w:rsidP="003A5467">
      <w:pPr>
        <w:spacing w:line="480" w:lineRule="auto"/>
        <w:outlineLvl w:val="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reduction and analyses</w:t>
      </w:r>
    </w:p>
    <w:p w14:paraId="14E2C701" w14:textId="547F4B62" w:rsidR="00E61785" w:rsidRPr="00525523" w:rsidRDefault="00E61785" w:rsidP="00F16A96">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outlier removed in all studies (pre-existing and new) we conducted three different procedures. For 2 SD procedure we removed all individual reaction times that were faster than 200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slower than 2000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then 2 standard deviations above or below the individual mean. For 3 SD procedure we removed all reaction times &lt; 200 and &gt; 2000 and then those that were 3 standard deviations above or below the mean. For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Winsorized</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outlier removal we rescaled values outside of 1.5 interquartile ranges from the Tukey Hinges (25</w:t>
      </w:r>
      <w:r w:rsidRPr="00525523">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75</w:t>
      </w:r>
      <w:r w:rsidRPr="00525523">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percentile) of the full RT distribution of all individuals to the last valid value (see Price et al, 2015). We also conducted the Median Absolute Deviation (MAD) method of outlier removal (Leys et al., 2013). The MAD method involves calculation of median value of the individual’s RT distribution and subtracting this from each RT to create a series of absolute values, the median of these values is then multiplied by 1.4826 to calculate the MAD. The MAD was then multiplied by a value 3.  Upper median and lower cut offs [median ± (MAD*3) are then computed and removed. Note that we did not pre-register our decision to include MAD as an outlier removal technique for our new data. Attentional bias scores were created for each picture pair by computing mean reaction times on each trial type (congruent and incongruent) then subtracting congruent from incongruent reaction times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mean</w:t>
      </w:r>
      <w:r w:rsidRPr="00525523">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incongruent</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mean</w:t>
      </w:r>
      <w:r w:rsidRPr="00525523">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congruent</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that larger positive scores were indicative of increased attentional bias. </w:t>
      </w:r>
    </w:p>
    <w:p w14:paraId="564772A1" w14:textId="2ACE7478" w:rsidR="005F45D2" w:rsidRPr="00525523" w:rsidRDefault="00955FA9" w:rsidP="00E61785">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also computed TL-BS by matching temporally contiguous pairs of congruous and incongruous trials within the VPT for each subject [‘RT 1st Incongruent Trial – RT 1st Congruent Trial’, ‘RT 2nd Incongruent Trial – RT 2nd Congruent Trial’, and so on]. We conducted TL-BS on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Winsorised</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 without removing any RTs more than 5 trials apart, to ensure the larger number of trials were available for our reliability estimates. This provided us with a maximum of 64 individual bias scores. From these individual bias scores we calculated Mean TL-BS Positive (mean of all bias scores &gt; 0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participant), Mean TL-BS Negative (mean of all bias scores &lt; 0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participant), Peak TL-BS Positive (largest individual bias score &gt; 0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peak TL-BS Negative (largest individual bias score &lt; 0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TL-BS variability (the sum of distances between all individual bias scores/number of scores); see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Zvielli</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(2015)</w:t>
      </w:r>
      <w:r w:rsidR="003B02BA" w:rsidRPr="00525523">
        <w:rPr>
          <w:rStyle w:val="FootnoteReference"/>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2"/>
      </w:r>
      <w:r w:rsidR="005F45D2"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466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AF93B64" w14:textId="49093183" w:rsidR="00E61785" w:rsidRPr="00525523" w:rsidRDefault="00E96C35" w:rsidP="00E61785">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internal consistency estimates w</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computed McDonald’s ω because Cronbach’s α often underestimates internal consistency </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w:instrTex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EN.CITE.DATA </w:instrTex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E61785" w:rsidRPr="00525523">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(Sijtsma, 2009)</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many have argued for its use be abandoned </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&lt;EndNote&gt;&lt;Cite&gt;&lt;Author&gt;Peters&lt;/Author&gt;&lt;Year&gt;2014&lt;/Year&gt;&lt;RecNum&gt;15123&lt;/RecNum&gt;&lt;DisplayText&gt;(Peters, 2014)&lt;/DisplayText&gt;&lt;record&gt;&lt;rec-number&gt;15123&lt;/rec-number&gt;&lt;foreign-keys&gt;&lt;key app="EN" db-id="esezwvzwos9eeber9f5vfd9jwr905wpt9s0p" timestamp="1525273460"&gt;15123&lt;/key&gt;&lt;/foreign-keys&gt;&lt;ref-type name="Journal Article"&gt;17&lt;/ref-type&gt;&lt;contributors&gt;&lt;authors&gt;&lt;author&gt;Peters, G.Y.&lt;/author&gt;&lt;/authors&gt;&lt;/contributors&gt;&lt;titles&gt;&lt;title&gt;The Alpha and the Omega of Scale Reliability and Validity: why and how to Abandon Cronbach’s Alpha&lt;/title&gt;&lt;secondary-title&gt;European Health Psychologist&lt;/secondary-title&gt;&lt;/titles&gt;&lt;periodical&gt;&lt;full-title&gt;European Health Psychologist&lt;/full-title&gt;&lt;/periodical&gt;&lt;volume&gt;16&lt;/volume&gt;&lt;number&gt;2&lt;/number&gt;&lt;dates&gt;&lt;year&gt;2014&lt;/year&gt;&lt;/dates&gt;&lt;urls&gt;&lt;/urls&gt;&lt;/record&gt;&lt;/Cite&gt;&lt;/EndNote&gt;</w:instrTex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E61785" w:rsidRPr="00525523">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(Peters, 2014)</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test</w:t>
      </w:r>
      <w:r w:rsidR="00C6033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retest reliability we computed the </w:t>
      </w:r>
      <w:proofErr w:type="spellStart"/>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Intraclass</w:t>
      </w:r>
      <w:proofErr w:type="spellEnd"/>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Correlation Coefficient (ICC) using a two-way random effects model with absolute agreement. In line with Price et al (2015) we report the single measurement which is an indicator of the reliability if only one assessment point was used, and also the combined measure which reflects the internal consistency of bias scores across the time points. We also reported the </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Pearson’s correlation between the two time points (a more common measure of test</w:t>
      </w:r>
      <w:r w:rsidR="00C6033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retest reliability), to allow direct comparisons with previously published studies in this area </w:t>
      </w:r>
      <w:r w:rsidR="005B6B3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(e.g. Emery </w:t>
      </w:r>
      <w:r w:rsidR="005B6B3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B6B3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w:instrText>
      </w:r>
      <w:r w:rsidR="005B6B3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B6B3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EN.CITE.DATA </w:instrText>
      </w:r>
      <w:r w:rsidR="005B6B3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5B6B3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B6B3C" w:rsidRPr="00525523">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Simons, 2015; Marks, Pike, Stoops, &amp; Rush, 2014)</w:t>
      </w:r>
      <w:r w:rsidR="005B6B3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Across each study we used the total bias score with greatest internal consistency to assess cross sectional associations with individual differences in alcohol consumption and craving.  </w:t>
      </w:r>
      <w:proofErr w:type="gramStart"/>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Finally</w:t>
      </w:r>
      <w:proofErr w:type="gramEnd"/>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used the </w:t>
      </w:r>
      <w:proofErr w:type="spellStart"/>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cocran</w:t>
      </w:r>
      <w:proofErr w:type="spellEnd"/>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r-package when making comparisons based on our internal consistency estimates (</w:t>
      </w:r>
      <w:proofErr w:type="spellStart"/>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Diedenhofen</w:t>
      </w:r>
      <w:proofErr w:type="spellEnd"/>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proofErr w:type="spellStart"/>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Musch</w:t>
      </w:r>
      <w:proofErr w:type="spellEnd"/>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p>
    <w:p w14:paraId="221CEF53" w14:textId="77777777" w:rsidR="00E61785" w:rsidRPr="00525523" w:rsidRDefault="00E61785" w:rsidP="00E61785">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54BC49" w14:textId="77777777" w:rsidR="00E61785" w:rsidRPr="00525523" w:rsidRDefault="00E61785" w:rsidP="003A5467">
      <w:pPr>
        <w:spacing w:line="480" w:lineRule="auto"/>
        <w:outlineLvl w:val="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Analysing internal consistencies of pre-existing data.</w:t>
      </w:r>
    </w:p>
    <w:p w14:paraId="4BC7EC79" w14:textId="77777777" w:rsidR="00E61785" w:rsidRPr="00525523" w:rsidRDefault="00E61785" w:rsidP="00E61785">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examine the internal consistency of the VPT we re-analysed the data from three studies published by our laboratory. Two studies examined attentional bias to alcohol-related (Field et al, 2007;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Schoenmakers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2008) and one to smoking-related cues (Field et al, 2009).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Schoenmakers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(2008) examined attentional bias following ingestion of a placebo beverage and an alcoholic beverage in heavy drinkers, and we provide internal consistency estimates for both conditions (this also allows comparisons with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Ataya</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(2012) who reported estimates from alcohol ‘priming’ studies, which were also low &lt;.34). Field et al, (2017) examined attentional bias before and after attentional bias modification in heavy drinkers: here we provide reliability estimates for the baseline session only is it is reasonable to assume attentional bias modification may influence reliability estimates. Finally, Field et al (2009) examined attentional bias to smoking-cues before and after attentional bias modification: again, we examined internal consistencies at baseline only. We decided to include estimates of smoking-related internal consistency as Field and Christiansen (2012)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demonstrated internal consistencies to smoking–related images should be greater due to more homogenous images, compared to alcohol – related cues. As discussed, there was considerable variability in the task parameters which allowed us to examine whether internal consistency was greater with a larger number of images (30: Field et al, 2007), using different stimulus presentation durations (500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vs 50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Field et al., 2009) and when intoxicated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Schoenmakers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2008). </w:t>
      </w:r>
    </w:p>
    <w:p w14:paraId="60EDCFFC" w14:textId="6972DAEF" w:rsidR="00E61785" w:rsidRPr="00525523" w:rsidRDefault="00E61785" w:rsidP="003A5467">
      <w:pPr>
        <w:spacing w:line="480" w:lineRule="auto"/>
        <w:outlineLvl w:val="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 of findings</w:t>
      </w:r>
      <w:r w:rsidR="00904386"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pre-existing data</w:t>
      </w:r>
    </w:p>
    <w:p w14:paraId="3C2D8047" w14:textId="77777777" w:rsidR="000E7F65" w:rsidRPr="00525523" w:rsidRDefault="00E61785">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Findings for internal consistency for each study, using different outlier removal techniques are presented in table 1. To summarise, across the three studies internal consistency estimates did not reach acceptable levels (&gt;.70).  Estimates were greater when a larger number of picture-pairs were used (30 picture-pairs). To further investigate this we also examined internal consistencies from the same data </w:t>
      </w:r>
      <w:proofErr w:type="gram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sets  when</w:t>
      </w:r>
      <w:proofErr w:type="gram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randomly selecting 8 and 14 picture-pairs, we chose 8 and 14 to make direct comparisons with the data in studies 1 – 3 below (8 picture-pairs) and Christiansen et al (2015; 14 picture pairs). Estimates were also larger for longer stimulus presentations (500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vs 50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did not observe evidence that estimates were greater for smoking-related images compared to alcohol-related images. </w:t>
      </w:r>
    </w:p>
    <w:p w14:paraId="435E8517" w14:textId="66B1B60A" w:rsidR="000E7F65" w:rsidRPr="00525523" w:rsidRDefault="000E7F65" w:rsidP="000E7F65">
      <w:pPr>
        <w:spacing w:line="48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table 1 here]</w:t>
      </w:r>
    </w:p>
    <w:p w14:paraId="68A6337B" w14:textId="7CD50403" w:rsidR="000E7F65" w:rsidRPr="00525523" w:rsidRDefault="00955FA9" w:rsidP="00B67EB8">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note that our estimates of trial-level attentional bias scores (table 2) are consistent with previous observations from tobacco smokers that attentional bias is not a stable construct and considerable variability in bias scores occurs within the task. Furthermore, mean positive bias scores were generally a greater distance from 0ms than mean negative bias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scores suggesting the presence of attentional bias within the task, but this bias may be obscured if one relies on conventional attentional bias scores.</w:t>
      </w:r>
    </w:p>
    <w:p w14:paraId="074D0298" w14:textId="4AA17B98" w:rsidR="000E7F65" w:rsidRPr="00525523" w:rsidRDefault="000E7F65" w:rsidP="000E7F65">
      <w:pPr>
        <w:spacing w:line="48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table 2 here]</w:t>
      </w:r>
    </w:p>
    <w:p w14:paraId="1E50E5BE" w14:textId="1307D144" w:rsidR="00E61785" w:rsidRPr="00525523" w:rsidRDefault="00E61785" w:rsidP="00B67EB8">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Finally, there was no evidence that any outlier removal technique led to improved internal consistencies across the studies.</w:t>
      </w:r>
      <w:r w:rsidR="00E96C3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7CA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examined whether overall attentional bias was present in each study, using the most reliable outlier removal technique (see table 1). Presence of a positive bias towards substance cues inconsistently seen. There </w:t>
      </w:r>
      <w:proofErr w:type="gramStart"/>
      <w:r w:rsidR="00C67CA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w:t>
      </w:r>
      <w:proofErr w:type="gramEnd"/>
      <w:r w:rsidR="00C67CA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significant biases towards smoking cues irrespective of stimulus presentation duration and following alcohol and placebo intoxication, but only when a smaller number of images were used to calculate reliability and bias estimates</w:t>
      </w:r>
      <w:r w:rsidR="00E96C3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8A72C8" w14:textId="49D0E723" w:rsidR="00E61785" w:rsidRPr="00525523" w:rsidRDefault="00E61785" w:rsidP="00E61785">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Therefore, to briefly summarise our re-analyses of existing data suggests that the internal consistency of the VPT for alcohol and smoking-related cues is inadequate, despite differing task parameters. These findings support observations by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Ataya</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(2012), who also reported poor internal consistency estimates in VPTs used by their laboratory. Below, we report on </w:t>
      </w:r>
      <w:r w:rsidR="00F16A9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 studies which aimed to include personalised stimuli and different variations of the VPT task based on Price et al (2015). </w:t>
      </w:r>
      <w:r w:rsidRPr="00525523">
        <w:rPr>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design, hypotheses, statistical power justification and analyses were pre-registered on Open Science Framework prior to data collection (https://osf.io/gb5fz/). </w:t>
      </w:r>
      <w:r w:rsidRPr="00525523">
        <w:rPr>
          <w:rStyle w:val="FootnoteReference"/>
          <w:rFonts w:ascii="Times New Roman" w:hAnsi="Times New Roman" w:cs="Times New Roman"/>
          <w:color w:val="000000" w:themeColor="text1"/>
          <w:sz w:val="24"/>
          <w:szCs w:val="24"/>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3"/>
      </w:r>
    </w:p>
    <w:p w14:paraId="2E7D6009" w14:textId="77777777" w:rsidR="00E61785" w:rsidRPr="00525523" w:rsidRDefault="00E61785" w:rsidP="00766CEC">
      <w:pPr>
        <w:spacing w:line="48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52CE3A" w14:textId="500460E3" w:rsidR="00E61785" w:rsidRPr="00525523" w:rsidRDefault="00E61785" w:rsidP="003A5467">
      <w:pPr>
        <w:spacing w:line="480" w:lineRule="auto"/>
        <w:outlineLvl w:val="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Current data</w:t>
      </w:r>
    </w:p>
    <w:p w14:paraId="17A3D92A" w14:textId="26E1B240" w:rsidR="00C1436D" w:rsidRPr="00525523" w:rsidRDefault="00C1436D" w:rsidP="003A5467">
      <w:pPr>
        <w:spacing w:line="480" w:lineRule="auto"/>
        <w:outlineLvl w:val="0"/>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w:t>
      </w:r>
    </w:p>
    <w:p w14:paraId="3B800CDA" w14:textId="2BBA4A19" w:rsidR="00C1436D" w:rsidRPr="00525523" w:rsidRDefault="00C1436D"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Participants </w:t>
      </w:r>
      <w:r w:rsidR="00A226D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each study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were recruited from the University of Liverpool and local community. In order to </w:t>
      </w:r>
      <w:r w:rsidR="006D5A8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take part, participants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had to drink alcohol on a regular basis (at least once per week). Participants were excluded if they had a current or previous diagnosis of a substance use disorder</w:t>
      </w:r>
      <w:r w:rsidR="0033688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688A" w:rsidRPr="00525523">
        <w:rPr>
          <w:color w:val="000000" w:themeColor="text1"/>
        </w:rPr>
        <w:t xml:space="preserve"> </w:t>
      </w:r>
      <w:r w:rsidR="00C67CA0" w:rsidRPr="00525523">
        <w:rPr>
          <w:rFonts w:ascii="Times New Roman" w:hAnsi="Times New Roman" w:cs="Times New Roman"/>
          <w:color w:val="000000" w:themeColor="text1"/>
          <w:sz w:val="24"/>
          <w:szCs w:val="24"/>
        </w:rPr>
        <w:t>due to ethical considerations (exposure to substance-related cues could evoke craving, which could be problematic in this population)</w:t>
      </w:r>
      <w:r w:rsidR="009B1879" w:rsidRPr="00525523">
        <w:rPr>
          <w:rFonts w:ascii="Times New Roman" w:hAnsi="Times New Roman" w:cs="Times New Roman"/>
          <w:color w:val="000000" w:themeColor="text1"/>
          <w:sz w:val="24"/>
          <w:szCs w:val="24"/>
        </w:rPr>
        <w:t>.</w:t>
      </w:r>
      <w:r w:rsidR="00C67CA0" w:rsidRPr="00525523">
        <w:rPr>
          <w:rFonts w:ascii="Times New Roman" w:hAnsi="Times New Roman" w:cs="Times New Roman"/>
          <w:color w:val="000000" w:themeColor="text1"/>
          <w:sz w:val="24"/>
          <w:szCs w:val="24"/>
        </w:rPr>
        <w:t xml:space="preserve"> </w:t>
      </w:r>
      <w:r w:rsidR="009B1879" w:rsidRPr="00525523">
        <w:rPr>
          <w:rFonts w:ascii="Times New Roman" w:hAnsi="Times New Roman" w:cs="Times New Roman"/>
          <w:color w:val="000000" w:themeColor="text1"/>
          <w:sz w:val="24"/>
          <w:szCs w:val="24"/>
        </w:rPr>
        <w:t>A</w:t>
      </w:r>
      <w:r w:rsidR="00C67CA0" w:rsidRPr="00525523">
        <w:rPr>
          <w:rFonts w:ascii="Times New Roman" w:hAnsi="Times New Roman" w:cs="Times New Roman"/>
          <w:color w:val="000000" w:themeColor="text1"/>
          <w:sz w:val="24"/>
          <w:szCs w:val="24"/>
        </w:rPr>
        <w:t>nd because our primary interest was the reliability of these tasks in participants without substance use disorder</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studies were approved by the local ethics committee at the University of Liverpool.</w:t>
      </w:r>
    </w:p>
    <w:p w14:paraId="2F192C64" w14:textId="73C8C62D" w:rsidR="003C42DC" w:rsidRPr="00525523" w:rsidRDefault="003C42DC"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Questionnaires</w:t>
      </w:r>
    </w:p>
    <w:p w14:paraId="7867A1FB" w14:textId="060F5BD5" w:rsidR="003C42DC" w:rsidRPr="00525523" w:rsidRDefault="003C42DC" w:rsidP="001A7721">
      <w:pPr>
        <w:spacing w:line="480" w:lineRule="auto"/>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Timeline Follow-Back (</w:t>
      </w:r>
      <w:r w:rsidR="00AA4DAA"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TLFB; </w:t>
      </w:r>
      <w:proofErr w:type="spellStart"/>
      <w:r w:rsidR="00AA4DAA"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Sobell</w:t>
      </w:r>
      <w:proofErr w:type="spellEnd"/>
      <w:r w:rsidR="00AA4DAA"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roofErr w:type="spellStart"/>
      <w:r w:rsidR="00AA4DAA"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Sobell</w:t>
      </w:r>
      <w:proofErr w:type="spellEnd"/>
      <w:r w:rsidR="00AA4DAA"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1992)</w:t>
      </w: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2E5F11" w14:textId="1B9B2F3F" w:rsidR="00A05FE0" w:rsidRPr="00525523" w:rsidRDefault="00A05FE0"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Participants completed one-week retrospective recall</w:t>
      </w:r>
      <w:r w:rsidR="00A226D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6773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their alcohol consumption in UK units (1 unit = 8g pure alcohol), on a day-by-day basis. They were provided with a</w:t>
      </w:r>
      <w:r w:rsidR="00A226D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46773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26D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easy to follow </w:t>
      </w:r>
      <w:r w:rsidR="0046773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 of typical alcoholic drinks and their units</w:t>
      </w:r>
      <w:r w:rsidR="00A226D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ensure accurate estimations</w:t>
      </w:r>
      <w:r w:rsidR="0046773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TLFB is considered to be reliable over shor</w:t>
      </w:r>
      <w:r w:rsidR="00AA4DA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periods</w:t>
      </w:r>
      <w:r w:rsidR="0046773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demonstrates considerable stability over time </w:t>
      </w:r>
      <w:r w:rsidR="00AA4DAA" w:rsidRPr="00525523">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(Carey, Carey, Maisto, &amp; Henson, 2004)</w:t>
      </w:r>
      <w:r w:rsidR="0046773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0F8DD1" w14:textId="784E548F" w:rsidR="003C42DC" w:rsidRPr="00525523" w:rsidRDefault="003C42DC" w:rsidP="001A7721">
      <w:pPr>
        <w:spacing w:line="480" w:lineRule="auto"/>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Approach and Avoidance of Alcohol Questionnaire (</w:t>
      </w:r>
      <w:r w:rsidR="00AD6DB8"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AAAQ</w:t>
      </w:r>
      <w:r w:rsidR="003040ED"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67736"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40E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87EB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&lt;EndNote&gt;&lt;Cite&gt;&lt;Author&gt;Klein&lt;/Author&gt;&lt;Year&gt;2007&lt;/Year&gt;&lt;RecNum&gt;9989&lt;/RecNum&gt;&lt;DisplayText&gt;(Klein, Stasiewicz, Koutsky, Bradizza, &amp;amp; Coffey, 2007)&lt;/DisplayText&gt;&lt;record&gt;&lt;rec-number&gt;9989&lt;/rec-number&gt;&lt;foreign-keys&gt;&lt;key app="EN" db-id="esezwvzwos9eeber9f5vfd9jwr905wpt9s0p" timestamp="0"&gt;9989&lt;/key&gt;&lt;/foreign-keys&gt;&lt;ref-type name="Journal Article"&gt;17&lt;/ref-type&gt;&lt;contributors&gt;&lt;authors&gt;&lt;author&gt;Klein, A. A.&lt;/author&gt;&lt;author&gt;Stasiewicz, P. R.&lt;/author&gt;&lt;author&gt;Koutsky, J. R.&lt;/author&gt;&lt;author&gt;Bradizza, C. M.&lt;/author&gt;&lt;author&gt;Coffey, S. F.&lt;/author&gt;&lt;/authors&gt;&lt;/contributors&gt;&lt;auth-address&gt;Research Institute on Addictions, University at Buffalo, State University of New York, 1021 Main Street, Buffalo, NY 14203, United States&amp;#xD;Department of Psychiatry and Human Behavior, University of Mississippi Medical Center, Jackson, MS, United States&lt;/auth-address&gt;&lt;titles&gt;&lt;title&gt;A psychometric evaluation of the approach and avoidance of alcohol questionnaire (AAAQ) in alcohol dependent outpatients&lt;/title&gt;&lt;secondary-title&gt;Journal of Psychopathology and Behavioral Assessment&lt;/secondary-title&gt;&lt;/titles&gt;&lt;periodical&gt;&lt;full-title&gt;Journal of Psychopathology and Behavioral Assessment&lt;/full-title&gt;&lt;/periodical&gt;&lt;pages&gt;231-240&lt;/pages&gt;&lt;volume&gt;29&lt;/volume&gt;&lt;number&gt;4&lt;/number&gt;&lt;keywords&gt;&lt;keyword&gt;Alcohol&lt;/keyword&gt;&lt;keyword&gt;Assessment&lt;/keyword&gt;&lt;keyword&gt;Craving&lt;/keyword&gt;&lt;keyword&gt;Cue reactivity&lt;/keyword&gt;&lt;keyword&gt;Validity&lt;/keyword&gt;&lt;/keywords&gt;&lt;dates&gt;&lt;year&gt;2007&lt;/year&gt;&lt;/dates&gt;&lt;urls&gt;&lt;related-urls&gt;&lt;url&gt;http://www.scopus.com/scopus/inward/record.url?eid=2-s2.0-36448931991&amp;amp;partnerID=40&amp;amp;rel=R8.0.0&lt;/url&gt;&lt;/related-urls&gt;&lt;/urls&gt;&lt;/record&gt;&lt;/Cite&gt;&lt;/EndNote&gt;</w:instrText>
      </w:r>
      <w:r w:rsidR="003040E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87EB3" w:rsidRPr="00525523">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(Klein, Stasiewicz, Koutsky, Bradizza, &amp; Coffey, 2007)</w:t>
      </w:r>
      <w:r w:rsidR="003040E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57FE3C56" w14:textId="20E2F085" w:rsidR="00005EFF" w:rsidRPr="00525523" w:rsidRDefault="00467736"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AAAQ is a self-report measure of craving, using a 14-item scale. It has three subscales, inclined / indulgent, obsessed / compelled, </w:t>
      </w:r>
      <w:r w:rsidR="0050481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resolved / regulated</w:t>
      </w:r>
      <w:r w:rsidR="0050481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has good </w:t>
      </w:r>
      <w:r w:rsidR="0050481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psychometric properties, however studies have suggested a two factor structure of app</w:t>
      </w:r>
      <w:r w:rsidR="003040E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roach and avoidance dimensions </w:t>
      </w:r>
      <w:r w:rsidR="003040E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87EB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&lt;EndNote&gt;&lt;Cite&gt;&lt;Author&gt;Klein&lt;/Author&gt;&lt;Year&gt;2007&lt;/Year&gt;&lt;RecNum&gt;9989&lt;/RecNum&gt;&lt;DisplayText&gt;(Klein, et al., 2007)&lt;/DisplayText&gt;&lt;record&gt;&lt;rec-number&gt;9989&lt;/rec-number&gt;&lt;foreign-keys&gt;&lt;key app="EN" db-id="esezwvzwos9eeber9f5vfd9jwr905wpt9s0p" timestamp="0"&gt;9989&lt;/key&gt;&lt;/foreign-keys&gt;&lt;ref-type name="Journal Article"&gt;17&lt;/ref-type&gt;&lt;contributors&gt;&lt;authors&gt;&lt;author&gt;Klein, A. A.&lt;/author&gt;&lt;author&gt;Stasiewicz, P. R.&lt;/author&gt;&lt;author&gt;Koutsky, J. R.&lt;/author&gt;&lt;author&gt;Bradizza, C. M.&lt;/author&gt;&lt;author&gt;Coffey, S. F.&lt;/author&gt;&lt;/authors&gt;&lt;/contributors&gt;&lt;auth-address&gt;Research Institute on Addictions, University at Buffalo, State University of New York, 1021 Main Street, Buffalo, NY 14203, United States&amp;#xD;Department of Psychiatry and Human Behavior, University of Mississippi Medical Center, Jackson, MS, United States&lt;/auth-address&gt;&lt;titles&gt;&lt;title&gt;A psychometric evaluation of the approach and avoidance of alcohol questionnaire (AAAQ) in alcohol dependent outpatients&lt;/title&gt;&lt;secondary-title&gt;Journal of Psychopathology and Behavioral Assessment&lt;/secondary-title&gt;&lt;/titles&gt;&lt;periodical&gt;&lt;full-title&gt;Journal of Psychopathology and Behavioral Assessment&lt;/full-title&gt;&lt;/periodical&gt;&lt;pages&gt;231-240&lt;/pages&gt;&lt;volume&gt;29&lt;/volume&gt;&lt;number&gt;4&lt;/number&gt;&lt;keywords&gt;&lt;keyword&gt;Alcohol&lt;/keyword&gt;&lt;keyword&gt;Assessment&lt;/keyword&gt;&lt;keyword&gt;Craving&lt;/keyword&gt;&lt;keyword&gt;Cue reactivity&lt;/keyword&gt;&lt;keyword&gt;Validity&lt;/keyword&gt;&lt;/keywords&gt;&lt;dates&gt;&lt;year&gt;2007&lt;/year&gt;&lt;/dates&gt;&lt;urls&gt;&lt;related-urls&gt;&lt;url&gt;http://www.scopus.com/scopus/inward/record.url?eid=2-s2.0-36448931991&amp;amp;partnerID=40&amp;amp;rel=R8.0.0&lt;/url&gt;&lt;/related-urls&gt;&lt;/urls&gt;&lt;/record&gt;&lt;/Cite&gt;&lt;/EndNote&gt;</w:instrText>
      </w:r>
      <w:r w:rsidR="003040E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87EB3" w:rsidRPr="00525523">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(Klein, et al., 2007)</w:t>
      </w:r>
      <w:r w:rsidR="003040E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50481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86192"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7F6265" w14:textId="77777777" w:rsidR="00F6453B" w:rsidRPr="00525523" w:rsidRDefault="005168A5" w:rsidP="001A7721">
      <w:pPr>
        <w:spacing w:line="480" w:lineRule="auto"/>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Visual Probe task(s) </w:t>
      </w:r>
    </w:p>
    <w:p w14:paraId="49EEBB05" w14:textId="369FB65D" w:rsidR="007C5FC0" w:rsidRPr="00525523" w:rsidRDefault="005168A5" w:rsidP="001A7721">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based the visual probe tasks on those presented in Price et al (</w:t>
      </w:r>
      <w:r w:rsidR="00A226D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standard version of the task the picture pairs were presented on the left and right of the screen followed by a probe (the letter ‘E’ or ‘F’) and participants had to respond to the location of the probe. In the </w:t>
      </w:r>
      <w:r w:rsidR="007C5F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recommended version the picture pairs were presented at the top and bottom of the screen followed by the probe, and in this </w:t>
      </w:r>
      <w:proofErr w:type="gramStart"/>
      <w:r w:rsidR="007C5F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w:t>
      </w:r>
      <w:proofErr w:type="gramEnd"/>
      <w:r w:rsidR="007C5F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participants had to respond to the content of the probe (e.g. press the E key if they saw E, press the F key if they saw F). </w:t>
      </w:r>
      <w:r w:rsidR="00F74222"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These is an important distinction between responding to the content rather than location of the probe, simply responding to the location can be interpreted as perceiving the cue on the left or </w:t>
      </w:r>
      <w:r w:rsidR="00F74222"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00F74222"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perceiving the cue on the right for example.</w:t>
      </w:r>
      <w:r w:rsidR="00974E67"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Therefore, r</w:t>
      </w:r>
      <w:r w:rsidR="00F74222"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esponding to the content of the cue should overcome this issue and presumably lead to more reliable bias estimates.</w:t>
      </w:r>
      <w:r w:rsidR="0027409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note that the majority of studies now use VPTs which require responding to content rather than location, so this may no</w:t>
      </w:r>
      <w:r w:rsidR="00A07A6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longer</w:t>
      </w:r>
      <w:r w:rsidR="0027409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‘standard’</w:t>
      </w:r>
      <w:r w:rsidR="00A07A6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7409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however our aim was to compare a task and outlier removal techniques which are empirically recommended to those which have been used previously. </w:t>
      </w:r>
    </w:p>
    <w:p w14:paraId="6689923F" w14:textId="512C3A4F" w:rsidR="005168A5" w:rsidRPr="00525523" w:rsidRDefault="007C5FC0" w:rsidP="00931B60">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both tasks trials began with the presentation of a fixation cross (‘+’) for 500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standard version this appeared in the direct centre of the screen, whereas in the recommended version this appeared in the space at the top of the screen (where the top image would be presented). </w:t>
      </w:r>
      <w:r w:rsidR="006E5B1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Following this,</w:t>
      </w:r>
      <w:r w:rsidR="00161AA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picture pairs would be presented for </w:t>
      </w:r>
      <w:r w:rsidR="009754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500 </w:t>
      </w:r>
      <w:proofErr w:type="spellStart"/>
      <w:r w:rsidR="009754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009754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 images would then be </w:t>
      </w:r>
      <w:r w:rsidR="00DF779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removed from display</w:t>
      </w:r>
      <w:r w:rsidR="009754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immediately followed by presentation of the </w:t>
      </w:r>
      <w:r w:rsidR="009754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probe until a response was made.</w:t>
      </w:r>
      <w:r w:rsidR="00161AA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168A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 task had</w:t>
      </w:r>
      <w:r w:rsidR="0092443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 (control-control) practice trials, followed by</w:t>
      </w:r>
      <w:r w:rsidR="005168A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160 trials, of which each alcohol-control picture pair was presented </w:t>
      </w:r>
      <w:r w:rsidR="009754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128</w:t>
      </w:r>
      <w:r w:rsidR="005168A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times, and control-contr</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 picture pairs were presented</w:t>
      </w:r>
      <w:r w:rsidR="009754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32 times</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probe appeared with equal frequency in place of the </w:t>
      </w:r>
      <w:r w:rsidR="009754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alcohol and control images</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w:t>
      </w:r>
      <w:r w:rsidR="009754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alcohol-control</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pairings</w:t>
      </w:r>
      <w:r w:rsidR="00E8265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an equal number of times on the left and right / top and bottom depending on the task. Each task took approximately 10 minutes to complete. </w:t>
      </w:r>
      <w:r w:rsidR="006E136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there is considerable heterogeneity in previously published studies using the VPT for alcohol, for example our previous assessment of reliability did not include control-control images</w:t>
      </w:r>
      <w:r w:rsidR="0009282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7A6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(Christiansen et al, 2015)</w:t>
      </w:r>
      <w:r w:rsidR="006E136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had </w:t>
      </w:r>
      <w:r w:rsidR="00DF779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fewer</w:t>
      </w:r>
      <w:r w:rsidR="006E136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trials</w:t>
      </w:r>
      <w:r w:rsidR="0009282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(68) but larger number of picture pairs (14). Other studies have used larger number of trials (252;</w:t>
      </w:r>
      <w:r w:rsidR="00A07A6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7A6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87EB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&lt;EndNote&gt;&lt;Cite&gt;&lt;Author&gt;Emery&lt;/Author&gt;&lt;Year&gt;2015&lt;/Year&gt;&lt;RecNum&gt;15119&lt;/RecNum&gt;&lt;DisplayText&gt;(Emery &amp;amp; Simons, 2015)&lt;/DisplayText&gt;&lt;record&gt;&lt;rec-number&gt;15119&lt;/rec-number&gt;&lt;foreign-keys&gt;&lt;key app="EN" db-id="esezwvzwos9eeber9f5vfd9jwr905wpt9s0p" timestamp="1525269046"&gt;15119&lt;/key&gt;&lt;/foreign-keys&gt;&lt;ref-type name="Journal Article"&gt;17&lt;/ref-type&gt;&lt;contributors&gt;&lt;authors&gt;&lt;author&gt;Emery, Noah N.&lt;/author&gt;&lt;author&gt;Simons, Jeffrey S.&lt;/author&gt;&lt;/authors&gt;&lt;/contributors&gt;&lt;titles&gt;&lt;title&gt;Mood &amp;amp; Alcohol-Related Attentional Biases: New Considerations for Gender Differences and Reliability of the Visual-Probe Task&lt;/title&gt;&lt;secondary-title&gt;Addictive behaviors&lt;/secondary-title&gt;&lt;/titles&gt;&lt;periodical&gt;&lt;full-title&gt;Addictive Behaviors&lt;/full-title&gt;&lt;/periodical&gt;&lt;pages&gt;1-5&lt;/pages&gt;&lt;volume&gt;50&lt;/volume&gt;&lt;dates&gt;&lt;year&gt;2015&lt;/year&gt;&lt;pub-dates&gt;&lt;date&gt;06/10&lt;/date&gt;&lt;/pub-dates&gt;&lt;/dates&gt;&lt;isbn&gt;0306-4603&amp;#xD;1873-6327&lt;/isbn&gt;&lt;accession-num&gt;PMC4515404&lt;/accession-num&gt;&lt;urls&gt;&lt;related-urls&gt;&lt;url&gt;http://www.ncbi.nlm.nih.gov/pmc/articles/PMC4515404/&lt;/url&gt;&lt;/related-urls&gt;&lt;/urls&gt;&lt;electronic-resource-num&gt;10.1016/j.addbeh.2015.06.007&lt;/electronic-resource-num&gt;&lt;remote-database-name&gt;PMC&lt;/remote-database-name&gt;&lt;/record&gt;&lt;/Cite&gt;&lt;/EndNote&gt;</w:instrText>
      </w:r>
      <w:r w:rsidR="00A07A6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87EB3" w:rsidRPr="00525523">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(Emery &amp; Simons, 2015)</w:t>
      </w:r>
      <w:r w:rsidR="00A07A6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09282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included control-control comparison </w:t>
      </w:r>
      <w:r w:rsidR="00A07A6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87EB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&lt;EndNote&gt;&lt;Cite&gt;&lt;Author&gt;Field&lt;/Author&gt;&lt;Year&gt;2004&lt;/Year&gt;&lt;RecNum&gt;116&lt;/RecNum&gt;&lt;DisplayText&gt;(Field, Mogg, Zetteler, &amp;amp; Bradley, 2004)&lt;/DisplayText&gt;&lt;record&gt;&lt;rec-number&gt;116&lt;/rec-number&gt;&lt;foreign-keys&gt;&lt;key app="EN" db-id="esezwvzwos9eeber9f5vfd9jwr905wpt9s0p" timestamp="1354620472"&gt;116&lt;/key&gt;&lt;/foreign-keys&gt;&lt;ref-type name="Journal Article"&gt;17&lt;/ref-type&gt;&lt;contributors&gt;&lt;authors&gt;&lt;author&gt;Field, M.&lt;/author&gt;&lt;author&gt;Mogg, K.&lt;/author&gt;&lt;author&gt;Zetteler, J.&lt;/author&gt;&lt;author&gt;Bradley, B. P.&lt;/author&gt;&lt;/authors&gt;&lt;/contributors&gt;&lt;titles&gt;&lt;title&gt;Attentional biases for alcohol cues in heavy and light social drinkers: The roles of initial orienting and maintained attention&lt;/title&gt;&lt;secondary-title&gt;Psychopharmacology&lt;/secondary-title&gt;&lt;/titles&gt;&lt;periodical&gt;&lt;full-title&gt;Psychopharmacology&lt;/full-title&gt;&lt;/periodical&gt;&lt;pages&gt;88-93&lt;/pages&gt;&lt;volume&gt;176&lt;/volume&gt;&lt;number&gt;1&lt;/number&gt;&lt;dates&gt;&lt;year&gt;2004&lt;/year&gt;&lt;/dates&gt;&lt;urls&gt;&lt;related-urls&gt;&lt;url&gt;http://www.scopus.com/inward/record.url?eid=2-s2.0-8644280384&amp;amp;partnerID=40&amp;amp;md5=37fe72f285c732b3190577175fa74ddc&lt;/url&gt;&lt;/related-urls&gt;&lt;/urls&gt;&lt;/record&gt;&lt;/Cite&gt;&lt;/EndNote&gt;</w:instrText>
      </w:r>
      <w:r w:rsidR="00A07A6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87EB3" w:rsidRPr="00525523">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Mogg, Zetteler, &amp; Bradley, 2004)</w:t>
      </w:r>
      <w:r w:rsidR="00A07A6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09282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varied stimulus presentation durations</w:t>
      </w:r>
      <w:r w:rsidR="00A07A6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(Field et al. 2004)</w:t>
      </w:r>
      <w:r w:rsidR="0009282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such, there is no agreed protocol for assessing attentional bias using the VPT. </w:t>
      </w:r>
    </w:p>
    <w:p w14:paraId="46BC5626" w14:textId="77777777" w:rsidR="00975416" w:rsidRPr="00525523" w:rsidRDefault="00975416" w:rsidP="003A5467">
      <w:pPr>
        <w:spacing w:line="480" w:lineRule="auto"/>
        <w:outlineLvl w:val="0"/>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Images</w:t>
      </w:r>
    </w:p>
    <w:p w14:paraId="4241D2C9" w14:textId="08246DB7" w:rsidR="00975416" w:rsidRPr="00525523" w:rsidRDefault="002D0A84" w:rsidP="001A7721">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task had</w:t>
      </w:r>
      <w:r w:rsidR="009754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 alcohol-re</w:t>
      </w:r>
      <w:r w:rsidR="005B692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lated and control picture pairs.</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General alcohol images were taken from our previous studies </w:t>
      </w:r>
      <w:r w:rsidR="005B6B3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B6B3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w:instrText>
      </w:r>
      <w:r w:rsidR="005B6B3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B6B3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EN.CITE.DATA </w:instrText>
      </w:r>
      <w:r w:rsidR="005B6B3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5B6B3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B6B3C" w:rsidRPr="00525523">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Mogg, Mann, Bennett, &amp; Bradley, 2013; Jones, et al., 2012)</w:t>
      </w:r>
      <w:r w:rsidR="005B6B3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depicted images such as of a model holding a bottle of beer or a pen to their lips, or a stack of beer crates or books. For the personalised ima</w:t>
      </w:r>
      <w:r w:rsidR="005B692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ges </w:t>
      </w:r>
      <w:r w:rsidR="00DF779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used </w:t>
      </w:r>
      <w:r w:rsidR="00274BF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selection of the</w:t>
      </w:r>
      <w:r w:rsidR="005B692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images </w:t>
      </w:r>
      <w:r w:rsidR="00274BF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w:t>
      </w:r>
      <w:r w:rsidR="00931B6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Christiansen et al </w:t>
      </w:r>
      <w:r w:rsidR="0092443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used different control images for the control – control comparisons to prevent habituation to the images. </w:t>
      </w:r>
      <w:r w:rsidR="000A26A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images were 140 mm x 90 mm. Distance between images was 75 mm in the recommended task and 95 mm in the standard task. </w:t>
      </w:r>
    </w:p>
    <w:p w14:paraId="0F99DBAE" w14:textId="77777777" w:rsidR="000E0131" w:rsidRPr="00525523" w:rsidRDefault="000E0131" w:rsidP="00754253">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23B395" w14:textId="584E4D36" w:rsidR="000E797D" w:rsidRPr="00525523" w:rsidRDefault="000E797D" w:rsidP="001A7721">
      <w:pPr>
        <w:spacing w:line="48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Study 1</w:t>
      </w:r>
      <w:r w:rsidR="00C22183"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2183" w:rsidRPr="00525523">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comparison between the recommended task and standard task</w:t>
      </w:r>
      <w:r w:rsidR="008E53CE" w:rsidRPr="00525523">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using general cues.</w:t>
      </w:r>
    </w:p>
    <w:p w14:paraId="0DFF4481" w14:textId="4FD49912" w:rsidR="000E797D" w:rsidRPr="00525523" w:rsidRDefault="000E797D" w:rsidP="003A5467">
      <w:pPr>
        <w:spacing w:line="480" w:lineRule="auto"/>
        <w:outlineLvl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w:t>
      </w:r>
    </w:p>
    <w:p w14:paraId="062A822C" w14:textId="39F2F6C0" w:rsidR="00F043D5" w:rsidRPr="00525523" w:rsidRDefault="00F043D5" w:rsidP="00F043D5">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Sixty-seven participants (26 male) were recruited with a mean age of 25.08 years (6.53) years. </w:t>
      </w:r>
      <w:r w:rsidR="00090C0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Fifty-seven</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779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participants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were retained at time 2 (</w:t>
      </w:r>
      <w:r w:rsidR="00090C0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male</w:t>
      </w:r>
      <w:r w:rsidR="00090C0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mean age 24.82 6.26</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2DF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average number of days between sessions was 7.84 </w:t>
      </w:r>
      <w:r w:rsidR="00B67EB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92DF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1.75.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Participants </w:t>
      </w:r>
      <w:r w:rsidR="00090C0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consumed</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0C0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23.72 (17.81)</w:t>
      </w:r>
      <w:r w:rsidR="006E5B1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weekly</w:t>
      </w:r>
      <w:r w:rsidR="00090C0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units of alcohol at </w:t>
      </w:r>
      <w:r w:rsidR="006E5B1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and</w:t>
      </w:r>
      <w:r w:rsidR="00090C0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23.91 (15.36)</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0C0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units of alcohol at </w:t>
      </w:r>
      <w:r w:rsidR="006E5B1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t>
      </w:r>
      <w:r w:rsidR="00090C0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there was no significant difference in units consumed between the two time points (</w:t>
      </w:r>
      <w:proofErr w:type="gramStart"/>
      <w:r w:rsidR="00090C0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gramEnd"/>
      <w:r w:rsidR="00090C0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56) = 0.216, p = .830, d = -0.029, 95% CI -0.288 – 0.231). </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Mean scores on craving subscales were as follows (time 1: inclined = 3.78 </w:t>
      </w:r>
      <w:r w:rsidR="00B67EB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1.76, obsessed = 0.91 </w:t>
      </w:r>
      <w:r w:rsidR="00B67EB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1.17, avoidant = 1.25 </w:t>
      </w:r>
      <w:r w:rsidR="00B67EB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1.13; time 2: inclined = 3.74 </w:t>
      </w:r>
      <w:r w:rsidR="00B67EB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1.92, obsessed = 0.95 </w:t>
      </w:r>
      <w:r w:rsidR="00B67EB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1.15, avoidant = 1.41 </w:t>
      </w:r>
      <w:r w:rsidR="00B67EB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1.27). A 3 (subscale) x 2 (time) repeated measures ANOVA demonstrated a significant main effect of subscale (F(1.55, 83.61) = 160.54, p &lt; .001), but no significant effect of time (F(1, 54) = 0.13, p = .721) or time X subscale interaction (F(1.49, 80.50) = 0.16, p =.788) suggesting craving scores differed on the subscales, but did not change over time.</w:t>
      </w:r>
    </w:p>
    <w:p w14:paraId="64D80F6C" w14:textId="0A48BE72" w:rsidR="000E797D" w:rsidRPr="00525523" w:rsidRDefault="000E797D" w:rsidP="003A5467">
      <w:pPr>
        <w:spacing w:line="480" w:lineRule="auto"/>
        <w:outlineLvl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w:t>
      </w:r>
    </w:p>
    <w:p w14:paraId="08E3127B" w14:textId="061CFBB8" w:rsidR="000E797D" w:rsidRPr="00525523" w:rsidRDefault="000E797D"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Participants attended the laboratory and provided informed consent </w:t>
      </w:r>
      <w:r w:rsidR="00DF779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before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completing the TLFB and AAAQ. They then completed the standard VPT and recommended VPT, order of which was counterbalanced across participants. Following completion of the tasks participants left the laboratory and returned between 7 and 14 days later. Upon their return they completed a second TLFB, AAAQ, standard and recommended VPT (</w:t>
      </w:r>
      <w:r w:rsidR="006E5B1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presentation of </w:t>
      </w:r>
      <w:r w:rsidR="006E5B1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VPTs was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counterbalanced</w:t>
      </w:r>
      <w:r w:rsidR="006E5B1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across time and participants</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before being thanked and debriefed. Each session lasted approximately 25 minutes and participants were given course credits. </w:t>
      </w:r>
      <w:r w:rsidR="003034F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standard task of study 1 we analysed RTs for the probe occurring on the left side only, to provide a comparison with bottom only trials in the recommended version.</w:t>
      </w:r>
    </w:p>
    <w:p w14:paraId="69AD46B9" w14:textId="6C30127F" w:rsidR="000E797D" w:rsidRPr="00525523" w:rsidRDefault="00FD798F" w:rsidP="003A5467">
      <w:pPr>
        <w:spacing w:line="480" w:lineRule="auto"/>
        <w:outlineLvl w:val="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Results</w:t>
      </w:r>
    </w:p>
    <w:p w14:paraId="47C4B0F5" w14:textId="5469CD1F" w:rsidR="00907622" w:rsidRPr="00525523" w:rsidRDefault="00907622" w:rsidP="003A5467">
      <w:pPr>
        <w:spacing w:line="480" w:lineRule="auto"/>
        <w:outlineLvl w:val="0"/>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Internal consistency</w:t>
      </w:r>
      <w:r w:rsidR="00C6033E"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test-re</w:t>
      </w:r>
      <w:r w:rsidR="00142D03"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 reliability</w:t>
      </w:r>
    </w:p>
    <w:p w14:paraId="3A32179B" w14:textId="2CC38409" w:rsidR="00090C01" w:rsidRPr="00525523" w:rsidRDefault="00090C01"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Internal consistency </w:t>
      </w:r>
      <w:r w:rsidR="00C6033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test-re</w:t>
      </w:r>
      <w:r w:rsidR="00615BF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test reliability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estimates of alcohol attentional b</w:t>
      </w:r>
      <w:r w:rsidR="0073229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ias scores are shown in table </w:t>
      </w:r>
      <w:r w:rsidR="00D0399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5BF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Across both tasks (standard vs. recommended), procedural variables (below only vs. above and below</w:t>
      </w:r>
      <w:r w:rsidR="00E0720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left only vs. left and right</w:t>
      </w:r>
      <w:r w:rsidR="00615BF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outlier estimation technique (2 SD vs. 3 SD vs. </w:t>
      </w:r>
      <w:proofErr w:type="spellStart"/>
      <w:r w:rsidR="00615BF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Winsorized</w:t>
      </w:r>
      <w:proofErr w:type="spellEnd"/>
      <w:r w:rsidR="00615BF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internal consistency was poor. No </w:t>
      </w:r>
      <w:r w:rsidR="00CA21B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estimate approached the threshold for acceptable internal consistency (.70)</w:t>
      </w:r>
      <w:r w:rsidR="00E0720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across time points</w:t>
      </w:r>
      <w:r w:rsidR="00DF779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However, </w:t>
      </w:r>
      <w:r w:rsidR="00E0720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combined </w:t>
      </w:r>
      <w:proofErr w:type="spellStart"/>
      <w:r w:rsidR="00E0720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Winsorized</w:t>
      </w:r>
      <w:proofErr w:type="spellEnd"/>
      <w:r w:rsidR="00E0720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 from probes appear</w:t>
      </w:r>
      <w:r w:rsidR="00DF779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00E0720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behind the bottom image in the recommended task had the greatest internal consistency</w:t>
      </w:r>
      <w:r w:rsidR="006F3BA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this was not significantly greater than </w:t>
      </w:r>
      <w:r w:rsidR="00A9031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second greatest (</w:t>
      </w:r>
      <w:proofErr w:type="spellStart"/>
      <w:r w:rsidR="00A9031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Winsorised</w:t>
      </w:r>
      <w:proofErr w:type="spellEnd"/>
      <w:r w:rsidR="00A9031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above and below: </w:t>
      </w:r>
      <w:proofErr w:type="gramStart"/>
      <w:r w:rsidR="00A9031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gramEnd"/>
      <w:r w:rsidR="00A9031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 = 0.046, p = 0.96)</w:t>
      </w:r>
      <w:r w:rsidR="00E0720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FB0C129" w14:textId="14EF9A83" w:rsidR="00D03994" w:rsidRPr="00525523" w:rsidRDefault="00D03994" w:rsidP="00D03994">
      <w:pPr>
        <w:spacing w:line="48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466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insert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3 here]</w:t>
      </w:r>
    </w:p>
    <w:p w14:paraId="1DCB9FAE" w14:textId="17B82A83" w:rsidR="006E7C28" w:rsidRPr="00525523" w:rsidRDefault="006E7C28" w:rsidP="003A5467">
      <w:pPr>
        <w:spacing w:line="480" w:lineRule="auto"/>
        <w:outlineLvl w:val="0"/>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Within-subject variability</w:t>
      </w:r>
    </w:p>
    <w:p w14:paraId="02470930" w14:textId="379498F5" w:rsidR="00955FA9" w:rsidRPr="00525523" w:rsidRDefault="00955FA9" w:rsidP="00766CEC">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mean and peak TL-BS measures and ICC estimates see table 4. Mean measures (both positive and negative) offered improved test retest reliability than peak estimates and variability, with negative TL-BS mean scores providing greatest reliability (ICC = .434). Reliability estimates from the recommended task were generally superior to those from the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standard version. Furthermore, the estimates for negative mean TL-BS scores were greater than estimates from global bias scores, irrespective of outlier removal strategy. </w:t>
      </w:r>
    </w:p>
    <w:p w14:paraId="75C2221B" w14:textId="523EBBAF" w:rsidR="00D03994" w:rsidRPr="00525523" w:rsidRDefault="00D03994" w:rsidP="00D03994">
      <w:pPr>
        <w:spacing w:line="480" w:lineRule="auto"/>
        <w:ind w:firstLine="720"/>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D19B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insert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4 here]</w:t>
      </w:r>
    </w:p>
    <w:p w14:paraId="36E0E14D" w14:textId="5026B661" w:rsidR="00FD798F" w:rsidRPr="00525523" w:rsidRDefault="00411F76" w:rsidP="001A7721">
      <w:pPr>
        <w:spacing w:line="480" w:lineRule="auto"/>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Overall attentional bias and</w:t>
      </w:r>
      <w:r w:rsidR="00142D03"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associations with alcohol consumption </w:t>
      </w:r>
      <w:r w:rsidR="006E7C28"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2D03"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craving. </w:t>
      </w:r>
    </w:p>
    <w:p w14:paraId="194A1F93" w14:textId="151BEDAE" w:rsidR="00E0720A" w:rsidRPr="00525523" w:rsidRDefault="002A0BE6" w:rsidP="00EF2AFB">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Mean attentio</w:t>
      </w:r>
      <w:r w:rsidR="00EF2AF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nal bias at time point 1 was 5.20 (28.43) </w:t>
      </w:r>
      <w:proofErr w:type="spellStart"/>
      <w:r w:rsidR="00EF2AF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00EF2AF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at time point 2 was -4.39 (28.92) </w:t>
      </w:r>
      <w:proofErr w:type="spellStart"/>
      <w:r w:rsidR="00EF2AF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00EF2AF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Neither was significantly different from 0 </w:t>
      </w:r>
      <w:proofErr w:type="spellStart"/>
      <w:r w:rsidR="00EF2AF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00EF2AF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 point 1: </w:t>
      </w:r>
      <w:proofErr w:type="gramStart"/>
      <w:r w:rsidR="00EF2AF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gramEnd"/>
      <w:r w:rsidR="00EF2AF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66)=1.50, p = .139, d = 0.183; time point 2= t(54) = -1.13, p = .265, d = -0.152). There was weak statistical evidence that attentional bias decreased over time (</w:t>
      </w:r>
      <w:proofErr w:type="gramStart"/>
      <w:r w:rsidR="00EF2AF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gramEnd"/>
      <w:r w:rsidR="00EF2AF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54) = 1.98, p = .053, d = 0.266). </w:t>
      </w:r>
    </w:p>
    <w:p w14:paraId="523E2E78" w14:textId="5C39A866" w:rsidR="00BF6FEB" w:rsidRPr="00525523" w:rsidRDefault="00142D03" w:rsidP="008426FD">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time point 1 there were no</w:t>
      </w:r>
      <w:r w:rsidR="001239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significant correlation</w:t>
      </w:r>
      <w:r w:rsidR="00E0720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between attentional bias and units of alcohol consumed (r = -.154, p = .</w:t>
      </w:r>
      <w:r w:rsidR="001239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214)</w:t>
      </w:r>
      <w:r w:rsidR="00411F7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39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r w:rsidR="00411F7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craving </w:t>
      </w:r>
      <w:r w:rsidR="001239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subscales (</w:t>
      </w:r>
      <w:proofErr w:type="spellStart"/>
      <w:r w:rsidR="00411F7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w:t>
      </w:r>
      <w:proofErr w:type="spellEnd"/>
      <w:r w:rsidR="00411F7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 -.212, </w:t>
      </w:r>
      <w:proofErr w:type="spellStart"/>
      <w:r w:rsidR="00411F7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w:t>
      </w:r>
      <w:proofErr w:type="spellEnd"/>
      <w:r w:rsidR="00411F7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&gt; .084)</w:t>
      </w:r>
      <w:r w:rsidR="00E0720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time point 2 </w:t>
      </w:r>
      <w:r w:rsidR="001239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was no significant correlation between attentional bias and alcohol consumption (r = .064, p = .640) or craving subscales (</w:t>
      </w:r>
      <w:proofErr w:type="spellStart"/>
      <w:r w:rsidR="001239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w:t>
      </w:r>
      <w:proofErr w:type="spellEnd"/>
      <w:r w:rsidR="001239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 .108, </w:t>
      </w:r>
      <w:proofErr w:type="spellStart"/>
      <w:r w:rsidR="001239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w:t>
      </w:r>
      <w:proofErr w:type="spellEnd"/>
      <w:r w:rsidR="001239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&gt; .442).</w:t>
      </w:r>
    </w:p>
    <w:p w14:paraId="10877088" w14:textId="5E7260EB" w:rsidR="006E7C28" w:rsidRPr="00525523" w:rsidRDefault="006E7C28" w:rsidP="003A5467">
      <w:pPr>
        <w:spacing w:line="480" w:lineRule="auto"/>
        <w:outlineLvl w:val="0"/>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Associations between trial-level biases and alcohol consumption / craving</w:t>
      </w:r>
    </w:p>
    <w:p w14:paraId="0B4295F0" w14:textId="11860E72" w:rsidR="00FD798F" w:rsidRPr="00525523" w:rsidRDefault="006E7C28" w:rsidP="006E7C28">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5FA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Mean negative bias scores on the recommended task had the greatest test retest reliability. At time 1 there was no significant association with units consumed (r =.168, p = .173). There were significant associations with both inclined (r =.358, p =.003) and obsessed subscales (r =.250, p = .041), but no significant association with the avoidant subscale (r = .220, p = .074). At time 2 there were no significant associations with units consumed (r = .001, p = .992) or craving subscales (</w:t>
      </w:r>
      <w:proofErr w:type="spellStart"/>
      <w:r w:rsidR="00955FA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w:t>
      </w:r>
      <w:proofErr w:type="spellEnd"/>
      <w:r w:rsidR="00955FA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 - .089, </w:t>
      </w:r>
      <w:proofErr w:type="spellStart"/>
      <w:r w:rsidR="00955FA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w:t>
      </w:r>
      <w:proofErr w:type="spellEnd"/>
      <w:r w:rsidR="00955FA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&gt;.520).</w:t>
      </w:r>
    </w:p>
    <w:p w14:paraId="2228E2EE" w14:textId="30630BCB" w:rsidR="00D1189A" w:rsidRPr="00525523" w:rsidRDefault="00D1189A" w:rsidP="001A7721">
      <w:pPr>
        <w:spacing w:line="48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Study </w:t>
      </w:r>
      <w:r w:rsidR="000E797D"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E53CE"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comparison between personalised and general cues on the recommended task</w:t>
      </w:r>
      <w:r w:rsidR="00F978DD"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 eye movements</w:t>
      </w:r>
      <w:r w:rsidR="008E53CE"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969371" w14:textId="77777777" w:rsidR="006C67BC" w:rsidRPr="00525523" w:rsidRDefault="006C67BC" w:rsidP="003A5467">
      <w:pPr>
        <w:spacing w:line="480" w:lineRule="auto"/>
        <w:outlineLvl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Participants</w:t>
      </w:r>
    </w:p>
    <w:p w14:paraId="4CA30B66" w14:textId="57D282BC" w:rsidR="0089783D" w:rsidRPr="00525523" w:rsidRDefault="0089783D"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67B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recruited 46 individuals (35 fe</w:t>
      </w:r>
      <w:r w:rsidR="0073229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male), with an average age of 21.35 (3.98)</w:t>
      </w:r>
      <w:r w:rsidR="006C67B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1B5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retained 42 participants (32 female) at time 2.</w:t>
      </w:r>
      <w:r w:rsidR="00D92DF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average number of days between sessions was 8.10 </w:t>
      </w:r>
      <w:r w:rsidR="00B67EB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92DF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2.15.</w:t>
      </w:r>
      <w:r w:rsidR="00BD1B5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C67B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Participants drank </w:t>
      </w:r>
      <w:r w:rsidR="00D4039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19.93 (9.97</w:t>
      </w:r>
      <w:r w:rsidR="00BD1B5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C67B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units of alcohol </w:t>
      </w:r>
      <w:r w:rsidR="006E5B1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week </w:t>
      </w:r>
      <w:r w:rsidR="006C67B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time 1 and </w:t>
      </w:r>
      <w:r w:rsidR="00D4039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16.50 (10.27</w:t>
      </w:r>
      <w:r w:rsidR="00BD1B5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C67B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units of alcohol at time 2. There was </w:t>
      </w:r>
      <w:r w:rsidR="008E369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significant difference </w:t>
      </w:r>
      <w:r w:rsidR="006C67B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alcohol consumption between the two time points</w:t>
      </w:r>
      <w:r w:rsidR="008E369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8E369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gramEnd"/>
      <w:r w:rsidR="008E369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 = 1.63, p = .111, d = .251</w:t>
      </w:r>
      <w:r w:rsidR="00BD1B5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2C4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asked to </w:t>
      </w:r>
      <w:r w:rsidR="00DF779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indicate </w:t>
      </w:r>
      <w:r w:rsidR="00F72C4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their preferred alcoholic beverage 6 (13.0%) participants chose beer, 12 (26.2%) chose wine, 6 (13.0%) chose cider and 22 (47.8%) chose vodka. </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Mean scores on craving subscales were as follows (time 1: inclined = 3.61 </w:t>
      </w:r>
      <w:r w:rsidR="00B67EB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1.77, obsessed = 0.63 </w:t>
      </w:r>
      <w:r w:rsidR="00B67EB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0.91, avoidant = 1.12 </w:t>
      </w:r>
      <w:r w:rsidR="00B67EB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1.17; time 2: inclined = 3.06 </w:t>
      </w:r>
      <w:r w:rsidR="00B67EB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1.90, obsessed = 0.55 </w:t>
      </w:r>
      <w:r w:rsidR="00B67EB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1.05, avoidant = 1.20 </w:t>
      </w:r>
      <w:r w:rsidR="00B67EB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178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1.45). A 3 (subscale) x 2 (time) repeated measures ANOVA demonstrated a significant main effect of subscale (F(1.69, 69.10) = 121.58, p &lt; .001), but no significant effect of time (F(1, 41) = 3.23, p = .080) or time X subscale interaction (F(1.39, 56.49) = 0.3.29, p =.062) suggesting craving scores differed on the subscales, but did not change over time.</w:t>
      </w:r>
    </w:p>
    <w:p w14:paraId="25F92E7C" w14:textId="58283E7E" w:rsidR="003357AC" w:rsidRPr="00525523" w:rsidRDefault="003C42DC" w:rsidP="003A5467">
      <w:pPr>
        <w:spacing w:line="480" w:lineRule="auto"/>
        <w:outlineLvl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w:t>
      </w:r>
    </w:p>
    <w:p w14:paraId="36439485" w14:textId="0799C9BD" w:rsidR="00417CB5" w:rsidRPr="00525523" w:rsidRDefault="00417CB5" w:rsidP="00417CB5">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Participants attended the laboratory and provided informed consent </w:t>
      </w:r>
      <w:r w:rsidR="00DF779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before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completing the TLFB and AAAQ. They then reported their preferred drink out of beer, wine, cider or vodka (see Christiansen et al, 2015). They then completed a recommended VPT with general alcohol images and a task with alcohol images personalised to their preferred drink (counterbalanced)</w:t>
      </w:r>
      <w:r w:rsidR="00624BC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 concurrent eye-tracking</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2DF6" w:rsidRPr="00525523">
        <w:rPr>
          <w:rFonts w:ascii="Times New Roman" w:eastAsia="Times New Roman" w:hAnsi="Times New Roman" w:cs="Times New Roman"/>
          <w:color w:val="000000" w:themeColor="text1"/>
          <w:sz w:val="24"/>
          <w:szCs w:val="24"/>
        </w:rPr>
        <w:t>There was no overlap between the general and personalised image sets, to reduce the possibility participants habituated to the images across sessions.</w:t>
      </w:r>
      <w:r w:rsidR="00D92DF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Following this they left the </w:t>
      </w:r>
      <w:proofErr w:type="gram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laboratory, and</w:t>
      </w:r>
      <w:proofErr w:type="gram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returned between 7 and 14 days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later. Upon their return they completed a second TLFB, AAAQ and two VPT</w:t>
      </w:r>
      <w:r w:rsidR="0082354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(general stimuli and personalised stimuli, counterbalanced)</w:t>
      </w:r>
      <w:r w:rsidR="00624BC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 concurrent eye-tracking</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354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session lasted approximately 25 minutes and individuals were given course credits for their participation. </w:t>
      </w:r>
      <w:r w:rsidR="00624BC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Eye-movements were measured using the ASL D6 (Advanced Science Laboratories) eye-tracker continuously recording data at 120 Hz. </w:t>
      </w:r>
    </w:p>
    <w:p w14:paraId="4182B544" w14:textId="6AA9E806" w:rsidR="003034F6" w:rsidRPr="00525523" w:rsidRDefault="003034F6" w:rsidP="003A5467">
      <w:pPr>
        <w:spacing w:line="480" w:lineRule="auto"/>
        <w:outlineLvl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reduction and analysis for eye-movements</w:t>
      </w:r>
    </w:p>
    <w:p w14:paraId="13371270" w14:textId="02B6F9BB" w:rsidR="003034F6" w:rsidRPr="00525523" w:rsidRDefault="003034F6" w:rsidP="003034F6">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computed gaze dwell time as the total amount of time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participants fixated on images, with a fixation defined as a stable eye movement within one degree of visual angle for 100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0E5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longer (see previous studies: Jones et al (2012), Christiansen et al (2015)</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Bias scores were calculated by subtracting gaze dwell times on neutral images from alcohol images separately for each picture pair. </w:t>
      </w:r>
    </w:p>
    <w:p w14:paraId="3EF32CB9" w14:textId="77777777" w:rsidR="00417CB5" w:rsidRPr="00525523" w:rsidRDefault="00417CB5" w:rsidP="00823549">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C18BFC" w14:textId="34027573" w:rsidR="00823549" w:rsidRPr="00525523" w:rsidRDefault="00823549" w:rsidP="003A5467">
      <w:pPr>
        <w:spacing w:line="480" w:lineRule="auto"/>
        <w:outlineLvl w:val="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Results</w:t>
      </w:r>
    </w:p>
    <w:p w14:paraId="11242DEC" w14:textId="66FC51C6" w:rsidR="00823549" w:rsidRPr="00525523" w:rsidRDefault="00823549" w:rsidP="00823549">
      <w:pPr>
        <w:spacing w:line="480" w:lineRule="auto"/>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C6033E"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nternal consistency and test-re</w:t>
      </w: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 reliability</w:t>
      </w:r>
      <w:r w:rsidR="00334F18"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reaction time data</w:t>
      </w: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918E04E" w14:textId="7427F44E" w:rsidR="00823549" w:rsidRPr="00525523" w:rsidRDefault="00823549" w:rsidP="00CC5B4F">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C6033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nternal consistency and test-re</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test reliability estimates of alcohol attentional bias scores are shown in table </w:t>
      </w:r>
      <w:r w:rsidR="009B250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Across both </w:t>
      </w:r>
      <w:r w:rsidR="00CC5B4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stimulus-sets</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5B4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personalised</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vs. </w:t>
      </w:r>
      <w:r w:rsidR="00CC5B4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procedural variables (below only vs. above and below) and outlier estimation technique (2 SD vs. 3 SD vs.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Winsorized</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internal consistency was poor. </w:t>
      </w:r>
      <w:r w:rsidR="00CC5B4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from personalised cues with 2 SD outliers and above and below probes</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approached the threshold for acceptable internal consistency (.</w:t>
      </w:r>
      <w:r w:rsidR="00CC5B4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 however this was only at time point 1</w:t>
      </w:r>
      <w:r w:rsidR="00FA7E2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was not significantly greater than the second greatest (3 SD above and below: </w:t>
      </w:r>
      <w:proofErr w:type="gramStart"/>
      <w:r w:rsidR="00FA7E2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gramEnd"/>
      <w:r w:rsidR="00FA7E2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44) = 1.289, p = .204). </w:t>
      </w:r>
      <w:r w:rsidR="00CC5B4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C3FBA6C" w14:textId="5CF3490A" w:rsidR="00CE11CE" w:rsidRPr="00525523" w:rsidRDefault="00CE11CE" w:rsidP="00CE11CE">
      <w:pPr>
        <w:spacing w:line="480" w:lineRule="auto"/>
        <w:ind w:firstLine="720"/>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4D19B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insert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5 here]</w:t>
      </w:r>
    </w:p>
    <w:p w14:paraId="06BC6622" w14:textId="418FF57A" w:rsidR="00A56D1B" w:rsidRPr="00525523" w:rsidRDefault="00A56D1B" w:rsidP="003A5467">
      <w:pPr>
        <w:spacing w:line="480" w:lineRule="auto"/>
        <w:outlineLvl w:val="0"/>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Within-subject variability</w:t>
      </w:r>
    </w:p>
    <w:p w14:paraId="1351860A" w14:textId="4BA471E6" w:rsidR="00A56D1B" w:rsidRPr="00525523" w:rsidRDefault="00955FA9" w:rsidP="00387EB3">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eastAsia="Times New Roman" w:hAnsi="Times New Roman" w:cs="Times New Roman"/>
          <w:color w:val="000000" w:themeColor="text1"/>
          <w:sz w:val="24"/>
          <w:szCs w:val="24"/>
        </w:rPr>
        <w:t>For TL-BS estimates see table 4. As in study 1 mean estimates had greater test-retest reliability than peak estimates. The estimate which provided the greatest test re-test reliability were from the negative Mean Bias score using personalised images (ICC = .446). As in study 1, this estimate was superior to the estimate obtained from global bias measures, irrespective of outlier removal techniques.</w:t>
      </w:r>
      <w:r w:rsidR="00546BE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6DA048A" w14:textId="7F8C924F" w:rsidR="00334F18" w:rsidRPr="00525523" w:rsidRDefault="00C6033E" w:rsidP="00334F18">
      <w:pPr>
        <w:spacing w:line="480" w:lineRule="auto"/>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Internal consistency and test-</w:t>
      </w:r>
      <w:r w:rsidR="00334F18"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retest reliability of eye-movement data.</w:t>
      </w:r>
    </w:p>
    <w:p w14:paraId="695BEE83" w14:textId="4779301E" w:rsidR="00334F18" w:rsidRPr="00525523" w:rsidRDefault="00BA773F" w:rsidP="00F978DD">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6033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Internal consistency and test-ret</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 reliability estimates of alcohol attentional bias using eye-movements are shown in table </w:t>
      </w:r>
      <w:r w:rsidR="009B250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with reaction time data the internal consistency estimates were poor</w:t>
      </w:r>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greatest estimates came from personalised cues</w:t>
      </w:r>
      <w:r w:rsidR="00F978DD"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 all trials</w:t>
      </w:r>
      <w:r w:rsidR="006E5B1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7FD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.570</w:t>
      </w:r>
      <w:r w:rsidR="006E5B1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but this still fell short of the cut off for acceptability</w:t>
      </w:r>
      <w:r w:rsidR="00C6033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Test-ret</w:t>
      </w:r>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 reliability was </w:t>
      </w:r>
      <w:r w:rsidR="00CE11C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poor </w:t>
      </w:r>
      <w:r w:rsidR="00CE11C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w:t>
      </w:r>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w:t>
      </w:r>
      <w:r w:rsidR="00CE11C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eneral alcohol bias demonstrating</w:t>
      </w:r>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69B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CE11C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greatest</w:t>
      </w:r>
      <w:r w:rsidR="00C969B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reliability.</w:t>
      </w:r>
    </w:p>
    <w:p w14:paraId="729DCCF8" w14:textId="3D55A193" w:rsidR="00CE11CE" w:rsidRPr="00525523" w:rsidRDefault="001000DC" w:rsidP="001000DC">
      <w:pPr>
        <w:spacing w:line="48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02A5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insert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table 6 </w:t>
      </w:r>
      <w:r w:rsidR="00402A5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8836718" w14:textId="2221B63F" w:rsidR="00746FFC" w:rsidRPr="00525523" w:rsidRDefault="00746FFC" w:rsidP="00746FFC">
      <w:pPr>
        <w:spacing w:line="480" w:lineRule="auto"/>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Overall attentional bias </w:t>
      </w:r>
      <w:r w:rsidR="00BA773F"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(reaction times) </w:t>
      </w: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associations with alcohol consumption and craving. </w:t>
      </w:r>
    </w:p>
    <w:p w14:paraId="2416CAE7" w14:textId="203C8F78" w:rsidR="00746FFC" w:rsidRPr="00525523" w:rsidRDefault="00746FFC" w:rsidP="00CC5B4F">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Mean attentional bias at time point 1 was </w:t>
      </w:r>
      <w:r w:rsidR="00CC5B4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3.55 (28.32) </w:t>
      </w:r>
      <w:proofErr w:type="spellStart"/>
      <w:r w:rsidR="00CC5B4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at time point 2 was </w:t>
      </w:r>
      <w:r w:rsidR="00CC5B4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3.00 (15.65) </w:t>
      </w:r>
      <w:proofErr w:type="spellStart"/>
      <w:r w:rsidR="00CC5B4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00CC5B4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Neither was significantly different from 0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 point 1: </w:t>
      </w:r>
      <w:proofErr w:type="gram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gramEnd"/>
      <w:r w:rsidR="00CC5B4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 0.85, p = .400, d = 0.125</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time point 2= t(</w:t>
      </w:r>
      <w:r w:rsidR="00CC5B4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CC5B4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1.24, p = .221, d = 0.192</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5B4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Attentional bias did not significantly change over time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gramEnd"/>
      <w:r w:rsidR="003F744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 = 0.04, p = .970, d = 0.00</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00D767D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Furthermore, there was no </w:t>
      </w:r>
      <w:r w:rsidR="00D767D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significant difference between attentional bias to personalised cues compared to general cues at either time point (</w:t>
      </w:r>
      <w:proofErr w:type="spellStart"/>
      <w:r w:rsidR="00D767D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w:t>
      </w:r>
      <w:proofErr w:type="spellEnd"/>
      <w:r w:rsidR="00D767D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&gt; .550).</w:t>
      </w:r>
    </w:p>
    <w:p w14:paraId="7E6B6138" w14:textId="51097F15" w:rsidR="008E1C42" w:rsidRPr="00525523" w:rsidRDefault="008E1C42" w:rsidP="008E1C42">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time point 1 there were no significant correlation between attentional bias and units of alcohol consumed (r = -.003, p = .984) or craving subscales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 -.135,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&gt; .372). At time point 2 there was no significant correlation</w:t>
      </w:r>
      <w:r w:rsidR="00C969B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between attentional bias and alcohol consumption (r = .</w:t>
      </w:r>
      <w:r w:rsidR="00636AD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004</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 = .</w:t>
      </w:r>
      <w:r w:rsidR="00636AD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978</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craving subscales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 </w:t>
      </w:r>
      <w:r w:rsidR="00636AD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-.045, </w:t>
      </w:r>
      <w:proofErr w:type="spellStart"/>
      <w:r w:rsidR="00636AD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w:t>
      </w:r>
      <w:proofErr w:type="spellEnd"/>
      <w:r w:rsidR="00636AD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&gt; .777</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A14C77" w14:textId="1C82B9E4" w:rsidR="00A56D1B" w:rsidRPr="00525523" w:rsidRDefault="00A56D1B" w:rsidP="003A5467">
      <w:pPr>
        <w:spacing w:line="480" w:lineRule="auto"/>
        <w:outlineLvl w:val="0"/>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Associations between trial-level biases and alcohol consumption / craving</w:t>
      </w:r>
    </w:p>
    <w:p w14:paraId="17BC1627" w14:textId="32BE9DB0" w:rsidR="00A56D1B" w:rsidRPr="00525523" w:rsidRDefault="00955FA9" w:rsidP="00A56D1B">
      <w:pPr>
        <w:spacing w:line="480" w:lineRule="auto"/>
        <w:ind w:firstLine="720"/>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eastAsia="Times New Roman" w:hAnsi="Times New Roman" w:cs="Times New Roman"/>
          <w:color w:val="000000" w:themeColor="text1"/>
          <w:sz w:val="24"/>
          <w:szCs w:val="24"/>
        </w:rPr>
        <w:t>Mean negative bias scores to personalised cues had greatest test retest reliability. At time 1 there was no significant association between mean negative bias and units consumed (r = .058, p = .701). There were significant associations with both inclined (r =.467, p = .001) and obsessed subscales (r =.345, p =. 019), but no significant association with the avoidant subscale (r = .212, p =.157). At time 2 there were no significant associations with units consumed (r = .181, p =.251) or craving subscales (</w:t>
      </w:r>
      <w:proofErr w:type="spellStart"/>
      <w:r w:rsidRPr="00525523">
        <w:rPr>
          <w:rFonts w:ascii="Times New Roman" w:eastAsia="Times New Roman" w:hAnsi="Times New Roman" w:cs="Times New Roman"/>
          <w:color w:val="000000" w:themeColor="text1"/>
          <w:sz w:val="24"/>
          <w:szCs w:val="24"/>
        </w:rPr>
        <w:t>rs</w:t>
      </w:r>
      <w:proofErr w:type="spellEnd"/>
      <w:r w:rsidRPr="00525523">
        <w:rPr>
          <w:rFonts w:ascii="Times New Roman" w:eastAsia="Times New Roman" w:hAnsi="Times New Roman" w:cs="Times New Roman"/>
          <w:color w:val="000000" w:themeColor="text1"/>
          <w:sz w:val="24"/>
          <w:szCs w:val="24"/>
        </w:rPr>
        <w:t xml:space="preserve"> &lt; .199, </w:t>
      </w:r>
      <w:proofErr w:type="spellStart"/>
      <w:r w:rsidRPr="00525523">
        <w:rPr>
          <w:rFonts w:ascii="Times New Roman" w:eastAsia="Times New Roman" w:hAnsi="Times New Roman" w:cs="Times New Roman"/>
          <w:color w:val="000000" w:themeColor="text1"/>
          <w:sz w:val="24"/>
          <w:szCs w:val="24"/>
        </w:rPr>
        <w:t>ps</w:t>
      </w:r>
      <w:proofErr w:type="spellEnd"/>
      <w:r w:rsidRPr="00525523">
        <w:rPr>
          <w:rFonts w:ascii="Times New Roman" w:eastAsia="Times New Roman" w:hAnsi="Times New Roman" w:cs="Times New Roman"/>
          <w:color w:val="000000" w:themeColor="text1"/>
          <w:sz w:val="24"/>
          <w:szCs w:val="24"/>
        </w:rPr>
        <w:t xml:space="preserve"> &gt; .207)</w:t>
      </w:r>
      <w:r w:rsidR="00A56D1B" w:rsidRPr="00525523">
        <w:rPr>
          <w:rFonts w:ascii="Times New Roman" w:eastAsia="Times New Roman" w:hAnsi="Times New Roman" w:cs="Times New Roman"/>
          <w:color w:val="000000" w:themeColor="text1"/>
          <w:sz w:val="24"/>
          <w:szCs w:val="24"/>
        </w:rPr>
        <w:t>.</w:t>
      </w:r>
    </w:p>
    <w:p w14:paraId="0B9F6003" w14:textId="41696B2E" w:rsidR="00BA773F" w:rsidRPr="00525523" w:rsidRDefault="00BA773F" w:rsidP="00BA773F">
      <w:pPr>
        <w:spacing w:line="480" w:lineRule="auto"/>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Overall attentional bias (eye-movements) and associations with alcohol consumption and craving. </w:t>
      </w:r>
    </w:p>
    <w:p w14:paraId="2DBC00CD" w14:textId="6FD7A50F" w:rsidR="007125D6" w:rsidRPr="00525523" w:rsidRDefault="007125D6" w:rsidP="00BA773F">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Mean attentional bias inferred from gaze dwell times at time 1 was -1.00 </w:t>
      </w:r>
      <w:proofErr w:type="spellStart"/>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(16.00 </w:t>
      </w:r>
      <w:proofErr w:type="spellStart"/>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at time 2 was 2.00 </w:t>
      </w:r>
      <w:proofErr w:type="spellStart"/>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(19.00 </w:t>
      </w:r>
      <w:proofErr w:type="spellStart"/>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Neither was significantly different from 0 </w:t>
      </w:r>
      <w:proofErr w:type="spellStart"/>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 1: </w:t>
      </w:r>
      <w:proofErr w:type="gramStart"/>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gramEnd"/>
      <w:r w:rsidR="00F978D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45) = -0.516, p = .608, d = -0.076; time 2: t(39) = </w:t>
      </w:r>
      <w:r w:rsidR="002F6292"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0.805, p = .426, d = 0.127). Attentional bias did not significantly change over time (</w:t>
      </w:r>
      <w:proofErr w:type="gramStart"/>
      <w:r w:rsidR="002F6292"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gramEnd"/>
      <w:r w:rsidR="002F6292"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 = -0.921, p = .363, d = -0.146</w:t>
      </w:r>
      <w:r w:rsidR="00AF3BF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Personalised cues did not differ significantly from general cues at either time point (</w:t>
      </w:r>
      <w:proofErr w:type="spellStart"/>
      <w:r w:rsidR="00AF3BF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w:t>
      </w:r>
      <w:proofErr w:type="spellEnd"/>
      <w:r w:rsidR="00AF3BF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&gt; .375).</w:t>
      </w:r>
    </w:p>
    <w:p w14:paraId="3608D34F" w14:textId="4D7F1B06" w:rsidR="00BA773F" w:rsidRPr="00525523" w:rsidRDefault="00AF3BF6" w:rsidP="007F02FB">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Attentional bias was not significantly associated with units consumed at time 1 (r = .201, p = .180) or craving subscales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 .204, </w:t>
      </w:r>
      <w:proofErr w:type="spellStart"/>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w:t>
      </w:r>
      <w:proofErr w:type="spellEnd"/>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&gt; .174). Similarly, there was no significant association between attentional bias and units consumed (r = .152, p = .350) at time 2. However, there was a significant positive association with inclined (r = .340, p = .032) and obsessed subscales (r = .426, p =</w:t>
      </w:r>
      <w:r w:rsidR="00F6128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.006)</w:t>
      </w:r>
      <w:r w:rsidR="003102C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time 2</w:t>
      </w:r>
      <w:r w:rsidR="00F6128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 was no significant association with the avoidant subscale (r = .054, p = .742).</w:t>
      </w:r>
    </w:p>
    <w:p w14:paraId="00B47870" w14:textId="77777777" w:rsidR="009D64FC" w:rsidRPr="00525523" w:rsidRDefault="009D64FC" w:rsidP="00A12ED7">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83C5C0" w14:textId="7A637AA3" w:rsidR="000C0465" w:rsidRPr="00525523" w:rsidRDefault="00FD798F" w:rsidP="003A5467">
      <w:pPr>
        <w:spacing w:line="480" w:lineRule="auto"/>
        <w:outlineLvl w:val="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w:t>
      </w:r>
    </w:p>
    <w:p w14:paraId="3284A74F" w14:textId="108346DD" w:rsidR="0060282E" w:rsidRPr="00525523" w:rsidRDefault="0060282E"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The aim of this series of studies was to attempt to improve the internal consistency and </w:t>
      </w:r>
      <w:r w:rsidR="00DB1DB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w:t>
      </w:r>
      <w:r w:rsidR="00C6033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r w:rsidR="00DB1DB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test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reliabili</w:t>
      </w:r>
      <w:r w:rsidR="00C54FB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ty of </w:t>
      </w:r>
      <w:r w:rsidR="00396EA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27438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alcohol/smoking</w:t>
      </w:r>
      <w:r w:rsidR="00396EA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VPT</w:t>
      </w:r>
      <w:r w:rsidR="00C54FB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using recently published empirical recommendations. </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we observed that estimates of internal consistency of VPTs in previously published studies were less than acceptable</w:t>
      </w:r>
      <w:r w:rsidR="002033E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irrespective of outlier removal techniques</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Furthermore, we </w:t>
      </w:r>
      <w:r w:rsidR="00C54FB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demonstrated limited support for </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empirical</w:t>
      </w:r>
      <w:r w:rsidR="00C54FB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recommendations</w:t>
      </w:r>
      <w:r w:rsidR="00022387"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4DC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0027438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improving psychometric properties of the VPT</w:t>
      </w:r>
      <w:r w:rsidR="006E136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across all studies, as both internal consistency </w:t>
      </w:r>
      <w:r w:rsidR="00C6033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test-</w:t>
      </w:r>
      <w:r w:rsidR="006E136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retest reliabilities were </w:t>
      </w:r>
      <w:r w:rsidR="00C969B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consistently </w:t>
      </w:r>
      <w:r w:rsidR="006E136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poor. </w:t>
      </w:r>
      <w:r w:rsidR="00C54FB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B050C02" w14:textId="1937B358" w:rsidR="00C54FB0" w:rsidRPr="00525523" w:rsidRDefault="00C54FB0"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Our findings </w:t>
      </w:r>
      <w:r w:rsidR="0092676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contribute to the growing body of evidence which suggests that assessing attentional bias</w:t>
      </w:r>
      <w:r w:rsidR="0047599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alcohol</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smoking)</w:t>
      </w:r>
      <w:r w:rsidR="0092676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using the VPT is unreliable</w:t>
      </w:r>
      <w:r w:rsidR="00890FB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Ataya</w:t>
      </w:r>
      <w:proofErr w:type="spellEnd"/>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2012)</w:t>
      </w:r>
      <w:r w:rsidR="0047599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However, these observations are not limited to </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substance-related cues</w:t>
      </w:r>
      <w:r w:rsidR="0047599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Chapman et al </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w:t>
      </w:r>
      <w:r w:rsidR="00022387"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599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reviewed internal consistencies across a number of studies examining threatening images, pain-related images and fearful faces and demonstrated </w:t>
      </w:r>
      <w:r w:rsidR="00D453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split-half reliabilities</w:t>
      </w:r>
      <w:r w:rsidR="0047599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ranging from -.22 to .59</w:t>
      </w:r>
      <w:r w:rsidR="00D453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Furthermore, they demonstrated </w:t>
      </w:r>
      <w:r w:rsidR="00022387"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reliabilities</w:t>
      </w:r>
      <w:r w:rsidR="00D453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were only acce</w:t>
      </w:r>
      <w:r w:rsidR="00022387"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ptable when cues </w:t>
      </w:r>
      <w:r w:rsidR="00022387"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were presented</w:t>
      </w:r>
      <w:r w:rsidR="0047599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53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short periods (100 </w:t>
      </w:r>
      <w:proofErr w:type="spellStart"/>
      <w:r w:rsidR="00D453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00D453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suggesting longer time periods such as those regularly used </w:t>
      </w:r>
      <w:r w:rsidR="003102C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here (500 </w:t>
      </w:r>
      <w:proofErr w:type="spellStart"/>
      <w:r w:rsidR="003102C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003102C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D453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w:t>
      </w:r>
      <w:r w:rsidR="003102C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wider addiction</w:t>
      </w:r>
      <w:r w:rsidR="00D453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literature (500 – 2000 </w:t>
      </w:r>
      <w:proofErr w:type="spellStart"/>
      <w:r w:rsidR="00D453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00D453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allow attention to be disengaged and reallocated before a probe</w:t>
      </w:r>
      <w:r w:rsidR="00D50F1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appears. These findings were corroborated by Waechter et al </w:t>
      </w:r>
      <w:r w:rsidR="00D50F1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87EB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&lt;EndNote&gt;&lt;Cite&gt;&lt;Author&gt;Waechter&lt;/Author&gt;&lt;Year&gt;2014&lt;/Year&gt;&lt;RecNum&gt;15136&lt;/RecNum&gt;&lt;DisplayText&gt;(Waechter, Nelson, Wright, Hyatt, &amp;amp; Oakman, 2014)&lt;/DisplayText&gt;&lt;record&gt;&lt;rec-number&gt;15136&lt;/rec-number&gt;&lt;foreign-keys&gt;&lt;key app="EN" db-id="esezwvzwos9eeber9f5vfd9jwr905wpt9s0p" timestamp="1525785744"&gt;15136&lt;/key&gt;&lt;/foreign-keys&gt;&lt;ref-type name="Journal Article"&gt;17&lt;/ref-type&gt;&lt;contributors&gt;&lt;authors&gt;&lt;author&gt;Waechter, Stephanie&lt;/author&gt;&lt;author&gt;Nelson, Andrea L.&lt;/author&gt;&lt;author&gt;Wright, Caitlin&lt;/author&gt;&lt;author&gt;Hyatt, Ashley&lt;/author&gt;&lt;author&gt;Oakman, Jonathan&lt;/author&gt;&lt;/authors&gt;&lt;/contributors&gt;&lt;titles&gt;&lt;title&gt;Measuring Attentional Bias to Threat: Reliability of Dot Probe and Eye Movement Indices&lt;/title&gt;&lt;secondary-title&gt;Cognitive Therapy and Research&lt;/secondary-title&gt;&lt;/titles&gt;&lt;periodical&gt;&lt;full-title&gt;Cognitive Therapy and Research&lt;/full-title&gt;&lt;/periodical&gt;&lt;pages&gt;313-333&lt;/pages&gt;&lt;volume&gt;38&lt;/volume&gt;&lt;number&gt;3&lt;/number&gt;&lt;dates&gt;&lt;year&gt;2014&lt;/year&gt;&lt;pub-dates&gt;&lt;date&gt;2014/06/01&lt;/date&gt;&lt;/pub-dates&gt;&lt;/dates&gt;&lt;isbn&gt;1573-2819&lt;/isbn&gt;&lt;urls&gt;&lt;related-urls&gt;&lt;url&gt;https://doi.org/10.1007/s10608-013-9588-2&lt;/url&gt;&lt;/related-urls&gt;&lt;/urls&gt;&lt;electronic-resource-num&gt;10.1007/s10608-013-9588-2&lt;/electronic-resource-num&gt;&lt;/record&gt;&lt;/Cite&gt;&lt;/EndNote&gt;</w:instrText>
      </w:r>
      <w:r w:rsidR="00D50F1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87EB3" w:rsidRPr="00525523">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(2014)</w:t>
      </w:r>
      <w:r w:rsidR="00D50F1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D50F1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however they demonstrated direct measures of attention</w:t>
      </w:r>
      <w:r w:rsidR="003102C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(eye-movements)</w:t>
      </w:r>
      <w:r w:rsidR="00D50F1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had excellent reliability at longer</w:t>
      </w:r>
      <w:r w:rsidR="000B3D1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stimulus durations (5000 </w:t>
      </w:r>
      <w:proofErr w:type="spellStart"/>
      <w:r w:rsidR="000B3D1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000B3D1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77AD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7EC2DE" w14:textId="0810224D" w:rsidR="00926764" w:rsidRPr="00525523" w:rsidRDefault="000B3D1C" w:rsidP="00022387">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Whilst personalised stimuli led to greater internal consistency in study 2</w:t>
      </w:r>
      <w:r w:rsidR="0092676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were unable to replicate previous findings which have demonstrated that using alcohol-related cues based on an individual’s preferred drink improves the internal consistency of the VPT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acceptable levels </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(Christiansen et al., 2015)</w:t>
      </w:r>
      <w:r w:rsidR="0092676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can speculate as to why we did not replicate these findings. It is possible that the larger number of alcohol-neutral picture pairs</w:t>
      </w:r>
      <w:r w:rsidR="00586EE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 vs 8)</w:t>
      </w:r>
      <w:r w:rsidR="0092676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6EE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Christiansen et al increased the internal reliability estimate </w:t>
      </w:r>
      <w:r w:rsidR="00022387"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sidR="00586EE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6DF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Cronbach’s </w:t>
      </w:r>
      <w:r w:rsidR="00064DC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w:t>
      </w:r>
      <w:r w:rsidR="00586EE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been demonstrated to increase as a function of items in the scale </w:t>
      </w:r>
      <w:r w:rsidR="0009669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(Steiner, 2003; </w:t>
      </w:r>
      <w:proofErr w:type="spellStart"/>
      <w:r w:rsidR="0009669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Tavakol</w:t>
      </w:r>
      <w:proofErr w:type="spellEnd"/>
      <w:r w:rsidR="0009669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2005)</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indeed we also noted that in Field et al (2007) reliabilities were close to the acceptable threshold with 30 images (table 1) and this declined when a lower number of images was used to estimate internal consistency</w:t>
      </w:r>
      <w:r w:rsidR="0009669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Nevertheless, t</w:t>
      </w:r>
      <w:r w:rsidR="00022387"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directly compare across studies w</w:t>
      </w:r>
      <w:r w:rsidR="00760B5A"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took alpha (.73) from personalised cues from Christiansen et al and used alpha for study 2 (.61), personalised cues using 2 SD outlier removal and demonstrated no significant difference between the two </w:t>
      </w:r>
      <w:r w:rsidR="00F977F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801A5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roofErr w:type="gramEnd"/>
      <w:r w:rsidR="00801A5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59,45) = 1.44</w:t>
      </w:r>
      <w:r w:rsidR="00F977F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 = .</w:t>
      </w:r>
      <w:r w:rsidR="00801A5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r w:rsidR="00F977F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033E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3D774B" w14:textId="078D20B7" w:rsidR="00F977FF" w:rsidRPr="00525523" w:rsidRDefault="00F977FF"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We </w:t>
      </w:r>
      <w:r w:rsidR="00022387"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sidR="00C6033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demonstrated poor test-</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retest reliability across </w:t>
      </w:r>
      <w:r w:rsidR="00064DC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points</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4DC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studies, image types and outlier removal</w:t>
      </w:r>
      <w:r w:rsidR="0075267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 greatest reliability demonstrated using trial-level estimates</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 findings are </w:t>
      </w:r>
      <w:r w:rsidR="00C6033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similar to those assessing test-</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rete</w:t>
      </w:r>
      <w:r w:rsidR="0047599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of cocaine attentional bias</w:t>
      </w:r>
      <w:r w:rsidR="0009669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669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87EB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 INVALID CITATION !!! (Marks, et al., 2014)&lt;/Author&gt;&lt;RecNum&gt;0&lt;/RecNum&gt;&lt;DisplayText&gt;(!!! INVALID CITATION !!! (Marks, et al., 2014))&lt;/DisplayText&gt;&lt;record&gt;&lt;dates&gt;&lt;year&gt;!!! INVALID CITATION !!! (Marks, et al., 2014)&lt;/year&gt;&lt;/dates&gt;&lt;/record&gt;&lt;/Cite&gt;&lt;/EndNote&gt;</w:instrText>
      </w:r>
      <w:r w:rsidR="0009669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87EB3" w:rsidRPr="00525523">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(Marks, et al., 2014)</w:t>
      </w:r>
      <w:r w:rsidR="0009669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599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anxiety-related words / pictures</w:t>
      </w:r>
      <w:r w:rsidR="0009669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669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87EB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 INVALID CITATION !!! (Price, et al., 2015)&lt;/Author&gt;&lt;RecNum&gt;0&lt;/RecNum&gt;&lt;DisplayText&gt;(!!! INVALID CITATION !!! (Price, et al., 2015))&lt;/DisplayText&gt;&lt;record&gt;&lt;dates&gt;&lt;year&gt;!!! INVALID CITATION !!! (Price, et al., 2015)&lt;/year&gt;&lt;/dates&gt;&lt;/record&gt;&lt;/Cite&gt;&lt;/EndNote&gt;</w:instrText>
      </w:r>
      <w:r w:rsidR="0009669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87EB3" w:rsidRPr="00525523">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(Price, et al., 2015)</w:t>
      </w:r>
      <w:r w:rsidR="0009669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47599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22387"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078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Whilst these </w:t>
      </w:r>
      <w:r w:rsidR="0031078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findings might be attributable to measurement inadequacy, it is also possible that attentional bias demonstrates low stability / state-</w:t>
      </w:r>
      <w:r w:rsidR="00DB1DB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dependence (Hedges et al, 2017)</w:t>
      </w:r>
      <w:r w:rsidR="0031078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B1DB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078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022387"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ecent theoretical models suggest that </w:t>
      </w:r>
      <w:r w:rsidR="001136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attentional bias is </w:t>
      </w:r>
      <w:r w:rsidR="0031078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sensitive to</w:t>
      </w:r>
      <w:r w:rsidR="0011361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immediate momentary evaluations, which in turn sensitive to a myriad of internal and environmental factors </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et al, 2017)</w:t>
      </w:r>
      <w:r w:rsidR="00064DC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may differ across testing sessions.</w:t>
      </w:r>
      <w:r w:rsidR="00396EA4"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03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These observations are supported by </w:t>
      </w:r>
      <w:proofErr w:type="spellStart"/>
      <w:r w:rsidR="005C403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Zveilli</w:t>
      </w:r>
      <w:proofErr w:type="spellEnd"/>
      <w:r w:rsidR="005C403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(2015) who demonstrated phasic bursts of attentional bias within the </w:t>
      </w:r>
      <w:proofErr w:type="gramStart"/>
      <w:r w:rsidR="005C403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task, and</w:t>
      </w:r>
      <w:proofErr w:type="gramEnd"/>
      <w:r w:rsidR="005C403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supported by our trial-level bias scores which demonstrated improved (but still not acceptable) test retest reliability in studies 1 and 2.</w:t>
      </w:r>
      <w:r w:rsidR="001D3377"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1979520" w14:textId="06524BEB" w:rsidR="00022387" w:rsidRPr="00525523" w:rsidRDefault="00022387" w:rsidP="003C5C73">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r w:rsidR="009267E2"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found</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3D1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limited</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evidence of significant associations between attentional bias and alcohol consumption or craving, unlike previous studies and meta-analyses </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(Marks et al, 2014; Field et al, 2009)</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361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explanation for this is that these associations </w:t>
      </w:r>
      <w:r w:rsidR="00E13611" w:rsidRPr="0052552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exist</w:t>
      </w:r>
      <w:r w:rsidR="00E1361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w:t>
      </w:r>
      <w:r w:rsidR="00064DC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w:t>
      </w:r>
      <w:r w:rsidR="00E1361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obscured by poor </w:t>
      </w:r>
      <w:r w:rsidR="000B3D1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psychometric properties</w:t>
      </w:r>
      <w:r w:rsidR="00E1361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Visual Probe Task </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Rodebaugh</w:t>
      </w:r>
      <w:proofErr w:type="spellEnd"/>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2016). </w:t>
      </w:r>
      <w:r w:rsidR="00C85E2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support of this, </w:t>
      </w:r>
      <w:r w:rsidR="00E1361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Christiansen and Bloor </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(2014) </w:t>
      </w:r>
      <w:r w:rsidR="00E1361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demonstrated that </w:t>
      </w:r>
      <w:r w:rsidR="00C85E2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personalised cues were predictive of alcohol </w:t>
      </w:r>
      <w:proofErr w:type="gramStart"/>
      <w:r w:rsidR="00C85E2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w:t>
      </w:r>
      <w:proofErr w:type="gramEnd"/>
      <w:r w:rsidR="00C85E2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general cues were not using the Stoop task in social drinkers (c.f. equivocal</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findings in dependent drinkers; </w:t>
      </w:r>
      <w:proofErr w:type="spellStart"/>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Fridrici</w:t>
      </w:r>
      <w:proofErr w:type="spellEnd"/>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(2013)</w:t>
      </w:r>
      <w:r w:rsidR="000B3D1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in study 2 we demonstrated </w:t>
      </w:r>
      <w:r w:rsidR="00BC7E0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tentative </w:t>
      </w:r>
      <w:r w:rsidR="000B3D1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evidence of </w:t>
      </w:r>
      <w:r w:rsidR="003C5C7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positive </w:t>
      </w:r>
      <w:r w:rsidR="000B3D1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associations with craving </w:t>
      </w:r>
      <w:r w:rsidR="003C5C7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using global bias measures. Tria</w:t>
      </w:r>
      <w:r w:rsidR="005C403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l-level bias estimations</w:t>
      </w:r>
      <w:r w:rsidR="003C5C7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also demonstrated that as attentional avoidance of alcohol cues (increased negative bias scores) increased in strength, subjective craving reduced in strength. </w:t>
      </w:r>
      <w:proofErr w:type="gramStart"/>
      <w:r w:rsidR="00E1361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However</w:t>
      </w:r>
      <w:proofErr w:type="gramEnd"/>
      <w:r w:rsidR="00E1361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reasonably likely that findings </w:t>
      </w:r>
      <w:r w:rsidR="000B3D1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throughout the literature </w:t>
      </w:r>
      <w:r w:rsidR="00E1361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overstated </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r w:rsidR="0031078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is no meaningful relationship</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(Christiansen, </w:t>
      </w:r>
      <w:proofErr w:type="spellStart"/>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Schoemakers</w:t>
      </w:r>
      <w:proofErr w:type="spellEnd"/>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2015)</w:t>
      </w:r>
      <w:r w:rsidR="00C85E2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Christiansen et al </w:t>
      </w:r>
      <w:r w:rsidR="0031078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w:t>
      </w:r>
      <w:r w:rsidR="00C85E2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did not find any associations</w:t>
      </w:r>
      <w:r w:rsidR="00064DC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alcohol use / craving</w:t>
      </w:r>
      <w:r w:rsidR="00C85E2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internal consistency was greater than the acceptable threshold</w:t>
      </w:r>
      <w:r w:rsidR="009267E2"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(see also </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Waechter et al, (2014)</w:t>
      </w:r>
      <w:r w:rsidR="009267E2"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67E2"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 social anxiety)</w:t>
      </w:r>
      <w:r w:rsidR="00C85E2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Furthermore, a l</w:t>
      </w:r>
      <w:r w:rsidR="00E1361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ack of standardised protocol for the VPT allows for </w:t>
      </w:r>
      <w:r w:rsidR="00C85E2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researcher</w:t>
      </w:r>
      <w:r w:rsidR="00E1361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degrees of freedom which may </w:t>
      </w:r>
      <w:r w:rsidR="00C85E2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artificially</w:t>
      </w:r>
      <w:r w:rsidR="00E1361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inflate associations</w:t>
      </w:r>
      <w:r w:rsidR="00C85E21"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‘significance chasing’</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(Ware &amp; </w:t>
      </w:r>
      <w:r w:rsidR="004D4EC0" w:rsidRPr="00525523">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Munafò, 2015)</w:t>
      </w:r>
      <w:r w:rsidR="003102C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7CF6BE5" w14:textId="74703F3F" w:rsidR="0093518F" w:rsidRPr="00525523" w:rsidRDefault="00C54FB0"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The </w:t>
      </w:r>
      <w:r w:rsidR="00F977F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major implication of these </w:t>
      </w:r>
      <w:r w:rsidR="005A1E82"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findings</w:t>
      </w:r>
      <w:r w:rsidR="00F977F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w:t>
      </w:r>
      <w:r w:rsidR="007929A7"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the </w:t>
      </w:r>
      <w:r w:rsidR="00F977F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poor reliability </w:t>
      </w:r>
      <w:r w:rsidR="005A1E82"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the VPT </w:t>
      </w:r>
      <w:r w:rsidR="007929A7"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was consistently evident </w:t>
      </w:r>
      <w:r w:rsidR="005A1E82"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despite numerous attempts at stimuli</w:t>
      </w:r>
      <w:r w:rsidR="000042C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analyses</w:t>
      </w:r>
      <w:r w:rsidR="005A1E82"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protocol changes aimed at improving the reliability. Given the widespread use of the VPT in the literature this may </w:t>
      </w:r>
      <w:r w:rsidR="0093518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wide reaching consequences and it is </w:t>
      </w:r>
      <w:r w:rsidR="00971CE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probabl</w:t>
      </w:r>
      <w:r w:rsidR="000B3D1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93518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w:t>
      </w:r>
      <w:r w:rsidR="006E136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the VPT is not reliable in non-clinical populations </w:t>
      </w:r>
      <w:r w:rsidR="0093518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should not be used as a diagnostic tool</w:t>
      </w:r>
      <w:r w:rsidR="00466EF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87EB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&lt;EndNote&gt;&lt;Cite&gt;&lt;Author&gt;Schmukle&lt;/Author&gt;&lt;Year&gt;2008&lt;/Year&gt;&lt;RecNum&gt;10363&lt;/RecNum&gt;&lt;DisplayText&gt;(Schmukle, Back, &amp;amp; Egloff, 2008)&lt;/DisplayText&gt;&lt;record&gt;&lt;rec-number&gt;10363&lt;/rec-number&gt;&lt;foreign-keys&gt;&lt;key app="EN" db-id="esezwvzwos9eeber9f5vfd9jwr905wpt9s0p" timestamp="0"&gt;10363&lt;/key&gt;&lt;/foreign-keys&gt;&lt;ref-type name="Journal Article"&gt;17&lt;/ref-type&gt;&lt;contributors&gt;&lt;authors&gt;&lt;author&gt;Schmukle, S. C.&lt;/author&gt;&lt;author&gt;Back, M. D.&lt;/author&gt;&lt;author&gt;Egloff, B.&lt;/author&gt;&lt;/authors&gt;&lt;/contributors&gt;&lt;auth-address&gt;University of Leipzig, Germany&amp;#xD;Department of Psychology, University of Leipzig, SeeburgstraÃŸe 14-20, D-04103 Leipzig, Germany&lt;/auth-address&gt;&lt;titles&gt;&lt;title&gt;Validity of the five-factor model for the implicit self-concept of personality&lt;/title&gt;&lt;secondary-title&gt;European Journal of Psychological Assessment&lt;/secondary-title&gt;&lt;/titles&gt;&lt;pages&gt;263-272&lt;/pages&gt;&lt;volume&gt;24&lt;/volume&gt;&lt;number&gt;4&lt;/number&gt;&lt;keywords&gt;&lt;keyword&gt;Big five&lt;/keyword&gt;&lt;keyword&gt;Five-factor model&lt;/keyword&gt;&lt;keyword&gt;IAT&lt;/keyword&gt;&lt;keyword&gt;Implicit measures&lt;/keyword&gt;&lt;/keywords&gt;&lt;dates&gt;&lt;year&gt;2008&lt;/year&gt;&lt;/dates&gt;&lt;urls&gt;&lt;related-urls&gt;&lt;url&gt;http://www.scopus.com/scopus/inward/record.url?eid=2-s2.0-55949102593&amp;amp;partnerID=40&lt;/url&gt;&lt;/related-urls&gt;&lt;/urls&gt;&lt;/record&gt;&lt;/Cite&gt;&lt;/EndNote&gt;</w:instrTex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87EB3" w:rsidRPr="00525523">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(Schmukle, Back, &amp; Egloff, 2008)</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93518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0E5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Furthermore, McNally (2018) suggest the lack of a reliability of VPT and other attentional measurements is an emerging crisis which may threaten survival of the field. Therefore, </w:t>
      </w:r>
      <w:r w:rsidR="0090438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93518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focus on improving reliability </w:t>
      </w:r>
      <w:r w:rsidR="00FA0E5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urgently needed to</w:t>
      </w:r>
      <w:r w:rsidR="0093518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help</w:t>
      </w:r>
      <w:r w:rsidR="00466EF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accurately</w:t>
      </w:r>
      <w:r w:rsidR="0093518F"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test theoretical pred</w:t>
      </w:r>
      <w:r w:rsidR="00466EF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ictions of addiction models </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87EB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&lt;EndNote&gt;&lt;Cite&gt;&lt;Author&gt;Franken&lt;/Author&gt;&lt;Year&gt;2003&lt;/Year&gt;&lt;RecNum&gt;183&lt;/RecNum&gt;&lt;DisplayText&gt;(Franken, 2003; Robinson &amp;amp; Berridge, 2001)&lt;/DisplayText&gt;&lt;record&gt;&lt;rec-number&gt;183&lt;/rec-number&gt;&lt;foreign-keys&gt;&lt;key app="EN" db-id="esezwvzwos9eeber9f5vfd9jwr905wpt9s0p" timestamp="1365589187"&gt;183&lt;/key&gt;&lt;/foreign-keys&gt;&lt;ref-type name="Journal Article"&gt;17&lt;/ref-type&gt;&lt;contributors&gt;&lt;authors&gt;&lt;author&gt;Franken, I. H. A.&lt;/author&gt;&lt;/authors&gt;&lt;/contributors&gt;&lt;titles&gt;&lt;title&gt;Drug craving and addiction: Integrating psychological and neuropsychopharmacological approaches&lt;/title&gt;&lt;secondary-title&gt;Progress in Neuro-Psychopharmacology and Biological Psychiatry&lt;/secondary-title&gt;&lt;/titles&gt;&lt;periodical&gt;&lt;full-title&gt;Progress in Neuro-Psychopharmacology and Biological Psychiatry&lt;/full-title&gt;&lt;/periodical&gt;&lt;pages&gt;563-579&lt;/pages&gt;&lt;volume&gt;27&lt;/volume&gt;&lt;number&gt;4&lt;/number&gt;&lt;dates&gt;&lt;year&gt;2003&lt;/year&gt;&lt;/dates&gt;&lt;urls&gt;&lt;related-urls&gt;&lt;url&gt;http://www.scopus.com/inward/record.url?eid=2-s2.0-0038689140&amp;amp;partnerID=40&amp;amp;md5=51533e8c46e960a6cff47980a9e9b299&lt;/url&gt;&lt;/related-urls&gt;&lt;/urls&gt;&lt;/record&gt;&lt;/Cite&gt;&lt;Cite&gt;&lt;Author&gt;Robinson&lt;/Author&gt;&lt;Year&gt;2001&lt;/Year&gt;&lt;RecNum&gt;7011&lt;/RecNum&gt;&lt;record&gt;&lt;rec-number&gt;7011&lt;/rec-number&gt;&lt;foreign-keys&gt;&lt;key app="EN" db-id="esezwvzwos9eeber9f5vfd9jwr905wpt9s0p" timestamp="0"&gt;7011&lt;/key&gt;&lt;/foreign-keys&gt;&lt;ref-type name="Journal Article"&gt;17&lt;/ref-type&gt;&lt;contributors&gt;&lt;authors&gt;&lt;author&gt;Robinson, T. E.&lt;/author&gt;&lt;author&gt;Berridge, K. C.&lt;/author&gt;&lt;/authors&gt;&lt;/contributors&gt;&lt;auth-address&gt;Department of Psychology, Biopsychology Program, University of Michigan, 525 E. University, Ann Arbor, MI 48109, United States&lt;/auth-address&gt;&lt;titles&gt;&lt;title&gt;Incentive-sensitization and addiction&lt;/title&gt;&lt;secondary-title&gt;Addiction&lt;/secondary-title&gt;&lt;/titles&gt;&lt;periodical&gt;&lt;full-title&gt;Addiction&lt;/full-title&gt;&lt;/periodical&gt;&lt;pages&gt;103-114&lt;/pages&gt;&lt;volume&gt;96&lt;/volume&gt;&lt;number&gt;1&lt;/number&gt;&lt;dates&gt;&lt;year&gt;2001&lt;/year&gt;&lt;/dates&gt;&lt;urls&gt;&lt;related-urls&gt;&lt;url&gt;http://www.scopus.com/scopus/inward/record.url?eid=2-s2.0-0035139761&amp;amp;partnerID=40&amp;amp;rel=R6.0.0 &lt;/url&gt;&lt;/related-urls&gt;&lt;/urls&gt;&lt;/record&gt;&lt;/Cite&gt;&lt;/EndNote&gt;</w:instrTex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87EB3" w:rsidRPr="00525523">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(Franken, 2003; Robinson &amp; Berridge, 2001)</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466EF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also whether attentional bias modification </w:t>
      </w:r>
      <w:r w:rsidR="000B3D1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using modified VPTs </w:t>
      </w:r>
      <w:r w:rsidR="00466EF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lead to robust clinically relevant outcomes </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87EB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&lt;EndNote&gt;&lt;Cite&gt;&lt;Author&gt;Cox&lt;/Author&gt;&lt;Year&gt;2014&lt;/Year&gt;&lt;RecNum&gt;14620&lt;/RecNum&gt;&lt;DisplayText&gt;(Cox, Fadardi, Intriligator, &amp;amp; Klinger, 2014)&lt;/DisplayText&gt;&lt;record&gt;&lt;rec-number&gt;14620&lt;/rec-number&gt;&lt;foreign-keys&gt;&lt;key app="EN" db-id="esezwvzwos9eeber9f5vfd9jwr905wpt9s0p" timestamp="1457953413"&gt;14620&lt;/key&gt;&lt;/foreign-keys&gt;&lt;ref-type name="Journal Article"&gt;17&lt;/ref-type&gt;&lt;contributors&gt;&lt;authors&gt;&lt;author&gt;Cox, W Miles&lt;/author&gt;&lt;author&gt;Fadardi, Javad S&lt;/author&gt;&lt;author&gt;Intriligator, James M&lt;/author&gt;&lt;author&gt;Klinger, Eric&lt;/author&gt;&lt;/authors&gt;&lt;/contributors&gt;&lt;titles&gt;&lt;title&gt;Attentional bias modification for addictive behaviors: clinical implications.&lt;/title&gt;&lt;secondary-title&gt;CNS spectrums&lt;/secondary-title&gt;&lt;/titles&gt;&lt;periodical&gt;&lt;full-title&gt;CNS Spectrums&lt;/full-title&gt;&lt;/periodical&gt;&lt;pages&gt;215-24&lt;/pages&gt;&lt;volume&gt;19&lt;/volume&gt;&lt;keywords&gt;&lt;keyword&gt;Attention Deficit Disorder with Hyperactivity&lt;/keyword&gt;&lt;keyword&gt;Attention Deficit Disorder with Hyperactivity: eti&lt;/keyword&gt;&lt;keyword&gt;Attention Deficit Disorder with Hyperactivity: reh&lt;/keyword&gt;&lt;keyword&gt;Behavior, Addictive&lt;/keyword&gt;&lt;keyword&gt;Behavior, Addictive: complications&lt;/keyword&gt;&lt;keyword&gt;Behavior, Addictive: psychology&lt;/keyword&gt;&lt;keyword&gt;Bias (Epidemiology)&lt;/keyword&gt;&lt;keyword&gt;Humans&lt;/keyword&gt;&lt;/keywords&gt;&lt;dates&gt;&lt;year&gt;2014&lt;/year&gt;&lt;/dates&gt;&lt;publisher&gt;Cambridge University Press&lt;/publisher&gt;&lt;accession-num&gt;24642267&lt;/accession-num&gt;&lt;urls&gt;&lt;related-urls&gt;&lt;url&gt;http://journals.cambridge.org/action/displayFulltext?type=1&amp;amp;fid=9278012&amp;amp;jid=CNS&amp;amp;volumeId=19&amp;amp;issueId=03&amp;amp;aid=9277988&lt;/url&gt;&lt;/related-urls&gt;&lt;/urls&gt;&lt;electronic-resource-num&gt;10.1017/S1092852914000091&lt;/electronic-resource-num&gt;&lt;/record&gt;&lt;/Cite&gt;&lt;/EndNote&gt;</w:instrTex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87EB3" w:rsidRPr="00525523">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(Cox, Fadardi, Intriligator, &amp; Klinger, 2014)</w:t>
      </w:r>
      <w:r w:rsidR="004D4EC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466EF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8155D"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Until we can develop robust, reliable reaction time measures of attentional bias f</w:t>
      </w:r>
      <w:r w:rsidR="00466EF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uture research should focus on measuring direct attention wherever possible using eye-tracking technology as this has been demonstrated to show </w:t>
      </w:r>
      <w:r w:rsidR="000B3D1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greatest levels of</w:t>
      </w:r>
      <w:r w:rsidR="00C6033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internal consistency and test-re</w:t>
      </w:r>
      <w:r w:rsidR="00466EF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test reliability </w:t>
      </w:r>
      <w:r w:rsidR="003102C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other studies</w:t>
      </w:r>
      <w:r w:rsidR="006C55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C55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87EB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 INVALID CITATION !!! (Christiansen, Mansfield, et al., 2015; Waechter, et al., 2014)&lt;/Author&gt;&lt;RecNum&gt;0&lt;/RecNum&gt;&lt;DisplayText&gt;(!!! INVALID CITATION !!! (Christiansen, Mansfield, et al., 2015; Waechter, et al., 2014))&lt;/DisplayText&gt;&lt;record&gt;&lt;dates&gt;&lt;year&gt;!!! INVALID CITATION !!! (Christiansen, Mansfield, et al., 2015; Waechter, et al., 2014)&lt;/year&gt;&lt;/dates&gt;&lt;/record&gt;&lt;/Cite&gt;&lt;/EndNote&gt;</w:instrText>
      </w:r>
      <w:r w:rsidR="006C55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87EB3" w:rsidRPr="00525523">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(Christiansen, Mansfield, et al., 2015; Waechter, et al., 2014)</w:t>
      </w:r>
      <w:r w:rsidR="006C55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3102C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7CA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Eye-tracking may provide more reliable measures as it is not dependent on manual reaction times which are distally related to attentional </w:t>
      </w:r>
      <w:proofErr w:type="gramStart"/>
      <w:r w:rsidR="00C67CA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capture, and</w:t>
      </w:r>
      <w:proofErr w:type="gramEnd"/>
      <w:r w:rsidR="00C67CA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be confounded by intervening emotional processes and response execution (Armstrong &amp; </w:t>
      </w:r>
      <w:proofErr w:type="spellStart"/>
      <w:r w:rsidR="00C67CA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Olatunji</w:t>
      </w:r>
      <w:proofErr w:type="spellEnd"/>
      <w:r w:rsidR="00C67CA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2012). Furthermore, it also allows for researchers to distinguish different stages of attention (early vs late) as well as other </w:t>
      </w:r>
      <w:r w:rsidR="00C67CA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potentially useful measures, such as latency and direction of initial fixation (Hardman et al, 2012)</w:t>
      </w:r>
      <w:r w:rsidR="0090438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2BA4DF" w14:textId="59FBAEE4" w:rsidR="00AD058F" w:rsidRPr="00525523" w:rsidRDefault="00AD058F" w:rsidP="003102C6">
      <w:pPr>
        <w:spacing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are limitations to our studies. First, we did not specifically recruit heavy drinkers. It may be that reliability of the VPT will be greater in heavy drinkers and alcohol dependent patients who are thought to demonstrate more robust attentional bias (</w:t>
      </w:r>
      <w:proofErr w:type="spellStart"/>
      <w:r w:rsidR="006C55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Schoenmakers</w:t>
      </w:r>
      <w:proofErr w:type="spellEnd"/>
      <w:r w:rsidR="006C55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2010; Townshend &amp; </w:t>
      </w:r>
      <w:proofErr w:type="spellStart"/>
      <w:r w:rsidR="006C55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Duka</w:t>
      </w:r>
      <w:proofErr w:type="spellEnd"/>
      <w:r w:rsidR="006C55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2001</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However, we note that the </w:t>
      </w:r>
      <w:r w:rsidR="00190A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average</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alcohol consumption in our studies suggests the majority of our samples were h</w:t>
      </w:r>
      <w:r w:rsidR="002033E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eavy drinkers. Furthermore, the </w:t>
      </w:r>
      <w:r w:rsidR="00034E6C"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averages</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comparable to the data set</w:t>
      </w:r>
      <w:r w:rsidR="006C55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we re-analysed from</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Field et al </w:t>
      </w:r>
      <w:r w:rsidR="006C55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roofErr w:type="spellStart"/>
      <w:r w:rsidR="006C55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Schoenmakers</w:t>
      </w:r>
      <w:proofErr w:type="spellEnd"/>
      <w:r w:rsidR="006C553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(2018)</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specifically recruited heavy drinkers but did not have acceptable internal consistency.</w:t>
      </w:r>
      <w:r w:rsidR="00847795"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03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relation to this, we found limited evidence for the presence of bias using global measures in our newly collected data, and mixed evidence in previous data-sets. However, we note that mean positive bias scores were greater than mean negative bias scores using trial-level data across the data sets suggesting biases may exist at periods during the task, but this may be obscured when examining global bias scores. </w:t>
      </w:r>
      <w:r w:rsidR="00CE53C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Indeed, similar studies have failed to detect a global bias in non-dependent drinkers (</w:t>
      </w:r>
      <w:proofErr w:type="spellStart"/>
      <w:r w:rsidR="00CE53C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Groefsema</w:t>
      </w:r>
      <w:proofErr w:type="spellEnd"/>
      <w:r w:rsidR="00CE53C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2016; </w:t>
      </w:r>
      <w:proofErr w:type="spellStart"/>
      <w:r w:rsidR="00CE53C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Manchery</w:t>
      </w:r>
      <w:proofErr w:type="spellEnd"/>
      <w:r w:rsidR="00CE53C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2017). </w:t>
      </w:r>
      <w:r w:rsidR="005C403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future research should further examine the utility of trial-level biases (however, others have suggested limited potential for these indices (</w:t>
      </w:r>
      <w:proofErr w:type="spellStart"/>
      <w:r w:rsidR="005C403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Kruijt</w:t>
      </w:r>
      <w:proofErr w:type="spellEnd"/>
      <w:r w:rsidR="005C4038"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Field &amp; Fox, 2016). Similarly, the absence of overall bias in studies 1 and 2, may also be attributable to the (lack of) reliability of the VPT to robustly detect these biases rather than an absence in the current samples</w:t>
      </w:r>
      <w:r w:rsidR="00270856"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33E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w</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are unable to provide any estimates for alcohol dependent patients and future research should establish the reliability </w:t>
      </w:r>
      <w:r w:rsidR="00286D4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VPT in these samples.</w:t>
      </w:r>
      <w:r w:rsidR="002033E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DF73819" w14:textId="0A832D4C" w:rsidR="00466EF5" w:rsidRPr="00525523" w:rsidRDefault="00466EF5"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t>To conclude, in a series of studies we attempted to improve th</w:t>
      </w:r>
      <w:r w:rsidR="00C6033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internal consistency and test-</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retest reliability of </w:t>
      </w:r>
      <w:r w:rsidR="00856F6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VPT task for</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alcohol</w:t>
      </w:r>
      <w:r w:rsidR="00FA0E5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smoking-related)</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using previously published recommendations. </w:t>
      </w:r>
      <w:r w:rsidR="00FA0E5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Across six data-sets (3 pre-existing and </w:t>
      </w:r>
      <w:r w:rsidR="006F3FA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A0E5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novel) we did not find adequate internal consistency or test</w:t>
      </w:r>
      <w:r w:rsidR="00C6033E"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A0E5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retest reliability</w:t>
      </w:r>
      <w:r w:rsidR="0085367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adding to concerns that the visual probe task is an unreliable measure of attentional bias</w:t>
      </w:r>
      <w:r w:rsidR="00FA0E59"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substance-related stimuli</w:t>
      </w:r>
      <w:r w:rsidR="00853670"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8E86C5B" w14:textId="74186D62" w:rsidR="009E3EF6" w:rsidRPr="00525523" w:rsidRDefault="009E3EF6"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293FCF" w14:textId="1181E81B" w:rsidR="00EA311D" w:rsidRPr="00525523" w:rsidRDefault="00EA311D"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B2099C" w14:textId="2C27692F" w:rsidR="00EA311D" w:rsidRPr="00525523" w:rsidRDefault="00EA311D"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FAFCCC" w14:textId="7DC11E4F" w:rsidR="00EA311D" w:rsidRPr="00525523" w:rsidRDefault="00EA311D"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B4B4CE" w14:textId="538949A2" w:rsidR="00EA311D" w:rsidRPr="00525523" w:rsidRDefault="00EA311D"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DA9CFF" w14:textId="61C5D7F9" w:rsidR="00EA311D" w:rsidRPr="00525523" w:rsidRDefault="00EA311D"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FB5687" w14:textId="2E33688A" w:rsidR="00EA311D" w:rsidRPr="00525523" w:rsidRDefault="00EA311D"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3E3467" w14:textId="3E6D04B9" w:rsidR="00EA311D" w:rsidRPr="00525523" w:rsidRDefault="00EA311D"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AF49C" w14:textId="776708D8" w:rsidR="00EA311D" w:rsidRPr="00525523" w:rsidRDefault="00EA311D"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CB3031" w14:textId="7C04AD07" w:rsidR="00EA311D" w:rsidRPr="00525523" w:rsidRDefault="00EA311D"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6ECE97" w14:textId="67F86A2B" w:rsidR="00EA311D" w:rsidRPr="00525523" w:rsidRDefault="00EA311D"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0DE25E" w14:textId="6FB1F574" w:rsidR="00EA311D" w:rsidRPr="00525523" w:rsidRDefault="00EA311D"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226405" w14:textId="5763D77A" w:rsidR="00EA311D" w:rsidRPr="00525523" w:rsidRDefault="00EA311D"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4E3DFC" w14:textId="50ACBE25" w:rsidR="00EA311D" w:rsidRPr="00525523" w:rsidRDefault="00EA311D"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8EE7A2" w14:textId="77777777" w:rsidR="00EA311D" w:rsidRPr="00525523" w:rsidRDefault="00EA311D" w:rsidP="003A5467">
      <w:pPr>
        <w:pStyle w:val="EndNoteBibliography"/>
        <w:spacing w:after="0"/>
        <w:ind w:left="720" w:hanging="720"/>
        <w:outlineLvl w:val="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References: </w:t>
      </w:r>
    </w:p>
    <w:p w14:paraId="2158FD3B" w14:textId="77777777" w:rsidR="00EA311D" w:rsidRPr="00525523" w:rsidRDefault="00EA311D" w:rsidP="00EA311D">
      <w:pPr>
        <w:pStyle w:val="EndNoteBibliography"/>
        <w:spacing w:after="0"/>
        <w:ind w:left="720" w:hanging="720"/>
        <w:rPr>
          <w:color w:val="000000" w:themeColor="text1"/>
        </w:rPr>
      </w:pPr>
      <w:r w:rsidRPr="00525523">
        <w:rPr>
          <w:color w:val="000000" w:themeColor="text1"/>
        </w:rPr>
        <w:fldChar w:fldCharType="begin"/>
      </w:r>
      <w:r w:rsidRPr="00525523">
        <w:rPr>
          <w:color w:val="000000" w:themeColor="text1"/>
        </w:rPr>
        <w:instrText xml:space="preserve"> ADDIN EN.REFLIST </w:instrText>
      </w:r>
      <w:r w:rsidRPr="00525523">
        <w:rPr>
          <w:color w:val="000000" w:themeColor="text1"/>
        </w:rPr>
        <w:fldChar w:fldCharType="separate"/>
      </w:r>
    </w:p>
    <w:p w14:paraId="6DF78FEE"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Ataya, A. F., Adams, S., Mullings, E., Cooper, R. M., Attwood, A. S., &amp; Munafò, M. R. (2012). Internal reliability of measures of substance-related cognitive bias. </w:t>
      </w:r>
      <w:r w:rsidRPr="00525523">
        <w:rPr>
          <w:i/>
          <w:color w:val="000000" w:themeColor="text1"/>
        </w:rPr>
        <w:t>Drug and Alcohol Dependence, 121</w:t>
      </w:r>
      <w:r w:rsidRPr="00525523">
        <w:rPr>
          <w:color w:val="000000" w:themeColor="text1"/>
        </w:rPr>
        <w:t>, 148-151.</w:t>
      </w:r>
    </w:p>
    <w:p w14:paraId="4D5992F3"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Carey, K. B., Carey, M. P., Maisto, S. A., &amp; Henson, J. M. (2004). Temporal Stability of the Timeline Followback Interview for Alcohol and Drug Use with Psychiatric Outpatients. </w:t>
      </w:r>
      <w:r w:rsidRPr="00525523">
        <w:rPr>
          <w:i/>
          <w:color w:val="000000" w:themeColor="text1"/>
        </w:rPr>
        <w:t>Journal of Studies on Alcohol, 65</w:t>
      </w:r>
      <w:r w:rsidRPr="00525523">
        <w:rPr>
          <w:color w:val="000000" w:themeColor="text1"/>
        </w:rPr>
        <w:t>, 774-781.</w:t>
      </w:r>
    </w:p>
    <w:p w14:paraId="006746ED"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Chapman, A., Devue, C., &amp; Grimshaw, G. M. (2017). Fleeting reliability in the dot-probe task. </w:t>
      </w:r>
      <w:r w:rsidRPr="00525523">
        <w:rPr>
          <w:i/>
          <w:color w:val="000000" w:themeColor="text1"/>
        </w:rPr>
        <w:t>Psychol Res</w:t>
      </w:r>
      <w:r w:rsidRPr="00525523">
        <w:rPr>
          <w:color w:val="000000" w:themeColor="text1"/>
        </w:rPr>
        <w:t>.</w:t>
      </w:r>
    </w:p>
    <w:p w14:paraId="1518B2FD"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Christiansen, P., &amp; Bloor, J. F. (2014). Individualised but not general alcohol Stroop predicts alcohol use. </w:t>
      </w:r>
      <w:r w:rsidRPr="00525523">
        <w:rPr>
          <w:i/>
          <w:color w:val="000000" w:themeColor="text1"/>
        </w:rPr>
        <w:t>Drug and Alcohol Dependence, 134</w:t>
      </w:r>
      <w:r w:rsidRPr="00525523">
        <w:rPr>
          <w:color w:val="000000" w:themeColor="text1"/>
        </w:rPr>
        <w:t>, 410-413.</w:t>
      </w:r>
    </w:p>
    <w:p w14:paraId="6F9752EC"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Christiansen, P., Mansfield, R., Duckworth, J., Field, M., &amp; Jones, A. (2015). Internal reliability of the alcohol-related visual probe task is increased by utilising personalised stimuli and eye-tracking. </w:t>
      </w:r>
      <w:r w:rsidRPr="00525523">
        <w:rPr>
          <w:i/>
          <w:color w:val="000000" w:themeColor="text1"/>
        </w:rPr>
        <w:t>Drug and Alcohol Dependence, 155</w:t>
      </w:r>
      <w:r w:rsidRPr="00525523">
        <w:rPr>
          <w:color w:val="000000" w:themeColor="text1"/>
        </w:rPr>
        <w:t>, 170-174.</w:t>
      </w:r>
    </w:p>
    <w:p w14:paraId="1B552D17"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Christiansen, P., Schoenmakers, T. M., &amp; Field, M. (2015). Less than meets the eye: Reappraising the clinical relevance of attentional bias in addiction. </w:t>
      </w:r>
      <w:r w:rsidRPr="00525523">
        <w:rPr>
          <w:i/>
          <w:color w:val="000000" w:themeColor="text1"/>
        </w:rPr>
        <w:t>Addictive Behaviors, 44</w:t>
      </w:r>
      <w:r w:rsidRPr="00525523">
        <w:rPr>
          <w:color w:val="000000" w:themeColor="text1"/>
        </w:rPr>
        <w:t>, 43-50.</w:t>
      </w:r>
    </w:p>
    <w:p w14:paraId="2DAF9310"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Diedenhofen, B., &amp; Musch, J. (2016). cocron: A Web Interface and R Package for the Statistical Comparison of Cronbach's Alpha Coefficients. </w:t>
      </w:r>
      <w:r w:rsidRPr="00525523">
        <w:rPr>
          <w:i/>
          <w:color w:val="000000" w:themeColor="text1"/>
        </w:rPr>
        <w:t>International Journal of Internet Science, 11</w:t>
      </w:r>
      <w:r w:rsidRPr="00525523">
        <w:rPr>
          <w:color w:val="000000" w:themeColor="text1"/>
        </w:rPr>
        <w:t>, 51-60.</w:t>
      </w:r>
    </w:p>
    <w:p w14:paraId="43A9A022"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Emery, N. N., &amp; Simons, J. S. (2015). Mood &amp; Alcohol-Related Attentional Biases: New Considerations for Gender Differences and Reliability of the Visual-Probe Task. </w:t>
      </w:r>
      <w:r w:rsidRPr="00525523">
        <w:rPr>
          <w:i/>
          <w:color w:val="000000" w:themeColor="text1"/>
        </w:rPr>
        <w:t>Addictive Behaviors, 50</w:t>
      </w:r>
      <w:r w:rsidRPr="00525523">
        <w:rPr>
          <w:color w:val="000000" w:themeColor="text1"/>
        </w:rPr>
        <w:t>, 1-5.</w:t>
      </w:r>
    </w:p>
    <w:p w14:paraId="5D711197"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Erceg-Hurn, D. M., &amp; Mirosevich, V. M. (2008). Modern robust statistical methods: an easy way to maximize the accuracy and power of your research. </w:t>
      </w:r>
      <w:r w:rsidRPr="00525523">
        <w:rPr>
          <w:i/>
          <w:color w:val="000000" w:themeColor="text1"/>
        </w:rPr>
        <w:t>Am Psychol, 63</w:t>
      </w:r>
      <w:r w:rsidRPr="00525523">
        <w:rPr>
          <w:color w:val="000000" w:themeColor="text1"/>
        </w:rPr>
        <w:t>, 591-601.</w:t>
      </w:r>
    </w:p>
    <w:p w14:paraId="55BCB482"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Field, M., Duka, T., Tyler., &amp; Schoenmakers, T. (2009). Attentional bias modification in tobacco smokers. Nicotine &amp; Tobacco Research, 11, 812-822. </w:t>
      </w:r>
    </w:p>
    <w:p w14:paraId="4365B339"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lastRenderedPageBreak/>
        <w:t>Field, M., Duka, T., Eastwood, B., Child, R., Santarcangelo. &amp; Gayton, M. (2007). Experimental manipulations of attentional biases in heavy drinkers: do the effects generalise? Psychopharmacology, 192, 593-608.</w:t>
      </w:r>
    </w:p>
    <w:p w14:paraId="2F995CF0"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Field, M., &amp; Christiansen, P. (2012). Commentary on Ataya et al. (2012), 'Internal reliability of measures of substance-related cognitive bias'. </w:t>
      </w:r>
      <w:r w:rsidRPr="00525523">
        <w:rPr>
          <w:i/>
          <w:color w:val="000000" w:themeColor="text1"/>
        </w:rPr>
        <w:t>Drug and Alcohol Dependence, 124</w:t>
      </w:r>
      <w:r w:rsidRPr="00525523">
        <w:rPr>
          <w:color w:val="000000" w:themeColor="text1"/>
        </w:rPr>
        <w:t>, 189-190.</w:t>
      </w:r>
    </w:p>
    <w:p w14:paraId="298F24C0"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Field, M., Mogg, K., Zetteler, J., &amp; Bradley, B. P. (2004). Attentional biases for alcohol cues in heavy and light social drinkers: The roles of initial orienting and maintained attention. </w:t>
      </w:r>
      <w:r w:rsidRPr="00525523">
        <w:rPr>
          <w:i/>
          <w:color w:val="000000" w:themeColor="text1"/>
        </w:rPr>
        <w:t>Psychopharmacology, 176</w:t>
      </w:r>
      <w:r w:rsidRPr="00525523">
        <w:rPr>
          <w:color w:val="000000" w:themeColor="text1"/>
        </w:rPr>
        <w:t>, 88-93.</w:t>
      </w:r>
    </w:p>
    <w:p w14:paraId="7381B11D"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Field, M., Munafò, M. R., &amp; Franken, I. H. A. (2009). A Meta-Analytic Investigation of the Relationship Between Attentional Bias and Subjective Craving in Substance Abuse. </w:t>
      </w:r>
      <w:r w:rsidRPr="00525523">
        <w:rPr>
          <w:i/>
          <w:color w:val="000000" w:themeColor="text1"/>
        </w:rPr>
        <w:t>Psychological Bulletin, 135</w:t>
      </w:r>
      <w:r w:rsidRPr="00525523">
        <w:rPr>
          <w:color w:val="000000" w:themeColor="text1"/>
        </w:rPr>
        <w:t>, 589-607.</w:t>
      </w:r>
    </w:p>
    <w:p w14:paraId="51749DCB"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Field, M., Werthmann, J., Franken, I. H., Hofmann, W., Hogarth, L., &amp; Roefs, A. (2016). The role of attentional bias in obesity and addiction. </w:t>
      </w:r>
      <w:r w:rsidRPr="00525523">
        <w:rPr>
          <w:i/>
          <w:color w:val="000000" w:themeColor="text1"/>
        </w:rPr>
        <w:t>Health Psychology, 35</w:t>
      </w:r>
      <w:r w:rsidRPr="00525523">
        <w:rPr>
          <w:color w:val="000000" w:themeColor="text1"/>
        </w:rPr>
        <w:t>, 767-780.</w:t>
      </w:r>
    </w:p>
    <w:p w14:paraId="01D6631F"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Franken, I. H. A. (2003). Drug craving and addiction: Integrating psychological and neuropsychopharmacological approaches. </w:t>
      </w:r>
      <w:r w:rsidRPr="00525523">
        <w:rPr>
          <w:i/>
          <w:color w:val="000000" w:themeColor="text1"/>
        </w:rPr>
        <w:t>Progress in Neuro-Psychopharmacology and Biological Psychiatry, 27</w:t>
      </w:r>
      <w:r w:rsidRPr="00525523">
        <w:rPr>
          <w:color w:val="000000" w:themeColor="text1"/>
        </w:rPr>
        <w:t>, 563-579.</w:t>
      </w:r>
    </w:p>
    <w:p w14:paraId="18A53EBB"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Fridrici, C., Leichsenring-Driessen, C., Driessen, M., Wingenfeld, K., Kremer, G., &amp; Beblo, T. (2013). The individualized alcohol Stroop task: no attentional bias toward personalized stimuli in alcohol-dependents. </w:t>
      </w:r>
      <w:r w:rsidRPr="00525523">
        <w:rPr>
          <w:i/>
          <w:color w:val="000000" w:themeColor="text1"/>
        </w:rPr>
        <w:t>Psychol Addict Behav, 27</w:t>
      </w:r>
      <w:r w:rsidRPr="00525523">
        <w:rPr>
          <w:color w:val="000000" w:themeColor="text1"/>
        </w:rPr>
        <w:t>, 62-70.</w:t>
      </w:r>
    </w:p>
    <w:p w14:paraId="166454B2"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Groefsema, M., Engels, R., Kuntsche, E., Smit, K., Luijten, M. (2016). Cognitive biases for social alcohol-related pictures and alcohol use in spefici social settings: An event-level study. Alcoholism: Clinical and Experimental Research, 40, 2001-2010.</w:t>
      </w:r>
    </w:p>
    <w:p w14:paraId="2211E318"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Hardman, C., Scott, J., Field, A., Jones, A. (2014). To eat or nor to eat. The effects of expectancy on reactivity to food cues. </w:t>
      </w:r>
      <w:r w:rsidRPr="00525523">
        <w:rPr>
          <w:i/>
          <w:color w:val="000000" w:themeColor="text1"/>
        </w:rPr>
        <w:t>Appetite, 76,</w:t>
      </w:r>
      <w:r w:rsidRPr="00525523">
        <w:rPr>
          <w:color w:val="000000" w:themeColor="text1"/>
        </w:rPr>
        <w:t xml:space="preserve"> 153-190.</w:t>
      </w:r>
    </w:p>
    <w:p w14:paraId="2341CC90"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lastRenderedPageBreak/>
        <w:t xml:space="preserve">Hoeppner, B. B., Stout, R. L., Jackson, K. M., &amp; Barnett, N. P. (2010). How good is fine-grained Timeline Follow-back data? Comparing 30-day TLFB and repeated 7-day TLFB alcohol consumption reports on the person and daily level. </w:t>
      </w:r>
      <w:r w:rsidRPr="00525523">
        <w:rPr>
          <w:i/>
          <w:color w:val="000000" w:themeColor="text1"/>
        </w:rPr>
        <w:t>Addictive Behaviors, 35</w:t>
      </w:r>
      <w:r w:rsidRPr="00525523">
        <w:rPr>
          <w:color w:val="000000" w:themeColor="text1"/>
        </w:rPr>
        <w:t>, 1138-1143.</w:t>
      </w:r>
    </w:p>
    <w:p w14:paraId="2E5176AC"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Klein, A. A., Stasiewicz, P. R., Koutsky, J. R., Bradizza, C. M., &amp; Coffey, S. F. (2007). A psychometric evaluation of the approach and avoidance of alcohol questionnaire (AAAQ) in alcohol dependent outpatients. </w:t>
      </w:r>
      <w:r w:rsidRPr="00525523">
        <w:rPr>
          <w:i/>
          <w:color w:val="000000" w:themeColor="text1"/>
        </w:rPr>
        <w:t>Journal of Psychopathology and Behavioral Assessment, 29</w:t>
      </w:r>
      <w:r w:rsidRPr="00525523">
        <w:rPr>
          <w:color w:val="000000" w:themeColor="text1"/>
        </w:rPr>
        <w:t>, 231-240.</w:t>
      </w:r>
    </w:p>
    <w:p w14:paraId="06426D78"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Kruijt, A-W., Field, A.P., Fox, E. (2016). Capturing Dynamics of Biased Attention: Are New Attention Variability Measures the Way Forward? PLoS ONE, 11, e0166600</w:t>
      </w:r>
    </w:p>
    <w:p w14:paraId="3D6E44EC"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Luehring-Jones, P., Louis, C., Dennis-Tiwary, T. A., &amp; Erblich, J. (2017). A Single Session of Attentional Bias Modification Reduces Alcohol Craving and Implicit Measures of Alcohol Bias in Young Adult Drinkers. </w:t>
      </w:r>
      <w:r w:rsidRPr="00525523">
        <w:rPr>
          <w:i/>
          <w:color w:val="000000" w:themeColor="text1"/>
        </w:rPr>
        <w:t>Alcohol Clin Exp Res, 41</w:t>
      </w:r>
      <w:r w:rsidRPr="00525523">
        <w:rPr>
          <w:color w:val="000000" w:themeColor="text1"/>
        </w:rPr>
        <w:t>, 2207-2216.</w:t>
      </w:r>
    </w:p>
    <w:p w14:paraId="4A56F1A4"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MacLeod, C., Mathews, A., &amp; Tata, P. (1986). Attentional bias in emotional disorders. </w:t>
      </w:r>
      <w:r w:rsidRPr="00525523">
        <w:rPr>
          <w:i/>
          <w:color w:val="000000" w:themeColor="text1"/>
        </w:rPr>
        <w:t>Journal of Abnormal Psychology, 95</w:t>
      </w:r>
      <w:r w:rsidRPr="00525523">
        <w:rPr>
          <w:color w:val="000000" w:themeColor="text1"/>
        </w:rPr>
        <w:t>, 15-20.</w:t>
      </w:r>
    </w:p>
    <w:p w14:paraId="04810D9A"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Manchery, L.., Yarmush, D.E., Luehring-Jones, P., Erblich, J. (2017). Attentional bias to alcohol stimuli predicts elevated cue-induced craving in young adult social drinkers. </w:t>
      </w:r>
      <w:r w:rsidRPr="00525523">
        <w:rPr>
          <w:i/>
          <w:color w:val="000000" w:themeColor="text1"/>
        </w:rPr>
        <w:t>Addictive Behaviours, 70</w:t>
      </w:r>
      <w:r w:rsidRPr="00525523">
        <w:rPr>
          <w:color w:val="000000" w:themeColor="text1"/>
        </w:rPr>
        <w:t>, 14-17.</w:t>
      </w:r>
    </w:p>
    <w:p w14:paraId="65F38B6F"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Marks, K. R., Pike, E., Stoops, W. W., &amp; Rush, C. R. (2014). Test-retest reliability of eye tracking during the visual probe task in cocaine-using adults. </w:t>
      </w:r>
      <w:r w:rsidRPr="00525523">
        <w:rPr>
          <w:i/>
          <w:color w:val="000000" w:themeColor="text1"/>
        </w:rPr>
        <w:t>Drug Alcohol Depend, 145</w:t>
      </w:r>
      <w:r w:rsidRPr="00525523">
        <w:rPr>
          <w:color w:val="000000" w:themeColor="text1"/>
        </w:rPr>
        <w:t>, 235-237.</w:t>
      </w:r>
    </w:p>
    <w:p w14:paraId="4B390DE5"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McEvoy, P. M., Stritzke, W. G. K., French, D. J., Lang, A. R., &amp; Ketterman, R. L. (2004). Comparison of three models of alcohol craving in young adults: A cross-validation. </w:t>
      </w:r>
      <w:r w:rsidRPr="00525523">
        <w:rPr>
          <w:i/>
          <w:color w:val="000000" w:themeColor="text1"/>
        </w:rPr>
        <w:t>Addiction, 99</w:t>
      </w:r>
      <w:r w:rsidRPr="00525523">
        <w:rPr>
          <w:color w:val="000000" w:themeColor="text1"/>
        </w:rPr>
        <w:t>, 482-497.</w:t>
      </w:r>
    </w:p>
    <w:p w14:paraId="66D6EB99" w14:textId="77777777" w:rsidR="00EA311D" w:rsidRPr="00525523" w:rsidRDefault="00EA311D" w:rsidP="003A5467">
      <w:pPr>
        <w:pStyle w:val="EndNoteBibliography"/>
        <w:spacing w:after="0" w:line="480" w:lineRule="auto"/>
        <w:ind w:left="720" w:hanging="720"/>
        <w:outlineLvl w:val="0"/>
        <w:rPr>
          <w:color w:val="000000" w:themeColor="text1"/>
        </w:rPr>
      </w:pPr>
      <w:r w:rsidRPr="00525523">
        <w:rPr>
          <w:color w:val="000000" w:themeColor="text1"/>
        </w:rPr>
        <w:t>McNally, R. Attentional bias for threat: Crisis or opportunity. Clinical Psychology Review, in press</w:t>
      </w:r>
    </w:p>
    <w:p w14:paraId="5E192B84"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Parsons, S. (2018). Moving forward with questions of process and procedure in cognitive bias modification research: three points of consideration. </w:t>
      </w:r>
      <w:r w:rsidRPr="00525523">
        <w:rPr>
          <w:i/>
          <w:color w:val="000000" w:themeColor="text1"/>
        </w:rPr>
        <w:t>OSF Pre-print</w:t>
      </w:r>
      <w:r w:rsidRPr="00525523">
        <w:rPr>
          <w:color w:val="000000" w:themeColor="text1"/>
        </w:rPr>
        <w:t>.</w:t>
      </w:r>
    </w:p>
    <w:p w14:paraId="06A7461E"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Parsons, S. (2018, June 4). Visualising two approaches to explore reliability-power relationships. OSF Pre-print http://doi.org/10.17605/OSF.IO/QH5MF</w:t>
      </w:r>
    </w:p>
    <w:p w14:paraId="5A39943C"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lastRenderedPageBreak/>
        <w:t xml:space="preserve">Peters, G. Y. (2014). The Alpha and the Omega of Scale Reliability and Validity: why and how to Abandon Cronbach’s Alpha. </w:t>
      </w:r>
      <w:r w:rsidRPr="00525523">
        <w:rPr>
          <w:i/>
          <w:color w:val="000000" w:themeColor="text1"/>
        </w:rPr>
        <w:t>European Health Psychologist, 16</w:t>
      </w:r>
      <w:r w:rsidRPr="00525523">
        <w:rPr>
          <w:color w:val="000000" w:themeColor="text1"/>
        </w:rPr>
        <w:t>.</w:t>
      </w:r>
    </w:p>
    <w:p w14:paraId="6DF8A97F"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Robinson, T. E., &amp; Berridge, K. C. (2001). Incentive-sensitization and addiction. </w:t>
      </w:r>
      <w:r w:rsidRPr="00525523">
        <w:rPr>
          <w:i/>
          <w:color w:val="000000" w:themeColor="text1"/>
        </w:rPr>
        <w:t>Addiction, 96</w:t>
      </w:r>
      <w:r w:rsidRPr="00525523">
        <w:rPr>
          <w:color w:val="000000" w:themeColor="text1"/>
        </w:rPr>
        <w:t>, 103-114.</w:t>
      </w:r>
    </w:p>
    <w:p w14:paraId="778B55F5"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Rodebaugh, T. L., Scullin, R. B., Langer, J. K., Dixon, D. J., Huppert, J. D., Bernstein, A., Zvielli, A., &amp; Lenze, E. J. (2016). Unreliability as a Threat to Understanding Psychopathology: The Cautionary Tale of Attentional Bias. </w:t>
      </w:r>
      <w:r w:rsidRPr="00525523">
        <w:rPr>
          <w:i/>
          <w:color w:val="000000" w:themeColor="text1"/>
        </w:rPr>
        <w:t>Journal of Abnormal Psychology, 125</w:t>
      </w:r>
      <w:r w:rsidRPr="00525523">
        <w:rPr>
          <w:color w:val="000000" w:themeColor="text1"/>
        </w:rPr>
        <w:t>, 840-851.</w:t>
      </w:r>
    </w:p>
    <w:p w14:paraId="376D9CB4"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Schmukle, S. C., Back, M. D., &amp; Egloff, B. (2008). Validity of the five-factor model for the implicit self-concept of personality. </w:t>
      </w:r>
      <w:r w:rsidRPr="00525523">
        <w:rPr>
          <w:i/>
          <w:color w:val="000000" w:themeColor="text1"/>
        </w:rPr>
        <w:t>European Journal of Psychological Assessment, 24</w:t>
      </w:r>
      <w:r w:rsidRPr="00525523">
        <w:rPr>
          <w:color w:val="000000" w:themeColor="text1"/>
        </w:rPr>
        <w:t>, 263-272.</w:t>
      </w:r>
    </w:p>
    <w:p w14:paraId="0321733F"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Schoenmakers, T., Weirs, R.W. &amp; Field, M. (2008). Effects of a low dose of alcohol on cognitive biases and craving in heavy drinkers. Psychopharmacology, 197, 169-178.</w:t>
      </w:r>
    </w:p>
    <w:p w14:paraId="354EE0CC"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Sijtsma, K. (2009). On the Use, the Misuse, and the Very Limited Usefulness of Cronbach’s Alpha. </w:t>
      </w:r>
      <w:r w:rsidRPr="00525523">
        <w:rPr>
          <w:i/>
          <w:color w:val="000000" w:themeColor="text1"/>
        </w:rPr>
        <w:t>Psychometrika, 74</w:t>
      </w:r>
      <w:r w:rsidRPr="00525523">
        <w:rPr>
          <w:color w:val="000000" w:themeColor="text1"/>
        </w:rPr>
        <w:t>, 107-120.</w:t>
      </w:r>
    </w:p>
    <w:p w14:paraId="2E12D2B2"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Sobell, L. C., &amp; Sobell, M. B. (1992). Timeline follow-back, A technique for assising self-reported alcohol consumption. In R. Z. Litten &amp; J. P. Allen (Eds.), </w:t>
      </w:r>
      <w:r w:rsidRPr="00525523">
        <w:rPr>
          <w:i/>
          <w:color w:val="000000" w:themeColor="text1"/>
        </w:rPr>
        <w:t>Measuring alcohol consumption, Psychosocial and biochemical methods</w:t>
      </w:r>
      <w:r w:rsidRPr="00525523">
        <w:rPr>
          <w:color w:val="000000" w:themeColor="text1"/>
        </w:rPr>
        <w:t>. Totowa, NJ, US: Humana Press.</w:t>
      </w:r>
    </w:p>
    <w:p w14:paraId="2329C651"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Waechter, S., Nelson, A. L., Wright, C., Hyatt, A., &amp; Oakman, J. (2014). Measuring Attentional Bias to Threat: Reliability of Dot Probe and Eye Movement Indices. </w:t>
      </w:r>
      <w:r w:rsidRPr="00525523">
        <w:rPr>
          <w:i/>
          <w:color w:val="000000" w:themeColor="text1"/>
        </w:rPr>
        <w:t>Cognitive Therapy and Research, 38</w:t>
      </w:r>
      <w:r w:rsidRPr="00525523">
        <w:rPr>
          <w:color w:val="000000" w:themeColor="text1"/>
        </w:rPr>
        <w:t>, 313-333.</w:t>
      </w:r>
    </w:p>
    <w:p w14:paraId="14A9C820"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Ware, J. J., &amp; Munafò, M. R. (2015). Significance chasing in research practice: Causes, consequences, and possible solutions. </w:t>
      </w:r>
      <w:r w:rsidRPr="00525523">
        <w:rPr>
          <w:i/>
          <w:color w:val="000000" w:themeColor="text1"/>
        </w:rPr>
        <w:t>Addiction (Abingdon, England), 110</w:t>
      </w:r>
      <w:r w:rsidRPr="00525523">
        <w:rPr>
          <w:color w:val="000000" w:themeColor="text1"/>
        </w:rPr>
        <w:t>, 4-8.</w:t>
      </w:r>
    </w:p>
    <w:p w14:paraId="506F3E07"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Werthmann, J., Jansen, A., &amp; Roefs, A. (2015). Worry or craving? A selective review of evidence for food-related attention biases in obese individuals, eating-disorder patients, restrained eaters and healthy samples. </w:t>
      </w:r>
      <w:r w:rsidRPr="00525523">
        <w:rPr>
          <w:i/>
          <w:color w:val="000000" w:themeColor="text1"/>
        </w:rPr>
        <w:t>Proc Nutr Soc, 74</w:t>
      </w:r>
      <w:r w:rsidRPr="00525523">
        <w:rPr>
          <w:color w:val="000000" w:themeColor="text1"/>
        </w:rPr>
        <w:t>, 99-114.</w:t>
      </w:r>
    </w:p>
    <w:p w14:paraId="56AB7A8B"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lastRenderedPageBreak/>
        <w:t>Zimmerman, D., &amp; Zumbo, B. (2015). Resolving the Issue of How Reliability is Related to243Statistical Power: Adhering to Mathematical Definitions.Journal of Modern Applied244Statistical Methods,14(2), 9–26</w:t>
      </w:r>
    </w:p>
    <w:p w14:paraId="0B8904D6"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Zvielli, A., Amir, I., Goldstein, P., &amp; Bernstein, A. (2016). Targeting Biased Emotional Attention to Threat as a Dynamic Process in Time Attention Feedback Awareness and Control Training (A-FACT). </w:t>
      </w:r>
      <w:r w:rsidRPr="00525523">
        <w:rPr>
          <w:i/>
          <w:color w:val="000000" w:themeColor="text1"/>
        </w:rPr>
        <w:t xml:space="preserve">Clinical Psychological Science, 4, </w:t>
      </w:r>
      <w:r w:rsidRPr="00525523">
        <w:rPr>
          <w:color w:val="000000" w:themeColor="text1"/>
        </w:rPr>
        <w:t>287-298.</w:t>
      </w:r>
    </w:p>
    <w:p w14:paraId="228B2D28" w14:textId="77777777" w:rsidR="00EA311D" w:rsidRPr="00525523" w:rsidRDefault="00EA311D" w:rsidP="00EA311D">
      <w:pPr>
        <w:pStyle w:val="EndNoteBibliography"/>
        <w:spacing w:after="0" w:line="480" w:lineRule="auto"/>
        <w:ind w:left="720" w:hanging="720"/>
        <w:rPr>
          <w:color w:val="000000" w:themeColor="text1"/>
        </w:rPr>
      </w:pPr>
      <w:r w:rsidRPr="00525523">
        <w:rPr>
          <w:color w:val="000000" w:themeColor="text1"/>
        </w:rPr>
        <w:t xml:space="preserve">Zvielli, A., Bernstein, A., &amp; Koster, E. H. W. (2015). Temporal Dynamics of Attentional Bias. </w:t>
      </w:r>
      <w:r w:rsidRPr="00525523">
        <w:rPr>
          <w:i/>
          <w:color w:val="000000" w:themeColor="text1"/>
        </w:rPr>
        <w:t xml:space="preserve">Clinical Psychological Science, 3, </w:t>
      </w:r>
      <w:r w:rsidRPr="00525523">
        <w:rPr>
          <w:color w:val="000000" w:themeColor="text1"/>
        </w:rPr>
        <w:t xml:space="preserve">772-788. </w:t>
      </w:r>
    </w:p>
    <w:p w14:paraId="0E0763DE" w14:textId="50501FD6" w:rsidR="00EA311D" w:rsidRPr="00525523" w:rsidRDefault="00EA311D" w:rsidP="00EA311D">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434BF7E9" w14:textId="77777777" w:rsidR="00476385" w:rsidRPr="00525523" w:rsidRDefault="00476385"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726B41" w14:textId="77777777" w:rsidR="00476385" w:rsidRPr="00525523" w:rsidRDefault="00476385"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896CA3" w14:textId="77777777" w:rsidR="00476385" w:rsidRPr="00525523" w:rsidRDefault="00476385" w:rsidP="001A772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6B4989" w14:textId="77777777" w:rsidR="0060483E" w:rsidRPr="00525523" w:rsidRDefault="0060483E" w:rsidP="00090C01">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60483E" w:rsidRPr="00525523">
          <w:headerReference w:type="default" r:id="rId9"/>
          <w:footerReference w:type="default" r:id="rId10"/>
          <w:pgSz w:w="11906" w:h="16838"/>
          <w:pgMar w:top="1440" w:right="1440" w:bottom="1440" w:left="1440" w:header="708" w:footer="708" w:gutter="0"/>
          <w:cols w:space="708"/>
          <w:docGrid w:linePitch="360"/>
        </w:sectPr>
      </w:pPr>
    </w:p>
    <w:p w14:paraId="31B02335" w14:textId="4EF510FD" w:rsidR="007563B6" w:rsidRPr="00525523" w:rsidRDefault="007563B6" w:rsidP="003A5467">
      <w:pPr>
        <w:spacing w:line="480" w:lineRule="auto"/>
        <w:outlineLvl w:val="0"/>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Table </w:t>
      </w:r>
      <w:r w:rsidR="002033EB"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Re-analysis of existing data to examine internal consistency using different outlier removal methods</w:t>
      </w:r>
    </w:p>
    <w:p w14:paraId="3F34ACB4" w14:textId="2067FD7B" w:rsidR="00427476" w:rsidRPr="00525523" w:rsidRDefault="00C450E5" w:rsidP="00090C01">
      <w:pPr>
        <w:spacing w:line="480" w:lineRule="auto"/>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A1DB3"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E800E20" w14:textId="61CC5BC0" w:rsidR="00B1712A" w:rsidRPr="00525523" w:rsidRDefault="00B1712A" w:rsidP="00B1712A">
      <w:pPr>
        <w:spacing w:line="240" w:lineRule="auto"/>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et al (2007)</w:t>
      </w:r>
      <w:r w:rsidRPr="00525523">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 Pics</w:t>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2SD</w:t>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3SD</w:t>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WIN</w:t>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MAD</w:t>
      </w:r>
      <w:r w:rsidR="00B43CFA"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43CFA"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BIAS</w:t>
      </w:r>
      <w:r w:rsidR="00B43CFA"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43CFA"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D43731B" w14:textId="4943737A" w:rsidR="007563B6" w:rsidRPr="00525523" w:rsidRDefault="00427476" w:rsidP="00B1712A">
      <w:pPr>
        <w:spacing w:line="240" w:lineRule="auto"/>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1712A"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1712A"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60</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30</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.547</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.623</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.652</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.622</w:t>
      </w:r>
      <w:r w:rsidR="00B43CFA"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43CFA"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-2.15 (27.75)</w:t>
      </w:r>
    </w:p>
    <w:p w14:paraId="2FA3BE42" w14:textId="10E3151D" w:rsidR="007563B6" w:rsidRPr="00525523" w:rsidRDefault="00DA1DB3" w:rsidP="00B1712A">
      <w:pPr>
        <w:spacing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.278</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.350</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.215</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.281</w:t>
      </w:r>
      <w:r w:rsidR="00B43CFA"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43CFA"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1.00 (37.57)</w:t>
      </w:r>
    </w:p>
    <w:p w14:paraId="53FC2AA5" w14:textId="3A081BAC" w:rsidR="00DA1DB3" w:rsidRPr="00525523" w:rsidRDefault="00DA1DB3" w:rsidP="00B1712A">
      <w:pPr>
        <w:spacing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14</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.344</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.445</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.434</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.398</w:t>
      </w:r>
      <w:r w:rsidR="00B43CFA"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43CFA"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-1.30 (31.81)</w:t>
      </w:r>
    </w:p>
    <w:p w14:paraId="58E51003" w14:textId="66A41A87" w:rsidR="00B1712A" w:rsidRPr="00525523" w:rsidRDefault="00B1712A" w:rsidP="003A5467">
      <w:pPr>
        <w:spacing w:line="240" w:lineRule="auto"/>
        <w:outlineLvl w:val="0"/>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Field et al (2009) 50 </w:t>
      </w:r>
      <w:proofErr w:type="spellStart"/>
      <w:r w:rsidRPr="00525523">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p>
    <w:p w14:paraId="18E4F15D" w14:textId="1412F5AB" w:rsidR="00D70342" w:rsidRPr="00525523" w:rsidRDefault="00B1712A" w:rsidP="00B1712A">
      <w:pPr>
        <w:spacing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70342"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70342"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72</w:t>
      </w:r>
      <w:r w:rsidR="00D70342"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w:t>
      </w:r>
      <w:r w:rsidR="00D70342"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70342"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.169</w:t>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.223</w:t>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.203</w:t>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-.068</w:t>
      </w:r>
      <w:r w:rsidR="00B43CFA"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43CFA"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E30E8"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12.99 (</w:t>
      </w:r>
      <w:proofErr w:type="gramStart"/>
      <w:r w:rsidR="003E30E8"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27.83)*</w:t>
      </w:r>
      <w:proofErr w:type="gramEnd"/>
      <w:r w:rsidR="003E30E8"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0D3A88D" w14:textId="77777777" w:rsidR="00B1712A" w:rsidRPr="00525523" w:rsidRDefault="00B1712A" w:rsidP="003A5467">
      <w:pPr>
        <w:spacing w:line="240" w:lineRule="auto"/>
        <w:outlineLvl w:val="0"/>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Field et al (2009) 500 </w:t>
      </w:r>
      <w:proofErr w:type="spellStart"/>
      <w:r w:rsidRPr="00525523">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p>
    <w:p w14:paraId="37C6AF96" w14:textId="1BD93442" w:rsidR="007563B6" w:rsidRPr="00525523" w:rsidRDefault="00D70342" w:rsidP="00B1712A">
      <w:pPr>
        <w:spacing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712A"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w:t>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.463</w:t>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.408</w:t>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.425</w:t>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.425</w:t>
      </w:r>
      <w:r w:rsidR="003E30E8"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E30E8"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16.51 (</w:t>
      </w:r>
      <w:proofErr w:type="gramStart"/>
      <w:r w:rsidR="003E30E8"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40.40)*</w:t>
      </w:r>
      <w:proofErr w:type="gramEnd"/>
      <w:r w:rsidR="003E30E8"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43A13D" w14:textId="188D59A9" w:rsidR="00B1712A" w:rsidRPr="00525523" w:rsidRDefault="00B1712A" w:rsidP="003A5467">
      <w:pPr>
        <w:spacing w:line="240" w:lineRule="auto"/>
        <w:outlineLvl w:val="0"/>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25523">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Schoenmakers</w:t>
      </w:r>
      <w:proofErr w:type="spellEnd"/>
      <w:r w:rsidRPr="00525523">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(2008) Placebo</w:t>
      </w:r>
    </w:p>
    <w:p w14:paraId="675A7DBE" w14:textId="1825B5AB" w:rsidR="00C450E5" w:rsidRPr="00525523" w:rsidRDefault="00B1712A" w:rsidP="00B1712A">
      <w:pPr>
        <w:spacing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14</w:t>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.573</w:t>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.562</w:t>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.242</w:t>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0E5"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.303</w:t>
      </w:r>
      <w:r w:rsidR="00601586"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1586"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974F6"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15.86 (47.54)</w:t>
      </w:r>
    </w:p>
    <w:p w14:paraId="5C4ADD84" w14:textId="348CDB16" w:rsidR="007563B6" w:rsidRPr="00525523" w:rsidRDefault="00C450E5" w:rsidP="00B1712A">
      <w:pPr>
        <w:spacing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26</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8</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.424</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.453</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.212</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.345</w:t>
      </w:r>
      <w:r w:rsidR="000974F6"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974F6"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23.01 (</w:t>
      </w:r>
      <w:proofErr w:type="gramStart"/>
      <w:r w:rsidR="000974F6"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51.18)*</w:t>
      </w:r>
      <w:proofErr w:type="gramEnd"/>
    </w:p>
    <w:p w14:paraId="37F5E2E4" w14:textId="0CC6ABC5" w:rsidR="00B1712A" w:rsidRPr="00525523" w:rsidRDefault="00B1712A" w:rsidP="003A5467">
      <w:pPr>
        <w:spacing w:line="240" w:lineRule="auto"/>
        <w:outlineLvl w:val="0"/>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25523">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Schoenmakers</w:t>
      </w:r>
      <w:proofErr w:type="spellEnd"/>
      <w:r w:rsidRPr="00525523">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al (2008) Alcohol</w:t>
      </w:r>
    </w:p>
    <w:p w14:paraId="7314C335" w14:textId="4DD76B04" w:rsidR="0064110E" w:rsidRPr="00525523" w:rsidRDefault="0064110E" w:rsidP="00B1712A">
      <w:pPr>
        <w:spacing w:line="240" w:lineRule="auto"/>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B1712A"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14</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.573</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.562</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.583</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.592</w:t>
      </w:r>
      <w:r w:rsidR="00892DBA"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92DBA"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1586"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16.89 (49.05</w:t>
      </w:r>
      <w:r w:rsidR="00892DBA"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20EA7E" w14:textId="4C533B84" w:rsidR="007563B6" w:rsidRPr="00525523" w:rsidRDefault="0064110E" w:rsidP="00B1712A">
      <w:pPr>
        <w:spacing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8</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.424</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.453</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.493</w:t>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.467</w:t>
      </w:r>
      <w:r w:rsidR="00601586"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1586"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22.16 (</w:t>
      </w:r>
      <w:proofErr w:type="gramStart"/>
      <w:r w:rsidR="00601586"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53.38</w:t>
      </w:r>
      <w:r w:rsidR="00892DBA" w:rsidRPr="0052552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F7F12D0" w14:textId="1FCA3522" w:rsidR="002033EB" w:rsidRPr="00525523" w:rsidRDefault="00D92DF6" w:rsidP="002033EB">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BIAS = mean bias score in </w:t>
      </w:r>
      <w:proofErr w:type="spellStart"/>
      <w:r w:rsidRPr="00525523">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Pr="00525523">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across all trials (*p&lt;.05, **p&lt;.01 for one sampled t-test against 0 </w:t>
      </w:r>
      <w:proofErr w:type="spellStart"/>
      <w:r w:rsidRPr="00525523">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sidRPr="00525523">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33EB" w:rsidRPr="00525523">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MAD = median absolute deviation outlier removal; SD = standard deviation outlier removal; Win = </w:t>
      </w:r>
      <w:proofErr w:type="spellStart"/>
      <w:r w:rsidR="002033EB" w:rsidRPr="00525523">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winsorised</w:t>
      </w:r>
      <w:proofErr w:type="spellEnd"/>
      <w:r w:rsidR="002033EB" w:rsidRPr="00525523">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outlier removal. Figures in bold had greatest internal consistency / test –retest reliability.</w:t>
      </w:r>
    </w:p>
    <w:p w14:paraId="1F601DB3" w14:textId="77777777" w:rsidR="007563B6" w:rsidRPr="00525523" w:rsidRDefault="007563B6" w:rsidP="00090C01">
      <w:pPr>
        <w:spacing w:line="480" w:lineRule="auto"/>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DFD935" w14:textId="77777777" w:rsidR="00186ED8" w:rsidRPr="00525523" w:rsidRDefault="00186ED8" w:rsidP="00AA3055">
      <w:pPr>
        <w:rPr>
          <w:b/>
          <w:i/>
          <w:color w:val="000000" w:themeColor="text1"/>
        </w:rPr>
        <w:sectPr w:rsidR="00186ED8" w:rsidRPr="00525523" w:rsidSect="0060483E">
          <w:pgSz w:w="16838" w:h="11906" w:orient="landscape"/>
          <w:pgMar w:top="1440" w:right="1440" w:bottom="1440" w:left="1440" w:header="709" w:footer="709" w:gutter="0"/>
          <w:cols w:space="708"/>
          <w:docGrid w:linePitch="360"/>
        </w:sectPr>
      </w:pPr>
    </w:p>
    <w:p w14:paraId="1F97CAEE" w14:textId="42E964EC" w:rsidR="00AA3055" w:rsidRPr="00525523" w:rsidRDefault="00AA3055" w:rsidP="003A5467">
      <w:pPr>
        <w:outlineLvl w:val="0"/>
        <w:rPr>
          <w:b/>
          <w:i/>
          <w:color w:val="000000" w:themeColor="text1"/>
        </w:rPr>
      </w:pPr>
      <w:r w:rsidRPr="00525523">
        <w:rPr>
          <w:b/>
          <w:i/>
          <w:color w:val="000000" w:themeColor="text1"/>
        </w:rPr>
        <w:lastRenderedPageBreak/>
        <w:t>Table 2: Within Subject variability in bias scores</w:t>
      </w:r>
      <w:r w:rsidR="00A80DFC" w:rsidRPr="00525523">
        <w:rPr>
          <w:b/>
          <w:i/>
          <w:color w:val="000000" w:themeColor="text1"/>
        </w:rPr>
        <w:t xml:space="preserve"> for the re-analysis of previous data (values are means and standard deviations)</w:t>
      </w:r>
    </w:p>
    <w:p w14:paraId="1D50D3CC" w14:textId="77777777" w:rsidR="00AA3055" w:rsidRPr="00525523" w:rsidRDefault="00AA3055" w:rsidP="00AA3055">
      <w:pPr>
        <w:rPr>
          <w:b/>
          <w:i/>
          <w:color w:val="000000" w:themeColor="text1"/>
          <w:sz w:val="20"/>
          <w:szCs w:val="20"/>
        </w:rPr>
      </w:pPr>
    </w:p>
    <w:p w14:paraId="40D9E997" w14:textId="752A7A68" w:rsidR="00AA3055" w:rsidRPr="00525523" w:rsidRDefault="00AA3055" w:rsidP="00AA3055">
      <w:pPr>
        <w:rPr>
          <w:rFonts w:ascii="Times New Roman" w:hAnsi="Times New Roman" w:cs="Times New Roman"/>
          <w:b/>
          <w:i/>
          <w:color w:val="000000" w:themeColor="text1"/>
          <w:sz w:val="24"/>
          <w:szCs w:val="24"/>
        </w:rPr>
      </w:pPr>
      <w:r w:rsidRPr="00525523">
        <w:rPr>
          <w:rFonts w:ascii="Times New Roman" w:hAnsi="Times New Roman" w:cs="Times New Roman"/>
          <w:b/>
          <w:i/>
          <w:color w:val="000000" w:themeColor="text1"/>
          <w:sz w:val="24"/>
          <w:szCs w:val="24"/>
        </w:rPr>
        <w:tab/>
      </w:r>
      <w:r w:rsidRPr="00525523">
        <w:rPr>
          <w:rFonts w:ascii="Times New Roman" w:hAnsi="Times New Roman" w:cs="Times New Roman"/>
          <w:b/>
          <w:i/>
          <w:color w:val="000000" w:themeColor="text1"/>
          <w:sz w:val="24"/>
          <w:szCs w:val="24"/>
        </w:rPr>
        <w:tab/>
      </w:r>
      <w:r w:rsidRPr="00525523">
        <w:rPr>
          <w:rFonts w:ascii="Times New Roman" w:hAnsi="Times New Roman" w:cs="Times New Roman"/>
          <w:b/>
          <w:i/>
          <w:color w:val="000000" w:themeColor="text1"/>
          <w:sz w:val="24"/>
          <w:szCs w:val="24"/>
        </w:rPr>
        <w:tab/>
      </w:r>
      <w:r w:rsidRPr="00525523">
        <w:rPr>
          <w:rFonts w:ascii="Times New Roman" w:hAnsi="Times New Roman" w:cs="Times New Roman"/>
          <w:b/>
          <w:i/>
          <w:color w:val="000000" w:themeColor="text1"/>
          <w:sz w:val="24"/>
          <w:szCs w:val="24"/>
        </w:rPr>
        <w:tab/>
      </w:r>
      <w:r w:rsidRPr="00525523">
        <w:rPr>
          <w:rFonts w:ascii="Times New Roman" w:hAnsi="Times New Roman" w:cs="Times New Roman"/>
          <w:b/>
          <w:i/>
          <w:color w:val="000000" w:themeColor="text1"/>
          <w:sz w:val="24"/>
          <w:szCs w:val="24"/>
        </w:rPr>
        <w:tab/>
      </w:r>
      <w:r w:rsidRPr="00525523">
        <w:rPr>
          <w:rFonts w:ascii="Times New Roman" w:hAnsi="Times New Roman" w:cs="Times New Roman"/>
          <w:b/>
          <w:i/>
          <w:color w:val="000000" w:themeColor="text1"/>
          <w:sz w:val="24"/>
          <w:szCs w:val="24"/>
        </w:rPr>
        <w:tab/>
      </w:r>
      <w:r w:rsidRPr="00525523">
        <w:rPr>
          <w:rFonts w:ascii="Times New Roman" w:hAnsi="Times New Roman" w:cs="Times New Roman"/>
          <w:b/>
          <w:i/>
          <w:color w:val="000000" w:themeColor="text1"/>
          <w:sz w:val="24"/>
          <w:szCs w:val="24"/>
        </w:rPr>
        <w:tab/>
      </w:r>
      <w:r w:rsidRPr="00525523">
        <w:rPr>
          <w:rFonts w:ascii="Times New Roman" w:hAnsi="Times New Roman" w:cs="Times New Roman"/>
          <w:b/>
          <w:i/>
          <w:color w:val="000000" w:themeColor="text1"/>
          <w:sz w:val="24"/>
          <w:szCs w:val="24"/>
        </w:rPr>
        <w:tab/>
      </w:r>
      <w:r w:rsidRPr="00525523">
        <w:rPr>
          <w:rFonts w:ascii="Times New Roman" w:hAnsi="Times New Roman" w:cs="Times New Roman"/>
          <w:b/>
          <w:i/>
          <w:color w:val="000000" w:themeColor="text1"/>
          <w:sz w:val="24"/>
          <w:szCs w:val="24"/>
        </w:rPr>
        <w:tab/>
      </w:r>
      <w:r w:rsidRPr="00525523">
        <w:rPr>
          <w:rFonts w:ascii="Times New Roman" w:hAnsi="Times New Roman" w:cs="Times New Roman"/>
          <w:b/>
          <w:i/>
          <w:color w:val="000000" w:themeColor="text1"/>
          <w:sz w:val="24"/>
          <w:szCs w:val="24"/>
        </w:rPr>
        <w:tab/>
      </w:r>
      <w:r w:rsidR="00A80DFC" w:rsidRPr="00525523">
        <w:rPr>
          <w:rFonts w:ascii="Times New Roman" w:hAnsi="Times New Roman" w:cs="Times New Roman"/>
          <w:b/>
          <w:i/>
          <w:color w:val="000000" w:themeColor="text1"/>
          <w:sz w:val="24"/>
          <w:szCs w:val="24"/>
        </w:rPr>
        <w:tab/>
      </w:r>
    </w:p>
    <w:p w14:paraId="02E30D57" w14:textId="1CC9F86D" w:rsidR="00AA3055" w:rsidRPr="00525523" w:rsidRDefault="00AA3055" w:rsidP="00AA3055">
      <w:pPr>
        <w:rPr>
          <w:rFonts w:ascii="Times New Roman" w:hAnsi="Times New Roman" w:cs="Times New Roman"/>
          <w:b/>
          <w:color w:val="000000" w:themeColor="text1"/>
        </w:rPr>
      </w:pPr>
      <w:r w:rsidRPr="00525523">
        <w:rPr>
          <w:rFonts w:ascii="Times New Roman" w:hAnsi="Times New Roman" w:cs="Times New Roman"/>
          <w:b/>
          <w:color w:val="000000" w:themeColor="text1"/>
        </w:rPr>
        <w:t>Existing data</w:t>
      </w:r>
      <w:r w:rsidRPr="00525523">
        <w:rPr>
          <w:rFonts w:ascii="Times New Roman" w:hAnsi="Times New Roman" w:cs="Times New Roman"/>
          <w:b/>
          <w:color w:val="000000" w:themeColor="text1"/>
        </w:rPr>
        <w:tab/>
      </w:r>
      <w:r w:rsidRPr="00525523">
        <w:rPr>
          <w:rFonts w:ascii="Times New Roman" w:hAnsi="Times New Roman" w:cs="Times New Roman"/>
          <w:b/>
          <w:color w:val="000000" w:themeColor="text1"/>
        </w:rPr>
        <w:tab/>
      </w:r>
      <w:r w:rsidR="00A80DFC" w:rsidRPr="00525523">
        <w:rPr>
          <w:rFonts w:ascii="Times New Roman" w:hAnsi="Times New Roman" w:cs="Times New Roman"/>
          <w:b/>
          <w:color w:val="000000" w:themeColor="text1"/>
        </w:rPr>
        <w:tab/>
      </w:r>
      <w:r w:rsidR="00D84B8E" w:rsidRPr="00525523">
        <w:rPr>
          <w:rFonts w:ascii="Times New Roman" w:hAnsi="Times New Roman" w:cs="Times New Roman"/>
          <w:b/>
          <w:color w:val="000000" w:themeColor="text1"/>
        </w:rPr>
        <w:t>M</w:t>
      </w:r>
      <w:r w:rsidRPr="00525523">
        <w:rPr>
          <w:rFonts w:ascii="Times New Roman" w:hAnsi="Times New Roman" w:cs="Times New Roman"/>
          <w:b/>
          <w:color w:val="000000" w:themeColor="text1"/>
        </w:rPr>
        <w:t>ean</w:t>
      </w:r>
      <w:r w:rsidR="00D84B8E" w:rsidRPr="00525523">
        <w:rPr>
          <w:rFonts w:ascii="Times New Roman" w:hAnsi="Times New Roman" w:cs="Times New Roman"/>
          <w:b/>
          <w:color w:val="000000" w:themeColor="text1"/>
        </w:rPr>
        <w:t xml:space="preserve"> </w:t>
      </w:r>
      <w:proofErr w:type="gramStart"/>
      <w:r w:rsidR="00D84B8E" w:rsidRPr="00525523">
        <w:rPr>
          <w:rFonts w:ascii="Times New Roman" w:hAnsi="Times New Roman" w:cs="Times New Roman"/>
          <w:b/>
          <w:color w:val="000000" w:themeColor="text1"/>
        </w:rPr>
        <w:t>positive</w:t>
      </w:r>
      <w:proofErr w:type="gramEnd"/>
      <w:r w:rsidRPr="00525523">
        <w:rPr>
          <w:rFonts w:ascii="Times New Roman" w:hAnsi="Times New Roman" w:cs="Times New Roman"/>
          <w:b/>
          <w:color w:val="000000" w:themeColor="text1"/>
        </w:rPr>
        <w:tab/>
      </w:r>
      <w:r w:rsidR="00D84B8E" w:rsidRPr="00525523">
        <w:rPr>
          <w:rFonts w:ascii="Times New Roman" w:hAnsi="Times New Roman" w:cs="Times New Roman"/>
          <w:b/>
          <w:color w:val="000000" w:themeColor="text1"/>
        </w:rPr>
        <w:tab/>
        <w:t>Peak positive</w:t>
      </w:r>
      <w:r w:rsidRPr="00525523">
        <w:rPr>
          <w:rFonts w:ascii="Times New Roman" w:hAnsi="Times New Roman" w:cs="Times New Roman"/>
          <w:b/>
          <w:color w:val="000000" w:themeColor="text1"/>
        </w:rPr>
        <w:tab/>
      </w:r>
      <w:r w:rsidR="00A80DFC" w:rsidRPr="00525523">
        <w:rPr>
          <w:rFonts w:ascii="Times New Roman" w:hAnsi="Times New Roman" w:cs="Times New Roman"/>
          <w:b/>
          <w:color w:val="000000" w:themeColor="text1"/>
        </w:rPr>
        <w:tab/>
      </w:r>
      <w:r w:rsidR="00D84B8E" w:rsidRPr="00525523">
        <w:rPr>
          <w:rFonts w:ascii="Times New Roman" w:hAnsi="Times New Roman" w:cs="Times New Roman"/>
          <w:b/>
          <w:color w:val="000000" w:themeColor="text1"/>
        </w:rPr>
        <w:t>Mean negative</w:t>
      </w:r>
      <w:r w:rsidR="00A80DFC" w:rsidRPr="00525523">
        <w:rPr>
          <w:rFonts w:ascii="Times New Roman" w:hAnsi="Times New Roman" w:cs="Times New Roman"/>
          <w:b/>
          <w:color w:val="000000" w:themeColor="text1"/>
        </w:rPr>
        <w:tab/>
      </w:r>
      <w:r w:rsidR="00D84B8E" w:rsidRPr="00525523">
        <w:rPr>
          <w:rFonts w:ascii="Times New Roman" w:hAnsi="Times New Roman" w:cs="Times New Roman"/>
          <w:b/>
          <w:color w:val="000000" w:themeColor="text1"/>
        </w:rPr>
        <w:tab/>
        <w:t>Peak negative</w:t>
      </w:r>
      <w:r w:rsidR="00A80DFC" w:rsidRPr="00525523">
        <w:rPr>
          <w:rFonts w:ascii="Times New Roman" w:hAnsi="Times New Roman" w:cs="Times New Roman"/>
          <w:b/>
          <w:color w:val="000000" w:themeColor="text1"/>
        </w:rPr>
        <w:tab/>
      </w:r>
      <w:r w:rsidRPr="00525523">
        <w:rPr>
          <w:rFonts w:ascii="Times New Roman" w:hAnsi="Times New Roman" w:cs="Times New Roman"/>
          <w:b/>
          <w:color w:val="000000" w:themeColor="text1"/>
        </w:rPr>
        <w:tab/>
      </w:r>
      <w:r w:rsidR="007C242C" w:rsidRPr="00525523">
        <w:rPr>
          <w:rFonts w:ascii="Times New Roman" w:hAnsi="Times New Roman" w:cs="Times New Roman"/>
          <w:b/>
          <w:color w:val="000000" w:themeColor="text1"/>
        </w:rPr>
        <w:t>V</w:t>
      </w:r>
      <w:r w:rsidR="00186ED8" w:rsidRPr="00525523">
        <w:rPr>
          <w:rFonts w:ascii="Times New Roman" w:hAnsi="Times New Roman" w:cs="Times New Roman"/>
          <w:b/>
          <w:color w:val="000000" w:themeColor="text1"/>
        </w:rPr>
        <w:t>ariability</w:t>
      </w:r>
      <w:r w:rsidRPr="00525523">
        <w:rPr>
          <w:rFonts w:ascii="Times New Roman" w:hAnsi="Times New Roman" w:cs="Times New Roman"/>
          <w:b/>
          <w:color w:val="000000" w:themeColor="text1"/>
        </w:rPr>
        <w:tab/>
      </w:r>
    </w:p>
    <w:p w14:paraId="5B838105" w14:textId="77777777" w:rsidR="00AA3055" w:rsidRPr="00525523" w:rsidRDefault="00AA3055" w:rsidP="003A5467">
      <w:pPr>
        <w:outlineLvl w:val="0"/>
        <w:rPr>
          <w:rFonts w:ascii="Times New Roman" w:hAnsi="Times New Roman" w:cs="Times New Roman"/>
          <w:b/>
          <w:i/>
          <w:color w:val="000000" w:themeColor="text1"/>
        </w:rPr>
      </w:pPr>
      <w:r w:rsidRPr="00525523">
        <w:rPr>
          <w:rFonts w:ascii="Times New Roman" w:hAnsi="Times New Roman" w:cs="Times New Roman"/>
          <w:b/>
          <w:i/>
          <w:color w:val="000000" w:themeColor="text1"/>
        </w:rPr>
        <w:t>Field et al (2007)</w:t>
      </w:r>
      <w:r w:rsidRPr="00525523">
        <w:rPr>
          <w:rFonts w:ascii="Times New Roman" w:hAnsi="Times New Roman" w:cs="Times New Roman"/>
          <w:b/>
          <w:i/>
          <w:color w:val="000000" w:themeColor="text1"/>
        </w:rPr>
        <w:tab/>
      </w:r>
      <w:r w:rsidRPr="00525523">
        <w:rPr>
          <w:rFonts w:ascii="Times New Roman" w:hAnsi="Times New Roman" w:cs="Times New Roman"/>
          <w:b/>
          <w:i/>
          <w:color w:val="000000" w:themeColor="text1"/>
        </w:rPr>
        <w:tab/>
      </w:r>
    </w:p>
    <w:p w14:paraId="5EF9826C" w14:textId="0D32A361" w:rsidR="00AA3055" w:rsidRPr="00525523" w:rsidRDefault="00AA3055" w:rsidP="00AA3055">
      <w:pPr>
        <w:rPr>
          <w:rFonts w:ascii="Times New Roman" w:hAnsi="Times New Roman" w:cs="Times New Roman"/>
          <w:color w:val="000000" w:themeColor="text1"/>
        </w:rPr>
      </w:pPr>
      <w:r w:rsidRPr="00525523">
        <w:rPr>
          <w:rFonts w:ascii="Times New Roman" w:hAnsi="Times New Roman" w:cs="Times New Roman"/>
          <w:b/>
          <w:color w:val="000000" w:themeColor="text1"/>
        </w:rPr>
        <w:tab/>
      </w:r>
      <w:r w:rsidRPr="00525523">
        <w:rPr>
          <w:rFonts w:ascii="Times New Roman" w:hAnsi="Times New Roman" w:cs="Times New Roman"/>
          <w:b/>
          <w:color w:val="000000" w:themeColor="text1"/>
        </w:rPr>
        <w:tab/>
      </w:r>
      <w:r w:rsidRPr="00525523">
        <w:rPr>
          <w:rFonts w:ascii="Times New Roman" w:hAnsi="Times New Roman" w:cs="Times New Roman"/>
          <w:b/>
          <w:color w:val="000000" w:themeColor="text1"/>
        </w:rPr>
        <w:tab/>
      </w:r>
      <w:r w:rsidR="00A80DFC" w:rsidRPr="00525523">
        <w:rPr>
          <w:rFonts w:ascii="Times New Roman" w:hAnsi="Times New Roman" w:cs="Times New Roman"/>
          <w:b/>
          <w:color w:val="000000" w:themeColor="text1"/>
        </w:rPr>
        <w:tab/>
      </w:r>
      <w:r w:rsidRPr="00525523">
        <w:rPr>
          <w:rFonts w:ascii="Times New Roman" w:hAnsi="Times New Roman" w:cs="Times New Roman"/>
          <w:color w:val="000000" w:themeColor="text1"/>
        </w:rPr>
        <w:t>107.82 (24.79)</w:t>
      </w:r>
      <w:r w:rsidRPr="00525523">
        <w:rPr>
          <w:rFonts w:ascii="Times New Roman" w:hAnsi="Times New Roman" w:cs="Times New Roman"/>
          <w:color w:val="000000" w:themeColor="text1"/>
        </w:rPr>
        <w:tab/>
      </w:r>
      <w:r w:rsidR="00A80DFC"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316.70 (74.74)</w:t>
      </w:r>
      <w:r w:rsidRPr="00525523">
        <w:rPr>
          <w:rFonts w:ascii="Times New Roman" w:hAnsi="Times New Roman" w:cs="Times New Roman"/>
          <w:color w:val="000000" w:themeColor="text1"/>
        </w:rPr>
        <w:tab/>
      </w:r>
      <w:r w:rsidR="00A80DFC"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-53.43 (14.30)</w:t>
      </w:r>
      <w:r w:rsidRPr="00525523">
        <w:rPr>
          <w:rFonts w:ascii="Times New Roman" w:hAnsi="Times New Roman" w:cs="Times New Roman"/>
          <w:color w:val="000000" w:themeColor="text1"/>
        </w:rPr>
        <w:tab/>
      </w:r>
      <w:r w:rsidR="00A80DFC"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-321.32 (71.59)</w:t>
      </w:r>
      <w:r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ab/>
      </w:r>
      <w:r w:rsidR="00F92212" w:rsidRPr="00525523">
        <w:rPr>
          <w:rFonts w:ascii="Times New Roman" w:hAnsi="Times New Roman" w:cs="Times New Roman"/>
          <w:color w:val="000000" w:themeColor="text1"/>
        </w:rPr>
        <w:t>148.19 (30.77)</w:t>
      </w:r>
      <w:r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ab/>
      </w:r>
    </w:p>
    <w:p w14:paraId="250D3F67" w14:textId="77777777" w:rsidR="00AA3055" w:rsidRPr="00525523" w:rsidRDefault="00AA3055" w:rsidP="003A5467">
      <w:pPr>
        <w:outlineLvl w:val="0"/>
        <w:rPr>
          <w:rFonts w:ascii="Times New Roman" w:hAnsi="Times New Roman" w:cs="Times New Roman"/>
          <w:b/>
          <w:i/>
          <w:color w:val="000000" w:themeColor="text1"/>
        </w:rPr>
      </w:pPr>
      <w:r w:rsidRPr="00525523">
        <w:rPr>
          <w:rFonts w:ascii="Times New Roman" w:hAnsi="Times New Roman" w:cs="Times New Roman"/>
          <w:b/>
          <w:i/>
          <w:color w:val="000000" w:themeColor="text1"/>
        </w:rPr>
        <w:t>Field et al (2009)</w:t>
      </w:r>
    </w:p>
    <w:p w14:paraId="084627EA" w14:textId="5DCE4577" w:rsidR="00AA3055" w:rsidRPr="00525523" w:rsidRDefault="00AA3055" w:rsidP="00AA3055">
      <w:pPr>
        <w:rPr>
          <w:rFonts w:ascii="Times New Roman" w:hAnsi="Times New Roman" w:cs="Times New Roman"/>
          <w:color w:val="000000" w:themeColor="text1"/>
        </w:rPr>
      </w:pPr>
      <w:r w:rsidRPr="00525523">
        <w:rPr>
          <w:rFonts w:ascii="Times New Roman" w:hAnsi="Times New Roman" w:cs="Times New Roman"/>
          <w:b/>
          <w:color w:val="000000" w:themeColor="text1"/>
        </w:rPr>
        <w:t xml:space="preserve">50 </w:t>
      </w:r>
      <w:proofErr w:type="spellStart"/>
      <w:r w:rsidRPr="00525523">
        <w:rPr>
          <w:rFonts w:ascii="Times New Roman" w:hAnsi="Times New Roman" w:cs="Times New Roman"/>
          <w:b/>
          <w:color w:val="000000" w:themeColor="text1"/>
        </w:rPr>
        <w:t>ms</w:t>
      </w:r>
      <w:proofErr w:type="spellEnd"/>
      <w:r w:rsidRPr="00525523">
        <w:rPr>
          <w:rFonts w:ascii="Times New Roman" w:hAnsi="Times New Roman" w:cs="Times New Roman"/>
          <w:b/>
          <w:color w:val="000000" w:themeColor="text1"/>
        </w:rPr>
        <w:tab/>
      </w:r>
      <w:r w:rsidRPr="00525523">
        <w:rPr>
          <w:rFonts w:ascii="Times New Roman" w:hAnsi="Times New Roman" w:cs="Times New Roman"/>
          <w:b/>
          <w:color w:val="000000" w:themeColor="text1"/>
        </w:rPr>
        <w:tab/>
      </w:r>
      <w:r w:rsidRPr="00525523">
        <w:rPr>
          <w:rFonts w:ascii="Times New Roman" w:hAnsi="Times New Roman" w:cs="Times New Roman"/>
          <w:b/>
          <w:color w:val="000000" w:themeColor="text1"/>
        </w:rPr>
        <w:tab/>
      </w:r>
      <w:r w:rsidR="00A80DFC" w:rsidRPr="00525523">
        <w:rPr>
          <w:rFonts w:ascii="Times New Roman" w:hAnsi="Times New Roman" w:cs="Times New Roman"/>
          <w:b/>
          <w:color w:val="000000" w:themeColor="text1"/>
        </w:rPr>
        <w:tab/>
      </w:r>
      <w:r w:rsidRPr="00525523">
        <w:rPr>
          <w:rFonts w:ascii="Times New Roman" w:hAnsi="Times New Roman" w:cs="Times New Roman"/>
          <w:color w:val="000000" w:themeColor="text1"/>
        </w:rPr>
        <w:t>145.70 (38.04)</w:t>
      </w:r>
      <w:r w:rsidR="00A80DFC"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ab/>
        <w:t xml:space="preserve">426.67 </w:t>
      </w:r>
      <w:r w:rsidR="00A80DFC" w:rsidRPr="00525523">
        <w:rPr>
          <w:rFonts w:ascii="Times New Roman" w:hAnsi="Times New Roman" w:cs="Times New Roman"/>
          <w:color w:val="000000" w:themeColor="text1"/>
        </w:rPr>
        <w:t>(121.20)</w:t>
      </w:r>
      <w:r w:rsidR="00A80DFC" w:rsidRPr="00525523">
        <w:rPr>
          <w:rFonts w:ascii="Times New Roman" w:hAnsi="Times New Roman" w:cs="Times New Roman"/>
          <w:color w:val="000000" w:themeColor="text1"/>
        </w:rPr>
        <w:tab/>
      </w:r>
      <w:r w:rsidR="00A80DFC"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-65.53 (23.07)</w:t>
      </w:r>
      <w:r w:rsidR="00A80DFC" w:rsidRPr="00525523">
        <w:rPr>
          <w:rFonts w:ascii="Times New Roman" w:hAnsi="Times New Roman" w:cs="Times New Roman"/>
          <w:color w:val="000000" w:themeColor="text1"/>
        </w:rPr>
        <w:tab/>
      </w:r>
      <w:r w:rsidR="00A80DFC"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-408.63 (126.21)</w:t>
      </w:r>
      <w:r w:rsidR="00F92212" w:rsidRPr="00525523">
        <w:rPr>
          <w:rFonts w:ascii="Times New Roman" w:hAnsi="Times New Roman" w:cs="Times New Roman"/>
          <w:color w:val="000000" w:themeColor="text1"/>
        </w:rPr>
        <w:tab/>
        <w:t>196.29 (47.26)</w:t>
      </w:r>
    </w:p>
    <w:p w14:paraId="0675F927" w14:textId="5233EAF5" w:rsidR="00AA3055" w:rsidRPr="00525523" w:rsidRDefault="00AA3055" w:rsidP="00AA3055">
      <w:pPr>
        <w:rPr>
          <w:rFonts w:ascii="Times New Roman" w:hAnsi="Times New Roman" w:cs="Times New Roman"/>
          <w:color w:val="000000" w:themeColor="text1"/>
        </w:rPr>
      </w:pPr>
      <w:r w:rsidRPr="00525523">
        <w:rPr>
          <w:rFonts w:ascii="Times New Roman" w:hAnsi="Times New Roman" w:cs="Times New Roman"/>
          <w:b/>
          <w:color w:val="000000" w:themeColor="text1"/>
        </w:rPr>
        <w:t xml:space="preserve">500 </w:t>
      </w:r>
      <w:proofErr w:type="spellStart"/>
      <w:r w:rsidRPr="00525523">
        <w:rPr>
          <w:rFonts w:ascii="Times New Roman" w:hAnsi="Times New Roman" w:cs="Times New Roman"/>
          <w:b/>
          <w:color w:val="000000" w:themeColor="text1"/>
        </w:rPr>
        <w:t>ms</w:t>
      </w:r>
      <w:proofErr w:type="spellEnd"/>
      <w:r w:rsidRPr="00525523">
        <w:rPr>
          <w:rFonts w:ascii="Times New Roman" w:hAnsi="Times New Roman" w:cs="Times New Roman"/>
          <w:b/>
          <w:color w:val="000000" w:themeColor="text1"/>
        </w:rPr>
        <w:tab/>
      </w:r>
      <w:r w:rsidRPr="00525523">
        <w:rPr>
          <w:rFonts w:ascii="Times New Roman" w:hAnsi="Times New Roman" w:cs="Times New Roman"/>
          <w:b/>
          <w:color w:val="000000" w:themeColor="text1"/>
        </w:rPr>
        <w:tab/>
      </w:r>
      <w:r w:rsidRPr="00525523">
        <w:rPr>
          <w:rFonts w:ascii="Times New Roman" w:hAnsi="Times New Roman" w:cs="Times New Roman"/>
          <w:b/>
          <w:color w:val="000000" w:themeColor="text1"/>
        </w:rPr>
        <w:tab/>
      </w:r>
      <w:r w:rsidR="00A80DFC" w:rsidRPr="00525523">
        <w:rPr>
          <w:rFonts w:ascii="Times New Roman" w:hAnsi="Times New Roman" w:cs="Times New Roman"/>
          <w:b/>
          <w:color w:val="000000" w:themeColor="text1"/>
        </w:rPr>
        <w:tab/>
      </w:r>
      <w:r w:rsidRPr="00525523">
        <w:rPr>
          <w:rFonts w:ascii="Times New Roman" w:hAnsi="Times New Roman" w:cs="Times New Roman"/>
          <w:color w:val="000000" w:themeColor="text1"/>
        </w:rPr>
        <w:t>152.43 (41.99)</w:t>
      </w:r>
      <w:r w:rsidRPr="00525523">
        <w:rPr>
          <w:rFonts w:ascii="Times New Roman" w:hAnsi="Times New Roman" w:cs="Times New Roman"/>
          <w:color w:val="000000" w:themeColor="text1"/>
        </w:rPr>
        <w:tab/>
      </w:r>
      <w:r w:rsidR="00A80DFC"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449.43 (129.59)</w:t>
      </w:r>
      <w:r w:rsidR="00A80DFC" w:rsidRPr="00525523">
        <w:rPr>
          <w:rFonts w:ascii="Times New Roman" w:hAnsi="Times New Roman" w:cs="Times New Roman"/>
          <w:color w:val="000000" w:themeColor="text1"/>
        </w:rPr>
        <w:tab/>
      </w:r>
      <w:r w:rsidR="00A80DFC"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-65.36 (26.80)</w:t>
      </w:r>
      <w:r w:rsidR="00A80DFC" w:rsidRPr="00525523">
        <w:rPr>
          <w:rFonts w:ascii="Times New Roman" w:hAnsi="Times New Roman" w:cs="Times New Roman"/>
          <w:color w:val="000000" w:themeColor="text1"/>
        </w:rPr>
        <w:tab/>
      </w:r>
      <w:r w:rsidR="00A80DFC"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-387.97 (140.55)</w:t>
      </w:r>
      <w:r w:rsidR="00F92212" w:rsidRPr="00525523">
        <w:rPr>
          <w:rFonts w:ascii="Times New Roman" w:hAnsi="Times New Roman" w:cs="Times New Roman"/>
          <w:color w:val="000000" w:themeColor="text1"/>
        </w:rPr>
        <w:tab/>
        <w:t>205.71 (55.10)</w:t>
      </w:r>
    </w:p>
    <w:p w14:paraId="76E40908" w14:textId="77777777" w:rsidR="00AA3055" w:rsidRPr="00525523" w:rsidRDefault="00AA3055" w:rsidP="003A5467">
      <w:pPr>
        <w:outlineLvl w:val="0"/>
        <w:rPr>
          <w:rFonts w:ascii="Times New Roman" w:hAnsi="Times New Roman" w:cs="Times New Roman"/>
          <w:b/>
          <w:i/>
          <w:color w:val="000000" w:themeColor="text1"/>
        </w:rPr>
      </w:pPr>
      <w:proofErr w:type="spellStart"/>
      <w:r w:rsidRPr="00525523">
        <w:rPr>
          <w:rFonts w:ascii="Times New Roman" w:hAnsi="Times New Roman" w:cs="Times New Roman"/>
          <w:b/>
          <w:i/>
          <w:color w:val="000000" w:themeColor="text1"/>
        </w:rPr>
        <w:t>Schoenmakers</w:t>
      </w:r>
      <w:proofErr w:type="spellEnd"/>
      <w:r w:rsidRPr="00525523">
        <w:rPr>
          <w:rFonts w:ascii="Times New Roman" w:hAnsi="Times New Roman" w:cs="Times New Roman"/>
          <w:b/>
          <w:i/>
          <w:color w:val="000000" w:themeColor="text1"/>
        </w:rPr>
        <w:t xml:space="preserve"> et al (2008)</w:t>
      </w:r>
      <w:r w:rsidRPr="00525523">
        <w:rPr>
          <w:rFonts w:ascii="Times New Roman" w:hAnsi="Times New Roman" w:cs="Times New Roman"/>
          <w:b/>
          <w:i/>
          <w:color w:val="000000" w:themeColor="text1"/>
        </w:rPr>
        <w:tab/>
      </w:r>
    </w:p>
    <w:p w14:paraId="253B7D21" w14:textId="3AB176EC" w:rsidR="00AA3055" w:rsidRPr="00525523" w:rsidRDefault="00AA3055" w:rsidP="00AA3055">
      <w:pPr>
        <w:rPr>
          <w:rFonts w:ascii="Times New Roman" w:hAnsi="Times New Roman" w:cs="Times New Roman"/>
          <w:color w:val="000000" w:themeColor="text1"/>
        </w:rPr>
      </w:pPr>
      <w:r w:rsidRPr="00525523">
        <w:rPr>
          <w:rFonts w:ascii="Times New Roman" w:hAnsi="Times New Roman" w:cs="Times New Roman"/>
          <w:b/>
          <w:color w:val="000000" w:themeColor="text1"/>
        </w:rPr>
        <w:t>Alcohol</w:t>
      </w:r>
      <w:r w:rsidRPr="00525523">
        <w:rPr>
          <w:rFonts w:ascii="Times New Roman" w:hAnsi="Times New Roman" w:cs="Times New Roman"/>
          <w:b/>
          <w:color w:val="000000" w:themeColor="text1"/>
        </w:rPr>
        <w:tab/>
      </w:r>
      <w:r w:rsidRPr="00525523">
        <w:rPr>
          <w:rFonts w:ascii="Times New Roman" w:hAnsi="Times New Roman" w:cs="Times New Roman"/>
          <w:b/>
          <w:color w:val="000000" w:themeColor="text1"/>
        </w:rPr>
        <w:tab/>
      </w:r>
      <w:r w:rsidRPr="00525523">
        <w:rPr>
          <w:rFonts w:ascii="Times New Roman" w:hAnsi="Times New Roman" w:cs="Times New Roman"/>
          <w:b/>
          <w:color w:val="000000" w:themeColor="text1"/>
        </w:rPr>
        <w:tab/>
      </w:r>
      <w:r w:rsidRPr="00525523">
        <w:rPr>
          <w:rFonts w:ascii="Times New Roman" w:hAnsi="Times New Roman" w:cs="Times New Roman"/>
          <w:color w:val="000000" w:themeColor="text1"/>
        </w:rPr>
        <w:t>125.76 (31.53)</w:t>
      </w:r>
      <w:r w:rsidRPr="00525523">
        <w:rPr>
          <w:rFonts w:ascii="Times New Roman" w:hAnsi="Times New Roman" w:cs="Times New Roman"/>
          <w:color w:val="000000" w:themeColor="text1"/>
        </w:rPr>
        <w:tab/>
      </w:r>
      <w:r w:rsidR="00A80DFC"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300.08 (90.48)</w:t>
      </w:r>
      <w:r w:rsidR="00A80DFC"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ab/>
        <w:t>-51.63 (23.68)</w:t>
      </w:r>
      <w:r w:rsidRPr="00525523">
        <w:rPr>
          <w:rFonts w:ascii="Times New Roman" w:hAnsi="Times New Roman" w:cs="Times New Roman"/>
          <w:color w:val="000000" w:themeColor="text1"/>
        </w:rPr>
        <w:tab/>
      </w:r>
      <w:r w:rsidR="00A80DFC"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-284.31 (90.80)</w:t>
      </w:r>
      <w:r w:rsidR="00FC354A" w:rsidRPr="00525523">
        <w:rPr>
          <w:rFonts w:ascii="Times New Roman" w:hAnsi="Times New Roman" w:cs="Times New Roman"/>
          <w:color w:val="000000" w:themeColor="text1"/>
        </w:rPr>
        <w:tab/>
      </w:r>
      <w:r w:rsidR="00FC354A" w:rsidRPr="00525523">
        <w:rPr>
          <w:rFonts w:ascii="Times New Roman" w:hAnsi="Times New Roman" w:cs="Times New Roman"/>
          <w:color w:val="000000" w:themeColor="text1"/>
        </w:rPr>
        <w:tab/>
        <w:t>164.84 (43.81)</w:t>
      </w:r>
    </w:p>
    <w:p w14:paraId="763C3353" w14:textId="4727DBA4" w:rsidR="00AA3055" w:rsidRPr="00525523" w:rsidRDefault="00AA3055" w:rsidP="00AA3055">
      <w:pPr>
        <w:rPr>
          <w:rFonts w:ascii="Times New Roman" w:hAnsi="Times New Roman" w:cs="Times New Roman"/>
          <w:color w:val="000000" w:themeColor="text1"/>
        </w:rPr>
      </w:pPr>
      <w:r w:rsidRPr="00525523">
        <w:rPr>
          <w:rFonts w:ascii="Times New Roman" w:hAnsi="Times New Roman" w:cs="Times New Roman"/>
          <w:b/>
          <w:color w:val="000000" w:themeColor="text1"/>
        </w:rPr>
        <w:t>Placebo</w:t>
      </w:r>
      <w:r w:rsidRPr="00525523">
        <w:rPr>
          <w:rFonts w:ascii="Times New Roman" w:hAnsi="Times New Roman" w:cs="Times New Roman"/>
          <w:b/>
          <w:color w:val="000000" w:themeColor="text1"/>
        </w:rPr>
        <w:tab/>
      </w:r>
      <w:r w:rsidRPr="00525523">
        <w:rPr>
          <w:rFonts w:ascii="Times New Roman" w:hAnsi="Times New Roman" w:cs="Times New Roman"/>
          <w:b/>
          <w:color w:val="000000" w:themeColor="text1"/>
        </w:rPr>
        <w:tab/>
      </w:r>
      <w:r w:rsidRPr="00525523">
        <w:rPr>
          <w:rFonts w:ascii="Times New Roman" w:hAnsi="Times New Roman" w:cs="Times New Roman"/>
          <w:b/>
          <w:color w:val="000000" w:themeColor="text1"/>
        </w:rPr>
        <w:tab/>
      </w:r>
      <w:r w:rsidRPr="00525523">
        <w:rPr>
          <w:rFonts w:ascii="Times New Roman" w:hAnsi="Times New Roman" w:cs="Times New Roman"/>
          <w:color w:val="000000" w:themeColor="text1"/>
        </w:rPr>
        <w:t>100.59 (22.99)</w:t>
      </w:r>
      <w:r w:rsidRPr="00525523">
        <w:rPr>
          <w:rFonts w:ascii="Times New Roman" w:hAnsi="Times New Roman" w:cs="Times New Roman"/>
          <w:color w:val="000000" w:themeColor="text1"/>
        </w:rPr>
        <w:tab/>
      </w:r>
      <w:r w:rsidR="00A80DFC"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229.00 (56.46)</w:t>
      </w:r>
      <w:r w:rsidR="00A80DFC"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ab/>
        <w:t>-51.95 (14.84)</w:t>
      </w:r>
      <w:r w:rsidRPr="00525523">
        <w:rPr>
          <w:rFonts w:ascii="Times New Roman" w:hAnsi="Times New Roman" w:cs="Times New Roman"/>
          <w:color w:val="000000" w:themeColor="text1"/>
        </w:rPr>
        <w:tab/>
      </w:r>
      <w:r w:rsidR="00A80DFC" w:rsidRPr="00525523">
        <w:rPr>
          <w:rFonts w:ascii="Times New Roman" w:hAnsi="Times New Roman" w:cs="Times New Roman"/>
          <w:color w:val="000000" w:themeColor="text1"/>
        </w:rPr>
        <w:tab/>
      </w:r>
      <w:r w:rsidRPr="00525523">
        <w:rPr>
          <w:rFonts w:ascii="Times New Roman" w:hAnsi="Times New Roman" w:cs="Times New Roman"/>
          <w:color w:val="000000" w:themeColor="text1"/>
        </w:rPr>
        <w:t>-265.19 (62.49)</w:t>
      </w:r>
      <w:r w:rsidR="00FC354A" w:rsidRPr="00525523">
        <w:rPr>
          <w:rFonts w:ascii="Times New Roman" w:hAnsi="Times New Roman" w:cs="Times New Roman"/>
          <w:color w:val="000000" w:themeColor="text1"/>
        </w:rPr>
        <w:tab/>
      </w:r>
      <w:r w:rsidR="00FC354A" w:rsidRPr="00525523">
        <w:rPr>
          <w:rFonts w:ascii="Times New Roman" w:hAnsi="Times New Roman" w:cs="Times New Roman"/>
          <w:color w:val="000000" w:themeColor="text1"/>
        </w:rPr>
        <w:tab/>
        <w:t>142.69 (22.70)</w:t>
      </w:r>
    </w:p>
    <w:p w14:paraId="63AB3C4A" w14:textId="77777777" w:rsidR="00AA3055" w:rsidRPr="00525523" w:rsidRDefault="00AA3055" w:rsidP="00090C01">
      <w:pPr>
        <w:spacing w:line="480" w:lineRule="auto"/>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34C9E9" w14:textId="77777777" w:rsidR="00AA3055" w:rsidRPr="00525523" w:rsidRDefault="00AA3055" w:rsidP="00090C01">
      <w:pPr>
        <w:spacing w:line="480" w:lineRule="auto"/>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3FB0FB" w14:textId="77777777" w:rsidR="0055663E" w:rsidRPr="00525523" w:rsidRDefault="0055663E" w:rsidP="00090C01">
      <w:pPr>
        <w:spacing w:line="480" w:lineRule="auto"/>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D3EB5A" w14:textId="77777777" w:rsidR="0055663E" w:rsidRPr="00525523" w:rsidRDefault="0055663E" w:rsidP="00090C01">
      <w:pPr>
        <w:spacing w:line="480" w:lineRule="auto"/>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55663E" w:rsidRPr="00525523" w:rsidSect="00A80DFC">
          <w:pgSz w:w="16838" w:h="11906" w:orient="landscape"/>
          <w:pgMar w:top="1440" w:right="1440" w:bottom="1440" w:left="1440" w:header="709" w:footer="709" w:gutter="0"/>
          <w:cols w:space="708"/>
          <w:docGrid w:linePitch="360"/>
        </w:sectPr>
      </w:pPr>
    </w:p>
    <w:p w14:paraId="7B8934F9" w14:textId="5666A03E" w:rsidR="00090C01" w:rsidRPr="00525523" w:rsidRDefault="00090C01" w:rsidP="003A5467">
      <w:pPr>
        <w:spacing w:line="480" w:lineRule="auto"/>
        <w:outlineLvl w:val="0"/>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Table </w:t>
      </w:r>
      <w:r w:rsidR="0055663E"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2552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Measures of internal consistency and test-retest reliability in study 1.</w:t>
      </w:r>
    </w:p>
    <w:p w14:paraId="2BE4A251" w14:textId="306679CC" w:rsidR="0087264B" w:rsidRPr="00525523" w:rsidRDefault="006C4512" w:rsidP="0087264B">
      <w:pPr>
        <w:spacing w:line="240" w:lineRule="auto"/>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Recommended</w:t>
      </w:r>
      <w:r w:rsidR="0087264B" w:rsidRPr="00525523">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task</w:t>
      </w:r>
      <w:r w:rsidR="0087264B" w:rsidRPr="00525523">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7264B"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Time 1</w:t>
      </w:r>
      <w:r w:rsidR="0087264B"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7264B"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Time 2</w:t>
      </w:r>
      <w:r w:rsidR="0087264B"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7264B"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Combined</w:t>
      </w:r>
      <w:r w:rsidR="0087264B"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125E3"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ICC</w:t>
      </w:r>
      <w:r w:rsidR="0060483E" w:rsidRPr="00525523">
        <w:rPr>
          <w:rFonts w:ascii="Times New Roman" w:hAnsi="Times New Roman" w:cs="Times New Roman"/>
          <w:b/>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60483E"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483E"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ICC</w:t>
      </w:r>
      <w:r w:rsidR="0060483E" w:rsidRPr="00525523">
        <w:rPr>
          <w:rFonts w:ascii="Times New Roman" w:hAnsi="Times New Roman" w:cs="Times New Roman"/>
          <w:b/>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60483E"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483E"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w:t>
      </w:r>
      <w:r w:rsidR="0060483E"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D33B9BE" w14:textId="79CD80F4" w:rsidR="0087264B" w:rsidRPr="00525523" w:rsidRDefault="0087264B" w:rsidP="0087264B">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2SD </w:t>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.374</w:t>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.168</w:t>
      </w:r>
      <w:r w:rsidR="006125E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125E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E1CF9"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E1CF9"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499</w:t>
      </w:r>
      <w:r w:rsidR="006125E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125E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w:t>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.235</w:t>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.143</w:t>
      </w:r>
    </w:p>
    <w:p w14:paraId="4469A755" w14:textId="475F0ED3" w:rsidR="0087264B" w:rsidRPr="00525523" w:rsidRDefault="0087264B" w:rsidP="0087264B">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2SD Below</w:t>
      </w:r>
      <w:r w:rsidR="002735A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left</w:t>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4038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.043</w:t>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.300</w:t>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E1CF9"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.472</w:t>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.058</w:t>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.109</w:t>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.060</w:t>
      </w:r>
    </w:p>
    <w:p w14:paraId="244544B8" w14:textId="2FBBB390" w:rsidR="0087264B" w:rsidRPr="00525523" w:rsidRDefault="0087264B" w:rsidP="0087264B">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3SD</w:t>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.224</w:t>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.152</w:t>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E1CF9"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.480</w:t>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.086</w:t>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.159</w:t>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.093</w:t>
      </w:r>
    </w:p>
    <w:p w14:paraId="1069FC59" w14:textId="24C89BD5" w:rsidR="0087264B" w:rsidRPr="00525523" w:rsidRDefault="0087264B" w:rsidP="0087264B">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3SD Below</w:t>
      </w:r>
      <w:r w:rsidR="002735A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left</w:t>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4038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.137</w:t>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.249</w:t>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E1CF9"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.449</w:t>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-.015</w:t>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-.031</w:t>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-.016</w:t>
      </w:r>
    </w:p>
    <w:p w14:paraId="4D0289F8" w14:textId="29BD7564" w:rsidR="0087264B" w:rsidRPr="00525523" w:rsidRDefault="0087264B" w:rsidP="0087264B">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w:t>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.239</w:t>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.300</w:t>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E1CF9"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.506</w:t>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E72FC"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.159</w:t>
      </w:r>
      <w:r w:rsidR="003E72FC"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E72FC"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.274</w:t>
      </w:r>
      <w:r w:rsidR="003E72FC"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E72FC"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.174</w:t>
      </w:r>
    </w:p>
    <w:p w14:paraId="7573CC4D" w14:textId="3F0EF26D" w:rsidR="0087264B" w:rsidRPr="00525523" w:rsidRDefault="0087264B" w:rsidP="0087264B">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 Below</w:t>
      </w:r>
      <w:r w:rsidR="002735A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left</w:t>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4038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.146</w:t>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.343</w:t>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E1CF9"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.510</w:t>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.047</w:t>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3291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.090</w:t>
      </w:r>
      <w:r w:rsidR="003E72FC"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E72FC"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.049</w:t>
      </w:r>
    </w:p>
    <w:p w14:paraId="626AECFF" w14:textId="21457059" w:rsidR="00240387" w:rsidRPr="00525523" w:rsidRDefault="00240387" w:rsidP="0087264B">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w:t>
      </w:r>
      <w:r w:rsidR="00A15340"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5340"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5340"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5340"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17AD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.365</w:t>
      </w:r>
      <w:r w:rsidR="00B17AD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17AD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.229</w:t>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65DB9"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.361</w:t>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.146</w:t>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.255</w:t>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.155</w:t>
      </w:r>
    </w:p>
    <w:p w14:paraId="3B12EE0B" w14:textId="7FF3D66D" w:rsidR="00240387" w:rsidRPr="00525523" w:rsidRDefault="00240387" w:rsidP="0087264B">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 Below</w:t>
      </w:r>
      <w:r w:rsidR="00604D6A"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4D6A"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4D6A"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17AD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w:t>
      </w:r>
      <w:r w:rsidR="00B17AD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17AD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.311</w:t>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65DB9"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.191</w:t>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.090</w:t>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.167</w:t>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.091</w:t>
      </w:r>
    </w:p>
    <w:p w14:paraId="7671A4AC" w14:textId="59138E35" w:rsidR="0087264B" w:rsidRPr="00525523" w:rsidRDefault="006C4512" w:rsidP="003A5467">
      <w:pPr>
        <w:spacing w:line="240" w:lineRule="auto"/>
        <w:outlineLvl w:val="0"/>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w:t>
      </w:r>
      <w:r w:rsidR="0087264B" w:rsidRPr="00525523">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task</w:t>
      </w:r>
    </w:p>
    <w:p w14:paraId="00C760AF" w14:textId="5800E32C" w:rsidR="0087264B" w:rsidRPr="00525523" w:rsidRDefault="0087264B" w:rsidP="0087264B">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SD </w:t>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-.083</w:t>
      </w:r>
      <w:r w:rsidR="006125E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125E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-.011</w:t>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F7B5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.415</w:t>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.224</w:t>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.366</w:t>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.231</w:t>
      </w:r>
    </w:p>
    <w:p w14:paraId="7BD4D956" w14:textId="3B771458" w:rsidR="0087264B" w:rsidRPr="00525523" w:rsidRDefault="0087264B" w:rsidP="0087264B">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SD Below</w:t>
      </w:r>
      <w:r w:rsidR="002735A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left</w:t>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4038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-.108</w:t>
      </w:r>
      <w:r w:rsidR="006125E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125E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.016</w:t>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F7B5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.397</w:t>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.107</w:t>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.193</w:t>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.111</w:t>
      </w:r>
    </w:p>
    <w:p w14:paraId="2FA2A830" w14:textId="4ED5A42D" w:rsidR="0087264B" w:rsidRPr="00525523" w:rsidRDefault="0087264B" w:rsidP="0087264B">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SD</w:t>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.074</w:t>
      </w:r>
      <w:r w:rsidR="006125E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125E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.196</w:t>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F7B5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.451</w:t>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.164</w:t>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.282</w:t>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.169</w:t>
      </w:r>
    </w:p>
    <w:p w14:paraId="0E1B06B1" w14:textId="62543827" w:rsidR="0087264B" w:rsidRPr="00525523" w:rsidRDefault="0087264B" w:rsidP="0087264B">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SD Below</w:t>
      </w:r>
      <w:r w:rsidR="002735A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left</w:t>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4038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.104</w:t>
      </w:r>
      <w:r w:rsidR="006125E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125E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-.024</w:t>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F7B5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.406</w:t>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.150</w:t>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.261</w:t>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.160</w:t>
      </w:r>
    </w:p>
    <w:p w14:paraId="3DDC7231" w14:textId="33426AE9" w:rsidR="0087264B" w:rsidRPr="00525523" w:rsidRDefault="0087264B" w:rsidP="0087264B">
      <w:pPr>
        <w:spacing w:line="240" w:lineRule="auto"/>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w:t>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125E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.028</w:t>
      </w:r>
      <w:r w:rsidR="006125E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125E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.083</w:t>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E1CF9"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.415</w:t>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483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.285</w:t>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.444</w:t>
      </w:r>
      <w:r w:rsidR="002D7477"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.302*</w:t>
      </w:r>
    </w:p>
    <w:p w14:paraId="4D159CFD" w14:textId="53FB153F" w:rsidR="0087264B" w:rsidRPr="00525523" w:rsidRDefault="0087264B" w:rsidP="0087264B">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 Below</w:t>
      </w:r>
      <w:r w:rsidR="002735A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left</w:t>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4038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45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-.007</w:t>
      </w:r>
      <w:r w:rsidR="006125E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125E3"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.136</w:t>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E1CF9"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.397</w:t>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.002</w:t>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.004</w:t>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747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.002</w:t>
      </w:r>
    </w:p>
    <w:p w14:paraId="40AB399C" w14:textId="1515D335" w:rsidR="00240387" w:rsidRPr="00525523" w:rsidRDefault="00240387" w:rsidP="0087264B">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w:t>
      </w:r>
      <w:r w:rsidR="00A15340"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5340"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5340"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5340"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8539A"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-.097</w:t>
      </w:r>
      <w:r w:rsidR="00F8539A"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8539A"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-.070</w:t>
      </w:r>
      <w:r w:rsidR="00FE673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E673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.031</w:t>
      </w:r>
      <w:r w:rsidR="00FE673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E673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.176</w:t>
      </w:r>
      <w:r w:rsidR="00FE673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E673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.300</w:t>
      </w:r>
      <w:r w:rsidR="00FE673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E673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.179</w:t>
      </w:r>
    </w:p>
    <w:p w14:paraId="0E7E655C" w14:textId="4927C0A2" w:rsidR="00240387" w:rsidRPr="00525523" w:rsidRDefault="00240387" w:rsidP="0087264B">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 Below</w:t>
      </w:r>
      <w:r w:rsidR="00A15340"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5340"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5340"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8539A"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-.023</w:t>
      </w:r>
      <w:r w:rsidR="00F8539A"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8539A"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-.075</w:t>
      </w:r>
      <w:r w:rsidR="00FE673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E673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68E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-.036</w:t>
      </w:r>
      <w:r w:rsidR="00FE673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E673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-.057</w:t>
      </w:r>
      <w:r w:rsidR="00FE673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E673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-.121</w:t>
      </w:r>
      <w:r w:rsidR="00FE673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E673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-.057</w:t>
      </w:r>
    </w:p>
    <w:p w14:paraId="1E9BEC49" w14:textId="17F11A74" w:rsidR="002D7477" w:rsidRPr="00525523" w:rsidRDefault="0072232E" w:rsidP="008C526B">
      <w:pPr>
        <w:spacing w:line="240" w:lineRule="auto"/>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Legend: Below </w:t>
      </w:r>
      <w:r w:rsidR="002735AE"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left </w:t>
      </w:r>
      <w:r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037C"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trials in which probe appeared behind the bottom or left image only</w:t>
      </w:r>
      <w:r w:rsidR="00931B60"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ICC</w:t>
      </w:r>
      <w:r w:rsidR="00931B60" w:rsidRPr="00525523">
        <w:rPr>
          <w:rFonts w:ascii="Times New Roman" w:hAnsi="Times New Roman" w:cs="Times New Roman"/>
          <w:i/>
          <w:color w:val="000000" w:themeColor="text1"/>
          <w:sz w:val="16"/>
          <w:szCs w:val="1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31B60"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931B60"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Intraclass</w:t>
      </w:r>
      <w:proofErr w:type="spellEnd"/>
      <w:r w:rsidR="00931B60"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correlation of single estimate; </w:t>
      </w:r>
      <w:proofErr w:type="spellStart"/>
      <w:r w:rsidR="00931B60"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ICC</w:t>
      </w:r>
      <w:r w:rsidR="00931B60" w:rsidRPr="00525523">
        <w:rPr>
          <w:rFonts w:ascii="Times New Roman" w:hAnsi="Times New Roman" w:cs="Times New Roman"/>
          <w:i/>
          <w:color w:val="000000" w:themeColor="text1"/>
          <w:sz w:val="16"/>
          <w:szCs w:val="1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roofErr w:type="spellEnd"/>
      <w:r w:rsidR="00931B60"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931B60"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Intraclass</w:t>
      </w:r>
      <w:proofErr w:type="spellEnd"/>
      <w:r w:rsidR="00931B60"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correlation of the combined estimates;</w:t>
      </w:r>
      <w:r w:rsidR="004C037C"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SD = standard deviation outlier removal; </w:t>
      </w:r>
      <w:r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Win = </w:t>
      </w:r>
      <w:proofErr w:type="spellStart"/>
      <w:r w:rsidR="00B6260B"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winsor</w:t>
      </w:r>
      <w:r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ised</w:t>
      </w:r>
      <w:proofErr w:type="spellEnd"/>
      <w:r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outlier removal.</w:t>
      </w:r>
      <w:r w:rsidR="008374F1"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Figures in bold had greatest internal consistency / test –retest reliability. </w:t>
      </w:r>
      <w:r w:rsidR="002D7477"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*p&lt;.05 (.024)</w:t>
      </w:r>
    </w:p>
    <w:p w14:paraId="2E451CA4" w14:textId="77777777" w:rsidR="00747EC2" w:rsidRPr="00525523" w:rsidRDefault="00747EC2" w:rsidP="00D729DF">
      <w:pPr>
        <w:rPr>
          <w:b/>
          <w:i/>
          <w:color w:val="000000" w:themeColor="text1"/>
        </w:rPr>
        <w:sectPr w:rsidR="00747EC2" w:rsidRPr="00525523" w:rsidSect="0055663E">
          <w:pgSz w:w="16838" w:h="11906" w:orient="landscape"/>
          <w:pgMar w:top="1440" w:right="1440" w:bottom="1440" w:left="1440" w:header="709" w:footer="709" w:gutter="0"/>
          <w:cols w:space="708"/>
          <w:docGrid w:linePitch="360"/>
        </w:sectPr>
      </w:pPr>
    </w:p>
    <w:p w14:paraId="3B31DDE7" w14:textId="52269C40" w:rsidR="00D729DF" w:rsidRPr="00525523" w:rsidRDefault="00D729DF" w:rsidP="003A5467">
      <w:pPr>
        <w:outlineLvl w:val="0"/>
        <w:rPr>
          <w:b/>
          <w:i/>
          <w:color w:val="000000" w:themeColor="text1"/>
        </w:rPr>
      </w:pPr>
      <w:r w:rsidRPr="00525523">
        <w:rPr>
          <w:b/>
          <w:i/>
          <w:color w:val="000000" w:themeColor="text1"/>
        </w:rPr>
        <w:lastRenderedPageBreak/>
        <w:t>Table</w:t>
      </w:r>
      <w:r w:rsidR="00747EC2" w:rsidRPr="00525523">
        <w:rPr>
          <w:b/>
          <w:i/>
          <w:color w:val="000000" w:themeColor="text1"/>
        </w:rPr>
        <w:t xml:space="preserve"> 4</w:t>
      </w:r>
      <w:r w:rsidRPr="00525523">
        <w:rPr>
          <w:b/>
          <w:i/>
          <w:color w:val="000000" w:themeColor="text1"/>
        </w:rPr>
        <w:t xml:space="preserve">: </w:t>
      </w:r>
      <w:r w:rsidR="00747EC2" w:rsidRPr="00525523">
        <w:rPr>
          <w:b/>
          <w:i/>
          <w:color w:val="000000" w:themeColor="text1"/>
        </w:rPr>
        <w:t>Trial-level bias scores and test re-test reliability estimates for studies 1 and 2.</w:t>
      </w:r>
    </w:p>
    <w:p w14:paraId="031ABF7D" w14:textId="0D590FC5" w:rsidR="00D729DF" w:rsidRPr="00525523" w:rsidRDefault="00D729DF" w:rsidP="00D729DF">
      <w:pPr>
        <w:rPr>
          <w:rFonts w:ascii="Times New Roman" w:hAnsi="Times New Roman" w:cs="Times New Roman"/>
          <w:b/>
          <w:color w:val="000000" w:themeColor="text1"/>
          <w:sz w:val="20"/>
          <w:szCs w:val="20"/>
        </w:rPr>
      </w:pPr>
      <w:r w:rsidRPr="00525523">
        <w:rPr>
          <w:b/>
          <w:color w:val="000000" w:themeColor="text1"/>
        </w:rPr>
        <w:tab/>
      </w:r>
      <w:r w:rsidR="00281E8D" w:rsidRPr="00525523">
        <w:rPr>
          <w:rFonts w:ascii="Times New Roman" w:hAnsi="Times New Roman" w:cs="Times New Roman"/>
          <w:b/>
          <w:color w:val="000000" w:themeColor="text1"/>
          <w:sz w:val="20"/>
          <w:szCs w:val="20"/>
        </w:rPr>
        <w:tab/>
      </w:r>
      <w:r w:rsidR="00281E8D" w:rsidRPr="00525523">
        <w:rPr>
          <w:rFonts w:ascii="Times New Roman" w:hAnsi="Times New Roman" w:cs="Times New Roman"/>
          <w:b/>
          <w:color w:val="000000" w:themeColor="text1"/>
          <w:sz w:val="20"/>
          <w:szCs w:val="20"/>
        </w:rPr>
        <w:tab/>
      </w:r>
      <w:r w:rsidR="00415D47" w:rsidRPr="00525523">
        <w:rPr>
          <w:rFonts w:ascii="Times New Roman" w:hAnsi="Times New Roman" w:cs="Times New Roman"/>
          <w:b/>
          <w:color w:val="000000" w:themeColor="text1"/>
          <w:sz w:val="20"/>
          <w:szCs w:val="20"/>
        </w:rPr>
        <w:t>Time 1 M</w:t>
      </w:r>
      <w:r w:rsidRPr="00525523">
        <w:rPr>
          <w:rFonts w:ascii="Times New Roman" w:hAnsi="Times New Roman" w:cs="Times New Roman"/>
          <w:b/>
          <w:color w:val="000000" w:themeColor="text1"/>
          <w:sz w:val="20"/>
          <w:szCs w:val="20"/>
        </w:rPr>
        <w:t>ean</w:t>
      </w:r>
      <w:r w:rsidRPr="00525523">
        <w:rPr>
          <w:rFonts w:ascii="Times New Roman" w:hAnsi="Times New Roman" w:cs="Times New Roman"/>
          <w:b/>
          <w:color w:val="000000" w:themeColor="text1"/>
          <w:sz w:val="20"/>
          <w:szCs w:val="20"/>
        </w:rPr>
        <w:tab/>
        <w:t>Time 2 Mean</w:t>
      </w:r>
      <w:r w:rsidRPr="00525523">
        <w:rPr>
          <w:rFonts w:ascii="Times New Roman" w:hAnsi="Times New Roman" w:cs="Times New Roman"/>
          <w:b/>
          <w:color w:val="000000" w:themeColor="text1"/>
          <w:sz w:val="20"/>
          <w:szCs w:val="20"/>
        </w:rPr>
        <w:tab/>
      </w:r>
      <w:r w:rsidRPr="00525523">
        <w:rPr>
          <w:rFonts w:ascii="Times New Roman" w:hAnsi="Times New Roman" w:cs="Times New Roman"/>
          <w:b/>
          <w:color w:val="000000" w:themeColor="text1"/>
          <w:sz w:val="20"/>
          <w:szCs w:val="20"/>
        </w:rPr>
        <w:tab/>
        <w:t>ICC</w:t>
      </w:r>
      <w:r w:rsidRPr="00525523">
        <w:rPr>
          <w:rFonts w:ascii="Times New Roman" w:hAnsi="Times New Roman" w:cs="Times New Roman"/>
          <w:b/>
          <w:color w:val="000000" w:themeColor="text1"/>
          <w:sz w:val="20"/>
          <w:szCs w:val="20"/>
          <w:vertAlign w:val="superscript"/>
        </w:rPr>
        <w:t>s</w:t>
      </w:r>
      <w:r w:rsidRPr="00525523">
        <w:rPr>
          <w:rFonts w:ascii="Times New Roman" w:hAnsi="Times New Roman" w:cs="Times New Roman"/>
          <w:b/>
          <w:color w:val="000000" w:themeColor="text1"/>
          <w:sz w:val="20"/>
          <w:szCs w:val="20"/>
        </w:rPr>
        <w:tab/>
      </w:r>
      <w:r w:rsidRPr="00525523">
        <w:rPr>
          <w:rFonts w:ascii="Times New Roman" w:hAnsi="Times New Roman" w:cs="Times New Roman"/>
          <w:b/>
          <w:color w:val="000000" w:themeColor="text1"/>
          <w:sz w:val="20"/>
          <w:szCs w:val="20"/>
        </w:rPr>
        <w:tab/>
      </w:r>
      <w:proofErr w:type="spellStart"/>
      <w:r w:rsidRPr="00525523">
        <w:rPr>
          <w:rFonts w:ascii="Times New Roman" w:hAnsi="Times New Roman" w:cs="Times New Roman"/>
          <w:b/>
          <w:color w:val="000000" w:themeColor="text1"/>
          <w:sz w:val="20"/>
          <w:szCs w:val="20"/>
        </w:rPr>
        <w:t>ICC</w:t>
      </w:r>
      <w:r w:rsidRPr="00525523">
        <w:rPr>
          <w:rFonts w:ascii="Times New Roman" w:hAnsi="Times New Roman" w:cs="Times New Roman"/>
          <w:b/>
          <w:color w:val="000000" w:themeColor="text1"/>
          <w:sz w:val="20"/>
          <w:szCs w:val="20"/>
          <w:vertAlign w:val="superscript"/>
        </w:rPr>
        <w:t>c</w:t>
      </w:r>
      <w:proofErr w:type="spellEnd"/>
      <w:r w:rsidR="00747EC2" w:rsidRPr="00525523">
        <w:rPr>
          <w:rFonts w:ascii="Times New Roman" w:hAnsi="Times New Roman" w:cs="Times New Roman"/>
          <w:b/>
          <w:color w:val="000000" w:themeColor="text1"/>
          <w:sz w:val="20"/>
          <w:szCs w:val="20"/>
        </w:rPr>
        <w:tab/>
      </w:r>
      <w:r w:rsidR="00281E8D" w:rsidRPr="00525523">
        <w:rPr>
          <w:rFonts w:ascii="Times New Roman" w:hAnsi="Times New Roman" w:cs="Times New Roman"/>
          <w:b/>
          <w:color w:val="000000" w:themeColor="text1"/>
          <w:sz w:val="20"/>
          <w:szCs w:val="20"/>
        </w:rPr>
        <w:tab/>
        <w:t>r</w:t>
      </w:r>
    </w:p>
    <w:p w14:paraId="3430C659" w14:textId="77777777" w:rsidR="00D729DF" w:rsidRPr="00525523" w:rsidRDefault="00D729DF" w:rsidP="003A5467">
      <w:pPr>
        <w:spacing w:after="80"/>
        <w:outlineLvl w:val="0"/>
        <w:rPr>
          <w:rFonts w:ascii="Times New Roman" w:hAnsi="Times New Roman" w:cs="Times New Roman"/>
          <w:b/>
          <w:i/>
          <w:color w:val="000000" w:themeColor="text1"/>
          <w:sz w:val="20"/>
          <w:szCs w:val="20"/>
        </w:rPr>
      </w:pPr>
      <w:r w:rsidRPr="00525523">
        <w:rPr>
          <w:rFonts w:ascii="Times New Roman" w:hAnsi="Times New Roman" w:cs="Times New Roman"/>
          <w:b/>
          <w:i/>
          <w:color w:val="000000" w:themeColor="text1"/>
          <w:sz w:val="20"/>
          <w:szCs w:val="20"/>
        </w:rPr>
        <w:t>Study 1 (standard)</w:t>
      </w:r>
    </w:p>
    <w:p w14:paraId="4E36170E" w14:textId="078C999D" w:rsidR="00D729DF" w:rsidRPr="00525523" w:rsidRDefault="00281E8D" w:rsidP="00D729DF">
      <w:pPr>
        <w:spacing w:after="80"/>
        <w:rPr>
          <w:rFonts w:ascii="Times New Roman" w:hAnsi="Times New Roman" w:cs="Times New Roman"/>
          <w:b/>
          <w:color w:val="000000" w:themeColor="text1"/>
          <w:sz w:val="20"/>
          <w:szCs w:val="20"/>
        </w:rPr>
      </w:pPr>
      <w:r w:rsidRPr="00525523">
        <w:rPr>
          <w:rFonts w:ascii="Times New Roman" w:hAnsi="Times New Roman" w:cs="Times New Roman"/>
          <w:b/>
          <w:color w:val="000000" w:themeColor="text1"/>
          <w:sz w:val="20"/>
          <w:szCs w:val="20"/>
        </w:rPr>
        <w:t>Mean pos</w:t>
      </w:r>
      <w:r w:rsidR="009A042B" w:rsidRPr="00525523">
        <w:rPr>
          <w:rFonts w:ascii="Times New Roman" w:hAnsi="Times New Roman" w:cs="Times New Roman"/>
          <w:b/>
          <w:color w:val="000000" w:themeColor="text1"/>
          <w:sz w:val="20"/>
          <w:szCs w:val="20"/>
        </w:rPr>
        <w:t>itive</w:t>
      </w:r>
      <w:r w:rsidRPr="00525523">
        <w:rPr>
          <w:rFonts w:ascii="Times New Roman" w:hAnsi="Times New Roman" w:cs="Times New Roman"/>
          <w:b/>
          <w:color w:val="000000" w:themeColor="text1"/>
          <w:sz w:val="20"/>
          <w:szCs w:val="20"/>
        </w:rPr>
        <w:tab/>
      </w:r>
      <w:r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63.33 (17.77)</w:t>
      </w:r>
      <w:r w:rsidR="00D729DF" w:rsidRPr="00525523">
        <w:rPr>
          <w:rFonts w:ascii="Times New Roman" w:hAnsi="Times New Roman" w:cs="Times New Roman"/>
          <w:color w:val="000000" w:themeColor="text1"/>
          <w:sz w:val="20"/>
          <w:szCs w:val="20"/>
        </w:rPr>
        <w:tab/>
        <w:t>57.13 (14.04)</w:t>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.347</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.515</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.376</w:t>
      </w:r>
    </w:p>
    <w:p w14:paraId="0C1F52F3" w14:textId="0D1D9B81" w:rsidR="00D729DF" w:rsidRPr="00525523" w:rsidRDefault="009A042B" w:rsidP="00D729DF">
      <w:pPr>
        <w:spacing w:after="80"/>
        <w:rPr>
          <w:rFonts w:ascii="Times New Roman" w:hAnsi="Times New Roman" w:cs="Times New Roman"/>
          <w:b/>
          <w:color w:val="000000" w:themeColor="text1"/>
          <w:sz w:val="20"/>
          <w:szCs w:val="20"/>
        </w:rPr>
      </w:pPr>
      <w:r w:rsidRPr="00525523">
        <w:rPr>
          <w:rFonts w:ascii="Times New Roman" w:hAnsi="Times New Roman" w:cs="Times New Roman"/>
          <w:b/>
          <w:color w:val="000000" w:themeColor="text1"/>
          <w:sz w:val="20"/>
          <w:szCs w:val="20"/>
        </w:rPr>
        <w:t>P</w:t>
      </w:r>
      <w:r w:rsidR="00281E8D" w:rsidRPr="00525523">
        <w:rPr>
          <w:rFonts w:ascii="Times New Roman" w:hAnsi="Times New Roman" w:cs="Times New Roman"/>
          <w:b/>
          <w:color w:val="000000" w:themeColor="text1"/>
          <w:sz w:val="20"/>
          <w:szCs w:val="20"/>
        </w:rPr>
        <w:t>eak</w:t>
      </w:r>
      <w:r w:rsidRPr="00525523">
        <w:rPr>
          <w:rFonts w:ascii="Times New Roman" w:hAnsi="Times New Roman" w:cs="Times New Roman"/>
          <w:b/>
          <w:color w:val="000000" w:themeColor="text1"/>
          <w:sz w:val="20"/>
          <w:szCs w:val="20"/>
        </w:rPr>
        <w:t xml:space="preserve"> positive</w:t>
      </w:r>
      <w:r w:rsidR="00281E8D" w:rsidRPr="00525523">
        <w:rPr>
          <w:rFonts w:ascii="Times New Roman" w:hAnsi="Times New Roman" w:cs="Times New Roman"/>
          <w:b/>
          <w:color w:val="000000" w:themeColor="text1"/>
          <w:sz w:val="20"/>
          <w:szCs w:val="20"/>
        </w:rPr>
        <w:tab/>
      </w:r>
      <w:r w:rsidR="00281E8D"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195.03 (54.83)</w:t>
      </w:r>
      <w:r w:rsidR="00D729DF" w:rsidRPr="00525523">
        <w:rPr>
          <w:rFonts w:ascii="Times New Roman" w:hAnsi="Times New Roman" w:cs="Times New Roman"/>
          <w:color w:val="000000" w:themeColor="text1"/>
          <w:sz w:val="20"/>
          <w:szCs w:val="20"/>
        </w:rPr>
        <w:tab/>
        <w:t>189.00 (46.00)</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.142</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.249</w:t>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.143</w:t>
      </w:r>
    </w:p>
    <w:p w14:paraId="28BDE61B" w14:textId="43E35577" w:rsidR="00D729DF" w:rsidRPr="00525523" w:rsidRDefault="00281E8D" w:rsidP="00D729DF">
      <w:pPr>
        <w:spacing w:after="80"/>
        <w:rPr>
          <w:rFonts w:ascii="Times New Roman" w:hAnsi="Times New Roman" w:cs="Times New Roman"/>
          <w:color w:val="000000" w:themeColor="text1"/>
          <w:sz w:val="20"/>
          <w:szCs w:val="20"/>
        </w:rPr>
      </w:pPr>
      <w:r w:rsidRPr="00525523">
        <w:rPr>
          <w:rFonts w:ascii="Times New Roman" w:hAnsi="Times New Roman" w:cs="Times New Roman"/>
          <w:b/>
          <w:color w:val="000000" w:themeColor="text1"/>
          <w:sz w:val="20"/>
          <w:szCs w:val="20"/>
        </w:rPr>
        <w:t>Mean neg</w:t>
      </w:r>
      <w:r w:rsidR="009A042B" w:rsidRPr="00525523">
        <w:rPr>
          <w:rFonts w:ascii="Times New Roman" w:hAnsi="Times New Roman" w:cs="Times New Roman"/>
          <w:b/>
          <w:color w:val="000000" w:themeColor="text1"/>
          <w:sz w:val="20"/>
          <w:szCs w:val="20"/>
        </w:rPr>
        <w:t>ative</w:t>
      </w:r>
      <w:r w:rsidRPr="00525523">
        <w:rPr>
          <w:rFonts w:ascii="Times New Roman" w:hAnsi="Times New Roman" w:cs="Times New Roman"/>
          <w:b/>
          <w:color w:val="000000" w:themeColor="text1"/>
          <w:sz w:val="20"/>
          <w:szCs w:val="20"/>
        </w:rPr>
        <w:tab/>
      </w:r>
      <w:r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-33.21 (8.74)</w:t>
      </w:r>
      <w:r w:rsidR="00D729DF" w:rsidRPr="00525523">
        <w:rPr>
          <w:rFonts w:ascii="Times New Roman" w:hAnsi="Times New Roman" w:cs="Times New Roman"/>
          <w:color w:val="000000" w:themeColor="text1"/>
          <w:sz w:val="20"/>
          <w:szCs w:val="20"/>
        </w:rPr>
        <w:tab/>
        <w:t>-28.11 (8.51)</w:t>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.164</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.282</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.193</w:t>
      </w:r>
    </w:p>
    <w:p w14:paraId="18316BA2" w14:textId="041B133D" w:rsidR="00D729DF" w:rsidRPr="00525523" w:rsidRDefault="009A042B" w:rsidP="00D729DF">
      <w:pPr>
        <w:spacing w:after="80"/>
        <w:rPr>
          <w:rFonts w:ascii="Times New Roman" w:hAnsi="Times New Roman" w:cs="Times New Roman"/>
          <w:color w:val="000000" w:themeColor="text1"/>
          <w:sz w:val="20"/>
          <w:szCs w:val="20"/>
        </w:rPr>
      </w:pPr>
      <w:r w:rsidRPr="00525523">
        <w:rPr>
          <w:rFonts w:ascii="Times New Roman" w:hAnsi="Times New Roman" w:cs="Times New Roman"/>
          <w:b/>
          <w:color w:val="000000" w:themeColor="text1"/>
          <w:sz w:val="20"/>
          <w:szCs w:val="20"/>
        </w:rPr>
        <w:t>Peak Negative</w:t>
      </w:r>
      <w:r w:rsidR="00281E8D" w:rsidRPr="00525523">
        <w:rPr>
          <w:rFonts w:ascii="Times New Roman" w:hAnsi="Times New Roman" w:cs="Times New Roman"/>
          <w:b/>
          <w:color w:val="000000" w:themeColor="text1"/>
          <w:sz w:val="20"/>
          <w:szCs w:val="20"/>
        </w:rPr>
        <w:tab/>
      </w:r>
      <w:r w:rsidR="00281E8D"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-207.54 (51.70)</w:t>
      </w:r>
      <w:r w:rsidR="00D729DF" w:rsidRPr="00525523">
        <w:rPr>
          <w:rFonts w:ascii="Times New Roman" w:hAnsi="Times New Roman" w:cs="Times New Roman"/>
          <w:color w:val="000000" w:themeColor="text1"/>
          <w:sz w:val="20"/>
          <w:szCs w:val="20"/>
        </w:rPr>
        <w:tab/>
        <w:t>-184.40 (53.12)</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.222</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.363</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.244</w:t>
      </w:r>
    </w:p>
    <w:p w14:paraId="3AFAE6D1" w14:textId="0B5BCFDD" w:rsidR="00D729DF" w:rsidRPr="00525523" w:rsidRDefault="00281E8D" w:rsidP="00D729DF">
      <w:pPr>
        <w:spacing w:after="80"/>
        <w:rPr>
          <w:rFonts w:ascii="Times New Roman" w:hAnsi="Times New Roman" w:cs="Times New Roman"/>
          <w:b/>
          <w:color w:val="000000" w:themeColor="text1"/>
          <w:sz w:val="20"/>
          <w:szCs w:val="20"/>
        </w:rPr>
      </w:pPr>
      <w:r w:rsidRPr="00525523">
        <w:rPr>
          <w:rFonts w:ascii="Times New Roman" w:hAnsi="Times New Roman" w:cs="Times New Roman"/>
          <w:b/>
          <w:color w:val="000000" w:themeColor="text1"/>
          <w:sz w:val="20"/>
          <w:szCs w:val="20"/>
        </w:rPr>
        <w:t>Variability</w:t>
      </w:r>
      <w:r w:rsidRPr="00525523">
        <w:rPr>
          <w:rFonts w:ascii="Times New Roman" w:hAnsi="Times New Roman" w:cs="Times New Roman"/>
          <w:b/>
          <w:color w:val="000000" w:themeColor="text1"/>
          <w:sz w:val="20"/>
          <w:szCs w:val="20"/>
        </w:rPr>
        <w:tab/>
      </w:r>
      <w:r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85.67 (22.54)</w:t>
      </w:r>
      <w:r w:rsidR="00D729DF" w:rsidRPr="00525523">
        <w:rPr>
          <w:rFonts w:ascii="Times New Roman" w:hAnsi="Times New Roman" w:cs="Times New Roman"/>
          <w:color w:val="000000" w:themeColor="text1"/>
          <w:sz w:val="20"/>
          <w:szCs w:val="20"/>
        </w:rPr>
        <w:tab/>
        <w:t>80.25 (16.52)</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.376</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.547</w:t>
      </w:r>
      <w:r w:rsidR="0078715A" w:rsidRPr="00525523">
        <w:rPr>
          <w:rFonts w:ascii="Times New Roman" w:hAnsi="Times New Roman" w:cs="Times New Roman"/>
          <w:color w:val="000000" w:themeColor="text1"/>
          <w:sz w:val="20"/>
          <w:szCs w:val="20"/>
        </w:rPr>
        <w:tab/>
      </w:r>
      <w:r w:rsidR="0078715A" w:rsidRPr="00525523">
        <w:rPr>
          <w:rFonts w:ascii="Times New Roman" w:hAnsi="Times New Roman" w:cs="Times New Roman"/>
          <w:color w:val="000000" w:themeColor="text1"/>
          <w:sz w:val="20"/>
          <w:szCs w:val="20"/>
        </w:rPr>
        <w:tab/>
      </w:r>
      <w:r w:rsidR="00454B18" w:rsidRPr="00525523">
        <w:rPr>
          <w:rFonts w:ascii="Times New Roman" w:hAnsi="Times New Roman" w:cs="Times New Roman"/>
          <w:color w:val="000000" w:themeColor="text1"/>
          <w:sz w:val="20"/>
          <w:szCs w:val="20"/>
        </w:rPr>
        <w:t>.405</w:t>
      </w:r>
    </w:p>
    <w:p w14:paraId="4675A5E9" w14:textId="77777777" w:rsidR="00D729DF" w:rsidRPr="00525523" w:rsidRDefault="00D729DF" w:rsidP="003A5467">
      <w:pPr>
        <w:spacing w:after="80"/>
        <w:outlineLvl w:val="0"/>
        <w:rPr>
          <w:rFonts w:ascii="Times New Roman" w:hAnsi="Times New Roman" w:cs="Times New Roman"/>
          <w:b/>
          <w:i/>
          <w:color w:val="000000" w:themeColor="text1"/>
          <w:sz w:val="20"/>
          <w:szCs w:val="20"/>
        </w:rPr>
      </w:pPr>
      <w:r w:rsidRPr="00525523">
        <w:rPr>
          <w:rFonts w:ascii="Times New Roman" w:hAnsi="Times New Roman" w:cs="Times New Roman"/>
          <w:b/>
          <w:i/>
          <w:color w:val="000000" w:themeColor="text1"/>
          <w:sz w:val="20"/>
          <w:szCs w:val="20"/>
        </w:rPr>
        <w:t>Study 1 (recommended)</w:t>
      </w:r>
    </w:p>
    <w:p w14:paraId="2A6AA826" w14:textId="719A7850" w:rsidR="00D729DF" w:rsidRPr="00525523" w:rsidRDefault="009A042B" w:rsidP="00D729DF">
      <w:pPr>
        <w:spacing w:after="80"/>
        <w:rPr>
          <w:rFonts w:ascii="Times New Roman" w:hAnsi="Times New Roman" w:cs="Times New Roman"/>
          <w:color w:val="000000" w:themeColor="text1"/>
          <w:sz w:val="20"/>
          <w:szCs w:val="20"/>
        </w:rPr>
      </w:pPr>
      <w:r w:rsidRPr="00525523">
        <w:rPr>
          <w:rFonts w:ascii="Times New Roman" w:hAnsi="Times New Roman" w:cs="Times New Roman"/>
          <w:b/>
          <w:color w:val="000000" w:themeColor="text1"/>
          <w:sz w:val="20"/>
          <w:szCs w:val="20"/>
        </w:rPr>
        <w:t>Mean positive</w:t>
      </w:r>
      <w:r w:rsidR="00281E8D" w:rsidRPr="00525523">
        <w:rPr>
          <w:rFonts w:ascii="Times New Roman" w:hAnsi="Times New Roman" w:cs="Times New Roman"/>
          <w:b/>
          <w:color w:val="000000" w:themeColor="text1"/>
          <w:sz w:val="20"/>
          <w:szCs w:val="20"/>
        </w:rPr>
        <w:tab/>
      </w:r>
      <w:r w:rsidR="00281E8D"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119.64 (28.01)</w:t>
      </w:r>
      <w:r w:rsidR="00D729DF" w:rsidRPr="00525523">
        <w:rPr>
          <w:rFonts w:ascii="Times New Roman" w:hAnsi="Times New Roman" w:cs="Times New Roman"/>
          <w:color w:val="000000" w:themeColor="text1"/>
          <w:sz w:val="20"/>
          <w:szCs w:val="20"/>
        </w:rPr>
        <w:tab/>
        <w:t>112.64 (27.60)</w:t>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.403</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.574</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.410</w:t>
      </w:r>
    </w:p>
    <w:p w14:paraId="58C17EBD" w14:textId="4329A64A" w:rsidR="00D729DF" w:rsidRPr="00525523" w:rsidRDefault="009A042B" w:rsidP="00D729DF">
      <w:pPr>
        <w:spacing w:after="80"/>
        <w:rPr>
          <w:rFonts w:ascii="Times New Roman" w:hAnsi="Times New Roman" w:cs="Times New Roman"/>
          <w:b/>
          <w:color w:val="000000" w:themeColor="text1"/>
          <w:sz w:val="20"/>
          <w:szCs w:val="20"/>
        </w:rPr>
      </w:pPr>
      <w:r w:rsidRPr="00525523">
        <w:rPr>
          <w:rFonts w:ascii="Times New Roman" w:hAnsi="Times New Roman" w:cs="Times New Roman"/>
          <w:b/>
          <w:color w:val="000000" w:themeColor="text1"/>
          <w:sz w:val="20"/>
          <w:szCs w:val="20"/>
        </w:rPr>
        <w:t>Peak positive</w:t>
      </w:r>
      <w:r w:rsidR="00281E8D" w:rsidRPr="00525523">
        <w:rPr>
          <w:rFonts w:ascii="Times New Roman" w:hAnsi="Times New Roman" w:cs="Times New Roman"/>
          <w:b/>
          <w:color w:val="000000" w:themeColor="text1"/>
          <w:sz w:val="20"/>
          <w:szCs w:val="20"/>
        </w:rPr>
        <w:tab/>
      </w:r>
      <w:r w:rsidR="00281E8D"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363.73 (87.16)</w:t>
      </w:r>
      <w:r w:rsidR="00D729DF" w:rsidRPr="00525523">
        <w:rPr>
          <w:rFonts w:ascii="Times New Roman" w:hAnsi="Times New Roman" w:cs="Times New Roman"/>
          <w:color w:val="000000" w:themeColor="text1"/>
          <w:sz w:val="20"/>
          <w:szCs w:val="20"/>
        </w:rPr>
        <w:tab/>
        <w:t>331.46 (83.75)</w:t>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.190</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.320</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.205</w:t>
      </w:r>
    </w:p>
    <w:p w14:paraId="1227F6B3" w14:textId="4454A499" w:rsidR="00D729DF" w:rsidRPr="00525523" w:rsidRDefault="00281E8D" w:rsidP="00D729DF">
      <w:pPr>
        <w:spacing w:after="80"/>
        <w:rPr>
          <w:rFonts w:ascii="Times New Roman" w:hAnsi="Times New Roman" w:cs="Times New Roman"/>
          <w:b/>
          <w:color w:val="000000" w:themeColor="text1"/>
          <w:sz w:val="20"/>
          <w:szCs w:val="20"/>
        </w:rPr>
      </w:pPr>
      <w:r w:rsidRPr="00525523">
        <w:rPr>
          <w:rFonts w:ascii="Times New Roman" w:hAnsi="Times New Roman" w:cs="Times New Roman"/>
          <w:b/>
          <w:color w:val="000000" w:themeColor="text1"/>
          <w:sz w:val="20"/>
          <w:szCs w:val="20"/>
        </w:rPr>
        <w:t xml:space="preserve">Mean </w:t>
      </w:r>
      <w:r w:rsidR="009A042B" w:rsidRPr="00525523">
        <w:rPr>
          <w:rFonts w:ascii="Times New Roman" w:hAnsi="Times New Roman" w:cs="Times New Roman"/>
          <w:b/>
          <w:color w:val="000000" w:themeColor="text1"/>
          <w:sz w:val="20"/>
          <w:szCs w:val="20"/>
        </w:rPr>
        <w:t>negative</w:t>
      </w:r>
      <w:r w:rsidRPr="00525523">
        <w:rPr>
          <w:rFonts w:ascii="Times New Roman" w:hAnsi="Times New Roman" w:cs="Times New Roman"/>
          <w:b/>
          <w:color w:val="000000" w:themeColor="text1"/>
          <w:sz w:val="20"/>
          <w:szCs w:val="20"/>
        </w:rPr>
        <w:tab/>
      </w:r>
      <w:r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-58.31 (17.84)</w:t>
      </w:r>
      <w:r w:rsidR="00D729DF" w:rsidRPr="00525523">
        <w:rPr>
          <w:rFonts w:ascii="Times New Roman" w:hAnsi="Times New Roman" w:cs="Times New Roman"/>
          <w:color w:val="000000" w:themeColor="text1"/>
          <w:sz w:val="20"/>
          <w:szCs w:val="20"/>
        </w:rPr>
        <w:tab/>
        <w:t>-53.39 (14.56)</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b/>
          <w:color w:val="000000" w:themeColor="text1"/>
          <w:sz w:val="20"/>
          <w:szCs w:val="20"/>
        </w:rPr>
        <w:tab/>
        <w:t>.434</w:t>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b/>
          <w:color w:val="000000" w:themeColor="text1"/>
          <w:sz w:val="20"/>
          <w:szCs w:val="20"/>
        </w:rPr>
        <w:tab/>
        <w:t>.605</w:t>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b/>
          <w:color w:val="000000" w:themeColor="text1"/>
          <w:sz w:val="20"/>
          <w:szCs w:val="20"/>
        </w:rPr>
        <w:tab/>
        <w:t>.451</w:t>
      </w:r>
    </w:p>
    <w:p w14:paraId="222FE2EF" w14:textId="5125450D" w:rsidR="00D729DF" w:rsidRPr="00525523" w:rsidRDefault="009A042B" w:rsidP="00D729DF">
      <w:pPr>
        <w:spacing w:after="80"/>
        <w:rPr>
          <w:rFonts w:ascii="Times New Roman" w:hAnsi="Times New Roman" w:cs="Times New Roman"/>
          <w:color w:val="000000" w:themeColor="text1"/>
          <w:sz w:val="20"/>
          <w:szCs w:val="20"/>
        </w:rPr>
      </w:pPr>
      <w:r w:rsidRPr="00525523">
        <w:rPr>
          <w:rFonts w:ascii="Times New Roman" w:hAnsi="Times New Roman" w:cs="Times New Roman"/>
          <w:b/>
          <w:color w:val="000000" w:themeColor="text1"/>
          <w:sz w:val="20"/>
          <w:szCs w:val="20"/>
        </w:rPr>
        <w:t>Peak negative</w:t>
      </w:r>
      <w:r w:rsidRPr="00525523">
        <w:rPr>
          <w:rFonts w:ascii="Times New Roman" w:hAnsi="Times New Roman" w:cs="Times New Roman"/>
          <w:b/>
          <w:color w:val="000000" w:themeColor="text1"/>
          <w:sz w:val="20"/>
          <w:szCs w:val="20"/>
        </w:rPr>
        <w:tab/>
      </w:r>
      <w:r w:rsidR="00281E8D"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-365.41 (96.51)</w:t>
      </w:r>
      <w:r w:rsidR="00D729DF" w:rsidRPr="00525523">
        <w:rPr>
          <w:rFonts w:ascii="Times New Roman" w:hAnsi="Times New Roman" w:cs="Times New Roman"/>
          <w:color w:val="000000" w:themeColor="text1"/>
          <w:sz w:val="20"/>
          <w:szCs w:val="20"/>
        </w:rPr>
        <w:tab/>
        <w:t>-353.74 (82.29)</w:t>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.116</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.208</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.118</w:t>
      </w:r>
    </w:p>
    <w:p w14:paraId="22219D41" w14:textId="28596060" w:rsidR="00D729DF" w:rsidRPr="00525523" w:rsidRDefault="00281E8D" w:rsidP="00D729DF">
      <w:pPr>
        <w:spacing w:after="80"/>
        <w:rPr>
          <w:rFonts w:ascii="Times New Roman" w:hAnsi="Times New Roman" w:cs="Times New Roman"/>
          <w:b/>
          <w:color w:val="000000" w:themeColor="text1"/>
          <w:sz w:val="20"/>
          <w:szCs w:val="20"/>
        </w:rPr>
      </w:pPr>
      <w:r w:rsidRPr="00525523">
        <w:rPr>
          <w:rFonts w:ascii="Times New Roman" w:hAnsi="Times New Roman" w:cs="Times New Roman"/>
          <w:b/>
          <w:color w:val="000000" w:themeColor="text1"/>
          <w:sz w:val="20"/>
          <w:szCs w:val="20"/>
        </w:rPr>
        <w:t>Variability</w:t>
      </w:r>
      <w:r w:rsidRPr="00525523">
        <w:rPr>
          <w:rFonts w:ascii="Times New Roman" w:hAnsi="Times New Roman" w:cs="Times New Roman"/>
          <w:b/>
          <w:color w:val="000000" w:themeColor="text1"/>
          <w:sz w:val="20"/>
          <w:szCs w:val="20"/>
        </w:rPr>
        <w:tab/>
      </w:r>
      <w:r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163.16 (37.01)</w:t>
      </w:r>
      <w:r w:rsidR="00D729DF" w:rsidRPr="00525523">
        <w:rPr>
          <w:rFonts w:ascii="Times New Roman" w:hAnsi="Times New Roman" w:cs="Times New Roman"/>
          <w:color w:val="000000" w:themeColor="text1"/>
          <w:sz w:val="20"/>
          <w:szCs w:val="20"/>
        </w:rPr>
        <w:tab/>
        <w:t>153.17 (34.48)</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.423</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.595</w:t>
      </w:r>
      <w:r w:rsidR="00454B18" w:rsidRPr="00525523">
        <w:rPr>
          <w:rFonts w:ascii="Times New Roman" w:hAnsi="Times New Roman" w:cs="Times New Roman"/>
          <w:color w:val="000000" w:themeColor="text1"/>
          <w:sz w:val="20"/>
          <w:szCs w:val="20"/>
        </w:rPr>
        <w:tab/>
      </w:r>
      <w:r w:rsidR="00454B18" w:rsidRPr="00525523">
        <w:rPr>
          <w:rFonts w:ascii="Times New Roman" w:hAnsi="Times New Roman" w:cs="Times New Roman"/>
          <w:color w:val="000000" w:themeColor="text1"/>
          <w:sz w:val="20"/>
          <w:szCs w:val="20"/>
        </w:rPr>
        <w:tab/>
        <w:t>.437</w:t>
      </w:r>
    </w:p>
    <w:p w14:paraId="7E9A8374" w14:textId="77777777" w:rsidR="00D729DF" w:rsidRPr="00525523" w:rsidRDefault="00D729DF" w:rsidP="003A5467">
      <w:pPr>
        <w:spacing w:after="80"/>
        <w:outlineLvl w:val="0"/>
        <w:rPr>
          <w:rFonts w:ascii="Times New Roman" w:hAnsi="Times New Roman" w:cs="Times New Roman"/>
          <w:b/>
          <w:i/>
          <w:color w:val="000000" w:themeColor="text1"/>
          <w:sz w:val="20"/>
          <w:szCs w:val="20"/>
        </w:rPr>
      </w:pPr>
      <w:r w:rsidRPr="00525523">
        <w:rPr>
          <w:rFonts w:ascii="Times New Roman" w:hAnsi="Times New Roman" w:cs="Times New Roman"/>
          <w:b/>
          <w:i/>
          <w:color w:val="000000" w:themeColor="text1"/>
          <w:sz w:val="20"/>
          <w:szCs w:val="20"/>
        </w:rPr>
        <w:t>Study 2 (general cues)</w:t>
      </w:r>
    </w:p>
    <w:p w14:paraId="08B1E5DE" w14:textId="1DD6E43C" w:rsidR="00D729DF" w:rsidRPr="00525523" w:rsidRDefault="00281E8D" w:rsidP="00D729DF">
      <w:pPr>
        <w:spacing w:after="80"/>
        <w:rPr>
          <w:rFonts w:ascii="Times New Roman" w:hAnsi="Times New Roman" w:cs="Times New Roman"/>
          <w:color w:val="000000" w:themeColor="text1"/>
          <w:sz w:val="20"/>
          <w:szCs w:val="20"/>
        </w:rPr>
      </w:pPr>
      <w:r w:rsidRPr="00525523">
        <w:rPr>
          <w:rFonts w:ascii="Times New Roman" w:hAnsi="Times New Roman" w:cs="Times New Roman"/>
          <w:b/>
          <w:color w:val="000000" w:themeColor="text1"/>
          <w:sz w:val="20"/>
          <w:szCs w:val="20"/>
        </w:rPr>
        <w:t>Mean pos</w:t>
      </w:r>
      <w:r w:rsidR="009A042B" w:rsidRPr="00525523">
        <w:rPr>
          <w:rFonts w:ascii="Times New Roman" w:hAnsi="Times New Roman" w:cs="Times New Roman"/>
          <w:b/>
          <w:color w:val="000000" w:themeColor="text1"/>
          <w:sz w:val="20"/>
          <w:szCs w:val="20"/>
        </w:rPr>
        <w:t>itive</w:t>
      </w:r>
      <w:r w:rsidRPr="00525523">
        <w:rPr>
          <w:rFonts w:ascii="Times New Roman" w:hAnsi="Times New Roman" w:cs="Times New Roman"/>
          <w:b/>
          <w:color w:val="000000" w:themeColor="text1"/>
          <w:sz w:val="20"/>
          <w:szCs w:val="20"/>
        </w:rPr>
        <w:tab/>
      </w:r>
      <w:r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131.22 (33.68)</w:t>
      </w:r>
      <w:r w:rsidR="00D729DF" w:rsidRPr="00525523">
        <w:rPr>
          <w:rFonts w:ascii="Times New Roman" w:hAnsi="Times New Roman" w:cs="Times New Roman"/>
          <w:color w:val="000000" w:themeColor="text1"/>
          <w:sz w:val="20"/>
          <w:szCs w:val="20"/>
        </w:rPr>
        <w:tab/>
        <w:t>113.96 (22.98)</w:t>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.385</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.556</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.474</w:t>
      </w:r>
    </w:p>
    <w:p w14:paraId="2BCC1858" w14:textId="37CF011A" w:rsidR="00D729DF" w:rsidRPr="00525523" w:rsidRDefault="009A042B" w:rsidP="00D729DF">
      <w:pPr>
        <w:spacing w:after="80"/>
        <w:rPr>
          <w:rFonts w:ascii="Times New Roman" w:hAnsi="Times New Roman" w:cs="Times New Roman"/>
          <w:color w:val="000000" w:themeColor="text1"/>
          <w:sz w:val="20"/>
          <w:szCs w:val="20"/>
        </w:rPr>
      </w:pPr>
      <w:r w:rsidRPr="00525523">
        <w:rPr>
          <w:rFonts w:ascii="Times New Roman" w:hAnsi="Times New Roman" w:cs="Times New Roman"/>
          <w:b/>
          <w:color w:val="000000" w:themeColor="text1"/>
          <w:sz w:val="20"/>
          <w:szCs w:val="20"/>
        </w:rPr>
        <w:t>Peak positive</w:t>
      </w:r>
      <w:r w:rsidR="00281E8D" w:rsidRPr="00525523">
        <w:rPr>
          <w:rFonts w:ascii="Times New Roman" w:hAnsi="Times New Roman" w:cs="Times New Roman"/>
          <w:b/>
          <w:color w:val="000000" w:themeColor="text1"/>
          <w:sz w:val="20"/>
          <w:szCs w:val="20"/>
        </w:rPr>
        <w:tab/>
      </w:r>
      <w:r w:rsidR="00281E8D"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390.15 (99.50)</w:t>
      </w:r>
      <w:r w:rsidR="00D729DF" w:rsidRPr="00525523">
        <w:rPr>
          <w:rFonts w:ascii="Times New Roman" w:hAnsi="Times New Roman" w:cs="Times New Roman"/>
          <w:color w:val="000000" w:themeColor="text1"/>
          <w:sz w:val="20"/>
          <w:szCs w:val="20"/>
        </w:rPr>
        <w:tab/>
        <w:t>339.12 (66.66)</w:t>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.123</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.220</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.155</w:t>
      </w:r>
    </w:p>
    <w:p w14:paraId="4FCE9F44" w14:textId="1B6A15FE" w:rsidR="00D729DF" w:rsidRPr="00525523" w:rsidRDefault="00281E8D" w:rsidP="00D729DF">
      <w:pPr>
        <w:spacing w:after="80"/>
        <w:rPr>
          <w:rFonts w:ascii="Times New Roman" w:hAnsi="Times New Roman" w:cs="Times New Roman"/>
          <w:color w:val="000000" w:themeColor="text1"/>
          <w:sz w:val="20"/>
          <w:szCs w:val="20"/>
        </w:rPr>
      </w:pPr>
      <w:r w:rsidRPr="00525523">
        <w:rPr>
          <w:rFonts w:ascii="Times New Roman" w:hAnsi="Times New Roman" w:cs="Times New Roman"/>
          <w:b/>
          <w:color w:val="000000" w:themeColor="text1"/>
          <w:sz w:val="20"/>
          <w:szCs w:val="20"/>
        </w:rPr>
        <w:t>Mean neg</w:t>
      </w:r>
      <w:r w:rsidR="009A042B" w:rsidRPr="00525523">
        <w:rPr>
          <w:rFonts w:ascii="Times New Roman" w:hAnsi="Times New Roman" w:cs="Times New Roman"/>
          <w:b/>
          <w:color w:val="000000" w:themeColor="text1"/>
          <w:sz w:val="20"/>
          <w:szCs w:val="20"/>
        </w:rPr>
        <w:t>ative</w:t>
      </w:r>
      <w:r w:rsidRPr="00525523">
        <w:rPr>
          <w:rFonts w:ascii="Times New Roman" w:hAnsi="Times New Roman" w:cs="Times New Roman"/>
          <w:b/>
          <w:color w:val="000000" w:themeColor="text1"/>
          <w:sz w:val="20"/>
          <w:szCs w:val="20"/>
        </w:rPr>
        <w:tab/>
      </w:r>
      <w:r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-68.78 (15.66)</w:t>
      </w:r>
      <w:r w:rsidR="00D729DF" w:rsidRPr="00525523">
        <w:rPr>
          <w:rFonts w:ascii="Times New Roman" w:hAnsi="Times New Roman" w:cs="Times New Roman"/>
          <w:color w:val="000000" w:themeColor="text1"/>
          <w:sz w:val="20"/>
          <w:szCs w:val="20"/>
        </w:rPr>
        <w:tab/>
        <w:t>-59.20 (14.16)</w:t>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.377</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.547</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.443</w:t>
      </w:r>
    </w:p>
    <w:p w14:paraId="44C0CF7E" w14:textId="6C797FFE" w:rsidR="00D729DF" w:rsidRPr="00525523" w:rsidRDefault="009A042B" w:rsidP="00D729DF">
      <w:pPr>
        <w:spacing w:after="80"/>
        <w:rPr>
          <w:rFonts w:ascii="Times New Roman" w:hAnsi="Times New Roman" w:cs="Times New Roman"/>
          <w:color w:val="000000" w:themeColor="text1"/>
          <w:sz w:val="20"/>
          <w:szCs w:val="20"/>
        </w:rPr>
      </w:pPr>
      <w:r w:rsidRPr="00525523">
        <w:rPr>
          <w:rFonts w:ascii="Times New Roman" w:hAnsi="Times New Roman" w:cs="Times New Roman"/>
          <w:b/>
          <w:color w:val="000000" w:themeColor="text1"/>
          <w:sz w:val="20"/>
          <w:szCs w:val="20"/>
        </w:rPr>
        <w:t>Peak negative</w:t>
      </w:r>
      <w:r w:rsidR="00281E8D" w:rsidRPr="00525523">
        <w:rPr>
          <w:rFonts w:ascii="Times New Roman" w:hAnsi="Times New Roman" w:cs="Times New Roman"/>
          <w:b/>
          <w:color w:val="000000" w:themeColor="text1"/>
          <w:sz w:val="20"/>
          <w:szCs w:val="20"/>
        </w:rPr>
        <w:tab/>
      </w:r>
      <w:r w:rsidR="00281E8D"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-421.91 (89.11)</w:t>
      </w:r>
      <w:r w:rsidR="00D729DF" w:rsidRPr="00525523">
        <w:rPr>
          <w:rFonts w:ascii="Times New Roman" w:hAnsi="Times New Roman" w:cs="Times New Roman"/>
          <w:color w:val="000000" w:themeColor="text1"/>
          <w:sz w:val="20"/>
          <w:szCs w:val="20"/>
        </w:rPr>
        <w:tab/>
        <w:t>-342.83 (73.76)</w:t>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.107</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.193</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.156</w:t>
      </w:r>
    </w:p>
    <w:p w14:paraId="33E4DBCE" w14:textId="58547781" w:rsidR="00D729DF" w:rsidRPr="00525523" w:rsidRDefault="00D729DF" w:rsidP="00D729DF">
      <w:pPr>
        <w:spacing w:after="80"/>
        <w:rPr>
          <w:rFonts w:ascii="Times New Roman" w:hAnsi="Times New Roman" w:cs="Times New Roman"/>
          <w:b/>
          <w:color w:val="000000" w:themeColor="text1"/>
          <w:sz w:val="20"/>
          <w:szCs w:val="20"/>
        </w:rPr>
      </w:pPr>
      <w:r w:rsidRPr="00525523">
        <w:rPr>
          <w:rFonts w:ascii="Times New Roman" w:hAnsi="Times New Roman" w:cs="Times New Roman"/>
          <w:b/>
          <w:color w:val="000000" w:themeColor="text1"/>
          <w:sz w:val="20"/>
          <w:szCs w:val="20"/>
        </w:rPr>
        <w:t>Variability</w:t>
      </w:r>
      <w:r w:rsidR="0078715A" w:rsidRPr="00525523">
        <w:rPr>
          <w:rFonts w:ascii="Times New Roman" w:hAnsi="Times New Roman" w:cs="Times New Roman"/>
          <w:b/>
          <w:color w:val="000000" w:themeColor="text1"/>
          <w:sz w:val="20"/>
          <w:szCs w:val="20"/>
        </w:rPr>
        <w:t xml:space="preserve">   </w:t>
      </w:r>
      <w:r w:rsidR="0078715A" w:rsidRPr="00525523">
        <w:rPr>
          <w:rFonts w:ascii="Times New Roman" w:hAnsi="Times New Roman" w:cs="Times New Roman"/>
          <w:b/>
          <w:color w:val="000000" w:themeColor="text1"/>
          <w:sz w:val="20"/>
          <w:szCs w:val="20"/>
        </w:rPr>
        <w:tab/>
      </w:r>
      <w:r w:rsidR="0078715A" w:rsidRPr="00525523">
        <w:rPr>
          <w:rFonts w:ascii="Times New Roman" w:hAnsi="Times New Roman" w:cs="Times New Roman"/>
          <w:b/>
          <w:color w:val="000000" w:themeColor="text1"/>
          <w:sz w:val="20"/>
          <w:szCs w:val="20"/>
        </w:rPr>
        <w:tab/>
      </w:r>
      <w:r w:rsidR="00A737E0" w:rsidRPr="00525523">
        <w:rPr>
          <w:rFonts w:ascii="Times New Roman" w:hAnsi="Times New Roman" w:cs="Times New Roman"/>
          <w:color w:val="000000" w:themeColor="text1"/>
          <w:sz w:val="20"/>
          <w:szCs w:val="20"/>
        </w:rPr>
        <w:t>183.92 (37.56)</w:t>
      </w:r>
      <w:r w:rsidR="00A737E0" w:rsidRPr="00525523">
        <w:rPr>
          <w:rFonts w:ascii="Times New Roman" w:hAnsi="Times New Roman" w:cs="Times New Roman"/>
          <w:color w:val="000000" w:themeColor="text1"/>
          <w:sz w:val="20"/>
          <w:szCs w:val="20"/>
        </w:rPr>
        <w:tab/>
        <w:t>156.52 (27.22)</w:t>
      </w:r>
      <w:r w:rsidR="0078715A" w:rsidRPr="00525523">
        <w:rPr>
          <w:rFonts w:ascii="Times New Roman" w:hAnsi="Times New Roman" w:cs="Times New Roman"/>
          <w:b/>
          <w:color w:val="000000" w:themeColor="text1"/>
          <w:sz w:val="20"/>
          <w:szCs w:val="20"/>
        </w:rPr>
        <w:tab/>
      </w:r>
      <w:r w:rsidR="00A737E0" w:rsidRPr="00525523">
        <w:rPr>
          <w:rFonts w:ascii="Times New Roman" w:hAnsi="Times New Roman" w:cs="Times New Roman"/>
          <w:b/>
          <w:color w:val="000000" w:themeColor="text1"/>
          <w:sz w:val="20"/>
          <w:szCs w:val="20"/>
        </w:rPr>
        <w:tab/>
      </w:r>
      <w:r w:rsidR="00A737E0" w:rsidRPr="00525523">
        <w:rPr>
          <w:rFonts w:ascii="Times New Roman" w:hAnsi="Times New Roman" w:cs="Times New Roman"/>
          <w:color w:val="000000" w:themeColor="text1"/>
          <w:sz w:val="20"/>
          <w:szCs w:val="20"/>
        </w:rPr>
        <w:t>.323</w:t>
      </w:r>
      <w:r w:rsidR="00A737E0" w:rsidRPr="00525523">
        <w:rPr>
          <w:rFonts w:ascii="Times New Roman" w:hAnsi="Times New Roman" w:cs="Times New Roman"/>
          <w:color w:val="000000" w:themeColor="text1"/>
          <w:sz w:val="20"/>
          <w:szCs w:val="20"/>
        </w:rPr>
        <w:tab/>
      </w:r>
      <w:r w:rsidR="00A737E0" w:rsidRPr="00525523">
        <w:rPr>
          <w:rFonts w:ascii="Times New Roman" w:hAnsi="Times New Roman" w:cs="Times New Roman"/>
          <w:color w:val="000000" w:themeColor="text1"/>
          <w:sz w:val="20"/>
          <w:szCs w:val="20"/>
        </w:rPr>
        <w:tab/>
        <w:t>.488</w:t>
      </w:r>
      <w:r w:rsidR="00A737E0" w:rsidRPr="00525523">
        <w:rPr>
          <w:rFonts w:ascii="Times New Roman" w:hAnsi="Times New Roman" w:cs="Times New Roman"/>
          <w:color w:val="000000" w:themeColor="text1"/>
          <w:sz w:val="20"/>
          <w:szCs w:val="20"/>
        </w:rPr>
        <w:tab/>
      </w:r>
      <w:r w:rsidR="00A737E0" w:rsidRPr="00525523">
        <w:rPr>
          <w:rFonts w:ascii="Times New Roman" w:hAnsi="Times New Roman" w:cs="Times New Roman"/>
          <w:color w:val="000000" w:themeColor="text1"/>
          <w:sz w:val="20"/>
          <w:szCs w:val="20"/>
        </w:rPr>
        <w:tab/>
      </w:r>
      <w:r w:rsidR="0078715A" w:rsidRPr="00525523">
        <w:rPr>
          <w:rFonts w:ascii="Times New Roman" w:hAnsi="Times New Roman" w:cs="Times New Roman"/>
          <w:color w:val="000000" w:themeColor="text1"/>
          <w:sz w:val="20"/>
          <w:szCs w:val="20"/>
        </w:rPr>
        <w:t>.439</w:t>
      </w:r>
    </w:p>
    <w:p w14:paraId="6DD14F2A" w14:textId="77777777" w:rsidR="00D729DF" w:rsidRPr="00525523" w:rsidRDefault="00D729DF" w:rsidP="003A5467">
      <w:pPr>
        <w:spacing w:after="80"/>
        <w:outlineLvl w:val="0"/>
        <w:rPr>
          <w:rFonts w:ascii="Times New Roman" w:hAnsi="Times New Roman" w:cs="Times New Roman"/>
          <w:b/>
          <w:color w:val="000000" w:themeColor="text1"/>
          <w:sz w:val="20"/>
          <w:szCs w:val="20"/>
        </w:rPr>
      </w:pPr>
      <w:r w:rsidRPr="00525523">
        <w:rPr>
          <w:rFonts w:ascii="Times New Roman" w:hAnsi="Times New Roman" w:cs="Times New Roman"/>
          <w:b/>
          <w:i/>
          <w:color w:val="000000" w:themeColor="text1"/>
          <w:sz w:val="20"/>
          <w:szCs w:val="20"/>
        </w:rPr>
        <w:t>Study 2 (personalised cues)</w:t>
      </w:r>
    </w:p>
    <w:p w14:paraId="11D6FC97" w14:textId="0C301A4E" w:rsidR="00D729DF" w:rsidRPr="00525523" w:rsidRDefault="00281E8D" w:rsidP="00D729DF">
      <w:pPr>
        <w:spacing w:after="80"/>
        <w:rPr>
          <w:rFonts w:ascii="Times New Roman" w:hAnsi="Times New Roman" w:cs="Times New Roman"/>
          <w:b/>
          <w:color w:val="000000" w:themeColor="text1"/>
          <w:sz w:val="20"/>
          <w:szCs w:val="20"/>
        </w:rPr>
      </w:pPr>
      <w:r w:rsidRPr="00525523">
        <w:rPr>
          <w:rFonts w:ascii="Times New Roman" w:hAnsi="Times New Roman" w:cs="Times New Roman"/>
          <w:b/>
          <w:color w:val="000000" w:themeColor="text1"/>
          <w:sz w:val="20"/>
          <w:szCs w:val="20"/>
        </w:rPr>
        <w:t>Mean pos</w:t>
      </w:r>
      <w:r w:rsidR="009A042B" w:rsidRPr="00525523">
        <w:rPr>
          <w:rFonts w:ascii="Times New Roman" w:hAnsi="Times New Roman" w:cs="Times New Roman"/>
          <w:b/>
          <w:color w:val="000000" w:themeColor="text1"/>
          <w:sz w:val="20"/>
          <w:szCs w:val="20"/>
        </w:rPr>
        <w:t>itive</w:t>
      </w:r>
      <w:r w:rsidRPr="00525523">
        <w:rPr>
          <w:rFonts w:ascii="Times New Roman" w:hAnsi="Times New Roman" w:cs="Times New Roman"/>
          <w:b/>
          <w:color w:val="000000" w:themeColor="text1"/>
          <w:sz w:val="20"/>
          <w:szCs w:val="20"/>
        </w:rPr>
        <w:tab/>
      </w:r>
      <w:r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133.21 (41.67)</w:t>
      </w:r>
      <w:r w:rsidR="00D729DF" w:rsidRPr="00525523">
        <w:rPr>
          <w:rFonts w:ascii="Times New Roman" w:hAnsi="Times New Roman" w:cs="Times New Roman"/>
          <w:color w:val="000000" w:themeColor="text1"/>
          <w:sz w:val="20"/>
          <w:szCs w:val="20"/>
        </w:rPr>
        <w:tab/>
        <w:t>108.50 (22.57)</w:t>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.286</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.445</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.432</w:t>
      </w:r>
    </w:p>
    <w:p w14:paraId="7FA4E9EB" w14:textId="7B00B2BE" w:rsidR="00D729DF" w:rsidRPr="00525523" w:rsidRDefault="009A042B" w:rsidP="00D729DF">
      <w:pPr>
        <w:spacing w:after="80"/>
        <w:rPr>
          <w:rFonts w:ascii="Times New Roman" w:hAnsi="Times New Roman" w:cs="Times New Roman"/>
          <w:color w:val="000000" w:themeColor="text1"/>
          <w:sz w:val="20"/>
          <w:szCs w:val="20"/>
        </w:rPr>
      </w:pPr>
      <w:r w:rsidRPr="00525523">
        <w:rPr>
          <w:rFonts w:ascii="Times New Roman" w:hAnsi="Times New Roman" w:cs="Times New Roman"/>
          <w:b/>
          <w:color w:val="000000" w:themeColor="text1"/>
          <w:sz w:val="20"/>
          <w:szCs w:val="20"/>
        </w:rPr>
        <w:t>Peak positive</w:t>
      </w:r>
      <w:r w:rsidR="00D729DF" w:rsidRPr="00525523">
        <w:rPr>
          <w:rFonts w:ascii="Times New Roman" w:hAnsi="Times New Roman" w:cs="Times New Roman"/>
          <w:b/>
          <w:color w:val="000000" w:themeColor="text1"/>
          <w:sz w:val="20"/>
          <w:szCs w:val="20"/>
        </w:rPr>
        <w:tab/>
      </w:r>
      <w:r w:rsidR="00281E8D"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383.48 (98.99)</w:t>
      </w:r>
      <w:r w:rsidR="00D729DF" w:rsidRPr="00525523">
        <w:rPr>
          <w:rFonts w:ascii="Times New Roman" w:hAnsi="Times New Roman" w:cs="Times New Roman"/>
          <w:color w:val="000000" w:themeColor="text1"/>
          <w:sz w:val="20"/>
          <w:szCs w:val="20"/>
        </w:rPr>
        <w:tab/>
        <w:t>310.31 (73.69)</w:t>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.161</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.277</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.244</w:t>
      </w:r>
    </w:p>
    <w:p w14:paraId="74AEDDFF" w14:textId="64D60F85" w:rsidR="00D729DF" w:rsidRPr="00525523" w:rsidRDefault="00281E8D" w:rsidP="00D729DF">
      <w:pPr>
        <w:spacing w:after="80"/>
        <w:rPr>
          <w:rFonts w:ascii="Times New Roman" w:hAnsi="Times New Roman" w:cs="Times New Roman"/>
          <w:b/>
          <w:color w:val="000000" w:themeColor="text1"/>
          <w:sz w:val="20"/>
          <w:szCs w:val="20"/>
        </w:rPr>
      </w:pPr>
      <w:r w:rsidRPr="00525523">
        <w:rPr>
          <w:rFonts w:ascii="Times New Roman" w:hAnsi="Times New Roman" w:cs="Times New Roman"/>
          <w:b/>
          <w:color w:val="000000" w:themeColor="text1"/>
          <w:sz w:val="20"/>
          <w:szCs w:val="20"/>
        </w:rPr>
        <w:t>Mean neg</w:t>
      </w:r>
      <w:r w:rsidR="009A042B" w:rsidRPr="00525523">
        <w:rPr>
          <w:rFonts w:ascii="Times New Roman" w:hAnsi="Times New Roman" w:cs="Times New Roman"/>
          <w:b/>
          <w:color w:val="000000" w:themeColor="text1"/>
          <w:sz w:val="20"/>
          <w:szCs w:val="20"/>
        </w:rPr>
        <w:t>ative</w:t>
      </w:r>
      <w:r w:rsidRPr="00525523">
        <w:rPr>
          <w:rFonts w:ascii="Times New Roman" w:hAnsi="Times New Roman" w:cs="Times New Roman"/>
          <w:b/>
          <w:color w:val="000000" w:themeColor="text1"/>
          <w:sz w:val="20"/>
          <w:szCs w:val="20"/>
        </w:rPr>
        <w:tab/>
      </w:r>
      <w:r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-62.45 (16.26)</w:t>
      </w:r>
      <w:r w:rsidR="00D729DF" w:rsidRPr="00525523">
        <w:rPr>
          <w:rFonts w:ascii="Times New Roman" w:hAnsi="Times New Roman" w:cs="Times New Roman"/>
          <w:color w:val="000000" w:themeColor="text1"/>
          <w:sz w:val="20"/>
          <w:szCs w:val="20"/>
        </w:rPr>
        <w:tab/>
        <w:t>-57.63 (14.37)</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b/>
          <w:color w:val="000000" w:themeColor="text1"/>
          <w:sz w:val="20"/>
          <w:szCs w:val="20"/>
        </w:rPr>
        <w:tab/>
        <w:t>.446</w:t>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b/>
          <w:color w:val="000000" w:themeColor="text1"/>
          <w:sz w:val="20"/>
          <w:szCs w:val="20"/>
        </w:rPr>
        <w:tab/>
        <w:t>.617</w:t>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b/>
          <w:color w:val="000000" w:themeColor="text1"/>
          <w:sz w:val="20"/>
          <w:szCs w:val="20"/>
        </w:rPr>
        <w:tab/>
        <w:t>.453</w:t>
      </w:r>
    </w:p>
    <w:p w14:paraId="738762C4" w14:textId="7748D668" w:rsidR="00D729DF" w:rsidRPr="00525523" w:rsidRDefault="009A042B" w:rsidP="00D729DF">
      <w:pPr>
        <w:spacing w:after="80"/>
        <w:rPr>
          <w:rFonts w:ascii="Times New Roman" w:hAnsi="Times New Roman" w:cs="Times New Roman"/>
          <w:color w:val="000000" w:themeColor="text1"/>
          <w:sz w:val="20"/>
          <w:szCs w:val="20"/>
        </w:rPr>
      </w:pPr>
      <w:r w:rsidRPr="00525523">
        <w:rPr>
          <w:rFonts w:ascii="Times New Roman" w:hAnsi="Times New Roman" w:cs="Times New Roman"/>
          <w:b/>
          <w:color w:val="000000" w:themeColor="text1"/>
          <w:sz w:val="20"/>
          <w:szCs w:val="20"/>
        </w:rPr>
        <w:t>Peak negative</w:t>
      </w:r>
      <w:r w:rsidR="00281E8D" w:rsidRPr="00525523">
        <w:rPr>
          <w:rFonts w:ascii="Times New Roman" w:hAnsi="Times New Roman" w:cs="Times New Roman"/>
          <w:b/>
          <w:color w:val="000000" w:themeColor="text1"/>
          <w:sz w:val="20"/>
          <w:szCs w:val="20"/>
        </w:rPr>
        <w:tab/>
      </w:r>
      <w:r w:rsidR="00281E8D"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-374.28 (85.83)</w:t>
      </w:r>
      <w:r w:rsidR="00D729DF" w:rsidRPr="00525523">
        <w:rPr>
          <w:rFonts w:ascii="Times New Roman" w:hAnsi="Times New Roman" w:cs="Times New Roman"/>
          <w:color w:val="000000" w:themeColor="text1"/>
          <w:sz w:val="20"/>
          <w:szCs w:val="20"/>
        </w:rPr>
        <w:tab/>
        <w:t>-342.21 (74.58)</w:t>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b/>
          <w:color w:val="000000" w:themeColor="text1"/>
          <w:sz w:val="20"/>
          <w:szCs w:val="20"/>
        </w:rPr>
        <w:tab/>
      </w:r>
      <w:r w:rsidR="00D729DF" w:rsidRPr="00525523">
        <w:rPr>
          <w:rFonts w:ascii="Times New Roman" w:hAnsi="Times New Roman" w:cs="Times New Roman"/>
          <w:color w:val="000000" w:themeColor="text1"/>
          <w:sz w:val="20"/>
          <w:szCs w:val="20"/>
        </w:rPr>
        <w:t>.223</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.365</w:t>
      </w:r>
      <w:r w:rsidR="00D729DF" w:rsidRPr="00525523">
        <w:rPr>
          <w:rFonts w:ascii="Times New Roman" w:hAnsi="Times New Roman" w:cs="Times New Roman"/>
          <w:color w:val="000000" w:themeColor="text1"/>
          <w:sz w:val="20"/>
          <w:szCs w:val="20"/>
        </w:rPr>
        <w:tab/>
      </w:r>
      <w:r w:rsidR="00D729DF" w:rsidRPr="00525523">
        <w:rPr>
          <w:rFonts w:ascii="Times New Roman" w:hAnsi="Times New Roman" w:cs="Times New Roman"/>
          <w:color w:val="000000" w:themeColor="text1"/>
          <w:sz w:val="20"/>
          <w:szCs w:val="20"/>
        </w:rPr>
        <w:tab/>
        <w:t>.234</w:t>
      </w:r>
    </w:p>
    <w:p w14:paraId="73FF57EB" w14:textId="6CAF4C05" w:rsidR="00747EC2" w:rsidRPr="00525523" w:rsidRDefault="00D729DF" w:rsidP="00D729DF">
      <w:pPr>
        <w:rPr>
          <w:rFonts w:ascii="Times New Roman" w:hAnsi="Times New Roman" w:cs="Times New Roman"/>
          <w:b/>
          <w:color w:val="000000" w:themeColor="text1"/>
          <w:sz w:val="20"/>
          <w:szCs w:val="20"/>
        </w:rPr>
      </w:pPr>
      <w:r w:rsidRPr="00525523">
        <w:rPr>
          <w:rFonts w:ascii="Times New Roman" w:hAnsi="Times New Roman" w:cs="Times New Roman"/>
          <w:b/>
          <w:color w:val="000000" w:themeColor="text1"/>
          <w:sz w:val="20"/>
          <w:szCs w:val="20"/>
        </w:rPr>
        <w:t>Variability</w:t>
      </w:r>
      <w:r w:rsidR="0078715A" w:rsidRPr="00525523">
        <w:rPr>
          <w:rFonts w:ascii="Times New Roman" w:hAnsi="Times New Roman" w:cs="Times New Roman"/>
          <w:b/>
          <w:color w:val="000000" w:themeColor="text1"/>
          <w:sz w:val="20"/>
          <w:szCs w:val="20"/>
        </w:rPr>
        <w:tab/>
      </w:r>
      <w:r w:rsidR="0078715A" w:rsidRPr="00525523">
        <w:rPr>
          <w:rFonts w:ascii="Times New Roman" w:hAnsi="Times New Roman" w:cs="Times New Roman"/>
          <w:b/>
          <w:color w:val="000000" w:themeColor="text1"/>
          <w:sz w:val="20"/>
          <w:szCs w:val="20"/>
        </w:rPr>
        <w:tab/>
      </w:r>
      <w:r w:rsidR="001C23BF" w:rsidRPr="00525523">
        <w:rPr>
          <w:rFonts w:ascii="Times New Roman" w:hAnsi="Times New Roman" w:cs="Times New Roman"/>
          <w:color w:val="000000" w:themeColor="text1"/>
          <w:sz w:val="20"/>
          <w:szCs w:val="20"/>
        </w:rPr>
        <w:t>186.68 (45.37)</w:t>
      </w:r>
      <w:r w:rsidR="001C23BF" w:rsidRPr="00525523">
        <w:rPr>
          <w:rFonts w:ascii="Times New Roman" w:hAnsi="Times New Roman" w:cs="Times New Roman"/>
          <w:color w:val="000000" w:themeColor="text1"/>
          <w:sz w:val="20"/>
          <w:szCs w:val="20"/>
        </w:rPr>
        <w:tab/>
        <w:t>154.44 (33.21)</w:t>
      </w:r>
      <w:r w:rsidR="001C23BF" w:rsidRPr="00525523">
        <w:rPr>
          <w:rFonts w:ascii="Times New Roman" w:hAnsi="Times New Roman" w:cs="Times New Roman"/>
          <w:b/>
          <w:color w:val="000000" w:themeColor="text1"/>
          <w:sz w:val="20"/>
          <w:szCs w:val="20"/>
        </w:rPr>
        <w:tab/>
      </w:r>
      <w:r w:rsidR="001C23BF" w:rsidRPr="00525523">
        <w:rPr>
          <w:rFonts w:ascii="Times New Roman" w:hAnsi="Times New Roman" w:cs="Times New Roman"/>
          <w:b/>
          <w:color w:val="000000" w:themeColor="text1"/>
          <w:sz w:val="20"/>
          <w:szCs w:val="20"/>
        </w:rPr>
        <w:tab/>
      </w:r>
      <w:r w:rsidR="001C23BF" w:rsidRPr="00525523">
        <w:rPr>
          <w:rFonts w:ascii="Times New Roman" w:hAnsi="Times New Roman" w:cs="Times New Roman"/>
          <w:color w:val="000000" w:themeColor="text1"/>
          <w:sz w:val="20"/>
          <w:szCs w:val="20"/>
        </w:rPr>
        <w:t>.421</w:t>
      </w:r>
      <w:r w:rsidR="001C23BF" w:rsidRPr="00525523">
        <w:rPr>
          <w:rFonts w:ascii="Times New Roman" w:hAnsi="Times New Roman" w:cs="Times New Roman"/>
          <w:color w:val="000000" w:themeColor="text1"/>
          <w:sz w:val="20"/>
          <w:szCs w:val="20"/>
        </w:rPr>
        <w:tab/>
      </w:r>
      <w:r w:rsidR="001C23BF" w:rsidRPr="00525523">
        <w:rPr>
          <w:rFonts w:ascii="Times New Roman" w:hAnsi="Times New Roman" w:cs="Times New Roman"/>
          <w:color w:val="000000" w:themeColor="text1"/>
          <w:sz w:val="20"/>
          <w:szCs w:val="20"/>
        </w:rPr>
        <w:tab/>
        <w:t>.593</w:t>
      </w:r>
      <w:r w:rsidR="001C23BF" w:rsidRPr="00525523">
        <w:rPr>
          <w:rFonts w:ascii="Times New Roman" w:hAnsi="Times New Roman" w:cs="Times New Roman"/>
          <w:color w:val="000000" w:themeColor="text1"/>
          <w:sz w:val="20"/>
          <w:szCs w:val="20"/>
        </w:rPr>
        <w:tab/>
      </w:r>
      <w:r w:rsidR="001C23BF" w:rsidRPr="00525523">
        <w:rPr>
          <w:rFonts w:ascii="Times New Roman" w:hAnsi="Times New Roman" w:cs="Times New Roman"/>
          <w:color w:val="000000" w:themeColor="text1"/>
          <w:sz w:val="20"/>
          <w:szCs w:val="20"/>
        </w:rPr>
        <w:tab/>
      </w:r>
      <w:r w:rsidR="0065159D" w:rsidRPr="00525523">
        <w:rPr>
          <w:rFonts w:ascii="Times New Roman" w:hAnsi="Times New Roman" w:cs="Times New Roman"/>
          <w:color w:val="000000" w:themeColor="text1"/>
          <w:sz w:val="20"/>
          <w:szCs w:val="20"/>
        </w:rPr>
        <w:t>.570</w:t>
      </w:r>
    </w:p>
    <w:p w14:paraId="789CC09F" w14:textId="04133D32" w:rsidR="00281E8D" w:rsidRPr="00525523" w:rsidRDefault="003D580D" w:rsidP="001A7721">
      <w:pPr>
        <w:spacing w:line="480" w:lineRule="auto"/>
        <w:rPr>
          <w:rFonts w:ascii="Times New Roman" w:hAnsi="Times New Roman" w:cs="Times New Roman"/>
          <w:i/>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Legend: Time 1 and time 2 mean = mean score (standard deviation in brackets)</w:t>
      </w:r>
      <w:r w:rsidR="00481044" w:rsidRPr="00525523">
        <w:rPr>
          <w:rFonts w:ascii="Times New Roman" w:hAnsi="Times New Roman" w:cs="Times New Roman"/>
          <w:i/>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Figures in bold had greatest test –retest reliability</w:t>
      </w:r>
    </w:p>
    <w:p w14:paraId="30969DB5" w14:textId="77777777" w:rsidR="00281E8D" w:rsidRPr="00525523" w:rsidRDefault="00281E8D" w:rsidP="001A7721">
      <w:pPr>
        <w:spacing w:line="48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2CEBAB" w14:textId="77777777" w:rsidR="00281E8D" w:rsidRPr="00525523" w:rsidRDefault="00281E8D" w:rsidP="001A7721">
      <w:pPr>
        <w:spacing w:line="48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9BA76" w14:textId="77777777" w:rsidR="00281E8D" w:rsidRPr="00525523" w:rsidRDefault="00281E8D" w:rsidP="001A7721">
      <w:pPr>
        <w:spacing w:line="48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533BAE" w14:textId="77777777" w:rsidR="00281E8D" w:rsidRPr="00525523" w:rsidRDefault="00281E8D" w:rsidP="001A7721">
      <w:pPr>
        <w:spacing w:line="48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252A85" w14:textId="77777777" w:rsidR="00281E8D" w:rsidRPr="00525523" w:rsidRDefault="00281E8D" w:rsidP="001A7721">
      <w:pPr>
        <w:spacing w:line="48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03025A" w14:textId="77777777" w:rsidR="00281E8D" w:rsidRPr="00525523" w:rsidRDefault="00281E8D" w:rsidP="001A7721">
      <w:pPr>
        <w:spacing w:line="48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281E8D" w:rsidRPr="00525523" w:rsidSect="00747EC2">
          <w:pgSz w:w="11906" w:h="16838"/>
          <w:pgMar w:top="1440" w:right="1440" w:bottom="1440" w:left="1440" w:header="709" w:footer="709" w:gutter="0"/>
          <w:cols w:space="708"/>
          <w:docGrid w:linePitch="360"/>
        </w:sectPr>
      </w:pPr>
    </w:p>
    <w:p w14:paraId="58BA0246" w14:textId="0D9E1B5E" w:rsidR="00476385" w:rsidRPr="00525523" w:rsidRDefault="00476385" w:rsidP="003A5467">
      <w:pPr>
        <w:spacing w:line="480" w:lineRule="auto"/>
        <w:outlineLvl w:val="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Table </w:t>
      </w:r>
      <w:r w:rsidR="00D03994"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Measures of internal </w:t>
      </w:r>
      <w:r w:rsidR="003F0E3C"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consistency</w:t>
      </w:r>
      <w:r w:rsidR="002819F1"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test-retest reliability</w:t>
      </w:r>
      <w:r w:rsidR="003F0E3C"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reaction times</w:t>
      </w:r>
      <w:r w:rsidR="00931B60"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study 2.</w:t>
      </w:r>
    </w:p>
    <w:p w14:paraId="67687A0F" w14:textId="7BE23D31" w:rsidR="00476385" w:rsidRPr="00525523" w:rsidRDefault="00476385" w:rsidP="00823549">
      <w:pPr>
        <w:spacing w:line="240" w:lineRule="auto"/>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images</w:t>
      </w:r>
      <w:r w:rsidRPr="00525523">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23549"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73FB0"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1</w:t>
      </w:r>
      <w:r w:rsidR="008151B2"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2</w:t>
      </w:r>
      <w:r w:rsidR="00B50DD6"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50DD6"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Combined</w:t>
      </w:r>
      <w:r w:rsidR="007B3055"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23549"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ICC</w:t>
      </w:r>
      <w:r w:rsidR="00823549" w:rsidRPr="00525523">
        <w:rPr>
          <w:rFonts w:ascii="Times New Roman" w:hAnsi="Times New Roman" w:cs="Times New Roman"/>
          <w:b/>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823549"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23549"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823549"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ICC</w:t>
      </w:r>
      <w:r w:rsidR="00823549" w:rsidRPr="00525523">
        <w:rPr>
          <w:rFonts w:ascii="Times New Roman" w:hAnsi="Times New Roman" w:cs="Times New Roman"/>
          <w:b/>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roofErr w:type="spellEnd"/>
      <w:r w:rsidR="00823549" w:rsidRPr="00525523">
        <w:rPr>
          <w:rFonts w:ascii="Times New Roman" w:hAnsi="Times New Roman" w:cs="Times New Roman"/>
          <w:b/>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23549" w:rsidRPr="00525523">
        <w:rPr>
          <w:rFonts w:ascii="Times New Roman" w:hAnsi="Times New Roman" w:cs="Times New Roman"/>
          <w:b/>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23549"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E1F91A7" w14:textId="005F034B" w:rsidR="00476385" w:rsidRPr="00525523" w:rsidRDefault="00476385" w:rsidP="00823549">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2SD </w:t>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F088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.045</w:t>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B328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.326</w:t>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B1B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-.023</w:t>
      </w:r>
      <w:r w:rsidR="002819F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819F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.072</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.135</w:t>
      </w:r>
      <w:r w:rsidR="004C1FF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C1FF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.072</w:t>
      </w:r>
    </w:p>
    <w:p w14:paraId="0C238558" w14:textId="3EDF4119" w:rsidR="00476385" w:rsidRPr="00525523" w:rsidRDefault="008151B2" w:rsidP="00823549">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2SD Below</w:t>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F088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B328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.139</w:t>
      </w:r>
      <w:r w:rsidR="005B1B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B1B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.314</w:t>
      </w:r>
      <w:r w:rsidR="002819F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819F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-.055</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-.166</w:t>
      </w:r>
      <w:r w:rsidR="004C1FF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C1FF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-.055</w:t>
      </w:r>
    </w:p>
    <w:p w14:paraId="49BF33FF" w14:textId="759FC9F9" w:rsidR="00476385" w:rsidRPr="00525523" w:rsidRDefault="00476385" w:rsidP="00823549">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3SD</w:t>
      </w:r>
      <w:r w:rsidR="00B50D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50D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50D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F088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.228</w:t>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B328E"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.331</w:t>
      </w:r>
      <w:r w:rsidR="005B1B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B1B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.118</w:t>
      </w:r>
      <w:r w:rsidR="007B305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B305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-.045</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-.093</w:t>
      </w:r>
      <w:r w:rsidR="004C1FF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C1FF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-.045</w:t>
      </w:r>
    </w:p>
    <w:p w14:paraId="473A8BDD" w14:textId="3C8C2817" w:rsidR="00476385" w:rsidRPr="00525523" w:rsidRDefault="00476385" w:rsidP="00823549">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3SD Below</w:t>
      </w:r>
      <w:r w:rsidR="00B50D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50D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F088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.267</w:t>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B328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.267</w:t>
      </w:r>
      <w:r w:rsidR="005B1B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B1B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.018</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-.167</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-.401</w:t>
      </w:r>
      <w:r w:rsidR="004C1FF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C1FF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-.175</w:t>
      </w:r>
    </w:p>
    <w:p w14:paraId="2C14690A" w14:textId="46B2406E" w:rsidR="00476385" w:rsidRPr="00525523" w:rsidRDefault="00476385" w:rsidP="00823549">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w:t>
      </w:r>
      <w:r w:rsidR="00B50D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50D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F088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.245</w:t>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B328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.292</w:t>
      </w:r>
      <w:r w:rsidR="005B1B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B1B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.105</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.003</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.006</w:t>
      </w:r>
      <w:r w:rsidR="004C1FF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C1FF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.003</w:t>
      </w:r>
    </w:p>
    <w:p w14:paraId="260E709D" w14:textId="55C5BAC7" w:rsidR="00476385" w:rsidRPr="00525523" w:rsidRDefault="00476385" w:rsidP="00823549">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 Below</w:t>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F088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.353</w:t>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B328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-.080</w:t>
      </w:r>
      <w:r w:rsidR="005B1B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B1B1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.115</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-.150</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-.354</w:t>
      </w:r>
      <w:r w:rsidR="004C1FF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C1FF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-.158</w:t>
      </w:r>
    </w:p>
    <w:p w14:paraId="46538A26" w14:textId="49850871" w:rsidR="00240387" w:rsidRPr="00525523" w:rsidRDefault="00240387" w:rsidP="00823549">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MAD </w:t>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-.013</w:t>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.068</w:t>
      </w:r>
      <w:r w:rsidR="008D146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D146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37DD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.013</w:t>
      </w:r>
      <w:r w:rsidR="008D146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D146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-.040</w:t>
      </w:r>
      <w:r w:rsidR="008D146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D146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-.084</w:t>
      </w:r>
      <w:r w:rsidR="008D146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D146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-.040</w:t>
      </w:r>
    </w:p>
    <w:p w14:paraId="0A487846" w14:textId="16D020BF" w:rsidR="00240387" w:rsidRPr="00525523" w:rsidRDefault="00240387" w:rsidP="00823549">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 below</w:t>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.074</w:t>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-.144</w:t>
      </w:r>
      <w:r w:rsidR="008D146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D146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37DD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.207</w:t>
      </w:r>
      <w:r w:rsidR="008D146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D146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-.075</w:t>
      </w:r>
      <w:r w:rsidR="008D146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D146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-.163</w:t>
      </w:r>
      <w:r w:rsidR="008D146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D1465"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-.077</w:t>
      </w:r>
    </w:p>
    <w:p w14:paraId="1302F18F" w14:textId="4BD8F548" w:rsidR="00476385" w:rsidRPr="00525523" w:rsidRDefault="00823549" w:rsidP="003A5467">
      <w:pPr>
        <w:spacing w:line="240" w:lineRule="auto"/>
        <w:outlineLvl w:val="0"/>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Personalised</w:t>
      </w:r>
      <w:r w:rsidR="00476385" w:rsidRPr="00525523">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images</w:t>
      </w:r>
    </w:p>
    <w:p w14:paraId="72F9A91A" w14:textId="644BC1A3" w:rsidR="00476385" w:rsidRPr="00525523" w:rsidRDefault="00476385" w:rsidP="00823549">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SD </w:t>
      </w:r>
      <w:r w:rsidR="00B50D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50D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50D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F088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.633</w:t>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B328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.142</w:t>
      </w:r>
      <w:r w:rsidR="00521E7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21E7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.440</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-.038</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-.346</w:t>
      </w:r>
      <w:r w:rsidR="000D197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D197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-.045</w:t>
      </w:r>
    </w:p>
    <w:p w14:paraId="6ED94673" w14:textId="09A1445D" w:rsidR="00476385" w:rsidRPr="00525523" w:rsidRDefault="00476385" w:rsidP="00823549">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SD Below</w:t>
      </w:r>
      <w:r w:rsidR="00B50D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F088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.205</w:t>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B328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.225</w:t>
      </w:r>
      <w:r w:rsidR="00521E7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21E7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.260</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-.075</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-.163</w:t>
      </w:r>
      <w:r w:rsidR="000D197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D197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-.077</w:t>
      </w:r>
    </w:p>
    <w:p w14:paraId="20709B4C" w14:textId="64DDB547" w:rsidR="00476385" w:rsidRPr="00525523" w:rsidRDefault="00476385" w:rsidP="00823549">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SD</w:t>
      </w:r>
      <w:r w:rsidR="00B50D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50D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50D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F088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.581</w:t>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B328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w:t>
      </w:r>
      <w:r w:rsidR="00BA24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24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.423</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.134</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.236</w:t>
      </w:r>
      <w:r w:rsidR="000D197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D197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.159</w:t>
      </w:r>
    </w:p>
    <w:p w14:paraId="1B026D48" w14:textId="7F648BB0" w:rsidR="00476385" w:rsidRPr="00525523" w:rsidRDefault="00476385" w:rsidP="00823549">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SD Below</w:t>
      </w:r>
      <w:r w:rsidR="00B50D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50D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F088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.287</w:t>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B328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.177</w:t>
      </w:r>
      <w:r w:rsidR="00BA24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24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.117</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.018</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.035</w:t>
      </w:r>
      <w:r w:rsidR="000D197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D197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.020</w:t>
      </w:r>
    </w:p>
    <w:p w14:paraId="47271F40" w14:textId="28EC1A1A" w:rsidR="00476385" w:rsidRPr="00525523" w:rsidRDefault="00476385" w:rsidP="00823549">
      <w:pPr>
        <w:spacing w:line="240" w:lineRule="auto"/>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w:t>
      </w:r>
      <w:r w:rsidR="000236F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236F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236F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F088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B328E"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.289</w:t>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456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.033</w:t>
      </w:r>
      <w:r w:rsidR="00BA24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24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.264</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.205</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.341</w:t>
      </w:r>
      <w:r w:rsidR="000D197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D197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D197B"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.213</w:t>
      </w:r>
    </w:p>
    <w:p w14:paraId="42E6A7A7" w14:textId="6A8FDC2E" w:rsidR="00476385" w:rsidRPr="00525523" w:rsidRDefault="00476385" w:rsidP="00823549">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 Below</w:t>
      </w:r>
      <w:r w:rsidR="000236F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236F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F088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-.223</w:t>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51B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456D"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.244</w:t>
      </w:r>
      <w:r w:rsidR="00BA24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24D6"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.106</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.101</w:t>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4098"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.183</w:t>
      </w:r>
      <w:r w:rsidR="000D197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D197B"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.109</w:t>
      </w:r>
    </w:p>
    <w:p w14:paraId="010BE902" w14:textId="147BB376" w:rsidR="00240387" w:rsidRPr="00525523" w:rsidRDefault="00240387" w:rsidP="00823549">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w:t>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.628</w:t>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.063</w:t>
      </w:r>
      <w:r w:rsidR="00B77CC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77CC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44332" w:rsidRPr="00525523">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.457</w:t>
      </w:r>
      <w:r w:rsidR="00B77CC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77CC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.039</w:t>
      </w:r>
      <w:r w:rsidR="00B77CC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77CC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.076</w:t>
      </w:r>
      <w:r w:rsidR="00B77CC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77CC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.047</w:t>
      </w:r>
    </w:p>
    <w:p w14:paraId="40F69551" w14:textId="68A08331" w:rsidR="00240387" w:rsidRPr="00525523" w:rsidRDefault="00240387" w:rsidP="00823549">
      <w:pPr>
        <w:spacing w:line="24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 Below</w:t>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.283</w:t>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4327"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.220</w:t>
      </w:r>
      <w:r w:rsidR="00B77CC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77CC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44332"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.158</w:t>
      </w:r>
      <w:r w:rsidR="00B77CC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77CC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-.084</w:t>
      </w:r>
      <w:r w:rsidR="00B77CC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77CC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-.184</w:t>
      </w:r>
      <w:r w:rsidR="00B77CC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77CC1" w:rsidRPr="0052552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-.088</w:t>
      </w:r>
    </w:p>
    <w:p w14:paraId="25BA7D7F" w14:textId="593FAB9E" w:rsidR="002819F1" w:rsidRPr="00525523" w:rsidRDefault="004C037C" w:rsidP="008C526B">
      <w:pPr>
        <w:spacing w:line="240" w:lineRule="auto"/>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Legend: Below = trials in which probe appeared behind the bottom </w:t>
      </w:r>
      <w:r w:rsidR="00931B60"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image only; ICC</w:t>
      </w:r>
      <w:r w:rsidR="00931B60" w:rsidRPr="00525523">
        <w:rPr>
          <w:rFonts w:ascii="Times New Roman" w:hAnsi="Times New Roman" w:cs="Times New Roman"/>
          <w:i/>
          <w:color w:val="000000" w:themeColor="text1"/>
          <w:sz w:val="16"/>
          <w:szCs w:val="1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31B60"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931B60"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Intraclass</w:t>
      </w:r>
      <w:proofErr w:type="spellEnd"/>
      <w:r w:rsidR="00931B60"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correlation of single estimate; </w:t>
      </w:r>
      <w:proofErr w:type="spellStart"/>
      <w:r w:rsidR="00931B60"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ICC</w:t>
      </w:r>
      <w:r w:rsidR="00931B60" w:rsidRPr="00525523">
        <w:rPr>
          <w:rFonts w:ascii="Times New Roman" w:hAnsi="Times New Roman" w:cs="Times New Roman"/>
          <w:i/>
          <w:color w:val="000000" w:themeColor="text1"/>
          <w:sz w:val="16"/>
          <w:szCs w:val="1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roofErr w:type="spellEnd"/>
      <w:r w:rsidR="00931B60"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931B60"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Intraclass</w:t>
      </w:r>
      <w:proofErr w:type="spellEnd"/>
      <w:r w:rsidR="00931B60"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correlation of the combined estimates;</w:t>
      </w:r>
      <w:r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33EB"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MAD = median absolute deviation outlier removal; </w:t>
      </w:r>
      <w:r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SD = standard deviation outlier removal; Win = </w:t>
      </w:r>
      <w:proofErr w:type="spellStart"/>
      <w:r w:rsidR="00B6260B"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winsor</w:t>
      </w:r>
      <w:r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ised</w:t>
      </w:r>
      <w:proofErr w:type="spellEnd"/>
      <w:r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outlier removal</w:t>
      </w:r>
      <w:r w:rsidR="008374F1" w:rsidRPr="00525523">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Figures in bold had greatest internal consistency / test –retest reliability.</w:t>
      </w:r>
    </w:p>
    <w:p w14:paraId="516B6293" w14:textId="7D328A85" w:rsidR="004C037C" w:rsidRPr="00525523" w:rsidRDefault="003F0E3C" w:rsidP="003A5467">
      <w:pPr>
        <w:spacing w:line="480" w:lineRule="auto"/>
        <w:outlineLvl w:val="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Table </w:t>
      </w:r>
      <w:r w:rsidR="00D03994"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Measures of internal consistency and test-retest reliability from eye-movements in study 2. </w:t>
      </w:r>
    </w:p>
    <w:p w14:paraId="5AA870FE" w14:textId="77777777" w:rsidR="003F0E3C" w:rsidRPr="00525523" w:rsidRDefault="003F0E3C" w:rsidP="003F0E3C">
      <w:pPr>
        <w:spacing w:line="24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images</w:t>
      </w:r>
      <w:r w:rsidRPr="00525523">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Time 1</w:t>
      </w: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Time 2</w:t>
      </w: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Combined</w:t>
      </w: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ICC</w:t>
      </w:r>
      <w:r w:rsidRPr="00525523">
        <w:rPr>
          <w:rFonts w:ascii="Times New Roman" w:hAnsi="Times New Roman" w:cs="Times New Roman"/>
          <w:b/>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ICC</w:t>
      </w:r>
      <w:r w:rsidRPr="00525523">
        <w:rPr>
          <w:rFonts w:ascii="Times New Roman" w:hAnsi="Times New Roman" w:cs="Times New Roman"/>
          <w:b/>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roofErr w:type="spellEnd"/>
      <w:r w:rsidRPr="00525523">
        <w:rPr>
          <w:rFonts w:ascii="Times New Roman" w:hAnsi="Times New Roman" w:cs="Times New Roman"/>
          <w:b/>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5C40D039" w14:textId="17A003E0" w:rsidR="003F0E3C" w:rsidRPr="00525523" w:rsidRDefault="003F0E3C" w:rsidP="003F0E3C">
      <w:pPr>
        <w:spacing w:line="24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trials</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-.449</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.283</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0B3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-.039</w:t>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2F03"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.042</w:t>
      </w:r>
      <w:r w:rsidR="00B62F03"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2F03"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.081</w:t>
      </w:r>
      <w:r w:rsidR="00B62F03"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2F03"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.044</w:t>
      </w:r>
    </w:p>
    <w:p w14:paraId="18570DA7" w14:textId="3EC7F21C" w:rsidR="003F0E3C" w:rsidRPr="00525523" w:rsidRDefault="003F0E3C" w:rsidP="003F0E3C">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Below</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-.999</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-.894</w:t>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0B3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-.999</w:t>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.027</w:t>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.053</w:t>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.027</w:t>
      </w:r>
    </w:p>
    <w:p w14:paraId="25197240" w14:textId="77777777" w:rsidR="003F0E3C" w:rsidRPr="00525523" w:rsidRDefault="003F0E3C" w:rsidP="003A5467">
      <w:pPr>
        <w:spacing w:line="240" w:lineRule="auto"/>
        <w:outlineLvl w:val="0"/>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Personalised images</w:t>
      </w:r>
    </w:p>
    <w:p w14:paraId="505D4718" w14:textId="4BD17D7D" w:rsidR="003F0E3C" w:rsidRPr="00525523" w:rsidRDefault="003F0E3C" w:rsidP="003F0E3C">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trials</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.360</w:t>
      </w: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.570</w:t>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0B3B" w:rsidRPr="0052552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.480</w:t>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-.052</w:t>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-.109</w:t>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-.053</w:t>
      </w:r>
    </w:p>
    <w:p w14:paraId="469D25F9" w14:textId="21621BCE" w:rsidR="003F0E3C" w:rsidRPr="00525523" w:rsidRDefault="003F0E3C" w:rsidP="003F0E3C">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Below</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-.711</w:t>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-.765</w:t>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0B3B"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-.340</w:t>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.030</w:t>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.059</w:t>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2F03" w:rsidRPr="0052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.030</w:t>
      </w:r>
    </w:p>
    <w:p w14:paraId="151BF531" w14:textId="6C9A1E08" w:rsidR="002033EB" w:rsidRPr="00525523" w:rsidRDefault="002033EB" w:rsidP="002033EB">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23">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Figures in bold had greatest internal consistency / test –retest reliability.</w:t>
      </w:r>
    </w:p>
    <w:p w14:paraId="0B790B40" w14:textId="77777777" w:rsidR="003F0E3C" w:rsidRPr="00525523" w:rsidRDefault="003F0E3C" w:rsidP="001A7721">
      <w:pPr>
        <w:spacing w:line="48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B13B7E" w14:textId="77777777" w:rsidR="003F0E3C" w:rsidRPr="00525523" w:rsidRDefault="003F0E3C" w:rsidP="001A7721">
      <w:pPr>
        <w:spacing w:line="48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4425CF" w14:textId="77777777" w:rsidR="003F0E3C" w:rsidRPr="00525523" w:rsidRDefault="003F0E3C" w:rsidP="001A7721">
      <w:pPr>
        <w:spacing w:line="48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6B46F8" w14:textId="77777777" w:rsidR="003F0E3C" w:rsidRPr="00525523" w:rsidRDefault="003F0E3C" w:rsidP="001A7721">
      <w:pPr>
        <w:spacing w:line="48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8E90F4" w14:textId="77777777" w:rsidR="003F0E3C" w:rsidRPr="00525523" w:rsidRDefault="003F0E3C" w:rsidP="001A7721">
      <w:pPr>
        <w:spacing w:line="48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5BBA07" w14:textId="77777777" w:rsidR="003F0E3C" w:rsidRPr="00525523" w:rsidRDefault="003F0E3C" w:rsidP="001A7721">
      <w:pPr>
        <w:spacing w:line="48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64FE0F" w14:textId="77777777" w:rsidR="00ED3683" w:rsidRPr="00525523" w:rsidRDefault="00ED3683" w:rsidP="00EA311D">
      <w:pPr>
        <w:pStyle w:val="EndNoteBibliography"/>
        <w:spacing w:after="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ED3683" w:rsidRPr="00525523" w:rsidSect="00ED3683">
          <w:pgSz w:w="16838" w:h="11906" w:orient="landscape"/>
          <w:pgMar w:top="1440" w:right="1440" w:bottom="1440" w:left="1440" w:header="709" w:footer="709" w:gutter="0"/>
          <w:cols w:space="708"/>
          <w:docGrid w:linePitch="360"/>
        </w:sectPr>
      </w:pPr>
    </w:p>
    <w:p w14:paraId="0D82C697" w14:textId="28311E29" w:rsidR="007B3055" w:rsidRPr="00525523" w:rsidRDefault="007B3055" w:rsidP="001A73C0">
      <w:pPr>
        <w:spacing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7B3055" w:rsidRPr="00525523" w:rsidSect="00ED368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84E42" w14:textId="77777777" w:rsidR="00AB4FF1" w:rsidRDefault="00AB4FF1" w:rsidP="00F6453B">
      <w:pPr>
        <w:spacing w:after="0" w:line="240" w:lineRule="auto"/>
      </w:pPr>
      <w:r>
        <w:separator/>
      </w:r>
    </w:p>
  </w:endnote>
  <w:endnote w:type="continuationSeparator" w:id="0">
    <w:p w14:paraId="623CB079" w14:textId="77777777" w:rsidR="00AB4FF1" w:rsidRDefault="00AB4FF1" w:rsidP="00F6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49212"/>
      <w:docPartObj>
        <w:docPartGallery w:val="Page Numbers (Bottom of Page)"/>
        <w:docPartUnique/>
      </w:docPartObj>
    </w:sdtPr>
    <w:sdtEndPr>
      <w:rPr>
        <w:noProof/>
      </w:rPr>
    </w:sdtEndPr>
    <w:sdtContent>
      <w:p w14:paraId="6E80E88E" w14:textId="131FF023" w:rsidR="00EA311D" w:rsidRDefault="00EA311D">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1CCE86B1" w14:textId="77777777" w:rsidR="00EA311D" w:rsidRDefault="00EA3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EFB3D" w14:textId="77777777" w:rsidR="00AB4FF1" w:rsidRDefault="00AB4FF1" w:rsidP="00F6453B">
      <w:pPr>
        <w:spacing w:after="0" w:line="240" w:lineRule="auto"/>
      </w:pPr>
      <w:r>
        <w:separator/>
      </w:r>
    </w:p>
  </w:footnote>
  <w:footnote w:type="continuationSeparator" w:id="0">
    <w:p w14:paraId="775786CE" w14:textId="77777777" w:rsidR="00AB4FF1" w:rsidRDefault="00AB4FF1" w:rsidP="00F6453B">
      <w:pPr>
        <w:spacing w:after="0" w:line="240" w:lineRule="auto"/>
      </w:pPr>
      <w:r>
        <w:continuationSeparator/>
      </w:r>
    </w:p>
  </w:footnote>
  <w:footnote w:id="1">
    <w:p w14:paraId="7CBCF875" w14:textId="0322BF94" w:rsidR="00EA311D" w:rsidRDefault="00EA311D">
      <w:pPr>
        <w:pStyle w:val="FootnoteText"/>
      </w:pPr>
      <w:r>
        <w:rPr>
          <w:rStyle w:val="FootnoteReference"/>
        </w:rPr>
        <w:footnoteRef/>
      </w:r>
      <w:r>
        <w:t xml:space="preserve"> A google scholar search for ‘Visual Probe Task’ identifies 406,000 results (08/05/2018)</w:t>
      </w:r>
    </w:p>
  </w:footnote>
  <w:footnote w:id="2">
    <w:p w14:paraId="2A0F52E5" w14:textId="2C67AEE7" w:rsidR="00EA311D" w:rsidRPr="00C63BA5" w:rsidRDefault="00EA311D">
      <w:pPr>
        <w:pStyle w:val="FootnoteText"/>
        <w:rPr>
          <w:color w:val="000000" w:themeColor="text1"/>
        </w:rPr>
      </w:pPr>
      <w:r w:rsidRPr="00C63BA5">
        <w:rPr>
          <w:rStyle w:val="FootnoteReference"/>
          <w:color w:val="000000" w:themeColor="text1"/>
        </w:rPr>
        <w:footnoteRef/>
      </w:r>
      <w:r w:rsidRPr="00C63BA5">
        <w:rPr>
          <w:color w:val="000000" w:themeColor="text1"/>
        </w:rPr>
        <w:t xml:space="preserve"> Note, we did not pre-register TL-BS analyses. These were recommended by a helpful reviewer during peer review. We were unable to calculate internal consistency estimates for TL-BS scores due to large number of trials that are removed when using &lt; 0 </w:t>
      </w:r>
      <w:proofErr w:type="spellStart"/>
      <w:r w:rsidRPr="00C63BA5">
        <w:rPr>
          <w:color w:val="000000" w:themeColor="text1"/>
        </w:rPr>
        <w:t>ms</w:t>
      </w:r>
      <w:proofErr w:type="spellEnd"/>
      <w:r w:rsidRPr="00C63BA5">
        <w:rPr>
          <w:color w:val="000000" w:themeColor="text1"/>
        </w:rPr>
        <w:t xml:space="preserve"> and &gt; 0 </w:t>
      </w:r>
      <w:proofErr w:type="spellStart"/>
      <w:r w:rsidRPr="00C63BA5">
        <w:rPr>
          <w:color w:val="000000" w:themeColor="text1"/>
        </w:rPr>
        <w:t>ms</w:t>
      </w:r>
      <w:proofErr w:type="spellEnd"/>
      <w:r w:rsidRPr="00C63BA5">
        <w:rPr>
          <w:color w:val="000000" w:themeColor="text1"/>
        </w:rPr>
        <w:t xml:space="preserve"> as required. </w:t>
      </w:r>
    </w:p>
  </w:footnote>
  <w:footnote w:id="3">
    <w:p w14:paraId="7A622471" w14:textId="1E0F9305" w:rsidR="00EA311D" w:rsidRDefault="00EA311D" w:rsidP="00E61785">
      <w:pPr>
        <w:pStyle w:val="FootnoteText"/>
      </w:pPr>
      <w:r>
        <w:rPr>
          <w:rStyle w:val="FootnoteReference"/>
        </w:rPr>
        <w:footnoteRef/>
      </w:r>
      <w:r>
        <w:t xml:space="preserve"> There was a major deviation from our pre-registration in which we use McDonalds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ω</w:t>
      </w:r>
      <w:r>
        <w:t xml:space="preserve"> as our measure of internal consistency (discussed in methods).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516D" w14:textId="00A487F3" w:rsidR="00EA311D" w:rsidRDefault="00EA311D">
    <w:pPr>
      <w:pStyle w:val="Header"/>
    </w:pPr>
    <w:r>
      <w:tab/>
    </w:r>
    <w:r>
      <w:tab/>
      <w:t>Visual Probe Reliability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366C4"/>
    <w:multiLevelType w:val="hybridMultilevel"/>
    <w:tmpl w:val="F2F8A6F0"/>
    <w:lvl w:ilvl="0" w:tplc="98FC9F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peti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ezwvzwos9eeber9f5vfd9jwr905wpt9s0p&quot;&gt;ENDNOTE-Saved&lt;record-ids&gt;&lt;item&gt;92&lt;/item&gt;&lt;item&gt;116&lt;/item&gt;&lt;item&gt;183&lt;/item&gt;&lt;item&gt;2178&lt;/item&gt;&lt;item&gt;7011&lt;/item&gt;&lt;item&gt;9989&lt;/item&gt;&lt;item&gt;10363&lt;/item&gt;&lt;item&gt;14304&lt;/item&gt;&lt;item&gt;14620&lt;/item&gt;&lt;item&gt;14871&lt;/item&gt;&lt;item&gt;14921&lt;/item&gt;&lt;item&gt;15118&lt;/item&gt;&lt;item&gt;15119&lt;/item&gt;&lt;item&gt;15120&lt;/item&gt;&lt;item&gt;15122&lt;/item&gt;&lt;item&gt;15123&lt;/item&gt;&lt;item&gt;15124&lt;/item&gt;&lt;item&gt;15135&lt;/item&gt;&lt;item&gt;15136&lt;/item&gt;&lt;item&gt;15137&lt;/item&gt;&lt;/record-ids&gt;&lt;/item&gt;&lt;/Libraries&gt;"/>
  </w:docVars>
  <w:rsids>
    <w:rsidRoot w:val="00476385"/>
    <w:rsid w:val="00002E17"/>
    <w:rsid w:val="000042CC"/>
    <w:rsid w:val="000051B1"/>
    <w:rsid w:val="00005EFF"/>
    <w:rsid w:val="00022387"/>
    <w:rsid w:val="000236F7"/>
    <w:rsid w:val="00026FB5"/>
    <w:rsid w:val="00031277"/>
    <w:rsid w:val="00034E6C"/>
    <w:rsid w:val="00042C2A"/>
    <w:rsid w:val="00046137"/>
    <w:rsid w:val="00047B48"/>
    <w:rsid w:val="00050E82"/>
    <w:rsid w:val="00064DCE"/>
    <w:rsid w:val="00073FB0"/>
    <w:rsid w:val="00090C01"/>
    <w:rsid w:val="0009282B"/>
    <w:rsid w:val="000929BE"/>
    <w:rsid w:val="00096694"/>
    <w:rsid w:val="000974F6"/>
    <w:rsid w:val="000979C8"/>
    <w:rsid w:val="000A2687"/>
    <w:rsid w:val="000A26AF"/>
    <w:rsid w:val="000A7982"/>
    <w:rsid w:val="000B3D1C"/>
    <w:rsid w:val="000C0465"/>
    <w:rsid w:val="000D0660"/>
    <w:rsid w:val="000D197B"/>
    <w:rsid w:val="000D29C5"/>
    <w:rsid w:val="000E0131"/>
    <w:rsid w:val="000E5D44"/>
    <w:rsid w:val="000E797D"/>
    <w:rsid w:val="000E7F65"/>
    <w:rsid w:val="000F0888"/>
    <w:rsid w:val="000F3F08"/>
    <w:rsid w:val="001000DC"/>
    <w:rsid w:val="00113616"/>
    <w:rsid w:val="00123930"/>
    <w:rsid w:val="00132913"/>
    <w:rsid w:val="00133825"/>
    <w:rsid w:val="00142D03"/>
    <w:rsid w:val="0014456D"/>
    <w:rsid w:val="001517ED"/>
    <w:rsid w:val="00161AA9"/>
    <w:rsid w:val="00170293"/>
    <w:rsid w:val="00183C66"/>
    <w:rsid w:val="00186ED8"/>
    <w:rsid w:val="00190A30"/>
    <w:rsid w:val="001A73C0"/>
    <w:rsid w:val="001A7721"/>
    <w:rsid w:val="001B3298"/>
    <w:rsid w:val="001B66F2"/>
    <w:rsid w:val="001C23BF"/>
    <w:rsid w:val="001C6DF5"/>
    <w:rsid w:val="001D1EE1"/>
    <w:rsid w:val="001D3377"/>
    <w:rsid w:val="001E02E6"/>
    <w:rsid w:val="002033EB"/>
    <w:rsid w:val="00210AAE"/>
    <w:rsid w:val="00213596"/>
    <w:rsid w:val="00236263"/>
    <w:rsid w:val="00240387"/>
    <w:rsid w:val="00241DE6"/>
    <w:rsid w:val="00244332"/>
    <w:rsid w:val="0026551B"/>
    <w:rsid w:val="00270856"/>
    <w:rsid w:val="002735AE"/>
    <w:rsid w:val="00274093"/>
    <w:rsid w:val="0027438E"/>
    <w:rsid w:val="00274BF4"/>
    <w:rsid w:val="00275A59"/>
    <w:rsid w:val="0028155D"/>
    <w:rsid w:val="002819F1"/>
    <w:rsid w:val="00281E8D"/>
    <w:rsid w:val="00286D43"/>
    <w:rsid w:val="002A0BE6"/>
    <w:rsid w:val="002B037C"/>
    <w:rsid w:val="002B76DC"/>
    <w:rsid w:val="002C69A1"/>
    <w:rsid w:val="002D0A84"/>
    <w:rsid w:val="002D7477"/>
    <w:rsid w:val="002E6A80"/>
    <w:rsid w:val="002F6292"/>
    <w:rsid w:val="00301275"/>
    <w:rsid w:val="0030168F"/>
    <w:rsid w:val="003034F6"/>
    <w:rsid w:val="00303918"/>
    <w:rsid w:val="003040ED"/>
    <w:rsid w:val="00306362"/>
    <w:rsid w:val="003077E0"/>
    <w:rsid w:val="003102C6"/>
    <w:rsid w:val="0031078C"/>
    <w:rsid w:val="00315DE2"/>
    <w:rsid w:val="00327EFA"/>
    <w:rsid w:val="0033117D"/>
    <w:rsid w:val="00334F18"/>
    <w:rsid w:val="003357AC"/>
    <w:rsid w:val="0033688A"/>
    <w:rsid w:val="00364327"/>
    <w:rsid w:val="003755A4"/>
    <w:rsid w:val="00377AD3"/>
    <w:rsid w:val="00381BEB"/>
    <w:rsid w:val="003841D0"/>
    <w:rsid w:val="00384811"/>
    <w:rsid w:val="00387EB3"/>
    <w:rsid w:val="00396324"/>
    <w:rsid w:val="00396EA4"/>
    <w:rsid w:val="003A4D5C"/>
    <w:rsid w:val="003A5467"/>
    <w:rsid w:val="003A7C14"/>
    <w:rsid w:val="003B02BA"/>
    <w:rsid w:val="003B6F39"/>
    <w:rsid w:val="003C26DC"/>
    <w:rsid w:val="003C42DC"/>
    <w:rsid w:val="003C5C73"/>
    <w:rsid w:val="003D580D"/>
    <w:rsid w:val="003E2240"/>
    <w:rsid w:val="003E30E8"/>
    <w:rsid w:val="003E72FC"/>
    <w:rsid w:val="003F0E3C"/>
    <w:rsid w:val="003F744F"/>
    <w:rsid w:val="003F7ACC"/>
    <w:rsid w:val="00402A5C"/>
    <w:rsid w:val="004044F5"/>
    <w:rsid w:val="0040487B"/>
    <w:rsid w:val="00411448"/>
    <w:rsid w:val="00411606"/>
    <w:rsid w:val="00411F76"/>
    <w:rsid w:val="00415D47"/>
    <w:rsid w:val="00417CB5"/>
    <w:rsid w:val="00420A1E"/>
    <w:rsid w:val="00423479"/>
    <w:rsid w:val="00427476"/>
    <w:rsid w:val="004345D1"/>
    <w:rsid w:val="00437DD5"/>
    <w:rsid w:val="00444263"/>
    <w:rsid w:val="00447966"/>
    <w:rsid w:val="004543F5"/>
    <w:rsid w:val="00454B18"/>
    <w:rsid w:val="00460463"/>
    <w:rsid w:val="00466EF5"/>
    <w:rsid w:val="00467736"/>
    <w:rsid w:val="0047571D"/>
    <w:rsid w:val="00475993"/>
    <w:rsid w:val="00476385"/>
    <w:rsid w:val="00481044"/>
    <w:rsid w:val="00485339"/>
    <w:rsid w:val="004921CB"/>
    <w:rsid w:val="00492F4C"/>
    <w:rsid w:val="004A33BC"/>
    <w:rsid w:val="004B4693"/>
    <w:rsid w:val="004C037C"/>
    <w:rsid w:val="004C1FFB"/>
    <w:rsid w:val="004D19BF"/>
    <w:rsid w:val="004D1EA7"/>
    <w:rsid w:val="004D411E"/>
    <w:rsid w:val="004D4BFF"/>
    <w:rsid w:val="004D4EC0"/>
    <w:rsid w:val="004E434D"/>
    <w:rsid w:val="004F20E5"/>
    <w:rsid w:val="004F7B55"/>
    <w:rsid w:val="0050481E"/>
    <w:rsid w:val="00511F47"/>
    <w:rsid w:val="005168A5"/>
    <w:rsid w:val="00521E7E"/>
    <w:rsid w:val="00525523"/>
    <w:rsid w:val="00532C53"/>
    <w:rsid w:val="00546BEE"/>
    <w:rsid w:val="00554F06"/>
    <w:rsid w:val="0055663E"/>
    <w:rsid w:val="005668EE"/>
    <w:rsid w:val="00575A20"/>
    <w:rsid w:val="00577FD0"/>
    <w:rsid w:val="00586EE8"/>
    <w:rsid w:val="00595AC3"/>
    <w:rsid w:val="005A1169"/>
    <w:rsid w:val="005A1546"/>
    <w:rsid w:val="005A1E82"/>
    <w:rsid w:val="005B1B12"/>
    <w:rsid w:val="005B692A"/>
    <w:rsid w:val="005B6B3C"/>
    <w:rsid w:val="005C4038"/>
    <w:rsid w:val="005D6159"/>
    <w:rsid w:val="005D6E6C"/>
    <w:rsid w:val="005F45D2"/>
    <w:rsid w:val="00601586"/>
    <w:rsid w:val="0060204A"/>
    <w:rsid w:val="0060282E"/>
    <w:rsid w:val="0060483E"/>
    <w:rsid w:val="00604D6A"/>
    <w:rsid w:val="00607344"/>
    <w:rsid w:val="006125E3"/>
    <w:rsid w:val="00613601"/>
    <w:rsid w:val="0061420C"/>
    <w:rsid w:val="00614357"/>
    <w:rsid w:val="00615BFC"/>
    <w:rsid w:val="006238BD"/>
    <w:rsid w:val="00623F54"/>
    <w:rsid w:val="00624BC6"/>
    <w:rsid w:val="00636ADA"/>
    <w:rsid w:val="0064110E"/>
    <w:rsid w:val="0065159D"/>
    <w:rsid w:val="00652899"/>
    <w:rsid w:val="00654E39"/>
    <w:rsid w:val="00666187"/>
    <w:rsid w:val="00686192"/>
    <w:rsid w:val="00691990"/>
    <w:rsid w:val="006976FC"/>
    <w:rsid w:val="006A1E26"/>
    <w:rsid w:val="006A37D1"/>
    <w:rsid w:val="006A7B71"/>
    <w:rsid w:val="006B328E"/>
    <w:rsid w:val="006C21D2"/>
    <w:rsid w:val="006C4512"/>
    <w:rsid w:val="006C4C71"/>
    <w:rsid w:val="006C5530"/>
    <w:rsid w:val="006C60C6"/>
    <w:rsid w:val="006C67BC"/>
    <w:rsid w:val="006D049A"/>
    <w:rsid w:val="006D18CA"/>
    <w:rsid w:val="006D2DA9"/>
    <w:rsid w:val="006D5A8E"/>
    <w:rsid w:val="006D696F"/>
    <w:rsid w:val="006D7D6E"/>
    <w:rsid w:val="006E0DF1"/>
    <w:rsid w:val="006E136D"/>
    <w:rsid w:val="006E3320"/>
    <w:rsid w:val="006E34F7"/>
    <w:rsid w:val="006E5B1F"/>
    <w:rsid w:val="006E7C28"/>
    <w:rsid w:val="006F3BAF"/>
    <w:rsid w:val="006F3FAB"/>
    <w:rsid w:val="006F747A"/>
    <w:rsid w:val="0070162E"/>
    <w:rsid w:val="0070466A"/>
    <w:rsid w:val="00705717"/>
    <w:rsid w:val="00707E3B"/>
    <w:rsid w:val="00711231"/>
    <w:rsid w:val="007125D6"/>
    <w:rsid w:val="007210BF"/>
    <w:rsid w:val="0072153D"/>
    <w:rsid w:val="0072232E"/>
    <w:rsid w:val="00724A7E"/>
    <w:rsid w:val="00732290"/>
    <w:rsid w:val="007373CE"/>
    <w:rsid w:val="00746FFC"/>
    <w:rsid w:val="00747D09"/>
    <w:rsid w:val="00747EC2"/>
    <w:rsid w:val="00752675"/>
    <w:rsid w:val="00754253"/>
    <w:rsid w:val="007563B6"/>
    <w:rsid w:val="0075672A"/>
    <w:rsid w:val="00760B5A"/>
    <w:rsid w:val="00766CEC"/>
    <w:rsid w:val="0077747A"/>
    <w:rsid w:val="0078715A"/>
    <w:rsid w:val="007929A7"/>
    <w:rsid w:val="00793FF7"/>
    <w:rsid w:val="007B3055"/>
    <w:rsid w:val="007C242C"/>
    <w:rsid w:val="007C5FC0"/>
    <w:rsid w:val="007D26D0"/>
    <w:rsid w:val="007F02FB"/>
    <w:rsid w:val="007F24EF"/>
    <w:rsid w:val="007F4567"/>
    <w:rsid w:val="00801A56"/>
    <w:rsid w:val="00806414"/>
    <w:rsid w:val="008151B2"/>
    <w:rsid w:val="00823549"/>
    <w:rsid w:val="00827333"/>
    <w:rsid w:val="00831367"/>
    <w:rsid w:val="008374F1"/>
    <w:rsid w:val="008417EB"/>
    <w:rsid w:val="008426FD"/>
    <w:rsid w:val="0084385E"/>
    <w:rsid w:val="00847795"/>
    <w:rsid w:val="00853670"/>
    <w:rsid w:val="00856F6E"/>
    <w:rsid w:val="00865DB9"/>
    <w:rsid w:val="0087264B"/>
    <w:rsid w:val="00890FB1"/>
    <w:rsid w:val="00891F80"/>
    <w:rsid w:val="00892DBA"/>
    <w:rsid w:val="0089783D"/>
    <w:rsid w:val="008C23AA"/>
    <w:rsid w:val="008C526B"/>
    <w:rsid w:val="008D0858"/>
    <w:rsid w:val="008D1182"/>
    <w:rsid w:val="008D1465"/>
    <w:rsid w:val="008D1510"/>
    <w:rsid w:val="008D41B9"/>
    <w:rsid w:val="008E1C42"/>
    <w:rsid w:val="008E261B"/>
    <w:rsid w:val="008E369D"/>
    <w:rsid w:val="008E3BB2"/>
    <w:rsid w:val="008E53CE"/>
    <w:rsid w:val="008F2CEB"/>
    <w:rsid w:val="008F3D1F"/>
    <w:rsid w:val="0090092B"/>
    <w:rsid w:val="00903A69"/>
    <w:rsid w:val="00904386"/>
    <w:rsid w:val="00907622"/>
    <w:rsid w:val="00910B3B"/>
    <w:rsid w:val="0092443A"/>
    <w:rsid w:val="00924C3B"/>
    <w:rsid w:val="00926764"/>
    <w:rsid w:val="009267E2"/>
    <w:rsid w:val="00930FB0"/>
    <w:rsid w:val="00931B60"/>
    <w:rsid w:val="0093518F"/>
    <w:rsid w:val="00945643"/>
    <w:rsid w:val="009522FA"/>
    <w:rsid w:val="009542D7"/>
    <w:rsid w:val="00955FA9"/>
    <w:rsid w:val="00956784"/>
    <w:rsid w:val="00971CEB"/>
    <w:rsid w:val="00974E67"/>
    <w:rsid w:val="00975416"/>
    <w:rsid w:val="00975983"/>
    <w:rsid w:val="00981603"/>
    <w:rsid w:val="00991E7A"/>
    <w:rsid w:val="009A042B"/>
    <w:rsid w:val="009B1879"/>
    <w:rsid w:val="009B250D"/>
    <w:rsid w:val="009C0831"/>
    <w:rsid w:val="009C7816"/>
    <w:rsid w:val="009D64FC"/>
    <w:rsid w:val="009D79FD"/>
    <w:rsid w:val="009E3EF6"/>
    <w:rsid w:val="009F4038"/>
    <w:rsid w:val="009F6FA3"/>
    <w:rsid w:val="00A05FA3"/>
    <w:rsid w:val="00A05FE0"/>
    <w:rsid w:val="00A06B93"/>
    <w:rsid w:val="00A07A64"/>
    <w:rsid w:val="00A12ED7"/>
    <w:rsid w:val="00A15340"/>
    <w:rsid w:val="00A226D3"/>
    <w:rsid w:val="00A22DC7"/>
    <w:rsid w:val="00A233F7"/>
    <w:rsid w:val="00A245CE"/>
    <w:rsid w:val="00A3399E"/>
    <w:rsid w:val="00A376FF"/>
    <w:rsid w:val="00A44969"/>
    <w:rsid w:val="00A51B23"/>
    <w:rsid w:val="00A56D1B"/>
    <w:rsid w:val="00A57B49"/>
    <w:rsid w:val="00A737E0"/>
    <w:rsid w:val="00A80DFC"/>
    <w:rsid w:val="00A827F3"/>
    <w:rsid w:val="00A90319"/>
    <w:rsid w:val="00A90A9F"/>
    <w:rsid w:val="00A92D6E"/>
    <w:rsid w:val="00A95450"/>
    <w:rsid w:val="00AA1205"/>
    <w:rsid w:val="00AA3055"/>
    <w:rsid w:val="00AA4DAA"/>
    <w:rsid w:val="00AB2F8E"/>
    <w:rsid w:val="00AB4FF1"/>
    <w:rsid w:val="00AB5125"/>
    <w:rsid w:val="00AB67F0"/>
    <w:rsid w:val="00AD058F"/>
    <w:rsid w:val="00AD487C"/>
    <w:rsid w:val="00AD6DB8"/>
    <w:rsid w:val="00AD715F"/>
    <w:rsid w:val="00AE3D71"/>
    <w:rsid w:val="00AF3BF6"/>
    <w:rsid w:val="00AF4A23"/>
    <w:rsid w:val="00AF5378"/>
    <w:rsid w:val="00B01771"/>
    <w:rsid w:val="00B078FE"/>
    <w:rsid w:val="00B15192"/>
    <w:rsid w:val="00B1712A"/>
    <w:rsid w:val="00B17ADB"/>
    <w:rsid w:val="00B22C5F"/>
    <w:rsid w:val="00B347F1"/>
    <w:rsid w:val="00B43CFA"/>
    <w:rsid w:val="00B442D5"/>
    <w:rsid w:val="00B50DD6"/>
    <w:rsid w:val="00B55DE4"/>
    <w:rsid w:val="00B60BD0"/>
    <w:rsid w:val="00B6260B"/>
    <w:rsid w:val="00B62F03"/>
    <w:rsid w:val="00B65F69"/>
    <w:rsid w:val="00B67EB8"/>
    <w:rsid w:val="00B74C8B"/>
    <w:rsid w:val="00B77CC1"/>
    <w:rsid w:val="00BA24D6"/>
    <w:rsid w:val="00BA53A0"/>
    <w:rsid w:val="00BA773F"/>
    <w:rsid w:val="00BB63E9"/>
    <w:rsid w:val="00BC7E01"/>
    <w:rsid w:val="00BD1B5E"/>
    <w:rsid w:val="00BD30E0"/>
    <w:rsid w:val="00BE0DE5"/>
    <w:rsid w:val="00BF6FEB"/>
    <w:rsid w:val="00C07CFD"/>
    <w:rsid w:val="00C13A16"/>
    <w:rsid w:val="00C1436D"/>
    <w:rsid w:val="00C1714D"/>
    <w:rsid w:val="00C22183"/>
    <w:rsid w:val="00C22885"/>
    <w:rsid w:val="00C233A6"/>
    <w:rsid w:val="00C310CF"/>
    <w:rsid w:val="00C35FE7"/>
    <w:rsid w:val="00C450E5"/>
    <w:rsid w:val="00C54FB0"/>
    <w:rsid w:val="00C6033E"/>
    <w:rsid w:val="00C63BA5"/>
    <w:rsid w:val="00C67CA0"/>
    <w:rsid w:val="00C779CD"/>
    <w:rsid w:val="00C85E21"/>
    <w:rsid w:val="00C93040"/>
    <w:rsid w:val="00C969BE"/>
    <w:rsid w:val="00CA0C73"/>
    <w:rsid w:val="00CA21B1"/>
    <w:rsid w:val="00CA3EDD"/>
    <w:rsid w:val="00CB1874"/>
    <w:rsid w:val="00CC5B4F"/>
    <w:rsid w:val="00CD0B41"/>
    <w:rsid w:val="00CE11CE"/>
    <w:rsid w:val="00CE1CF9"/>
    <w:rsid w:val="00CE53CB"/>
    <w:rsid w:val="00CF2ED6"/>
    <w:rsid w:val="00D00254"/>
    <w:rsid w:val="00D03994"/>
    <w:rsid w:val="00D1189A"/>
    <w:rsid w:val="00D36A4C"/>
    <w:rsid w:val="00D40393"/>
    <w:rsid w:val="00D45316"/>
    <w:rsid w:val="00D453B3"/>
    <w:rsid w:val="00D50F1D"/>
    <w:rsid w:val="00D54098"/>
    <w:rsid w:val="00D567AD"/>
    <w:rsid w:val="00D57F62"/>
    <w:rsid w:val="00D57FFD"/>
    <w:rsid w:val="00D64D4F"/>
    <w:rsid w:val="00D70342"/>
    <w:rsid w:val="00D70714"/>
    <w:rsid w:val="00D721B5"/>
    <w:rsid w:val="00D729DF"/>
    <w:rsid w:val="00D7536A"/>
    <w:rsid w:val="00D767DE"/>
    <w:rsid w:val="00D80CCD"/>
    <w:rsid w:val="00D81A9E"/>
    <w:rsid w:val="00D84B8E"/>
    <w:rsid w:val="00D8566E"/>
    <w:rsid w:val="00D91345"/>
    <w:rsid w:val="00D91A6B"/>
    <w:rsid w:val="00D92DF6"/>
    <w:rsid w:val="00D94E86"/>
    <w:rsid w:val="00DA1DB3"/>
    <w:rsid w:val="00DA6AD7"/>
    <w:rsid w:val="00DA6FE9"/>
    <w:rsid w:val="00DB1DB0"/>
    <w:rsid w:val="00DB6AA9"/>
    <w:rsid w:val="00DC0098"/>
    <w:rsid w:val="00DC0755"/>
    <w:rsid w:val="00DC2BEC"/>
    <w:rsid w:val="00DE26F3"/>
    <w:rsid w:val="00DF44EA"/>
    <w:rsid w:val="00DF5759"/>
    <w:rsid w:val="00DF779B"/>
    <w:rsid w:val="00E068CE"/>
    <w:rsid w:val="00E06EA8"/>
    <w:rsid w:val="00E0720A"/>
    <w:rsid w:val="00E1329C"/>
    <w:rsid w:val="00E13611"/>
    <w:rsid w:val="00E15B6F"/>
    <w:rsid w:val="00E20B08"/>
    <w:rsid w:val="00E32E19"/>
    <w:rsid w:val="00E61785"/>
    <w:rsid w:val="00E71323"/>
    <w:rsid w:val="00E7418D"/>
    <w:rsid w:val="00E76B7A"/>
    <w:rsid w:val="00E80C08"/>
    <w:rsid w:val="00E82651"/>
    <w:rsid w:val="00E903A1"/>
    <w:rsid w:val="00E96C35"/>
    <w:rsid w:val="00EA311D"/>
    <w:rsid w:val="00EA6EEE"/>
    <w:rsid w:val="00EB4614"/>
    <w:rsid w:val="00EB5C25"/>
    <w:rsid w:val="00ED3683"/>
    <w:rsid w:val="00EE2301"/>
    <w:rsid w:val="00EE77E4"/>
    <w:rsid w:val="00EF2AFB"/>
    <w:rsid w:val="00F043D5"/>
    <w:rsid w:val="00F16A96"/>
    <w:rsid w:val="00F1743A"/>
    <w:rsid w:val="00F21F9C"/>
    <w:rsid w:val="00F27540"/>
    <w:rsid w:val="00F31F08"/>
    <w:rsid w:val="00F42BB0"/>
    <w:rsid w:val="00F528B9"/>
    <w:rsid w:val="00F61280"/>
    <w:rsid w:val="00F6453B"/>
    <w:rsid w:val="00F729C3"/>
    <w:rsid w:val="00F72C4B"/>
    <w:rsid w:val="00F74222"/>
    <w:rsid w:val="00F8539A"/>
    <w:rsid w:val="00F92212"/>
    <w:rsid w:val="00F977FF"/>
    <w:rsid w:val="00F978DD"/>
    <w:rsid w:val="00FA0E59"/>
    <w:rsid w:val="00FA7E2D"/>
    <w:rsid w:val="00FB733D"/>
    <w:rsid w:val="00FC354A"/>
    <w:rsid w:val="00FC5855"/>
    <w:rsid w:val="00FD798F"/>
    <w:rsid w:val="00FE673D"/>
    <w:rsid w:val="00FF63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F8C3A"/>
  <w15:docId w15:val="{D92F6D15-8302-48A3-A98E-8D831E89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53B"/>
  </w:style>
  <w:style w:type="paragraph" w:styleId="Footer">
    <w:name w:val="footer"/>
    <w:basedOn w:val="Normal"/>
    <w:link w:val="FooterChar"/>
    <w:uiPriority w:val="99"/>
    <w:unhideWhenUsed/>
    <w:rsid w:val="00F64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53B"/>
  </w:style>
  <w:style w:type="paragraph" w:customStyle="1" w:styleId="EndNoteBibliographyTitle">
    <w:name w:val="EndNote Bibliography Title"/>
    <w:basedOn w:val="Normal"/>
    <w:link w:val="EndNoteBibliographyTitleChar"/>
    <w:rsid w:val="00B442D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442D5"/>
    <w:rPr>
      <w:rFonts w:ascii="Calibri" w:hAnsi="Calibri"/>
      <w:noProof/>
      <w:lang w:val="en-US"/>
    </w:rPr>
  </w:style>
  <w:style w:type="paragraph" w:customStyle="1" w:styleId="EndNoteBibliography">
    <w:name w:val="EndNote Bibliography"/>
    <w:basedOn w:val="Normal"/>
    <w:link w:val="EndNoteBibliographyChar"/>
    <w:rsid w:val="00B442D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442D5"/>
    <w:rPr>
      <w:rFonts w:ascii="Calibri" w:hAnsi="Calibri"/>
      <w:noProof/>
      <w:lang w:val="en-US"/>
    </w:rPr>
  </w:style>
  <w:style w:type="character" w:styleId="Hyperlink">
    <w:name w:val="Hyperlink"/>
    <w:basedOn w:val="DefaultParagraphFont"/>
    <w:uiPriority w:val="99"/>
    <w:semiHidden/>
    <w:unhideWhenUsed/>
    <w:rsid w:val="00C1714D"/>
    <w:rPr>
      <w:color w:val="0000FF"/>
      <w:u w:val="single"/>
    </w:rPr>
  </w:style>
  <w:style w:type="character" w:styleId="CommentReference">
    <w:name w:val="annotation reference"/>
    <w:basedOn w:val="DefaultParagraphFont"/>
    <w:uiPriority w:val="99"/>
    <w:semiHidden/>
    <w:unhideWhenUsed/>
    <w:rsid w:val="00614357"/>
    <w:rPr>
      <w:sz w:val="16"/>
      <w:szCs w:val="16"/>
    </w:rPr>
  </w:style>
  <w:style w:type="paragraph" w:styleId="CommentText">
    <w:name w:val="annotation text"/>
    <w:basedOn w:val="Normal"/>
    <w:link w:val="CommentTextChar"/>
    <w:uiPriority w:val="99"/>
    <w:semiHidden/>
    <w:unhideWhenUsed/>
    <w:rsid w:val="00614357"/>
    <w:pPr>
      <w:spacing w:line="240" w:lineRule="auto"/>
    </w:pPr>
    <w:rPr>
      <w:sz w:val="20"/>
      <w:szCs w:val="20"/>
    </w:rPr>
  </w:style>
  <w:style w:type="character" w:customStyle="1" w:styleId="CommentTextChar">
    <w:name w:val="Comment Text Char"/>
    <w:basedOn w:val="DefaultParagraphFont"/>
    <w:link w:val="CommentText"/>
    <w:uiPriority w:val="99"/>
    <w:semiHidden/>
    <w:rsid w:val="00614357"/>
    <w:rPr>
      <w:sz w:val="20"/>
      <w:szCs w:val="20"/>
    </w:rPr>
  </w:style>
  <w:style w:type="paragraph" w:styleId="CommentSubject">
    <w:name w:val="annotation subject"/>
    <w:basedOn w:val="CommentText"/>
    <w:next w:val="CommentText"/>
    <w:link w:val="CommentSubjectChar"/>
    <w:uiPriority w:val="99"/>
    <w:semiHidden/>
    <w:unhideWhenUsed/>
    <w:rsid w:val="00614357"/>
    <w:rPr>
      <w:b/>
      <w:bCs/>
    </w:rPr>
  </w:style>
  <w:style w:type="character" w:customStyle="1" w:styleId="CommentSubjectChar">
    <w:name w:val="Comment Subject Char"/>
    <w:basedOn w:val="CommentTextChar"/>
    <w:link w:val="CommentSubject"/>
    <w:uiPriority w:val="99"/>
    <w:semiHidden/>
    <w:rsid w:val="00614357"/>
    <w:rPr>
      <w:b/>
      <w:bCs/>
      <w:sz w:val="20"/>
      <w:szCs w:val="20"/>
    </w:rPr>
  </w:style>
  <w:style w:type="paragraph" w:styleId="BalloonText">
    <w:name w:val="Balloon Text"/>
    <w:basedOn w:val="Normal"/>
    <w:link w:val="BalloonTextChar"/>
    <w:uiPriority w:val="99"/>
    <w:semiHidden/>
    <w:unhideWhenUsed/>
    <w:rsid w:val="00614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57"/>
    <w:rPr>
      <w:rFonts w:ascii="Segoe UI" w:hAnsi="Segoe UI" w:cs="Segoe UI"/>
      <w:sz w:val="18"/>
      <w:szCs w:val="18"/>
    </w:rPr>
  </w:style>
  <w:style w:type="paragraph" w:styleId="FootnoteText">
    <w:name w:val="footnote text"/>
    <w:basedOn w:val="Normal"/>
    <w:link w:val="FootnoteTextChar"/>
    <w:uiPriority w:val="99"/>
    <w:semiHidden/>
    <w:unhideWhenUsed/>
    <w:rsid w:val="00A954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450"/>
    <w:rPr>
      <w:sz w:val="20"/>
      <w:szCs w:val="20"/>
    </w:rPr>
  </w:style>
  <w:style w:type="character" w:styleId="FootnoteReference">
    <w:name w:val="footnote reference"/>
    <w:basedOn w:val="DefaultParagraphFont"/>
    <w:uiPriority w:val="99"/>
    <w:semiHidden/>
    <w:unhideWhenUsed/>
    <w:rsid w:val="00A95450"/>
    <w:rPr>
      <w:vertAlign w:val="superscript"/>
    </w:rPr>
  </w:style>
  <w:style w:type="paragraph" w:styleId="Revision">
    <w:name w:val="Revision"/>
    <w:hidden/>
    <w:uiPriority w:val="99"/>
    <w:semiHidden/>
    <w:rsid w:val="003A54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5892">
      <w:bodyDiv w:val="1"/>
      <w:marLeft w:val="0"/>
      <w:marRight w:val="0"/>
      <w:marTop w:val="0"/>
      <w:marBottom w:val="0"/>
      <w:divBdr>
        <w:top w:val="none" w:sz="0" w:space="0" w:color="auto"/>
        <w:left w:val="none" w:sz="0" w:space="0" w:color="auto"/>
        <w:bottom w:val="none" w:sz="0" w:space="0" w:color="auto"/>
        <w:right w:val="none" w:sz="0" w:space="0" w:color="auto"/>
      </w:divBdr>
      <w:divsChild>
        <w:div w:id="669871426">
          <w:marLeft w:val="0"/>
          <w:marRight w:val="0"/>
          <w:marTop w:val="0"/>
          <w:marBottom w:val="0"/>
          <w:divBdr>
            <w:top w:val="none" w:sz="0" w:space="0" w:color="auto"/>
            <w:left w:val="none" w:sz="0" w:space="0" w:color="auto"/>
            <w:bottom w:val="none" w:sz="0" w:space="0" w:color="auto"/>
            <w:right w:val="none" w:sz="0" w:space="0" w:color="auto"/>
          </w:divBdr>
        </w:div>
        <w:div w:id="889613051">
          <w:marLeft w:val="0"/>
          <w:marRight w:val="0"/>
          <w:marTop w:val="0"/>
          <w:marBottom w:val="0"/>
          <w:divBdr>
            <w:top w:val="none" w:sz="0" w:space="0" w:color="auto"/>
            <w:left w:val="none" w:sz="0" w:space="0" w:color="auto"/>
            <w:bottom w:val="none" w:sz="0" w:space="0" w:color="auto"/>
            <w:right w:val="none" w:sz="0" w:space="0" w:color="auto"/>
          </w:divBdr>
        </w:div>
        <w:div w:id="1196964371">
          <w:marLeft w:val="0"/>
          <w:marRight w:val="0"/>
          <w:marTop w:val="0"/>
          <w:marBottom w:val="0"/>
          <w:divBdr>
            <w:top w:val="none" w:sz="0" w:space="0" w:color="auto"/>
            <w:left w:val="none" w:sz="0" w:space="0" w:color="auto"/>
            <w:bottom w:val="none" w:sz="0" w:space="0" w:color="auto"/>
            <w:right w:val="none" w:sz="0" w:space="0" w:color="auto"/>
          </w:divBdr>
        </w:div>
        <w:div w:id="2038846493">
          <w:marLeft w:val="0"/>
          <w:marRight w:val="0"/>
          <w:marTop w:val="0"/>
          <w:marBottom w:val="0"/>
          <w:divBdr>
            <w:top w:val="none" w:sz="0" w:space="0" w:color="auto"/>
            <w:left w:val="none" w:sz="0" w:space="0" w:color="auto"/>
            <w:bottom w:val="none" w:sz="0" w:space="0" w:color="auto"/>
            <w:right w:val="none" w:sz="0" w:space="0" w:color="auto"/>
          </w:divBdr>
        </w:div>
        <w:div w:id="2441117">
          <w:marLeft w:val="0"/>
          <w:marRight w:val="0"/>
          <w:marTop w:val="0"/>
          <w:marBottom w:val="0"/>
          <w:divBdr>
            <w:top w:val="none" w:sz="0" w:space="0" w:color="auto"/>
            <w:left w:val="none" w:sz="0" w:space="0" w:color="auto"/>
            <w:bottom w:val="none" w:sz="0" w:space="0" w:color="auto"/>
            <w:right w:val="none" w:sz="0" w:space="0" w:color="auto"/>
          </w:divBdr>
        </w:div>
      </w:divsChild>
    </w:div>
    <w:div w:id="862938039">
      <w:bodyDiv w:val="1"/>
      <w:marLeft w:val="0"/>
      <w:marRight w:val="0"/>
      <w:marTop w:val="0"/>
      <w:marBottom w:val="0"/>
      <w:divBdr>
        <w:top w:val="none" w:sz="0" w:space="0" w:color="auto"/>
        <w:left w:val="none" w:sz="0" w:space="0" w:color="auto"/>
        <w:bottom w:val="none" w:sz="0" w:space="0" w:color="auto"/>
        <w:right w:val="none" w:sz="0" w:space="0" w:color="auto"/>
      </w:divBdr>
      <w:divsChild>
        <w:div w:id="732234788">
          <w:marLeft w:val="0"/>
          <w:marRight w:val="0"/>
          <w:marTop w:val="0"/>
          <w:marBottom w:val="0"/>
          <w:divBdr>
            <w:top w:val="none" w:sz="0" w:space="0" w:color="auto"/>
            <w:left w:val="none" w:sz="0" w:space="0" w:color="auto"/>
            <w:bottom w:val="none" w:sz="0" w:space="0" w:color="auto"/>
            <w:right w:val="none" w:sz="0" w:space="0" w:color="auto"/>
          </w:divBdr>
        </w:div>
        <w:div w:id="1365909669">
          <w:marLeft w:val="0"/>
          <w:marRight w:val="0"/>
          <w:marTop w:val="0"/>
          <w:marBottom w:val="0"/>
          <w:divBdr>
            <w:top w:val="none" w:sz="0" w:space="0" w:color="auto"/>
            <w:left w:val="none" w:sz="0" w:space="0" w:color="auto"/>
            <w:bottom w:val="none" w:sz="0" w:space="0" w:color="auto"/>
            <w:right w:val="none" w:sz="0" w:space="0" w:color="auto"/>
          </w:divBdr>
        </w:div>
        <w:div w:id="2107457186">
          <w:marLeft w:val="0"/>
          <w:marRight w:val="0"/>
          <w:marTop w:val="0"/>
          <w:marBottom w:val="0"/>
          <w:divBdr>
            <w:top w:val="none" w:sz="0" w:space="0" w:color="auto"/>
            <w:left w:val="none" w:sz="0" w:space="0" w:color="auto"/>
            <w:bottom w:val="none" w:sz="0" w:space="0" w:color="auto"/>
            <w:right w:val="none" w:sz="0" w:space="0" w:color="auto"/>
          </w:divBdr>
        </w:div>
        <w:div w:id="1676883979">
          <w:marLeft w:val="0"/>
          <w:marRight w:val="0"/>
          <w:marTop w:val="0"/>
          <w:marBottom w:val="0"/>
          <w:divBdr>
            <w:top w:val="none" w:sz="0" w:space="0" w:color="auto"/>
            <w:left w:val="none" w:sz="0" w:space="0" w:color="auto"/>
            <w:bottom w:val="none" w:sz="0" w:space="0" w:color="auto"/>
            <w:right w:val="none" w:sz="0" w:space="0" w:color="auto"/>
          </w:divBdr>
        </w:div>
        <w:div w:id="506100479">
          <w:marLeft w:val="0"/>
          <w:marRight w:val="0"/>
          <w:marTop w:val="0"/>
          <w:marBottom w:val="0"/>
          <w:divBdr>
            <w:top w:val="none" w:sz="0" w:space="0" w:color="auto"/>
            <w:left w:val="none" w:sz="0" w:space="0" w:color="auto"/>
            <w:bottom w:val="none" w:sz="0" w:space="0" w:color="auto"/>
            <w:right w:val="none" w:sz="0" w:space="0" w:color="auto"/>
          </w:divBdr>
        </w:div>
        <w:div w:id="1054623188">
          <w:marLeft w:val="0"/>
          <w:marRight w:val="0"/>
          <w:marTop w:val="0"/>
          <w:marBottom w:val="0"/>
          <w:divBdr>
            <w:top w:val="none" w:sz="0" w:space="0" w:color="auto"/>
            <w:left w:val="none" w:sz="0" w:space="0" w:color="auto"/>
            <w:bottom w:val="none" w:sz="0" w:space="0" w:color="auto"/>
            <w:right w:val="none" w:sz="0" w:space="0" w:color="auto"/>
          </w:divBdr>
        </w:div>
        <w:div w:id="1621258693">
          <w:marLeft w:val="0"/>
          <w:marRight w:val="0"/>
          <w:marTop w:val="0"/>
          <w:marBottom w:val="0"/>
          <w:divBdr>
            <w:top w:val="none" w:sz="0" w:space="0" w:color="auto"/>
            <w:left w:val="none" w:sz="0" w:space="0" w:color="auto"/>
            <w:bottom w:val="none" w:sz="0" w:space="0" w:color="auto"/>
            <w:right w:val="none" w:sz="0" w:space="0" w:color="auto"/>
          </w:divBdr>
        </w:div>
        <w:div w:id="1310090631">
          <w:marLeft w:val="0"/>
          <w:marRight w:val="0"/>
          <w:marTop w:val="0"/>
          <w:marBottom w:val="0"/>
          <w:divBdr>
            <w:top w:val="none" w:sz="0" w:space="0" w:color="auto"/>
            <w:left w:val="none" w:sz="0" w:space="0" w:color="auto"/>
            <w:bottom w:val="none" w:sz="0" w:space="0" w:color="auto"/>
            <w:right w:val="none" w:sz="0" w:space="0" w:color="auto"/>
          </w:divBdr>
        </w:div>
        <w:div w:id="243422485">
          <w:marLeft w:val="0"/>
          <w:marRight w:val="0"/>
          <w:marTop w:val="0"/>
          <w:marBottom w:val="0"/>
          <w:divBdr>
            <w:top w:val="none" w:sz="0" w:space="0" w:color="auto"/>
            <w:left w:val="none" w:sz="0" w:space="0" w:color="auto"/>
            <w:bottom w:val="none" w:sz="0" w:space="0" w:color="auto"/>
            <w:right w:val="none" w:sz="0" w:space="0" w:color="auto"/>
          </w:divBdr>
        </w:div>
      </w:divsChild>
    </w:div>
    <w:div w:id="11949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j@liv.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E800F-9B68-0242-B760-71D1CF09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40</Pages>
  <Words>13545</Words>
  <Characters>77209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Andrew [ajj]</dc:creator>
  <cp:keywords/>
  <dc:description/>
  <cp:lastModifiedBy>Jones, Andrew [ajj]</cp:lastModifiedBy>
  <cp:revision>119</cp:revision>
  <dcterms:created xsi:type="dcterms:W3CDTF">2018-06-13T12:51:00Z</dcterms:created>
  <dcterms:modified xsi:type="dcterms:W3CDTF">2018-09-11T07:22:00Z</dcterms:modified>
</cp:coreProperties>
</file>