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DF2052" w14:textId="77777777" w:rsidR="00990522" w:rsidRPr="005932C7" w:rsidRDefault="00C53119" w:rsidP="00CD410B">
      <w:pPr>
        <w:pStyle w:val="Authors"/>
        <w:spacing w:line="480" w:lineRule="auto"/>
        <w:rPr>
          <w:rFonts w:eastAsiaTheme="minorEastAsia"/>
          <w:color w:val="000000" w:themeColor="text1"/>
          <w:sz w:val="28"/>
          <w:szCs w:val="28"/>
          <w:lang w:eastAsia="zh-CN"/>
        </w:rPr>
      </w:pPr>
      <w:r w:rsidRPr="005932C7">
        <w:rPr>
          <w:b/>
          <w:color w:val="000000" w:themeColor="text1"/>
          <w:sz w:val="28"/>
          <w:szCs w:val="28"/>
        </w:rPr>
        <w:t>H</w:t>
      </w:r>
      <w:r w:rsidR="006306B6" w:rsidRPr="005932C7">
        <w:rPr>
          <w:b/>
          <w:color w:val="000000" w:themeColor="text1"/>
          <w:sz w:val="28"/>
          <w:szCs w:val="28"/>
        </w:rPr>
        <w:t>ierarchical</w:t>
      </w:r>
      <w:r w:rsidR="0095386E" w:rsidRPr="005932C7">
        <w:rPr>
          <w:b/>
          <w:color w:val="000000" w:themeColor="text1"/>
          <w:sz w:val="28"/>
          <w:szCs w:val="28"/>
        </w:rPr>
        <w:t>ly engineered</w:t>
      </w:r>
      <w:r w:rsidR="006306B6" w:rsidRPr="005932C7">
        <w:rPr>
          <w:b/>
          <w:color w:val="000000" w:themeColor="text1"/>
          <w:sz w:val="28"/>
          <w:szCs w:val="28"/>
        </w:rPr>
        <w:t xml:space="preserve"> </w:t>
      </w:r>
      <w:r w:rsidR="006F6343" w:rsidRPr="005932C7">
        <w:rPr>
          <w:b/>
          <w:color w:val="000000" w:themeColor="text1"/>
          <w:sz w:val="28"/>
          <w:szCs w:val="28"/>
        </w:rPr>
        <w:t xml:space="preserve">mesoporous </w:t>
      </w:r>
      <w:r w:rsidR="006306B6" w:rsidRPr="005932C7">
        <w:rPr>
          <w:b/>
          <w:color w:val="000000" w:themeColor="text1"/>
          <w:sz w:val="28"/>
          <w:szCs w:val="28"/>
        </w:rPr>
        <w:t>metal–organic framework</w:t>
      </w:r>
      <w:r w:rsidR="00BA6A9F" w:rsidRPr="005932C7">
        <w:rPr>
          <w:b/>
          <w:color w:val="000000" w:themeColor="text1"/>
          <w:sz w:val="28"/>
          <w:szCs w:val="28"/>
        </w:rPr>
        <w:t>s</w:t>
      </w:r>
      <w:r w:rsidRPr="005932C7">
        <w:rPr>
          <w:b/>
          <w:color w:val="000000" w:themeColor="text1"/>
          <w:sz w:val="28"/>
          <w:szCs w:val="28"/>
        </w:rPr>
        <w:t xml:space="preserve"> toward cell-free </w:t>
      </w:r>
      <w:r w:rsidR="00BA6A9F" w:rsidRPr="005932C7">
        <w:rPr>
          <w:b/>
          <w:color w:val="000000" w:themeColor="text1"/>
          <w:sz w:val="28"/>
          <w:szCs w:val="28"/>
        </w:rPr>
        <w:t xml:space="preserve">immobilized enzyme </w:t>
      </w:r>
      <w:r w:rsidRPr="005932C7">
        <w:rPr>
          <w:b/>
          <w:color w:val="000000" w:themeColor="text1"/>
          <w:sz w:val="28"/>
          <w:szCs w:val="28"/>
        </w:rPr>
        <w:t>system</w:t>
      </w:r>
      <w:r w:rsidR="00BA6A9F" w:rsidRPr="005932C7">
        <w:rPr>
          <w:b/>
          <w:color w:val="000000" w:themeColor="text1"/>
          <w:sz w:val="28"/>
          <w:szCs w:val="28"/>
        </w:rPr>
        <w:t>s</w:t>
      </w:r>
    </w:p>
    <w:p w14:paraId="65E79BFD" w14:textId="77200373" w:rsidR="006306B6" w:rsidRPr="005932C7" w:rsidRDefault="006306B6" w:rsidP="006306B6">
      <w:pPr>
        <w:pStyle w:val="Authors"/>
        <w:spacing w:line="480" w:lineRule="auto"/>
        <w:rPr>
          <w:rFonts w:eastAsiaTheme="minorEastAsia"/>
          <w:color w:val="000000" w:themeColor="text1"/>
          <w:vertAlign w:val="superscript"/>
          <w:lang w:eastAsia="zh-CN"/>
        </w:rPr>
      </w:pPr>
      <w:r w:rsidRPr="005932C7">
        <w:rPr>
          <w:color w:val="000000" w:themeColor="text1"/>
          <w:lang w:eastAsia="zh-CN"/>
        </w:rPr>
        <w:t>Peng Li</w:t>
      </w:r>
      <w:r w:rsidRPr="005932C7">
        <w:rPr>
          <w:color w:val="000000" w:themeColor="text1"/>
        </w:rPr>
        <w:t>,</w:t>
      </w:r>
      <w:r w:rsidRPr="005932C7">
        <w:rPr>
          <w:rFonts w:eastAsiaTheme="minorEastAsia"/>
          <w:color w:val="000000" w:themeColor="text1"/>
          <w:vertAlign w:val="superscript"/>
          <w:lang w:eastAsia="zh-CN"/>
        </w:rPr>
        <w:t>1</w:t>
      </w:r>
      <w:r w:rsidR="001174B2" w:rsidRPr="005932C7">
        <w:rPr>
          <w:color w:val="000000" w:themeColor="text1"/>
        </w:rPr>
        <w:t>*</w:t>
      </w:r>
      <w:bookmarkStart w:id="0" w:name="_Hlk492499259"/>
      <w:r w:rsidR="00DB5E13" w:rsidRPr="005932C7">
        <w:rPr>
          <w:rFonts w:hint="eastAsia"/>
          <w:color w:val="000000" w:themeColor="text1"/>
          <w:vertAlign w:val="superscript"/>
        </w:rPr>
        <w:t>†</w:t>
      </w:r>
      <w:bookmarkEnd w:id="0"/>
      <w:r w:rsidRPr="005932C7">
        <w:rPr>
          <w:color w:val="000000" w:themeColor="text1"/>
        </w:rPr>
        <w:t xml:space="preserve"> </w:t>
      </w:r>
      <w:r w:rsidRPr="005932C7">
        <w:t>Qishui Chen</w:t>
      </w:r>
      <w:r w:rsidRPr="005932C7">
        <w:rPr>
          <w:color w:val="000000" w:themeColor="text1"/>
          <w:lang w:eastAsia="zh-CN"/>
        </w:rPr>
        <w:t>,</w:t>
      </w:r>
      <w:r w:rsidRPr="005932C7">
        <w:rPr>
          <w:color w:val="000000" w:themeColor="text1"/>
          <w:vertAlign w:val="superscript"/>
          <w:lang w:eastAsia="zh-CN"/>
        </w:rPr>
        <w:t>1</w:t>
      </w:r>
      <w:r w:rsidR="00DB5E13" w:rsidRPr="005932C7">
        <w:rPr>
          <w:rFonts w:hint="eastAsia"/>
          <w:color w:val="000000" w:themeColor="text1"/>
          <w:vertAlign w:val="superscript"/>
        </w:rPr>
        <w:t>†</w:t>
      </w:r>
      <w:r w:rsidRPr="005932C7">
        <w:rPr>
          <w:color w:val="000000" w:themeColor="text1"/>
          <w:lang w:eastAsia="zh-CN"/>
        </w:rPr>
        <w:t xml:space="preserve"> </w:t>
      </w:r>
      <w:bookmarkStart w:id="1" w:name="OLE_LINK5"/>
      <w:bookmarkStart w:id="2" w:name="OLE_LINK6"/>
      <w:r w:rsidR="00E51EA5" w:rsidRPr="005932C7">
        <w:rPr>
          <w:color w:val="000000" w:themeColor="text1"/>
          <w:lang w:eastAsia="zh-CN"/>
        </w:rPr>
        <w:t>Timothy C Wang,</w:t>
      </w:r>
      <w:r w:rsidR="00E51EA5" w:rsidRPr="005932C7">
        <w:rPr>
          <w:color w:val="000000" w:themeColor="text1"/>
          <w:vertAlign w:val="superscript"/>
          <w:lang w:eastAsia="zh-CN"/>
        </w:rPr>
        <w:t>1</w:t>
      </w:r>
      <w:r w:rsidR="00E51EA5" w:rsidRPr="005932C7">
        <w:rPr>
          <w:color w:val="000000" w:themeColor="text1"/>
          <w:lang w:eastAsia="zh-CN"/>
        </w:rPr>
        <w:t xml:space="preserve"> </w:t>
      </w:r>
      <w:r w:rsidR="00E51EA5" w:rsidRPr="005932C7">
        <w:rPr>
          <w:rFonts w:eastAsiaTheme="minorEastAsia"/>
          <w:color w:val="000000" w:themeColor="text1"/>
          <w:lang w:eastAsia="zh-CN"/>
        </w:rPr>
        <w:t>Nicolaas A. Vermeulen,</w:t>
      </w:r>
      <w:r w:rsidR="00E51EA5" w:rsidRPr="005932C7">
        <w:rPr>
          <w:rFonts w:eastAsiaTheme="minorEastAsia"/>
          <w:color w:val="000000" w:themeColor="text1"/>
          <w:vertAlign w:val="superscript"/>
          <w:lang w:eastAsia="zh-CN"/>
        </w:rPr>
        <w:t>1</w:t>
      </w:r>
      <w:r w:rsidR="00E51EA5" w:rsidRPr="005932C7">
        <w:t xml:space="preserve"> </w:t>
      </w:r>
      <w:r w:rsidR="004453F4" w:rsidRPr="005932C7">
        <w:t>B. Layla Mehdi,</w:t>
      </w:r>
      <w:r w:rsidR="004453F4" w:rsidRPr="005932C7">
        <w:rPr>
          <w:vertAlign w:val="superscript"/>
        </w:rPr>
        <w:t>2</w:t>
      </w:r>
      <w:r w:rsidR="009D70C6" w:rsidRPr="005932C7">
        <w:rPr>
          <w:vertAlign w:val="superscript"/>
        </w:rPr>
        <w:t>,8</w:t>
      </w:r>
      <w:r w:rsidR="004453F4" w:rsidRPr="005932C7">
        <w:t xml:space="preserve"> Alice Dohnalkova,</w:t>
      </w:r>
      <w:r w:rsidR="004453F4" w:rsidRPr="005932C7">
        <w:rPr>
          <w:vertAlign w:val="superscript"/>
        </w:rPr>
        <w:t>3</w:t>
      </w:r>
      <w:r w:rsidR="004453F4" w:rsidRPr="005932C7">
        <w:t xml:space="preserve"> Nigel D. Browning,</w:t>
      </w:r>
      <w:r w:rsidR="004453F4" w:rsidRPr="005932C7">
        <w:rPr>
          <w:vertAlign w:val="superscript"/>
        </w:rPr>
        <w:t>2</w:t>
      </w:r>
      <w:r w:rsidR="009D70C6" w:rsidRPr="005932C7">
        <w:rPr>
          <w:vertAlign w:val="superscript"/>
        </w:rPr>
        <w:t>,8,</w:t>
      </w:r>
      <w:r w:rsidR="004453F4" w:rsidRPr="005932C7">
        <w:rPr>
          <w:vertAlign w:val="superscript"/>
        </w:rPr>
        <w:t xml:space="preserve"> </w:t>
      </w:r>
      <w:r w:rsidR="004453F4" w:rsidRPr="005932C7">
        <w:t>Dengke Sheng,</w:t>
      </w:r>
      <w:r w:rsidR="004453F4" w:rsidRPr="005932C7">
        <w:rPr>
          <w:vertAlign w:val="superscript"/>
        </w:rPr>
        <w:t xml:space="preserve">1 </w:t>
      </w:r>
      <w:r w:rsidR="00452CFC" w:rsidRPr="005932C7">
        <w:t>Ryther Anderson,</w:t>
      </w:r>
      <w:r w:rsidR="004453F4" w:rsidRPr="005932C7">
        <w:rPr>
          <w:vertAlign w:val="superscript"/>
        </w:rPr>
        <w:t>5</w:t>
      </w:r>
      <w:r w:rsidR="00452CFC" w:rsidRPr="005932C7">
        <w:t xml:space="preserve"> </w:t>
      </w:r>
      <w:r w:rsidRPr="005932C7">
        <w:t>Diego A. Gómez-Gualdrón</w:t>
      </w:r>
      <w:bookmarkEnd w:id="1"/>
      <w:bookmarkEnd w:id="2"/>
      <w:r w:rsidRPr="005932C7">
        <w:rPr>
          <w:color w:val="000000" w:themeColor="text1"/>
          <w:lang w:eastAsia="zh-CN"/>
        </w:rPr>
        <w:t>,</w:t>
      </w:r>
      <w:r w:rsidR="004453F4" w:rsidRPr="005932C7">
        <w:rPr>
          <w:color w:val="000000" w:themeColor="text1"/>
          <w:vertAlign w:val="superscript"/>
          <w:lang w:eastAsia="zh-CN"/>
        </w:rPr>
        <w:t>5</w:t>
      </w:r>
      <w:r w:rsidRPr="005932C7">
        <w:rPr>
          <w:color w:val="000000" w:themeColor="text1"/>
          <w:lang w:eastAsia="zh-CN"/>
        </w:rPr>
        <w:t xml:space="preserve"> </w:t>
      </w:r>
      <w:r w:rsidR="009F5B16" w:rsidRPr="005932C7">
        <w:rPr>
          <w:color w:val="000000" w:themeColor="text1"/>
          <w:lang w:eastAsia="zh-CN"/>
        </w:rPr>
        <w:t>Jacek Jagiello,</w:t>
      </w:r>
      <w:r w:rsidR="009F5B16" w:rsidRPr="005932C7">
        <w:rPr>
          <w:color w:val="000000" w:themeColor="text1"/>
          <w:vertAlign w:val="superscript"/>
          <w:lang w:eastAsia="zh-CN"/>
        </w:rPr>
        <w:t>6</w:t>
      </w:r>
      <w:r w:rsidR="009F5B16" w:rsidRPr="005932C7">
        <w:t xml:space="preserve"> </w:t>
      </w:r>
      <w:r w:rsidRPr="005932C7">
        <w:t>J. Fraser Stoddart</w:t>
      </w:r>
      <w:r w:rsidRPr="005932C7">
        <w:rPr>
          <w:rFonts w:eastAsiaTheme="minorEastAsia"/>
          <w:lang w:eastAsia="zh-CN"/>
        </w:rPr>
        <w:t>,</w:t>
      </w:r>
      <w:r w:rsidRPr="005932C7">
        <w:rPr>
          <w:vertAlign w:val="superscript"/>
        </w:rPr>
        <w:t>1</w:t>
      </w:r>
      <w:r w:rsidRPr="005932C7">
        <w:rPr>
          <w:rFonts w:eastAsiaTheme="minorEastAsia"/>
          <w:lang w:eastAsia="zh-CN"/>
        </w:rPr>
        <w:t xml:space="preserve"> </w:t>
      </w:r>
      <w:r w:rsidRPr="005932C7">
        <w:rPr>
          <w:color w:val="000000" w:themeColor="text1"/>
          <w:lang w:eastAsia="zh-CN"/>
        </w:rPr>
        <w:t>Omar K. Farha</w:t>
      </w:r>
      <w:r w:rsidRPr="005932C7">
        <w:rPr>
          <w:color w:val="000000" w:themeColor="text1"/>
          <w:vertAlign w:val="superscript"/>
          <w:lang w:eastAsia="zh-CN"/>
        </w:rPr>
        <w:t xml:space="preserve"> </w:t>
      </w:r>
      <w:r w:rsidRPr="005932C7">
        <w:rPr>
          <w:rFonts w:eastAsiaTheme="minorEastAsia"/>
          <w:color w:val="000000" w:themeColor="text1"/>
          <w:vertAlign w:val="superscript"/>
          <w:lang w:eastAsia="zh-CN"/>
        </w:rPr>
        <w:t>1,</w:t>
      </w:r>
      <w:r w:rsidR="009F5B16" w:rsidRPr="005932C7">
        <w:rPr>
          <w:rFonts w:eastAsiaTheme="minorEastAsia"/>
          <w:color w:val="000000" w:themeColor="text1"/>
          <w:vertAlign w:val="superscript"/>
          <w:lang w:eastAsia="zh-CN"/>
        </w:rPr>
        <w:t>7</w:t>
      </w:r>
      <w:r w:rsidRPr="005932C7">
        <w:rPr>
          <w:color w:val="000000" w:themeColor="text1"/>
        </w:rPr>
        <w:t>*</w:t>
      </w:r>
    </w:p>
    <w:p w14:paraId="01582D94" w14:textId="77777777" w:rsidR="00DE0FA8" w:rsidRPr="005932C7" w:rsidRDefault="00DE0FA8" w:rsidP="00CD410B">
      <w:pPr>
        <w:pStyle w:val="Paragraph"/>
        <w:spacing w:line="480" w:lineRule="auto"/>
        <w:rPr>
          <w:rFonts w:eastAsiaTheme="minorEastAsia"/>
          <w:b/>
          <w:color w:val="000000" w:themeColor="text1"/>
          <w:lang w:eastAsia="zh-CN"/>
        </w:rPr>
      </w:pPr>
    </w:p>
    <w:p w14:paraId="2ED93320" w14:textId="77777777" w:rsidR="006306B6" w:rsidRPr="005932C7" w:rsidRDefault="006306B6" w:rsidP="00DB5E13">
      <w:pPr>
        <w:pStyle w:val="Paragraph"/>
        <w:spacing w:line="480" w:lineRule="auto"/>
        <w:rPr>
          <w:color w:val="000000" w:themeColor="text1"/>
        </w:rPr>
      </w:pPr>
      <w:r w:rsidRPr="005932C7">
        <w:rPr>
          <w:color w:val="000000" w:themeColor="text1"/>
          <w:vertAlign w:val="superscript"/>
        </w:rPr>
        <w:t>1</w:t>
      </w:r>
      <w:r w:rsidRPr="005932C7">
        <w:rPr>
          <w:color w:val="000000" w:themeColor="text1"/>
        </w:rPr>
        <w:t>Department of Chemistry, Northwestern University, Evanston, Illinois 60208, United States</w:t>
      </w:r>
    </w:p>
    <w:p w14:paraId="5D8B1A7B" w14:textId="77777777" w:rsidR="004E6F1F" w:rsidRPr="005932C7" w:rsidRDefault="004453F4" w:rsidP="00DB5E13">
      <w:pPr>
        <w:pStyle w:val="Paragraph"/>
        <w:spacing w:line="480" w:lineRule="auto"/>
        <w:rPr>
          <w:color w:val="000000" w:themeColor="text1"/>
        </w:rPr>
      </w:pPr>
      <w:r w:rsidRPr="005932C7">
        <w:rPr>
          <w:color w:val="000000" w:themeColor="text1"/>
          <w:vertAlign w:val="superscript"/>
        </w:rPr>
        <w:t>2</w:t>
      </w:r>
      <w:r w:rsidR="004E6F1F" w:rsidRPr="005932C7">
        <w:rPr>
          <w:color w:val="000000" w:themeColor="text1"/>
        </w:rPr>
        <w:t>Physical and Computational Science Directorate, PNNL, Richland, WA 99352, USA</w:t>
      </w:r>
    </w:p>
    <w:p w14:paraId="3C83CD71" w14:textId="77777777" w:rsidR="004E6F1F" w:rsidRPr="005932C7" w:rsidRDefault="004453F4" w:rsidP="00DB5E13">
      <w:pPr>
        <w:pStyle w:val="Paragraph"/>
        <w:spacing w:line="480" w:lineRule="auto"/>
        <w:rPr>
          <w:color w:val="000000" w:themeColor="text1"/>
        </w:rPr>
      </w:pPr>
      <w:r w:rsidRPr="005932C7">
        <w:rPr>
          <w:color w:val="000000" w:themeColor="text1"/>
          <w:vertAlign w:val="superscript"/>
        </w:rPr>
        <w:t>3</w:t>
      </w:r>
      <w:r w:rsidR="004E6F1F" w:rsidRPr="005932C7">
        <w:rPr>
          <w:color w:val="000000" w:themeColor="text1"/>
        </w:rPr>
        <w:t>Environmental Molecular Sciences Laboratory, PNNL, Richland, WA, 99352, USA</w:t>
      </w:r>
    </w:p>
    <w:p w14:paraId="2662EF8B" w14:textId="13BD0791" w:rsidR="004453F4" w:rsidRPr="005932C7" w:rsidRDefault="004453F4" w:rsidP="00DB5E13">
      <w:pPr>
        <w:pStyle w:val="Paragraph"/>
        <w:spacing w:line="480" w:lineRule="auto"/>
        <w:rPr>
          <w:color w:val="000000" w:themeColor="text1"/>
        </w:rPr>
      </w:pPr>
      <w:r w:rsidRPr="005932C7">
        <w:rPr>
          <w:color w:val="000000" w:themeColor="text1"/>
          <w:vertAlign w:val="superscript"/>
        </w:rPr>
        <w:t>5</w:t>
      </w:r>
      <w:r w:rsidRPr="005932C7">
        <w:rPr>
          <w:color w:val="000000" w:themeColor="text1"/>
        </w:rPr>
        <w:t>Chemical and Biological Engineering Department, Colorado School of Mines, 451 Alderson Hall, Golden, CO 80401, United States</w:t>
      </w:r>
    </w:p>
    <w:p w14:paraId="55D80271" w14:textId="115CDDE9" w:rsidR="009F5B16" w:rsidRPr="005932C7" w:rsidRDefault="009F5B16" w:rsidP="00DB5E13">
      <w:pPr>
        <w:pStyle w:val="Paragraph"/>
        <w:spacing w:line="480" w:lineRule="auto"/>
        <w:rPr>
          <w:color w:val="000000" w:themeColor="text1"/>
        </w:rPr>
      </w:pPr>
      <w:r w:rsidRPr="005932C7">
        <w:rPr>
          <w:color w:val="000000" w:themeColor="text1"/>
          <w:vertAlign w:val="superscript"/>
        </w:rPr>
        <w:t>6</w:t>
      </w:r>
      <w:r w:rsidRPr="005932C7">
        <w:rPr>
          <w:color w:val="000000" w:themeColor="text1"/>
        </w:rPr>
        <w:t>Micromeritics Instrument Corporation, 4356 Communications Drive, Norcross, USA</w:t>
      </w:r>
    </w:p>
    <w:p w14:paraId="73A9C4AA" w14:textId="05284344" w:rsidR="00DE0FA8" w:rsidRPr="005932C7" w:rsidRDefault="009F5B16" w:rsidP="00DB5E13">
      <w:pPr>
        <w:pStyle w:val="Paragraph"/>
        <w:spacing w:line="480" w:lineRule="auto"/>
        <w:rPr>
          <w:rFonts w:eastAsiaTheme="minorEastAsia"/>
          <w:color w:val="000000" w:themeColor="text1"/>
          <w:lang w:eastAsia="zh-CN"/>
        </w:rPr>
      </w:pPr>
      <w:r w:rsidRPr="005932C7">
        <w:rPr>
          <w:rFonts w:eastAsiaTheme="minorEastAsia"/>
          <w:color w:val="000000" w:themeColor="text1"/>
          <w:vertAlign w:val="superscript"/>
          <w:lang w:eastAsia="zh-CN"/>
        </w:rPr>
        <w:t>7</w:t>
      </w:r>
      <w:r w:rsidR="006306B6" w:rsidRPr="005932C7">
        <w:rPr>
          <w:rFonts w:eastAsiaTheme="minorEastAsia"/>
          <w:color w:val="000000" w:themeColor="text1"/>
          <w:lang w:eastAsia="zh-CN"/>
        </w:rPr>
        <w:t>Department of Chemistry, Faculty of Science, King Abdulaziz University, Jeddah, Saudi Arabia</w:t>
      </w:r>
    </w:p>
    <w:p w14:paraId="74A94238" w14:textId="437CEDE0" w:rsidR="009D70C6" w:rsidRPr="005932C7" w:rsidRDefault="009D70C6" w:rsidP="005932C7">
      <w:pPr>
        <w:pStyle w:val="Paragraph"/>
        <w:spacing w:line="480" w:lineRule="auto"/>
        <w:jc w:val="both"/>
        <w:rPr>
          <w:color w:val="333333"/>
          <w:shd w:val="clear" w:color="auto" w:fill="FFFFFF"/>
        </w:rPr>
      </w:pPr>
      <w:r w:rsidRPr="005932C7">
        <w:rPr>
          <w:rFonts w:eastAsiaTheme="minorEastAsia"/>
          <w:color w:val="000000" w:themeColor="text1"/>
          <w:vertAlign w:val="superscript"/>
          <w:lang w:eastAsia="zh-CN"/>
        </w:rPr>
        <w:t>8</w:t>
      </w:r>
      <w:r w:rsidRPr="005932C7">
        <w:rPr>
          <w:rFonts w:eastAsiaTheme="minorEastAsia"/>
          <w:color w:val="000000" w:themeColor="text1"/>
          <w:lang w:eastAsia="zh-CN"/>
        </w:rPr>
        <w:t xml:space="preserve"> </w:t>
      </w:r>
      <w:r w:rsidRPr="005932C7">
        <w:rPr>
          <w:color w:val="333333"/>
          <w:shd w:val="clear" w:color="auto" w:fill="FFFFFF"/>
        </w:rPr>
        <w:t xml:space="preserve">School of Engineering </w:t>
      </w:r>
      <w:r w:rsidR="0091216B" w:rsidRPr="005932C7">
        <w:rPr>
          <w:color w:val="333333"/>
          <w:shd w:val="clear" w:color="auto" w:fill="FFFFFF"/>
        </w:rPr>
        <w:t xml:space="preserve">and School of Physical Sciences, </w:t>
      </w:r>
      <w:r w:rsidRPr="005932C7">
        <w:rPr>
          <w:color w:val="333333"/>
          <w:shd w:val="clear" w:color="auto" w:fill="FFFFFF"/>
        </w:rPr>
        <w:t>University of Liverpool, Liverpool, UK</w:t>
      </w:r>
    </w:p>
    <w:p w14:paraId="157F271D" w14:textId="77777777" w:rsidR="00DB5E13" w:rsidRPr="005932C7" w:rsidRDefault="00DB5E13" w:rsidP="00DB5E13">
      <w:pPr>
        <w:spacing w:line="480" w:lineRule="auto"/>
        <w:rPr>
          <w:b/>
          <w:color w:val="000000" w:themeColor="text1"/>
          <w:sz w:val="24"/>
          <w:szCs w:val="24"/>
        </w:rPr>
      </w:pPr>
      <w:r w:rsidRPr="005932C7">
        <w:rPr>
          <w:rFonts w:hint="eastAsia"/>
          <w:color w:val="000000" w:themeColor="text1"/>
          <w:sz w:val="24"/>
          <w:szCs w:val="24"/>
        </w:rPr>
        <w:t>†</w:t>
      </w:r>
      <w:r w:rsidRPr="005932C7">
        <w:rPr>
          <w:color w:val="000000" w:themeColor="text1"/>
          <w:sz w:val="24"/>
          <w:szCs w:val="24"/>
        </w:rPr>
        <w:t>These authors contributed</w:t>
      </w:r>
      <w:r w:rsidRPr="005932C7">
        <w:rPr>
          <w:rFonts w:hint="eastAsia"/>
          <w:color w:val="000000" w:themeColor="text1"/>
          <w:sz w:val="24"/>
          <w:szCs w:val="24"/>
        </w:rPr>
        <w:t xml:space="preserve"> </w:t>
      </w:r>
      <w:r w:rsidRPr="005932C7">
        <w:rPr>
          <w:color w:val="000000" w:themeColor="text1"/>
          <w:sz w:val="24"/>
          <w:szCs w:val="24"/>
        </w:rPr>
        <w:t>equally to this work.</w:t>
      </w:r>
    </w:p>
    <w:p w14:paraId="52EA9D40" w14:textId="41429A43" w:rsidR="00DE0FA8" w:rsidRPr="005932C7" w:rsidRDefault="00DE0FA8" w:rsidP="00DB5E13">
      <w:pPr>
        <w:pStyle w:val="Paragraph"/>
        <w:spacing w:line="480" w:lineRule="auto"/>
        <w:rPr>
          <w:color w:val="000000" w:themeColor="text1"/>
          <w:lang w:eastAsia="zh-CN"/>
        </w:rPr>
      </w:pPr>
      <w:r w:rsidRPr="005932C7">
        <w:rPr>
          <w:color w:val="000000" w:themeColor="text1"/>
        </w:rPr>
        <w:t>*</w:t>
      </w:r>
      <w:r w:rsidRPr="005932C7">
        <w:rPr>
          <w:rFonts w:eastAsiaTheme="minorEastAsia"/>
          <w:color w:val="000000" w:themeColor="text1"/>
          <w:lang w:eastAsia="zh-CN"/>
        </w:rPr>
        <w:t>E-mail:</w:t>
      </w:r>
      <w:hyperlink r:id="rId8" w:history="1">
        <w:r w:rsidR="00D93720" w:rsidRPr="005932C7">
          <w:rPr>
            <w:rStyle w:val="Hyperlink"/>
            <w:lang w:eastAsia="zh-CN"/>
          </w:rPr>
          <w:t>peng.li@northwestern.edu; o-farha@northwestern.edu</w:t>
        </w:r>
      </w:hyperlink>
    </w:p>
    <w:p w14:paraId="56F2F430" w14:textId="77777777" w:rsidR="009B10EB" w:rsidRPr="005932C7" w:rsidRDefault="007431EE" w:rsidP="001252A4">
      <w:pPr>
        <w:pStyle w:val="AbstractSummary"/>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lastRenderedPageBreak/>
        <w:t>Abstract</w:t>
      </w:r>
    </w:p>
    <w:p w14:paraId="418EB33F" w14:textId="1B57D46C" w:rsidR="00DE0FA8" w:rsidRPr="005932C7" w:rsidRDefault="00CE002E" w:rsidP="001252A4">
      <w:pPr>
        <w:pStyle w:val="AbstractSummary"/>
        <w:spacing w:line="480" w:lineRule="auto"/>
        <w:jc w:val="both"/>
        <w:rPr>
          <w:rFonts w:eastAsiaTheme="minorEastAsia"/>
          <w:color w:val="000000" w:themeColor="text1"/>
          <w:lang w:eastAsia="zh-CN"/>
        </w:rPr>
      </w:pPr>
      <w:r w:rsidRPr="005932C7">
        <w:rPr>
          <w:color w:val="000000" w:themeColor="text1"/>
        </w:rPr>
        <w:t>Z</w:t>
      </w:r>
      <w:r w:rsidR="00A3132E" w:rsidRPr="005932C7">
        <w:rPr>
          <w:color w:val="000000" w:themeColor="text1"/>
        </w:rPr>
        <w:t>irconium</w:t>
      </w:r>
      <w:r w:rsidR="00D93720" w:rsidRPr="005932C7">
        <w:rPr>
          <w:color w:val="000000" w:themeColor="text1"/>
        </w:rPr>
        <w:t>-based</w:t>
      </w:r>
      <w:r w:rsidR="00A3132E" w:rsidRPr="005932C7">
        <w:rPr>
          <w:color w:val="000000" w:themeColor="text1"/>
        </w:rPr>
        <w:t xml:space="preserve"> m</w:t>
      </w:r>
      <w:r w:rsidR="006F6343" w:rsidRPr="005932C7">
        <w:rPr>
          <w:color w:val="000000" w:themeColor="text1"/>
        </w:rPr>
        <w:t>etal</w:t>
      </w:r>
      <w:r w:rsidR="00D93720" w:rsidRPr="005932C7">
        <w:rPr>
          <w:color w:val="000000" w:themeColor="text1"/>
        </w:rPr>
        <w:t>–</w:t>
      </w:r>
      <w:r w:rsidR="006F6343" w:rsidRPr="005932C7">
        <w:rPr>
          <w:color w:val="000000" w:themeColor="text1"/>
        </w:rPr>
        <w:t>organic framework</w:t>
      </w:r>
      <w:r w:rsidR="002E2667" w:rsidRPr="005932C7">
        <w:rPr>
          <w:color w:val="000000" w:themeColor="text1"/>
        </w:rPr>
        <w:t>s</w:t>
      </w:r>
      <w:r w:rsidR="00803CE2" w:rsidRPr="005932C7">
        <w:rPr>
          <w:color w:val="000000" w:themeColor="text1"/>
        </w:rPr>
        <w:t xml:space="preserve"> (MOFs)</w:t>
      </w:r>
      <w:r w:rsidR="006F6343" w:rsidRPr="005932C7">
        <w:rPr>
          <w:color w:val="000000" w:themeColor="text1"/>
        </w:rPr>
        <w:t xml:space="preserve"> </w:t>
      </w:r>
      <w:r w:rsidR="001E5028" w:rsidRPr="005932C7">
        <w:rPr>
          <w:color w:val="000000" w:themeColor="text1"/>
        </w:rPr>
        <w:t xml:space="preserve">have </w:t>
      </w:r>
      <w:r w:rsidR="00B35F24" w:rsidRPr="005932C7">
        <w:rPr>
          <w:color w:val="000000" w:themeColor="text1"/>
        </w:rPr>
        <w:t>received</w:t>
      </w:r>
      <w:r w:rsidR="001E5028" w:rsidRPr="005932C7">
        <w:rPr>
          <w:color w:val="000000" w:themeColor="text1"/>
        </w:rPr>
        <w:t xml:space="preserve"> </w:t>
      </w:r>
      <w:r w:rsidRPr="005932C7">
        <w:rPr>
          <w:color w:val="000000" w:themeColor="text1"/>
        </w:rPr>
        <w:t>considerable</w:t>
      </w:r>
      <w:r w:rsidR="001E5028" w:rsidRPr="005932C7">
        <w:rPr>
          <w:color w:val="000000" w:themeColor="text1"/>
        </w:rPr>
        <w:t xml:space="preserve"> interest as </w:t>
      </w:r>
      <w:r w:rsidR="00A705D9" w:rsidRPr="005932C7">
        <w:rPr>
          <w:color w:val="000000" w:themeColor="text1"/>
        </w:rPr>
        <w:t xml:space="preserve">customizable </w:t>
      </w:r>
      <w:r w:rsidR="006F6343" w:rsidRPr="005932C7">
        <w:rPr>
          <w:color w:val="000000" w:themeColor="text1"/>
        </w:rPr>
        <w:t>platform</w:t>
      </w:r>
      <w:r w:rsidR="00D93720" w:rsidRPr="005932C7">
        <w:rPr>
          <w:color w:val="000000" w:themeColor="text1"/>
        </w:rPr>
        <w:t>s</w:t>
      </w:r>
      <w:r w:rsidR="006F6343" w:rsidRPr="005932C7">
        <w:rPr>
          <w:color w:val="000000" w:themeColor="text1"/>
        </w:rPr>
        <w:t xml:space="preserve"> for </w:t>
      </w:r>
      <w:r w:rsidRPr="005932C7">
        <w:rPr>
          <w:color w:val="000000" w:themeColor="text1"/>
        </w:rPr>
        <w:t xml:space="preserve">the </w:t>
      </w:r>
      <w:r w:rsidR="006F6343" w:rsidRPr="005932C7">
        <w:rPr>
          <w:color w:val="000000" w:themeColor="text1"/>
        </w:rPr>
        <w:t>desig</w:t>
      </w:r>
      <w:r w:rsidRPr="005932C7">
        <w:rPr>
          <w:color w:val="000000" w:themeColor="text1"/>
        </w:rPr>
        <w:t>n of</w:t>
      </w:r>
      <w:r w:rsidR="006F6343" w:rsidRPr="005932C7">
        <w:rPr>
          <w:color w:val="000000" w:themeColor="text1"/>
        </w:rPr>
        <w:t xml:space="preserve"> multifunctional materials </w:t>
      </w:r>
      <w:r w:rsidR="002C7C85" w:rsidRPr="005932C7">
        <w:rPr>
          <w:color w:val="000000" w:themeColor="text1"/>
        </w:rPr>
        <w:t>due, in part, to</w:t>
      </w:r>
      <w:r w:rsidR="006F6343" w:rsidRPr="005932C7">
        <w:rPr>
          <w:color w:val="000000" w:themeColor="text1"/>
        </w:rPr>
        <w:t xml:space="preserve"> their </w:t>
      </w:r>
      <w:r w:rsidR="00564325" w:rsidRPr="005932C7">
        <w:rPr>
          <w:color w:val="000000" w:themeColor="text1"/>
        </w:rPr>
        <w:t>extraordinary</w:t>
      </w:r>
      <w:r w:rsidR="00A3132E" w:rsidRPr="005932C7">
        <w:rPr>
          <w:color w:val="000000" w:themeColor="text1"/>
        </w:rPr>
        <w:t xml:space="preserve"> </w:t>
      </w:r>
      <w:r w:rsidR="00A705D9" w:rsidRPr="005932C7">
        <w:rPr>
          <w:color w:val="000000" w:themeColor="text1"/>
        </w:rPr>
        <w:t xml:space="preserve">mechanical, chemical, </w:t>
      </w:r>
      <w:r w:rsidR="002C7C85" w:rsidRPr="005932C7">
        <w:rPr>
          <w:color w:val="000000" w:themeColor="text1"/>
        </w:rPr>
        <w:t xml:space="preserve">and </w:t>
      </w:r>
      <w:r w:rsidR="00A705D9" w:rsidRPr="005932C7">
        <w:rPr>
          <w:color w:val="000000" w:themeColor="text1"/>
        </w:rPr>
        <w:t>thermal</w:t>
      </w:r>
      <w:r w:rsidRPr="005932C7">
        <w:rPr>
          <w:color w:val="000000" w:themeColor="text1"/>
        </w:rPr>
        <w:t xml:space="preserve"> </w:t>
      </w:r>
      <w:r w:rsidR="002E2667" w:rsidRPr="005932C7">
        <w:rPr>
          <w:color w:val="000000" w:themeColor="text1"/>
        </w:rPr>
        <w:t xml:space="preserve">stability and </w:t>
      </w:r>
      <w:r w:rsidRPr="005932C7">
        <w:rPr>
          <w:color w:val="000000" w:themeColor="text1"/>
        </w:rPr>
        <w:t xml:space="preserve">the limitless </w:t>
      </w:r>
      <w:r w:rsidR="002C7C85" w:rsidRPr="005932C7">
        <w:rPr>
          <w:color w:val="000000" w:themeColor="text1"/>
        </w:rPr>
        <w:t xml:space="preserve">number of </w:t>
      </w:r>
      <w:r w:rsidRPr="005932C7">
        <w:rPr>
          <w:color w:val="000000" w:themeColor="text1"/>
        </w:rPr>
        <w:t>organic linkers that can be used to build these structures</w:t>
      </w:r>
      <w:r w:rsidR="006F6343" w:rsidRPr="005932C7">
        <w:rPr>
          <w:color w:val="000000" w:themeColor="text1"/>
        </w:rPr>
        <w:t>.</w:t>
      </w:r>
      <w:r w:rsidR="00DE0FA8" w:rsidRPr="005932C7">
        <w:rPr>
          <w:rFonts w:eastAsiaTheme="minorEastAsia"/>
          <w:color w:val="000000" w:themeColor="text1"/>
          <w:lang w:eastAsia="zh-CN"/>
        </w:rPr>
        <w:t xml:space="preserve"> </w:t>
      </w:r>
      <w:r w:rsidRPr="005932C7">
        <w:rPr>
          <w:rFonts w:eastAsiaTheme="minorEastAsia"/>
          <w:color w:val="000000" w:themeColor="text1"/>
          <w:lang w:eastAsia="zh-CN"/>
        </w:rPr>
        <w:t>E</w:t>
      </w:r>
      <w:r w:rsidR="00803CE2" w:rsidRPr="005932C7">
        <w:rPr>
          <w:rFonts w:eastAsiaTheme="minorEastAsia"/>
          <w:color w:val="000000" w:themeColor="text1"/>
          <w:lang w:eastAsia="zh-CN"/>
        </w:rPr>
        <w:t>xpanding</w:t>
      </w:r>
      <w:r w:rsidRPr="005932C7">
        <w:rPr>
          <w:rFonts w:eastAsiaTheme="minorEastAsia"/>
          <w:color w:val="000000" w:themeColor="text1"/>
          <w:lang w:eastAsia="zh-CN"/>
        </w:rPr>
        <w:t xml:space="preserve"> the pore apertures of</w:t>
      </w:r>
      <w:r w:rsidR="00803CE2" w:rsidRPr="005932C7">
        <w:rPr>
          <w:rFonts w:eastAsiaTheme="minorEastAsia"/>
          <w:color w:val="000000" w:themeColor="text1"/>
          <w:lang w:eastAsia="zh-CN"/>
        </w:rPr>
        <w:t xml:space="preserve"> existing </w:t>
      </w:r>
      <w:r w:rsidR="00F0040E" w:rsidRPr="005932C7">
        <w:rPr>
          <w:rFonts w:eastAsiaTheme="minorEastAsia"/>
          <w:color w:val="000000" w:themeColor="text1"/>
          <w:lang w:eastAsia="zh-CN"/>
        </w:rPr>
        <w:t>Zr-based</w:t>
      </w:r>
      <w:r w:rsidRPr="005932C7">
        <w:rPr>
          <w:rFonts w:eastAsiaTheme="minorEastAsia"/>
          <w:color w:val="000000" w:themeColor="text1"/>
          <w:lang w:eastAsia="zh-CN"/>
        </w:rPr>
        <w:t xml:space="preserve"> </w:t>
      </w:r>
      <w:r w:rsidR="00803CE2" w:rsidRPr="005932C7">
        <w:rPr>
          <w:rFonts w:eastAsiaTheme="minorEastAsia"/>
          <w:color w:val="000000" w:themeColor="text1"/>
          <w:lang w:eastAsia="zh-CN"/>
        </w:rPr>
        <w:t xml:space="preserve">MOFs can greatly enhance their performance </w:t>
      </w:r>
      <w:r w:rsidR="00A705D9" w:rsidRPr="005932C7">
        <w:rPr>
          <w:rFonts w:eastAsiaTheme="minorEastAsia"/>
          <w:color w:val="000000" w:themeColor="text1"/>
          <w:lang w:eastAsia="zh-CN"/>
        </w:rPr>
        <w:t xml:space="preserve">in </w:t>
      </w:r>
      <w:r w:rsidRPr="005932C7">
        <w:rPr>
          <w:rFonts w:eastAsiaTheme="minorEastAsia"/>
          <w:color w:val="000000" w:themeColor="text1"/>
          <w:lang w:eastAsia="zh-CN"/>
        </w:rPr>
        <w:t>synthetic</w:t>
      </w:r>
      <w:r w:rsidR="00803CE2" w:rsidRPr="005932C7">
        <w:rPr>
          <w:rFonts w:eastAsiaTheme="minorEastAsia"/>
          <w:color w:val="000000" w:themeColor="text1"/>
          <w:lang w:eastAsia="zh-CN"/>
        </w:rPr>
        <w:t xml:space="preserve"> catalysi</w:t>
      </w:r>
      <w:r w:rsidRPr="005932C7">
        <w:rPr>
          <w:rFonts w:eastAsiaTheme="minorEastAsia"/>
          <w:color w:val="000000" w:themeColor="text1"/>
          <w:lang w:eastAsia="zh-CN"/>
        </w:rPr>
        <w:t xml:space="preserve">s, </w:t>
      </w:r>
      <w:r w:rsidR="00F0040E" w:rsidRPr="005932C7">
        <w:rPr>
          <w:rFonts w:eastAsiaTheme="minorEastAsia"/>
          <w:color w:val="000000" w:themeColor="text1"/>
          <w:lang w:eastAsia="zh-CN"/>
        </w:rPr>
        <w:t xml:space="preserve">by helping to </w:t>
      </w:r>
      <w:r w:rsidRPr="005932C7">
        <w:rPr>
          <w:rFonts w:eastAsiaTheme="minorEastAsia"/>
          <w:color w:val="000000" w:themeColor="text1"/>
          <w:lang w:eastAsia="zh-CN"/>
        </w:rPr>
        <w:t>overcom</w:t>
      </w:r>
      <w:r w:rsidR="00F0040E" w:rsidRPr="005932C7">
        <w:rPr>
          <w:rFonts w:eastAsiaTheme="minorEastAsia"/>
          <w:color w:val="000000" w:themeColor="text1"/>
          <w:lang w:eastAsia="zh-CN"/>
        </w:rPr>
        <w:t>e</w:t>
      </w:r>
      <w:r w:rsidRPr="005932C7">
        <w:rPr>
          <w:rFonts w:eastAsiaTheme="minorEastAsia"/>
          <w:color w:val="000000" w:themeColor="text1"/>
          <w:lang w:eastAsia="zh-CN"/>
        </w:rPr>
        <w:t xml:space="preserve"> the limitations </w:t>
      </w:r>
      <w:r w:rsidR="00F0040E" w:rsidRPr="005932C7">
        <w:rPr>
          <w:rFonts w:eastAsiaTheme="minorEastAsia"/>
          <w:color w:val="000000" w:themeColor="text1"/>
          <w:lang w:eastAsia="zh-CN"/>
        </w:rPr>
        <w:t>associated with</w:t>
      </w:r>
      <w:r w:rsidRPr="005932C7">
        <w:rPr>
          <w:rFonts w:eastAsiaTheme="minorEastAsia"/>
          <w:color w:val="000000" w:themeColor="text1"/>
          <w:lang w:eastAsia="zh-CN"/>
        </w:rPr>
        <w:t xml:space="preserve"> reagent diffusion in confined spaces.</w:t>
      </w:r>
      <w:r w:rsidR="00803CE2" w:rsidRPr="005932C7">
        <w:rPr>
          <w:rFonts w:eastAsiaTheme="minorEastAsia"/>
          <w:color w:val="000000" w:themeColor="text1"/>
          <w:lang w:eastAsia="zh-CN"/>
        </w:rPr>
        <w:t xml:space="preserve"> </w:t>
      </w:r>
      <w:r w:rsidR="00A3132E" w:rsidRPr="005932C7">
        <w:rPr>
          <w:rFonts w:eastAsiaTheme="minorEastAsia"/>
          <w:color w:val="000000" w:themeColor="text1"/>
          <w:lang w:eastAsia="zh-CN"/>
        </w:rPr>
        <w:t>Here w</w:t>
      </w:r>
      <w:r w:rsidR="002E2667" w:rsidRPr="005932C7">
        <w:rPr>
          <w:rFonts w:eastAsiaTheme="minorEastAsia"/>
          <w:color w:val="000000" w:themeColor="text1"/>
          <w:lang w:eastAsia="zh-CN"/>
        </w:rPr>
        <w:t xml:space="preserve">e </w:t>
      </w:r>
      <w:r w:rsidR="00A3132E" w:rsidRPr="005932C7">
        <w:rPr>
          <w:rFonts w:eastAsiaTheme="minorEastAsia"/>
          <w:color w:val="000000" w:themeColor="text1"/>
          <w:lang w:eastAsia="zh-CN"/>
        </w:rPr>
        <w:t xml:space="preserve">report a strategy </w:t>
      </w:r>
      <w:r w:rsidR="00F0040E" w:rsidRPr="005932C7">
        <w:rPr>
          <w:rFonts w:eastAsiaTheme="minorEastAsia"/>
          <w:color w:val="000000" w:themeColor="text1"/>
          <w:lang w:eastAsia="zh-CN"/>
        </w:rPr>
        <w:t>for</w:t>
      </w:r>
      <w:r w:rsidR="00A3132E" w:rsidRPr="005932C7">
        <w:rPr>
          <w:rFonts w:eastAsiaTheme="minorEastAsia"/>
          <w:color w:val="000000" w:themeColor="text1"/>
          <w:lang w:eastAsia="zh-CN"/>
        </w:rPr>
        <w:t xml:space="preserve"> expand</w:t>
      </w:r>
      <w:r w:rsidR="00F0040E" w:rsidRPr="005932C7">
        <w:rPr>
          <w:rFonts w:eastAsiaTheme="minorEastAsia"/>
          <w:color w:val="000000" w:themeColor="text1"/>
          <w:lang w:eastAsia="zh-CN"/>
        </w:rPr>
        <w:t>ing</w:t>
      </w:r>
      <w:r w:rsidR="00A3132E" w:rsidRPr="005932C7">
        <w:rPr>
          <w:rFonts w:eastAsiaTheme="minorEastAsia"/>
          <w:color w:val="000000" w:themeColor="text1"/>
          <w:lang w:eastAsia="zh-CN"/>
        </w:rPr>
        <w:t xml:space="preserve"> the pore aperture</w:t>
      </w:r>
      <w:r w:rsidR="00F0040E" w:rsidRPr="005932C7">
        <w:rPr>
          <w:rFonts w:eastAsiaTheme="minorEastAsia"/>
          <w:color w:val="000000" w:themeColor="text1"/>
          <w:lang w:eastAsia="zh-CN"/>
        </w:rPr>
        <w:t>s</w:t>
      </w:r>
      <w:r w:rsidR="00A3132E" w:rsidRPr="005932C7">
        <w:rPr>
          <w:rFonts w:eastAsiaTheme="minorEastAsia"/>
          <w:color w:val="000000" w:themeColor="text1"/>
          <w:lang w:eastAsia="zh-CN"/>
        </w:rPr>
        <w:t xml:space="preserve"> of </w:t>
      </w:r>
      <w:r w:rsidRPr="005932C7">
        <w:rPr>
          <w:rFonts w:eastAsiaTheme="minorEastAsia"/>
          <w:color w:val="000000" w:themeColor="text1"/>
          <w:lang w:eastAsia="zh-CN"/>
        </w:rPr>
        <w:t xml:space="preserve">the </w:t>
      </w:r>
      <w:r w:rsidR="00F0040E" w:rsidRPr="005932C7">
        <w:rPr>
          <w:rFonts w:eastAsiaTheme="minorEastAsia"/>
          <w:color w:val="000000" w:themeColor="text1"/>
          <w:lang w:eastAsia="zh-CN"/>
        </w:rPr>
        <w:t>Zr-based</w:t>
      </w:r>
      <w:r w:rsidR="00A3132E" w:rsidRPr="005932C7">
        <w:rPr>
          <w:rFonts w:eastAsiaTheme="minorEastAsia"/>
          <w:color w:val="000000" w:themeColor="text1"/>
          <w:lang w:eastAsia="zh-CN"/>
        </w:rPr>
        <w:t xml:space="preserve"> MOF, </w:t>
      </w:r>
      <w:r w:rsidR="00A3132E" w:rsidRPr="005932C7">
        <w:rPr>
          <w:rFonts w:eastAsiaTheme="minorEastAsia"/>
          <w:b/>
          <w:color w:val="000000" w:themeColor="text1"/>
          <w:lang w:eastAsia="zh-CN"/>
        </w:rPr>
        <w:t>NU-1000</w:t>
      </w:r>
      <w:r w:rsidR="00A3132E" w:rsidRPr="005932C7">
        <w:rPr>
          <w:rFonts w:eastAsiaTheme="minorEastAsia"/>
          <w:color w:val="000000" w:themeColor="text1"/>
          <w:lang w:eastAsia="zh-CN"/>
        </w:rPr>
        <w:t xml:space="preserve">, by systematic elongation of the linkers </w:t>
      </w:r>
      <w:r w:rsidR="00F0040E" w:rsidRPr="005932C7">
        <w:rPr>
          <w:rFonts w:eastAsiaTheme="minorEastAsia"/>
          <w:color w:val="000000" w:themeColor="text1"/>
          <w:lang w:eastAsia="zh-CN"/>
        </w:rPr>
        <w:t>while maintaining</w:t>
      </w:r>
      <w:r w:rsidR="00803CE2" w:rsidRPr="005932C7">
        <w:rPr>
          <w:rFonts w:eastAsiaTheme="minorEastAsia"/>
          <w:color w:val="000000" w:themeColor="text1"/>
          <w:lang w:eastAsia="zh-CN"/>
        </w:rPr>
        <w:t xml:space="preserve"> precise</w:t>
      </w:r>
      <w:r w:rsidR="00A3132E" w:rsidRPr="005932C7">
        <w:rPr>
          <w:rFonts w:eastAsiaTheme="minorEastAsia"/>
          <w:color w:val="000000" w:themeColor="text1"/>
          <w:lang w:eastAsia="zh-CN"/>
        </w:rPr>
        <w:t xml:space="preserve"> control</w:t>
      </w:r>
      <w:r w:rsidR="00803CE2" w:rsidRPr="005932C7">
        <w:rPr>
          <w:rFonts w:eastAsiaTheme="minorEastAsia"/>
          <w:color w:val="000000" w:themeColor="text1"/>
          <w:lang w:eastAsia="zh-CN"/>
        </w:rPr>
        <w:t xml:space="preserve"> of</w:t>
      </w:r>
      <w:r w:rsidR="00A3132E" w:rsidRPr="005932C7">
        <w:rPr>
          <w:rFonts w:eastAsiaTheme="minorEastAsia"/>
          <w:color w:val="000000" w:themeColor="text1"/>
          <w:lang w:eastAsia="zh-CN"/>
        </w:rPr>
        <w:t xml:space="preserve"> intramolecular torsion</w:t>
      </w:r>
      <w:r w:rsidR="00803CE2" w:rsidRPr="005932C7">
        <w:rPr>
          <w:rFonts w:eastAsiaTheme="minorEastAsia"/>
          <w:color w:val="000000" w:themeColor="text1"/>
          <w:lang w:eastAsia="zh-CN"/>
        </w:rPr>
        <w:t>al</w:t>
      </w:r>
      <w:r w:rsidR="001252A4" w:rsidRPr="005932C7">
        <w:rPr>
          <w:rFonts w:eastAsiaTheme="minorEastAsia"/>
          <w:color w:val="000000" w:themeColor="text1"/>
          <w:lang w:eastAsia="zh-CN"/>
        </w:rPr>
        <w:t xml:space="preserve"> angles</w:t>
      </w:r>
      <w:r w:rsidR="00803CE2" w:rsidRPr="005932C7">
        <w:rPr>
          <w:rFonts w:eastAsiaTheme="minorEastAsia"/>
          <w:color w:val="000000" w:themeColor="text1"/>
          <w:lang w:eastAsia="zh-CN"/>
        </w:rPr>
        <w:t>. Using this strategy, we obtained</w:t>
      </w:r>
      <w:r w:rsidR="001252A4" w:rsidRPr="005932C7">
        <w:rPr>
          <w:rFonts w:eastAsiaTheme="minorEastAsia"/>
          <w:color w:val="000000" w:themeColor="text1"/>
          <w:lang w:eastAsia="zh-CN"/>
        </w:rPr>
        <w:t xml:space="preserve"> an isoreticular series of </w:t>
      </w:r>
      <w:r w:rsidR="001252A4" w:rsidRPr="005932C7">
        <w:rPr>
          <w:rFonts w:eastAsiaTheme="minorEastAsia"/>
          <w:b/>
          <w:color w:val="000000" w:themeColor="text1"/>
          <w:lang w:eastAsia="zh-CN"/>
        </w:rPr>
        <w:t>NU-1000</w:t>
      </w:r>
      <w:r w:rsidR="001252A4" w:rsidRPr="005932C7">
        <w:rPr>
          <w:rFonts w:eastAsiaTheme="minorEastAsia"/>
          <w:color w:val="000000" w:themeColor="text1"/>
          <w:lang w:eastAsia="zh-CN"/>
        </w:rPr>
        <w:t xml:space="preserve"> structures (termed </w:t>
      </w:r>
      <w:r w:rsidR="001252A4" w:rsidRPr="005932C7">
        <w:rPr>
          <w:rFonts w:eastAsiaTheme="minorEastAsia"/>
          <w:b/>
          <w:color w:val="000000" w:themeColor="text1"/>
          <w:lang w:eastAsia="zh-CN"/>
        </w:rPr>
        <w:t>NU-100x</w:t>
      </w:r>
      <w:r w:rsidR="001252A4" w:rsidRPr="005932C7">
        <w:rPr>
          <w:rFonts w:eastAsiaTheme="minorEastAsia"/>
          <w:color w:val="000000" w:themeColor="text1"/>
          <w:lang w:eastAsia="zh-CN"/>
        </w:rPr>
        <w:t>, x</w:t>
      </w:r>
      <w:r w:rsidR="00F0040E" w:rsidRPr="005932C7">
        <w:rPr>
          <w:rFonts w:eastAsiaTheme="minorEastAsia"/>
          <w:color w:val="000000" w:themeColor="text1"/>
          <w:lang w:eastAsia="zh-CN"/>
        </w:rPr>
        <w:t xml:space="preserve"> </w:t>
      </w:r>
      <w:r w:rsidR="001252A4" w:rsidRPr="005932C7">
        <w:rPr>
          <w:rFonts w:eastAsiaTheme="minorEastAsia"/>
          <w:color w:val="000000" w:themeColor="text1"/>
          <w:lang w:eastAsia="zh-CN"/>
        </w:rPr>
        <w:t>=</w:t>
      </w:r>
      <w:r w:rsidR="00F0040E" w:rsidRPr="005932C7">
        <w:rPr>
          <w:rFonts w:eastAsiaTheme="minorEastAsia"/>
          <w:color w:val="000000" w:themeColor="text1"/>
          <w:lang w:eastAsia="zh-CN"/>
        </w:rPr>
        <w:t xml:space="preserve"> </w:t>
      </w:r>
      <w:r w:rsidR="001252A4" w:rsidRPr="005932C7">
        <w:rPr>
          <w:rFonts w:eastAsiaTheme="minorEastAsia"/>
          <w:color w:val="000000" w:themeColor="text1"/>
          <w:lang w:eastAsia="zh-CN"/>
        </w:rPr>
        <w:t>3,</w:t>
      </w:r>
      <w:r w:rsidR="00F0040E" w:rsidRPr="005932C7">
        <w:rPr>
          <w:rFonts w:eastAsiaTheme="minorEastAsia"/>
          <w:color w:val="000000" w:themeColor="text1"/>
          <w:lang w:eastAsia="zh-CN"/>
        </w:rPr>
        <w:t xml:space="preserve"> </w:t>
      </w:r>
      <w:r w:rsidR="001252A4" w:rsidRPr="005932C7">
        <w:rPr>
          <w:rFonts w:eastAsiaTheme="minorEastAsia"/>
          <w:color w:val="000000" w:themeColor="text1"/>
          <w:lang w:eastAsia="zh-CN"/>
        </w:rPr>
        <w:t>4,</w:t>
      </w:r>
      <w:r w:rsidR="00F0040E" w:rsidRPr="005932C7">
        <w:rPr>
          <w:rFonts w:eastAsiaTheme="minorEastAsia"/>
          <w:color w:val="000000" w:themeColor="text1"/>
          <w:lang w:eastAsia="zh-CN"/>
        </w:rPr>
        <w:t xml:space="preserve"> </w:t>
      </w:r>
      <w:r w:rsidR="001252A4" w:rsidRPr="005932C7">
        <w:rPr>
          <w:rFonts w:eastAsiaTheme="minorEastAsia"/>
          <w:color w:val="000000" w:themeColor="text1"/>
          <w:lang w:eastAsia="zh-CN"/>
        </w:rPr>
        <w:t>5</w:t>
      </w:r>
      <w:r w:rsidR="00287D32" w:rsidRPr="005932C7">
        <w:rPr>
          <w:rFonts w:eastAsiaTheme="minorEastAsia"/>
          <w:color w:val="000000" w:themeColor="text1"/>
          <w:lang w:eastAsia="zh-CN"/>
        </w:rPr>
        <w:t>,</w:t>
      </w:r>
      <w:r w:rsidR="00F0040E" w:rsidRPr="005932C7">
        <w:rPr>
          <w:rFonts w:eastAsiaTheme="minorEastAsia"/>
          <w:color w:val="000000" w:themeColor="text1"/>
          <w:lang w:eastAsia="zh-CN"/>
        </w:rPr>
        <w:t xml:space="preserve"> </w:t>
      </w:r>
      <w:r w:rsidR="00287D32" w:rsidRPr="005932C7">
        <w:rPr>
          <w:rFonts w:eastAsiaTheme="minorEastAsia"/>
          <w:color w:val="000000" w:themeColor="text1"/>
          <w:lang w:eastAsia="zh-CN"/>
        </w:rPr>
        <w:t>6,</w:t>
      </w:r>
      <w:r w:rsidR="00F0040E" w:rsidRPr="005932C7">
        <w:rPr>
          <w:rFonts w:eastAsiaTheme="minorEastAsia"/>
          <w:color w:val="000000" w:themeColor="text1"/>
          <w:lang w:eastAsia="zh-CN"/>
        </w:rPr>
        <w:t xml:space="preserve"> </w:t>
      </w:r>
      <w:r w:rsidR="00287D32" w:rsidRPr="005932C7">
        <w:rPr>
          <w:rFonts w:eastAsiaTheme="minorEastAsia"/>
          <w:color w:val="000000" w:themeColor="text1"/>
          <w:lang w:eastAsia="zh-CN"/>
        </w:rPr>
        <w:t>7</w:t>
      </w:r>
      <w:r w:rsidR="001252A4" w:rsidRPr="005932C7">
        <w:rPr>
          <w:rFonts w:eastAsiaTheme="minorEastAsia"/>
          <w:color w:val="000000" w:themeColor="text1"/>
          <w:lang w:eastAsia="zh-CN"/>
        </w:rPr>
        <w:t>)</w:t>
      </w:r>
      <w:r w:rsidR="00803CE2" w:rsidRPr="005932C7">
        <w:rPr>
          <w:rFonts w:eastAsiaTheme="minorEastAsia"/>
          <w:color w:val="000000" w:themeColor="text1"/>
          <w:lang w:eastAsia="zh-CN"/>
        </w:rPr>
        <w:t>,</w:t>
      </w:r>
      <w:r w:rsidR="001252A4" w:rsidRPr="005932C7">
        <w:rPr>
          <w:rFonts w:eastAsiaTheme="minorEastAsia"/>
          <w:color w:val="000000" w:themeColor="text1"/>
          <w:lang w:eastAsia="zh-CN"/>
        </w:rPr>
        <w:t xml:space="preserve"> with pore a</w:t>
      </w:r>
      <w:r w:rsidR="008000DB" w:rsidRPr="005932C7">
        <w:rPr>
          <w:rFonts w:eastAsiaTheme="minorEastAsia"/>
          <w:color w:val="000000" w:themeColor="text1"/>
          <w:lang w:eastAsia="zh-CN"/>
        </w:rPr>
        <w:t>pertures ranging from 3.3 to 6.</w:t>
      </w:r>
      <w:r w:rsidR="00E45365" w:rsidRPr="005932C7">
        <w:rPr>
          <w:rFonts w:eastAsiaTheme="minorEastAsia"/>
          <w:color w:val="000000" w:themeColor="text1"/>
          <w:lang w:eastAsia="zh-CN"/>
        </w:rPr>
        <w:t>7</w:t>
      </w:r>
      <w:r w:rsidR="001252A4" w:rsidRPr="005932C7">
        <w:rPr>
          <w:rFonts w:eastAsiaTheme="minorEastAsia"/>
          <w:color w:val="000000" w:themeColor="text1"/>
          <w:lang w:eastAsia="zh-CN"/>
        </w:rPr>
        <w:t xml:space="preserve"> nanometers</w:t>
      </w:r>
      <w:r w:rsidR="00A3132E" w:rsidRPr="005932C7">
        <w:rPr>
          <w:rFonts w:eastAsiaTheme="minorEastAsia"/>
          <w:color w:val="000000" w:themeColor="text1"/>
          <w:lang w:eastAsia="zh-CN"/>
        </w:rPr>
        <w:t xml:space="preserve">. </w:t>
      </w:r>
      <w:r w:rsidR="001145C4" w:rsidRPr="005932C7">
        <w:rPr>
          <w:rFonts w:eastAsiaTheme="minorEastAsia"/>
          <w:color w:val="000000" w:themeColor="text1"/>
          <w:lang w:eastAsia="zh-CN"/>
        </w:rPr>
        <w:t xml:space="preserve">As a proof-of-concept, </w:t>
      </w:r>
      <w:r w:rsidR="00F04AD7" w:rsidRPr="005932C7">
        <w:rPr>
          <w:rFonts w:eastAsiaTheme="minorEastAsia"/>
          <w:color w:val="000000" w:themeColor="text1"/>
          <w:lang w:eastAsia="zh-CN"/>
        </w:rPr>
        <w:t xml:space="preserve">we used the expanded </w:t>
      </w:r>
      <w:r w:rsidR="00F04AD7" w:rsidRPr="005932C7">
        <w:rPr>
          <w:rFonts w:eastAsiaTheme="minorEastAsia"/>
          <w:b/>
          <w:color w:val="000000" w:themeColor="text1"/>
          <w:lang w:eastAsia="zh-CN"/>
        </w:rPr>
        <w:t xml:space="preserve">NU-100x </w:t>
      </w:r>
      <w:r w:rsidR="00A705D9" w:rsidRPr="005932C7">
        <w:rPr>
          <w:rFonts w:eastAsiaTheme="minorEastAsia"/>
          <w:color w:val="000000" w:themeColor="text1"/>
          <w:lang w:eastAsia="zh-CN"/>
        </w:rPr>
        <w:t xml:space="preserve"> </w:t>
      </w:r>
      <w:r w:rsidR="00F04AD7" w:rsidRPr="005932C7">
        <w:rPr>
          <w:rFonts w:eastAsiaTheme="minorEastAsia"/>
          <w:color w:val="000000" w:themeColor="text1"/>
          <w:lang w:eastAsia="zh-CN"/>
        </w:rPr>
        <w:t>MOF structures to encapsulate lactate dehydrogenase (LDH)</w:t>
      </w:r>
      <w:r w:rsidRPr="005932C7">
        <w:rPr>
          <w:rFonts w:eastAsiaTheme="minorEastAsia"/>
          <w:color w:val="000000" w:themeColor="text1"/>
          <w:lang w:eastAsia="zh-CN"/>
        </w:rPr>
        <w:t xml:space="preserve"> </w:t>
      </w:r>
      <w:r w:rsidR="00F0040E" w:rsidRPr="005932C7">
        <w:rPr>
          <w:rFonts w:eastAsiaTheme="minorEastAsia"/>
          <w:color w:val="000000" w:themeColor="text1"/>
          <w:lang w:eastAsia="zh-CN"/>
        </w:rPr>
        <w:t>to</w:t>
      </w:r>
      <w:r w:rsidRPr="005932C7">
        <w:rPr>
          <w:rFonts w:eastAsiaTheme="minorEastAsia"/>
          <w:color w:val="000000" w:themeColor="text1"/>
          <w:lang w:eastAsia="zh-CN"/>
        </w:rPr>
        <w:t xml:space="preserve"> demonstrate the use of the captured protein</w:t>
      </w:r>
      <w:r w:rsidR="00F04AD7" w:rsidRPr="005932C7">
        <w:rPr>
          <w:rFonts w:eastAsiaTheme="minorEastAsia"/>
          <w:color w:val="000000" w:themeColor="text1"/>
          <w:lang w:eastAsia="zh-CN"/>
        </w:rPr>
        <w:t xml:space="preserve"> </w:t>
      </w:r>
      <w:r w:rsidR="00836C06" w:rsidRPr="005932C7">
        <w:rPr>
          <w:rFonts w:eastAsiaTheme="minorEastAsia"/>
          <w:color w:val="000000" w:themeColor="text1"/>
          <w:lang w:eastAsia="zh-CN"/>
        </w:rPr>
        <w:t>in</w:t>
      </w:r>
      <w:r w:rsidR="00F04AD7" w:rsidRPr="005932C7">
        <w:rPr>
          <w:rFonts w:eastAsiaTheme="minorEastAsia"/>
          <w:color w:val="000000" w:themeColor="text1"/>
          <w:lang w:eastAsia="zh-CN"/>
        </w:rPr>
        <w:t xml:space="preserve"> </w:t>
      </w:r>
      <w:r w:rsidR="00836C06" w:rsidRPr="005932C7">
        <w:rPr>
          <w:rFonts w:eastAsiaTheme="minorEastAsia"/>
          <w:color w:val="000000" w:themeColor="text1"/>
          <w:lang w:eastAsia="zh-CN"/>
        </w:rPr>
        <w:t xml:space="preserve">a </w:t>
      </w:r>
      <w:r w:rsidR="00F04AD7" w:rsidRPr="005932C7">
        <w:rPr>
          <w:rFonts w:eastAsiaTheme="minorEastAsia"/>
          <w:color w:val="000000" w:themeColor="text1"/>
          <w:lang w:eastAsia="zh-CN"/>
        </w:rPr>
        <w:t xml:space="preserve">cell-free biosynthetic </w:t>
      </w:r>
      <w:r w:rsidR="00836C06" w:rsidRPr="005932C7">
        <w:rPr>
          <w:rFonts w:eastAsiaTheme="minorEastAsia"/>
          <w:color w:val="000000" w:themeColor="text1"/>
          <w:lang w:eastAsia="zh-CN"/>
        </w:rPr>
        <w:t>catalytic system</w:t>
      </w:r>
      <w:r w:rsidR="00F04AD7" w:rsidRPr="005932C7">
        <w:rPr>
          <w:rFonts w:eastAsiaTheme="minorEastAsia"/>
          <w:color w:val="000000" w:themeColor="text1"/>
          <w:lang w:eastAsia="zh-CN"/>
        </w:rPr>
        <w:t xml:space="preserve">. </w:t>
      </w:r>
      <w:r w:rsidR="001252A4" w:rsidRPr="005932C7">
        <w:rPr>
          <w:rFonts w:eastAsiaTheme="minorEastAsia"/>
          <w:color w:val="000000" w:themeColor="text1"/>
          <w:lang w:eastAsia="zh-CN"/>
        </w:rPr>
        <w:t xml:space="preserve">Remarkably, </w:t>
      </w:r>
      <w:r w:rsidR="008000DB" w:rsidRPr="005932C7">
        <w:rPr>
          <w:rFonts w:eastAsiaTheme="minorEastAsia"/>
          <w:color w:val="000000" w:themeColor="text1"/>
          <w:lang w:eastAsia="zh-CN"/>
        </w:rPr>
        <w:t>LDH</w:t>
      </w:r>
      <w:r w:rsidR="0089429C" w:rsidRPr="005932C7">
        <w:rPr>
          <w:rFonts w:eastAsiaTheme="minorEastAsia"/>
          <w:color w:val="000000" w:themeColor="text1"/>
          <w:lang w:eastAsia="zh-CN"/>
        </w:rPr>
        <w:t xml:space="preserve"> immobilized in </w:t>
      </w:r>
      <w:r w:rsidR="005F6995" w:rsidRPr="005932C7">
        <w:rPr>
          <w:rFonts w:eastAsiaTheme="minorEastAsia" w:hint="eastAsia"/>
          <w:color w:val="000000" w:themeColor="text1"/>
          <w:lang w:eastAsia="zh-CN"/>
        </w:rPr>
        <w:t xml:space="preserve">the </w:t>
      </w:r>
      <w:r w:rsidR="005F6995" w:rsidRPr="005932C7">
        <w:rPr>
          <w:rFonts w:eastAsiaTheme="minorEastAsia"/>
          <w:color w:val="000000" w:themeColor="text1"/>
          <w:lang w:eastAsia="zh-CN"/>
        </w:rPr>
        <w:t>large pore</w:t>
      </w:r>
      <w:r w:rsidR="00F04AD7" w:rsidRPr="005932C7">
        <w:rPr>
          <w:rFonts w:eastAsiaTheme="minorEastAsia"/>
          <w:color w:val="000000" w:themeColor="text1"/>
          <w:lang w:eastAsia="zh-CN"/>
        </w:rPr>
        <w:t>s</w:t>
      </w:r>
      <w:r w:rsidR="005F6995" w:rsidRPr="005932C7">
        <w:rPr>
          <w:rFonts w:eastAsiaTheme="minorEastAsia"/>
          <w:color w:val="000000" w:themeColor="text1"/>
          <w:lang w:eastAsia="zh-CN"/>
        </w:rPr>
        <w:t xml:space="preserve"> </w:t>
      </w:r>
      <w:r w:rsidR="00F04AD7" w:rsidRPr="005932C7">
        <w:rPr>
          <w:rFonts w:eastAsiaTheme="minorEastAsia"/>
          <w:color w:val="000000" w:themeColor="text1"/>
          <w:lang w:eastAsia="zh-CN"/>
        </w:rPr>
        <w:t>of the MOF</w:t>
      </w:r>
      <w:r w:rsidR="001252A4" w:rsidRPr="005932C7">
        <w:rPr>
          <w:rFonts w:eastAsiaTheme="minorEastAsia"/>
          <w:color w:val="000000" w:themeColor="text1"/>
          <w:lang w:eastAsia="zh-CN"/>
        </w:rPr>
        <w:t xml:space="preserve"> </w:t>
      </w:r>
      <w:r w:rsidR="00F0040E" w:rsidRPr="005932C7">
        <w:rPr>
          <w:rFonts w:eastAsiaTheme="minorEastAsia"/>
          <w:color w:val="000000" w:themeColor="text1"/>
          <w:lang w:eastAsia="zh-CN"/>
        </w:rPr>
        <w:t>is</w:t>
      </w:r>
      <w:r w:rsidR="0089429C" w:rsidRPr="005932C7">
        <w:rPr>
          <w:rFonts w:eastAsiaTheme="minorEastAsia"/>
          <w:color w:val="000000" w:themeColor="text1"/>
          <w:lang w:eastAsia="zh-CN"/>
        </w:rPr>
        <w:t xml:space="preserve"> </w:t>
      </w:r>
      <w:r w:rsidR="005538CD" w:rsidRPr="005932C7">
        <w:rPr>
          <w:rFonts w:eastAsiaTheme="minorEastAsia"/>
          <w:color w:val="000000" w:themeColor="text1"/>
          <w:lang w:eastAsia="zh-CN"/>
        </w:rPr>
        <w:t xml:space="preserve">accessible </w:t>
      </w:r>
      <w:r w:rsidR="00F04AD7" w:rsidRPr="005932C7">
        <w:rPr>
          <w:rFonts w:eastAsiaTheme="minorEastAsia"/>
          <w:color w:val="000000" w:themeColor="text1"/>
          <w:lang w:eastAsia="zh-CN"/>
        </w:rPr>
        <w:t>to</w:t>
      </w:r>
      <w:r w:rsidR="005538CD" w:rsidRPr="005932C7">
        <w:rPr>
          <w:rFonts w:eastAsiaTheme="minorEastAsia"/>
          <w:color w:val="000000" w:themeColor="text1"/>
          <w:lang w:eastAsia="zh-CN"/>
        </w:rPr>
        <w:t xml:space="preserve"> </w:t>
      </w:r>
      <w:r w:rsidR="008A7466" w:rsidRPr="005932C7">
        <w:rPr>
          <w:rFonts w:eastAsiaTheme="minorEastAsia"/>
          <w:color w:val="000000" w:themeColor="text1"/>
          <w:lang w:eastAsia="zh-CN"/>
        </w:rPr>
        <w:t>nicotinamide adenine dinucleotide (</w:t>
      </w:r>
      <w:r w:rsidR="005538CD" w:rsidRPr="005932C7">
        <w:rPr>
          <w:rFonts w:eastAsiaTheme="minorEastAsia"/>
          <w:color w:val="000000" w:themeColor="text1"/>
          <w:lang w:eastAsia="zh-CN"/>
        </w:rPr>
        <w:t>NAD/NADH</w:t>
      </w:r>
      <w:r w:rsidR="008A7466" w:rsidRPr="005932C7">
        <w:rPr>
          <w:rFonts w:eastAsiaTheme="minorEastAsia"/>
          <w:color w:val="000000" w:themeColor="text1"/>
          <w:lang w:eastAsia="zh-CN"/>
        </w:rPr>
        <w:t>)</w:t>
      </w:r>
      <w:r w:rsidR="005538CD" w:rsidRPr="005932C7">
        <w:rPr>
          <w:rFonts w:eastAsiaTheme="minorEastAsia"/>
          <w:color w:val="000000" w:themeColor="text1"/>
          <w:lang w:eastAsia="zh-CN"/>
        </w:rPr>
        <w:t xml:space="preserve"> coenzymes</w:t>
      </w:r>
      <w:r w:rsidR="00F04AD7" w:rsidRPr="005932C7">
        <w:rPr>
          <w:rFonts w:eastAsiaTheme="minorEastAsia"/>
          <w:color w:val="000000" w:themeColor="text1"/>
          <w:lang w:eastAsia="zh-CN"/>
        </w:rPr>
        <w:t>,</w:t>
      </w:r>
      <w:r w:rsidR="0089429C" w:rsidRPr="005932C7">
        <w:rPr>
          <w:rFonts w:eastAsiaTheme="minorEastAsia"/>
          <w:color w:val="000000" w:themeColor="text1"/>
          <w:lang w:eastAsia="zh-CN"/>
        </w:rPr>
        <w:t xml:space="preserve"> </w:t>
      </w:r>
      <w:r w:rsidR="00F0040E" w:rsidRPr="005932C7">
        <w:rPr>
          <w:rFonts w:eastAsiaTheme="minorEastAsia"/>
          <w:color w:val="000000" w:themeColor="text1"/>
          <w:lang w:eastAsia="zh-CN"/>
        </w:rPr>
        <w:t xml:space="preserve">allowing for </w:t>
      </w:r>
      <w:r w:rsidR="0089429C" w:rsidRPr="005932C7">
        <w:rPr>
          <w:rFonts w:eastAsiaTheme="minorEastAsia"/>
          <w:i/>
          <w:color w:val="000000" w:themeColor="text1"/>
          <w:lang w:eastAsia="zh-CN"/>
        </w:rPr>
        <w:t>in</w:t>
      </w:r>
      <w:r w:rsidR="00836C06" w:rsidRPr="005932C7">
        <w:rPr>
          <w:rFonts w:eastAsiaTheme="minorEastAsia"/>
          <w:i/>
          <w:color w:val="000000" w:themeColor="text1"/>
          <w:lang w:eastAsia="zh-CN"/>
        </w:rPr>
        <w:t xml:space="preserve"> </w:t>
      </w:r>
      <w:r w:rsidR="0089429C" w:rsidRPr="005932C7">
        <w:rPr>
          <w:rFonts w:eastAsiaTheme="minorEastAsia"/>
          <w:i/>
          <w:color w:val="000000" w:themeColor="text1"/>
          <w:lang w:eastAsia="zh-CN"/>
        </w:rPr>
        <w:t>situ</w:t>
      </w:r>
      <w:r w:rsidR="0089429C" w:rsidRPr="005932C7">
        <w:rPr>
          <w:rFonts w:eastAsiaTheme="minorEastAsia"/>
          <w:color w:val="000000" w:themeColor="text1"/>
          <w:lang w:eastAsia="zh-CN"/>
        </w:rPr>
        <w:t xml:space="preserve"> coenzyme regeneration </w:t>
      </w:r>
      <w:r w:rsidR="00F0040E" w:rsidRPr="005932C7">
        <w:rPr>
          <w:rStyle w:val="CommentReference"/>
          <w:sz w:val="24"/>
          <w:szCs w:val="24"/>
        </w:rPr>
        <w:t>leading to</w:t>
      </w:r>
      <w:r w:rsidR="00F04AD7" w:rsidRPr="005932C7">
        <w:rPr>
          <w:rFonts w:eastAsiaTheme="minorEastAsia"/>
          <w:color w:val="000000" w:themeColor="text1"/>
          <w:lang w:eastAsia="zh-CN"/>
        </w:rPr>
        <w:t xml:space="preserve"> </w:t>
      </w:r>
      <w:r w:rsidR="00287D32" w:rsidRPr="005932C7">
        <w:rPr>
          <w:rFonts w:eastAsiaTheme="minorEastAsia"/>
          <w:color w:val="000000" w:themeColor="text1"/>
          <w:lang w:eastAsia="zh-CN"/>
        </w:rPr>
        <w:t xml:space="preserve">higher </w:t>
      </w:r>
      <w:r w:rsidR="0089429C" w:rsidRPr="005932C7">
        <w:rPr>
          <w:rFonts w:eastAsiaTheme="minorEastAsia"/>
          <w:color w:val="000000" w:themeColor="text1"/>
          <w:lang w:eastAsia="zh-CN"/>
        </w:rPr>
        <w:t xml:space="preserve">activity </w:t>
      </w:r>
      <w:r w:rsidR="00836C06" w:rsidRPr="005932C7">
        <w:rPr>
          <w:rFonts w:eastAsiaTheme="minorEastAsia"/>
          <w:color w:val="000000" w:themeColor="text1"/>
          <w:lang w:eastAsia="zh-CN"/>
        </w:rPr>
        <w:t>as compared to the</w:t>
      </w:r>
      <w:r w:rsidR="0089429C" w:rsidRPr="005932C7">
        <w:rPr>
          <w:rFonts w:eastAsiaTheme="minorEastAsia"/>
          <w:color w:val="000000" w:themeColor="text1"/>
          <w:lang w:eastAsia="zh-CN"/>
        </w:rPr>
        <w:t xml:space="preserve"> free enzymes</w:t>
      </w:r>
      <w:r w:rsidR="001252A4" w:rsidRPr="005932C7">
        <w:rPr>
          <w:rFonts w:eastAsiaTheme="minorEastAsia"/>
          <w:color w:val="000000" w:themeColor="text1"/>
          <w:lang w:eastAsia="zh-CN"/>
        </w:rPr>
        <w:t>.</w:t>
      </w:r>
    </w:p>
    <w:p w14:paraId="1A7F619D" w14:textId="41306B6D" w:rsidR="00FD1F28" w:rsidRPr="005932C7" w:rsidRDefault="00836C06" w:rsidP="006F6343">
      <w:pPr>
        <w:pStyle w:val="AbstractSummary"/>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Introduction</w:t>
      </w:r>
    </w:p>
    <w:p w14:paraId="1FF74E59" w14:textId="79AAF01E" w:rsidR="00836C06" w:rsidRPr="005932C7" w:rsidRDefault="004903BD" w:rsidP="004D3EBE">
      <w:pPr>
        <w:pStyle w:val="TAMainText"/>
        <w:spacing w:after="240"/>
        <w:ind w:firstLine="0"/>
        <w:rPr>
          <w:rFonts w:ascii="Times New Roman" w:hAnsi="Times New Roman"/>
          <w:color w:val="000000" w:themeColor="text1"/>
        </w:rPr>
      </w:pPr>
      <w:r w:rsidRPr="005932C7">
        <w:rPr>
          <w:rFonts w:ascii="Times New Roman" w:hAnsi="Times New Roman"/>
          <w:color w:val="000000" w:themeColor="text1"/>
        </w:rPr>
        <w:t>Cell-free synthetic biology</w:t>
      </w:r>
      <w:r w:rsidR="00001A14" w:rsidRPr="005932C7">
        <w:rPr>
          <w:rFonts w:ascii="Times New Roman" w:hAnsi="Times New Roman"/>
          <w:color w:val="000000" w:themeColor="text1"/>
        </w:rPr>
        <w:t xml:space="preserve"> is</w:t>
      </w:r>
      <w:r w:rsidR="00B972B9" w:rsidRPr="005932C7">
        <w:rPr>
          <w:rFonts w:ascii="Times New Roman" w:hAnsi="Times New Roman"/>
          <w:color w:val="000000" w:themeColor="text1"/>
        </w:rPr>
        <w:t xml:space="preserve"> a</w:t>
      </w:r>
      <w:r w:rsidR="00310506" w:rsidRPr="005932C7">
        <w:rPr>
          <w:rFonts w:ascii="Times New Roman" w:hAnsi="Times New Roman"/>
          <w:color w:val="000000" w:themeColor="text1"/>
        </w:rPr>
        <w:t>n emerging</w:t>
      </w:r>
      <w:r w:rsidR="00836C06" w:rsidRPr="005932C7">
        <w:rPr>
          <w:rFonts w:ascii="Times New Roman" w:hAnsi="Times New Roman"/>
          <w:color w:val="000000" w:themeColor="text1"/>
        </w:rPr>
        <w:t xml:space="preserve"> field of</w:t>
      </w:r>
      <w:r w:rsidR="00B972B9" w:rsidRPr="005932C7">
        <w:rPr>
          <w:color w:val="000000" w:themeColor="text1"/>
        </w:rPr>
        <w:t xml:space="preserve"> </w:t>
      </w:r>
      <w:r w:rsidR="00310506" w:rsidRPr="005932C7">
        <w:rPr>
          <w:color w:val="000000" w:themeColor="text1"/>
        </w:rPr>
        <w:t>biotechnology</w:t>
      </w:r>
      <w:r w:rsidR="00B972B9" w:rsidRPr="005932C7">
        <w:rPr>
          <w:color w:val="000000" w:themeColor="text1"/>
        </w:rPr>
        <w:t xml:space="preserve"> </w:t>
      </w:r>
      <w:r w:rsidR="00836C06" w:rsidRPr="005932C7">
        <w:rPr>
          <w:color w:val="000000" w:themeColor="text1"/>
        </w:rPr>
        <w:t xml:space="preserve">which explores </w:t>
      </w:r>
      <w:r w:rsidR="00B972B9" w:rsidRPr="005932C7">
        <w:rPr>
          <w:color w:val="000000" w:themeColor="text1"/>
        </w:rPr>
        <w:t>converting substrate</w:t>
      </w:r>
      <w:r w:rsidR="00E00752" w:rsidRPr="005932C7">
        <w:rPr>
          <w:color w:val="000000" w:themeColor="text1"/>
        </w:rPr>
        <w:t xml:space="preserve">s into </w:t>
      </w:r>
      <w:r w:rsidR="00B972B9" w:rsidRPr="005932C7">
        <w:rPr>
          <w:color w:val="000000" w:themeColor="text1"/>
        </w:rPr>
        <w:t>product</w:t>
      </w:r>
      <w:r w:rsidR="00E00752" w:rsidRPr="005932C7">
        <w:rPr>
          <w:color w:val="000000" w:themeColor="text1"/>
        </w:rPr>
        <w:t>s</w:t>
      </w:r>
      <w:r w:rsidR="00B972B9" w:rsidRPr="005932C7">
        <w:rPr>
          <w:color w:val="000000" w:themeColor="text1"/>
        </w:rPr>
        <w:t xml:space="preserve"> using a cascade of reactions based on a mixture of enzymes and coenzymes </w:t>
      </w:r>
      <w:r w:rsidR="00B972B9" w:rsidRPr="005932C7">
        <w:rPr>
          <w:rFonts w:ascii="Times New Roman" w:hAnsi="Times New Roman"/>
          <w:color w:val="000000" w:themeColor="text1"/>
        </w:rPr>
        <w:t xml:space="preserve">without </w:t>
      </w:r>
      <w:r w:rsidR="00B034F5" w:rsidRPr="005932C7">
        <w:rPr>
          <w:rFonts w:ascii="Times New Roman" w:hAnsi="Times New Roman"/>
          <w:color w:val="000000" w:themeColor="text1"/>
        </w:rPr>
        <w:t xml:space="preserve">the use of </w:t>
      </w:r>
      <w:r w:rsidR="00B972B9" w:rsidRPr="005932C7">
        <w:rPr>
          <w:rFonts w:ascii="Times New Roman" w:hAnsi="Times New Roman"/>
          <w:color w:val="000000" w:themeColor="text1"/>
        </w:rPr>
        <w:t>living cells</w:t>
      </w:r>
      <w:r w:rsidR="00001A14" w:rsidRPr="005932C7">
        <w:rPr>
          <w:color w:val="000000" w:themeColor="text1"/>
        </w:rPr>
        <w:t>. It</w:t>
      </w:r>
      <w:r w:rsidRPr="005932C7">
        <w:rPr>
          <w:rFonts w:ascii="Times New Roman" w:hAnsi="Times New Roman"/>
          <w:color w:val="000000" w:themeColor="text1"/>
        </w:rPr>
        <w:t xml:space="preserve"> </w:t>
      </w:r>
      <w:r w:rsidR="00B972B9" w:rsidRPr="005932C7">
        <w:rPr>
          <w:rFonts w:ascii="Times New Roman" w:hAnsi="Times New Roman"/>
          <w:color w:val="000000" w:themeColor="text1"/>
        </w:rPr>
        <w:t>represents</w:t>
      </w:r>
      <w:r w:rsidRPr="005932C7">
        <w:rPr>
          <w:rFonts w:ascii="Times New Roman" w:hAnsi="Times New Roman"/>
          <w:color w:val="000000" w:themeColor="text1"/>
        </w:rPr>
        <w:t xml:space="preserve"> a </w:t>
      </w:r>
      <w:bookmarkStart w:id="3" w:name="OLE_LINK27"/>
      <w:bookmarkStart w:id="4" w:name="OLE_LINK28"/>
      <w:r w:rsidR="00A91CE4" w:rsidRPr="005932C7">
        <w:rPr>
          <w:rFonts w:ascii="Times New Roman" w:hAnsi="Times New Roman"/>
          <w:color w:val="000000" w:themeColor="text1"/>
        </w:rPr>
        <w:t>cutting-</w:t>
      </w:r>
      <w:r w:rsidR="00A616A6" w:rsidRPr="005932C7">
        <w:rPr>
          <w:rFonts w:ascii="Times New Roman" w:hAnsi="Times New Roman"/>
          <w:color w:val="000000" w:themeColor="text1"/>
        </w:rPr>
        <w:t>ed</w:t>
      </w:r>
      <w:r w:rsidR="00A91CE4" w:rsidRPr="005932C7">
        <w:rPr>
          <w:rFonts w:ascii="Times New Roman" w:hAnsi="Times New Roman"/>
          <w:color w:val="000000" w:themeColor="text1"/>
        </w:rPr>
        <w:t>ge</w:t>
      </w:r>
      <w:bookmarkEnd w:id="3"/>
      <w:bookmarkEnd w:id="4"/>
      <w:r w:rsidRPr="005932C7">
        <w:rPr>
          <w:rFonts w:ascii="Times New Roman" w:hAnsi="Times New Roman"/>
          <w:color w:val="000000" w:themeColor="text1"/>
        </w:rPr>
        <w:t xml:space="preserve"> approach </w:t>
      </w:r>
      <w:r w:rsidR="000F733E" w:rsidRPr="005932C7">
        <w:rPr>
          <w:rFonts w:ascii="Times New Roman" w:hAnsi="Times New Roman"/>
          <w:color w:val="000000" w:themeColor="text1"/>
        </w:rPr>
        <w:t xml:space="preserve">to </w:t>
      </w:r>
      <w:r w:rsidRPr="005932C7">
        <w:rPr>
          <w:rFonts w:ascii="Times New Roman" w:hAnsi="Times New Roman"/>
          <w:color w:val="000000" w:themeColor="text1"/>
        </w:rPr>
        <w:t>expand</w:t>
      </w:r>
      <w:r w:rsidR="00001A14" w:rsidRPr="005932C7">
        <w:rPr>
          <w:rFonts w:ascii="Times New Roman" w:hAnsi="Times New Roman"/>
          <w:color w:val="000000" w:themeColor="text1"/>
        </w:rPr>
        <w:t>ing</w:t>
      </w:r>
      <w:r w:rsidRPr="005932C7">
        <w:rPr>
          <w:rFonts w:ascii="Times New Roman" w:hAnsi="Times New Roman"/>
          <w:color w:val="000000" w:themeColor="text1"/>
        </w:rPr>
        <w:t xml:space="preserve"> the capabilities of natural biological systems.</w:t>
      </w:r>
      <w:r w:rsidR="002D1F9F" w:rsidRPr="005932C7">
        <w:rPr>
          <w:color w:val="000000" w:themeColor="text1"/>
        </w:rPr>
        <w:fldChar w:fldCharType="begin">
          <w:fldData xml:space="preserve">PEVuZE5vdGU+PENpdGU+PEF1dGhvcj5VbGxhaDwvQXV0aG9yPjxZZWFyPjIwMTY8L1llYXI+PFJl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=
</w:fldData>
        </w:fldChar>
      </w:r>
      <w:r w:rsidR="00665329" w:rsidRPr="005932C7">
        <w:rPr>
          <w:rFonts w:ascii="Times New Roman" w:hAnsi="Times New Roman"/>
          <w:color w:val="000000" w:themeColor="text1"/>
        </w:rPr>
        <w:instrText xml:space="preserve"> ADDIN EN.CITE </w:instrText>
      </w:r>
      <w:r w:rsidR="00665329" w:rsidRPr="005932C7">
        <w:rPr>
          <w:color w:val="000000" w:themeColor="text1"/>
        </w:rPr>
        <w:fldChar w:fldCharType="begin">
          <w:fldData xml:space="preserve">PEVuZE5vdGU+PENpdGU+PEF1dGhvcj5VbGxhaDwvQXV0aG9yPjxZZWFyPjIwMTY8L1llYXI+PFJl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=
</w:fldData>
        </w:fldChar>
      </w:r>
      <w:r w:rsidR="00665329" w:rsidRPr="005932C7">
        <w:rPr>
          <w:rFonts w:ascii="Times New Roman" w:hAnsi="Times New Roman"/>
          <w:color w:val="000000" w:themeColor="text1"/>
        </w:rPr>
        <w:instrText xml:space="preserve"> ADDIN EN.CITE.DATA </w:instrText>
      </w:r>
      <w:r w:rsidR="00665329" w:rsidRPr="005932C7">
        <w:rPr>
          <w:color w:val="000000" w:themeColor="text1"/>
        </w:rPr>
      </w:r>
      <w:r w:rsidR="00665329" w:rsidRPr="005932C7">
        <w:rPr>
          <w:color w:val="000000" w:themeColor="text1"/>
        </w:rPr>
        <w:fldChar w:fldCharType="end"/>
      </w:r>
      <w:r w:rsidR="002D1F9F" w:rsidRPr="005932C7">
        <w:rPr>
          <w:color w:val="000000" w:themeColor="text1"/>
        </w:rPr>
      </w:r>
      <w:r w:rsidR="002D1F9F" w:rsidRPr="005932C7">
        <w:rPr>
          <w:color w:val="000000" w:themeColor="text1"/>
        </w:rPr>
        <w:fldChar w:fldCharType="separate"/>
      </w:r>
      <w:r w:rsidR="00665329" w:rsidRPr="005932C7">
        <w:rPr>
          <w:rFonts w:ascii="Times New Roman" w:hAnsi="Times New Roman"/>
          <w:noProof/>
          <w:color w:val="000000" w:themeColor="text1"/>
          <w:vertAlign w:val="superscript"/>
        </w:rPr>
        <w:t>1-3</w:t>
      </w:r>
      <w:r w:rsidR="002D1F9F" w:rsidRPr="005932C7">
        <w:rPr>
          <w:color w:val="000000" w:themeColor="text1"/>
        </w:rPr>
        <w:fldChar w:fldCharType="end"/>
      </w:r>
      <w:r w:rsidRPr="005932C7">
        <w:rPr>
          <w:rFonts w:ascii="Times New Roman" w:hAnsi="Times New Roman"/>
          <w:color w:val="000000" w:themeColor="text1"/>
        </w:rPr>
        <w:t xml:space="preserve"> </w:t>
      </w:r>
      <w:r w:rsidR="003E391A" w:rsidRPr="005932C7">
        <w:rPr>
          <w:rFonts w:ascii="Times New Roman" w:hAnsi="Times New Roman"/>
          <w:color w:val="000000" w:themeColor="text1"/>
        </w:rPr>
        <w:t>Compar</w:t>
      </w:r>
      <w:r w:rsidR="00B034F5" w:rsidRPr="005932C7">
        <w:rPr>
          <w:rFonts w:ascii="Times New Roman" w:hAnsi="Times New Roman"/>
          <w:color w:val="000000" w:themeColor="text1"/>
        </w:rPr>
        <w:t>ed to a</w:t>
      </w:r>
      <w:r w:rsidR="003E391A" w:rsidRPr="005932C7">
        <w:rPr>
          <w:rFonts w:ascii="Times New Roman" w:hAnsi="Times New Roman"/>
          <w:color w:val="000000" w:themeColor="text1"/>
        </w:rPr>
        <w:t xml:space="preserve"> closed cell system, the reactions in cell-free system</w:t>
      </w:r>
      <w:r w:rsidR="00B034F5" w:rsidRPr="005932C7">
        <w:rPr>
          <w:rFonts w:ascii="Times New Roman" w:hAnsi="Times New Roman"/>
          <w:color w:val="000000" w:themeColor="text1"/>
        </w:rPr>
        <w:t>s</w:t>
      </w:r>
      <w:r w:rsidR="003E391A" w:rsidRPr="005932C7">
        <w:rPr>
          <w:rFonts w:ascii="Times New Roman" w:hAnsi="Times New Roman"/>
          <w:color w:val="000000" w:themeColor="text1"/>
        </w:rPr>
        <w:t xml:space="preserve"> are open, simpler, designable, and controllable. Thus </w:t>
      </w:r>
      <w:r w:rsidR="00B034F5" w:rsidRPr="005932C7">
        <w:rPr>
          <w:rFonts w:ascii="Times New Roman" w:hAnsi="Times New Roman"/>
          <w:color w:val="000000" w:themeColor="text1"/>
        </w:rPr>
        <w:t>this approach</w:t>
      </w:r>
      <w:r w:rsidR="003E391A" w:rsidRPr="005932C7">
        <w:rPr>
          <w:rFonts w:ascii="Times New Roman" w:hAnsi="Times New Roman"/>
          <w:color w:val="000000" w:themeColor="text1"/>
        </w:rPr>
        <w:t xml:space="preserve"> </w:t>
      </w:r>
      <w:r w:rsidR="00B034F5" w:rsidRPr="005932C7">
        <w:rPr>
          <w:rFonts w:ascii="Times New Roman" w:hAnsi="Times New Roman"/>
          <w:color w:val="000000" w:themeColor="text1"/>
        </w:rPr>
        <w:t xml:space="preserve">has </w:t>
      </w:r>
      <w:r w:rsidR="003E391A" w:rsidRPr="005932C7">
        <w:rPr>
          <w:rFonts w:ascii="Times New Roman" w:hAnsi="Times New Roman"/>
          <w:color w:val="000000" w:themeColor="text1"/>
        </w:rPr>
        <w:t>lead to</w:t>
      </w:r>
      <w:r w:rsidRPr="005932C7">
        <w:rPr>
          <w:rFonts w:ascii="Times New Roman" w:hAnsi="Times New Roman"/>
          <w:color w:val="000000" w:themeColor="text1"/>
        </w:rPr>
        <w:t xml:space="preserve"> </w:t>
      </w:r>
      <w:r w:rsidR="00B034F5" w:rsidRPr="005932C7">
        <w:rPr>
          <w:rFonts w:ascii="Times New Roman" w:hAnsi="Times New Roman"/>
          <w:color w:val="000000" w:themeColor="text1"/>
        </w:rPr>
        <w:t xml:space="preserve">the </w:t>
      </w:r>
      <w:r w:rsidRPr="005932C7">
        <w:rPr>
          <w:rFonts w:ascii="Times New Roman" w:hAnsi="Times New Roman"/>
          <w:color w:val="000000" w:themeColor="text1"/>
        </w:rPr>
        <w:t xml:space="preserve">rapid development of </w:t>
      </w:r>
      <w:r w:rsidR="000F733E" w:rsidRPr="005932C7">
        <w:rPr>
          <w:rFonts w:ascii="Times New Roman" w:hAnsi="Times New Roman"/>
          <w:color w:val="000000" w:themeColor="text1"/>
        </w:rPr>
        <w:t>various</w:t>
      </w:r>
      <w:r w:rsidRPr="005932C7">
        <w:rPr>
          <w:rFonts w:ascii="Times New Roman" w:hAnsi="Times New Roman"/>
          <w:color w:val="000000" w:themeColor="text1"/>
        </w:rPr>
        <w:t xml:space="preserve"> ce</w:t>
      </w:r>
      <w:r w:rsidR="00452CFC" w:rsidRPr="005932C7">
        <w:rPr>
          <w:rFonts w:ascii="Times New Roman" w:hAnsi="Times New Roman"/>
          <w:color w:val="000000" w:themeColor="text1"/>
        </w:rPr>
        <w:t xml:space="preserve">ll-free </w:t>
      </w:r>
      <w:r w:rsidR="00166CD5" w:rsidRPr="005932C7">
        <w:rPr>
          <w:rFonts w:ascii="Times New Roman" w:hAnsi="Times New Roman"/>
          <w:color w:val="000000" w:themeColor="text1"/>
        </w:rPr>
        <w:t xml:space="preserve">enzyme </w:t>
      </w:r>
      <w:r w:rsidR="00452CFC" w:rsidRPr="005932C7">
        <w:rPr>
          <w:rFonts w:ascii="Times New Roman" w:hAnsi="Times New Roman"/>
          <w:color w:val="000000" w:themeColor="text1"/>
        </w:rPr>
        <w:t>systems</w:t>
      </w:r>
      <w:r w:rsidR="00067D80" w:rsidRPr="005932C7">
        <w:rPr>
          <w:rFonts w:ascii="Times New Roman" w:hAnsi="Times New Roman"/>
          <w:color w:val="000000" w:themeColor="text1"/>
        </w:rPr>
        <w:t xml:space="preserve"> </w:t>
      </w:r>
      <w:r w:rsidR="00836C06" w:rsidRPr="005932C7">
        <w:rPr>
          <w:rFonts w:ascii="Times New Roman" w:hAnsi="Times New Roman"/>
          <w:color w:val="000000" w:themeColor="text1"/>
        </w:rPr>
        <w:t xml:space="preserve">which have been employed </w:t>
      </w:r>
      <w:r w:rsidR="00BA6A9F" w:rsidRPr="005932C7">
        <w:rPr>
          <w:rFonts w:ascii="Times New Roman" w:hAnsi="Times New Roman"/>
          <w:color w:val="000000" w:themeColor="text1"/>
        </w:rPr>
        <w:t>to produce</w:t>
      </w:r>
      <w:r w:rsidR="00067D80" w:rsidRPr="005932C7">
        <w:rPr>
          <w:rFonts w:ascii="Times New Roman" w:hAnsi="Times New Roman"/>
          <w:color w:val="000000" w:themeColor="text1"/>
        </w:rPr>
        <w:t xml:space="preserve"> biofuels and biochemicals.</w:t>
      </w:r>
      <w:r w:rsidR="002D1F9F" w:rsidRPr="005932C7">
        <w:rPr>
          <w:color w:val="000000" w:themeColor="text1"/>
        </w:rPr>
        <w:fldChar w:fldCharType="begin"/>
      </w:r>
      <w:r w:rsidR="00665329" w:rsidRPr="005932C7">
        <w:rPr>
          <w:rFonts w:ascii="Times New Roman" w:hAnsi="Times New Roman"/>
          <w:color w:val="000000" w:themeColor="text1"/>
        </w:rPr>
        <w:instrText xml:space="preserve"> ADDIN EN.CITE &lt;EndNote&gt;&lt;Cite&gt;&lt;Author&gt;Zhang&lt;/Author&gt;&lt;Year&gt;2015&lt;/Year&gt;&lt;RecNum&gt;2&lt;/RecNum&gt;&lt;DisplayText&gt;&lt;style face="superscript"&gt;4&lt;/style&gt;&lt;/DisplayText&gt;&lt;record&gt;&lt;rec-number&gt;2&lt;/rec-number&gt;&lt;foreign-keys&gt;&lt;key app="EN" db-id="drzp0f5aerwxzlexrr2vs59taddzaet05at9" timestamp="1497375077"&gt;2&lt;/key&gt;&lt;/foreign-keys&gt;&lt;ref-type name="Journal Article"&gt;17&lt;/ref-type&gt;&lt;contributors&gt;&lt;authors&gt;&lt;author&gt;Zhang, Yi-Heng Percival&lt;/author&gt;&lt;/authors&gt;&lt;/contributors&gt;&lt;titles&gt;&lt;title&gt;Production of biofuels and biochemicals by in vitro synthetic biosystems: opportunities and challenges&lt;/title&gt;&lt;secondary-title&gt;Biotechnology advances&lt;/secondary-title&gt;&lt;/titles&gt;&lt;periodical&gt;&lt;full-title&gt;Biotechnology advances&lt;/full-title&gt;&lt;/periodical&gt;&lt;pages&gt;1467-1483&lt;/pages&gt;&lt;volume&gt;33&lt;/volume&gt;&lt;number&gt;7&lt;/number&gt;&lt;dates&gt;&lt;year&gt;2015&lt;/year&gt;&lt;/dates&gt;&lt;isbn&gt;0734-9750&lt;/isbn&gt;&lt;urls&gt;&lt;/urls&gt;&lt;/record&gt;&lt;/Cite&gt;&lt;/EndNote&gt;</w:instrText>
      </w:r>
      <w:r w:rsidR="002D1F9F" w:rsidRPr="005932C7">
        <w:rPr>
          <w:color w:val="000000" w:themeColor="text1"/>
        </w:rPr>
        <w:fldChar w:fldCharType="separate"/>
      </w:r>
      <w:r w:rsidR="00665329" w:rsidRPr="005932C7">
        <w:rPr>
          <w:rFonts w:ascii="Times New Roman" w:hAnsi="Times New Roman"/>
          <w:noProof/>
          <w:color w:val="000000" w:themeColor="text1"/>
          <w:vertAlign w:val="superscript"/>
        </w:rPr>
        <w:t>4</w:t>
      </w:r>
      <w:r w:rsidR="002D1F9F" w:rsidRPr="005932C7">
        <w:rPr>
          <w:color w:val="000000" w:themeColor="text1"/>
        </w:rPr>
        <w:fldChar w:fldCharType="end"/>
      </w:r>
      <w:r w:rsidR="00067D80" w:rsidRPr="005932C7">
        <w:rPr>
          <w:rFonts w:ascii="Times New Roman" w:hAnsi="Times New Roman"/>
          <w:color w:val="000000" w:themeColor="text1"/>
        </w:rPr>
        <w:t xml:space="preserve"> </w:t>
      </w:r>
      <w:r w:rsidR="00836C06" w:rsidRPr="005932C7">
        <w:rPr>
          <w:rFonts w:ascii="Times New Roman" w:hAnsi="Times New Roman"/>
          <w:color w:val="000000" w:themeColor="text1"/>
        </w:rPr>
        <w:t>One significant</w:t>
      </w:r>
      <w:r w:rsidR="00067D80" w:rsidRPr="005932C7">
        <w:rPr>
          <w:rFonts w:ascii="Times New Roman" w:hAnsi="Times New Roman"/>
          <w:color w:val="000000" w:themeColor="text1"/>
        </w:rPr>
        <w:t xml:space="preserve"> obstacle to large-scale industrial production</w:t>
      </w:r>
      <w:r w:rsidR="00B034F5" w:rsidRPr="005932C7">
        <w:rPr>
          <w:rFonts w:ascii="Times New Roman" w:hAnsi="Times New Roman"/>
          <w:color w:val="000000" w:themeColor="text1"/>
        </w:rPr>
        <w:t xml:space="preserve"> of a cell-free enzymatic system</w:t>
      </w:r>
      <w:r w:rsidR="00836C06" w:rsidRPr="005932C7">
        <w:rPr>
          <w:rFonts w:ascii="Times New Roman" w:hAnsi="Times New Roman"/>
          <w:color w:val="000000" w:themeColor="text1"/>
        </w:rPr>
        <w:t>, however,</w:t>
      </w:r>
      <w:r w:rsidR="00067D80" w:rsidRPr="005932C7">
        <w:rPr>
          <w:rFonts w:ascii="Times New Roman" w:hAnsi="Times New Roman"/>
          <w:color w:val="000000" w:themeColor="text1"/>
        </w:rPr>
        <w:t xml:space="preserve"> is the high production costs of enzymes and co</w:t>
      </w:r>
      <w:r w:rsidR="00113D71" w:rsidRPr="005932C7">
        <w:rPr>
          <w:rFonts w:ascii="Times New Roman" w:hAnsi="Times New Roman"/>
          <w:color w:val="000000" w:themeColor="text1"/>
        </w:rPr>
        <w:t>enzyme</w:t>
      </w:r>
      <w:r w:rsidR="00067D80" w:rsidRPr="005932C7">
        <w:rPr>
          <w:rFonts w:ascii="Times New Roman" w:hAnsi="Times New Roman"/>
          <w:color w:val="000000" w:themeColor="text1"/>
        </w:rPr>
        <w:t xml:space="preserve">s due to </w:t>
      </w:r>
      <w:r w:rsidR="00B034F5" w:rsidRPr="005932C7">
        <w:rPr>
          <w:rFonts w:ascii="Times New Roman" w:hAnsi="Times New Roman"/>
          <w:color w:val="000000" w:themeColor="text1"/>
        </w:rPr>
        <w:t>some</w:t>
      </w:r>
      <w:r w:rsidR="00067D80" w:rsidRPr="005932C7">
        <w:rPr>
          <w:rFonts w:ascii="Times New Roman" w:hAnsi="Times New Roman"/>
          <w:color w:val="000000" w:themeColor="text1"/>
        </w:rPr>
        <w:t xml:space="preserve"> inherent </w:t>
      </w:r>
      <w:r w:rsidR="00FB5098" w:rsidRPr="005932C7">
        <w:rPr>
          <w:rFonts w:ascii="Times New Roman" w:hAnsi="Times New Roman"/>
          <w:color w:val="000000" w:themeColor="text1"/>
        </w:rPr>
        <w:t>drawbacks</w:t>
      </w:r>
      <w:r w:rsidR="00B034F5" w:rsidRPr="005932C7">
        <w:rPr>
          <w:rFonts w:ascii="Times New Roman" w:hAnsi="Times New Roman"/>
          <w:color w:val="000000" w:themeColor="text1"/>
        </w:rPr>
        <w:t xml:space="preserve"> such as </w:t>
      </w:r>
      <w:r w:rsidR="00836C06" w:rsidRPr="005932C7">
        <w:rPr>
          <w:rFonts w:ascii="Times New Roman" w:hAnsi="Times New Roman"/>
          <w:color w:val="000000" w:themeColor="text1"/>
        </w:rPr>
        <w:t xml:space="preserve"> </w:t>
      </w:r>
      <w:r w:rsidR="00067D80" w:rsidRPr="005932C7">
        <w:rPr>
          <w:rFonts w:ascii="Times New Roman" w:hAnsi="Times New Roman"/>
          <w:color w:val="000000" w:themeColor="text1"/>
        </w:rPr>
        <w:t>high separation</w:t>
      </w:r>
      <w:r w:rsidR="00836C06" w:rsidRPr="005932C7">
        <w:rPr>
          <w:rFonts w:ascii="Times New Roman" w:hAnsi="Times New Roman"/>
          <w:color w:val="000000" w:themeColor="text1"/>
        </w:rPr>
        <w:t xml:space="preserve"> and isolation</w:t>
      </w:r>
      <w:r w:rsidR="00067D80" w:rsidRPr="005932C7">
        <w:rPr>
          <w:rFonts w:ascii="Times New Roman" w:hAnsi="Times New Roman"/>
          <w:color w:val="000000" w:themeColor="text1"/>
        </w:rPr>
        <w:t xml:space="preserve"> cost, intolerance to toxic products, </w:t>
      </w:r>
      <w:r w:rsidR="00B034F5" w:rsidRPr="005932C7">
        <w:rPr>
          <w:rFonts w:ascii="Times New Roman" w:hAnsi="Times New Roman"/>
          <w:color w:val="000000" w:themeColor="text1"/>
        </w:rPr>
        <w:t xml:space="preserve">and </w:t>
      </w:r>
      <w:r w:rsidR="00067D80" w:rsidRPr="005932C7">
        <w:rPr>
          <w:rFonts w:ascii="Times New Roman" w:hAnsi="Times New Roman"/>
          <w:color w:val="000000" w:themeColor="text1"/>
        </w:rPr>
        <w:t>poor thermal a</w:t>
      </w:r>
      <w:r w:rsidR="00A1704C" w:rsidRPr="005932C7">
        <w:rPr>
          <w:rFonts w:ascii="Times New Roman" w:hAnsi="Times New Roman"/>
          <w:color w:val="000000" w:themeColor="text1"/>
        </w:rPr>
        <w:t>nd long-term stability</w:t>
      </w:r>
      <w:r w:rsidR="00836C06" w:rsidRPr="005932C7">
        <w:rPr>
          <w:rFonts w:ascii="Times New Roman" w:hAnsi="Times New Roman"/>
          <w:color w:val="000000" w:themeColor="text1"/>
        </w:rPr>
        <w:t xml:space="preserve">. </w:t>
      </w:r>
      <w:r w:rsidR="00B204EE" w:rsidRPr="005932C7">
        <w:rPr>
          <w:rFonts w:ascii="Times New Roman" w:hAnsi="Times New Roman"/>
          <w:color w:val="000000" w:themeColor="text1"/>
        </w:rPr>
        <w:t xml:space="preserve">To address these </w:t>
      </w:r>
      <w:r w:rsidR="00DB3CFB" w:rsidRPr="005932C7">
        <w:rPr>
          <w:rFonts w:ascii="Times New Roman" w:hAnsi="Times New Roman"/>
          <w:color w:val="000000" w:themeColor="text1"/>
        </w:rPr>
        <w:t xml:space="preserve">challenges, efficient immobilization strategies </w:t>
      </w:r>
      <w:r w:rsidR="0010753D" w:rsidRPr="005932C7">
        <w:rPr>
          <w:rFonts w:ascii="Times New Roman" w:hAnsi="Times New Roman"/>
          <w:color w:val="000000" w:themeColor="text1"/>
        </w:rPr>
        <w:t xml:space="preserve">based on biocompatible carriers </w:t>
      </w:r>
      <w:r w:rsidR="00DB3CFB" w:rsidRPr="005932C7">
        <w:rPr>
          <w:rFonts w:ascii="Times New Roman" w:hAnsi="Times New Roman"/>
          <w:color w:val="000000" w:themeColor="text1"/>
        </w:rPr>
        <w:t>are</w:t>
      </w:r>
      <w:r w:rsidR="00A1704C" w:rsidRPr="005932C7">
        <w:rPr>
          <w:rFonts w:ascii="Times New Roman" w:hAnsi="Times New Roman"/>
          <w:color w:val="000000" w:themeColor="text1"/>
        </w:rPr>
        <w:t xml:space="preserve"> </w:t>
      </w:r>
      <w:r w:rsidR="0010753D" w:rsidRPr="005932C7">
        <w:rPr>
          <w:rFonts w:ascii="Times New Roman" w:hAnsi="Times New Roman"/>
          <w:color w:val="000000" w:themeColor="text1"/>
        </w:rPr>
        <w:t xml:space="preserve">needed to realize the </w:t>
      </w:r>
      <w:r w:rsidR="00A1704C" w:rsidRPr="005932C7">
        <w:rPr>
          <w:rFonts w:ascii="Times New Roman" w:hAnsi="Times New Roman"/>
          <w:color w:val="000000" w:themeColor="text1"/>
        </w:rPr>
        <w:t xml:space="preserve">assembly of enzymes and </w:t>
      </w:r>
      <w:r w:rsidR="004E6774" w:rsidRPr="005932C7">
        <w:rPr>
          <w:rFonts w:ascii="Times New Roman" w:hAnsi="Times New Roman"/>
          <w:color w:val="000000" w:themeColor="text1"/>
        </w:rPr>
        <w:t xml:space="preserve">regeneration of </w:t>
      </w:r>
      <w:r w:rsidR="00A1704C" w:rsidRPr="005932C7">
        <w:rPr>
          <w:rFonts w:ascii="Times New Roman" w:hAnsi="Times New Roman"/>
          <w:color w:val="000000" w:themeColor="text1"/>
        </w:rPr>
        <w:t>co</w:t>
      </w:r>
      <w:r w:rsidR="00113D71" w:rsidRPr="005932C7">
        <w:rPr>
          <w:rFonts w:ascii="Times New Roman" w:hAnsi="Times New Roman"/>
          <w:color w:val="000000" w:themeColor="text1"/>
        </w:rPr>
        <w:t>enzyme</w:t>
      </w:r>
      <w:r w:rsidR="00A1704C" w:rsidRPr="005932C7">
        <w:rPr>
          <w:rFonts w:ascii="Times New Roman" w:hAnsi="Times New Roman"/>
          <w:color w:val="000000" w:themeColor="text1"/>
        </w:rPr>
        <w:t>s</w:t>
      </w:r>
      <w:r w:rsidR="00A705D9" w:rsidRPr="005932C7">
        <w:rPr>
          <w:rFonts w:ascii="Times New Roman" w:hAnsi="Times New Roman"/>
          <w:color w:val="000000" w:themeColor="text1"/>
        </w:rPr>
        <w:t>.</w:t>
      </w:r>
      <w:r w:rsidR="002D1F9F" w:rsidRPr="005932C7">
        <w:rPr>
          <w:color w:val="000000" w:themeColor="text1"/>
        </w:rPr>
        <w:fldChar w:fldCharType="begin"/>
      </w:r>
      <w:r w:rsidR="00665329" w:rsidRPr="005932C7">
        <w:rPr>
          <w:rFonts w:ascii="Times New Roman" w:hAnsi="Times New Roman"/>
          <w:color w:val="000000" w:themeColor="text1"/>
        </w:rPr>
        <w:instrText xml:space="preserve"> ADDIN EN.CITE &lt;EndNote&gt;&lt;Cite&gt;&lt;Author&gt;Zhang&lt;/Author&gt;&lt;Year&gt;2011&lt;/Year&gt;&lt;RecNum&gt;4&lt;/RecNum&gt;&lt;DisplayText&gt;&lt;style face="superscript"&gt;5&lt;/style&gt;&lt;/DisplayText&gt;&lt;record&gt;&lt;rec-number&gt;4&lt;/rec-number&gt;&lt;foreign-keys&gt;&lt;key app="EN" db-id="drzp0f5aerwxzlexrr2vs59taddzaet05at9" timestamp="1497375165"&gt;4&lt;/key&gt;&lt;/foreign-keys&gt;&lt;ref-type name="Journal Article"&gt;17&lt;/ref-type&gt;&lt;contributors&gt;&lt;authors&gt;&lt;author&gt;Zhang, Y-H Percival&lt;/author&gt;&lt;author&gt;Myung, Suwan&lt;/author&gt;&lt;author&gt;You, Chun&lt;/author&gt;&lt;author&gt;Zhu, Zhiguang&lt;/author&gt;&lt;author&gt;Rollin, Joseph A&lt;/author&gt;&lt;/authors&gt;&lt;/contributors&gt;&lt;titles&gt;&lt;title&gt;Toward low-cost biomanufacturing through in vitro synthetic biology: bottom-up design&lt;/title&gt;&lt;secondary-title&gt;Journal of Materials Chemistry&lt;/secondary-title&gt;&lt;/titles&gt;&lt;periodical&gt;&lt;full-title&gt;Journal of Materials Chemistry&lt;/full-title&gt;&lt;/periodical&gt;&lt;pages&gt;18877-18886&lt;/pages&gt;&lt;volume&gt;21&lt;/volume&gt;&lt;number&gt;47&lt;/number&gt;&lt;dates&gt;&lt;year&gt;2011&lt;/year&gt;&lt;/dates&gt;&lt;urls&gt;&lt;/urls&gt;&lt;/record&gt;&lt;/Cite&gt;&lt;/EndNote&gt;</w:instrText>
      </w:r>
      <w:r w:rsidR="002D1F9F" w:rsidRPr="005932C7">
        <w:rPr>
          <w:color w:val="000000" w:themeColor="text1"/>
        </w:rPr>
        <w:fldChar w:fldCharType="separate"/>
      </w:r>
      <w:r w:rsidR="00665329" w:rsidRPr="005932C7">
        <w:rPr>
          <w:rFonts w:ascii="Times New Roman" w:hAnsi="Times New Roman"/>
          <w:noProof/>
          <w:color w:val="000000" w:themeColor="text1"/>
          <w:vertAlign w:val="superscript"/>
        </w:rPr>
        <w:t>5</w:t>
      </w:r>
      <w:r w:rsidR="002D1F9F" w:rsidRPr="005932C7">
        <w:rPr>
          <w:color w:val="000000" w:themeColor="text1"/>
        </w:rPr>
        <w:fldChar w:fldCharType="end"/>
      </w:r>
      <w:r w:rsidR="00836C06" w:rsidRPr="005932C7">
        <w:rPr>
          <w:rFonts w:ascii="Times New Roman" w:hAnsi="Times New Roman"/>
          <w:color w:val="000000" w:themeColor="text1"/>
        </w:rPr>
        <w:t xml:space="preserve"> </w:t>
      </w:r>
      <w:r w:rsidR="00B05FC8" w:rsidRPr="005932C7">
        <w:rPr>
          <w:rFonts w:ascii="Times New Roman" w:hAnsi="Times New Roman"/>
          <w:color w:val="000000" w:themeColor="text1"/>
        </w:rPr>
        <w:t>For the industrialization of enzymes as chemical catalysts, enzyme immobilization technologies</w:t>
      </w:r>
      <w:r w:rsidR="00DB3CFB" w:rsidRPr="005932C7">
        <w:rPr>
          <w:rFonts w:ascii="Times New Roman" w:hAnsi="Times New Roman"/>
          <w:color w:val="000000" w:themeColor="text1"/>
        </w:rPr>
        <w:t xml:space="preserve"> have been studied for more than half a century.</w:t>
      </w:r>
      <w:r w:rsidR="00DB3CFB" w:rsidRPr="005932C7">
        <w:rPr>
          <w:rFonts w:ascii="Times New Roman" w:hAnsi="Times New Roman"/>
          <w:color w:val="000000" w:themeColor="text1"/>
        </w:rPr>
        <w:fldChar w:fldCharType="begin"/>
      </w:r>
      <w:r w:rsidR="00DB3CFB" w:rsidRPr="005932C7">
        <w:rPr>
          <w:rFonts w:ascii="Times New Roman" w:hAnsi="Times New Roman"/>
          <w:color w:val="000000" w:themeColor="text1"/>
        </w:rPr>
        <w:instrText xml:space="preserve"> ADDIN EN.CITE &lt;EndNote&gt;&lt;Cite&gt;&lt;Author&gt;Sheldon&lt;/Author&gt;&lt;Year&gt;2013&lt;/Year&gt;&lt;RecNum&gt;5&lt;/RecNum&gt;&lt;DisplayText&gt;&lt;style face="superscript"&gt;6&lt;/style&gt;&lt;/DisplayText&gt;&lt;record&gt;&lt;rec-number&gt;5&lt;/rec-number&gt;&lt;foreign-keys&gt;&lt;key app="EN" db-id="drzp0f5aerwxzlexrr2vs59taddzaet05at9" timestamp="1497375371"&gt;5&lt;/key&gt;&lt;/foreign-keys&gt;&lt;ref-type name="Journal Article"&gt;17&lt;/ref-type&gt;&lt;contributors&gt;&lt;authors&gt;&lt;author&gt;Sheldon, Roger A&lt;/author&gt;&lt;author&gt;van Pelt, Sander&lt;/author&gt;&lt;/authors&gt;&lt;/contributors&gt;&lt;titles&gt;&lt;title&gt;Enzyme immobilisation in biocatalysis: why, what and how&lt;/title&gt;&lt;secondary-title&gt;Chemical Society Reviews&lt;/secondary-title&gt;&lt;/titles&gt;&lt;periodical&gt;&lt;full-title&gt;Chemical Society Reviews&lt;/full-title&gt;&lt;/periodical&gt;&lt;pages&gt;6223-6235&lt;/pages&gt;&lt;volume&gt;42&lt;/volume&gt;&lt;number&gt;15&lt;/number&gt;&lt;dates&gt;&lt;year&gt;2013&lt;/year&gt;&lt;/dates&gt;&lt;urls&gt;&lt;/urls&gt;&lt;/record&gt;&lt;/Cite&gt;&lt;/EndNote&gt;</w:instrText>
      </w:r>
      <w:r w:rsidR="00DB3CFB" w:rsidRPr="005932C7">
        <w:rPr>
          <w:rFonts w:ascii="Times New Roman" w:hAnsi="Times New Roman"/>
          <w:color w:val="000000" w:themeColor="text1"/>
        </w:rPr>
        <w:fldChar w:fldCharType="separate"/>
      </w:r>
      <w:r w:rsidR="00DB3CFB" w:rsidRPr="005932C7">
        <w:rPr>
          <w:rFonts w:ascii="Times New Roman" w:hAnsi="Times New Roman"/>
          <w:noProof/>
          <w:color w:val="000000" w:themeColor="text1"/>
          <w:vertAlign w:val="superscript"/>
        </w:rPr>
        <w:t>6</w:t>
      </w:r>
      <w:r w:rsidR="00DB3CFB" w:rsidRPr="005932C7">
        <w:rPr>
          <w:rFonts w:ascii="Times New Roman" w:hAnsi="Times New Roman"/>
          <w:color w:val="000000" w:themeColor="text1"/>
        </w:rPr>
        <w:fldChar w:fldCharType="end"/>
      </w:r>
      <w:r w:rsidR="00DB3CFB" w:rsidRPr="005932C7">
        <w:rPr>
          <w:rFonts w:ascii="Times New Roman" w:hAnsi="Times New Roman"/>
          <w:color w:val="000000" w:themeColor="text1"/>
        </w:rPr>
        <w:t xml:space="preserve"> These technologies focus on</w:t>
      </w:r>
      <w:r w:rsidR="00B05FC8" w:rsidRPr="005932C7">
        <w:rPr>
          <w:rFonts w:ascii="Times New Roman" w:hAnsi="Times New Roman"/>
          <w:color w:val="000000" w:themeColor="text1"/>
        </w:rPr>
        <w:t xml:space="preserve"> shield</w:t>
      </w:r>
      <w:r w:rsidR="00DB3CFB" w:rsidRPr="005932C7">
        <w:rPr>
          <w:rFonts w:ascii="Times New Roman" w:hAnsi="Times New Roman"/>
          <w:color w:val="000000" w:themeColor="text1"/>
        </w:rPr>
        <w:t>ing</w:t>
      </w:r>
      <w:r w:rsidR="00B05FC8" w:rsidRPr="005932C7">
        <w:rPr>
          <w:rFonts w:ascii="Times New Roman" w:hAnsi="Times New Roman"/>
          <w:color w:val="000000" w:themeColor="text1"/>
        </w:rPr>
        <w:t xml:space="preserve"> enzymes from deactivating conditions</w:t>
      </w:r>
      <w:r w:rsidR="00DB3CFB" w:rsidRPr="005932C7">
        <w:rPr>
          <w:rFonts w:ascii="Times New Roman" w:hAnsi="Times New Roman"/>
          <w:color w:val="000000" w:themeColor="text1"/>
        </w:rPr>
        <w:t>,</w:t>
      </w:r>
      <w:r w:rsidR="00B05FC8" w:rsidRPr="005932C7">
        <w:rPr>
          <w:rFonts w:ascii="Times New Roman" w:hAnsi="Times New Roman"/>
          <w:color w:val="000000" w:themeColor="text1"/>
        </w:rPr>
        <w:t xml:space="preserve"> in addition to providing enzyme recyclability</w:t>
      </w:r>
      <w:r w:rsidR="00DB3CFB" w:rsidRPr="005932C7">
        <w:rPr>
          <w:rFonts w:ascii="Times New Roman" w:hAnsi="Times New Roman"/>
          <w:color w:val="000000" w:themeColor="text1"/>
        </w:rPr>
        <w:t>.</w:t>
      </w:r>
      <w:r w:rsidR="00B05FC8" w:rsidRPr="005932C7">
        <w:rPr>
          <w:rFonts w:ascii="Times New Roman" w:hAnsi="Times New Roman"/>
          <w:color w:val="000000" w:themeColor="text1"/>
        </w:rPr>
        <w:t xml:space="preserve"> </w:t>
      </w:r>
      <w:r w:rsidR="00AC678E" w:rsidRPr="005932C7">
        <w:rPr>
          <w:rFonts w:ascii="Times New Roman" w:hAnsi="Times New Roman"/>
          <w:color w:val="000000" w:themeColor="text1"/>
        </w:rPr>
        <w:t>A variety of techniques</w:t>
      </w:r>
      <w:r w:rsidR="00DB3CFB" w:rsidRPr="005932C7">
        <w:rPr>
          <w:rFonts w:ascii="Times New Roman" w:hAnsi="Times New Roman"/>
          <w:color w:val="000000" w:themeColor="text1"/>
        </w:rPr>
        <w:t xml:space="preserve"> have been developed</w:t>
      </w:r>
      <w:r w:rsidR="00B034F5" w:rsidRPr="005932C7">
        <w:rPr>
          <w:rFonts w:ascii="Times New Roman" w:hAnsi="Times New Roman"/>
          <w:color w:val="000000" w:themeColor="text1"/>
        </w:rPr>
        <w:t xml:space="preserve"> for enzyme immobilization</w:t>
      </w:r>
      <w:r w:rsidR="00DB3CFB" w:rsidRPr="005932C7">
        <w:rPr>
          <w:rFonts w:ascii="Times New Roman" w:hAnsi="Times New Roman"/>
          <w:color w:val="000000" w:themeColor="text1"/>
        </w:rPr>
        <w:t>,</w:t>
      </w:r>
      <w:r w:rsidR="00AC678E" w:rsidRPr="005932C7">
        <w:rPr>
          <w:rFonts w:ascii="Times New Roman" w:hAnsi="Times New Roman"/>
          <w:color w:val="000000" w:themeColor="text1"/>
        </w:rPr>
        <w:t xml:space="preserve"> including</w:t>
      </w:r>
      <w:r w:rsidR="00B05FC8" w:rsidRPr="005932C7">
        <w:rPr>
          <w:rFonts w:ascii="Times New Roman" w:hAnsi="Times New Roman"/>
          <w:color w:val="000000" w:themeColor="text1"/>
        </w:rPr>
        <w:t xml:space="preserve"> physical adsorption, covalent binding to support structures,</w:t>
      </w:r>
      <w:r w:rsidR="00DB3CFB" w:rsidRPr="005932C7">
        <w:rPr>
          <w:rFonts w:ascii="Times New Roman" w:hAnsi="Times New Roman"/>
          <w:color w:val="000000" w:themeColor="text1"/>
        </w:rPr>
        <w:t xml:space="preserve"> and</w:t>
      </w:r>
      <w:r w:rsidR="00B05FC8" w:rsidRPr="005932C7">
        <w:rPr>
          <w:rFonts w:ascii="Times New Roman" w:hAnsi="Times New Roman"/>
          <w:color w:val="000000" w:themeColor="text1"/>
        </w:rPr>
        <w:t xml:space="preserve"> </w:t>
      </w:r>
      <w:r w:rsidR="00B034F5" w:rsidRPr="005932C7">
        <w:rPr>
          <w:rFonts w:ascii="Times New Roman" w:hAnsi="Times New Roman"/>
          <w:color w:val="000000" w:themeColor="text1"/>
        </w:rPr>
        <w:t xml:space="preserve">the development of </w:t>
      </w:r>
      <w:r w:rsidR="00B05FC8" w:rsidRPr="005932C7">
        <w:rPr>
          <w:rFonts w:ascii="Times New Roman" w:hAnsi="Times New Roman"/>
          <w:color w:val="000000" w:themeColor="text1"/>
        </w:rPr>
        <w:t>cross-linked enzyme aggregates</w:t>
      </w:r>
      <w:r w:rsidR="00A1704C" w:rsidRPr="005932C7">
        <w:rPr>
          <w:rFonts w:ascii="Times New Roman" w:hAnsi="Times New Roman"/>
          <w:color w:val="000000" w:themeColor="text1"/>
        </w:rPr>
        <w:t>.</w:t>
      </w:r>
      <w:r w:rsidR="007C1439" w:rsidRPr="005932C7">
        <w:rPr>
          <w:rFonts w:ascii="Times New Roman" w:hAnsi="Times New Roman"/>
          <w:color w:val="000000" w:themeColor="text1"/>
        </w:rPr>
        <w:fldChar w:fldCharType="begin"/>
      </w:r>
      <w:r w:rsidR="00665329" w:rsidRPr="005932C7">
        <w:rPr>
          <w:rFonts w:ascii="Times New Roman" w:hAnsi="Times New Roman"/>
          <w:color w:val="000000" w:themeColor="text1"/>
        </w:rPr>
        <w:instrText xml:space="preserve"> ADDIN EN.CITE &lt;EndNote&gt;&lt;Cite&gt;&lt;Author&gt;Küchler&lt;/Author&gt;&lt;Year&gt;2016&lt;/Year&gt;&lt;RecNum&gt;6&lt;/RecNum&gt;&lt;DisplayText&gt;&lt;style face="superscript"&gt;7&lt;/style&gt;&lt;/DisplayText&gt;&lt;record&gt;&lt;rec-number&gt;6&lt;/rec-number&gt;&lt;foreign-keys&gt;&lt;key app="EN" db-id="drzp0f5aerwxzlexrr2vs59taddzaet05at9" timestamp="1497375681"&gt;6&lt;/key&gt;&lt;/foreign-keys&gt;&lt;ref-type name="Journal Article"&gt;17&lt;/ref-type&gt;&lt;contributors&gt;&lt;authors&gt;&lt;author&gt;Küchler, Andreas&lt;/author&gt;&lt;author&gt;Yoshimoto, Makoto&lt;/author&gt;&lt;author&gt;Luginbühl, Sandra&lt;/author&gt;&lt;author&gt;Mavelli, Fabio&lt;/author&gt;&lt;author&gt;Walde, Peter&lt;/author&gt;&lt;/authors&gt;&lt;/contributors&gt;&lt;titles&gt;&lt;title&gt;Enzymatic reactions in confined environments&lt;/title&gt;&lt;secondary-title&gt;Nature nanotechnology&lt;/secondary-title&gt;&lt;/titles&gt;&lt;periodical&gt;&lt;full-title&gt;Nature nanotechnology&lt;/full-title&gt;&lt;/periodical&gt;&lt;pages&gt;409-420&lt;/pages&gt;&lt;volume&gt;11&lt;/volume&gt;&lt;number&gt;5&lt;/number&gt;&lt;dates&gt;&lt;year&gt;2016&lt;/year&gt;&lt;/dates&gt;&lt;isbn&gt;1748-3387&lt;/isbn&gt;&lt;urls&gt;&lt;/urls&gt;&lt;/record&gt;&lt;/Cite&gt;&lt;/EndNote&gt;</w:instrText>
      </w:r>
      <w:r w:rsidR="007C1439" w:rsidRPr="005932C7">
        <w:rPr>
          <w:rFonts w:ascii="Times New Roman" w:hAnsi="Times New Roman"/>
          <w:color w:val="000000" w:themeColor="text1"/>
        </w:rPr>
        <w:fldChar w:fldCharType="separate"/>
      </w:r>
      <w:r w:rsidR="00665329" w:rsidRPr="005932C7">
        <w:rPr>
          <w:rFonts w:ascii="Times New Roman" w:hAnsi="Times New Roman"/>
          <w:noProof/>
          <w:color w:val="000000" w:themeColor="text1"/>
          <w:vertAlign w:val="superscript"/>
        </w:rPr>
        <w:t>7</w:t>
      </w:r>
      <w:r w:rsidR="007C1439" w:rsidRPr="005932C7">
        <w:rPr>
          <w:rFonts w:ascii="Times New Roman" w:hAnsi="Times New Roman"/>
          <w:color w:val="000000" w:themeColor="text1"/>
        </w:rPr>
        <w:fldChar w:fldCharType="end"/>
      </w:r>
      <w:r w:rsidR="00B05FC8" w:rsidRPr="005932C7">
        <w:rPr>
          <w:rFonts w:ascii="Times New Roman" w:hAnsi="Times New Roman"/>
          <w:color w:val="000000" w:themeColor="text1"/>
        </w:rPr>
        <w:t xml:space="preserve"> </w:t>
      </w:r>
    </w:p>
    <w:p w14:paraId="1137BABD" w14:textId="7A7060EC" w:rsidR="00DF4A94" w:rsidRPr="005932C7" w:rsidRDefault="00FB5098" w:rsidP="004D3EBE">
      <w:pPr>
        <w:pStyle w:val="TAMainText"/>
        <w:spacing w:after="240"/>
        <w:ind w:firstLine="0"/>
        <w:rPr>
          <w:rFonts w:ascii="Times New Roman" w:hAnsi="Times New Roman"/>
          <w:color w:val="000000" w:themeColor="text1"/>
        </w:rPr>
      </w:pPr>
      <w:r w:rsidRPr="005932C7">
        <w:rPr>
          <w:rFonts w:ascii="Times New Roman" w:hAnsi="Times New Roman"/>
        </w:rPr>
        <w:t>Metal</w:t>
      </w:r>
      <w:r w:rsidR="00B034F5" w:rsidRPr="005932C7">
        <w:rPr>
          <w:rFonts w:ascii="Times New Roman" w:hAnsi="Times New Roman"/>
        </w:rPr>
        <w:t>–</w:t>
      </w:r>
      <w:r w:rsidR="00DF4A94" w:rsidRPr="005932C7">
        <w:rPr>
          <w:rFonts w:ascii="Times New Roman" w:hAnsi="Times New Roman"/>
        </w:rPr>
        <w:t>organic frameworks (M</w:t>
      </w:r>
      <w:r w:rsidR="00BA41E2" w:rsidRPr="005932C7">
        <w:rPr>
          <w:rFonts w:ascii="Times New Roman" w:hAnsi="Times New Roman"/>
        </w:rPr>
        <w:t>OFs</w:t>
      </w:r>
      <w:r w:rsidR="00DF4A94" w:rsidRPr="005932C7">
        <w:rPr>
          <w:rFonts w:ascii="Times New Roman" w:hAnsi="Times New Roman"/>
          <w:lang w:eastAsia="zh-CN"/>
        </w:rPr>
        <w:t>)</w:t>
      </w:r>
      <w:r w:rsidR="00DB3CFB" w:rsidRPr="005932C7">
        <w:rPr>
          <w:rFonts w:ascii="Times New Roman" w:hAnsi="Times New Roman"/>
          <w:lang w:eastAsia="zh-CN"/>
        </w:rPr>
        <w:t xml:space="preserve"> </w:t>
      </w:r>
      <w:r w:rsidR="00B034F5" w:rsidRPr="005932C7">
        <w:rPr>
          <w:rFonts w:ascii="Times New Roman" w:hAnsi="Times New Roman"/>
        </w:rPr>
        <w:t>are</w:t>
      </w:r>
      <w:r w:rsidRPr="005932C7">
        <w:rPr>
          <w:rFonts w:ascii="Times New Roman" w:hAnsi="Times New Roman"/>
        </w:rPr>
        <w:t xml:space="preserve"> </w:t>
      </w:r>
      <w:r w:rsidR="00067D80" w:rsidRPr="005932C7">
        <w:rPr>
          <w:rFonts w:ascii="Times New Roman" w:hAnsi="Times New Roman"/>
          <w:lang w:eastAsia="zh-CN"/>
        </w:rPr>
        <w:t>a class of highly crystalline</w:t>
      </w:r>
      <w:r w:rsidR="00B034F5" w:rsidRPr="005932C7">
        <w:rPr>
          <w:rFonts w:ascii="Times New Roman" w:hAnsi="Times New Roman"/>
          <w:lang w:eastAsia="zh-CN"/>
        </w:rPr>
        <w:t>,</w:t>
      </w:r>
      <w:r w:rsidR="00067D80" w:rsidRPr="005932C7">
        <w:rPr>
          <w:rFonts w:ascii="Times New Roman" w:hAnsi="Times New Roman"/>
          <w:lang w:eastAsia="zh-CN"/>
        </w:rPr>
        <w:t xml:space="preserve"> porous materials with well-established applications </w:t>
      </w:r>
      <w:r w:rsidR="00B034F5" w:rsidRPr="005932C7">
        <w:rPr>
          <w:rFonts w:ascii="Times New Roman" w:hAnsi="Times New Roman"/>
          <w:lang w:eastAsia="zh-CN"/>
        </w:rPr>
        <w:t>including</w:t>
      </w:r>
      <w:r w:rsidR="00067D80" w:rsidRPr="005932C7">
        <w:rPr>
          <w:rFonts w:ascii="Times New Roman" w:hAnsi="Times New Roman"/>
          <w:lang w:eastAsia="zh-CN"/>
        </w:rPr>
        <w:t xml:space="preserve"> gas storage and separation,</w:t>
      </w:r>
      <w:r w:rsidR="001E7BFD" w:rsidRPr="005932C7">
        <w:rPr>
          <w:rFonts w:ascii="Times New Roman" w:hAnsi="Times New Roman"/>
          <w:lang w:eastAsia="zh-CN"/>
        </w:rPr>
        <w:fldChar w:fldCharType="begin"/>
      </w:r>
      <w:r w:rsidR="001E7BFD" w:rsidRPr="005932C7">
        <w:rPr>
          <w:rFonts w:ascii="Times New Roman" w:hAnsi="Times New Roman"/>
          <w:lang w:eastAsia="zh-CN"/>
        </w:rPr>
        <w:instrText xml:space="preserve"> ADDIN EN.CITE &lt;EndNote&gt;&lt;Cite&gt;&lt;Author&gt;Furukawa&lt;/Author&gt;&lt;Year&gt;2013&lt;/Year&gt;&lt;RecNum&gt;22&lt;/RecNum&gt;&lt;DisplayText&gt;&lt;style face="superscript"&gt;8&lt;/style&gt;&lt;/DisplayText&gt;&lt;record&gt;&lt;rec-number&gt;22&lt;/rec-number&gt;&lt;foreign-keys&gt;&lt;key app="EN" db-id="drzp0f5aerwxzlexrr2vs59taddzaet05at9" timestamp="1504723665"&gt;22&lt;/key&gt;&lt;/foreign-keys&gt;&lt;ref-type name="Journal Article"&gt;17&lt;/ref-type&gt;&lt;contributors&gt;&lt;authors&gt;&lt;author&gt;Furukawa, Hiroyasu&lt;/author&gt;&lt;author&gt;Cordova, Kyle E&lt;/author&gt;&lt;author&gt;O’Keeffe, Michael&lt;/author&gt;&lt;author&gt;Yaghi, Omar M&lt;/author&gt;&lt;/authors&gt;&lt;/contributors&gt;&lt;titles&gt;&lt;title&gt;The chemistry and applications of metal-organic frameworks&lt;/title&gt;&lt;secondary-title&gt;Science&lt;/secondary-title&gt;&lt;/titles&gt;&lt;periodical&gt;&lt;full-title&gt;science&lt;/full-title&gt;&lt;/periodical&gt;&lt;pages&gt;1230444&lt;/pages&gt;&lt;volume&gt;341&lt;/volume&gt;&lt;number&gt;6149&lt;/number&gt;&lt;dates&gt;&lt;year&gt;2013&lt;/year&gt;&lt;/dates&gt;&lt;isbn&gt;0036-8075&lt;/isbn&gt;&lt;urls&gt;&lt;/urls&gt;&lt;/record&gt;&lt;/Cite&gt;&lt;/EndNote&gt;</w:instrText>
      </w:r>
      <w:r w:rsidR="001E7BFD"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8</w:t>
      </w:r>
      <w:r w:rsidR="001E7BFD" w:rsidRPr="005932C7">
        <w:rPr>
          <w:rFonts w:ascii="Times New Roman" w:hAnsi="Times New Roman"/>
          <w:lang w:eastAsia="zh-CN"/>
        </w:rPr>
        <w:fldChar w:fldCharType="end"/>
      </w:r>
      <w:r w:rsidR="00067D80" w:rsidRPr="005932C7">
        <w:rPr>
          <w:rFonts w:ascii="Times New Roman" w:hAnsi="Times New Roman"/>
          <w:lang w:eastAsia="zh-CN"/>
        </w:rPr>
        <w:t xml:space="preserve"> catalysis,</w:t>
      </w:r>
      <w:r w:rsidR="001E7BFD" w:rsidRPr="005932C7">
        <w:rPr>
          <w:rFonts w:ascii="Times New Roman" w:hAnsi="Times New Roman"/>
          <w:lang w:eastAsia="zh-CN"/>
        </w:rPr>
        <w:fldChar w:fldCharType="begin"/>
      </w:r>
      <w:r w:rsidR="001E7BFD" w:rsidRPr="005932C7">
        <w:rPr>
          <w:rFonts w:ascii="Times New Roman" w:hAnsi="Times New Roman"/>
          <w:lang w:eastAsia="zh-CN"/>
        </w:rPr>
        <w:instrText xml:space="preserve"> ADDIN EN.CITE &lt;EndNote&gt;&lt;Cite&gt;&lt;Author&gt;Lee&lt;/Author&gt;&lt;Year&gt;2009&lt;/Year&gt;&lt;RecNum&gt;21&lt;/RecNum&gt;&lt;DisplayText&gt;&lt;style face="superscript"&gt;9&lt;/style&gt;&lt;/DisplayText&gt;&lt;record&gt;&lt;rec-number&gt;21&lt;/rec-number&gt;&lt;foreign-keys&gt;&lt;key app="EN" db-id="drzp0f5aerwxzlexrr2vs59taddzaet05at9" timestamp="1504723533"&gt;21&lt;/key&gt;&lt;/foreign-keys&gt;&lt;ref-type name="Journal Article"&gt;17&lt;/ref-type&gt;&lt;contributors&gt;&lt;authors&gt;&lt;author&gt;Lee, JeongYong&lt;/author&gt;&lt;author&gt;Farha, Omar K&lt;/author&gt;&lt;author&gt;Roberts, John&lt;/author&gt;&lt;author&gt;Scheidt, Karl A&lt;/author&gt;&lt;author&gt;Nguyen, SonBinh T&lt;/author&gt;&lt;author&gt;Hupp, Joseph T&lt;/author&gt;&lt;/authors&gt;&lt;/contributors&gt;&lt;titles&gt;&lt;title&gt;Metal–organic framework materials as catalysts&lt;/title&gt;&lt;secondary-title&gt;Chemical Society Reviews&lt;/secondary-title&gt;&lt;/titles&gt;&lt;periodical&gt;&lt;full-title&gt;Chemical Society Reviews&lt;/full-title&gt;&lt;/periodical&gt;&lt;pages&gt;1450-1459&lt;/pages&gt;&lt;volume&gt;38&lt;/volume&gt;&lt;number&gt;5&lt;/number&gt;&lt;dates&gt;&lt;year&gt;2009&lt;/year&gt;&lt;/dates&gt;&lt;urls&gt;&lt;/urls&gt;&lt;/record&gt;&lt;/Cite&gt;&lt;/EndNote&gt;</w:instrText>
      </w:r>
      <w:r w:rsidR="001E7BFD"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9</w:t>
      </w:r>
      <w:r w:rsidR="001E7BFD" w:rsidRPr="005932C7">
        <w:rPr>
          <w:rFonts w:ascii="Times New Roman" w:hAnsi="Times New Roman"/>
          <w:lang w:eastAsia="zh-CN"/>
        </w:rPr>
        <w:fldChar w:fldCharType="end"/>
      </w:r>
      <w:r w:rsidR="00836C06" w:rsidRPr="005932C7">
        <w:rPr>
          <w:rFonts w:ascii="Times New Roman" w:hAnsi="Times New Roman"/>
          <w:lang w:eastAsia="zh-CN"/>
        </w:rPr>
        <w:t xml:space="preserve"> and</w:t>
      </w:r>
      <w:r w:rsidR="00067D80" w:rsidRPr="005932C7">
        <w:rPr>
          <w:rFonts w:ascii="Times New Roman" w:hAnsi="Times New Roman"/>
          <w:lang w:eastAsia="zh-CN"/>
        </w:rPr>
        <w:t xml:space="preserve"> </w:t>
      </w:r>
      <w:r w:rsidR="00836C06" w:rsidRPr="005932C7">
        <w:rPr>
          <w:rFonts w:ascii="Times New Roman" w:hAnsi="Times New Roman"/>
          <w:lang w:eastAsia="zh-CN"/>
        </w:rPr>
        <w:t xml:space="preserve">chemical </w:t>
      </w:r>
      <w:r w:rsidR="00067D80" w:rsidRPr="005932C7">
        <w:rPr>
          <w:rFonts w:ascii="Times New Roman" w:hAnsi="Times New Roman"/>
          <w:lang w:eastAsia="zh-CN"/>
        </w:rPr>
        <w:t>sensing</w:t>
      </w:r>
      <w:r w:rsidRPr="005932C7">
        <w:rPr>
          <w:rFonts w:ascii="Times New Roman" w:hAnsi="Times New Roman"/>
          <w:lang w:eastAsia="zh-CN"/>
        </w:rPr>
        <w:t>.</w:t>
      </w:r>
      <w:r w:rsidR="001E7BFD" w:rsidRPr="005932C7">
        <w:rPr>
          <w:rFonts w:ascii="Times New Roman" w:hAnsi="Times New Roman"/>
          <w:lang w:eastAsia="zh-CN"/>
        </w:rPr>
        <w:fldChar w:fldCharType="begin"/>
      </w:r>
      <w:r w:rsidR="001E7BFD" w:rsidRPr="005932C7">
        <w:rPr>
          <w:rFonts w:ascii="Times New Roman" w:hAnsi="Times New Roman"/>
          <w:lang w:eastAsia="zh-CN"/>
        </w:rPr>
        <w:instrText xml:space="preserve"> ADDIN EN.CITE &lt;EndNote&gt;&lt;Cite&gt;&lt;Author&gt;Kreno&lt;/Author&gt;&lt;Year&gt;2012&lt;/Year&gt;&lt;RecNum&gt;23&lt;/RecNum&gt;&lt;DisplayText&gt;&lt;style face="superscript"&gt;10&lt;/style&gt;&lt;/DisplayText&gt;&lt;record&gt;&lt;rec-number&gt;23&lt;/rec-number&gt;&lt;foreign-keys&gt;&lt;key app="EN" db-id="drzp0f5aerwxzlexrr2vs59taddzaet05at9" timestamp="1504723761"&gt;23&lt;/key&gt;&lt;/foreign-keys&gt;&lt;ref-type name="Journal Article"&gt;17&lt;/ref-type&gt;&lt;contributors&gt;&lt;authors&gt;&lt;author&gt;Kreno, Lauren E&lt;/author&gt;&lt;author&gt;Leong, Kirsty&lt;/author&gt;&lt;author&gt;Farha, Omar K&lt;/author&gt;&lt;author&gt;Allendorf, Mark&lt;/author&gt;&lt;author&gt;Van Duyne, Richard P&lt;/author&gt;&lt;author&gt;Hupp, Joseph T&lt;/author&gt;&lt;/authors&gt;&lt;/contributors&gt;&lt;titles&gt;&lt;title&gt;Metal–organic framework materials as chemical sensors&lt;/title&gt;&lt;secondary-title&gt;Chem. Rev&lt;/secondary-title&gt;&lt;/titles&gt;&lt;periodical&gt;&lt;full-title&gt;Chem. Rev&lt;/full-title&gt;&lt;/periodical&gt;&lt;pages&gt;1105-1125&lt;/pages&gt;&lt;volume&gt;112&lt;/volume&gt;&lt;number&gt;2&lt;/number&gt;&lt;dates&gt;&lt;year&gt;2012&lt;/year&gt;&lt;/dates&gt;&lt;urls&gt;&lt;/urls&gt;&lt;/record&gt;&lt;/Cite&gt;&lt;/EndNote&gt;</w:instrText>
      </w:r>
      <w:r w:rsidR="001E7BFD"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10</w:t>
      </w:r>
      <w:r w:rsidR="001E7BFD" w:rsidRPr="005932C7">
        <w:rPr>
          <w:rFonts w:ascii="Times New Roman" w:hAnsi="Times New Roman"/>
          <w:lang w:eastAsia="zh-CN"/>
        </w:rPr>
        <w:fldChar w:fldCharType="end"/>
      </w:r>
      <w:r w:rsidRPr="005932C7">
        <w:rPr>
          <w:rFonts w:ascii="Times New Roman" w:hAnsi="Times New Roman"/>
          <w:lang w:eastAsia="zh-CN"/>
        </w:rPr>
        <w:t xml:space="preserve"> R</w:t>
      </w:r>
      <w:r w:rsidR="00067D80" w:rsidRPr="005932C7">
        <w:rPr>
          <w:rFonts w:ascii="Times New Roman" w:hAnsi="Times New Roman"/>
        </w:rPr>
        <w:t>ecently</w:t>
      </w:r>
      <w:r w:rsidRPr="005932C7">
        <w:rPr>
          <w:rFonts w:ascii="Times New Roman" w:hAnsi="Times New Roman"/>
        </w:rPr>
        <w:t xml:space="preserve">, </w:t>
      </w:r>
      <w:r w:rsidR="001E7BFD" w:rsidRPr="005932C7">
        <w:rPr>
          <w:rFonts w:ascii="Times New Roman" w:hAnsi="Times New Roman"/>
        </w:rPr>
        <w:t xml:space="preserve">water-stable mesoporous </w:t>
      </w:r>
      <w:r w:rsidRPr="005932C7">
        <w:rPr>
          <w:rFonts w:ascii="Times New Roman" w:hAnsi="Times New Roman"/>
        </w:rPr>
        <w:t>MOFs</w:t>
      </w:r>
      <w:r w:rsidR="001E7BFD" w:rsidRPr="005932C7">
        <w:rPr>
          <w:rFonts w:ascii="Times New Roman" w:hAnsi="Times New Roman"/>
        </w:rPr>
        <w:fldChar w:fldCharType="begin"/>
      </w:r>
      <w:r w:rsidR="001E7BFD" w:rsidRPr="005932C7">
        <w:rPr>
          <w:rFonts w:ascii="Times New Roman" w:hAnsi="Times New Roman"/>
        </w:rPr>
        <w:instrText xml:space="preserve"> ADDIN EN.CITE &lt;EndNote&gt;&lt;Cite&gt;&lt;Author&gt;Howarth&lt;/Author&gt;&lt;Year&gt;2016&lt;/Year&gt;&lt;RecNum&gt;19&lt;/RecNum&gt;&lt;DisplayText&gt;&lt;style face="superscript"&gt;11&lt;/style&gt;&lt;/DisplayText&gt;&lt;record&gt;&lt;rec-number&gt;19&lt;/rec-number&gt;&lt;foreign-keys&gt;&lt;key app="EN" db-id="drzp0f5aerwxzlexrr2vs59taddzaet05at9" timestamp="1504723265"&gt;19&lt;/key&gt;&lt;/foreign-keys&gt;&lt;ref-type name="Journal Article"&gt;17&lt;/ref-type&gt;&lt;contributors&gt;&lt;authors&gt;&lt;author&gt;Howarth, Ashlee J&lt;/author&gt;&lt;author&gt;Liu, Yangyang&lt;/author&gt;&lt;author&gt;Li, Peng&lt;/author&gt;&lt;author&gt;Li, Zhanyong&lt;/author&gt;&lt;author&gt;Wang, Timothy C&lt;/author&gt;&lt;author&gt;Hupp, Joseph T&lt;/author&gt;&lt;author&gt;Farha, Omar K&lt;/author&gt;&lt;/authors&gt;&lt;/contributors&gt;&lt;titles&gt;&lt;title&gt;Chemical, thermal and mechanical stabilities of metal–organic frameworks&lt;/title&gt;&lt;secondary-title&gt;Nature Reviews Materials&lt;/secondary-title&gt;&lt;/titles&gt;&lt;periodical&gt;&lt;full-title&gt;Nature Reviews Materials&lt;/full-title&gt;&lt;/periodical&gt;&lt;pages&gt;15018&lt;/pages&gt;&lt;volume&gt;1&lt;/volume&gt;&lt;dates&gt;&lt;year&gt;2016&lt;/year&gt;&lt;/dates&gt;&lt;isbn&gt;2058-8437&lt;/isbn&gt;&lt;urls&gt;&lt;/urls&gt;&lt;/record&gt;&lt;/Cite&gt;&lt;/EndNote&gt;</w:instrText>
      </w:r>
      <w:r w:rsidR="001E7BFD" w:rsidRPr="005932C7">
        <w:rPr>
          <w:rFonts w:ascii="Times New Roman" w:hAnsi="Times New Roman"/>
        </w:rPr>
        <w:fldChar w:fldCharType="separate"/>
      </w:r>
      <w:r w:rsidR="001E7BFD" w:rsidRPr="005932C7">
        <w:rPr>
          <w:rFonts w:ascii="Times New Roman" w:hAnsi="Times New Roman"/>
          <w:noProof/>
          <w:vertAlign w:val="superscript"/>
        </w:rPr>
        <w:t>11</w:t>
      </w:r>
      <w:r w:rsidR="001E7BFD" w:rsidRPr="005932C7">
        <w:rPr>
          <w:rFonts w:ascii="Times New Roman" w:hAnsi="Times New Roman"/>
        </w:rPr>
        <w:fldChar w:fldCharType="end"/>
      </w:r>
      <w:r w:rsidR="00067D80" w:rsidRPr="005932C7">
        <w:rPr>
          <w:rFonts w:ascii="Times New Roman" w:hAnsi="Times New Roman"/>
        </w:rPr>
        <w:t xml:space="preserve"> </w:t>
      </w:r>
      <w:r w:rsidRPr="005932C7">
        <w:rPr>
          <w:rFonts w:ascii="Times New Roman" w:hAnsi="Times New Roman"/>
        </w:rPr>
        <w:t xml:space="preserve">have </w:t>
      </w:r>
      <w:r w:rsidR="00DF4A94" w:rsidRPr="005932C7">
        <w:rPr>
          <w:rFonts w:ascii="Times New Roman" w:hAnsi="Times New Roman"/>
        </w:rPr>
        <w:t>shown</w:t>
      </w:r>
      <w:r w:rsidR="00BA41E2" w:rsidRPr="005932C7">
        <w:rPr>
          <w:rFonts w:ascii="Times New Roman" w:hAnsi="Times New Roman"/>
        </w:rPr>
        <w:t xml:space="preserve"> higher loading capacities and stronger interactions </w:t>
      </w:r>
      <w:r w:rsidR="00BA41E2" w:rsidRPr="005932C7">
        <w:rPr>
          <w:rFonts w:ascii="Times New Roman" w:hAnsi="Times New Roman"/>
          <w:lang w:eastAsia="zh-CN"/>
        </w:rPr>
        <w:t xml:space="preserve">with guest enzymes (leading to </w:t>
      </w:r>
      <w:r w:rsidR="00BA41E2" w:rsidRPr="005932C7">
        <w:rPr>
          <w:rFonts w:ascii="Times New Roman" w:hAnsi="Times New Roman"/>
        </w:rPr>
        <w:t>less leaching)</w:t>
      </w:r>
      <w:r w:rsidR="00BA41E2" w:rsidRPr="005932C7">
        <w:rPr>
          <w:rFonts w:ascii="Times New Roman" w:hAnsi="Times New Roman"/>
          <w:lang w:eastAsia="zh-CN"/>
        </w:rPr>
        <w:t xml:space="preserve"> compared to</w:t>
      </w:r>
      <w:r w:rsidR="00BA41E2" w:rsidRPr="005932C7">
        <w:rPr>
          <w:rFonts w:ascii="Times New Roman" w:hAnsi="Times New Roman"/>
        </w:rPr>
        <w:t xml:space="preserve"> other</w:t>
      </w:r>
      <w:r w:rsidR="00BA41E2" w:rsidRPr="005932C7">
        <w:rPr>
          <w:rFonts w:ascii="Times New Roman" w:hAnsi="Times New Roman"/>
          <w:lang w:eastAsia="zh-CN"/>
        </w:rPr>
        <w:t xml:space="preserve"> porous materials</w:t>
      </w:r>
      <w:r w:rsidR="00A1704C" w:rsidRPr="005932C7">
        <w:rPr>
          <w:rFonts w:ascii="Times New Roman" w:hAnsi="Times New Roman"/>
          <w:lang w:eastAsia="zh-CN"/>
        </w:rPr>
        <w:t>.</w:t>
      </w:r>
      <w:r w:rsidR="007C1439" w:rsidRPr="005932C7">
        <w:rPr>
          <w:rFonts w:ascii="Times New Roman" w:hAnsi="Times New Roman"/>
          <w:lang w:eastAsia="zh-CN"/>
        </w:rPr>
        <w:fldChar w:fldCharType="begin">
          <w:fldData xml:space="preserve">PEVuZE5vdGU+PENpdGU+PEF1dGhvcj5MaWFuPC9BdXRob3I+PFllYXI+MjAxNzwvWWVhcj48UmVj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</w:fldData>
        </w:fldChar>
      </w:r>
      <w:r w:rsidR="001E7BFD" w:rsidRPr="005932C7">
        <w:rPr>
          <w:rFonts w:ascii="Times New Roman" w:hAnsi="Times New Roman"/>
          <w:lang w:eastAsia="zh-CN"/>
        </w:rPr>
        <w:instrText xml:space="preserve"> ADDIN EN.CITE </w:instrText>
      </w:r>
      <w:r w:rsidR="001E7BFD" w:rsidRPr="005932C7">
        <w:rPr>
          <w:rFonts w:ascii="Times New Roman" w:hAnsi="Times New Roman"/>
          <w:lang w:eastAsia="zh-CN"/>
        </w:rPr>
        <w:fldChar w:fldCharType="begin">
          <w:fldData xml:space="preserve">PEVuZE5vdGU+PENpdGU+PEF1dGhvcj5MaWFuPC9BdXRob3I+PFllYXI+MjAxNzwvWWVhcj48UmVj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</w:fldData>
        </w:fldChar>
      </w:r>
      <w:r w:rsidR="001E7BFD" w:rsidRPr="005932C7">
        <w:rPr>
          <w:rFonts w:ascii="Times New Roman" w:hAnsi="Times New Roman"/>
          <w:lang w:eastAsia="zh-CN"/>
        </w:rPr>
        <w:instrText xml:space="preserve"> ADDIN EN.CITE.DATA </w:instrText>
      </w:r>
      <w:r w:rsidR="001E7BFD" w:rsidRPr="005932C7">
        <w:rPr>
          <w:rFonts w:ascii="Times New Roman" w:hAnsi="Times New Roman"/>
          <w:lang w:eastAsia="zh-CN"/>
        </w:rPr>
      </w:r>
      <w:r w:rsidR="001E7BFD" w:rsidRPr="005932C7">
        <w:rPr>
          <w:rFonts w:ascii="Times New Roman" w:hAnsi="Times New Roman"/>
          <w:lang w:eastAsia="zh-CN"/>
        </w:rPr>
        <w:fldChar w:fldCharType="end"/>
      </w:r>
      <w:r w:rsidR="007C1439" w:rsidRPr="005932C7">
        <w:rPr>
          <w:rFonts w:ascii="Times New Roman" w:hAnsi="Times New Roman"/>
          <w:lang w:eastAsia="zh-CN"/>
        </w:rPr>
      </w:r>
      <w:r w:rsidR="007C1439"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12-14</w:t>
      </w:r>
      <w:r w:rsidR="007C1439" w:rsidRPr="005932C7">
        <w:rPr>
          <w:rFonts w:ascii="Times New Roman" w:hAnsi="Times New Roman"/>
          <w:lang w:eastAsia="zh-CN"/>
        </w:rPr>
        <w:fldChar w:fldCharType="end"/>
      </w:r>
      <w:r w:rsidR="00BA41E2" w:rsidRPr="005932C7">
        <w:rPr>
          <w:rFonts w:ascii="Times New Roman" w:hAnsi="Times New Roman"/>
        </w:rPr>
        <w:t xml:space="preserve"> </w:t>
      </w:r>
      <w:r w:rsidR="00DF4A94" w:rsidRPr="005932C7">
        <w:rPr>
          <w:rFonts w:ascii="Times New Roman" w:hAnsi="Times New Roman"/>
        </w:rPr>
        <w:t xml:space="preserve">The </w:t>
      </w:r>
      <w:r w:rsidR="00DF4A94" w:rsidRPr="005932C7">
        <w:rPr>
          <w:rFonts w:ascii="Times New Roman" w:hAnsi="Times New Roman"/>
          <w:lang w:eastAsia="zh-CN"/>
        </w:rPr>
        <w:t xml:space="preserve">enzymes in </w:t>
      </w:r>
      <w:r w:rsidR="00B034F5" w:rsidRPr="005932C7">
        <w:rPr>
          <w:rFonts w:ascii="Times New Roman" w:hAnsi="Times New Roman"/>
          <w:lang w:eastAsia="zh-CN"/>
        </w:rPr>
        <w:t xml:space="preserve">these mesoporous </w:t>
      </w:r>
      <w:r w:rsidR="00DF4A94" w:rsidRPr="005932C7">
        <w:rPr>
          <w:rFonts w:ascii="Times New Roman" w:hAnsi="Times New Roman"/>
          <w:lang w:eastAsia="zh-CN"/>
        </w:rPr>
        <w:t>MOFs can maintain activity in</w:t>
      </w:r>
      <w:r w:rsidRPr="005932C7">
        <w:rPr>
          <w:rFonts w:ascii="Times New Roman" w:hAnsi="Times New Roman"/>
          <w:lang w:eastAsia="zh-CN"/>
        </w:rPr>
        <w:t xml:space="preserve"> harsh</w:t>
      </w:r>
      <w:r w:rsidR="00DF4A94" w:rsidRPr="005932C7">
        <w:rPr>
          <w:rFonts w:ascii="Times New Roman" w:hAnsi="Times New Roman"/>
          <w:lang w:eastAsia="zh-CN"/>
        </w:rPr>
        <w:t xml:space="preserve"> conditions such as organic solvent</w:t>
      </w:r>
      <w:r w:rsidR="007C7A75" w:rsidRPr="005932C7">
        <w:rPr>
          <w:rFonts w:ascii="Times New Roman" w:hAnsi="Times New Roman"/>
          <w:lang w:eastAsia="zh-CN"/>
        </w:rPr>
        <w:t>s</w:t>
      </w:r>
      <w:r w:rsidR="00DF4A94" w:rsidRPr="005932C7">
        <w:rPr>
          <w:rFonts w:ascii="Times New Roman" w:hAnsi="Times New Roman"/>
          <w:lang w:eastAsia="zh-CN"/>
        </w:rPr>
        <w:fldChar w:fldCharType="begin"/>
      </w:r>
      <w:r w:rsidR="001E7BFD" w:rsidRPr="005932C7">
        <w:rPr>
          <w:rFonts w:ascii="Times New Roman" w:hAnsi="Times New Roman"/>
          <w:lang w:eastAsia="zh-CN"/>
        </w:rPr>
        <w:instrText xml:space="preserve"> ADDIN EN.CITE &lt;EndNote&gt;&lt;Cite&gt;&lt;Author&gt;Li&lt;/Author&gt;&lt;Year&gt;2016&lt;/Year&gt;&lt;RecNum&gt;55&lt;/RecNum&gt;&lt;DisplayText&gt;&lt;style face="superscript"&gt;15&lt;/style&gt;&lt;/DisplayText&gt;&lt;record&gt;&lt;rec-number&gt;55&lt;/rec-number&gt;&lt;foreign-keys&gt;&lt;key app="EN" db-id="taxf9zx58dxv2ye55zhvfd0ip2r2tarex25d" timestamp="0"&gt;55&lt;/key&gt;&lt;/foreign-keys&gt;&lt;ref-type name="Journal Article"&gt;17&lt;/ref-type&gt;&lt;contributors&gt;&lt;authors&gt;&lt;author&gt;Li, Peng&lt;/author&gt;&lt;author&gt;Modica, Justin A.&lt;/author&gt;&lt;author&gt;Howarth, Ashlee J.&lt;/author&gt;&lt;author&gt;Vargas, Ernesto&lt;/author&gt;&lt;author&gt;Moghadam, Peyman Z.&lt;/author&gt;&lt;author&gt;Snurr, Randall Q.&lt;/author&gt;&lt;author&gt;Mrksich, Milan&lt;/author&gt;&lt;author&gt;Hupp, Joseph T.&lt;/author&gt;&lt;author&gt;Farha, Omar K.&lt;/author&gt;&lt;/authors&gt;&lt;/contributors&gt;&lt;titles&gt;&lt;title&gt;Toward Design Rules for Enzyme Immobilization in Hierarchical Mesoporous Metal-Organic Frameworks&lt;/title&gt;&lt;secondary-title&gt;Chem&lt;/secondary-title&gt;&lt;/titles&gt;&lt;periodical&gt;&lt;full-title&gt;Chem&lt;/full-title&gt;&lt;/periodical&gt;&lt;pages&gt;154-169&lt;/pages&gt;&lt;volume&gt;1&lt;/volume&gt;&lt;number&gt;1&lt;/number&gt;&lt;dates&gt;&lt;year&gt;2016&lt;/year&gt;&lt;/dates&gt;&lt;publisher&gt;Elsevier&lt;/publisher&gt;&lt;isbn&gt;2451-9294&lt;/isbn&gt;&lt;urls&gt;&lt;/urls&gt;&lt;electronic-resource-num&gt;http://dx.doi.org/10.1016/j.chempr.2016.05.001&lt;/electronic-resource-num&gt;&lt;/record&gt;&lt;/Cite&gt;&lt;/EndNote&gt;</w:instrText>
      </w:r>
      <w:r w:rsidR="00DF4A94"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15</w:t>
      </w:r>
      <w:r w:rsidR="00DF4A94" w:rsidRPr="005932C7">
        <w:rPr>
          <w:rFonts w:ascii="Times New Roman" w:hAnsi="Times New Roman"/>
          <w:lang w:eastAsia="zh-CN"/>
        </w:rPr>
        <w:fldChar w:fldCharType="end"/>
      </w:r>
      <w:r w:rsidR="00DF4A94" w:rsidRPr="005932C7">
        <w:rPr>
          <w:rFonts w:ascii="Times New Roman" w:hAnsi="Times New Roman"/>
          <w:lang w:eastAsia="zh-CN"/>
        </w:rPr>
        <w:t xml:space="preserve"> </w:t>
      </w:r>
      <w:r w:rsidR="007C7A75" w:rsidRPr="005932C7">
        <w:rPr>
          <w:rFonts w:ascii="Times New Roman" w:hAnsi="Times New Roman"/>
          <w:lang w:eastAsia="zh-CN"/>
        </w:rPr>
        <w:t xml:space="preserve">and </w:t>
      </w:r>
      <w:r w:rsidR="00DF4A94" w:rsidRPr="005932C7">
        <w:rPr>
          <w:rFonts w:ascii="Times New Roman" w:hAnsi="Times New Roman"/>
          <w:lang w:eastAsia="zh-CN"/>
        </w:rPr>
        <w:t>elevated temperature</w:t>
      </w:r>
      <w:r w:rsidR="007C7A75" w:rsidRPr="005932C7">
        <w:rPr>
          <w:rFonts w:ascii="Times New Roman" w:hAnsi="Times New Roman"/>
          <w:lang w:eastAsia="zh-CN"/>
        </w:rPr>
        <w:t>s</w:t>
      </w:r>
      <w:r w:rsidR="00DF4A94" w:rsidRPr="005932C7">
        <w:rPr>
          <w:rFonts w:ascii="Times New Roman" w:hAnsi="Times New Roman"/>
          <w:lang w:eastAsia="zh-CN"/>
        </w:rPr>
        <w:t>, a</w:t>
      </w:r>
      <w:r w:rsidR="007C7A75" w:rsidRPr="005932C7">
        <w:rPr>
          <w:rFonts w:ascii="Times New Roman" w:hAnsi="Times New Roman"/>
          <w:lang w:eastAsia="zh-CN"/>
        </w:rPr>
        <w:t>s well as</w:t>
      </w:r>
      <w:r w:rsidR="00DF4A94" w:rsidRPr="005932C7">
        <w:rPr>
          <w:rFonts w:ascii="Times New Roman" w:hAnsi="Times New Roman"/>
          <w:lang w:eastAsia="zh-CN"/>
        </w:rPr>
        <w:t xml:space="preserve"> over long-term storage</w:t>
      </w:r>
      <w:r w:rsidR="00DF4A94" w:rsidRPr="005932C7">
        <w:rPr>
          <w:rFonts w:ascii="Times New Roman" w:hAnsi="Times New Roman"/>
        </w:rPr>
        <w:t>.</w:t>
      </w:r>
      <w:r w:rsidR="00DF4A94" w:rsidRPr="005932C7">
        <w:rPr>
          <w:rFonts w:ascii="Times New Roman" w:hAnsi="Times New Roman"/>
        </w:rPr>
        <w:fldChar w:fldCharType="begin"/>
      </w:r>
      <w:r w:rsidR="001E7BFD" w:rsidRPr="005932C7">
        <w:rPr>
          <w:rFonts w:ascii="Times New Roman" w:hAnsi="Times New Roman"/>
        </w:rPr>
        <w:instrText xml:space="preserve"> ADDIN EN.CITE &lt;EndNote&gt;&lt;Cite&gt;&lt;Author&gt;Li&lt;/Author&gt;&lt;Year&gt;2016&lt;/Year&gt;&lt;RecNum&gt;56&lt;/RecNum&gt;&lt;DisplayText&gt;&lt;style face="superscript"&gt;16&lt;/style&gt;&lt;/DisplayText&gt;&lt;record&gt;&lt;rec-number&gt;56&lt;/rec-number&gt;&lt;foreign-keys&gt;&lt;key app="EN" db-id="taxf9zx58dxv2ye55zhvfd0ip2r2tarex25d" timestamp="0"&gt;56&lt;/key&gt;&lt;/foreign-keys&gt;&lt;ref-type name="Journal Article"&gt;17&lt;/ref-type&gt;&lt;contributors&gt;&lt;authors&gt;&lt;author&gt;Li, Peng&lt;/author&gt;&lt;author&gt;Moon, Su-Young&lt;/author&gt;&lt;author&gt;Guelta, Mark A.&lt;/author&gt;&lt;author&gt;Harvey, Steven P.&lt;/author&gt;&lt;author&gt;Hupp, Joseph T.&lt;/author&gt;&lt;author&gt;Farha, Omar K.&lt;/author&gt;&lt;/authors&gt;&lt;/contributors&gt;&lt;titles&gt;&lt;title&gt;&lt;style face="normal" font="default" size="100%"&gt;Encapsulation of a Nerve Agent Detoxifying Enzyme by a Mesoporous Zirconium Metal&lt;/style&gt;&lt;style face="normal" font="default" charset="134" size="100%"&gt;-&lt;/style&gt;&lt;style face="normal" font="default" size="100%"&gt;Organic Framework Engenders Thermal and Long-Term Stability&lt;/style&gt;&lt;/title&gt;&lt;secondary-title&gt;Journal of the American Chemical Society&lt;/secondary-title&gt;&lt;/titles&gt;&lt;periodical&gt;&lt;full-title&gt;Journal of the American Chemical Society&lt;/full-title&gt;&lt;abbr-1&gt;J. Am. Chem. Soc.&lt;/abbr-1&gt;&lt;abbr-2&gt;J Am Chem Soc&lt;/abbr-2&gt;&lt;/periodical&gt;&lt;pages&gt;8052-8055&lt;/pages&gt;&lt;volume&gt;138&lt;/volume&gt;&lt;number&gt;26&lt;/number&gt;&lt;dates&gt;&lt;year&gt;2016&lt;/year&gt;&lt;/dates&gt;&lt;isbn&gt;0002-7863&lt;/isbn&gt;&lt;urls&gt;&lt;/urls&gt;&lt;electronic-resource-num&gt;DOI: 10.1021/jacs.6b03673&lt;/electronic-resource-num&gt;&lt;/record&gt;&lt;/Cite&gt;&lt;/EndNote&gt;</w:instrText>
      </w:r>
      <w:r w:rsidR="00DF4A94" w:rsidRPr="005932C7">
        <w:rPr>
          <w:rFonts w:ascii="Times New Roman" w:hAnsi="Times New Roman"/>
        </w:rPr>
        <w:fldChar w:fldCharType="separate"/>
      </w:r>
      <w:r w:rsidR="001E7BFD" w:rsidRPr="005932C7">
        <w:rPr>
          <w:rFonts w:ascii="Times New Roman" w:hAnsi="Times New Roman"/>
          <w:noProof/>
          <w:vertAlign w:val="superscript"/>
        </w:rPr>
        <w:t>16</w:t>
      </w:r>
      <w:r w:rsidR="00DF4A94" w:rsidRPr="005932C7">
        <w:rPr>
          <w:rFonts w:ascii="Times New Roman" w:hAnsi="Times New Roman"/>
        </w:rPr>
        <w:fldChar w:fldCharType="end"/>
      </w:r>
      <w:r w:rsidR="00DF4A94" w:rsidRPr="005932C7">
        <w:rPr>
          <w:rFonts w:ascii="Times New Roman" w:hAnsi="Times New Roman"/>
        </w:rPr>
        <w:t xml:space="preserve"> </w:t>
      </w:r>
      <w:r w:rsidR="00A1704C" w:rsidRPr="005932C7">
        <w:rPr>
          <w:rFonts w:ascii="Times New Roman" w:hAnsi="Times New Roman"/>
        </w:rPr>
        <w:t>Mo</w:t>
      </w:r>
      <w:r w:rsidR="00984795" w:rsidRPr="005932C7">
        <w:rPr>
          <w:rFonts w:ascii="Times New Roman" w:hAnsi="Times New Roman"/>
        </w:rPr>
        <w:t>re</w:t>
      </w:r>
      <w:r w:rsidR="00A1704C" w:rsidRPr="005932C7">
        <w:rPr>
          <w:rFonts w:ascii="Times New Roman" w:hAnsi="Times New Roman"/>
        </w:rPr>
        <w:t xml:space="preserve"> importantly, t</w:t>
      </w:r>
      <w:r w:rsidR="00DF4A94" w:rsidRPr="005932C7">
        <w:rPr>
          <w:rFonts w:ascii="Times New Roman" w:hAnsi="Times New Roman"/>
        </w:rPr>
        <w:t>he diverse</w:t>
      </w:r>
      <w:r w:rsidR="00A1704C" w:rsidRPr="005932C7">
        <w:rPr>
          <w:rFonts w:ascii="Times New Roman" w:hAnsi="Times New Roman"/>
        </w:rPr>
        <w:t xml:space="preserve"> topological </w:t>
      </w:r>
      <w:r w:rsidR="00DF4A94" w:rsidRPr="005932C7">
        <w:rPr>
          <w:rFonts w:ascii="Times New Roman" w:hAnsi="Times New Roman"/>
        </w:rPr>
        <w:t>structure</w:t>
      </w:r>
      <w:r w:rsidR="00A1704C" w:rsidRPr="005932C7">
        <w:rPr>
          <w:rFonts w:ascii="Times New Roman" w:hAnsi="Times New Roman"/>
        </w:rPr>
        <w:t>s</w:t>
      </w:r>
      <w:r w:rsidR="00DF4A94" w:rsidRPr="005932C7">
        <w:rPr>
          <w:rFonts w:ascii="Times New Roman" w:hAnsi="Times New Roman"/>
        </w:rPr>
        <w:t xml:space="preserve"> </w:t>
      </w:r>
      <w:r w:rsidR="00DB50CB" w:rsidRPr="005932C7">
        <w:rPr>
          <w:rFonts w:ascii="Times New Roman" w:hAnsi="Times New Roman"/>
        </w:rPr>
        <w:t xml:space="preserve">with atomic level precision </w:t>
      </w:r>
      <w:r w:rsidR="00DF4A94" w:rsidRPr="005932C7">
        <w:rPr>
          <w:rFonts w:ascii="Times New Roman" w:hAnsi="Times New Roman"/>
        </w:rPr>
        <w:t xml:space="preserve">and </w:t>
      </w:r>
      <w:r w:rsidR="00A1704C" w:rsidRPr="005932C7">
        <w:rPr>
          <w:rFonts w:ascii="Times New Roman" w:hAnsi="Times New Roman"/>
          <w:color w:val="000000" w:themeColor="text1"/>
          <w:lang w:eastAsia="zh-CN"/>
        </w:rPr>
        <w:t xml:space="preserve">uniform physical/chemical environment within the MOF matrix </w:t>
      </w:r>
      <w:r w:rsidR="00DF4A94" w:rsidRPr="005932C7">
        <w:rPr>
          <w:rFonts w:ascii="Times New Roman" w:hAnsi="Times New Roman"/>
        </w:rPr>
        <w:t xml:space="preserve">make </w:t>
      </w:r>
      <w:r w:rsidR="00A1704C" w:rsidRPr="005932C7">
        <w:rPr>
          <w:rFonts w:ascii="Times New Roman" w:hAnsi="Times New Roman"/>
        </w:rPr>
        <w:t>them</w:t>
      </w:r>
      <w:r w:rsidR="00DF4A94" w:rsidRPr="005932C7">
        <w:rPr>
          <w:rFonts w:ascii="Times New Roman" w:hAnsi="Times New Roman"/>
        </w:rPr>
        <w:t xml:space="preserve"> </w:t>
      </w:r>
      <w:r w:rsidR="00A1704C" w:rsidRPr="005932C7">
        <w:rPr>
          <w:rFonts w:ascii="Times New Roman" w:hAnsi="Times New Roman"/>
        </w:rPr>
        <w:t>highly amenable</w:t>
      </w:r>
      <w:r w:rsidR="00DF4A94" w:rsidRPr="005932C7">
        <w:rPr>
          <w:rFonts w:ascii="Times New Roman" w:hAnsi="Times New Roman"/>
        </w:rPr>
        <w:t xml:space="preserve"> platform</w:t>
      </w:r>
      <w:r w:rsidR="00A1704C" w:rsidRPr="005932C7">
        <w:rPr>
          <w:rFonts w:ascii="Times New Roman" w:hAnsi="Times New Roman"/>
        </w:rPr>
        <w:t>s</w:t>
      </w:r>
      <w:r w:rsidR="00DF4A94" w:rsidRPr="005932C7">
        <w:rPr>
          <w:rFonts w:ascii="Times New Roman" w:hAnsi="Times New Roman"/>
        </w:rPr>
        <w:t xml:space="preserve"> to anchor </w:t>
      </w:r>
      <w:r w:rsidR="00784BCB" w:rsidRPr="005932C7">
        <w:rPr>
          <w:rFonts w:ascii="Times New Roman" w:hAnsi="Times New Roman"/>
        </w:rPr>
        <w:t xml:space="preserve">various </w:t>
      </w:r>
      <w:r w:rsidR="00DF4A94" w:rsidRPr="005932C7">
        <w:rPr>
          <w:rFonts w:ascii="Times New Roman" w:hAnsi="Times New Roman"/>
        </w:rPr>
        <w:t xml:space="preserve">natural </w:t>
      </w:r>
      <w:r w:rsidR="00431C52" w:rsidRPr="005932C7">
        <w:rPr>
          <w:rFonts w:ascii="Times New Roman" w:hAnsi="Times New Roman"/>
        </w:rPr>
        <w:t xml:space="preserve">protein based </w:t>
      </w:r>
      <w:r w:rsidR="00DF4A94" w:rsidRPr="005932C7">
        <w:rPr>
          <w:rFonts w:ascii="Times New Roman" w:hAnsi="Times New Roman"/>
        </w:rPr>
        <w:t>catalysts</w:t>
      </w:r>
      <w:r w:rsidR="00431C52" w:rsidRPr="005932C7">
        <w:rPr>
          <w:rFonts w:ascii="Times New Roman" w:hAnsi="Times New Roman"/>
        </w:rPr>
        <w:t xml:space="preserve"> differing in size, shape, anchoring group and local surface charges.</w:t>
      </w:r>
    </w:p>
    <w:p w14:paraId="2E7A1511" w14:textId="29BEDE37" w:rsidR="007A0A08" w:rsidRPr="005932C7" w:rsidRDefault="000474EF" w:rsidP="00D70573">
      <w:pPr>
        <w:pStyle w:val="TAMainText"/>
        <w:spacing w:after="240"/>
        <w:ind w:firstLine="0"/>
        <w:rPr>
          <w:rFonts w:ascii="Times New Roman" w:hAnsi="Times New Roman"/>
        </w:rPr>
      </w:pPr>
      <w:r w:rsidRPr="005932C7">
        <w:rPr>
          <w:rFonts w:ascii="Times New Roman" w:hAnsi="Times New Roman"/>
        </w:rPr>
        <w:t>Two different strategies have been developed for enzyme immobilization</w:t>
      </w:r>
      <w:r w:rsidR="004E6774" w:rsidRPr="005932C7">
        <w:rPr>
          <w:rFonts w:ascii="Times New Roman" w:hAnsi="Times New Roman"/>
        </w:rPr>
        <w:t xml:space="preserve"> in</w:t>
      </w:r>
      <w:r w:rsidR="00431C52" w:rsidRPr="005932C7">
        <w:rPr>
          <w:rFonts w:ascii="Times New Roman" w:hAnsi="Times New Roman"/>
        </w:rPr>
        <w:t>side</w:t>
      </w:r>
      <w:r w:rsidR="004E6774" w:rsidRPr="005932C7">
        <w:rPr>
          <w:rFonts w:ascii="Times New Roman" w:hAnsi="Times New Roman"/>
        </w:rPr>
        <w:t xml:space="preserve"> MOF</w:t>
      </w:r>
      <w:r w:rsidR="00431C52" w:rsidRPr="005932C7">
        <w:rPr>
          <w:rFonts w:ascii="Times New Roman" w:hAnsi="Times New Roman"/>
        </w:rPr>
        <w:t xml:space="preserve">s (1) a </w:t>
      </w:r>
      <w:r w:rsidRPr="005932C7">
        <w:rPr>
          <w:rFonts w:ascii="Times New Roman" w:hAnsi="Times New Roman"/>
          <w:i/>
        </w:rPr>
        <w:t>de novo</w:t>
      </w:r>
      <w:r w:rsidRPr="005932C7">
        <w:rPr>
          <w:rFonts w:ascii="Times New Roman" w:hAnsi="Times New Roman"/>
        </w:rPr>
        <w:t xml:space="preserve"> </w:t>
      </w:r>
      <w:r w:rsidR="00431C52" w:rsidRPr="005932C7">
        <w:rPr>
          <w:rFonts w:ascii="Times New Roman" w:hAnsi="Times New Roman"/>
          <w:lang w:val="en-CA"/>
        </w:rPr>
        <w:t>method which requires ambient conditions that favor MOF formation while preserving the integrity of the enzyme</w:t>
      </w:r>
      <w:r w:rsidR="00431C52" w:rsidRPr="005932C7">
        <w:rPr>
          <w:rFonts w:ascii="Times New Roman" w:hAnsi="Times New Roman"/>
          <w:lang w:val="en-CA"/>
        </w:rPr>
        <w:fldChar w:fldCharType="begin"/>
      </w:r>
      <w:r w:rsidR="001E7BFD" w:rsidRPr="005932C7">
        <w:rPr>
          <w:rFonts w:ascii="Times New Roman" w:hAnsi="Times New Roman"/>
          <w:lang w:val="en-CA"/>
        </w:rPr>
        <w:instrText xml:space="preserve"> ADDIN EN.CITE &lt;EndNote&gt;&lt;Cite&gt;&lt;Author&gt;Liang&lt;/Author&gt;&lt;Year&gt;2015&lt;/Year&gt;&lt;RecNum&gt;10&lt;/RecNum&gt;&lt;DisplayText&gt;&lt;style face="superscript"&gt;17&lt;/style&gt;&lt;/DisplayText&gt;&lt;record&gt;&lt;rec-number&gt;10&lt;/rec-number&gt;&lt;foreign-keys&gt;&lt;key app="EN" db-id="drzp0f5aerwxzlexrr2vs59taddzaet05at9" timestamp="1497376365"&gt;10&lt;/key&gt;&lt;/foreign-keys&gt;&lt;ref-type name="Journal Article"&gt;17&lt;/ref-type&gt;&lt;contributors&gt;&lt;authors&gt;&lt;author&gt;Liang, Kang&lt;/author&gt;&lt;author&gt;Ricco, Raffaele&lt;/author&gt;&lt;author&gt;Doherty, Cara M&lt;/author&gt;&lt;author&gt;Styles, Mark J&lt;/author&gt;&lt;author&gt;Bell, Stephen&lt;/author&gt;&lt;author&gt;Kirby, Nigel&lt;/author&gt;&lt;author&gt;Mudie, Stephen&lt;/author&gt;&lt;author&gt;Haylock, David&lt;/author&gt;&lt;author&gt;Hill, Anita J&lt;/author&gt;&lt;author&gt;Doonan, Christian J&lt;/author&gt;&lt;/authors&gt;&lt;/contributors&gt;&lt;titles&gt;&lt;title&gt;Biomimetic mineralization of metal-organic frameworks as protective coatings for biomacromolecules&lt;/title&gt;&lt;secondary-title&gt;Nature communications&lt;/secondary-title&gt;&lt;/titles&gt;&lt;periodical&gt;&lt;full-title&gt;Nature communications&lt;/full-title&gt;&lt;/periodical&gt;&lt;volume&gt;6&lt;/volume&gt;&lt;dates&gt;&lt;year&gt;2015&lt;/year&gt;&lt;/dates&gt;&lt;urls&gt;&lt;/urls&gt;&lt;/record&gt;&lt;/Cite&gt;&lt;/EndNote&gt;</w:instrText>
      </w:r>
      <w:r w:rsidR="00431C52" w:rsidRPr="005932C7">
        <w:rPr>
          <w:rFonts w:ascii="Times New Roman" w:hAnsi="Times New Roman"/>
          <w:lang w:val="en-CA"/>
        </w:rPr>
        <w:fldChar w:fldCharType="separate"/>
      </w:r>
      <w:r w:rsidR="001E7BFD" w:rsidRPr="005932C7">
        <w:rPr>
          <w:rFonts w:ascii="Times New Roman" w:hAnsi="Times New Roman"/>
          <w:noProof/>
          <w:vertAlign w:val="superscript"/>
          <w:lang w:val="en-CA"/>
        </w:rPr>
        <w:t>17</w:t>
      </w:r>
      <w:r w:rsidR="00431C52" w:rsidRPr="005932C7">
        <w:rPr>
          <w:rFonts w:ascii="Times New Roman" w:hAnsi="Times New Roman"/>
          <w:lang w:val="en-CA"/>
        </w:rPr>
        <w:fldChar w:fldCharType="end"/>
      </w:r>
      <w:r w:rsidR="00431C52" w:rsidRPr="005932C7">
        <w:rPr>
          <w:rFonts w:ascii="Times New Roman" w:hAnsi="Times New Roman"/>
          <w:lang w:val="en-CA"/>
        </w:rPr>
        <w:t xml:space="preserve"> thus limiting the number of microporous MOF/enzyme combinations that are suitable for this method </w:t>
      </w:r>
      <w:r w:rsidRPr="005932C7">
        <w:rPr>
          <w:rFonts w:ascii="Times New Roman" w:hAnsi="Times New Roman"/>
        </w:rPr>
        <w:t xml:space="preserve">and </w:t>
      </w:r>
      <w:r w:rsidR="00431C52" w:rsidRPr="005932C7">
        <w:rPr>
          <w:rFonts w:ascii="Times New Roman" w:hAnsi="Times New Roman"/>
        </w:rPr>
        <w:t xml:space="preserve">(2) a </w:t>
      </w:r>
      <w:r w:rsidRPr="005932C7">
        <w:rPr>
          <w:rFonts w:ascii="Times New Roman" w:hAnsi="Times New Roman"/>
        </w:rPr>
        <w:t>post-synthetically</w:t>
      </w:r>
      <w:r w:rsidR="00431C52" w:rsidRPr="005932C7">
        <w:rPr>
          <w:rFonts w:ascii="Times New Roman" w:hAnsi="Times New Roman"/>
        </w:rPr>
        <w:t xml:space="preserve"> strategy which adds the enzyme to a preformed framework.</w:t>
      </w:r>
      <w:r w:rsidR="00B034F5" w:rsidRPr="005932C7">
        <w:rPr>
          <w:rFonts w:ascii="Times New Roman" w:hAnsi="Times New Roman"/>
        </w:rPr>
        <w:t xml:space="preserve"> Advances</w:t>
      </w:r>
      <w:r w:rsidRPr="005932C7">
        <w:rPr>
          <w:rFonts w:ascii="Times New Roman" w:hAnsi="Times New Roman"/>
        </w:rPr>
        <w:t xml:space="preserve"> in the development of water-stable </w:t>
      </w:r>
      <w:r w:rsidRPr="005932C7">
        <w:rPr>
          <w:rFonts w:ascii="Times New Roman" w:hAnsi="Times New Roman"/>
          <w:lang w:eastAsia="zh-CN"/>
        </w:rPr>
        <w:t xml:space="preserve">mesoporous </w:t>
      </w:r>
      <w:r w:rsidRPr="005932C7">
        <w:rPr>
          <w:rFonts w:ascii="Times New Roman" w:hAnsi="Times New Roman"/>
        </w:rPr>
        <w:t>MOFs</w:t>
      </w:r>
      <w:r w:rsidRPr="005932C7">
        <w:rPr>
          <w:rFonts w:ascii="Times New Roman" w:hAnsi="Times New Roman"/>
        </w:rPr>
        <w:fldChar w:fldCharType="begin"/>
      </w:r>
      <w:r w:rsidR="001E7BFD" w:rsidRPr="005932C7">
        <w:rPr>
          <w:rFonts w:ascii="Times New Roman" w:hAnsi="Times New Roman"/>
        </w:rPr>
        <w:instrText xml:space="preserve"> ADDIN EN.CITE &lt;EndNote&gt;&lt;Cite&gt;&lt;Author&gt;Howarth&lt;/Author&gt;&lt;Year&gt;2016&lt;/Year&gt;&lt;RecNum&gt;57&lt;/RecNum&gt;&lt;DisplayText&gt;&lt;style face="superscript"&gt;18&lt;/style&gt;&lt;/DisplayText&gt;&lt;record&gt;&lt;rec-number&gt;57&lt;/rec-number&gt;&lt;foreign-keys&gt;&lt;key app="EN" db-id="taxf9zx58dxv2ye55zhvfd0ip2r2tarex25d" timestamp="0"&gt;57&lt;/key&gt;&lt;/foreign-keys&gt;&lt;ref-type name="Journal Article"&gt;17&lt;/ref-type&gt;&lt;contributors&gt;&lt;authors&gt;&lt;author&gt;Howarth, Ashlee J.&lt;/author&gt;&lt;author&gt;Liu, Yangyang&lt;/author&gt;&lt;author&gt;Li, Peng&lt;/author&gt;&lt;author&gt;Li, Zhanyong&lt;/author&gt;&lt;author&gt;Wang, Timothy C.&lt;/author&gt;&lt;author&gt;Hupp, Joseph T.&lt;/author&gt;&lt;author&gt;Farha, Omar K.&lt;/author&gt;&lt;/authors&gt;&lt;/contributors&gt;&lt;titles&gt;&lt;title&gt;&lt;style face="normal" font="default" size="100%"&gt;Chemical, thermal and mechanical stabilities of metal&lt;/style&gt;&lt;style face="normal" font="default" charset="134" size="100%"&gt;-&lt;/style&gt;&lt;style face="normal" font="default" size="100%"&gt;organic frameworks&lt;/style&gt;&lt;/title&gt;&lt;secondary-title&gt;Nature Reviews Materials&lt;/secondary-title&gt;&lt;/titles&gt;&lt;periodical&gt;&lt;full-title&gt;Nature Reviews Materials&lt;/full-title&gt;&lt;abbr-1&gt;Nat. Rev. Mater.&lt;/abbr-1&gt;&lt;/periodical&gt;&lt;pages&gt;15018&lt;/pages&gt;&lt;volume&gt;1&lt;/volume&gt;&lt;dates&gt;&lt;year&gt;2016&lt;/year&gt;&lt;/dates&gt;&lt;publisher&gt;Nature Publishing Group&lt;/publisher&gt;&lt;isbn&gt;2058-8437&lt;/isbn&gt;&lt;urls&gt;&lt;/urls&gt;&lt;/record&gt;&lt;/Cite&gt;&lt;/EndNote&gt;</w:instrText>
      </w:r>
      <w:r w:rsidRPr="005932C7">
        <w:rPr>
          <w:rFonts w:ascii="Times New Roman" w:hAnsi="Times New Roman"/>
        </w:rPr>
        <w:fldChar w:fldCharType="separate"/>
      </w:r>
      <w:r w:rsidR="001E7BFD" w:rsidRPr="005932C7">
        <w:rPr>
          <w:rFonts w:ascii="Times New Roman" w:hAnsi="Times New Roman"/>
          <w:noProof/>
          <w:vertAlign w:val="superscript"/>
        </w:rPr>
        <w:t>18</w:t>
      </w:r>
      <w:r w:rsidRPr="005932C7">
        <w:rPr>
          <w:rFonts w:ascii="Times New Roman" w:hAnsi="Times New Roman"/>
        </w:rPr>
        <w:fldChar w:fldCharType="end"/>
      </w:r>
      <w:r w:rsidRPr="005932C7">
        <w:rPr>
          <w:rFonts w:ascii="Times New Roman" w:hAnsi="Times New Roman"/>
        </w:rPr>
        <w:t xml:space="preserve"> have allowed for their use as enzyme carriers</w:t>
      </w:r>
      <w:r w:rsidRPr="005932C7">
        <w:rPr>
          <w:rFonts w:ascii="Times New Roman" w:hAnsi="Times New Roman"/>
        </w:rPr>
        <w:fldChar w:fldCharType="begin">
          <w:fldData xml:space="preserve">PEVuZE5vdGU+PENpdGU+PEF1dGhvcj5MaTwvQXV0aG9yPjxZZWFyPjIwMTY8L1llYXI+PFJlY051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YmJyLTI+SiBBbSBDaGVtIFNvYzwvYWJici0yPjwvcGVyaW9kaWNhbD48cGFnZXM+NDI3Ni00Mjc5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</w:fldData>
        </w:fldChar>
      </w:r>
      <w:r w:rsidR="001E7BFD" w:rsidRPr="005932C7">
        <w:rPr>
          <w:rFonts w:ascii="Times New Roman" w:hAnsi="Times New Roman"/>
        </w:rPr>
        <w:instrText xml:space="preserve"> ADDIN EN.CITE </w:instrText>
      </w:r>
      <w:r w:rsidR="001E7BFD" w:rsidRPr="005932C7">
        <w:rPr>
          <w:rFonts w:ascii="Times New Roman" w:hAnsi="Times New Roman"/>
        </w:rPr>
        <w:fldChar w:fldCharType="begin">
          <w:fldData xml:space="preserve">PEVuZE5vdGU+PENpdGU+PEF1dGhvcj5MaTwvQXV0aG9yPjxZZWFyPjIwMTY8L1llYXI+PFJlY051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YmJyLTI+SiBBbSBDaGVtIFNvYzwvYWJici0yPjwvcGVyaW9kaWNhbD48cGFnZXM+NDI3Ni00Mjc5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</w:fldData>
        </w:fldChar>
      </w:r>
      <w:r w:rsidR="001E7BFD" w:rsidRPr="005932C7">
        <w:rPr>
          <w:rFonts w:ascii="Times New Roman" w:hAnsi="Times New Roman"/>
        </w:rPr>
        <w:instrText xml:space="preserve"> ADDIN EN.CITE.DATA </w:instrText>
      </w:r>
      <w:r w:rsidR="001E7BFD" w:rsidRPr="005932C7">
        <w:rPr>
          <w:rFonts w:ascii="Times New Roman" w:hAnsi="Times New Roman"/>
        </w:rPr>
      </w:r>
      <w:r w:rsidR="001E7BFD" w:rsidRPr="005932C7">
        <w:rPr>
          <w:rFonts w:ascii="Times New Roman" w:hAnsi="Times New Roman"/>
        </w:rPr>
        <w:fldChar w:fldCharType="end"/>
      </w:r>
      <w:r w:rsidRPr="005932C7">
        <w:rPr>
          <w:rFonts w:ascii="Times New Roman" w:hAnsi="Times New Roman"/>
        </w:rPr>
      </w:r>
      <w:r w:rsidRPr="005932C7">
        <w:rPr>
          <w:rFonts w:ascii="Times New Roman" w:hAnsi="Times New Roman"/>
        </w:rPr>
        <w:fldChar w:fldCharType="separate"/>
      </w:r>
      <w:r w:rsidR="001E7BFD" w:rsidRPr="005932C7">
        <w:rPr>
          <w:rFonts w:ascii="Times New Roman" w:hAnsi="Times New Roman"/>
          <w:noProof/>
          <w:vertAlign w:val="superscript"/>
        </w:rPr>
        <w:t>16,19-27</w:t>
      </w:r>
      <w:r w:rsidRPr="005932C7">
        <w:rPr>
          <w:rFonts w:ascii="Times New Roman" w:hAnsi="Times New Roman"/>
        </w:rPr>
        <w:fldChar w:fldCharType="end"/>
      </w:r>
      <w:r w:rsidRPr="005932C7">
        <w:rPr>
          <w:rFonts w:ascii="Times New Roman" w:hAnsi="Times New Roman"/>
        </w:rPr>
        <w:t xml:space="preserve"> through </w:t>
      </w:r>
      <w:r w:rsidR="00B034F5" w:rsidRPr="005932C7">
        <w:rPr>
          <w:rFonts w:ascii="Times New Roman" w:hAnsi="Times New Roman"/>
        </w:rPr>
        <w:t xml:space="preserve">the use of </w:t>
      </w:r>
      <w:r w:rsidRPr="005932C7">
        <w:rPr>
          <w:rFonts w:ascii="Times New Roman" w:hAnsi="Times New Roman"/>
        </w:rPr>
        <w:t>post-synthetic method</w:t>
      </w:r>
      <w:r w:rsidR="00B034F5" w:rsidRPr="005932C7">
        <w:rPr>
          <w:rFonts w:ascii="Times New Roman" w:hAnsi="Times New Roman"/>
        </w:rPr>
        <w:t>s</w:t>
      </w:r>
      <w:r w:rsidRPr="005932C7">
        <w:rPr>
          <w:rFonts w:ascii="Times New Roman" w:hAnsi="Times New Roman"/>
        </w:rPr>
        <w:t xml:space="preserve">, in which the targeted enzymes can diffuse through the large apertures of pre-synthesized MOFs to be encapsulated in the pores. </w:t>
      </w:r>
      <w:r w:rsidR="00B21A49" w:rsidRPr="005932C7">
        <w:rPr>
          <w:rFonts w:ascii="Times New Roman" w:hAnsi="Times New Roman"/>
        </w:rPr>
        <w:t>Nevertheless</w:t>
      </w:r>
      <w:r w:rsidR="00B034F5" w:rsidRPr="005932C7">
        <w:rPr>
          <w:rFonts w:ascii="Times New Roman" w:hAnsi="Times New Roman"/>
        </w:rPr>
        <w:t>,</w:t>
      </w:r>
      <w:r w:rsidR="00B21A49" w:rsidRPr="005932C7">
        <w:rPr>
          <w:rFonts w:ascii="Times New Roman" w:hAnsi="Times New Roman"/>
        </w:rPr>
        <w:t xml:space="preserve"> </w:t>
      </w:r>
      <w:r w:rsidR="00DF4A94" w:rsidRPr="005932C7">
        <w:rPr>
          <w:rFonts w:ascii="Times New Roman" w:hAnsi="Times New Roman"/>
        </w:rPr>
        <w:t xml:space="preserve">it remains a </w:t>
      </w:r>
      <w:r w:rsidR="002D4E97" w:rsidRPr="005932C7">
        <w:rPr>
          <w:rFonts w:ascii="Times New Roman" w:hAnsi="Times New Roman"/>
        </w:rPr>
        <w:t>long-standing</w:t>
      </w:r>
      <w:r w:rsidR="00DF4A94" w:rsidRPr="005932C7">
        <w:rPr>
          <w:rFonts w:ascii="Times New Roman" w:hAnsi="Times New Roman"/>
        </w:rPr>
        <w:t xml:space="preserve"> challenge to </w:t>
      </w:r>
      <w:r w:rsidR="008A1F64" w:rsidRPr="005932C7">
        <w:rPr>
          <w:rFonts w:ascii="Times New Roman" w:hAnsi="Times New Roman"/>
        </w:rPr>
        <w:t xml:space="preserve">establish a cell-free </w:t>
      </w:r>
      <w:r w:rsidR="00B05FC8" w:rsidRPr="005932C7">
        <w:rPr>
          <w:rFonts w:ascii="Times New Roman" w:hAnsi="Times New Roman"/>
        </w:rPr>
        <w:t xml:space="preserve">enzyme </w:t>
      </w:r>
      <w:r w:rsidR="008A1F64" w:rsidRPr="005932C7">
        <w:rPr>
          <w:rFonts w:ascii="Times New Roman" w:hAnsi="Times New Roman"/>
        </w:rPr>
        <w:t xml:space="preserve">immobilization system </w:t>
      </w:r>
      <w:r w:rsidR="003E290E" w:rsidRPr="005932C7">
        <w:rPr>
          <w:rFonts w:ascii="Times New Roman" w:hAnsi="Times New Roman"/>
        </w:rPr>
        <w:t>in</w:t>
      </w:r>
      <w:r w:rsidR="00984795" w:rsidRPr="005932C7">
        <w:rPr>
          <w:rFonts w:ascii="Times New Roman" w:hAnsi="Times New Roman"/>
        </w:rPr>
        <w:t xml:space="preserve"> which </w:t>
      </w:r>
      <w:r w:rsidR="003E290E" w:rsidRPr="005932C7">
        <w:rPr>
          <w:rFonts w:ascii="Times New Roman" w:hAnsi="Times New Roman"/>
        </w:rPr>
        <w:t>MOF</w:t>
      </w:r>
      <w:r w:rsidR="00984795" w:rsidRPr="005932C7">
        <w:rPr>
          <w:rFonts w:ascii="Times New Roman" w:hAnsi="Times New Roman"/>
        </w:rPr>
        <w:t>s act as</w:t>
      </w:r>
      <w:r w:rsidR="00166CD5" w:rsidRPr="005932C7">
        <w:rPr>
          <w:rFonts w:ascii="Times New Roman" w:hAnsi="Times New Roman"/>
        </w:rPr>
        <w:t xml:space="preserve"> bioreactors</w:t>
      </w:r>
      <w:r w:rsidR="003E290E" w:rsidRPr="005932C7">
        <w:rPr>
          <w:rFonts w:ascii="Times New Roman" w:hAnsi="Times New Roman"/>
        </w:rPr>
        <w:t xml:space="preserve"> </w:t>
      </w:r>
      <w:r w:rsidR="008A1F64" w:rsidRPr="005932C7">
        <w:rPr>
          <w:rFonts w:ascii="Times New Roman" w:hAnsi="Times New Roman"/>
        </w:rPr>
        <w:t>to mimick numerous natural metabol</w:t>
      </w:r>
      <w:r w:rsidR="00984795" w:rsidRPr="005932C7">
        <w:rPr>
          <w:rFonts w:ascii="Times New Roman" w:hAnsi="Times New Roman"/>
        </w:rPr>
        <w:t>ic processes.</w:t>
      </w:r>
      <w:r w:rsidR="008A1F64" w:rsidRPr="005932C7">
        <w:rPr>
          <w:rFonts w:ascii="Times New Roman" w:hAnsi="Times New Roman"/>
        </w:rPr>
        <w:t xml:space="preserve"> </w:t>
      </w:r>
      <w:r w:rsidR="00984795" w:rsidRPr="005932C7">
        <w:rPr>
          <w:rFonts w:ascii="Times New Roman" w:hAnsi="Times New Roman"/>
        </w:rPr>
        <w:t>T</w:t>
      </w:r>
      <w:r w:rsidR="008A1F64" w:rsidRPr="005932C7">
        <w:rPr>
          <w:rFonts w:ascii="Times New Roman" w:hAnsi="Times New Roman"/>
        </w:rPr>
        <w:t xml:space="preserve">he </w:t>
      </w:r>
      <w:r w:rsidR="00984795" w:rsidRPr="005932C7">
        <w:rPr>
          <w:rFonts w:ascii="Times New Roman" w:hAnsi="Times New Roman"/>
        </w:rPr>
        <w:t>key</w:t>
      </w:r>
      <w:r w:rsidR="008A1F64" w:rsidRPr="005932C7">
        <w:rPr>
          <w:rFonts w:ascii="Times New Roman" w:hAnsi="Times New Roman"/>
        </w:rPr>
        <w:t xml:space="preserve"> </w:t>
      </w:r>
      <w:r w:rsidR="00E46D28" w:rsidRPr="005932C7">
        <w:rPr>
          <w:rFonts w:ascii="Times New Roman" w:hAnsi="Times New Roman"/>
        </w:rPr>
        <w:t xml:space="preserve">to achieving a complicated biochemical group transformation in a well-defined nanospace inside </w:t>
      </w:r>
      <w:r w:rsidR="00D90A32" w:rsidRPr="005932C7">
        <w:rPr>
          <w:rFonts w:ascii="Times New Roman" w:hAnsi="Times New Roman"/>
        </w:rPr>
        <w:t>a</w:t>
      </w:r>
      <w:r w:rsidR="00E46D28" w:rsidRPr="005932C7">
        <w:rPr>
          <w:rFonts w:ascii="Times New Roman" w:hAnsi="Times New Roman"/>
        </w:rPr>
        <w:t xml:space="preserve"> MOF is allowing</w:t>
      </w:r>
      <w:r w:rsidR="00984795" w:rsidRPr="005932C7">
        <w:rPr>
          <w:rFonts w:ascii="Times New Roman" w:hAnsi="Times New Roman"/>
        </w:rPr>
        <w:t xml:space="preserve"> </w:t>
      </w:r>
      <w:r w:rsidR="000662C3" w:rsidRPr="005932C7">
        <w:rPr>
          <w:rFonts w:ascii="Times New Roman" w:hAnsi="Times New Roman"/>
        </w:rPr>
        <w:t>both</w:t>
      </w:r>
      <w:r w:rsidR="00E46D28" w:rsidRPr="005932C7">
        <w:rPr>
          <w:rFonts w:ascii="Times New Roman" w:hAnsi="Times New Roman"/>
        </w:rPr>
        <w:t xml:space="preserve"> the</w:t>
      </w:r>
      <w:r w:rsidR="000662C3" w:rsidRPr="005932C7">
        <w:rPr>
          <w:rFonts w:ascii="Times New Roman" w:hAnsi="Times New Roman"/>
        </w:rPr>
        <w:t xml:space="preserve"> substrate and </w:t>
      </w:r>
      <w:r w:rsidR="008A1F64" w:rsidRPr="005932C7">
        <w:rPr>
          <w:rFonts w:ascii="Times New Roman" w:hAnsi="Times New Roman"/>
        </w:rPr>
        <w:t xml:space="preserve">coenzymes </w:t>
      </w:r>
      <w:r w:rsidR="00E46D28" w:rsidRPr="005932C7">
        <w:rPr>
          <w:rFonts w:ascii="Times New Roman" w:hAnsi="Times New Roman"/>
        </w:rPr>
        <w:t>to</w:t>
      </w:r>
      <w:r w:rsidR="008A1F64" w:rsidRPr="005932C7">
        <w:rPr>
          <w:rFonts w:ascii="Times New Roman" w:hAnsi="Times New Roman"/>
        </w:rPr>
        <w:t xml:space="preserve"> </w:t>
      </w:r>
      <w:r w:rsidR="000662C3" w:rsidRPr="005932C7">
        <w:rPr>
          <w:rFonts w:ascii="Times New Roman" w:hAnsi="Times New Roman"/>
        </w:rPr>
        <w:t xml:space="preserve">diffuse and </w:t>
      </w:r>
      <w:r w:rsidR="008A1F64" w:rsidRPr="005932C7">
        <w:rPr>
          <w:rFonts w:ascii="Times New Roman" w:hAnsi="Times New Roman"/>
        </w:rPr>
        <w:t xml:space="preserve">interact with the immobilized enzymes. </w:t>
      </w:r>
      <w:r w:rsidR="00C97E8D" w:rsidRPr="005932C7">
        <w:rPr>
          <w:rFonts w:ascii="Times New Roman" w:hAnsi="Times New Roman"/>
        </w:rPr>
        <w:t>We envisioned using an isoreticular series</w:t>
      </w:r>
      <w:r w:rsidR="00BF1F8E" w:rsidRPr="005932C7">
        <w:rPr>
          <w:rFonts w:ascii="Times New Roman" w:hAnsi="Times New Roman"/>
        </w:rPr>
        <w:fldChar w:fldCharType="begin"/>
      </w:r>
      <w:r w:rsidR="001E7BFD" w:rsidRPr="005932C7">
        <w:rPr>
          <w:rFonts w:ascii="Times New Roman" w:hAnsi="Times New Roman"/>
        </w:rPr>
        <w:instrText xml:space="preserve"> ADDIN EN.CITE &lt;EndNote&gt;&lt;Cite&gt;&lt;Author&gt;Deng&lt;/Author&gt;&lt;Year&gt;2012&lt;/Year&gt;&lt;RecNum&gt;11&lt;/RecNum&gt;&lt;DisplayText&gt;&lt;style face="superscript"&gt;28&lt;/style&gt;&lt;/DisplayText&gt;&lt;record&gt;&lt;rec-number&gt;11&lt;/rec-number&gt;&lt;foreign-keys&gt;&lt;key app="EN" db-id="drzp0f5aerwxzlexrr2vs59taddzaet05at9" timestamp="1497378233"&gt;11&lt;/key&gt;&lt;/foreign-keys&gt;&lt;ref-type name="Journal Article"&gt;17&lt;/ref-type&gt;&lt;contributors&gt;&lt;authors&gt;&lt;author&gt;Deng, Hexiang&lt;/author&gt;&lt;author&gt;Grunder, Sergio&lt;/author&gt;&lt;author&gt;Cordova, Kyle E&lt;/author&gt;&lt;author&gt;Valente, Cory&lt;/author&gt;&lt;author&gt;Furukawa, Hiroyasu&lt;/author&gt;&lt;author&gt;Hmadeh, Mohamad&lt;/author&gt;&lt;author&gt;Gándara, Felipe&lt;/author&gt;&lt;author&gt;Whalley, Adam C&lt;/author&gt;&lt;author&gt;Liu, Zheng&lt;/author&gt;&lt;author&gt;Asahina, Shunsuke&lt;/author&gt;&lt;/authors&gt;&lt;/contributors&gt;&lt;titles&gt;&lt;title&gt;Large-pore apertures in a series of metal-organic frameworks&lt;/title&gt;&lt;secondary-title&gt;science&lt;/secondary-title&gt;&lt;/titles&gt;&lt;periodical&gt;&lt;full-title&gt;science&lt;/full-title&gt;&lt;/periodical&gt;&lt;pages&gt;1018-1023&lt;/pages&gt;&lt;volume&gt;336&lt;/volume&gt;&lt;number&gt;6084&lt;/number&gt;&lt;dates&gt;&lt;year&gt;2012&lt;/year&gt;&lt;/dates&gt;&lt;isbn&gt;0036-8075&lt;/isbn&gt;&lt;urls&gt;&lt;/urls&gt;&lt;/record&gt;&lt;/Cite&gt;&lt;/EndNote&gt;</w:instrText>
      </w:r>
      <w:r w:rsidR="00BF1F8E" w:rsidRPr="005932C7">
        <w:rPr>
          <w:rFonts w:ascii="Times New Roman" w:hAnsi="Times New Roman"/>
        </w:rPr>
        <w:fldChar w:fldCharType="separate"/>
      </w:r>
      <w:r w:rsidR="001E7BFD" w:rsidRPr="005932C7">
        <w:rPr>
          <w:rFonts w:ascii="Times New Roman" w:hAnsi="Times New Roman"/>
          <w:noProof/>
          <w:vertAlign w:val="superscript"/>
        </w:rPr>
        <w:t>28</w:t>
      </w:r>
      <w:r w:rsidR="00BF1F8E" w:rsidRPr="005932C7">
        <w:rPr>
          <w:rFonts w:ascii="Times New Roman" w:hAnsi="Times New Roman"/>
        </w:rPr>
        <w:fldChar w:fldCharType="end"/>
      </w:r>
      <w:r w:rsidR="00FC3A29" w:rsidRPr="005932C7">
        <w:rPr>
          <w:rFonts w:ascii="Times New Roman" w:hAnsi="Times New Roman"/>
        </w:rPr>
        <w:t xml:space="preserve"> </w:t>
      </w:r>
      <w:r w:rsidR="00C97E8D" w:rsidRPr="005932C7">
        <w:rPr>
          <w:rFonts w:ascii="Times New Roman" w:hAnsi="Times New Roman"/>
        </w:rPr>
        <w:t xml:space="preserve">of MOFs with an interconnected hierarchical channel system, where </w:t>
      </w:r>
      <w:r w:rsidR="00BD6389" w:rsidRPr="005932C7">
        <w:rPr>
          <w:rFonts w:ascii="Times New Roman" w:hAnsi="Times New Roman"/>
        </w:rPr>
        <w:t>the pore size and apertures</w:t>
      </w:r>
      <w:r w:rsidR="00FC3A29" w:rsidRPr="005932C7">
        <w:rPr>
          <w:rFonts w:ascii="Times New Roman" w:hAnsi="Times New Roman"/>
        </w:rPr>
        <w:t xml:space="preserve"> </w:t>
      </w:r>
      <w:r w:rsidR="00C97E8D" w:rsidRPr="005932C7">
        <w:rPr>
          <w:rFonts w:ascii="Times New Roman" w:hAnsi="Times New Roman"/>
        </w:rPr>
        <w:t>can be tuned. Within the hierarchical structure,</w:t>
      </w:r>
      <w:r w:rsidR="00922F19" w:rsidRPr="005932C7">
        <w:rPr>
          <w:rFonts w:ascii="Times New Roman" w:hAnsi="Times New Roman"/>
        </w:rPr>
        <w:t xml:space="preserve"> the large channels are used to immobilize enzymes</w:t>
      </w:r>
      <w:r w:rsidR="00C97E8D" w:rsidRPr="005932C7">
        <w:rPr>
          <w:rFonts w:ascii="Times New Roman" w:hAnsi="Times New Roman"/>
        </w:rPr>
        <w:t>,</w:t>
      </w:r>
      <w:r w:rsidR="00922F19" w:rsidRPr="005932C7">
        <w:rPr>
          <w:rFonts w:ascii="Times New Roman" w:hAnsi="Times New Roman"/>
        </w:rPr>
        <w:t xml:space="preserve"> </w:t>
      </w:r>
      <w:r w:rsidR="00C97E8D" w:rsidRPr="005932C7">
        <w:rPr>
          <w:rFonts w:ascii="Times New Roman" w:hAnsi="Times New Roman"/>
        </w:rPr>
        <w:t>whereas</w:t>
      </w:r>
      <w:r w:rsidR="00922F19" w:rsidRPr="005932C7">
        <w:rPr>
          <w:rFonts w:ascii="Times New Roman" w:hAnsi="Times New Roman"/>
        </w:rPr>
        <w:t xml:space="preserve"> the small channels are open for substrate and coenzymes to diffuse</w:t>
      </w:r>
      <w:r w:rsidR="00C97E8D" w:rsidRPr="005932C7">
        <w:rPr>
          <w:rFonts w:ascii="Times New Roman" w:hAnsi="Times New Roman"/>
        </w:rPr>
        <w:t xml:space="preserve"> through the MOF crystal</w:t>
      </w:r>
      <w:r w:rsidR="00922F19" w:rsidRPr="005932C7">
        <w:rPr>
          <w:rFonts w:ascii="Times New Roman" w:hAnsi="Times New Roman"/>
        </w:rPr>
        <w:t xml:space="preserve"> (Figure 1). </w:t>
      </w:r>
      <w:r w:rsidR="007A0A08" w:rsidRPr="005932C7">
        <w:rPr>
          <w:rFonts w:ascii="Times New Roman" w:hAnsi="Times New Roman"/>
        </w:rPr>
        <w:t>Expanding the</w:t>
      </w:r>
      <w:r w:rsidR="00922F19" w:rsidRPr="005932C7">
        <w:rPr>
          <w:rFonts w:ascii="Times New Roman" w:hAnsi="Times New Roman"/>
        </w:rPr>
        <w:t xml:space="preserve"> size of </w:t>
      </w:r>
      <w:r w:rsidR="007A0A08" w:rsidRPr="005932C7">
        <w:rPr>
          <w:rFonts w:ascii="Times New Roman" w:hAnsi="Times New Roman"/>
        </w:rPr>
        <w:t xml:space="preserve">the </w:t>
      </w:r>
      <w:r w:rsidR="00922F19" w:rsidRPr="005932C7">
        <w:rPr>
          <w:rFonts w:ascii="Times New Roman" w:hAnsi="Times New Roman"/>
        </w:rPr>
        <w:t>channels and bridging tunnels can facilitate the diffusion of substrate and coenzymes,</w:t>
      </w:r>
      <w:r w:rsidR="00FC3A29" w:rsidRPr="005932C7">
        <w:rPr>
          <w:rFonts w:ascii="Times New Roman" w:hAnsi="Times New Roman"/>
        </w:rPr>
        <w:t xml:space="preserve"> </w:t>
      </w:r>
      <w:r w:rsidR="00922F19" w:rsidRPr="005932C7">
        <w:rPr>
          <w:rFonts w:ascii="Times New Roman" w:hAnsi="Times New Roman"/>
        </w:rPr>
        <w:t>m</w:t>
      </w:r>
      <w:r w:rsidR="003C0D4D" w:rsidRPr="005932C7">
        <w:rPr>
          <w:rFonts w:ascii="Times New Roman" w:hAnsi="Times New Roman"/>
        </w:rPr>
        <w:t>aximize</w:t>
      </w:r>
      <w:r w:rsidR="00FC3A29" w:rsidRPr="005932C7">
        <w:rPr>
          <w:rFonts w:ascii="Times New Roman" w:hAnsi="Times New Roman"/>
        </w:rPr>
        <w:t xml:space="preserve"> enzyme accessibility</w:t>
      </w:r>
      <w:r w:rsidR="00922F19" w:rsidRPr="005932C7">
        <w:rPr>
          <w:rFonts w:ascii="Times New Roman" w:hAnsi="Times New Roman"/>
        </w:rPr>
        <w:t>,</w:t>
      </w:r>
      <w:r w:rsidR="00FC3A29" w:rsidRPr="005932C7">
        <w:rPr>
          <w:rFonts w:ascii="Times New Roman" w:hAnsi="Times New Roman"/>
        </w:rPr>
        <w:t xml:space="preserve"> </w:t>
      </w:r>
      <w:r w:rsidR="000F2CDF" w:rsidRPr="005932C7">
        <w:rPr>
          <w:rFonts w:ascii="Times New Roman" w:hAnsi="Times New Roman"/>
        </w:rPr>
        <w:t xml:space="preserve">and keep sufficient free space for </w:t>
      </w:r>
      <w:bookmarkStart w:id="5" w:name="OLE_LINK23"/>
      <w:bookmarkStart w:id="6" w:name="OLE_LINK24"/>
      <w:r w:rsidR="000F2CDF" w:rsidRPr="005932C7">
        <w:rPr>
          <w:rFonts w:ascii="Times New Roman" w:hAnsi="Times New Roman"/>
        </w:rPr>
        <w:t>enzyme</w:t>
      </w:r>
      <w:bookmarkEnd w:id="5"/>
      <w:bookmarkEnd w:id="6"/>
      <w:r w:rsidR="000F2CDF" w:rsidRPr="005932C7">
        <w:rPr>
          <w:rFonts w:ascii="Times New Roman" w:hAnsi="Times New Roman"/>
        </w:rPr>
        <w:t xml:space="preserve">/coenzyme recognition </w:t>
      </w:r>
      <w:r w:rsidR="00FC3A29" w:rsidRPr="005932C7">
        <w:rPr>
          <w:rFonts w:ascii="Times New Roman" w:hAnsi="Times New Roman"/>
        </w:rPr>
        <w:t xml:space="preserve">after </w:t>
      </w:r>
      <w:r w:rsidR="003E290E" w:rsidRPr="005932C7">
        <w:rPr>
          <w:rFonts w:ascii="Times New Roman" w:hAnsi="Times New Roman"/>
        </w:rPr>
        <w:t xml:space="preserve">enzyme </w:t>
      </w:r>
      <w:r w:rsidR="00FC3A29" w:rsidRPr="005932C7">
        <w:rPr>
          <w:rFonts w:ascii="Times New Roman" w:hAnsi="Times New Roman"/>
        </w:rPr>
        <w:t>immobilization</w:t>
      </w:r>
      <w:r w:rsidR="00922F19" w:rsidRPr="005932C7">
        <w:rPr>
          <w:rFonts w:ascii="Times New Roman" w:hAnsi="Times New Roman"/>
        </w:rPr>
        <w:t>.</w:t>
      </w:r>
      <w:r w:rsidR="001E5037" w:rsidRPr="005932C7">
        <w:rPr>
          <w:rFonts w:ascii="Times New Roman" w:hAnsi="Times New Roman"/>
        </w:rPr>
        <w:t xml:space="preserve"> </w:t>
      </w:r>
    </w:p>
    <w:p w14:paraId="22038F39" w14:textId="1A5FBC19" w:rsidR="000474EF" w:rsidRPr="005932C7" w:rsidRDefault="003755E7" w:rsidP="00D70573">
      <w:pPr>
        <w:pStyle w:val="TAMainText"/>
        <w:spacing w:after="240"/>
        <w:ind w:firstLine="0"/>
        <w:rPr>
          <w:rFonts w:ascii="Times New Roman" w:hAnsi="Times New Roman"/>
        </w:rPr>
      </w:pPr>
      <w:r w:rsidRPr="005932C7">
        <w:rPr>
          <w:rFonts w:ascii="Times New Roman" w:hAnsi="Times New Roman"/>
        </w:rPr>
        <w:t>Here</w:t>
      </w:r>
      <w:r w:rsidRPr="005932C7">
        <w:rPr>
          <w:rFonts w:ascii="Times New Roman" w:hAnsi="Times New Roman"/>
          <w:lang w:eastAsia="zh-CN"/>
        </w:rPr>
        <w:t xml:space="preserve">, </w:t>
      </w:r>
      <w:r w:rsidRPr="005932C7">
        <w:rPr>
          <w:rFonts w:ascii="Times New Roman" w:hAnsi="Times New Roman"/>
        </w:rPr>
        <w:t>we report the rational design of a family of isoreticular hierarchical mesoporous</w:t>
      </w:r>
      <w:r w:rsidRPr="005932C7">
        <w:rPr>
          <w:rFonts w:ascii="Times New Roman" w:hAnsi="Times New Roman"/>
          <w:lang w:eastAsia="zh-CN"/>
        </w:rPr>
        <w:t xml:space="preserve"> </w:t>
      </w:r>
      <w:r w:rsidR="00D66E78" w:rsidRPr="005932C7">
        <w:rPr>
          <w:rFonts w:ascii="Times New Roman" w:hAnsi="Times New Roman"/>
        </w:rPr>
        <w:t>MOFs a</w:t>
      </w:r>
      <w:r w:rsidR="00431C52" w:rsidRPr="005932C7">
        <w:rPr>
          <w:rFonts w:ascii="Times New Roman" w:hAnsi="Times New Roman"/>
        </w:rPr>
        <w:t>s a testing</w:t>
      </w:r>
      <w:r w:rsidR="00D66E78" w:rsidRPr="005932C7">
        <w:rPr>
          <w:rFonts w:ascii="Times New Roman" w:hAnsi="Times New Roman"/>
        </w:rPr>
        <w:t xml:space="preserve"> platform to immobilize cell-free biosystems. </w:t>
      </w:r>
      <w:r w:rsidR="00A225FE" w:rsidRPr="005932C7">
        <w:rPr>
          <w:rFonts w:ascii="Times New Roman" w:hAnsi="Times New Roman"/>
          <w:lang w:eastAsia="zh-CN"/>
        </w:rPr>
        <w:t xml:space="preserve">As a proof-of-concept, </w:t>
      </w:r>
      <w:r w:rsidR="00A225FE" w:rsidRPr="005932C7">
        <w:rPr>
          <w:rFonts w:ascii="Times New Roman" w:hAnsi="Times New Roman"/>
        </w:rPr>
        <w:t xml:space="preserve">we encapsulated </w:t>
      </w:r>
      <w:r w:rsidR="00431C52" w:rsidRPr="005932C7">
        <w:rPr>
          <w:rFonts w:ascii="Times New Roman" w:hAnsi="Times New Roman"/>
        </w:rPr>
        <w:t xml:space="preserve">the </w:t>
      </w:r>
      <w:r w:rsidR="00C21F8F" w:rsidRPr="005932C7">
        <w:rPr>
          <w:rFonts w:ascii="Times New Roman" w:hAnsi="Times New Roman"/>
        </w:rPr>
        <w:t>enzyme,</w:t>
      </w:r>
      <w:r w:rsidR="00A225FE" w:rsidRPr="005932C7">
        <w:rPr>
          <w:rFonts w:ascii="Times New Roman" w:hAnsi="Times New Roman"/>
        </w:rPr>
        <w:t xml:space="preserve"> </w:t>
      </w:r>
      <w:r w:rsidR="00C21F8F" w:rsidRPr="005932C7">
        <w:rPr>
          <w:rFonts w:ascii="Times New Roman" w:hAnsi="Times New Roman"/>
        </w:rPr>
        <w:t>lactate dehydrogenase</w:t>
      </w:r>
      <w:r w:rsidR="007A0A08" w:rsidRPr="005932C7">
        <w:rPr>
          <w:rFonts w:ascii="Times New Roman" w:hAnsi="Times New Roman"/>
        </w:rPr>
        <w:t xml:space="preserve"> (LDH)</w:t>
      </w:r>
      <w:r w:rsidR="00431C52" w:rsidRPr="005932C7">
        <w:rPr>
          <w:rFonts w:ascii="Times New Roman" w:hAnsi="Times New Roman"/>
        </w:rPr>
        <w:t xml:space="preserve"> and </w:t>
      </w:r>
      <w:r w:rsidR="00D90A32" w:rsidRPr="005932C7">
        <w:rPr>
          <w:rFonts w:ascii="Times New Roman" w:hAnsi="Times New Roman"/>
        </w:rPr>
        <w:t>demonstrated</w:t>
      </w:r>
      <w:r w:rsidR="007A0A08" w:rsidRPr="005932C7">
        <w:rPr>
          <w:rFonts w:ascii="Times New Roman" w:hAnsi="Times New Roman"/>
        </w:rPr>
        <w:t xml:space="preserve"> </w:t>
      </w:r>
      <w:r w:rsidR="00C21F8F" w:rsidRPr="005932C7">
        <w:rPr>
          <w:rFonts w:ascii="Times New Roman" w:hAnsi="Times New Roman"/>
        </w:rPr>
        <w:t>that</w:t>
      </w:r>
      <w:r w:rsidR="00A225FE" w:rsidRPr="005932C7">
        <w:rPr>
          <w:rFonts w:ascii="Times New Roman" w:hAnsi="Times New Roman"/>
        </w:rPr>
        <w:t xml:space="preserve"> co</w:t>
      </w:r>
      <w:r w:rsidR="00166CD5" w:rsidRPr="005932C7">
        <w:rPr>
          <w:rFonts w:ascii="Times New Roman" w:hAnsi="Times New Roman"/>
        </w:rPr>
        <w:t>enzyme</w:t>
      </w:r>
      <w:r w:rsidR="00A225FE" w:rsidRPr="005932C7">
        <w:rPr>
          <w:rFonts w:ascii="Times New Roman" w:hAnsi="Times New Roman"/>
        </w:rPr>
        <w:t>-mediated biocatalysis can proceed effectively when the pore</w:t>
      </w:r>
      <w:r w:rsidR="00D50ED7" w:rsidRPr="005932C7">
        <w:rPr>
          <w:rFonts w:ascii="Times New Roman" w:hAnsi="Times New Roman"/>
        </w:rPr>
        <w:t xml:space="preserve"> size reaches</w:t>
      </w:r>
      <w:r w:rsidR="007A0A08" w:rsidRPr="005932C7">
        <w:rPr>
          <w:rFonts w:ascii="Times New Roman" w:hAnsi="Times New Roman"/>
        </w:rPr>
        <w:t xml:space="preserve"> an</w:t>
      </w:r>
      <w:r w:rsidR="00D50ED7" w:rsidRPr="005932C7">
        <w:rPr>
          <w:rFonts w:ascii="Times New Roman" w:hAnsi="Times New Roman"/>
        </w:rPr>
        <w:t xml:space="preserve"> appropriate range</w:t>
      </w:r>
      <w:r w:rsidR="00A225FE" w:rsidRPr="005932C7">
        <w:rPr>
          <w:rFonts w:ascii="Times New Roman" w:hAnsi="Times New Roman"/>
        </w:rPr>
        <w:t xml:space="preserve">. </w:t>
      </w:r>
      <w:r w:rsidR="00C21F8F" w:rsidRPr="005932C7">
        <w:rPr>
          <w:rFonts w:ascii="Times New Roman" w:hAnsi="Times New Roman"/>
        </w:rPr>
        <w:t>More</w:t>
      </w:r>
      <w:r w:rsidR="007A0A08" w:rsidRPr="005932C7">
        <w:rPr>
          <w:rFonts w:ascii="Times New Roman" w:hAnsi="Times New Roman"/>
        </w:rPr>
        <w:t>over</w:t>
      </w:r>
      <w:r w:rsidR="00C21F8F" w:rsidRPr="005932C7">
        <w:rPr>
          <w:rFonts w:ascii="Times New Roman" w:hAnsi="Times New Roman"/>
        </w:rPr>
        <w:t xml:space="preserve">, the immobilized enzymes in the MOFs show </w:t>
      </w:r>
      <w:r w:rsidR="007A0A08" w:rsidRPr="005932C7">
        <w:rPr>
          <w:rFonts w:ascii="Times New Roman" w:hAnsi="Times New Roman"/>
        </w:rPr>
        <w:t xml:space="preserve">a </w:t>
      </w:r>
      <w:r w:rsidR="00C21F8F" w:rsidRPr="005932C7">
        <w:rPr>
          <w:rFonts w:ascii="Times New Roman" w:hAnsi="Times New Roman"/>
        </w:rPr>
        <w:t xml:space="preserve">higher </w:t>
      </w:r>
      <w:r w:rsidR="001E5037" w:rsidRPr="005932C7">
        <w:rPr>
          <w:rFonts w:ascii="Times New Roman" w:hAnsi="Times New Roman"/>
        </w:rPr>
        <w:t xml:space="preserve">cascade reaction </w:t>
      </w:r>
      <w:r w:rsidR="00C21F8F" w:rsidRPr="005932C7">
        <w:rPr>
          <w:rFonts w:ascii="Times New Roman" w:hAnsi="Times New Roman"/>
        </w:rPr>
        <w:t xml:space="preserve">activity </w:t>
      </w:r>
      <w:r w:rsidR="00431C52" w:rsidRPr="005932C7">
        <w:rPr>
          <w:rFonts w:ascii="Times New Roman" w:hAnsi="Times New Roman"/>
        </w:rPr>
        <w:t xml:space="preserve">as </w:t>
      </w:r>
      <w:r w:rsidR="00C21F8F" w:rsidRPr="005932C7">
        <w:rPr>
          <w:rFonts w:ascii="Times New Roman" w:hAnsi="Times New Roman"/>
        </w:rPr>
        <w:t>compar</w:t>
      </w:r>
      <w:r w:rsidR="007A0A08" w:rsidRPr="005932C7">
        <w:rPr>
          <w:rFonts w:ascii="Times New Roman" w:hAnsi="Times New Roman"/>
        </w:rPr>
        <w:t>ed</w:t>
      </w:r>
      <w:r w:rsidR="00431C52" w:rsidRPr="005932C7">
        <w:rPr>
          <w:rFonts w:ascii="Times New Roman" w:hAnsi="Times New Roman"/>
        </w:rPr>
        <w:t xml:space="preserve"> to the</w:t>
      </w:r>
      <w:r w:rsidR="000662C3" w:rsidRPr="005932C7">
        <w:rPr>
          <w:rFonts w:ascii="Times New Roman" w:hAnsi="Times New Roman"/>
        </w:rPr>
        <w:t xml:space="preserve"> </w:t>
      </w:r>
      <w:r w:rsidR="00431C52" w:rsidRPr="005932C7">
        <w:rPr>
          <w:rFonts w:ascii="Times New Roman" w:hAnsi="Times New Roman"/>
        </w:rPr>
        <w:t xml:space="preserve">non-immobilized </w:t>
      </w:r>
      <w:r w:rsidR="00C21F8F" w:rsidRPr="005932C7">
        <w:rPr>
          <w:rFonts w:ascii="Times New Roman" w:hAnsi="Times New Roman"/>
        </w:rPr>
        <w:t>enzymes.</w:t>
      </w:r>
    </w:p>
    <w:p w14:paraId="7D9A37C6" w14:textId="77777777" w:rsidR="00990522" w:rsidRPr="005932C7" w:rsidRDefault="00990522" w:rsidP="00CD410B">
      <w:pPr>
        <w:pStyle w:val="Paragraph"/>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Results and discussion</w:t>
      </w:r>
    </w:p>
    <w:p w14:paraId="205A9E5E" w14:textId="0AD74845" w:rsidR="00552EDF" w:rsidRPr="005932C7" w:rsidRDefault="002939DB" w:rsidP="00784BCB">
      <w:pPr>
        <w:pStyle w:val="TAMainText"/>
        <w:spacing w:after="240"/>
        <w:ind w:firstLine="0"/>
        <w:rPr>
          <w:rFonts w:ascii="Times New Roman" w:hAnsi="Times New Roman"/>
          <w:lang w:eastAsia="zh-CN"/>
        </w:rPr>
      </w:pPr>
      <w:r w:rsidRPr="005932C7">
        <w:rPr>
          <w:rFonts w:ascii="Times New Roman" w:hAnsi="Times New Roman"/>
          <w:b/>
        </w:rPr>
        <w:t xml:space="preserve">Synthesis and characterization of isoreticular </w:t>
      </w:r>
      <w:r w:rsidR="0073557F" w:rsidRPr="005932C7">
        <w:rPr>
          <w:rFonts w:ascii="Times New Roman" w:hAnsi="Times New Roman"/>
          <w:b/>
          <w:i/>
        </w:rPr>
        <w:t>csq-net</w:t>
      </w:r>
      <w:r w:rsidR="005845F1" w:rsidRPr="005932C7">
        <w:rPr>
          <w:rFonts w:ascii="Times New Roman" w:hAnsi="Times New Roman"/>
          <w:b/>
          <w:i/>
        </w:rPr>
        <w:t xml:space="preserve"> </w:t>
      </w:r>
      <w:r w:rsidRPr="005932C7">
        <w:rPr>
          <w:rFonts w:ascii="Times New Roman" w:hAnsi="Times New Roman"/>
          <w:b/>
        </w:rPr>
        <w:t>MOFs.</w:t>
      </w:r>
      <w:r w:rsidRPr="005932C7">
        <w:rPr>
          <w:rFonts w:ascii="Times New Roman" w:hAnsi="Times New Roman"/>
        </w:rPr>
        <w:t xml:space="preserve"> </w:t>
      </w:r>
      <w:r w:rsidR="000662C3" w:rsidRPr="005932C7">
        <w:rPr>
          <w:rFonts w:ascii="Times New Roman" w:hAnsi="Times New Roman"/>
        </w:rPr>
        <w:t>In a previous investigation,</w:t>
      </w:r>
      <w:r w:rsidR="00B422E3" w:rsidRPr="005932C7">
        <w:rPr>
          <w:rFonts w:ascii="Times New Roman" w:hAnsi="Times New Roman"/>
        </w:rPr>
        <w:t xml:space="preserve"> we reported</w:t>
      </w:r>
      <w:r w:rsidR="000662C3" w:rsidRPr="005932C7">
        <w:rPr>
          <w:rFonts w:ascii="Times New Roman" w:hAnsi="Times New Roman"/>
        </w:rPr>
        <w:t xml:space="preserve"> a </w:t>
      </w:r>
      <w:r w:rsidR="000662C3" w:rsidRPr="005932C7">
        <w:rPr>
          <w:rFonts w:ascii="Times New Roman" w:hAnsi="Times New Roman"/>
          <w:i/>
        </w:rPr>
        <w:t>csq-net</w:t>
      </w:r>
      <w:r w:rsidR="000662C3" w:rsidRPr="005932C7">
        <w:rPr>
          <w:rFonts w:ascii="Times New Roman" w:hAnsi="Times New Roman"/>
        </w:rPr>
        <w:t xml:space="preserve"> </w:t>
      </w:r>
      <w:r w:rsidR="00D90A32" w:rsidRPr="005932C7">
        <w:rPr>
          <w:rFonts w:ascii="Times New Roman" w:hAnsi="Times New Roman"/>
        </w:rPr>
        <w:t>Zr</w:t>
      </w:r>
      <w:r w:rsidR="000662C3" w:rsidRPr="005932C7">
        <w:rPr>
          <w:rFonts w:ascii="Times New Roman" w:hAnsi="Times New Roman"/>
        </w:rPr>
        <w:t xml:space="preserve">-based MOF </w:t>
      </w:r>
      <w:r w:rsidR="000662C3" w:rsidRPr="005932C7">
        <w:rPr>
          <w:rFonts w:ascii="Times New Roman" w:hAnsi="Times New Roman"/>
          <w:b/>
        </w:rPr>
        <w:t>NU-1000</w:t>
      </w:r>
      <w:r w:rsidR="000662C3" w:rsidRPr="005932C7">
        <w:rPr>
          <w:rFonts w:ascii="Times New Roman" w:hAnsi="Times New Roman"/>
          <w:lang w:eastAsia="zh-CN"/>
        </w:rPr>
        <w:t>,</w:t>
      </w:r>
      <w:r w:rsidR="000662C3" w:rsidRPr="005932C7">
        <w:rPr>
          <w:rFonts w:ascii="Times New Roman" w:hAnsi="Times New Roman"/>
          <w:lang w:eastAsia="zh-CN"/>
        </w:rPr>
        <w:fldChar w:fldCharType="begin">
          <w:fldData xml:space="preserve">PEVuZE5vdGU+PENpdGU+PEF1dGhvcj5Nb3JyaXM8L0F1dGhvcj48WWVhcj4yMDEyPC9ZZWFyPjxS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bSBDaGVtIFNvYzwvYWJici0yPjwvcGVyaW9kaWNhbD48cGFnZXM+MTAyOTQtMTAyOTc8L3BhZ2Vz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L2FiYnItMj48L3BlcmlvZGljYWw+PHBhZ2VzPjEwMDY0LTEwMDY3PC9wYWdlcz48dm9sdW1lPjEz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</w:fldData>
        </w:fldChar>
      </w:r>
      <w:r w:rsidR="005D6CA4" w:rsidRPr="005932C7">
        <w:rPr>
          <w:rFonts w:ascii="Times New Roman" w:hAnsi="Times New Roman"/>
          <w:lang w:eastAsia="zh-CN"/>
        </w:rPr>
        <w:instrText xml:space="preserve"> ADDIN EN.CITE </w:instrText>
      </w:r>
      <w:r w:rsidR="005D6CA4" w:rsidRPr="005932C7">
        <w:rPr>
          <w:rFonts w:ascii="Times New Roman" w:hAnsi="Times New Roman"/>
          <w:lang w:eastAsia="zh-CN"/>
        </w:rPr>
        <w:fldChar w:fldCharType="begin">
          <w:fldData xml:space="preserve">PEVuZE5vdGU+PENpdGU+PEF1dGhvcj5Nb3JyaXM8L0F1dGhvcj48WWVhcj4yMDEyPC9ZZWFyPjxS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bSBDaGVtIFNvYzwvYWJici0yPjwvcGVyaW9kaWNhbD48cGFnZXM+MTAyOTQtMTAyOTc8L3BhZ2Vz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L2FiYnItMj48L3BlcmlvZGljYWw+PHBhZ2VzPjEwMDY0LTEwMDY3PC9wYWdlcz48dm9sdW1lPjEz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</w:fldData>
        </w:fldChar>
      </w:r>
      <w:r w:rsidR="005D6CA4" w:rsidRPr="005932C7">
        <w:rPr>
          <w:rFonts w:ascii="Times New Roman" w:hAnsi="Times New Roman"/>
          <w:lang w:eastAsia="zh-CN"/>
        </w:rPr>
        <w:instrText xml:space="preserve"> ADDIN EN.CITE.DATA </w:instrText>
      </w:r>
      <w:r w:rsidR="005D6CA4" w:rsidRPr="005932C7">
        <w:rPr>
          <w:rFonts w:ascii="Times New Roman" w:hAnsi="Times New Roman"/>
          <w:lang w:eastAsia="zh-CN"/>
        </w:rPr>
      </w:r>
      <w:r w:rsidR="005D6CA4" w:rsidRPr="005932C7">
        <w:rPr>
          <w:rFonts w:ascii="Times New Roman" w:hAnsi="Times New Roman"/>
          <w:lang w:eastAsia="zh-CN"/>
        </w:rPr>
        <w:fldChar w:fldCharType="end"/>
      </w:r>
      <w:r w:rsidR="000662C3" w:rsidRPr="005932C7">
        <w:rPr>
          <w:rFonts w:ascii="Times New Roman" w:hAnsi="Times New Roman"/>
          <w:lang w:eastAsia="zh-CN"/>
        </w:rPr>
      </w:r>
      <w:r w:rsidR="000662C3" w:rsidRPr="005932C7">
        <w:rPr>
          <w:rFonts w:ascii="Times New Roman" w:hAnsi="Times New Roman"/>
          <w:lang w:eastAsia="zh-CN"/>
        </w:rPr>
        <w:fldChar w:fldCharType="separate"/>
      </w:r>
      <w:r w:rsidR="001E7BFD" w:rsidRPr="005932C7">
        <w:rPr>
          <w:rFonts w:ascii="Times New Roman" w:hAnsi="Times New Roman"/>
          <w:noProof/>
          <w:vertAlign w:val="superscript"/>
          <w:lang w:eastAsia="zh-CN"/>
        </w:rPr>
        <w:t>29-33</w:t>
      </w:r>
      <w:r w:rsidR="000662C3" w:rsidRPr="005932C7">
        <w:rPr>
          <w:rFonts w:ascii="Times New Roman" w:hAnsi="Times New Roman"/>
          <w:lang w:eastAsia="zh-CN"/>
        </w:rPr>
        <w:fldChar w:fldCharType="end"/>
      </w:r>
      <w:r w:rsidR="000662C3" w:rsidRPr="005932C7">
        <w:rPr>
          <w:rFonts w:ascii="Times New Roman" w:hAnsi="Times New Roman"/>
          <w:lang w:eastAsia="zh-CN"/>
        </w:rPr>
        <w:t xml:space="preserve"> </w:t>
      </w:r>
      <w:r w:rsidR="00545EC4" w:rsidRPr="005932C7">
        <w:rPr>
          <w:rFonts w:ascii="Times New Roman" w:hAnsi="Times New Roman"/>
          <w:lang w:eastAsia="zh-CN"/>
        </w:rPr>
        <w:t xml:space="preserve">which shows </w:t>
      </w:r>
      <w:r w:rsidR="00545EC4" w:rsidRPr="005932C7">
        <w:rPr>
          <w:rFonts w:ascii="Times New Roman" w:hAnsi="Times New Roman"/>
        </w:rPr>
        <w:t>superior enzyme accessibility compared to other existing channel-type MOFs.</w:t>
      </w:r>
      <w:r w:rsidR="00545EC4" w:rsidRPr="005932C7">
        <w:rPr>
          <w:rFonts w:ascii="Times New Roman" w:hAnsi="Times New Roman"/>
        </w:rPr>
        <w:fldChar w:fldCharType="begin">
          <w:fldData xml:space="preserve">PEVuZE5vdGU+PENpdGU+PEF1dGhvcj5XYW5nPC9BdXRob3I+PFllYXI+MjAxNDwvWWVhcj48UmVj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</w:fldData>
        </w:fldChar>
      </w:r>
      <w:r w:rsidR="001E7BFD" w:rsidRPr="005932C7">
        <w:rPr>
          <w:rFonts w:ascii="Times New Roman" w:hAnsi="Times New Roman"/>
        </w:rPr>
        <w:instrText xml:space="preserve"> ADDIN EN.CITE </w:instrText>
      </w:r>
      <w:r w:rsidR="001E7BFD" w:rsidRPr="005932C7">
        <w:rPr>
          <w:rFonts w:ascii="Times New Roman" w:hAnsi="Times New Roman"/>
        </w:rPr>
        <w:fldChar w:fldCharType="begin">
          <w:fldData xml:space="preserve">PEVuZE5vdGU+PENpdGU+PEF1dGhvcj5XYW5nPC9BdXRob3I+PFllYXI+MjAxNDwvWWVhcj48UmVj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</w:fldData>
        </w:fldChar>
      </w:r>
      <w:r w:rsidR="001E7BFD" w:rsidRPr="005932C7">
        <w:rPr>
          <w:rFonts w:ascii="Times New Roman" w:hAnsi="Times New Roman"/>
        </w:rPr>
        <w:instrText xml:space="preserve"> ADDIN EN.CITE.DATA </w:instrText>
      </w:r>
      <w:r w:rsidR="001E7BFD" w:rsidRPr="005932C7">
        <w:rPr>
          <w:rFonts w:ascii="Times New Roman" w:hAnsi="Times New Roman"/>
        </w:rPr>
      </w:r>
      <w:r w:rsidR="001E7BFD" w:rsidRPr="005932C7">
        <w:rPr>
          <w:rFonts w:ascii="Times New Roman" w:hAnsi="Times New Roman"/>
        </w:rPr>
        <w:fldChar w:fldCharType="end"/>
      </w:r>
      <w:r w:rsidR="00545EC4" w:rsidRPr="005932C7">
        <w:rPr>
          <w:rFonts w:ascii="Times New Roman" w:hAnsi="Times New Roman"/>
        </w:rPr>
      </w:r>
      <w:r w:rsidR="00545EC4" w:rsidRPr="005932C7">
        <w:rPr>
          <w:rFonts w:ascii="Times New Roman" w:hAnsi="Times New Roman"/>
        </w:rPr>
        <w:fldChar w:fldCharType="separate"/>
      </w:r>
      <w:r w:rsidR="001E7BFD" w:rsidRPr="005932C7">
        <w:rPr>
          <w:rFonts w:ascii="Times New Roman" w:hAnsi="Times New Roman"/>
          <w:noProof/>
          <w:vertAlign w:val="superscript"/>
        </w:rPr>
        <w:t>34,35</w:t>
      </w:r>
      <w:r w:rsidR="00545EC4" w:rsidRPr="005932C7">
        <w:rPr>
          <w:rFonts w:ascii="Times New Roman" w:hAnsi="Times New Roman"/>
        </w:rPr>
        <w:fldChar w:fldCharType="end"/>
      </w:r>
      <w:r w:rsidR="00B422E3" w:rsidRPr="005932C7">
        <w:rPr>
          <w:rFonts w:ascii="Times New Roman" w:hAnsi="Times New Roman"/>
          <w:lang w:eastAsia="zh-CN"/>
        </w:rPr>
        <w:t xml:space="preserve"> </w:t>
      </w:r>
      <w:r w:rsidR="00545EC4" w:rsidRPr="005932C7">
        <w:rPr>
          <w:rFonts w:ascii="Times New Roman" w:hAnsi="Times New Roman"/>
          <w:lang w:eastAsia="zh-CN"/>
        </w:rPr>
        <w:t xml:space="preserve">Its hierarchical pore structure, namely </w:t>
      </w:r>
      <w:r w:rsidR="00973DD3" w:rsidRPr="005932C7">
        <w:rPr>
          <w:rFonts w:ascii="Times New Roman" w:hAnsi="Times New Roman"/>
          <w:lang w:eastAsia="zh-CN"/>
        </w:rPr>
        <w:t xml:space="preserve">large </w:t>
      </w:r>
      <w:r w:rsidR="000662C3" w:rsidRPr="005932C7">
        <w:rPr>
          <w:rFonts w:ascii="Times New Roman" w:hAnsi="Times New Roman"/>
          <w:lang w:eastAsia="zh-CN"/>
        </w:rPr>
        <w:t>hexagonal and</w:t>
      </w:r>
      <w:r w:rsidR="00973DD3" w:rsidRPr="005932C7">
        <w:rPr>
          <w:rFonts w:ascii="Times New Roman" w:hAnsi="Times New Roman"/>
          <w:lang w:eastAsia="zh-CN"/>
        </w:rPr>
        <w:t xml:space="preserve"> small</w:t>
      </w:r>
      <w:r w:rsidR="000662C3" w:rsidRPr="005932C7">
        <w:rPr>
          <w:rFonts w:ascii="Times New Roman" w:hAnsi="Times New Roman"/>
          <w:lang w:eastAsia="zh-CN"/>
        </w:rPr>
        <w:t xml:space="preserve"> triangular channels </w:t>
      </w:r>
      <w:r w:rsidR="003F29E3" w:rsidRPr="005932C7">
        <w:rPr>
          <w:rFonts w:ascii="Times New Roman" w:hAnsi="Times New Roman"/>
          <w:lang w:eastAsia="zh-CN"/>
        </w:rPr>
        <w:t xml:space="preserve">interconnected through open windows </w:t>
      </w:r>
      <w:r w:rsidR="000662C3" w:rsidRPr="005932C7">
        <w:rPr>
          <w:rFonts w:ascii="Times New Roman" w:hAnsi="Times New Roman"/>
        </w:rPr>
        <w:t>(Figure 2a</w:t>
      </w:r>
      <w:r w:rsidR="00973DD3" w:rsidRPr="005932C7">
        <w:rPr>
          <w:rFonts w:ascii="Times New Roman" w:hAnsi="Times New Roman"/>
        </w:rPr>
        <w:t>-</w:t>
      </w:r>
      <w:r w:rsidR="00572D69" w:rsidRPr="005932C7">
        <w:rPr>
          <w:rFonts w:ascii="Times New Roman" w:hAnsi="Times New Roman"/>
        </w:rPr>
        <w:t>c</w:t>
      </w:r>
      <w:r w:rsidR="000662C3" w:rsidRPr="005932C7">
        <w:rPr>
          <w:rFonts w:ascii="Times New Roman" w:hAnsi="Times New Roman"/>
        </w:rPr>
        <w:t>)</w:t>
      </w:r>
      <w:r w:rsidR="000662C3" w:rsidRPr="005932C7">
        <w:rPr>
          <w:rFonts w:ascii="Times New Roman" w:hAnsi="Times New Roman"/>
          <w:lang w:eastAsia="zh-CN"/>
        </w:rPr>
        <w:t>,</w:t>
      </w:r>
      <w:r w:rsidR="00545EC4" w:rsidRPr="005932C7">
        <w:rPr>
          <w:rFonts w:ascii="Times New Roman" w:hAnsi="Times New Roman"/>
          <w:lang w:eastAsia="zh-CN"/>
        </w:rPr>
        <w:t xml:space="preserve"> is key to achieving high enzyme accessibility.</w:t>
      </w:r>
      <w:r w:rsidR="000662C3" w:rsidRPr="005932C7">
        <w:rPr>
          <w:rFonts w:ascii="Times New Roman" w:hAnsi="Times New Roman"/>
        </w:rPr>
        <w:t xml:space="preserve"> </w:t>
      </w:r>
      <w:bookmarkStart w:id="7" w:name="OLE_LINK1"/>
      <w:bookmarkStart w:id="8" w:name="OLE_LINK2"/>
      <w:bookmarkStart w:id="9" w:name="OLE_LINK3"/>
      <w:bookmarkStart w:id="10" w:name="OLE_LINK4"/>
      <w:r w:rsidR="00431C52" w:rsidRPr="005932C7">
        <w:rPr>
          <w:rFonts w:ascii="Times New Roman" w:hAnsi="Times New Roman"/>
        </w:rPr>
        <w:t>P</w:t>
      </w:r>
      <w:r w:rsidR="00545EC4" w:rsidRPr="005932C7">
        <w:rPr>
          <w:rFonts w:ascii="Times New Roman" w:hAnsi="Times New Roman"/>
        </w:rPr>
        <w:t>r</w:t>
      </w:r>
      <w:r w:rsidR="00270EF1" w:rsidRPr="005932C7">
        <w:rPr>
          <w:rFonts w:ascii="Times New Roman" w:hAnsi="Times New Roman" w:hint="eastAsia"/>
        </w:rPr>
        <w:t xml:space="preserve">ior </w:t>
      </w:r>
      <w:r w:rsidR="000662C3" w:rsidRPr="005932C7">
        <w:rPr>
          <w:rFonts w:ascii="Times New Roman" w:hAnsi="Times New Roman"/>
        </w:rPr>
        <w:t xml:space="preserve">attempts to  extend the pore and aperture size of </w:t>
      </w:r>
      <w:r w:rsidR="001F3075" w:rsidRPr="005932C7">
        <w:rPr>
          <w:rFonts w:ascii="Times New Roman" w:hAnsi="Times New Roman"/>
          <w:i/>
        </w:rPr>
        <w:t>csq</w:t>
      </w:r>
      <w:r w:rsidR="001F3075" w:rsidRPr="005932C7">
        <w:rPr>
          <w:rFonts w:ascii="Times New Roman" w:hAnsi="Times New Roman"/>
        </w:rPr>
        <w:t xml:space="preserve">-net </w:t>
      </w:r>
      <w:r w:rsidR="00D90A32" w:rsidRPr="005932C7">
        <w:rPr>
          <w:rFonts w:ascii="Times New Roman" w:hAnsi="Times New Roman"/>
        </w:rPr>
        <w:t>Zr-</w:t>
      </w:r>
      <w:r w:rsidR="001F3075" w:rsidRPr="005932C7">
        <w:rPr>
          <w:rFonts w:ascii="Times New Roman" w:hAnsi="Times New Roman"/>
        </w:rPr>
        <w:t>MOFs</w:t>
      </w:r>
      <w:r w:rsidR="00D90A32" w:rsidRPr="005932C7">
        <w:rPr>
          <w:rFonts w:ascii="Times New Roman" w:hAnsi="Times New Roman"/>
        </w:rPr>
        <w:t xml:space="preserve"> using isoreticular chemistry and</w:t>
      </w:r>
      <w:r w:rsidR="000662C3" w:rsidRPr="005932C7">
        <w:rPr>
          <w:rFonts w:ascii="Times New Roman" w:hAnsi="Times New Roman"/>
        </w:rPr>
        <w:t xml:space="preserve"> </w:t>
      </w:r>
      <w:r w:rsidR="00973DD3" w:rsidRPr="005932C7">
        <w:rPr>
          <w:rFonts w:ascii="Times New Roman" w:hAnsi="Times New Roman"/>
        </w:rPr>
        <w:t xml:space="preserve">simply lengthening the linker </w:t>
      </w:r>
      <w:r w:rsidR="00545EC4" w:rsidRPr="005932C7">
        <w:rPr>
          <w:rFonts w:ascii="Times New Roman" w:hAnsi="Times New Roman"/>
        </w:rPr>
        <w:t xml:space="preserve">through </w:t>
      </w:r>
      <w:r w:rsidR="00D90A32" w:rsidRPr="005932C7">
        <w:rPr>
          <w:rFonts w:ascii="Times New Roman" w:hAnsi="Times New Roman"/>
        </w:rPr>
        <w:t xml:space="preserve">addition of </w:t>
      </w:r>
      <w:r w:rsidR="00545EC4" w:rsidRPr="005932C7">
        <w:rPr>
          <w:rFonts w:ascii="Times New Roman" w:hAnsi="Times New Roman"/>
        </w:rPr>
        <w:t>bi</w:t>
      </w:r>
      <w:r w:rsidR="000662C3" w:rsidRPr="005932C7">
        <w:rPr>
          <w:rFonts w:ascii="Times New Roman" w:hAnsi="Times New Roman"/>
        </w:rPr>
        <w:t xml:space="preserve">phenyl </w:t>
      </w:r>
      <w:r w:rsidR="00545EC4" w:rsidRPr="005932C7">
        <w:rPr>
          <w:rFonts w:ascii="Times New Roman" w:hAnsi="Times New Roman"/>
        </w:rPr>
        <w:t>side groups</w:t>
      </w:r>
      <w:r w:rsidR="000662C3" w:rsidRPr="005932C7">
        <w:rPr>
          <w:rFonts w:ascii="Times New Roman" w:hAnsi="Times New Roman"/>
        </w:rPr>
        <w:t xml:space="preserve"> resulted in</w:t>
      </w:r>
      <w:r w:rsidR="000662C3" w:rsidRPr="005932C7">
        <w:rPr>
          <w:rFonts w:ascii="Times New Roman" w:hAnsi="Times New Roman"/>
          <w:lang w:eastAsia="zh-CN"/>
        </w:rPr>
        <w:t xml:space="preserve"> </w:t>
      </w:r>
      <w:r w:rsidR="000662C3" w:rsidRPr="005932C7">
        <w:rPr>
          <w:rFonts w:ascii="Times New Roman" w:hAnsi="Times New Roman"/>
        </w:rPr>
        <w:t xml:space="preserve">isomorphic </w:t>
      </w:r>
      <w:r w:rsidR="00D90A32" w:rsidRPr="005932C7">
        <w:rPr>
          <w:rFonts w:ascii="Times New Roman" w:hAnsi="Times New Roman"/>
        </w:rPr>
        <w:t>Zr-</w:t>
      </w:r>
      <w:r w:rsidR="000662C3" w:rsidRPr="005932C7">
        <w:rPr>
          <w:rFonts w:ascii="Times New Roman" w:hAnsi="Times New Roman"/>
        </w:rPr>
        <w:t xml:space="preserve">MOFs with </w:t>
      </w:r>
      <w:r w:rsidR="000662C3" w:rsidRPr="005932C7">
        <w:rPr>
          <w:rFonts w:ascii="Times New Roman" w:hAnsi="Times New Roman"/>
          <w:i/>
        </w:rPr>
        <w:t>ftw</w:t>
      </w:r>
      <w:r w:rsidR="000662C3" w:rsidRPr="005932C7">
        <w:rPr>
          <w:rFonts w:ascii="Times New Roman" w:hAnsi="Times New Roman"/>
        </w:rPr>
        <w:t xml:space="preserve"> topology.</w:t>
      </w:r>
      <w:bookmarkEnd w:id="7"/>
      <w:bookmarkEnd w:id="8"/>
      <w:bookmarkEnd w:id="9"/>
      <w:bookmarkEnd w:id="10"/>
      <w:r w:rsidR="000662C3" w:rsidRPr="005932C7">
        <w:rPr>
          <w:rFonts w:ascii="Times New Roman" w:hAnsi="Times New Roman"/>
        </w:rPr>
        <w:fldChar w:fldCharType="begin">
          <w:fldData xml:space="preserve">PEVuZE5vdGU+PENpdGU+PEF1dGhvcj5Hb21lei1HdWFsZHJvbjwvQXV0aG9yPjxZZWFyPjIwMTQ8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</w:fldData>
        </w:fldChar>
      </w:r>
      <w:r w:rsidR="005D6CA4" w:rsidRPr="005932C7">
        <w:rPr>
          <w:rFonts w:ascii="Times New Roman" w:hAnsi="Times New Roman"/>
        </w:rPr>
        <w:instrText xml:space="preserve"> ADDIN EN.CITE </w:instrText>
      </w:r>
      <w:r w:rsidR="005D6CA4" w:rsidRPr="005932C7">
        <w:rPr>
          <w:rFonts w:ascii="Times New Roman" w:hAnsi="Times New Roman"/>
        </w:rPr>
        <w:fldChar w:fldCharType="begin">
          <w:fldData xml:space="preserve">PEVuZE5vdGU+PENpdGU+PEF1dGhvcj5Hb21lei1HdWFsZHJvbjwvQXV0aG9yPjxZZWFyPjIwMTQ8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</w:fldData>
        </w:fldChar>
      </w:r>
      <w:r w:rsidR="005D6CA4" w:rsidRPr="005932C7">
        <w:rPr>
          <w:rFonts w:ascii="Times New Roman" w:hAnsi="Times New Roman"/>
        </w:rPr>
        <w:instrText xml:space="preserve"> ADDIN EN.CITE.DATA </w:instrText>
      </w:r>
      <w:r w:rsidR="005D6CA4" w:rsidRPr="005932C7">
        <w:rPr>
          <w:rFonts w:ascii="Times New Roman" w:hAnsi="Times New Roman"/>
        </w:rPr>
      </w:r>
      <w:r w:rsidR="005D6CA4" w:rsidRPr="005932C7">
        <w:rPr>
          <w:rFonts w:ascii="Times New Roman" w:hAnsi="Times New Roman"/>
        </w:rPr>
        <w:fldChar w:fldCharType="end"/>
      </w:r>
      <w:r w:rsidR="000662C3" w:rsidRPr="005932C7">
        <w:rPr>
          <w:rFonts w:ascii="Times New Roman" w:hAnsi="Times New Roman"/>
        </w:rPr>
      </w:r>
      <w:r w:rsidR="000662C3" w:rsidRPr="005932C7">
        <w:rPr>
          <w:rFonts w:ascii="Times New Roman" w:hAnsi="Times New Roman"/>
        </w:rPr>
        <w:fldChar w:fldCharType="separate"/>
      </w:r>
      <w:r w:rsidR="005D6CA4" w:rsidRPr="005932C7">
        <w:rPr>
          <w:rFonts w:ascii="Times New Roman" w:hAnsi="Times New Roman"/>
          <w:noProof/>
          <w:vertAlign w:val="superscript"/>
        </w:rPr>
        <w:t>36,37</w:t>
      </w:r>
      <w:r w:rsidR="000662C3" w:rsidRPr="005932C7">
        <w:rPr>
          <w:rFonts w:ascii="Times New Roman" w:hAnsi="Times New Roman"/>
        </w:rPr>
        <w:fldChar w:fldCharType="end"/>
      </w:r>
      <w:r w:rsidR="000662C3" w:rsidRPr="005932C7">
        <w:rPr>
          <w:rFonts w:ascii="Times New Roman" w:hAnsi="Times New Roman"/>
        </w:rPr>
        <w:t xml:space="preserve"> </w:t>
      </w:r>
      <w:r w:rsidR="00270EF1" w:rsidRPr="005932C7">
        <w:rPr>
          <w:rFonts w:ascii="Times New Roman" w:hAnsi="Times New Roman" w:hint="eastAsia"/>
        </w:rPr>
        <w:t>F</w:t>
      </w:r>
      <w:r w:rsidR="00146FB4" w:rsidRPr="005932C7">
        <w:rPr>
          <w:rFonts w:ascii="Times New Roman" w:hAnsi="Times New Roman"/>
        </w:rPr>
        <w:t xml:space="preserve">our </w:t>
      </w:r>
      <w:r w:rsidR="00146FB4" w:rsidRPr="005932C7">
        <w:rPr>
          <w:rFonts w:ascii="Times New Roman" w:hAnsi="Times New Roman"/>
          <w:i/>
        </w:rPr>
        <w:t>csq</w:t>
      </w:r>
      <w:r w:rsidR="00146FB4" w:rsidRPr="005932C7">
        <w:rPr>
          <w:rFonts w:ascii="Times New Roman" w:hAnsi="Times New Roman"/>
        </w:rPr>
        <w:t>-net zirconium MOF</w:t>
      </w:r>
      <w:r w:rsidR="00270EF1" w:rsidRPr="005932C7">
        <w:rPr>
          <w:rFonts w:ascii="Times New Roman" w:hAnsi="Times New Roman" w:hint="eastAsia"/>
        </w:rPr>
        <w:t>s have previously been reported</w:t>
      </w:r>
      <w:r w:rsidR="00146FB4" w:rsidRPr="005932C7">
        <w:rPr>
          <w:rFonts w:ascii="Times New Roman" w:hAnsi="Times New Roman"/>
        </w:rPr>
        <w:t xml:space="preserve"> (</w:t>
      </w:r>
      <w:r w:rsidR="00146FB4" w:rsidRPr="005932C7">
        <w:rPr>
          <w:rFonts w:ascii="Times New Roman" w:hAnsi="Times New Roman"/>
          <w:b/>
        </w:rPr>
        <w:t>NU-1000</w:t>
      </w:r>
      <w:r w:rsidR="00146FB4" w:rsidRPr="005932C7">
        <w:rPr>
          <w:rFonts w:ascii="Times New Roman" w:hAnsi="Times New Roman"/>
        </w:rPr>
        <w:t xml:space="preserve">, </w:t>
      </w:r>
      <w:r w:rsidR="00146FB4" w:rsidRPr="005932C7">
        <w:rPr>
          <w:rFonts w:ascii="Times New Roman" w:hAnsi="Times New Roman"/>
          <w:b/>
        </w:rPr>
        <w:t>MOF-545</w:t>
      </w:r>
      <w:r w:rsidR="00146FB4" w:rsidRPr="005932C7">
        <w:rPr>
          <w:rFonts w:ascii="Times New Roman" w:hAnsi="Times New Roman"/>
        </w:rPr>
        <w:t>/</w:t>
      </w:r>
      <w:r w:rsidR="00146FB4" w:rsidRPr="005932C7">
        <w:rPr>
          <w:rFonts w:ascii="Times New Roman" w:hAnsi="Times New Roman"/>
          <w:b/>
        </w:rPr>
        <w:t>PCN222</w:t>
      </w:r>
      <w:r w:rsidR="00146FB4" w:rsidRPr="005932C7">
        <w:rPr>
          <w:rFonts w:ascii="Times New Roman" w:hAnsi="Times New Roman"/>
        </w:rPr>
        <w:t xml:space="preserve">, </w:t>
      </w:r>
      <w:r w:rsidR="00146FB4" w:rsidRPr="005932C7">
        <w:rPr>
          <w:rFonts w:ascii="Times New Roman" w:hAnsi="Times New Roman"/>
          <w:b/>
        </w:rPr>
        <w:t>PCN-128</w:t>
      </w:r>
      <w:r w:rsidR="00146FB4" w:rsidRPr="005932C7">
        <w:rPr>
          <w:rFonts w:ascii="Times New Roman" w:hAnsi="Times New Roman"/>
        </w:rPr>
        <w:t xml:space="preserve">, and </w:t>
      </w:r>
      <w:r w:rsidR="00146FB4" w:rsidRPr="005932C7">
        <w:rPr>
          <w:rFonts w:ascii="Times New Roman" w:hAnsi="Times New Roman"/>
          <w:b/>
        </w:rPr>
        <w:t>UMCM-313</w:t>
      </w:r>
      <w:r w:rsidR="00146FB4" w:rsidRPr="005932C7">
        <w:rPr>
          <w:rFonts w:ascii="Times New Roman" w:hAnsi="Times New Roman"/>
        </w:rPr>
        <w:t>)</w:t>
      </w:r>
      <w:r w:rsidR="00270EF1" w:rsidRPr="005932C7">
        <w:rPr>
          <w:rFonts w:ascii="Times New Roman" w:hAnsi="Times New Roman" w:hint="eastAsia"/>
        </w:rPr>
        <w:t>, and close examination of their crystal structures</w:t>
      </w:r>
      <w:r w:rsidR="00146FB4" w:rsidRPr="005932C7">
        <w:rPr>
          <w:rFonts w:ascii="Times New Roman" w:hAnsi="Times New Roman"/>
        </w:rPr>
        <w:t xml:space="preserve"> reveal that</w:t>
      </w:r>
      <w:r w:rsidR="00270EF1" w:rsidRPr="005932C7">
        <w:rPr>
          <w:rFonts w:ascii="Times New Roman" w:hAnsi="Times New Roman" w:hint="eastAsia"/>
        </w:rPr>
        <w:t xml:space="preserve"> the</w:t>
      </w:r>
      <w:r w:rsidR="00146FB4" w:rsidRPr="005932C7">
        <w:rPr>
          <w:rFonts w:ascii="Times New Roman" w:hAnsi="Times New Roman"/>
        </w:rPr>
        <w:t xml:space="preserve"> </w:t>
      </w:r>
      <w:r w:rsidR="000662C3" w:rsidRPr="005932C7">
        <w:rPr>
          <w:rFonts w:ascii="Times New Roman" w:hAnsi="Times New Roman"/>
        </w:rPr>
        <w:t>formation of these two isomeric topolog</w:t>
      </w:r>
      <w:r w:rsidR="00270EF1" w:rsidRPr="005932C7">
        <w:rPr>
          <w:rFonts w:ascii="Times New Roman" w:hAnsi="Times New Roman" w:hint="eastAsia"/>
        </w:rPr>
        <w:t>ies</w:t>
      </w:r>
      <w:r w:rsidR="000662C3" w:rsidRPr="005932C7">
        <w:rPr>
          <w:rFonts w:ascii="Times New Roman" w:hAnsi="Times New Roman"/>
        </w:rPr>
        <w:t xml:space="preserve"> </w:t>
      </w:r>
      <w:r w:rsidR="00146FB4" w:rsidRPr="005932C7">
        <w:rPr>
          <w:rFonts w:ascii="Times New Roman" w:hAnsi="Times New Roman"/>
        </w:rPr>
        <w:t xml:space="preserve">is determined by the intramolecular </w:t>
      </w:r>
      <w:r w:rsidR="000662C3" w:rsidRPr="005932C7">
        <w:rPr>
          <w:rFonts w:ascii="Times New Roman" w:hAnsi="Times New Roman"/>
        </w:rPr>
        <w:t>torsion angle between the</w:t>
      </w:r>
      <w:r w:rsidR="00270EF1" w:rsidRPr="005932C7">
        <w:rPr>
          <w:rFonts w:ascii="Times New Roman" w:hAnsi="Times New Roman" w:hint="eastAsia"/>
        </w:rPr>
        <w:t xml:space="preserve"> planar</w:t>
      </w:r>
      <w:r w:rsidR="000662C3" w:rsidRPr="005932C7">
        <w:rPr>
          <w:rFonts w:ascii="Times New Roman" w:hAnsi="Times New Roman"/>
        </w:rPr>
        <w:t xml:space="preserve"> </w:t>
      </w:r>
      <w:r w:rsidR="00270EF1" w:rsidRPr="005932C7">
        <w:rPr>
          <w:rFonts w:ascii="Times New Roman" w:hAnsi="Times New Roman"/>
        </w:rPr>
        <w:t>“</w:t>
      </w:r>
      <w:r w:rsidR="001F3075" w:rsidRPr="005932C7">
        <w:rPr>
          <w:rFonts w:ascii="Times New Roman" w:hAnsi="Times New Roman"/>
        </w:rPr>
        <w:t>backbone</w:t>
      </w:r>
      <w:r w:rsidR="00270EF1" w:rsidRPr="005932C7">
        <w:rPr>
          <w:rFonts w:ascii="Times New Roman" w:hAnsi="Times New Roman"/>
        </w:rPr>
        <w:t>”</w:t>
      </w:r>
      <w:r w:rsidR="000662C3" w:rsidRPr="005932C7">
        <w:rPr>
          <w:rFonts w:ascii="Times New Roman" w:hAnsi="Times New Roman"/>
        </w:rPr>
        <w:t xml:space="preserve"> </w:t>
      </w:r>
      <w:r w:rsidR="00D369BA" w:rsidRPr="005932C7">
        <w:rPr>
          <w:rFonts w:ascii="Times New Roman" w:hAnsi="Times New Roman"/>
        </w:rPr>
        <w:t>(</w:t>
      </w:r>
      <w:r w:rsidR="00D90A32" w:rsidRPr="005932C7">
        <w:rPr>
          <w:rFonts w:ascii="Times New Roman" w:hAnsi="Times New Roman"/>
        </w:rPr>
        <w:t xml:space="preserve">ligand </w:t>
      </w:r>
      <w:r w:rsidR="00D369BA" w:rsidRPr="005932C7">
        <w:rPr>
          <w:rFonts w:ascii="Times New Roman" w:hAnsi="Times New Roman"/>
        </w:rPr>
        <w:t xml:space="preserve">“backbones” include ethylene, pyrene, perylene, and porphyrin) </w:t>
      </w:r>
      <w:r w:rsidR="000662C3" w:rsidRPr="005932C7">
        <w:rPr>
          <w:rFonts w:ascii="Times New Roman" w:hAnsi="Times New Roman"/>
        </w:rPr>
        <w:t>and the</w:t>
      </w:r>
      <w:r w:rsidR="00270EF1" w:rsidRPr="005932C7">
        <w:rPr>
          <w:rFonts w:ascii="Times New Roman" w:hAnsi="Times New Roman" w:hint="eastAsia"/>
        </w:rPr>
        <w:t xml:space="preserve"> </w:t>
      </w:r>
      <w:r w:rsidR="00270EF1" w:rsidRPr="005932C7">
        <w:rPr>
          <w:rFonts w:ascii="Times New Roman" w:hAnsi="Times New Roman"/>
        </w:rPr>
        <w:t>“</w:t>
      </w:r>
      <w:r w:rsidR="001F3075" w:rsidRPr="005932C7">
        <w:rPr>
          <w:rFonts w:ascii="Times New Roman" w:hAnsi="Times New Roman"/>
        </w:rPr>
        <w:t>arms</w:t>
      </w:r>
      <w:r w:rsidR="00270EF1" w:rsidRPr="005932C7">
        <w:rPr>
          <w:rFonts w:ascii="Times New Roman" w:hAnsi="Times New Roman"/>
        </w:rPr>
        <w:t>”</w:t>
      </w:r>
      <w:r w:rsidR="00C649F6" w:rsidRPr="005932C7">
        <w:rPr>
          <w:rFonts w:ascii="Times New Roman" w:hAnsi="Times New Roman"/>
        </w:rPr>
        <w:t xml:space="preserve"> </w:t>
      </w:r>
      <w:r w:rsidR="001F3075" w:rsidRPr="005932C7">
        <w:rPr>
          <w:rFonts w:ascii="Times New Roman" w:hAnsi="Times New Roman"/>
        </w:rPr>
        <w:t xml:space="preserve">of </w:t>
      </w:r>
      <w:r w:rsidR="00270EF1" w:rsidRPr="005932C7">
        <w:rPr>
          <w:rFonts w:ascii="Times New Roman" w:hAnsi="Times New Roman" w:hint="eastAsia"/>
        </w:rPr>
        <w:t xml:space="preserve">the </w:t>
      </w:r>
      <w:r w:rsidR="001F3075" w:rsidRPr="005932C7">
        <w:rPr>
          <w:rFonts w:ascii="Times New Roman" w:hAnsi="Times New Roman"/>
        </w:rPr>
        <w:t>tetratopic linker</w:t>
      </w:r>
      <w:r w:rsidR="00270EF1" w:rsidRPr="005932C7">
        <w:rPr>
          <w:rFonts w:ascii="Times New Roman" w:hAnsi="Times New Roman" w:hint="eastAsia"/>
        </w:rPr>
        <w:t>s</w:t>
      </w:r>
      <w:r w:rsidR="00146FB4" w:rsidRPr="005932C7">
        <w:rPr>
          <w:rFonts w:ascii="Times New Roman" w:hAnsi="Times New Roman"/>
        </w:rPr>
        <w:t xml:space="preserve"> (Figure 2d</w:t>
      </w:r>
      <w:r w:rsidR="00D369BA" w:rsidRPr="005932C7">
        <w:rPr>
          <w:rFonts w:ascii="Times New Roman" w:hAnsi="Times New Roman"/>
        </w:rPr>
        <w:t>-e)</w:t>
      </w:r>
      <w:r w:rsidR="00146FB4" w:rsidRPr="005932C7">
        <w:rPr>
          <w:rFonts w:ascii="Times New Roman" w:hAnsi="Times New Roman"/>
        </w:rPr>
        <w:t>. Specifically,</w:t>
      </w:r>
      <w:r w:rsidR="000662C3" w:rsidRPr="005932C7">
        <w:rPr>
          <w:rFonts w:ascii="Times New Roman" w:hAnsi="Times New Roman"/>
        </w:rPr>
        <w:t xml:space="preserve"> </w:t>
      </w:r>
      <w:r w:rsidR="00146FB4" w:rsidRPr="005932C7">
        <w:rPr>
          <w:rFonts w:ascii="Times New Roman" w:hAnsi="Times New Roman"/>
        </w:rPr>
        <w:t>if</w:t>
      </w:r>
      <w:r w:rsidR="000662C3" w:rsidRPr="005932C7">
        <w:rPr>
          <w:rFonts w:ascii="Times New Roman" w:hAnsi="Times New Roman"/>
        </w:rPr>
        <w:t xml:space="preserve"> the torsion angle is close to 60</w:t>
      </w:r>
      <w:r w:rsidR="000662C3" w:rsidRPr="005932C7">
        <w:rPr>
          <w:rFonts w:ascii="Times New Roman" w:hAnsi="Times New Roman"/>
          <w:vertAlign w:val="superscript"/>
        </w:rPr>
        <w:t>o</w:t>
      </w:r>
      <w:r w:rsidR="000662C3" w:rsidRPr="005932C7">
        <w:rPr>
          <w:rFonts w:ascii="Times New Roman" w:hAnsi="Times New Roman"/>
        </w:rPr>
        <w:t>,</w:t>
      </w:r>
      <w:r w:rsidR="00270EF1" w:rsidRPr="005932C7">
        <w:rPr>
          <w:rFonts w:ascii="Times New Roman" w:hAnsi="Times New Roman" w:hint="eastAsia"/>
        </w:rPr>
        <w:t xml:space="preserve"> the</w:t>
      </w:r>
      <w:r w:rsidR="000662C3" w:rsidRPr="005932C7">
        <w:rPr>
          <w:rFonts w:ascii="Times New Roman" w:hAnsi="Times New Roman"/>
        </w:rPr>
        <w:t xml:space="preserve"> </w:t>
      </w:r>
      <w:r w:rsidR="000662C3" w:rsidRPr="005932C7">
        <w:rPr>
          <w:rFonts w:ascii="Times New Roman" w:hAnsi="Times New Roman"/>
          <w:i/>
        </w:rPr>
        <w:t>csq</w:t>
      </w:r>
      <w:r w:rsidR="000662C3" w:rsidRPr="005932C7">
        <w:rPr>
          <w:rFonts w:ascii="Times New Roman" w:hAnsi="Times New Roman"/>
        </w:rPr>
        <w:t xml:space="preserve"> topology is formed</w:t>
      </w:r>
      <w:r w:rsidR="00D90A32" w:rsidRPr="005932C7">
        <w:rPr>
          <w:rFonts w:ascii="Times New Roman" w:hAnsi="Times New Roman"/>
        </w:rPr>
        <w:t xml:space="preserve"> whereas</w:t>
      </w:r>
      <w:r w:rsidR="000662C3" w:rsidRPr="005932C7">
        <w:rPr>
          <w:rFonts w:ascii="Times New Roman" w:hAnsi="Times New Roman"/>
        </w:rPr>
        <w:t>if the torsion angle is close to 0</w:t>
      </w:r>
      <w:r w:rsidR="000662C3" w:rsidRPr="005932C7">
        <w:rPr>
          <w:rFonts w:ascii="Times New Roman" w:hAnsi="Times New Roman"/>
          <w:vertAlign w:val="superscript"/>
        </w:rPr>
        <w:t xml:space="preserve"> o</w:t>
      </w:r>
      <w:r w:rsidR="000662C3" w:rsidRPr="005932C7">
        <w:rPr>
          <w:rFonts w:ascii="Times New Roman" w:hAnsi="Times New Roman"/>
        </w:rPr>
        <w:t>,</w:t>
      </w:r>
      <w:r w:rsidR="00E9331F" w:rsidRPr="005932C7">
        <w:rPr>
          <w:rFonts w:ascii="Times New Roman" w:hAnsi="Times New Roman" w:hint="eastAsia"/>
        </w:rPr>
        <w:t xml:space="preserve"> then the</w:t>
      </w:r>
      <w:r w:rsidR="000662C3" w:rsidRPr="005932C7">
        <w:rPr>
          <w:rFonts w:ascii="Times New Roman" w:hAnsi="Times New Roman"/>
        </w:rPr>
        <w:t xml:space="preserve"> </w:t>
      </w:r>
      <w:r w:rsidR="000662C3" w:rsidRPr="005932C7">
        <w:rPr>
          <w:rFonts w:ascii="Times New Roman" w:hAnsi="Times New Roman"/>
          <w:i/>
        </w:rPr>
        <w:t>ftw</w:t>
      </w:r>
      <w:r w:rsidR="000662C3" w:rsidRPr="005932C7">
        <w:rPr>
          <w:rFonts w:ascii="Times New Roman" w:hAnsi="Times New Roman"/>
        </w:rPr>
        <w:t xml:space="preserve"> topology is formed. </w:t>
      </w:r>
      <w:r w:rsidR="00146FB4" w:rsidRPr="005932C7">
        <w:rPr>
          <w:rFonts w:ascii="Times New Roman" w:hAnsi="Times New Roman"/>
        </w:rPr>
        <w:t xml:space="preserve">Thus, </w:t>
      </w:r>
      <w:r w:rsidR="00E9331F" w:rsidRPr="005932C7">
        <w:rPr>
          <w:rFonts w:ascii="Times New Roman" w:hAnsi="Times New Roman" w:hint="eastAsia"/>
        </w:rPr>
        <w:t xml:space="preserve">in order </w:t>
      </w:r>
      <w:r w:rsidR="00146FB4" w:rsidRPr="005932C7">
        <w:rPr>
          <w:rFonts w:ascii="Times New Roman" w:hAnsi="Times New Roman"/>
        </w:rPr>
        <w:t xml:space="preserve">to realize isoreticular expansion of </w:t>
      </w:r>
      <w:r w:rsidR="00146FB4" w:rsidRPr="005932C7">
        <w:rPr>
          <w:rFonts w:ascii="Times New Roman" w:hAnsi="Times New Roman"/>
          <w:i/>
        </w:rPr>
        <w:t>csq</w:t>
      </w:r>
      <w:r w:rsidR="00146FB4" w:rsidRPr="005932C7">
        <w:rPr>
          <w:rFonts w:ascii="Times New Roman" w:hAnsi="Times New Roman"/>
        </w:rPr>
        <w:t xml:space="preserve">-net MOFs, the tetratopic </w:t>
      </w:r>
      <w:r w:rsidR="00E9331F" w:rsidRPr="005932C7">
        <w:rPr>
          <w:rFonts w:ascii="Times New Roman" w:hAnsi="Times New Roman" w:hint="eastAsia"/>
        </w:rPr>
        <w:t>linker must</w:t>
      </w:r>
      <w:r w:rsidR="00146FB4" w:rsidRPr="005932C7">
        <w:rPr>
          <w:rFonts w:ascii="Times New Roman" w:hAnsi="Times New Roman"/>
        </w:rPr>
        <w:t xml:space="preserve"> be carefully designed to maintain the 60</w:t>
      </w:r>
      <w:r w:rsidR="00146FB4" w:rsidRPr="005932C7">
        <w:rPr>
          <w:rFonts w:ascii="Times New Roman" w:hAnsi="Times New Roman"/>
          <w:vertAlign w:val="superscript"/>
        </w:rPr>
        <w:t>o</w:t>
      </w:r>
      <w:r w:rsidR="00146FB4" w:rsidRPr="005932C7">
        <w:rPr>
          <w:rFonts w:ascii="Times New Roman" w:hAnsi="Times New Roman"/>
        </w:rPr>
        <w:t xml:space="preserve"> torsion angle between </w:t>
      </w:r>
      <w:r w:rsidR="00E9331F" w:rsidRPr="005932C7">
        <w:rPr>
          <w:rFonts w:ascii="Times New Roman" w:hAnsi="Times New Roman" w:hint="eastAsia"/>
        </w:rPr>
        <w:t xml:space="preserve">the </w:t>
      </w:r>
      <w:r w:rsidR="00E9331F" w:rsidRPr="005932C7">
        <w:rPr>
          <w:rFonts w:ascii="Times New Roman" w:hAnsi="Times New Roman"/>
        </w:rPr>
        <w:t>“</w:t>
      </w:r>
      <w:r w:rsidR="00146FB4" w:rsidRPr="005932C7">
        <w:rPr>
          <w:rFonts w:ascii="Times New Roman" w:hAnsi="Times New Roman"/>
        </w:rPr>
        <w:t>backbone</w:t>
      </w:r>
      <w:r w:rsidR="00E9331F" w:rsidRPr="005932C7">
        <w:rPr>
          <w:rFonts w:ascii="Times New Roman" w:hAnsi="Times New Roman"/>
        </w:rPr>
        <w:t>”</w:t>
      </w:r>
      <w:r w:rsidR="00146FB4" w:rsidRPr="005932C7">
        <w:rPr>
          <w:rFonts w:ascii="Times New Roman" w:hAnsi="Times New Roman"/>
        </w:rPr>
        <w:t xml:space="preserve"> plane and </w:t>
      </w:r>
      <w:r w:rsidR="00E9331F" w:rsidRPr="005932C7">
        <w:rPr>
          <w:rFonts w:ascii="Times New Roman" w:hAnsi="Times New Roman"/>
        </w:rPr>
        <w:t>“</w:t>
      </w:r>
      <w:r w:rsidR="00E9331F" w:rsidRPr="005932C7">
        <w:rPr>
          <w:rFonts w:ascii="Times New Roman" w:hAnsi="Times New Roman" w:hint="eastAsia"/>
        </w:rPr>
        <w:t>side</w:t>
      </w:r>
      <w:r w:rsidR="00E9331F" w:rsidRPr="005932C7">
        <w:rPr>
          <w:rFonts w:ascii="Times New Roman" w:hAnsi="Times New Roman"/>
        </w:rPr>
        <w:t xml:space="preserve"> </w:t>
      </w:r>
      <w:r w:rsidR="00146FB4" w:rsidRPr="005932C7">
        <w:rPr>
          <w:rFonts w:ascii="Times New Roman" w:hAnsi="Times New Roman"/>
        </w:rPr>
        <w:t>arm</w:t>
      </w:r>
      <w:r w:rsidR="00E9331F" w:rsidRPr="005932C7">
        <w:rPr>
          <w:rFonts w:ascii="Times New Roman" w:hAnsi="Times New Roman"/>
        </w:rPr>
        <w:t>”</w:t>
      </w:r>
      <w:r w:rsidR="00146FB4" w:rsidRPr="005932C7">
        <w:rPr>
          <w:rFonts w:ascii="Times New Roman" w:hAnsi="Times New Roman"/>
        </w:rPr>
        <w:t xml:space="preserve"> plane (Figure 2e). Density functional theory (DFT) calculation</w:t>
      </w:r>
      <w:r w:rsidR="00270EF1" w:rsidRPr="005932C7">
        <w:rPr>
          <w:rFonts w:ascii="Times New Roman" w:hAnsi="Times New Roman" w:hint="eastAsia"/>
        </w:rPr>
        <w:t>s</w:t>
      </w:r>
      <w:r w:rsidR="00146FB4" w:rsidRPr="005932C7">
        <w:rPr>
          <w:rFonts w:ascii="Times New Roman" w:hAnsi="Times New Roman"/>
        </w:rPr>
        <w:t xml:space="preserve"> indicate that pyrene-</w:t>
      </w:r>
      <w:r w:rsidR="00E9331F" w:rsidRPr="005932C7">
        <w:rPr>
          <w:rFonts w:ascii="Times New Roman" w:hAnsi="Times New Roman" w:hint="eastAsia"/>
        </w:rPr>
        <w:t>aromatic systems</w:t>
      </w:r>
      <w:r w:rsidR="00146FB4" w:rsidRPr="005932C7">
        <w:rPr>
          <w:rFonts w:ascii="Times New Roman" w:hAnsi="Times New Roman"/>
        </w:rPr>
        <w:t xml:space="preserve"> tend to form 50-60</w:t>
      </w:r>
      <w:r w:rsidR="00146FB4" w:rsidRPr="005932C7">
        <w:rPr>
          <w:rFonts w:ascii="Times New Roman" w:hAnsi="Times New Roman"/>
          <w:vertAlign w:val="superscript"/>
        </w:rPr>
        <w:t xml:space="preserve">o </w:t>
      </w:r>
      <w:r w:rsidR="00146FB4" w:rsidRPr="005932C7">
        <w:rPr>
          <w:rFonts w:ascii="Times New Roman" w:hAnsi="Times New Roman"/>
        </w:rPr>
        <w:t>torsion angle</w:t>
      </w:r>
      <w:r w:rsidR="00D90A32" w:rsidRPr="005932C7">
        <w:rPr>
          <w:rFonts w:ascii="Times New Roman" w:hAnsi="Times New Roman"/>
        </w:rPr>
        <w:t>s</w:t>
      </w:r>
      <w:r w:rsidR="00146FB4" w:rsidRPr="005932C7">
        <w:rPr>
          <w:rFonts w:ascii="Times New Roman" w:hAnsi="Times New Roman"/>
        </w:rPr>
        <w:t xml:space="preserve"> at </w:t>
      </w:r>
      <w:r w:rsidR="00D90A32" w:rsidRPr="005932C7">
        <w:rPr>
          <w:rFonts w:ascii="Times New Roman" w:hAnsi="Times New Roman"/>
        </w:rPr>
        <w:t>their</w:t>
      </w:r>
      <w:r w:rsidR="00146FB4" w:rsidRPr="005932C7">
        <w:rPr>
          <w:rFonts w:ascii="Times New Roman" w:hAnsi="Times New Roman"/>
        </w:rPr>
        <w:t xml:space="preserve"> minimal energy (Figure S1), which prompt</w:t>
      </w:r>
      <w:r w:rsidR="00146FB4" w:rsidRPr="005932C7">
        <w:rPr>
          <w:rFonts w:ascii="Times New Roman" w:hAnsi="Times New Roman" w:hint="eastAsia"/>
          <w:lang w:eastAsia="zh-CN"/>
        </w:rPr>
        <w:t>ed</w:t>
      </w:r>
      <w:r w:rsidR="00146FB4" w:rsidRPr="005932C7">
        <w:rPr>
          <w:rFonts w:ascii="Times New Roman" w:hAnsi="Times New Roman"/>
        </w:rPr>
        <w:t xml:space="preserve"> us to focus on the design of linkers with pyrene backbones. </w:t>
      </w:r>
      <w:r w:rsidR="00E9331F" w:rsidRPr="005932C7">
        <w:rPr>
          <w:rFonts w:ascii="Times New Roman" w:hAnsi="Times New Roman" w:hint="eastAsia"/>
        </w:rPr>
        <w:t>We utilized t</w:t>
      </w:r>
      <w:r w:rsidR="00146FB4" w:rsidRPr="005932C7">
        <w:rPr>
          <w:rFonts w:ascii="Times New Roman" w:hAnsi="Times New Roman"/>
        </w:rPr>
        <w:t>hree different strategies to design the</w:t>
      </w:r>
      <w:r w:rsidR="00E9331F" w:rsidRPr="005932C7">
        <w:rPr>
          <w:rFonts w:ascii="Times New Roman" w:hAnsi="Times New Roman" w:hint="eastAsia"/>
        </w:rPr>
        <w:t xml:space="preserve"> </w:t>
      </w:r>
      <w:r w:rsidR="00E9331F" w:rsidRPr="005932C7">
        <w:rPr>
          <w:rFonts w:ascii="Times New Roman" w:hAnsi="Times New Roman"/>
        </w:rPr>
        <w:t>“</w:t>
      </w:r>
      <w:r w:rsidR="00E9331F" w:rsidRPr="005932C7">
        <w:rPr>
          <w:rFonts w:ascii="Times New Roman" w:hAnsi="Times New Roman" w:hint="eastAsia"/>
        </w:rPr>
        <w:t>arms</w:t>
      </w:r>
      <w:r w:rsidR="00E9331F" w:rsidRPr="005932C7">
        <w:rPr>
          <w:rFonts w:ascii="Times New Roman" w:hAnsi="Times New Roman"/>
        </w:rPr>
        <w:t>”</w:t>
      </w:r>
      <w:r w:rsidR="00E9331F" w:rsidRPr="005932C7">
        <w:rPr>
          <w:rFonts w:ascii="Times New Roman" w:hAnsi="Times New Roman" w:hint="eastAsia"/>
        </w:rPr>
        <w:t xml:space="preserve"> of</w:t>
      </w:r>
      <w:r w:rsidR="00146FB4" w:rsidRPr="005932C7">
        <w:rPr>
          <w:rFonts w:ascii="Times New Roman" w:hAnsi="Times New Roman"/>
        </w:rPr>
        <w:t xml:space="preserve"> candidate linkers</w:t>
      </w:r>
      <w:r w:rsidR="00E9331F" w:rsidRPr="005932C7">
        <w:rPr>
          <w:rFonts w:ascii="Times New Roman" w:hAnsi="Times New Roman" w:hint="eastAsia"/>
        </w:rPr>
        <w:t xml:space="preserve">, all terminated by benzoic acid </w:t>
      </w:r>
      <w:r w:rsidR="00E9331F" w:rsidRPr="005932C7">
        <w:rPr>
          <w:rFonts w:ascii="Times New Roman" w:hAnsi="Times New Roman"/>
        </w:rPr>
        <w:t>moieties</w:t>
      </w:r>
      <w:r w:rsidR="00D369BA" w:rsidRPr="005932C7">
        <w:rPr>
          <w:rFonts w:ascii="Times New Roman" w:hAnsi="Times New Roman"/>
        </w:rPr>
        <w:t xml:space="preserve"> (Figure 2e-</w:t>
      </w:r>
      <w:r w:rsidR="00146FB4" w:rsidRPr="005932C7">
        <w:rPr>
          <w:rFonts w:ascii="Times New Roman" w:hAnsi="Times New Roman"/>
        </w:rPr>
        <w:t>f): (1)</w:t>
      </w:r>
      <w:r w:rsidR="00E9331F" w:rsidRPr="005932C7">
        <w:rPr>
          <w:rFonts w:ascii="Times New Roman" w:hAnsi="Times New Roman" w:hint="eastAsia"/>
        </w:rPr>
        <w:t xml:space="preserve"> </w:t>
      </w:r>
      <w:r w:rsidR="00E72ABB" w:rsidRPr="005932C7">
        <w:rPr>
          <w:rFonts w:ascii="Times New Roman" w:hAnsi="Times New Roman" w:hint="eastAsia"/>
        </w:rPr>
        <w:t xml:space="preserve">using </w:t>
      </w:r>
      <w:r w:rsidR="00E9331F" w:rsidRPr="005932C7">
        <w:rPr>
          <w:rFonts w:ascii="Times New Roman" w:hAnsi="Times New Roman" w:hint="eastAsia"/>
        </w:rPr>
        <w:t>fused aromatic functional groups, such as</w:t>
      </w:r>
      <w:r w:rsidR="00E72ABB" w:rsidRPr="005932C7">
        <w:rPr>
          <w:rFonts w:ascii="Times New Roman" w:hAnsi="Times New Roman" w:hint="eastAsia"/>
        </w:rPr>
        <w:t xml:space="preserve"> naphthalene (</w:t>
      </w:r>
      <w:r w:rsidR="00E72ABB" w:rsidRPr="005932C7">
        <w:rPr>
          <w:rFonts w:ascii="Times New Roman" w:hAnsi="Times New Roman"/>
          <w:b/>
        </w:rPr>
        <w:t>L2</w:t>
      </w:r>
      <w:r w:rsidR="00E72ABB" w:rsidRPr="005932C7">
        <w:rPr>
          <w:rFonts w:ascii="Times New Roman" w:hAnsi="Times New Roman" w:hint="eastAsia"/>
        </w:rPr>
        <w:t>) and fluorene (</w:t>
      </w:r>
      <w:r w:rsidR="00E72ABB" w:rsidRPr="005932C7">
        <w:rPr>
          <w:rFonts w:ascii="Times New Roman" w:hAnsi="Times New Roman"/>
          <w:b/>
        </w:rPr>
        <w:t>L3</w:t>
      </w:r>
      <w:r w:rsidR="00E72ABB" w:rsidRPr="005932C7">
        <w:rPr>
          <w:rFonts w:ascii="Times New Roman" w:hAnsi="Times New Roman" w:hint="eastAsia"/>
        </w:rPr>
        <w:t>)</w:t>
      </w:r>
      <w:r w:rsidR="00146FB4" w:rsidRPr="005932C7">
        <w:rPr>
          <w:rFonts w:ascii="Times New Roman" w:hAnsi="Times New Roman"/>
        </w:rPr>
        <w:t>;</w:t>
      </w:r>
      <w:r w:rsidR="000662C3" w:rsidRPr="005932C7">
        <w:rPr>
          <w:rFonts w:ascii="Times New Roman" w:hAnsi="Times New Roman"/>
        </w:rPr>
        <w:t xml:space="preserve"> </w:t>
      </w:r>
      <w:r w:rsidR="00146FB4" w:rsidRPr="005932C7">
        <w:rPr>
          <w:rFonts w:ascii="Times New Roman" w:hAnsi="Times New Roman"/>
        </w:rPr>
        <w:t>(2)</w:t>
      </w:r>
      <w:r w:rsidR="00E9331F" w:rsidRPr="005932C7">
        <w:rPr>
          <w:rFonts w:ascii="Times New Roman" w:hAnsi="Times New Roman" w:hint="eastAsia"/>
        </w:rPr>
        <w:t xml:space="preserve"> </w:t>
      </w:r>
      <w:r w:rsidR="00E72ABB" w:rsidRPr="005932C7">
        <w:rPr>
          <w:rFonts w:ascii="Times New Roman" w:hAnsi="Times New Roman" w:hint="eastAsia"/>
        </w:rPr>
        <w:t>extending</w:t>
      </w:r>
      <w:r w:rsidR="00E9331F" w:rsidRPr="005932C7">
        <w:rPr>
          <w:rFonts w:ascii="Times New Roman" w:hAnsi="Times New Roman" w:hint="eastAsia"/>
        </w:rPr>
        <w:t xml:space="preserve"> </w:t>
      </w:r>
      <w:r w:rsidR="00E72ABB" w:rsidRPr="005932C7">
        <w:rPr>
          <w:rFonts w:ascii="Times New Roman" w:hAnsi="Times New Roman" w:hint="eastAsia"/>
        </w:rPr>
        <w:t>the conjugated system using stilbene</w:t>
      </w:r>
      <w:r w:rsidR="00146FB4" w:rsidRPr="005932C7">
        <w:rPr>
          <w:rFonts w:ascii="Times New Roman" w:hAnsi="Times New Roman"/>
        </w:rPr>
        <w:t xml:space="preserve"> </w:t>
      </w:r>
      <w:r w:rsidR="00E72ABB" w:rsidRPr="005932C7">
        <w:rPr>
          <w:rFonts w:ascii="Times New Roman" w:hAnsi="Times New Roman" w:hint="eastAsia"/>
        </w:rPr>
        <w:t>(</w:t>
      </w:r>
      <w:r w:rsidR="00146FB4" w:rsidRPr="005932C7">
        <w:rPr>
          <w:rFonts w:ascii="Times New Roman" w:hAnsi="Times New Roman"/>
          <w:b/>
        </w:rPr>
        <w:t>L4</w:t>
      </w:r>
      <w:r w:rsidR="00E72ABB" w:rsidRPr="005932C7">
        <w:rPr>
          <w:rFonts w:ascii="Times New Roman" w:hAnsi="Times New Roman" w:hint="eastAsia"/>
          <w:b/>
        </w:rPr>
        <w:t xml:space="preserve">) </w:t>
      </w:r>
      <w:r w:rsidR="00E72ABB" w:rsidRPr="005932C7">
        <w:rPr>
          <w:rFonts w:ascii="Times New Roman" w:hAnsi="Times New Roman" w:hint="eastAsia"/>
        </w:rPr>
        <w:t>and diphenylacetylene (</w:t>
      </w:r>
      <w:r w:rsidR="00E72ABB" w:rsidRPr="005932C7">
        <w:rPr>
          <w:rFonts w:ascii="Times New Roman" w:hAnsi="Times New Roman" w:hint="eastAsia"/>
          <w:b/>
        </w:rPr>
        <w:t>L5</w:t>
      </w:r>
      <w:r w:rsidR="00E72ABB" w:rsidRPr="005932C7">
        <w:rPr>
          <w:rFonts w:ascii="Times New Roman" w:hAnsi="Times New Roman" w:hint="eastAsia"/>
        </w:rPr>
        <w:t xml:space="preserve">); </w:t>
      </w:r>
      <w:r w:rsidR="00146FB4" w:rsidRPr="005932C7">
        <w:rPr>
          <w:rFonts w:ascii="Times New Roman" w:hAnsi="Times New Roman"/>
        </w:rPr>
        <w:t xml:space="preserve">(3) </w:t>
      </w:r>
      <w:r w:rsidR="00E72ABB" w:rsidRPr="005932C7">
        <w:rPr>
          <w:rFonts w:ascii="Times New Roman" w:hAnsi="Times New Roman" w:hint="eastAsia"/>
        </w:rPr>
        <w:t>controlling the torsion angle through steric effects in a terphenylene</w:t>
      </w:r>
      <w:r w:rsidR="000662C3" w:rsidRPr="005932C7">
        <w:rPr>
          <w:rFonts w:ascii="Times New Roman" w:hAnsi="Times New Roman"/>
        </w:rPr>
        <w:t xml:space="preserve"> </w:t>
      </w:r>
      <w:r w:rsidR="00E72ABB" w:rsidRPr="005932C7">
        <w:rPr>
          <w:rFonts w:ascii="Times New Roman" w:hAnsi="Times New Roman" w:hint="eastAsia"/>
        </w:rPr>
        <w:t>(</w:t>
      </w:r>
      <w:r w:rsidR="000662C3" w:rsidRPr="005932C7">
        <w:rPr>
          <w:rFonts w:ascii="Times New Roman" w:hAnsi="Times New Roman"/>
          <w:b/>
        </w:rPr>
        <w:t>L6</w:t>
      </w:r>
      <w:r w:rsidR="00E72ABB" w:rsidRPr="005932C7">
        <w:rPr>
          <w:rFonts w:ascii="Times New Roman" w:hAnsi="Times New Roman" w:hint="eastAsia"/>
        </w:rPr>
        <w:t>) linker.</w:t>
      </w:r>
      <w:r w:rsidR="000662C3" w:rsidRPr="005932C7">
        <w:rPr>
          <w:rFonts w:ascii="Times New Roman" w:hAnsi="Times New Roman"/>
        </w:rPr>
        <w:t xml:space="preserve"> </w:t>
      </w:r>
      <w:r w:rsidR="00BC7447" w:rsidRPr="005932C7">
        <w:rPr>
          <w:rFonts w:ascii="Times New Roman" w:hAnsi="Times New Roman"/>
        </w:rPr>
        <w:t xml:space="preserve">In these ligands, the </w:t>
      </w:r>
      <w:r w:rsidR="000662C3" w:rsidRPr="005932C7">
        <w:rPr>
          <w:rFonts w:ascii="Times New Roman" w:hAnsi="Times New Roman"/>
        </w:rPr>
        <w:t xml:space="preserve">torsion angle </w:t>
      </w:r>
      <w:r w:rsidR="00BC7447" w:rsidRPr="005932C7">
        <w:rPr>
          <w:rFonts w:ascii="Times New Roman" w:hAnsi="Times New Roman"/>
        </w:rPr>
        <w:t xml:space="preserve">between the </w:t>
      </w:r>
      <w:r w:rsidR="000662C3" w:rsidRPr="005932C7">
        <w:rPr>
          <w:rFonts w:ascii="Times New Roman" w:hAnsi="Times New Roman"/>
        </w:rPr>
        <w:t>terminal benzoic acid and</w:t>
      </w:r>
      <w:r w:rsidR="00BC7447" w:rsidRPr="005932C7">
        <w:rPr>
          <w:rFonts w:ascii="Times New Roman" w:hAnsi="Times New Roman"/>
        </w:rPr>
        <w:t xml:space="preserve"> </w:t>
      </w:r>
      <w:r w:rsidR="000662C3" w:rsidRPr="005932C7">
        <w:rPr>
          <w:rFonts w:ascii="Times New Roman" w:hAnsi="Times New Roman"/>
        </w:rPr>
        <w:t>pyrene</w:t>
      </w:r>
      <w:r w:rsidR="00BC7447" w:rsidRPr="005932C7">
        <w:rPr>
          <w:rFonts w:ascii="Times New Roman" w:hAnsi="Times New Roman"/>
        </w:rPr>
        <w:t xml:space="preserve"> “backbone”</w:t>
      </w:r>
      <w:r w:rsidR="000662C3" w:rsidRPr="005932C7">
        <w:rPr>
          <w:rFonts w:ascii="Times New Roman" w:hAnsi="Times New Roman"/>
        </w:rPr>
        <w:t xml:space="preserve"> plane </w:t>
      </w:r>
      <w:r w:rsidR="00BC7447" w:rsidRPr="005932C7">
        <w:rPr>
          <w:rFonts w:ascii="Times New Roman" w:hAnsi="Times New Roman"/>
        </w:rPr>
        <w:t xml:space="preserve">is favored </w:t>
      </w:r>
      <w:r w:rsidR="000662C3" w:rsidRPr="005932C7">
        <w:rPr>
          <w:rFonts w:ascii="Times New Roman" w:hAnsi="Times New Roman"/>
        </w:rPr>
        <w:t xml:space="preserve">to </w:t>
      </w:r>
      <w:r w:rsidR="00BC7447" w:rsidRPr="005932C7">
        <w:rPr>
          <w:rFonts w:ascii="Times New Roman" w:hAnsi="Times New Roman"/>
        </w:rPr>
        <w:t>maintain the required</w:t>
      </w:r>
      <w:r w:rsidR="000662C3" w:rsidRPr="005932C7">
        <w:rPr>
          <w:rFonts w:ascii="Times New Roman" w:hAnsi="Times New Roman"/>
        </w:rPr>
        <w:t xml:space="preserve"> 60</w:t>
      </w:r>
      <w:r w:rsidR="000662C3" w:rsidRPr="005932C7">
        <w:rPr>
          <w:rFonts w:ascii="Times New Roman" w:hAnsi="Times New Roman"/>
          <w:vertAlign w:val="superscript"/>
        </w:rPr>
        <w:t>o</w:t>
      </w:r>
      <w:r w:rsidR="00BC7447" w:rsidRPr="005932C7">
        <w:rPr>
          <w:rFonts w:ascii="Times New Roman" w:hAnsi="Times New Roman"/>
        </w:rPr>
        <w:t xml:space="preserve"> to form the </w:t>
      </w:r>
      <w:r w:rsidR="00BC7447" w:rsidRPr="005932C7">
        <w:rPr>
          <w:rFonts w:ascii="Times New Roman" w:hAnsi="Times New Roman"/>
          <w:i/>
        </w:rPr>
        <w:t>csq</w:t>
      </w:r>
      <w:r w:rsidR="00BC7447" w:rsidRPr="005932C7">
        <w:rPr>
          <w:rFonts w:ascii="Times New Roman" w:hAnsi="Times New Roman"/>
        </w:rPr>
        <w:t xml:space="preserve"> net topology.</w:t>
      </w:r>
      <w:r w:rsidR="000662C3" w:rsidRPr="005932C7">
        <w:rPr>
          <w:rFonts w:ascii="Times New Roman" w:hAnsi="Times New Roman"/>
        </w:rPr>
        <w:t xml:space="preserve"> </w:t>
      </w:r>
    </w:p>
    <w:p w14:paraId="4F7A444E" w14:textId="164E8B46" w:rsidR="007E75C0" w:rsidRPr="005932C7" w:rsidRDefault="00784BCB" w:rsidP="00D60CD0">
      <w:pPr>
        <w:pStyle w:val="TAMainText"/>
        <w:spacing w:after="240"/>
        <w:ind w:firstLine="0"/>
        <w:rPr>
          <w:rFonts w:ascii="Times New Roman" w:hAnsi="Times New Roman"/>
        </w:rPr>
      </w:pPr>
      <w:r w:rsidRPr="005932C7">
        <w:rPr>
          <w:rFonts w:ascii="Times New Roman" w:hAnsi="Times New Roman"/>
        </w:rPr>
        <w:t xml:space="preserve">The solvothermal reaction of zirconyl chloride octahydrate with </w:t>
      </w:r>
      <w:r w:rsidRPr="005932C7">
        <w:rPr>
          <w:rFonts w:ascii="Times New Roman" w:hAnsi="Times New Roman"/>
          <w:b/>
        </w:rPr>
        <w:t>L</w:t>
      </w:r>
      <w:r w:rsidR="00E61741" w:rsidRPr="005932C7">
        <w:rPr>
          <w:rFonts w:ascii="Times New Roman" w:hAnsi="Times New Roman"/>
          <w:b/>
          <w:lang w:eastAsia="zh-CN"/>
        </w:rPr>
        <w:t>3</w:t>
      </w:r>
      <w:r w:rsidR="003A4E24" w:rsidRPr="005932C7">
        <w:rPr>
          <w:rFonts w:ascii="Times New Roman" w:hAnsi="Times New Roman"/>
          <w:b/>
          <w:lang w:eastAsia="zh-CN"/>
        </w:rPr>
        <w:t>-L</w:t>
      </w:r>
      <w:r w:rsidR="00E45365" w:rsidRPr="005932C7">
        <w:rPr>
          <w:rFonts w:ascii="Times New Roman" w:hAnsi="Times New Roman"/>
          <w:b/>
          <w:lang w:eastAsia="zh-CN"/>
        </w:rPr>
        <w:t>6</w:t>
      </w:r>
      <w:r w:rsidRPr="005932C7">
        <w:rPr>
          <w:rFonts w:ascii="Times New Roman" w:hAnsi="Times New Roman"/>
        </w:rPr>
        <w:t xml:space="preserve"> in DMF in the presence of TFA modulator afforded </w:t>
      </w:r>
      <w:r w:rsidR="00552EDF" w:rsidRPr="005932C7">
        <w:rPr>
          <w:rFonts w:ascii="Times New Roman" w:hAnsi="Times New Roman"/>
        </w:rPr>
        <w:t xml:space="preserve">light yellow </w:t>
      </w:r>
      <w:r w:rsidRPr="005932C7">
        <w:rPr>
          <w:rFonts w:ascii="Times New Roman" w:hAnsi="Times New Roman"/>
        </w:rPr>
        <w:t>rod-like microcrystals</w:t>
      </w:r>
      <w:r w:rsidRPr="005932C7">
        <w:rPr>
          <w:rFonts w:ascii="Times New Roman" w:hAnsi="Times New Roman"/>
          <w:lang w:eastAsia="zh-CN"/>
        </w:rPr>
        <w:t xml:space="preserve"> (Figure </w:t>
      </w:r>
      <w:r w:rsidR="00E45365" w:rsidRPr="005932C7">
        <w:rPr>
          <w:rFonts w:ascii="Times New Roman" w:hAnsi="Times New Roman"/>
          <w:lang w:eastAsia="zh-CN"/>
        </w:rPr>
        <w:t>3a</w:t>
      </w:r>
      <w:r w:rsidR="00572D69" w:rsidRPr="005932C7">
        <w:rPr>
          <w:rFonts w:ascii="Times New Roman" w:hAnsi="Times New Roman"/>
          <w:lang w:eastAsia="zh-CN"/>
        </w:rPr>
        <w:t>-d</w:t>
      </w:r>
      <w:r w:rsidRPr="005932C7">
        <w:rPr>
          <w:rFonts w:ascii="Times New Roman" w:hAnsi="Times New Roman"/>
          <w:lang w:eastAsia="zh-CN"/>
        </w:rPr>
        <w:t xml:space="preserve">) of </w:t>
      </w:r>
      <w:r w:rsidR="005845F1" w:rsidRPr="005932C7">
        <w:rPr>
          <w:rFonts w:ascii="Times New Roman" w:hAnsi="Times New Roman"/>
          <w:b/>
        </w:rPr>
        <w:t xml:space="preserve">NU-100x </w:t>
      </w:r>
      <w:r w:rsidR="005845F1" w:rsidRPr="005932C7">
        <w:rPr>
          <w:rFonts w:ascii="Times New Roman" w:hAnsi="Times New Roman"/>
        </w:rPr>
        <w:t>(x</w:t>
      </w:r>
      <w:r w:rsidR="00D90A32" w:rsidRPr="005932C7">
        <w:rPr>
          <w:rFonts w:ascii="Times New Roman" w:hAnsi="Times New Roman"/>
        </w:rPr>
        <w:t xml:space="preserve"> </w:t>
      </w:r>
      <w:r w:rsidR="005845F1" w:rsidRPr="005932C7">
        <w:rPr>
          <w:rFonts w:ascii="Times New Roman" w:hAnsi="Times New Roman"/>
        </w:rPr>
        <w:t>=</w:t>
      </w:r>
      <w:r w:rsidR="00D90A32" w:rsidRPr="005932C7">
        <w:rPr>
          <w:rFonts w:ascii="Times New Roman" w:hAnsi="Times New Roman"/>
        </w:rPr>
        <w:t xml:space="preserve"> </w:t>
      </w:r>
      <w:r w:rsidR="005845F1" w:rsidRPr="005932C7">
        <w:rPr>
          <w:rFonts w:ascii="Times New Roman" w:hAnsi="Times New Roman"/>
        </w:rPr>
        <w:t>4,</w:t>
      </w:r>
      <w:r w:rsidR="00D90A32" w:rsidRPr="005932C7">
        <w:rPr>
          <w:rFonts w:ascii="Times New Roman" w:hAnsi="Times New Roman"/>
        </w:rPr>
        <w:t xml:space="preserve"> </w:t>
      </w:r>
      <w:r w:rsidR="005845F1" w:rsidRPr="005932C7">
        <w:rPr>
          <w:rFonts w:ascii="Times New Roman" w:hAnsi="Times New Roman"/>
        </w:rPr>
        <w:t>5</w:t>
      </w:r>
      <w:r w:rsidR="00E45365" w:rsidRPr="005932C7">
        <w:rPr>
          <w:rFonts w:ascii="Times New Roman" w:hAnsi="Times New Roman"/>
        </w:rPr>
        <w:t>,</w:t>
      </w:r>
      <w:r w:rsidR="00D90A32" w:rsidRPr="005932C7">
        <w:rPr>
          <w:rFonts w:ascii="Times New Roman" w:hAnsi="Times New Roman"/>
        </w:rPr>
        <w:t xml:space="preserve"> </w:t>
      </w:r>
      <w:r w:rsidR="00E45365" w:rsidRPr="005932C7">
        <w:rPr>
          <w:rFonts w:ascii="Times New Roman" w:hAnsi="Times New Roman"/>
        </w:rPr>
        <w:t>6,</w:t>
      </w:r>
      <w:r w:rsidR="00D90A32" w:rsidRPr="005932C7">
        <w:rPr>
          <w:rFonts w:ascii="Times New Roman" w:hAnsi="Times New Roman"/>
        </w:rPr>
        <w:t xml:space="preserve"> </w:t>
      </w:r>
      <w:r w:rsidR="00E45365" w:rsidRPr="005932C7">
        <w:rPr>
          <w:rFonts w:ascii="Times New Roman" w:hAnsi="Times New Roman"/>
        </w:rPr>
        <w:t>7</w:t>
      </w:r>
      <w:r w:rsidR="005845F1" w:rsidRPr="005932C7">
        <w:rPr>
          <w:rFonts w:ascii="Times New Roman" w:hAnsi="Times New Roman"/>
        </w:rPr>
        <w:t>)</w:t>
      </w:r>
      <w:r w:rsidRPr="005932C7">
        <w:rPr>
          <w:rFonts w:ascii="Times New Roman" w:hAnsi="Times New Roman"/>
        </w:rPr>
        <w:t xml:space="preserve">. </w:t>
      </w:r>
      <w:r w:rsidR="00552EDF" w:rsidRPr="005932C7">
        <w:rPr>
          <w:rFonts w:ascii="Times New Roman" w:hAnsi="Times New Roman"/>
        </w:rPr>
        <w:t xml:space="preserve">Previously, we have developed a method for obtaining crystal structures from PXRD data </w:t>
      </w:r>
      <w:r w:rsidR="00584D3C" w:rsidRPr="005932C7">
        <w:rPr>
          <w:rFonts w:ascii="Times New Roman" w:hAnsi="Times New Roman"/>
        </w:rPr>
        <w:t xml:space="preserve">of </w:t>
      </w:r>
      <w:r w:rsidR="0061419E" w:rsidRPr="005932C7">
        <w:rPr>
          <w:rFonts w:ascii="Times New Roman" w:hAnsi="Times New Roman"/>
          <w:b/>
        </w:rPr>
        <w:t>NU-1003</w:t>
      </w:r>
      <w:r w:rsidR="00584D3C" w:rsidRPr="005932C7">
        <w:rPr>
          <w:rFonts w:ascii="Times New Roman" w:hAnsi="Times New Roman"/>
        </w:rPr>
        <w:t xml:space="preserve"> </w:t>
      </w:r>
      <w:r w:rsidR="00146FB4" w:rsidRPr="005932C7">
        <w:rPr>
          <w:rFonts w:ascii="Times New Roman" w:hAnsi="Times New Roman"/>
        </w:rPr>
        <w:t xml:space="preserve">(constructed from </w:t>
      </w:r>
      <w:r w:rsidR="00146FB4" w:rsidRPr="005932C7">
        <w:rPr>
          <w:rFonts w:ascii="Times New Roman" w:hAnsi="Times New Roman"/>
          <w:b/>
        </w:rPr>
        <w:t>L2)</w:t>
      </w:r>
      <w:r w:rsidR="00146FB4" w:rsidRPr="005932C7">
        <w:rPr>
          <w:rFonts w:ascii="Times New Roman" w:hAnsi="Times New Roman"/>
        </w:rPr>
        <w:t xml:space="preserve"> </w:t>
      </w:r>
      <w:r w:rsidR="00552EDF" w:rsidRPr="005932C7">
        <w:rPr>
          <w:rFonts w:ascii="Times New Roman" w:hAnsi="Times New Roman"/>
        </w:rPr>
        <w:t xml:space="preserve">by combining </w:t>
      </w:r>
      <w:r w:rsidR="00552EDF" w:rsidRPr="005932C7">
        <w:rPr>
          <w:rFonts w:ascii="Times New Roman" w:hAnsi="Times New Roman"/>
          <w:i/>
        </w:rPr>
        <w:t>in silico</w:t>
      </w:r>
      <w:r w:rsidR="00552EDF" w:rsidRPr="005932C7">
        <w:rPr>
          <w:rFonts w:ascii="Times New Roman" w:hAnsi="Times New Roman"/>
        </w:rPr>
        <w:t xml:space="preserve"> construction of MOF structures and simulation</w:t>
      </w:r>
      <w:r w:rsidR="00D90A32" w:rsidRPr="005932C7">
        <w:rPr>
          <w:rFonts w:ascii="Times New Roman" w:hAnsi="Times New Roman"/>
        </w:rPr>
        <w:t>s</w:t>
      </w:r>
      <w:r w:rsidR="00552EDF" w:rsidRPr="005932C7">
        <w:rPr>
          <w:rFonts w:ascii="Times New Roman" w:hAnsi="Times New Roman"/>
        </w:rPr>
        <w:t xml:space="preserve"> of their PXRD patterns along with classical force field structural optimization.</w:t>
      </w:r>
      <w:r w:rsidR="00BF1F8E" w:rsidRPr="005932C7">
        <w:rPr>
          <w:rFonts w:ascii="Times New Roman" w:hAnsi="Times New Roman"/>
        </w:rPr>
        <w:fldChar w:fldCharType="begin"/>
      </w:r>
      <w:r w:rsidR="005D6CA4" w:rsidRPr="005932C7">
        <w:rPr>
          <w:rFonts w:ascii="Times New Roman" w:hAnsi="Times New Roman"/>
        </w:rPr>
        <w:instrText xml:space="preserve"> ADDIN EN.CITE &lt;EndNote&gt;&lt;Cite&gt;&lt;Author&gt;Li&lt;/Author&gt;&lt;Year&gt;2016&lt;/Year&gt;&lt;RecNum&gt;12&lt;/RecNum&gt;&lt;DisplayText&gt;&lt;style face="superscript"&gt;38&lt;/style&gt;&lt;/DisplayText&gt;&lt;record&gt;&lt;rec-number&gt;12&lt;/rec-number&gt;&lt;foreign-keys&gt;&lt;key app="EN" db-id="drzp0f5aerwxzlexrr2vs59taddzaet05at9" timestamp="1497378449"&gt;12&lt;/key&gt;&lt;/foreign-keys&gt;&lt;ref-type name="Journal Article"&gt;17&lt;/ref-type&gt;&lt;contributors&gt;&lt;authors&gt;&lt;author&gt;Li, Peng&lt;/author&gt;&lt;author&gt;Moon, Su-Young&lt;/author&gt;&lt;author&gt;Guelta, Mark A&lt;/author&gt;&lt;author&gt;Lin, Lu&lt;/author&gt;&lt;author&gt;Gómez-Gualdrón, Diego A&lt;/author&gt;&lt;author&gt;Snurr, Randall Q&lt;/author&gt;&lt;author&gt;Harvey, Steven P&lt;/author&gt;&lt;author&gt;Hupp, Joseph T&lt;/author&gt;&lt;author&gt;Farha, Omar K&lt;/author&gt;&lt;/authors&gt;&lt;/contributors&gt;&lt;titles&gt;&lt;title&gt;Nanosizing a Metal–Organic Framework Enzyme Carrier for Accelerating Nerve Agent Hydrolysis&lt;/title&gt;&lt;secondary-title&gt;ACS nano&lt;/secondary-title&gt;&lt;/titles&gt;&lt;periodical&gt;&lt;full-title&gt;ACS nano&lt;/full-title&gt;&lt;/periodical&gt;&lt;pages&gt;9174-9182&lt;/pages&gt;&lt;volume&gt;10&lt;/volume&gt;&lt;number&gt;10&lt;/number&gt;&lt;dates&gt;&lt;year&gt;2016&lt;/year&gt;&lt;/dates&gt;&lt;isbn&gt;1936-0851&lt;/isbn&gt;&lt;urls&gt;&lt;/urls&gt;&lt;/record&gt;&lt;/Cite&gt;&lt;/EndNote&gt;</w:instrText>
      </w:r>
      <w:r w:rsidR="00BF1F8E" w:rsidRPr="005932C7">
        <w:rPr>
          <w:rFonts w:ascii="Times New Roman" w:hAnsi="Times New Roman"/>
        </w:rPr>
        <w:fldChar w:fldCharType="separate"/>
      </w:r>
      <w:r w:rsidR="005D6CA4" w:rsidRPr="005932C7">
        <w:rPr>
          <w:rFonts w:ascii="Times New Roman" w:hAnsi="Times New Roman"/>
          <w:noProof/>
          <w:vertAlign w:val="superscript"/>
        </w:rPr>
        <w:t>38</w:t>
      </w:r>
      <w:r w:rsidR="00BF1F8E" w:rsidRPr="005932C7">
        <w:rPr>
          <w:rFonts w:ascii="Times New Roman" w:hAnsi="Times New Roman"/>
        </w:rPr>
        <w:fldChar w:fldCharType="end"/>
      </w:r>
      <w:r w:rsidR="00552EDF" w:rsidRPr="005932C7">
        <w:rPr>
          <w:rFonts w:ascii="Times New Roman" w:hAnsi="Times New Roman"/>
        </w:rPr>
        <w:t xml:space="preserve"> </w:t>
      </w:r>
      <w:r w:rsidR="00584D3C" w:rsidRPr="005932C7">
        <w:rPr>
          <w:rFonts w:ascii="Times New Roman" w:hAnsi="Times New Roman"/>
        </w:rPr>
        <w:t>B</w:t>
      </w:r>
      <w:r w:rsidR="00552EDF" w:rsidRPr="005932C7">
        <w:rPr>
          <w:rFonts w:ascii="Times New Roman" w:hAnsi="Times New Roman"/>
        </w:rPr>
        <w:t xml:space="preserve">y using the well-defined </w:t>
      </w:r>
      <w:r w:rsidR="00552EDF" w:rsidRPr="005932C7">
        <w:rPr>
          <w:rFonts w:ascii="Times New Roman" w:hAnsi="Times New Roman"/>
          <w:szCs w:val="24"/>
          <w:lang w:eastAsia="zh-CN"/>
        </w:rPr>
        <w:t>Zr</w:t>
      </w:r>
      <w:r w:rsidR="00552EDF" w:rsidRPr="005932C7">
        <w:rPr>
          <w:rFonts w:ascii="Times New Roman" w:hAnsi="Times New Roman"/>
          <w:szCs w:val="24"/>
          <w:vertAlign w:val="subscript"/>
        </w:rPr>
        <w:t>6</w:t>
      </w:r>
      <w:r w:rsidR="00552EDF" w:rsidRPr="005932C7">
        <w:rPr>
          <w:rFonts w:ascii="Times New Roman" w:hAnsi="Times New Roman"/>
          <w:szCs w:val="24"/>
        </w:rPr>
        <w:t>(μ</w:t>
      </w:r>
      <w:r w:rsidR="00552EDF" w:rsidRPr="005932C7">
        <w:rPr>
          <w:rFonts w:ascii="Times New Roman" w:hAnsi="Times New Roman"/>
          <w:szCs w:val="24"/>
          <w:vertAlign w:val="subscript"/>
        </w:rPr>
        <w:t>3</w:t>
      </w:r>
      <w:r w:rsidR="00552EDF" w:rsidRPr="005932C7">
        <w:rPr>
          <w:rFonts w:ascii="Times New Roman" w:hAnsi="Times New Roman"/>
          <w:szCs w:val="24"/>
        </w:rPr>
        <w:t>-O)</w:t>
      </w:r>
      <w:r w:rsidR="00552EDF" w:rsidRPr="005932C7">
        <w:rPr>
          <w:rFonts w:ascii="Times New Roman" w:hAnsi="Times New Roman"/>
          <w:szCs w:val="24"/>
          <w:vertAlign w:val="subscript"/>
        </w:rPr>
        <w:t>4</w:t>
      </w:r>
      <w:r w:rsidR="00552EDF" w:rsidRPr="005932C7">
        <w:rPr>
          <w:rFonts w:ascii="Times New Roman" w:hAnsi="Times New Roman"/>
          <w:szCs w:val="24"/>
        </w:rPr>
        <w:t>(μ</w:t>
      </w:r>
      <w:r w:rsidR="00552EDF" w:rsidRPr="005932C7">
        <w:rPr>
          <w:rFonts w:ascii="Times New Roman" w:hAnsi="Times New Roman"/>
          <w:szCs w:val="24"/>
          <w:vertAlign w:val="subscript"/>
        </w:rPr>
        <w:t>3</w:t>
      </w:r>
      <w:r w:rsidR="00552EDF" w:rsidRPr="005932C7">
        <w:rPr>
          <w:rFonts w:ascii="Times New Roman" w:hAnsi="Times New Roman"/>
          <w:szCs w:val="24"/>
        </w:rPr>
        <w:t>-OH)</w:t>
      </w:r>
      <w:r w:rsidR="00552EDF" w:rsidRPr="005932C7">
        <w:rPr>
          <w:rFonts w:ascii="Times New Roman" w:hAnsi="Times New Roman"/>
          <w:szCs w:val="24"/>
          <w:vertAlign w:val="subscript"/>
        </w:rPr>
        <w:t>4</w:t>
      </w:r>
      <w:r w:rsidR="00552EDF" w:rsidRPr="005932C7">
        <w:rPr>
          <w:rFonts w:ascii="Times New Roman" w:hAnsi="Times New Roman"/>
          <w:szCs w:val="24"/>
          <w:lang w:eastAsia="zh-CN"/>
        </w:rPr>
        <w:t>(OH)</w:t>
      </w:r>
      <w:r w:rsidR="00552EDF" w:rsidRPr="005932C7">
        <w:rPr>
          <w:rFonts w:ascii="Times New Roman" w:hAnsi="Times New Roman"/>
          <w:szCs w:val="24"/>
          <w:vertAlign w:val="subscript"/>
          <w:lang w:eastAsia="zh-CN"/>
        </w:rPr>
        <w:t>4</w:t>
      </w:r>
      <w:r w:rsidR="00552EDF" w:rsidRPr="005932C7">
        <w:rPr>
          <w:rFonts w:ascii="Times New Roman" w:hAnsi="Times New Roman"/>
          <w:szCs w:val="24"/>
          <w:lang w:eastAsia="zh-CN"/>
        </w:rPr>
        <w:t>(H</w:t>
      </w:r>
      <w:r w:rsidR="00552EDF" w:rsidRPr="005932C7">
        <w:rPr>
          <w:rFonts w:ascii="Times New Roman" w:hAnsi="Times New Roman"/>
          <w:szCs w:val="24"/>
          <w:vertAlign w:val="subscript"/>
          <w:lang w:eastAsia="zh-CN"/>
        </w:rPr>
        <w:t>2</w:t>
      </w:r>
      <w:r w:rsidR="00552EDF" w:rsidRPr="005932C7">
        <w:rPr>
          <w:rFonts w:ascii="Times New Roman" w:hAnsi="Times New Roman"/>
          <w:szCs w:val="24"/>
          <w:lang w:eastAsia="zh-CN"/>
        </w:rPr>
        <w:t>O)</w:t>
      </w:r>
      <w:r w:rsidR="00552EDF" w:rsidRPr="005932C7">
        <w:rPr>
          <w:rFonts w:ascii="Times New Roman" w:hAnsi="Times New Roman"/>
          <w:szCs w:val="24"/>
          <w:vertAlign w:val="subscript"/>
          <w:lang w:eastAsia="zh-CN"/>
        </w:rPr>
        <w:t>4</w:t>
      </w:r>
      <w:r w:rsidR="00552EDF" w:rsidRPr="005932C7">
        <w:rPr>
          <w:rFonts w:ascii="Times New Roman" w:hAnsi="Times New Roman"/>
          <w:szCs w:val="24"/>
          <w:lang w:eastAsia="zh-CN"/>
        </w:rPr>
        <w:t xml:space="preserve"> </w:t>
      </w:r>
      <w:r w:rsidR="00552EDF" w:rsidRPr="005932C7">
        <w:rPr>
          <w:rFonts w:ascii="Times New Roman" w:hAnsi="Times New Roman"/>
          <w:lang w:eastAsia="zh-CN"/>
        </w:rPr>
        <w:t>(</w:t>
      </w:r>
      <w:r w:rsidR="00552EDF" w:rsidRPr="005932C7">
        <w:rPr>
          <w:rFonts w:ascii="Times New Roman" w:hAnsi="Times New Roman"/>
          <w:b/>
        </w:rPr>
        <w:t>Zr</w:t>
      </w:r>
      <w:r w:rsidR="00552EDF" w:rsidRPr="005932C7">
        <w:rPr>
          <w:rFonts w:ascii="Times New Roman" w:hAnsi="Times New Roman"/>
          <w:b/>
          <w:vertAlign w:val="subscript"/>
        </w:rPr>
        <w:t>6</w:t>
      </w:r>
      <w:r w:rsidR="00552EDF" w:rsidRPr="005932C7">
        <w:rPr>
          <w:rFonts w:ascii="Times New Roman" w:hAnsi="Times New Roman"/>
          <w:b/>
        </w:rPr>
        <w:t>-</w:t>
      </w:r>
      <w:r w:rsidR="00552EDF" w:rsidRPr="005932C7">
        <w:rPr>
          <w:rFonts w:ascii="Times New Roman" w:hAnsi="Times New Roman"/>
          <w:b/>
          <w:lang w:eastAsia="zh-CN"/>
        </w:rPr>
        <w:t>cluster</w:t>
      </w:r>
      <w:r w:rsidR="00552EDF" w:rsidRPr="005932C7">
        <w:rPr>
          <w:rFonts w:ascii="Times New Roman" w:hAnsi="Times New Roman"/>
          <w:lang w:eastAsia="zh-CN"/>
        </w:rPr>
        <w:t>)</w:t>
      </w:r>
      <w:r w:rsidR="00552EDF" w:rsidRPr="005932C7">
        <w:rPr>
          <w:rFonts w:ascii="Times New Roman" w:hAnsi="Times New Roman"/>
        </w:rPr>
        <w:t xml:space="preserve"> no</w:t>
      </w:r>
      <w:r w:rsidR="00113D71" w:rsidRPr="005932C7">
        <w:rPr>
          <w:rFonts w:ascii="Times New Roman" w:hAnsi="Times New Roman"/>
        </w:rPr>
        <w:t>de and tetracarboxylate linkers</w:t>
      </w:r>
      <w:r w:rsidR="00113D71" w:rsidRPr="005932C7">
        <w:rPr>
          <w:rFonts w:ascii="Times New Roman" w:hAnsi="Times New Roman" w:hint="eastAsia"/>
          <w:lang w:eastAsia="zh-CN"/>
        </w:rPr>
        <w:t>,</w:t>
      </w:r>
      <w:r w:rsidR="00584D3C" w:rsidRPr="005932C7">
        <w:rPr>
          <w:rFonts w:ascii="Times New Roman" w:hAnsi="Times New Roman"/>
        </w:rPr>
        <w:t xml:space="preserve"> i</w:t>
      </w:r>
      <w:r w:rsidR="00552EDF" w:rsidRPr="005932C7">
        <w:rPr>
          <w:rFonts w:ascii="Times New Roman" w:hAnsi="Times New Roman"/>
        </w:rPr>
        <w:t>n accordance with</w:t>
      </w:r>
      <w:r w:rsidR="00D90A32" w:rsidRPr="005932C7">
        <w:rPr>
          <w:rFonts w:ascii="Times New Roman" w:hAnsi="Times New Roman"/>
        </w:rPr>
        <w:t xml:space="preserve"> </w:t>
      </w:r>
      <w:r w:rsidR="00552EDF" w:rsidRPr="005932C7">
        <w:rPr>
          <w:rFonts w:ascii="Times New Roman" w:hAnsi="Times New Roman"/>
        </w:rPr>
        <w:t xml:space="preserve">experimental PXRD patterns for </w:t>
      </w:r>
      <w:r w:rsidR="00E45365" w:rsidRPr="005932C7">
        <w:rPr>
          <w:rFonts w:ascii="Times New Roman" w:hAnsi="Times New Roman"/>
          <w:b/>
        </w:rPr>
        <w:t xml:space="preserve">NU-100x </w:t>
      </w:r>
      <w:r w:rsidR="00E45365" w:rsidRPr="005932C7">
        <w:rPr>
          <w:rFonts w:ascii="Times New Roman" w:hAnsi="Times New Roman"/>
        </w:rPr>
        <w:t>(x</w:t>
      </w:r>
      <w:r w:rsidR="00D90A32" w:rsidRPr="005932C7">
        <w:rPr>
          <w:rFonts w:ascii="Times New Roman" w:hAnsi="Times New Roman"/>
        </w:rPr>
        <w:t xml:space="preserve"> </w:t>
      </w:r>
      <w:r w:rsidR="00E45365" w:rsidRPr="005932C7">
        <w:rPr>
          <w:rFonts w:ascii="Times New Roman" w:hAnsi="Times New Roman"/>
        </w:rPr>
        <w:t>=</w:t>
      </w:r>
      <w:r w:rsidR="00D90A32" w:rsidRPr="005932C7">
        <w:rPr>
          <w:rFonts w:ascii="Times New Roman" w:hAnsi="Times New Roman"/>
        </w:rPr>
        <w:t xml:space="preserve"> </w:t>
      </w:r>
      <w:r w:rsidR="00E45365" w:rsidRPr="005932C7">
        <w:rPr>
          <w:rFonts w:ascii="Times New Roman" w:hAnsi="Times New Roman"/>
        </w:rPr>
        <w:t>4,</w:t>
      </w:r>
      <w:r w:rsidR="00D90A32" w:rsidRPr="005932C7">
        <w:rPr>
          <w:rFonts w:ascii="Times New Roman" w:hAnsi="Times New Roman"/>
        </w:rPr>
        <w:t xml:space="preserve"> </w:t>
      </w:r>
      <w:r w:rsidR="00E45365" w:rsidRPr="005932C7">
        <w:rPr>
          <w:rFonts w:ascii="Times New Roman" w:hAnsi="Times New Roman"/>
        </w:rPr>
        <w:t>5,</w:t>
      </w:r>
      <w:r w:rsidR="00D90A32" w:rsidRPr="005932C7">
        <w:rPr>
          <w:rFonts w:ascii="Times New Roman" w:hAnsi="Times New Roman"/>
        </w:rPr>
        <w:t xml:space="preserve"> </w:t>
      </w:r>
      <w:r w:rsidR="00E45365" w:rsidRPr="005932C7">
        <w:rPr>
          <w:rFonts w:ascii="Times New Roman" w:hAnsi="Times New Roman"/>
        </w:rPr>
        <w:t>6,</w:t>
      </w:r>
      <w:r w:rsidR="00D90A32" w:rsidRPr="005932C7">
        <w:rPr>
          <w:rFonts w:ascii="Times New Roman" w:hAnsi="Times New Roman"/>
        </w:rPr>
        <w:t xml:space="preserve"> </w:t>
      </w:r>
      <w:r w:rsidR="00E45365" w:rsidRPr="005932C7">
        <w:rPr>
          <w:rFonts w:ascii="Times New Roman" w:hAnsi="Times New Roman"/>
        </w:rPr>
        <w:t>7)</w:t>
      </w:r>
      <w:r w:rsidR="00D90A32" w:rsidRPr="005932C7">
        <w:rPr>
          <w:rFonts w:ascii="Times New Roman" w:hAnsi="Times New Roman"/>
        </w:rPr>
        <w:t>,</w:t>
      </w:r>
      <w:r w:rsidR="00552EDF" w:rsidRPr="005932C7">
        <w:rPr>
          <w:rFonts w:ascii="Times New Roman" w:hAnsi="Times New Roman"/>
        </w:rPr>
        <w:t xml:space="preserve"> </w:t>
      </w:r>
      <w:r w:rsidR="00D90A32" w:rsidRPr="005932C7">
        <w:rPr>
          <w:rFonts w:ascii="Times New Roman" w:hAnsi="Times New Roman"/>
        </w:rPr>
        <w:t xml:space="preserve">the </w:t>
      </w:r>
      <w:r w:rsidR="00B05FC8" w:rsidRPr="005932C7">
        <w:rPr>
          <w:rFonts w:ascii="Times New Roman" w:hAnsi="Times New Roman"/>
        </w:rPr>
        <w:t>simulated</w:t>
      </w:r>
      <w:r w:rsidR="00552EDF" w:rsidRPr="005932C7">
        <w:rPr>
          <w:rFonts w:ascii="Times New Roman" w:hAnsi="Times New Roman"/>
        </w:rPr>
        <w:t xml:space="preserve"> structures </w:t>
      </w:r>
      <w:r w:rsidR="00584D3C" w:rsidRPr="005932C7">
        <w:rPr>
          <w:rFonts w:ascii="Times New Roman" w:hAnsi="Times New Roman"/>
        </w:rPr>
        <w:t xml:space="preserve">with </w:t>
      </w:r>
      <w:r w:rsidR="00584D3C" w:rsidRPr="005932C7">
        <w:rPr>
          <w:rFonts w:ascii="Times New Roman" w:hAnsi="Times New Roman"/>
          <w:i/>
        </w:rPr>
        <w:t>csq</w:t>
      </w:r>
      <w:r w:rsidR="00584D3C" w:rsidRPr="005932C7">
        <w:rPr>
          <w:rFonts w:ascii="Times New Roman" w:hAnsi="Times New Roman"/>
        </w:rPr>
        <w:t xml:space="preserve"> topology </w:t>
      </w:r>
      <w:r w:rsidR="00552EDF" w:rsidRPr="005932C7">
        <w:rPr>
          <w:rFonts w:ascii="Times New Roman" w:hAnsi="Times New Roman"/>
        </w:rPr>
        <w:t xml:space="preserve">were found computationally (Figure </w:t>
      </w:r>
      <w:r w:rsidR="00113D71" w:rsidRPr="005932C7">
        <w:rPr>
          <w:rFonts w:ascii="Times New Roman" w:hAnsi="Times New Roman"/>
          <w:lang w:eastAsia="zh-CN"/>
        </w:rPr>
        <w:t>3</w:t>
      </w:r>
      <w:r w:rsidR="00572D69" w:rsidRPr="005932C7">
        <w:rPr>
          <w:rFonts w:ascii="Times New Roman" w:hAnsi="Times New Roman"/>
          <w:lang w:eastAsia="zh-CN"/>
        </w:rPr>
        <w:t>e-h</w:t>
      </w:r>
      <w:r w:rsidR="00A002E6" w:rsidRPr="005932C7">
        <w:rPr>
          <w:rFonts w:ascii="Times New Roman" w:hAnsi="Times New Roman"/>
          <w:lang w:eastAsia="zh-CN"/>
        </w:rPr>
        <w:t xml:space="preserve"> and Figure S</w:t>
      </w:r>
      <w:r w:rsidR="00D369BA" w:rsidRPr="005932C7">
        <w:rPr>
          <w:rFonts w:ascii="Times New Roman" w:hAnsi="Times New Roman"/>
          <w:lang w:eastAsia="zh-CN"/>
        </w:rPr>
        <w:t>2</w:t>
      </w:r>
      <w:r w:rsidR="00552EDF" w:rsidRPr="005932C7">
        <w:rPr>
          <w:rFonts w:ascii="Times New Roman" w:hAnsi="Times New Roman"/>
        </w:rPr>
        <w:t>).</w:t>
      </w:r>
      <w:r w:rsidR="00113D71" w:rsidRPr="005932C7">
        <w:rPr>
          <w:rFonts w:ascii="Times New Roman" w:hAnsi="Times New Roman"/>
        </w:rPr>
        <w:t xml:space="preserve"> After activation using supercritical drying (SCD) with CO</w:t>
      </w:r>
      <w:r w:rsidR="00113D71" w:rsidRPr="005932C7">
        <w:rPr>
          <w:rFonts w:ascii="Times New Roman" w:hAnsi="Times New Roman"/>
          <w:vertAlign w:val="subscript"/>
        </w:rPr>
        <w:t>2</w:t>
      </w:r>
      <w:r w:rsidR="00113D71" w:rsidRPr="005932C7">
        <w:rPr>
          <w:rFonts w:ascii="Times New Roman" w:hAnsi="Times New Roman"/>
        </w:rPr>
        <w:t xml:space="preserve">, </w:t>
      </w:r>
      <w:r w:rsidR="008F0ACF" w:rsidRPr="005932C7">
        <w:rPr>
          <w:rFonts w:ascii="Times New Roman" w:hAnsi="Times New Roman"/>
        </w:rPr>
        <w:t xml:space="preserve">the Ar isotherms of </w:t>
      </w:r>
      <w:r w:rsidR="008F0ACF" w:rsidRPr="005932C7">
        <w:rPr>
          <w:rFonts w:ascii="Times New Roman" w:hAnsi="Times New Roman"/>
          <w:b/>
        </w:rPr>
        <w:t xml:space="preserve">NU-100x </w:t>
      </w:r>
      <w:r w:rsidR="008F0ACF" w:rsidRPr="005932C7">
        <w:rPr>
          <w:rFonts w:ascii="Times New Roman" w:hAnsi="Times New Roman"/>
        </w:rPr>
        <w:t>(x</w:t>
      </w:r>
      <w:r w:rsidR="00D90A32" w:rsidRPr="005932C7">
        <w:rPr>
          <w:rFonts w:ascii="Times New Roman" w:hAnsi="Times New Roman"/>
        </w:rPr>
        <w:t xml:space="preserve"> </w:t>
      </w:r>
      <w:r w:rsidR="008F0ACF" w:rsidRPr="005932C7">
        <w:rPr>
          <w:rFonts w:ascii="Times New Roman" w:hAnsi="Times New Roman"/>
        </w:rPr>
        <w:t>=</w:t>
      </w:r>
      <w:r w:rsidR="00D90A32" w:rsidRPr="005932C7">
        <w:rPr>
          <w:rFonts w:ascii="Times New Roman" w:hAnsi="Times New Roman"/>
        </w:rPr>
        <w:t xml:space="preserve"> </w:t>
      </w:r>
      <w:r w:rsidR="008F0ACF" w:rsidRPr="005932C7">
        <w:rPr>
          <w:rFonts w:ascii="Times New Roman" w:hAnsi="Times New Roman"/>
        </w:rPr>
        <w:t>4,</w:t>
      </w:r>
      <w:r w:rsidR="00D90A32" w:rsidRPr="005932C7">
        <w:rPr>
          <w:rFonts w:ascii="Times New Roman" w:hAnsi="Times New Roman"/>
        </w:rPr>
        <w:t xml:space="preserve"> </w:t>
      </w:r>
      <w:r w:rsidR="008F0ACF" w:rsidRPr="005932C7">
        <w:rPr>
          <w:rFonts w:ascii="Times New Roman" w:hAnsi="Times New Roman"/>
        </w:rPr>
        <w:t>5,</w:t>
      </w:r>
      <w:r w:rsidR="00D90A32" w:rsidRPr="005932C7">
        <w:rPr>
          <w:rFonts w:ascii="Times New Roman" w:hAnsi="Times New Roman"/>
        </w:rPr>
        <w:t xml:space="preserve"> </w:t>
      </w:r>
      <w:r w:rsidR="008F0ACF" w:rsidRPr="005932C7">
        <w:rPr>
          <w:rFonts w:ascii="Times New Roman" w:hAnsi="Times New Roman"/>
        </w:rPr>
        <w:t>6,</w:t>
      </w:r>
      <w:r w:rsidR="00D90A32" w:rsidRPr="005932C7">
        <w:rPr>
          <w:rFonts w:ascii="Times New Roman" w:hAnsi="Times New Roman"/>
        </w:rPr>
        <w:t xml:space="preserve"> </w:t>
      </w:r>
      <w:r w:rsidR="008F0ACF" w:rsidRPr="005932C7">
        <w:rPr>
          <w:rFonts w:ascii="Times New Roman" w:hAnsi="Times New Roman"/>
        </w:rPr>
        <w:t xml:space="preserve">7) were measured at 87 K </w:t>
      </w:r>
      <w:r w:rsidR="008F0ACF" w:rsidRPr="005932C7">
        <w:rPr>
          <w:rFonts w:ascii="Times New Roman" w:hAnsi="Times New Roman"/>
          <w:lang w:eastAsia="zh-CN"/>
        </w:rPr>
        <w:t xml:space="preserve">(Figure 3i-l) and </w:t>
      </w:r>
      <w:r w:rsidR="00D90A32" w:rsidRPr="005932C7">
        <w:rPr>
          <w:rFonts w:ascii="Times New Roman" w:hAnsi="Times New Roman"/>
        </w:rPr>
        <w:t>each</w:t>
      </w:r>
      <w:r w:rsidR="008F0ACF" w:rsidRPr="005932C7">
        <w:rPr>
          <w:rFonts w:ascii="Times New Roman" w:hAnsi="Times New Roman"/>
        </w:rPr>
        <w:t xml:space="preserve"> isotherm feature</w:t>
      </w:r>
      <w:r w:rsidR="00D90A32" w:rsidRPr="005932C7">
        <w:rPr>
          <w:rFonts w:ascii="Times New Roman" w:hAnsi="Times New Roman"/>
        </w:rPr>
        <w:t>s</w:t>
      </w:r>
      <w:r w:rsidR="008F0ACF" w:rsidRPr="005932C7">
        <w:rPr>
          <w:rFonts w:ascii="Times New Roman" w:hAnsi="Times New Roman"/>
        </w:rPr>
        <w:t xml:space="preserve"> multiple steps </w:t>
      </w:r>
      <w:r w:rsidR="00D90A32" w:rsidRPr="005932C7">
        <w:rPr>
          <w:rFonts w:ascii="Times New Roman" w:hAnsi="Times New Roman"/>
        </w:rPr>
        <w:t xml:space="preserve">in the </w:t>
      </w:r>
      <w:r w:rsidR="008F0ACF" w:rsidRPr="005932C7">
        <w:rPr>
          <w:rFonts w:ascii="Times New Roman" w:hAnsi="Times New Roman"/>
        </w:rPr>
        <w:t xml:space="preserve">adsorption </w:t>
      </w:r>
      <w:r w:rsidR="005E1ED1" w:rsidRPr="005932C7">
        <w:rPr>
          <w:rFonts w:ascii="Times New Roman" w:hAnsi="Times New Roman"/>
        </w:rPr>
        <w:t xml:space="preserve">of </w:t>
      </w:r>
      <w:r w:rsidR="008F0ACF" w:rsidRPr="005932C7">
        <w:rPr>
          <w:rFonts w:ascii="Times New Roman" w:hAnsi="Times New Roman"/>
        </w:rPr>
        <w:t>Ar. The total uptake of Ar (1400 to 1800 cm</w:t>
      </w:r>
      <w:r w:rsidR="008F0ACF" w:rsidRPr="005932C7">
        <w:rPr>
          <w:rFonts w:ascii="Times New Roman" w:hAnsi="Times New Roman"/>
          <w:vertAlign w:val="superscript"/>
        </w:rPr>
        <w:t>3</w:t>
      </w:r>
      <w:r w:rsidR="008F0ACF" w:rsidRPr="005932C7">
        <w:rPr>
          <w:rFonts w:ascii="Times New Roman" w:hAnsi="Times New Roman"/>
        </w:rPr>
        <w:t xml:space="preserve">/g) and pore volume </w:t>
      </w:r>
      <w:r w:rsidR="008F0ACF" w:rsidRPr="005932C7">
        <w:rPr>
          <w:rFonts w:ascii="Times New Roman" w:hAnsi="Times New Roman"/>
          <w:lang w:eastAsia="zh-CN"/>
        </w:rPr>
        <w:t>(from 1.4 to 2.3 cm</w:t>
      </w:r>
      <w:r w:rsidR="008F0ACF" w:rsidRPr="005932C7">
        <w:rPr>
          <w:rFonts w:ascii="Times New Roman" w:hAnsi="Times New Roman"/>
          <w:vertAlign w:val="superscript"/>
          <w:lang w:eastAsia="zh-CN"/>
        </w:rPr>
        <w:t>3</w:t>
      </w:r>
      <w:r w:rsidR="008F0ACF" w:rsidRPr="005932C7">
        <w:rPr>
          <w:rFonts w:ascii="Times New Roman" w:hAnsi="Times New Roman"/>
          <w:lang w:eastAsia="zh-CN"/>
        </w:rPr>
        <w:t xml:space="preserve">/g) </w:t>
      </w:r>
      <w:r w:rsidR="008F0ACF" w:rsidRPr="005932C7">
        <w:rPr>
          <w:rFonts w:ascii="Times New Roman" w:hAnsi="Times New Roman"/>
        </w:rPr>
        <w:t xml:space="preserve">of </w:t>
      </w:r>
      <w:r w:rsidR="008F0ACF" w:rsidRPr="005932C7">
        <w:rPr>
          <w:rFonts w:ascii="Times New Roman" w:hAnsi="Times New Roman"/>
          <w:b/>
        </w:rPr>
        <w:t xml:space="preserve">NU-100x </w:t>
      </w:r>
      <w:r w:rsidR="008F0ACF" w:rsidRPr="005932C7">
        <w:rPr>
          <w:rFonts w:ascii="Times New Roman" w:hAnsi="Times New Roman"/>
        </w:rPr>
        <w:t>(x</w:t>
      </w:r>
      <w:r w:rsidR="00DE73BA" w:rsidRPr="005932C7">
        <w:rPr>
          <w:rFonts w:ascii="Times New Roman" w:hAnsi="Times New Roman"/>
        </w:rPr>
        <w:t xml:space="preserve"> </w:t>
      </w:r>
      <w:r w:rsidR="008F0ACF" w:rsidRPr="005932C7">
        <w:rPr>
          <w:rFonts w:ascii="Times New Roman" w:hAnsi="Times New Roman"/>
        </w:rPr>
        <w:t>=</w:t>
      </w:r>
      <w:r w:rsidR="00DE73BA" w:rsidRPr="005932C7">
        <w:rPr>
          <w:rFonts w:ascii="Times New Roman" w:hAnsi="Times New Roman"/>
        </w:rPr>
        <w:t xml:space="preserve"> </w:t>
      </w:r>
      <w:r w:rsidR="008F0ACF" w:rsidRPr="005932C7">
        <w:rPr>
          <w:rFonts w:ascii="Times New Roman" w:hAnsi="Times New Roman"/>
        </w:rPr>
        <w:t>4,</w:t>
      </w:r>
      <w:r w:rsidR="00DE73BA" w:rsidRPr="005932C7">
        <w:rPr>
          <w:rFonts w:ascii="Times New Roman" w:hAnsi="Times New Roman"/>
        </w:rPr>
        <w:t xml:space="preserve"> </w:t>
      </w:r>
      <w:r w:rsidR="008F0ACF" w:rsidRPr="005932C7">
        <w:rPr>
          <w:rFonts w:ascii="Times New Roman" w:hAnsi="Times New Roman"/>
        </w:rPr>
        <w:t>5,</w:t>
      </w:r>
      <w:r w:rsidR="00DE73BA" w:rsidRPr="005932C7">
        <w:rPr>
          <w:rFonts w:ascii="Times New Roman" w:hAnsi="Times New Roman"/>
        </w:rPr>
        <w:t xml:space="preserve"> </w:t>
      </w:r>
      <w:r w:rsidR="008F0ACF" w:rsidRPr="005932C7">
        <w:rPr>
          <w:rFonts w:ascii="Times New Roman" w:hAnsi="Times New Roman"/>
        </w:rPr>
        <w:t>6,</w:t>
      </w:r>
      <w:r w:rsidR="00DE73BA" w:rsidRPr="005932C7">
        <w:rPr>
          <w:rFonts w:ascii="Times New Roman" w:hAnsi="Times New Roman"/>
        </w:rPr>
        <w:t xml:space="preserve"> </w:t>
      </w:r>
      <w:r w:rsidR="008F0ACF" w:rsidRPr="005932C7">
        <w:rPr>
          <w:rFonts w:ascii="Times New Roman" w:hAnsi="Times New Roman"/>
        </w:rPr>
        <w:t>7)</w:t>
      </w:r>
      <w:r w:rsidR="008F0ACF" w:rsidRPr="005932C7">
        <w:rPr>
          <w:rFonts w:ascii="Times New Roman" w:hAnsi="Times New Roman"/>
          <w:b/>
        </w:rPr>
        <w:t xml:space="preserve"> </w:t>
      </w:r>
      <w:r w:rsidR="008F0ACF" w:rsidRPr="005932C7">
        <w:rPr>
          <w:rFonts w:ascii="Times New Roman" w:hAnsi="Times New Roman"/>
        </w:rPr>
        <w:t>show</w:t>
      </w:r>
      <w:r w:rsidR="00DE73BA" w:rsidRPr="005932C7">
        <w:rPr>
          <w:rFonts w:ascii="Times New Roman" w:hAnsi="Times New Roman"/>
        </w:rPr>
        <w:t>s</w:t>
      </w:r>
      <w:r w:rsidR="008F0ACF" w:rsidRPr="005932C7">
        <w:rPr>
          <w:rFonts w:ascii="Times New Roman" w:hAnsi="Times New Roman"/>
        </w:rPr>
        <w:t xml:space="preserve"> a systemati</w:t>
      </w:r>
      <w:r w:rsidR="00DE73BA" w:rsidRPr="005932C7">
        <w:rPr>
          <w:rFonts w:ascii="Times New Roman" w:hAnsi="Times New Roman"/>
        </w:rPr>
        <w:t>c</w:t>
      </w:r>
      <w:r w:rsidR="008F0ACF" w:rsidRPr="005932C7">
        <w:rPr>
          <w:rFonts w:ascii="Times New Roman" w:hAnsi="Times New Roman"/>
        </w:rPr>
        <w:t xml:space="preserve"> increase. T</w:t>
      </w:r>
      <w:r w:rsidR="00113D71" w:rsidRPr="005932C7">
        <w:rPr>
          <w:rFonts w:ascii="Times New Roman" w:hAnsi="Times New Roman"/>
        </w:rPr>
        <w:t xml:space="preserve">he BET area </w:t>
      </w:r>
      <w:r w:rsidR="008F0ACF" w:rsidRPr="005932C7">
        <w:rPr>
          <w:rFonts w:ascii="Times New Roman" w:hAnsi="Times New Roman"/>
        </w:rPr>
        <w:t>calculated</w:t>
      </w:r>
      <w:r w:rsidR="00113D71" w:rsidRPr="005932C7">
        <w:rPr>
          <w:rFonts w:ascii="Times New Roman" w:hAnsi="Times New Roman"/>
        </w:rPr>
        <w:t xml:space="preserve"> </w:t>
      </w:r>
      <w:r w:rsidR="008F0ACF" w:rsidRPr="005932C7">
        <w:rPr>
          <w:rFonts w:ascii="Times New Roman" w:hAnsi="Times New Roman"/>
        </w:rPr>
        <w:t xml:space="preserve">based on </w:t>
      </w:r>
      <w:r w:rsidR="00DE73BA" w:rsidRPr="005932C7">
        <w:rPr>
          <w:rFonts w:ascii="Times New Roman" w:hAnsi="Times New Roman"/>
        </w:rPr>
        <w:t xml:space="preserve">the </w:t>
      </w:r>
      <w:r w:rsidR="008F0ACF" w:rsidRPr="005932C7">
        <w:rPr>
          <w:rFonts w:ascii="Times New Roman" w:hAnsi="Times New Roman"/>
        </w:rPr>
        <w:t xml:space="preserve">low partial pressure </w:t>
      </w:r>
      <w:r w:rsidR="008F0ACF" w:rsidRPr="005932C7">
        <w:rPr>
          <w:rFonts w:ascii="Times New Roman" w:hAnsi="Times New Roman" w:hint="eastAsia"/>
          <w:lang w:eastAsia="zh-CN"/>
        </w:rPr>
        <w:t>range</w:t>
      </w:r>
      <w:r w:rsidR="008F0ACF" w:rsidRPr="005932C7">
        <w:rPr>
          <w:rFonts w:ascii="Times New Roman" w:hAnsi="Times New Roman"/>
        </w:rPr>
        <w:t xml:space="preserve"> (P/P</w:t>
      </w:r>
      <w:r w:rsidR="008F0ACF" w:rsidRPr="005932C7">
        <w:rPr>
          <w:rFonts w:ascii="Times New Roman" w:hAnsi="Times New Roman"/>
          <w:vertAlign w:val="subscript"/>
        </w:rPr>
        <w:t>0</w:t>
      </w:r>
      <w:r w:rsidR="008F0ACF" w:rsidRPr="005932C7">
        <w:rPr>
          <w:rFonts w:ascii="Times New Roman" w:hAnsi="Times New Roman"/>
        </w:rPr>
        <w:t xml:space="preserve"> </w:t>
      </w:r>
      <w:r w:rsidR="008F0ACF" w:rsidRPr="005932C7">
        <w:rPr>
          <w:rFonts w:ascii="Times New Roman" w:hAnsi="Times New Roman" w:hint="eastAsia"/>
          <w:lang w:eastAsia="zh-CN"/>
        </w:rPr>
        <w:t>=</w:t>
      </w:r>
      <w:r w:rsidR="008F0ACF" w:rsidRPr="005932C7">
        <w:rPr>
          <w:rFonts w:ascii="Times New Roman" w:hAnsi="Times New Roman"/>
          <w:lang w:eastAsia="zh-CN"/>
        </w:rPr>
        <w:t xml:space="preserve"> </w:t>
      </w:r>
      <w:r w:rsidR="008F0ACF" w:rsidRPr="005932C7">
        <w:rPr>
          <w:rFonts w:ascii="Times New Roman" w:hAnsi="Times New Roman"/>
        </w:rPr>
        <w:t>0.02 to 0.12</w:t>
      </w:r>
      <w:r w:rsidR="008F0ACF" w:rsidRPr="005932C7">
        <w:rPr>
          <w:rFonts w:ascii="Times New Roman" w:hAnsi="Times New Roman" w:hint="eastAsia"/>
          <w:lang w:eastAsia="zh-CN"/>
        </w:rPr>
        <w:t>)</w:t>
      </w:r>
      <w:r w:rsidR="008F0ACF" w:rsidRPr="005932C7">
        <w:rPr>
          <w:rFonts w:ascii="Times New Roman" w:hAnsi="Times New Roman"/>
        </w:rPr>
        <w:t xml:space="preserve"> of the measured Ar isotherm</w:t>
      </w:r>
      <w:r w:rsidR="00113D71" w:rsidRPr="005932C7">
        <w:rPr>
          <w:rFonts w:ascii="Times New Roman" w:hAnsi="Times New Roman"/>
          <w:lang w:eastAsia="zh-CN"/>
        </w:rPr>
        <w:t xml:space="preserve"> </w:t>
      </w:r>
      <w:r w:rsidR="00113D71" w:rsidRPr="005932C7">
        <w:rPr>
          <w:rFonts w:ascii="Times New Roman" w:hAnsi="Times New Roman"/>
        </w:rPr>
        <w:t xml:space="preserve">for </w:t>
      </w:r>
      <w:r w:rsidR="00113D71" w:rsidRPr="005932C7">
        <w:rPr>
          <w:rFonts w:ascii="Times New Roman" w:hAnsi="Times New Roman"/>
          <w:b/>
        </w:rPr>
        <w:t xml:space="preserve">NU-100x </w:t>
      </w:r>
      <w:r w:rsidR="00113D71" w:rsidRPr="005932C7">
        <w:rPr>
          <w:rFonts w:ascii="Times New Roman" w:hAnsi="Times New Roman"/>
        </w:rPr>
        <w:t>(x</w:t>
      </w:r>
      <w:r w:rsidR="00DE73BA" w:rsidRPr="005932C7">
        <w:rPr>
          <w:rFonts w:ascii="Times New Roman" w:hAnsi="Times New Roman"/>
        </w:rPr>
        <w:t xml:space="preserve"> </w:t>
      </w:r>
      <w:r w:rsidR="00113D71" w:rsidRPr="005932C7">
        <w:rPr>
          <w:rFonts w:ascii="Times New Roman" w:hAnsi="Times New Roman"/>
        </w:rPr>
        <w:t>=</w:t>
      </w:r>
      <w:r w:rsidR="00DE73BA" w:rsidRPr="005932C7">
        <w:rPr>
          <w:rFonts w:ascii="Times New Roman" w:hAnsi="Times New Roman"/>
        </w:rPr>
        <w:t xml:space="preserve"> </w:t>
      </w:r>
      <w:r w:rsidR="00113D71" w:rsidRPr="005932C7">
        <w:rPr>
          <w:rFonts w:ascii="Times New Roman" w:hAnsi="Times New Roman"/>
        </w:rPr>
        <w:t>4,</w:t>
      </w:r>
      <w:r w:rsidR="00DE73BA" w:rsidRPr="005932C7">
        <w:rPr>
          <w:rFonts w:ascii="Times New Roman" w:hAnsi="Times New Roman"/>
        </w:rPr>
        <w:t xml:space="preserve"> </w:t>
      </w:r>
      <w:r w:rsidR="00113D71" w:rsidRPr="005932C7">
        <w:rPr>
          <w:rFonts w:ascii="Times New Roman" w:hAnsi="Times New Roman"/>
        </w:rPr>
        <w:t>5,</w:t>
      </w:r>
      <w:r w:rsidR="00DE73BA" w:rsidRPr="005932C7">
        <w:rPr>
          <w:rFonts w:ascii="Times New Roman" w:hAnsi="Times New Roman"/>
        </w:rPr>
        <w:t xml:space="preserve"> </w:t>
      </w:r>
      <w:r w:rsidR="00113D71" w:rsidRPr="005932C7">
        <w:rPr>
          <w:rFonts w:ascii="Times New Roman" w:hAnsi="Times New Roman"/>
        </w:rPr>
        <w:t>6,</w:t>
      </w:r>
      <w:r w:rsidR="00DE73BA" w:rsidRPr="005932C7">
        <w:rPr>
          <w:rFonts w:ascii="Times New Roman" w:hAnsi="Times New Roman"/>
        </w:rPr>
        <w:t xml:space="preserve"> </w:t>
      </w:r>
      <w:r w:rsidR="00113D71" w:rsidRPr="005932C7">
        <w:rPr>
          <w:rFonts w:ascii="Times New Roman" w:hAnsi="Times New Roman"/>
        </w:rPr>
        <w:t xml:space="preserve">7) is </w:t>
      </w:r>
      <w:r w:rsidR="00D369BA" w:rsidRPr="005932C7">
        <w:rPr>
          <w:rFonts w:ascii="Times New Roman" w:hAnsi="Times New Roman"/>
        </w:rPr>
        <w:t>2500, 2600, 3100, and 2700</w:t>
      </w:r>
      <w:r w:rsidR="00113D71" w:rsidRPr="005932C7">
        <w:rPr>
          <w:rFonts w:ascii="Times New Roman" w:hAnsi="Times New Roman"/>
        </w:rPr>
        <w:t xml:space="preserve"> m</w:t>
      </w:r>
      <w:r w:rsidR="00113D71" w:rsidRPr="005932C7">
        <w:rPr>
          <w:rFonts w:ascii="Times New Roman" w:hAnsi="Times New Roman"/>
          <w:vertAlign w:val="superscript"/>
        </w:rPr>
        <w:t>2</w:t>
      </w:r>
      <w:r w:rsidR="00113D71" w:rsidRPr="005932C7">
        <w:rPr>
          <w:rFonts w:ascii="Times New Roman" w:hAnsi="Times New Roman"/>
        </w:rPr>
        <w:t xml:space="preserve">/g respectively. </w:t>
      </w:r>
      <w:r w:rsidR="008F0ACF" w:rsidRPr="005932C7">
        <w:rPr>
          <w:rFonts w:ascii="Times New Roman" w:hAnsi="Times New Roman"/>
        </w:rPr>
        <w:t>Interestingly, there are two additional steep increases of Ar adsorption at relative high partial pressure range</w:t>
      </w:r>
      <w:r w:rsidR="00DE73BA" w:rsidRPr="005932C7">
        <w:rPr>
          <w:rFonts w:ascii="Times New Roman" w:hAnsi="Times New Roman"/>
        </w:rPr>
        <w:t>s</w:t>
      </w:r>
      <w:r w:rsidR="008F0ACF" w:rsidRPr="005932C7">
        <w:rPr>
          <w:rFonts w:ascii="Times New Roman" w:hAnsi="Times New Roman"/>
        </w:rPr>
        <w:t xml:space="preserve">. The first step </w:t>
      </w:r>
      <w:r w:rsidR="00430A97" w:rsidRPr="005932C7">
        <w:rPr>
          <w:rFonts w:ascii="Times New Roman" w:hAnsi="Times New Roman"/>
        </w:rPr>
        <w:t>(</w:t>
      </w:r>
      <w:r w:rsidR="008F0ACF" w:rsidRPr="005932C7">
        <w:rPr>
          <w:rFonts w:ascii="Times New Roman" w:hAnsi="Times New Roman"/>
        </w:rPr>
        <w:t>between P/P</w:t>
      </w:r>
      <w:r w:rsidR="008F0ACF" w:rsidRPr="005932C7">
        <w:rPr>
          <w:rFonts w:ascii="Times New Roman" w:hAnsi="Times New Roman"/>
          <w:vertAlign w:val="subscript"/>
        </w:rPr>
        <w:t>0</w:t>
      </w:r>
      <w:r w:rsidR="008F0ACF" w:rsidRPr="005932C7">
        <w:rPr>
          <w:rFonts w:ascii="Times New Roman" w:hAnsi="Times New Roman"/>
        </w:rPr>
        <w:t xml:space="preserve"> </w:t>
      </w:r>
      <w:r w:rsidR="008F0ACF" w:rsidRPr="005932C7">
        <w:rPr>
          <w:rFonts w:ascii="Times New Roman" w:hAnsi="Times New Roman" w:hint="eastAsia"/>
          <w:lang w:eastAsia="zh-CN"/>
        </w:rPr>
        <w:t>=</w:t>
      </w:r>
      <w:r w:rsidR="008F0ACF" w:rsidRPr="005932C7">
        <w:rPr>
          <w:rFonts w:ascii="Times New Roman" w:hAnsi="Times New Roman"/>
          <w:lang w:eastAsia="zh-CN"/>
        </w:rPr>
        <w:t xml:space="preserve"> </w:t>
      </w:r>
      <w:r w:rsidR="008F0ACF" w:rsidRPr="005932C7">
        <w:rPr>
          <w:rFonts w:ascii="Times New Roman" w:hAnsi="Times New Roman"/>
        </w:rPr>
        <w:t>0.1 to 0.2</w:t>
      </w:r>
      <w:r w:rsidR="00430A97" w:rsidRPr="005932C7">
        <w:rPr>
          <w:rFonts w:ascii="Times New Roman" w:hAnsi="Times New Roman"/>
        </w:rPr>
        <w:t>)</w:t>
      </w:r>
      <w:r w:rsidR="008F0ACF" w:rsidRPr="005932C7">
        <w:rPr>
          <w:rFonts w:ascii="Times New Roman" w:hAnsi="Times New Roman"/>
        </w:rPr>
        <w:t xml:space="preserve"> </w:t>
      </w:r>
      <w:r w:rsidR="002D094A" w:rsidRPr="005932C7">
        <w:rPr>
          <w:rFonts w:ascii="Times New Roman" w:hAnsi="Times New Roman"/>
        </w:rPr>
        <w:t>correspon</w:t>
      </w:r>
      <w:r w:rsidR="00DE73BA" w:rsidRPr="005932C7">
        <w:rPr>
          <w:rFonts w:ascii="Times New Roman" w:hAnsi="Times New Roman"/>
        </w:rPr>
        <w:t>ds</w:t>
      </w:r>
      <w:r w:rsidR="002D094A" w:rsidRPr="005932C7">
        <w:rPr>
          <w:rFonts w:ascii="Times New Roman" w:hAnsi="Times New Roman"/>
        </w:rPr>
        <w:t xml:space="preserve"> to the filling of mesoporous triangular channels </w:t>
      </w:r>
      <w:r w:rsidR="008F0ACF" w:rsidRPr="005932C7">
        <w:rPr>
          <w:rFonts w:ascii="Times New Roman" w:hAnsi="Times New Roman"/>
        </w:rPr>
        <w:t xml:space="preserve">and the second one </w:t>
      </w:r>
      <w:r w:rsidR="00430A97" w:rsidRPr="005932C7">
        <w:rPr>
          <w:rFonts w:ascii="Times New Roman" w:hAnsi="Times New Roman"/>
        </w:rPr>
        <w:t>(</w:t>
      </w:r>
      <w:r w:rsidR="008F0ACF" w:rsidRPr="005932C7">
        <w:rPr>
          <w:rFonts w:ascii="Times New Roman" w:hAnsi="Times New Roman"/>
        </w:rPr>
        <w:t>between P/P</w:t>
      </w:r>
      <w:r w:rsidR="008F0ACF" w:rsidRPr="005932C7">
        <w:rPr>
          <w:rFonts w:ascii="Times New Roman" w:hAnsi="Times New Roman"/>
          <w:vertAlign w:val="subscript"/>
        </w:rPr>
        <w:t>0</w:t>
      </w:r>
      <w:r w:rsidR="008F0ACF" w:rsidRPr="005932C7">
        <w:rPr>
          <w:rFonts w:ascii="Times New Roman" w:hAnsi="Times New Roman"/>
        </w:rPr>
        <w:t xml:space="preserve"> </w:t>
      </w:r>
      <w:r w:rsidR="008F0ACF" w:rsidRPr="005932C7">
        <w:rPr>
          <w:rFonts w:ascii="Times New Roman" w:hAnsi="Times New Roman" w:hint="eastAsia"/>
          <w:lang w:eastAsia="zh-CN"/>
        </w:rPr>
        <w:t>=</w:t>
      </w:r>
      <w:r w:rsidR="008F0ACF" w:rsidRPr="005932C7">
        <w:rPr>
          <w:rFonts w:ascii="Times New Roman" w:hAnsi="Times New Roman"/>
          <w:lang w:eastAsia="zh-CN"/>
        </w:rPr>
        <w:t xml:space="preserve"> </w:t>
      </w:r>
      <w:r w:rsidR="008F0ACF" w:rsidRPr="005932C7">
        <w:rPr>
          <w:rFonts w:ascii="Times New Roman" w:hAnsi="Times New Roman"/>
        </w:rPr>
        <w:t>0.4 to 0.7</w:t>
      </w:r>
      <w:r w:rsidR="00430A97" w:rsidRPr="005932C7">
        <w:rPr>
          <w:rFonts w:ascii="Times New Roman" w:hAnsi="Times New Roman"/>
        </w:rPr>
        <w:t xml:space="preserve">) </w:t>
      </w:r>
      <w:r w:rsidR="002D094A" w:rsidRPr="005932C7">
        <w:rPr>
          <w:rFonts w:ascii="Times New Roman" w:hAnsi="Times New Roman"/>
        </w:rPr>
        <w:t>correspond</w:t>
      </w:r>
      <w:r w:rsidR="00DE73BA" w:rsidRPr="005932C7">
        <w:rPr>
          <w:rFonts w:ascii="Times New Roman" w:hAnsi="Times New Roman"/>
        </w:rPr>
        <w:t>s</w:t>
      </w:r>
      <w:r w:rsidR="002D094A" w:rsidRPr="005932C7">
        <w:rPr>
          <w:rFonts w:ascii="Times New Roman" w:hAnsi="Times New Roman"/>
        </w:rPr>
        <w:t xml:space="preserve"> to the filling of mesoporous hexagonal channels in</w:t>
      </w:r>
      <w:r w:rsidR="002D094A" w:rsidRPr="005932C7">
        <w:rPr>
          <w:rFonts w:ascii="Times New Roman" w:hAnsi="Times New Roman"/>
          <w:b/>
        </w:rPr>
        <w:t xml:space="preserve"> NU-100x </w:t>
      </w:r>
      <w:r w:rsidR="002D094A" w:rsidRPr="005932C7">
        <w:rPr>
          <w:rFonts w:ascii="Times New Roman" w:hAnsi="Times New Roman"/>
        </w:rPr>
        <w:t>(x</w:t>
      </w:r>
      <w:r w:rsidR="00DE73BA" w:rsidRPr="005932C7">
        <w:rPr>
          <w:rFonts w:ascii="Times New Roman" w:hAnsi="Times New Roman"/>
        </w:rPr>
        <w:t xml:space="preserve"> </w:t>
      </w:r>
      <w:r w:rsidR="002D094A" w:rsidRPr="005932C7">
        <w:rPr>
          <w:rFonts w:ascii="Times New Roman" w:hAnsi="Times New Roman"/>
        </w:rPr>
        <w:t>=</w:t>
      </w:r>
      <w:r w:rsidR="00DE73BA" w:rsidRPr="005932C7">
        <w:rPr>
          <w:rFonts w:ascii="Times New Roman" w:hAnsi="Times New Roman"/>
        </w:rPr>
        <w:t xml:space="preserve"> </w:t>
      </w:r>
      <w:r w:rsidR="002D094A" w:rsidRPr="005932C7">
        <w:rPr>
          <w:rFonts w:ascii="Times New Roman" w:hAnsi="Times New Roman"/>
        </w:rPr>
        <w:t>4,</w:t>
      </w:r>
      <w:r w:rsidR="00DE73BA" w:rsidRPr="005932C7">
        <w:rPr>
          <w:rFonts w:ascii="Times New Roman" w:hAnsi="Times New Roman"/>
        </w:rPr>
        <w:t xml:space="preserve"> </w:t>
      </w:r>
      <w:r w:rsidR="002D094A" w:rsidRPr="005932C7">
        <w:rPr>
          <w:rFonts w:ascii="Times New Roman" w:hAnsi="Times New Roman"/>
        </w:rPr>
        <w:t>5,</w:t>
      </w:r>
      <w:r w:rsidR="00DE73BA" w:rsidRPr="005932C7">
        <w:rPr>
          <w:rFonts w:ascii="Times New Roman" w:hAnsi="Times New Roman"/>
        </w:rPr>
        <w:t xml:space="preserve"> </w:t>
      </w:r>
      <w:r w:rsidR="002D094A" w:rsidRPr="005932C7">
        <w:rPr>
          <w:rFonts w:ascii="Times New Roman" w:hAnsi="Times New Roman"/>
        </w:rPr>
        <w:t>6,</w:t>
      </w:r>
      <w:r w:rsidR="00DE73BA" w:rsidRPr="005932C7">
        <w:rPr>
          <w:rFonts w:ascii="Times New Roman" w:hAnsi="Times New Roman"/>
        </w:rPr>
        <w:t xml:space="preserve"> </w:t>
      </w:r>
      <w:r w:rsidR="002D094A" w:rsidRPr="005932C7">
        <w:rPr>
          <w:rFonts w:ascii="Times New Roman" w:hAnsi="Times New Roman"/>
        </w:rPr>
        <w:t>7).</w:t>
      </w:r>
      <w:r w:rsidR="008F0ACF" w:rsidRPr="005932C7">
        <w:rPr>
          <w:rFonts w:ascii="Times New Roman" w:hAnsi="Times New Roman"/>
        </w:rPr>
        <w:t xml:space="preserve"> </w:t>
      </w:r>
      <w:r w:rsidR="00430A97" w:rsidRPr="005932C7">
        <w:rPr>
          <w:rFonts w:ascii="Times New Roman" w:hAnsi="Times New Roman"/>
        </w:rPr>
        <w:t xml:space="preserve">Three types of pores were determined </w:t>
      </w:r>
      <w:r w:rsidR="00DE73BA" w:rsidRPr="005932C7">
        <w:rPr>
          <w:rFonts w:ascii="Times New Roman" w:hAnsi="Times New Roman"/>
        </w:rPr>
        <w:t>using</w:t>
      </w:r>
      <w:r w:rsidR="002D094A" w:rsidRPr="005932C7">
        <w:rPr>
          <w:rFonts w:ascii="Times New Roman" w:hAnsi="Times New Roman"/>
        </w:rPr>
        <w:t xml:space="preserve"> pore size distribution calculation</w:t>
      </w:r>
      <w:r w:rsidR="00DE73BA" w:rsidRPr="005932C7">
        <w:rPr>
          <w:rFonts w:ascii="Times New Roman" w:hAnsi="Times New Roman"/>
        </w:rPr>
        <w:t>s</w:t>
      </w:r>
      <w:r w:rsidR="002D094A" w:rsidRPr="005932C7">
        <w:rPr>
          <w:rFonts w:ascii="Times New Roman" w:hAnsi="Times New Roman"/>
        </w:rPr>
        <w:t xml:space="preserve"> </w:t>
      </w:r>
      <w:r w:rsidR="00430A97" w:rsidRPr="005932C7">
        <w:rPr>
          <w:rFonts w:ascii="Times New Roman" w:hAnsi="Times New Roman"/>
        </w:rPr>
        <w:t>based on a</w:t>
      </w:r>
      <w:r w:rsidR="008F0ACF" w:rsidRPr="005932C7">
        <w:rPr>
          <w:rFonts w:ascii="Times New Roman" w:hAnsi="Times New Roman"/>
        </w:rPr>
        <w:t xml:space="preserve"> </w:t>
      </w:r>
      <w:r w:rsidR="00430A97" w:rsidRPr="005932C7">
        <w:rPr>
          <w:rFonts w:ascii="Times New Roman" w:hAnsi="Times New Roman"/>
        </w:rPr>
        <w:t>modified two dimensional non-local density functional theory (</w:t>
      </w:r>
      <w:r w:rsidR="008F0ACF" w:rsidRPr="005932C7">
        <w:rPr>
          <w:rFonts w:ascii="Times New Roman" w:hAnsi="Times New Roman"/>
        </w:rPr>
        <w:t>2D-NLDFT</w:t>
      </w:r>
      <w:r w:rsidR="00430A97" w:rsidRPr="005932C7">
        <w:rPr>
          <w:rFonts w:ascii="Times New Roman" w:hAnsi="Times New Roman"/>
        </w:rPr>
        <w:t>)</w:t>
      </w:r>
      <w:r w:rsidR="008F0ACF" w:rsidRPr="005932C7">
        <w:rPr>
          <w:rFonts w:ascii="Times New Roman" w:hAnsi="Times New Roman"/>
        </w:rPr>
        <w:t xml:space="preserve"> model for cylindrical pores with corrugated/rough walls</w:t>
      </w:r>
      <w:r w:rsidR="002D094A" w:rsidRPr="005932C7">
        <w:rPr>
          <w:rFonts w:ascii="Times New Roman" w:hAnsi="Times New Roman"/>
        </w:rPr>
        <w:t>.</w:t>
      </w:r>
      <w:r w:rsidR="008F0ACF" w:rsidRPr="005932C7">
        <w:rPr>
          <w:rFonts w:ascii="Times New Roman" w:hAnsi="Times New Roman"/>
        </w:rPr>
        <w:t xml:space="preserve"> </w:t>
      </w:r>
      <w:r w:rsidR="002D094A" w:rsidRPr="005932C7">
        <w:rPr>
          <w:rFonts w:ascii="Times New Roman" w:hAnsi="Times New Roman"/>
        </w:rPr>
        <w:t xml:space="preserve">These pores also show a systematic increase for </w:t>
      </w:r>
      <w:r w:rsidR="002D094A" w:rsidRPr="005932C7">
        <w:rPr>
          <w:rFonts w:ascii="Times New Roman" w:hAnsi="Times New Roman"/>
          <w:b/>
        </w:rPr>
        <w:t xml:space="preserve">NU-100x </w:t>
      </w:r>
      <w:r w:rsidR="002D094A" w:rsidRPr="005932C7">
        <w:rPr>
          <w:rFonts w:ascii="Times New Roman" w:hAnsi="Times New Roman"/>
        </w:rPr>
        <w:t>(x</w:t>
      </w:r>
      <w:r w:rsidR="00DE73BA" w:rsidRPr="005932C7">
        <w:rPr>
          <w:rFonts w:ascii="Times New Roman" w:hAnsi="Times New Roman"/>
        </w:rPr>
        <w:t xml:space="preserve"> </w:t>
      </w:r>
      <w:r w:rsidR="002D094A" w:rsidRPr="005932C7">
        <w:rPr>
          <w:rFonts w:ascii="Times New Roman" w:hAnsi="Times New Roman"/>
        </w:rPr>
        <w:t>=</w:t>
      </w:r>
      <w:r w:rsidR="00DE73BA" w:rsidRPr="005932C7">
        <w:rPr>
          <w:rFonts w:ascii="Times New Roman" w:hAnsi="Times New Roman"/>
        </w:rPr>
        <w:t xml:space="preserve"> </w:t>
      </w:r>
      <w:r w:rsidR="002D094A" w:rsidRPr="005932C7">
        <w:rPr>
          <w:rFonts w:ascii="Times New Roman" w:hAnsi="Times New Roman"/>
        </w:rPr>
        <w:t>4,</w:t>
      </w:r>
      <w:r w:rsidR="00DE73BA" w:rsidRPr="005932C7">
        <w:rPr>
          <w:rFonts w:ascii="Times New Roman" w:hAnsi="Times New Roman"/>
        </w:rPr>
        <w:t xml:space="preserve"> </w:t>
      </w:r>
      <w:r w:rsidR="002D094A" w:rsidRPr="005932C7">
        <w:rPr>
          <w:rFonts w:ascii="Times New Roman" w:hAnsi="Times New Roman"/>
        </w:rPr>
        <w:t>5,</w:t>
      </w:r>
      <w:r w:rsidR="00DE73BA" w:rsidRPr="005932C7">
        <w:rPr>
          <w:rFonts w:ascii="Times New Roman" w:hAnsi="Times New Roman"/>
        </w:rPr>
        <w:t xml:space="preserve"> </w:t>
      </w:r>
      <w:r w:rsidR="002D094A" w:rsidRPr="005932C7">
        <w:rPr>
          <w:rFonts w:ascii="Times New Roman" w:hAnsi="Times New Roman"/>
        </w:rPr>
        <w:t>6,</w:t>
      </w:r>
      <w:r w:rsidR="00DE73BA" w:rsidRPr="005932C7">
        <w:rPr>
          <w:rFonts w:ascii="Times New Roman" w:hAnsi="Times New Roman"/>
        </w:rPr>
        <w:t xml:space="preserve"> </w:t>
      </w:r>
      <w:r w:rsidR="002D094A" w:rsidRPr="005932C7">
        <w:rPr>
          <w:rFonts w:ascii="Times New Roman" w:hAnsi="Times New Roman"/>
        </w:rPr>
        <w:t>7)</w:t>
      </w:r>
      <w:r w:rsidR="002D094A" w:rsidRPr="005932C7">
        <w:rPr>
          <w:rFonts w:ascii="Times New Roman" w:hAnsi="Times New Roman"/>
          <w:b/>
        </w:rPr>
        <w:t xml:space="preserve"> </w:t>
      </w:r>
      <w:r w:rsidR="002D094A" w:rsidRPr="005932C7">
        <w:rPr>
          <w:rFonts w:ascii="Times New Roman" w:hAnsi="Times New Roman"/>
        </w:rPr>
        <w:t xml:space="preserve">series </w:t>
      </w:r>
      <w:r w:rsidR="00113D71" w:rsidRPr="005932C7">
        <w:rPr>
          <w:rFonts w:ascii="Times New Roman" w:hAnsi="Times New Roman"/>
          <w:lang w:eastAsia="zh-CN"/>
        </w:rPr>
        <w:t>(Figure S</w:t>
      </w:r>
      <w:r w:rsidR="000D73DF" w:rsidRPr="005932C7">
        <w:rPr>
          <w:rFonts w:ascii="Times New Roman" w:hAnsi="Times New Roman"/>
          <w:lang w:eastAsia="zh-CN"/>
        </w:rPr>
        <w:t>3</w:t>
      </w:r>
      <w:r w:rsidR="00CB5871" w:rsidRPr="005932C7">
        <w:rPr>
          <w:rFonts w:ascii="Times New Roman" w:hAnsi="Times New Roman"/>
          <w:lang w:eastAsia="zh-CN"/>
        </w:rPr>
        <w:t xml:space="preserve"> and Table S1</w:t>
      </w:r>
      <w:r w:rsidR="00113D71" w:rsidRPr="005932C7">
        <w:rPr>
          <w:rFonts w:ascii="Times New Roman" w:hAnsi="Times New Roman"/>
          <w:lang w:eastAsia="zh-CN"/>
        </w:rPr>
        <w:t>)</w:t>
      </w:r>
      <w:r w:rsidR="00113D71" w:rsidRPr="005932C7">
        <w:rPr>
          <w:rFonts w:ascii="Times New Roman" w:hAnsi="Times New Roman"/>
          <w:color w:val="000000"/>
          <w:szCs w:val="24"/>
        </w:rPr>
        <w:t xml:space="preserve">. </w:t>
      </w:r>
      <w:r w:rsidR="00EE2265" w:rsidRPr="005932C7">
        <w:rPr>
          <w:rFonts w:ascii="Times New Roman" w:hAnsi="Times New Roman"/>
          <w:color w:val="000000"/>
          <w:szCs w:val="24"/>
        </w:rPr>
        <w:t xml:space="preserve">To further confirm the structure of </w:t>
      </w:r>
      <w:r w:rsidR="00EE2265" w:rsidRPr="005932C7">
        <w:rPr>
          <w:rFonts w:ascii="Times New Roman" w:hAnsi="Times New Roman"/>
          <w:b/>
        </w:rPr>
        <w:t xml:space="preserve">NU-100x </w:t>
      </w:r>
      <w:r w:rsidR="00EE2265" w:rsidRPr="005932C7">
        <w:rPr>
          <w:rFonts w:ascii="Times New Roman" w:hAnsi="Times New Roman"/>
        </w:rPr>
        <w:t>series,</w:t>
      </w:r>
      <w:r w:rsidR="00EE2265" w:rsidRPr="005932C7">
        <w:rPr>
          <w:rFonts w:ascii="Times New Roman" w:hAnsi="Times New Roman"/>
          <w:b/>
        </w:rPr>
        <w:t xml:space="preserve"> </w:t>
      </w:r>
      <w:r w:rsidR="00EE2265" w:rsidRPr="005932C7">
        <w:rPr>
          <w:rFonts w:ascii="Times New Roman" w:hAnsi="Times New Roman"/>
          <w:color w:val="000000"/>
          <w:szCs w:val="24"/>
        </w:rPr>
        <w:t>t</w:t>
      </w:r>
      <w:r w:rsidR="00113D71" w:rsidRPr="005932C7">
        <w:rPr>
          <w:rFonts w:ascii="Times New Roman" w:hAnsi="Times New Roman"/>
          <w:color w:val="000000"/>
          <w:szCs w:val="24"/>
        </w:rPr>
        <w:t xml:space="preserve">ransmission </w:t>
      </w:r>
      <w:r w:rsidR="00113D71" w:rsidRPr="005932C7">
        <w:t>electron microscopy</w:t>
      </w:r>
      <w:r w:rsidR="00113D71" w:rsidRPr="005932C7">
        <w:rPr>
          <w:rFonts w:ascii="Times New Roman" w:hAnsi="Times New Roman"/>
          <w:color w:val="000000"/>
          <w:szCs w:val="24"/>
        </w:rPr>
        <w:t xml:space="preserve"> (TEM)</w:t>
      </w:r>
      <w:r w:rsidR="00113D71" w:rsidRPr="005932C7">
        <w:rPr>
          <w:rFonts w:ascii="Times New Roman" w:hAnsi="Times New Roman" w:hint="eastAsia"/>
          <w:color w:val="000000"/>
          <w:szCs w:val="24"/>
          <w:lang w:eastAsia="zh-CN"/>
        </w:rPr>
        <w:t xml:space="preserve"> </w:t>
      </w:r>
      <w:r w:rsidR="00113D71" w:rsidRPr="005932C7">
        <w:rPr>
          <w:rFonts w:ascii="Times New Roman" w:hAnsi="Times New Roman"/>
          <w:color w:val="000000"/>
          <w:szCs w:val="24"/>
        </w:rPr>
        <w:t>and s</w:t>
      </w:r>
      <w:r w:rsidR="00113D71" w:rsidRPr="005932C7">
        <w:t xml:space="preserve">canning transmission electron microscopy (STEM) images were taken of </w:t>
      </w:r>
      <w:r w:rsidR="00572D69" w:rsidRPr="005932C7">
        <w:rPr>
          <w:rFonts w:ascii="Times New Roman" w:hAnsi="Times New Roman"/>
        </w:rPr>
        <w:t>selected MOF crystals</w:t>
      </w:r>
      <w:r w:rsidR="00113D71" w:rsidRPr="005932C7">
        <w:t xml:space="preserve"> to visualize the </w:t>
      </w:r>
      <w:r w:rsidR="00323B87" w:rsidRPr="005932C7">
        <w:t xml:space="preserve">arrangement of </w:t>
      </w:r>
      <w:r w:rsidR="00DE73BA" w:rsidRPr="005932C7">
        <w:t xml:space="preserve">the </w:t>
      </w:r>
      <w:r w:rsidR="00323B87" w:rsidRPr="005932C7">
        <w:t xml:space="preserve">pores </w:t>
      </w:r>
      <w:r w:rsidR="00D60CD0" w:rsidRPr="005932C7">
        <w:t>and zirconium nodes</w:t>
      </w:r>
      <w:r w:rsidR="00323B87" w:rsidRPr="005932C7">
        <w:t xml:space="preserve">. </w:t>
      </w:r>
      <w:r w:rsidR="00DE73BA" w:rsidRPr="005932C7">
        <w:t xml:space="preserve">A </w:t>
      </w:r>
      <w:r w:rsidR="00572D69" w:rsidRPr="005932C7">
        <w:t xml:space="preserve">TEM image of </w:t>
      </w:r>
      <w:r w:rsidR="00DE73BA" w:rsidRPr="005932C7">
        <w:t>the</w:t>
      </w:r>
      <w:r w:rsidR="00572D69" w:rsidRPr="005932C7">
        <w:t xml:space="preserve"> </w:t>
      </w:r>
      <w:r w:rsidR="00EE2265" w:rsidRPr="005932C7">
        <w:t xml:space="preserve">nanosized </w:t>
      </w:r>
      <w:r w:rsidR="00572D69" w:rsidRPr="005932C7">
        <w:t xml:space="preserve">hexagonal prism-like single crystal of </w:t>
      </w:r>
      <w:r w:rsidR="0061419E" w:rsidRPr="005932C7">
        <w:rPr>
          <w:b/>
        </w:rPr>
        <w:t>NU-1003</w:t>
      </w:r>
      <w:r w:rsidR="00572D69" w:rsidRPr="005932C7">
        <w:t xml:space="preserve"> shows a clear hexagonal arrangement of pores on the hexagonal face </w:t>
      </w:r>
      <w:r w:rsidR="00572D69" w:rsidRPr="005932C7">
        <w:rPr>
          <w:rFonts w:hint="eastAsia"/>
          <w:lang w:eastAsia="zh-CN"/>
        </w:rPr>
        <w:t>(Figure 3m</w:t>
      </w:r>
      <w:r w:rsidR="00572D69" w:rsidRPr="005932C7">
        <w:rPr>
          <w:lang w:eastAsia="zh-CN"/>
        </w:rPr>
        <w:t>)</w:t>
      </w:r>
      <w:r w:rsidR="00572D69" w:rsidRPr="005932C7">
        <w:t xml:space="preserve">. </w:t>
      </w:r>
      <w:r w:rsidR="00113D71" w:rsidRPr="005932C7">
        <w:t xml:space="preserve">Z-contrast </w:t>
      </w:r>
      <w:r w:rsidR="00D60CD0" w:rsidRPr="005932C7">
        <w:t xml:space="preserve">STEM </w:t>
      </w:r>
      <w:r w:rsidR="00113D71" w:rsidRPr="005932C7">
        <w:t xml:space="preserve">images </w:t>
      </w:r>
      <w:r w:rsidR="00572D69" w:rsidRPr="005932C7">
        <w:t xml:space="preserve">of </w:t>
      </w:r>
      <w:r w:rsidR="00EE2265" w:rsidRPr="005932C7">
        <w:rPr>
          <w:rFonts w:ascii="Times New Roman" w:hAnsi="Times New Roman"/>
          <w:b/>
        </w:rPr>
        <w:t xml:space="preserve">NU-100x </w:t>
      </w:r>
      <w:r w:rsidR="00EE2265" w:rsidRPr="005932C7">
        <w:rPr>
          <w:rFonts w:ascii="Times New Roman" w:hAnsi="Times New Roman"/>
        </w:rPr>
        <w:t>(x</w:t>
      </w:r>
      <w:r w:rsidR="00DE73BA" w:rsidRPr="005932C7">
        <w:rPr>
          <w:rFonts w:ascii="Times New Roman" w:hAnsi="Times New Roman"/>
        </w:rPr>
        <w:t xml:space="preserve"> </w:t>
      </w:r>
      <w:r w:rsidR="00EE2265" w:rsidRPr="005932C7">
        <w:rPr>
          <w:rFonts w:ascii="Times New Roman" w:hAnsi="Times New Roman"/>
        </w:rPr>
        <w:t>=</w:t>
      </w:r>
      <w:r w:rsidR="00DE73BA" w:rsidRPr="005932C7">
        <w:rPr>
          <w:rFonts w:ascii="Times New Roman" w:hAnsi="Times New Roman"/>
        </w:rPr>
        <w:t xml:space="preserve"> </w:t>
      </w:r>
      <w:r w:rsidR="00EE2265" w:rsidRPr="005932C7">
        <w:rPr>
          <w:rFonts w:ascii="Times New Roman" w:hAnsi="Times New Roman"/>
        </w:rPr>
        <w:t>3,</w:t>
      </w:r>
      <w:r w:rsidR="00DE73BA" w:rsidRPr="005932C7">
        <w:rPr>
          <w:rFonts w:ascii="Times New Roman" w:hAnsi="Times New Roman"/>
        </w:rPr>
        <w:t xml:space="preserve"> </w:t>
      </w:r>
      <w:r w:rsidR="00EE2265" w:rsidRPr="005932C7">
        <w:rPr>
          <w:rFonts w:ascii="Times New Roman" w:hAnsi="Times New Roman"/>
        </w:rPr>
        <w:t>4,</w:t>
      </w:r>
      <w:r w:rsidR="00DE73BA" w:rsidRPr="005932C7">
        <w:rPr>
          <w:rFonts w:ascii="Times New Roman" w:hAnsi="Times New Roman"/>
        </w:rPr>
        <w:t xml:space="preserve"> </w:t>
      </w:r>
      <w:r w:rsidR="00EE2265" w:rsidRPr="005932C7">
        <w:rPr>
          <w:rFonts w:ascii="Times New Roman" w:hAnsi="Times New Roman"/>
        </w:rPr>
        <w:t>5,</w:t>
      </w:r>
      <w:r w:rsidR="00DE73BA" w:rsidRPr="005932C7">
        <w:rPr>
          <w:rFonts w:ascii="Times New Roman" w:hAnsi="Times New Roman"/>
        </w:rPr>
        <w:t xml:space="preserve"> </w:t>
      </w:r>
      <w:r w:rsidR="00EE2265" w:rsidRPr="005932C7">
        <w:rPr>
          <w:rFonts w:ascii="Times New Roman" w:hAnsi="Times New Roman"/>
        </w:rPr>
        <w:t>6,</w:t>
      </w:r>
      <w:r w:rsidR="00DE73BA" w:rsidRPr="005932C7">
        <w:rPr>
          <w:rFonts w:ascii="Times New Roman" w:hAnsi="Times New Roman"/>
        </w:rPr>
        <w:t xml:space="preserve"> </w:t>
      </w:r>
      <w:r w:rsidR="00EE2265" w:rsidRPr="005932C7">
        <w:rPr>
          <w:rFonts w:ascii="Times New Roman" w:hAnsi="Times New Roman"/>
        </w:rPr>
        <w:t>7)</w:t>
      </w:r>
      <w:r w:rsidR="00572D69" w:rsidRPr="005932C7">
        <w:t xml:space="preserve"> </w:t>
      </w:r>
      <w:r w:rsidR="0072686E" w:rsidRPr="005932C7">
        <w:t xml:space="preserve">either </w:t>
      </w:r>
      <w:r w:rsidR="00323B87" w:rsidRPr="005932C7">
        <w:t xml:space="preserve">show </w:t>
      </w:r>
      <w:r w:rsidR="0072686E" w:rsidRPr="005932C7">
        <w:t xml:space="preserve">the </w:t>
      </w:r>
      <w:r w:rsidR="00113D71" w:rsidRPr="005932C7">
        <w:t xml:space="preserve">standard hexagonal </w:t>
      </w:r>
      <w:r w:rsidR="0072686E" w:rsidRPr="005932C7">
        <w:t xml:space="preserve">of the standard </w:t>
      </w:r>
      <w:r w:rsidR="00323B87" w:rsidRPr="005932C7">
        <w:t>cubic distribution</w:t>
      </w:r>
      <w:r w:rsidR="00DE73BA" w:rsidRPr="005932C7">
        <w:t>s</w:t>
      </w:r>
      <w:r w:rsidR="00323B87" w:rsidRPr="005932C7">
        <w:t xml:space="preserve"> </w:t>
      </w:r>
      <w:r w:rsidR="00113D71" w:rsidRPr="005932C7">
        <w:t xml:space="preserve">of </w:t>
      </w:r>
      <w:r w:rsidR="00323B87" w:rsidRPr="005932C7">
        <w:t xml:space="preserve">zirconium </w:t>
      </w:r>
      <w:r w:rsidR="00113D71" w:rsidRPr="005932C7">
        <w:t>nodes</w:t>
      </w:r>
      <w:r w:rsidR="0072686E" w:rsidRPr="005932C7">
        <w:t xml:space="preserve"> depending on the orientation of the images</w:t>
      </w:r>
      <w:r w:rsidR="00113D71" w:rsidRPr="005932C7">
        <w:t xml:space="preserve"> (Figure </w:t>
      </w:r>
      <w:r w:rsidR="00323B87" w:rsidRPr="005932C7">
        <w:t>3</w:t>
      </w:r>
      <w:r w:rsidR="0061419E" w:rsidRPr="005932C7">
        <w:rPr>
          <w:lang w:eastAsia="zh-CN"/>
        </w:rPr>
        <w:t>n</w:t>
      </w:r>
      <w:r w:rsidR="0061419E" w:rsidRPr="005932C7">
        <w:t>-q</w:t>
      </w:r>
      <w:r w:rsidR="00572D69" w:rsidRPr="005932C7">
        <w:t xml:space="preserve"> and Figure S</w:t>
      </w:r>
      <w:r w:rsidR="00EE2265" w:rsidRPr="005932C7">
        <w:t>4</w:t>
      </w:r>
      <w:r w:rsidR="00113D71" w:rsidRPr="005932C7">
        <w:t>).</w:t>
      </w:r>
      <w:r w:rsidR="007E75C0" w:rsidRPr="005932C7">
        <w:t xml:space="preserve"> </w:t>
      </w:r>
      <w:r w:rsidR="007E75C0" w:rsidRPr="005932C7">
        <w:rPr>
          <w:lang w:eastAsia="zh-CN"/>
        </w:rPr>
        <w:t xml:space="preserve">Fast Fourier transform (FFT) </w:t>
      </w:r>
      <w:r w:rsidR="0072686E" w:rsidRPr="005932C7">
        <w:rPr>
          <w:lang w:eastAsia="zh-CN"/>
        </w:rPr>
        <w:t>of the images show the crystalline nature of the samples in good agreement with the X-ray diffraction data</w:t>
      </w:r>
      <w:r w:rsidR="00D60CD0" w:rsidRPr="005932C7">
        <w:rPr>
          <w:lang w:eastAsia="zh-CN"/>
        </w:rPr>
        <w:t>.</w:t>
      </w:r>
    </w:p>
    <w:p w14:paraId="209B3B1B" w14:textId="6F2334C4" w:rsidR="00BD6389" w:rsidRPr="005932C7" w:rsidRDefault="00572D69" w:rsidP="00BD6389">
      <w:pPr>
        <w:pStyle w:val="TAMainText"/>
        <w:spacing w:after="240"/>
        <w:ind w:firstLine="0"/>
        <w:rPr>
          <w:rFonts w:ascii="Times New Roman" w:hAnsi="Times New Roman"/>
          <w:szCs w:val="24"/>
          <w:lang w:eastAsia="zh-CN"/>
        </w:rPr>
      </w:pPr>
      <w:r w:rsidRPr="005932C7">
        <w:rPr>
          <w:rFonts w:ascii="Times New Roman" w:hAnsi="Times New Roman"/>
          <w:szCs w:val="24"/>
        </w:rPr>
        <w:t>Based on the simulated c</w:t>
      </w:r>
      <w:r w:rsidR="00BD6389" w:rsidRPr="005932C7">
        <w:rPr>
          <w:rFonts w:ascii="Times New Roman" w:hAnsi="Times New Roman"/>
          <w:szCs w:val="24"/>
        </w:rPr>
        <w:t>rystal structure</w:t>
      </w:r>
      <w:r w:rsidR="00DE73BA" w:rsidRPr="005932C7">
        <w:rPr>
          <w:rFonts w:ascii="Times New Roman" w:hAnsi="Times New Roman"/>
          <w:szCs w:val="24"/>
        </w:rPr>
        <w:t>s</w:t>
      </w:r>
      <w:r w:rsidRPr="005932C7">
        <w:rPr>
          <w:rFonts w:ascii="Times New Roman" w:hAnsi="Times New Roman"/>
          <w:szCs w:val="24"/>
        </w:rPr>
        <w:t>,</w:t>
      </w:r>
      <w:r w:rsidR="00BD6389" w:rsidRPr="005932C7">
        <w:rPr>
          <w:rFonts w:ascii="Times New Roman" w:hAnsi="Times New Roman"/>
          <w:szCs w:val="24"/>
        </w:rPr>
        <w:t xml:space="preserve"> </w:t>
      </w:r>
      <w:r w:rsidR="00EE2265" w:rsidRPr="005932C7">
        <w:rPr>
          <w:rFonts w:ascii="Times New Roman" w:hAnsi="Times New Roman"/>
          <w:b/>
        </w:rPr>
        <w:t xml:space="preserve">NU-100x </w:t>
      </w:r>
      <w:r w:rsidR="00EE2265" w:rsidRPr="005932C7">
        <w:rPr>
          <w:rFonts w:ascii="Times New Roman" w:hAnsi="Times New Roman"/>
        </w:rPr>
        <w:t>(x</w:t>
      </w:r>
      <w:r w:rsidR="00DE73BA" w:rsidRPr="005932C7">
        <w:rPr>
          <w:rFonts w:ascii="Times New Roman" w:hAnsi="Times New Roman"/>
        </w:rPr>
        <w:t xml:space="preserve"> </w:t>
      </w:r>
      <w:r w:rsidR="00EE2265" w:rsidRPr="005932C7">
        <w:rPr>
          <w:rFonts w:ascii="Times New Roman" w:hAnsi="Times New Roman"/>
        </w:rPr>
        <w:t>=</w:t>
      </w:r>
      <w:r w:rsidR="00DE73BA" w:rsidRPr="005932C7">
        <w:rPr>
          <w:rFonts w:ascii="Times New Roman" w:hAnsi="Times New Roman"/>
        </w:rPr>
        <w:t xml:space="preserve"> </w:t>
      </w:r>
      <w:r w:rsidR="00E45365" w:rsidRPr="005932C7">
        <w:rPr>
          <w:rFonts w:ascii="Times New Roman" w:hAnsi="Times New Roman"/>
        </w:rPr>
        <w:t>4,</w:t>
      </w:r>
      <w:r w:rsidR="00DE73BA" w:rsidRPr="005932C7">
        <w:rPr>
          <w:rFonts w:ascii="Times New Roman" w:hAnsi="Times New Roman"/>
        </w:rPr>
        <w:t xml:space="preserve"> </w:t>
      </w:r>
      <w:r w:rsidR="00E45365" w:rsidRPr="005932C7">
        <w:rPr>
          <w:rFonts w:ascii="Times New Roman" w:hAnsi="Times New Roman"/>
        </w:rPr>
        <w:t>5,</w:t>
      </w:r>
      <w:r w:rsidR="00DE73BA" w:rsidRPr="005932C7">
        <w:rPr>
          <w:rFonts w:ascii="Times New Roman" w:hAnsi="Times New Roman"/>
        </w:rPr>
        <w:t xml:space="preserve"> </w:t>
      </w:r>
      <w:r w:rsidR="00E45365" w:rsidRPr="005932C7">
        <w:rPr>
          <w:rFonts w:ascii="Times New Roman" w:hAnsi="Times New Roman"/>
        </w:rPr>
        <w:t>6,</w:t>
      </w:r>
      <w:r w:rsidR="00DE73BA" w:rsidRPr="005932C7">
        <w:rPr>
          <w:rFonts w:ascii="Times New Roman" w:hAnsi="Times New Roman"/>
        </w:rPr>
        <w:t xml:space="preserve"> </w:t>
      </w:r>
      <w:r w:rsidR="00E45365" w:rsidRPr="005932C7">
        <w:rPr>
          <w:rFonts w:ascii="Times New Roman" w:hAnsi="Times New Roman"/>
        </w:rPr>
        <w:t>7)</w:t>
      </w:r>
      <w:r w:rsidR="00BD6389" w:rsidRPr="005932C7">
        <w:rPr>
          <w:rFonts w:ascii="Times New Roman" w:hAnsi="Times New Roman"/>
          <w:szCs w:val="24"/>
        </w:rPr>
        <w:t xml:space="preserve"> show</w:t>
      </w:r>
      <w:r w:rsidR="00DE73BA" w:rsidRPr="005932C7">
        <w:rPr>
          <w:rFonts w:ascii="Times New Roman" w:hAnsi="Times New Roman"/>
          <w:szCs w:val="24"/>
        </w:rPr>
        <w:t>s</w:t>
      </w:r>
      <w:r w:rsidR="00BD6389" w:rsidRPr="005932C7">
        <w:rPr>
          <w:rFonts w:ascii="Times New Roman" w:hAnsi="Times New Roman"/>
          <w:szCs w:val="24"/>
        </w:rPr>
        <w:t xml:space="preserve"> a systematic expansion of large hexagonal pore, small triangular pore, and interchannel window</w:t>
      </w:r>
      <w:r w:rsidR="00DE73BA" w:rsidRPr="005932C7">
        <w:rPr>
          <w:rFonts w:ascii="Times New Roman" w:hAnsi="Times New Roman"/>
          <w:szCs w:val="24"/>
        </w:rPr>
        <w:t xml:space="preserve"> size</w:t>
      </w:r>
      <w:r w:rsidR="002C66D1" w:rsidRPr="005932C7">
        <w:rPr>
          <w:rFonts w:ascii="Times New Roman" w:hAnsi="Times New Roman"/>
          <w:szCs w:val="24"/>
        </w:rPr>
        <w:t xml:space="preserve"> (Figure 4)</w:t>
      </w:r>
      <w:r w:rsidR="00BD6389" w:rsidRPr="005932C7">
        <w:rPr>
          <w:rFonts w:ascii="Times New Roman" w:hAnsi="Times New Roman"/>
          <w:szCs w:val="24"/>
          <w:lang w:eastAsia="zh-CN"/>
        </w:rPr>
        <w:t>.</w:t>
      </w:r>
      <w:r w:rsidR="00BD6389" w:rsidRPr="005932C7">
        <w:rPr>
          <w:rFonts w:ascii="Times New Roman" w:hAnsi="Times New Roman"/>
          <w:lang w:eastAsia="zh-CN"/>
        </w:rPr>
        <w:t xml:space="preserve"> </w:t>
      </w:r>
      <w:r w:rsidR="00310506" w:rsidRPr="005932C7">
        <w:rPr>
          <w:rFonts w:ascii="Times New Roman" w:hAnsi="Times New Roman"/>
          <w:lang w:eastAsia="zh-CN"/>
        </w:rPr>
        <w:t xml:space="preserve">Among all the </w:t>
      </w:r>
      <w:r w:rsidR="002C66D1" w:rsidRPr="005932C7">
        <w:rPr>
          <w:rFonts w:ascii="Times New Roman" w:hAnsi="Times New Roman"/>
          <w:lang w:eastAsia="zh-CN"/>
        </w:rPr>
        <w:t xml:space="preserve">reported </w:t>
      </w:r>
      <w:r w:rsidR="00DE73BA" w:rsidRPr="005932C7">
        <w:rPr>
          <w:rFonts w:ascii="Times New Roman" w:hAnsi="Times New Roman"/>
          <w:lang w:eastAsia="zh-CN"/>
        </w:rPr>
        <w:t>Zr-</w:t>
      </w:r>
      <w:r w:rsidR="00310506" w:rsidRPr="005932C7">
        <w:rPr>
          <w:rFonts w:ascii="Times New Roman" w:hAnsi="Times New Roman"/>
          <w:lang w:eastAsia="zh-CN"/>
        </w:rPr>
        <w:t xml:space="preserve">MOFs </w:t>
      </w:r>
      <w:r w:rsidR="002C66D1" w:rsidRPr="005932C7">
        <w:rPr>
          <w:rFonts w:ascii="Times New Roman" w:hAnsi="Times New Roman"/>
          <w:lang w:eastAsia="zh-CN"/>
        </w:rPr>
        <w:t>with</w:t>
      </w:r>
      <w:r w:rsidR="00310506" w:rsidRPr="005932C7">
        <w:rPr>
          <w:rFonts w:ascii="Times New Roman" w:hAnsi="Times New Roman"/>
          <w:lang w:eastAsia="zh-CN"/>
        </w:rPr>
        <w:t xml:space="preserve"> </w:t>
      </w:r>
      <w:r w:rsidR="00310506" w:rsidRPr="005932C7">
        <w:rPr>
          <w:rFonts w:ascii="Times New Roman" w:hAnsi="Times New Roman"/>
          <w:i/>
          <w:lang w:eastAsia="zh-CN"/>
        </w:rPr>
        <w:t>csq</w:t>
      </w:r>
      <w:r w:rsidR="00310506" w:rsidRPr="005932C7">
        <w:rPr>
          <w:rFonts w:ascii="Times New Roman" w:hAnsi="Times New Roman"/>
          <w:lang w:eastAsia="zh-CN"/>
        </w:rPr>
        <w:t xml:space="preserve"> topology, t</w:t>
      </w:r>
      <w:r w:rsidR="00552EDF" w:rsidRPr="005932C7">
        <w:rPr>
          <w:rFonts w:ascii="Times New Roman" w:hAnsi="Times New Roman"/>
          <w:lang w:eastAsia="zh-CN"/>
        </w:rPr>
        <w:t xml:space="preserve">he diameters of the hexagonal pores </w:t>
      </w:r>
      <w:r w:rsidR="00310506" w:rsidRPr="005932C7">
        <w:rPr>
          <w:rFonts w:ascii="Times New Roman" w:hAnsi="Times New Roman"/>
          <w:lang w:eastAsia="zh-CN"/>
        </w:rPr>
        <w:t xml:space="preserve">are in the order: </w:t>
      </w:r>
      <w:r w:rsidR="0061419E" w:rsidRPr="005932C7">
        <w:rPr>
          <w:rFonts w:ascii="Times New Roman" w:hAnsi="Times New Roman"/>
          <w:b/>
          <w:lang w:eastAsia="zh-CN"/>
        </w:rPr>
        <w:t>NU-1007</w:t>
      </w:r>
      <w:r w:rsidR="00552EDF" w:rsidRPr="005932C7">
        <w:rPr>
          <w:rFonts w:ascii="Times New Roman" w:hAnsi="Times New Roman"/>
          <w:lang w:eastAsia="zh-CN"/>
        </w:rPr>
        <w:t xml:space="preserve"> </w:t>
      </w:r>
      <w:r w:rsidR="00310506" w:rsidRPr="005932C7">
        <w:rPr>
          <w:rFonts w:ascii="Times New Roman" w:hAnsi="Times New Roman"/>
          <w:lang w:eastAsia="zh-CN"/>
        </w:rPr>
        <w:t>(67 Å) &gt;</w:t>
      </w:r>
      <w:r w:rsidR="00552EDF" w:rsidRPr="005932C7">
        <w:rPr>
          <w:rFonts w:ascii="Times New Roman" w:hAnsi="Times New Roman"/>
          <w:lang w:eastAsia="zh-CN"/>
        </w:rPr>
        <w:t xml:space="preserve"> </w:t>
      </w:r>
      <w:r w:rsidR="0061419E" w:rsidRPr="005932C7">
        <w:rPr>
          <w:rFonts w:ascii="Times New Roman" w:hAnsi="Times New Roman"/>
          <w:b/>
          <w:lang w:eastAsia="zh-CN"/>
        </w:rPr>
        <w:t>NU-1006</w:t>
      </w:r>
      <w:r w:rsidR="00E45365" w:rsidRPr="005932C7">
        <w:rPr>
          <w:rFonts w:ascii="Times New Roman" w:hAnsi="Times New Roman"/>
          <w:b/>
          <w:lang w:eastAsia="zh-CN"/>
        </w:rPr>
        <w:t xml:space="preserve"> </w:t>
      </w:r>
      <w:r w:rsidR="00E45365" w:rsidRPr="005932C7">
        <w:rPr>
          <w:rFonts w:ascii="Times New Roman" w:hAnsi="Times New Roman"/>
          <w:lang w:eastAsia="zh-CN"/>
        </w:rPr>
        <w:t>(6</w:t>
      </w:r>
      <w:r w:rsidR="00643559" w:rsidRPr="005932C7">
        <w:rPr>
          <w:rFonts w:ascii="Times New Roman" w:hAnsi="Times New Roman"/>
          <w:lang w:eastAsia="zh-CN"/>
        </w:rPr>
        <w:t>2</w:t>
      </w:r>
      <w:r w:rsidR="00E45365" w:rsidRPr="005932C7">
        <w:rPr>
          <w:rFonts w:ascii="Times New Roman" w:hAnsi="Times New Roman"/>
          <w:lang w:eastAsia="zh-CN"/>
        </w:rPr>
        <w:t xml:space="preserve"> Å)</w:t>
      </w:r>
      <w:r w:rsidR="00E45365" w:rsidRPr="005932C7">
        <w:rPr>
          <w:rFonts w:ascii="Times New Roman" w:hAnsi="Times New Roman"/>
          <w:b/>
          <w:lang w:eastAsia="zh-CN"/>
        </w:rPr>
        <w:t xml:space="preserve"> </w:t>
      </w:r>
      <w:r w:rsidR="00310506" w:rsidRPr="005932C7">
        <w:rPr>
          <w:rFonts w:ascii="Times New Roman" w:hAnsi="Times New Roman"/>
          <w:lang w:eastAsia="zh-CN"/>
        </w:rPr>
        <w:t>&gt;</w:t>
      </w:r>
      <w:r w:rsidR="00E45365" w:rsidRPr="005932C7">
        <w:rPr>
          <w:rFonts w:ascii="Times New Roman" w:hAnsi="Times New Roman"/>
          <w:lang w:eastAsia="zh-CN"/>
        </w:rPr>
        <w:t xml:space="preserve"> </w:t>
      </w:r>
      <w:r w:rsidR="0061419E" w:rsidRPr="005932C7">
        <w:rPr>
          <w:rFonts w:ascii="Times New Roman" w:hAnsi="Times New Roman"/>
          <w:b/>
          <w:lang w:eastAsia="zh-CN"/>
        </w:rPr>
        <w:t>NU-1005</w:t>
      </w:r>
      <w:r w:rsidR="00E45365" w:rsidRPr="005932C7">
        <w:rPr>
          <w:rFonts w:ascii="Times New Roman" w:hAnsi="Times New Roman"/>
          <w:b/>
          <w:lang w:eastAsia="zh-CN"/>
        </w:rPr>
        <w:t xml:space="preserve"> </w:t>
      </w:r>
      <w:r w:rsidR="00310506" w:rsidRPr="005932C7">
        <w:rPr>
          <w:rFonts w:ascii="Times New Roman" w:hAnsi="Times New Roman"/>
          <w:lang w:eastAsia="zh-CN"/>
        </w:rPr>
        <w:t>(</w:t>
      </w:r>
      <w:r w:rsidR="00643559" w:rsidRPr="005932C7">
        <w:rPr>
          <w:rFonts w:ascii="Times New Roman" w:hAnsi="Times New Roman"/>
          <w:lang w:eastAsia="zh-CN"/>
        </w:rPr>
        <w:t>60</w:t>
      </w:r>
      <w:r w:rsidR="00310506" w:rsidRPr="005932C7">
        <w:rPr>
          <w:rFonts w:ascii="Times New Roman" w:hAnsi="Times New Roman"/>
          <w:lang w:eastAsia="zh-CN"/>
        </w:rPr>
        <w:t xml:space="preserve"> Å) &gt; </w:t>
      </w:r>
      <w:r w:rsidR="0061419E" w:rsidRPr="005932C7">
        <w:rPr>
          <w:rFonts w:ascii="Times New Roman" w:hAnsi="Times New Roman"/>
          <w:b/>
          <w:lang w:eastAsia="zh-CN"/>
        </w:rPr>
        <w:t>NU-1004</w:t>
      </w:r>
      <w:r w:rsidR="00B05FC8" w:rsidRPr="005932C7">
        <w:rPr>
          <w:rFonts w:ascii="Times New Roman" w:hAnsi="Times New Roman"/>
          <w:b/>
          <w:lang w:eastAsia="zh-CN"/>
        </w:rPr>
        <w:t xml:space="preserve"> </w:t>
      </w:r>
      <w:r w:rsidR="00B05FC8" w:rsidRPr="005932C7">
        <w:rPr>
          <w:rFonts w:ascii="Times New Roman" w:hAnsi="Times New Roman"/>
          <w:lang w:eastAsia="zh-CN"/>
        </w:rPr>
        <w:t>(5</w:t>
      </w:r>
      <w:r w:rsidR="00643559" w:rsidRPr="005932C7">
        <w:rPr>
          <w:rFonts w:ascii="Times New Roman" w:hAnsi="Times New Roman"/>
          <w:lang w:eastAsia="zh-CN"/>
        </w:rPr>
        <w:t>1</w:t>
      </w:r>
      <w:r w:rsidR="00B05FC8" w:rsidRPr="005932C7">
        <w:rPr>
          <w:rFonts w:ascii="Times New Roman" w:hAnsi="Times New Roman"/>
          <w:lang w:eastAsia="zh-CN"/>
        </w:rPr>
        <w:t xml:space="preserve"> Å)</w:t>
      </w:r>
      <w:r w:rsidR="00310506" w:rsidRPr="005932C7">
        <w:rPr>
          <w:rFonts w:ascii="Times New Roman" w:hAnsi="Times New Roman"/>
          <w:lang w:eastAsia="zh-CN"/>
        </w:rPr>
        <w:t xml:space="preserve"> &gt; </w:t>
      </w:r>
      <w:r w:rsidR="0061419E" w:rsidRPr="005932C7">
        <w:rPr>
          <w:rFonts w:ascii="Times New Roman" w:hAnsi="Times New Roman"/>
          <w:b/>
          <w:lang w:eastAsia="zh-CN"/>
        </w:rPr>
        <w:t>NU-1003</w:t>
      </w:r>
      <w:r w:rsidR="00B05FC8" w:rsidRPr="005932C7">
        <w:rPr>
          <w:rFonts w:ascii="Times New Roman" w:hAnsi="Times New Roman"/>
          <w:b/>
          <w:lang w:eastAsia="zh-CN"/>
        </w:rPr>
        <w:t xml:space="preserve"> </w:t>
      </w:r>
      <w:r w:rsidR="00B05FC8" w:rsidRPr="005932C7">
        <w:rPr>
          <w:rFonts w:ascii="Times New Roman" w:hAnsi="Times New Roman"/>
          <w:lang w:eastAsia="zh-CN"/>
        </w:rPr>
        <w:t>(4</w:t>
      </w:r>
      <w:r w:rsidR="00E45365" w:rsidRPr="005932C7">
        <w:rPr>
          <w:rFonts w:ascii="Times New Roman" w:hAnsi="Times New Roman"/>
          <w:lang w:eastAsia="zh-CN"/>
        </w:rPr>
        <w:t>7</w:t>
      </w:r>
      <w:r w:rsidR="00B05FC8" w:rsidRPr="005932C7">
        <w:rPr>
          <w:rFonts w:ascii="Times New Roman" w:hAnsi="Times New Roman"/>
          <w:lang w:eastAsia="zh-CN"/>
        </w:rPr>
        <w:t xml:space="preserve"> Å)</w:t>
      </w:r>
      <w:r w:rsidR="00310506" w:rsidRPr="005932C7">
        <w:rPr>
          <w:rFonts w:ascii="Times New Roman" w:hAnsi="Times New Roman"/>
          <w:lang w:eastAsia="zh-CN"/>
        </w:rPr>
        <w:t xml:space="preserve"> &gt; </w:t>
      </w:r>
      <w:r w:rsidR="00310506" w:rsidRPr="005932C7">
        <w:rPr>
          <w:rFonts w:ascii="Times New Roman" w:hAnsi="Times New Roman"/>
          <w:b/>
          <w:lang w:eastAsia="zh-CN"/>
        </w:rPr>
        <w:t>PCN-128</w:t>
      </w:r>
      <w:r w:rsidR="00310506" w:rsidRPr="005932C7">
        <w:rPr>
          <w:rFonts w:ascii="Times New Roman" w:hAnsi="Times New Roman"/>
          <w:lang w:eastAsia="zh-CN"/>
        </w:rPr>
        <w:t xml:space="preserve"> (46 Å) &gt; </w:t>
      </w:r>
      <w:bookmarkStart w:id="11" w:name="OLE_LINK15"/>
      <w:bookmarkStart w:id="12" w:name="OLE_LINK16"/>
      <w:r w:rsidR="00310506" w:rsidRPr="005932C7">
        <w:rPr>
          <w:rFonts w:ascii="Times New Roman" w:hAnsi="Times New Roman"/>
          <w:b/>
          <w:lang w:eastAsia="zh-CN"/>
        </w:rPr>
        <w:t xml:space="preserve">UMCM-313 </w:t>
      </w:r>
      <w:r w:rsidR="00310506" w:rsidRPr="005932C7">
        <w:rPr>
          <w:rFonts w:ascii="Times New Roman" w:hAnsi="Times New Roman"/>
          <w:lang w:eastAsia="zh-CN"/>
        </w:rPr>
        <w:t>(39 Å)</w:t>
      </w:r>
      <w:bookmarkEnd w:id="11"/>
      <w:bookmarkEnd w:id="12"/>
      <w:r w:rsidR="00310506" w:rsidRPr="005932C7">
        <w:rPr>
          <w:rFonts w:ascii="Times New Roman" w:hAnsi="Times New Roman"/>
          <w:lang w:eastAsia="zh-CN"/>
        </w:rPr>
        <w:t xml:space="preserve"> &gt; </w:t>
      </w:r>
      <w:r w:rsidR="00310506" w:rsidRPr="005932C7">
        <w:rPr>
          <w:rFonts w:ascii="Times New Roman" w:hAnsi="Times New Roman"/>
          <w:b/>
          <w:lang w:eastAsia="zh-CN"/>
        </w:rPr>
        <w:t>PCN-222</w:t>
      </w:r>
      <w:r w:rsidR="00310506" w:rsidRPr="005932C7">
        <w:rPr>
          <w:rFonts w:ascii="Times New Roman" w:hAnsi="Times New Roman"/>
          <w:lang w:eastAsia="zh-CN"/>
        </w:rPr>
        <w:t xml:space="preserve"> (35 Å) &gt; </w:t>
      </w:r>
      <w:r w:rsidR="00310506" w:rsidRPr="005932C7">
        <w:rPr>
          <w:rFonts w:ascii="Times New Roman" w:hAnsi="Times New Roman"/>
          <w:b/>
          <w:lang w:eastAsia="zh-CN"/>
        </w:rPr>
        <w:t>NU-1000</w:t>
      </w:r>
      <w:r w:rsidR="00310506" w:rsidRPr="005932C7">
        <w:rPr>
          <w:rFonts w:ascii="Times New Roman" w:hAnsi="Times New Roman"/>
          <w:lang w:eastAsia="zh-CN"/>
        </w:rPr>
        <w:t xml:space="preserve"> (33 Å). To our knowledge, </w:t>
      </w:r>
      <w:r w:rsidR="0061419E" w:rsidRPr="005932C7">
        <w:rPr>
          <w:rFonts w:ascii="Times New Roman" w:hAnsi="Times New Roman"/>
          <w:b/>
          <w:lang w:eastAsia="zh-CN"/>
        </w:rPr>
        <w:t>NU-1007</w:t>
      </w:r>
      <w:r w:rsidR="009D2E32" w:rsidRPr="005932C7">
        <w:rPr>
          <w:rFonts w:ascii="Times New Roman" w:hAnsi="Times New Roman"/>
          <w:lang w:eastAsia="zh-CN"/>
        </w:rPr>
        <w:t xml:space="preserve"> presents the largest pore aperture among all </w:t>
      </w:r>
      <w:r w:rsidR="00DE73BA" w:rsidRPr="005932C7">
        <w:rPr>
          <w:rFonts w:ascii="Times New Roman" w:hAnsi="Times New Roman"/>
          <w:lang w:eastAsia="zh-CN"/>
        </w:rPr>
        <w:t>Zr-</w:t>
      </w:r>
      <w:r w:rsidR="009D2E32" w:rsidRPr="005932C7">
        <w:rPr>
          <w:rFonts w:ascii="Times New Roman" w:hAnsi="Times New Roman"/>
          <w:lang w:eastAsia="zh-CN"/>
        </w:rPr>
        <w:t xml:space="preserve">MOFs reported to date. </w:t>
      </w:r>
      <w:r w:rsidR="00552EDF" w:rsidRPr="005932C7">
        <w:rPr>
          <w:rFonts w:ascii="Times New Roman" w:hAnsi="Times New Roman"/>
          <w:lang w:eastAsia="zh-CN"/>
        </w:rPr>
        <w:t>The side-length of the triangular pores (</w:t>
      </w:r>
      <w:r w:rsidR="00E45365" w:rsidRPr="005932C7">
        <w:rPr>
          <w:rFonts w:ascii="Times New Roman" w:hAnsi="Times New Roman"/>
          <w:lang w:eastAsia="zh-CN"/>
        </w:rPr>
        <w:t>3</w:t>
      </w:r>
      <w:r w:rsidR="00643559" w:rsidRPr="005932C7">
        <w:rPr>
          <w:rFonts w:ascii="Times New Roman" w:hAnsi="Times New Roman"/>
          <w:lang w:eastAsia="zh-CN"/>
        </w:rPr>
        <w:t>3</w:t>
      </w:r>
      <w:r w:rsidR="00552EDF" w:rsidRPr="005932C7">
        <w:rPr>
          <w:rFonts w:ascii="Times New Roman" w:hAnsi="Times New Roman"/>
          <w:lang w:eastAsia="zh-CN"/>
        </w:rPr>
        <w:t xml:space="preserve"> Å) of </w:t>
      </w:r>
      <w:r w:rsidR="0061419E" w:rsidRPr="005932C7">
        <w:rPr>
          <w:rFonts w:ascii="Times New Roman" w:hAnsi="Times New Roman"/>
          <w:b/>
          <w:lang w:eastAsia="zh-CN"/>
        </w:rPr>
        <w:t>NU-1007</w:t>
      </w:r>
      <w:r w:rsidR="00552EDF" w:rsidRPr="005932C7">
        <w:rPr>
          <w:rFonts w:ascii="Times New Roman" w:hAnsi="Times New Roman"/>
          <w:lang w:eastAsia="zh-CN"/>
        </w:rPr>
        <w:t xml:space="preserve"> is also larger than that of </w:t>
      </w:r>
      <w:r w:rsidR="0061419E" w:rsidRPr="005932C7">
        <w:rPr>
          <w:rFonts w:ascii="Times New Roman" w:hAnsi="Times New Roman"/>
          <w:b/>
          <w:lang w:eastAsia="zh-CN"/>
        </w:rPr>
        <w:t>NU-1006</w:t>
      </w:r>
      <w:r w:rsidR="00E45365" w:rsidRPr="005932C7">
        <w:rPr>
          <w:rFonts w:ascii="Times New Roman" w:hAnsi="Times New Roman"/>
          <w:b/>
          <w:lang w:eastAsia="zh-CN"/>
        </w:rPr>
        <w:t xml:space="preserve"> </w:t>
      </w:r>
      <w:r w:rsidR="00E45365" w:rsidRPr="005932C7">
        <w:rPr>
          <w:rFonts w:ascii="Times New Roman" w:hAnsi="Times New Roman"/>
          <w:lang w:eastAsia="zh-CN"/>
        </w:rPr>
        <w:t>(</w:t>
      </w:r>
      <w:r w:rsidR="00643559" w:rsidRPr="005932C7">
        <w:rPr>
          <w:rFonts w:ascii="Times New Roman" w:hAnsi="Times New Roman"/>
          <w:lang w:eastAsia="zh-CN"/>
        </w:rPr>
        <w:t>31</w:t>
      </w:r>
      <w:r w:rsidR="00E45365" w:rsidRPr="005932C7">
        <w:rPr>
          <w:rFonts w:ascii="Times New Roman" w:hAnsi="Times New Roman"/>
          <w:lang w:eastAsia="zh-CN"/>
        </w:rPr>
        <w:t xml:space="preserve"> </w:t>
      </w:r>
      <w:r w:rsidR="00E45365" w:rsidRPr="005932C7">
        <w:rPr>
          <w:rFonts w:ascii="Times New Roman" w:hAnsi="Times New Roman"/>
          <w:szCs w:val="24"/>
          <w:lang w:eastAsia="zh-CN"/>
        </w:rPr>
        <w:t>Å)</w:t>
      </w:r>
      <w:r w:rsidR="00E45365" w:rsidRPr="005932C7">
        <w:rPr>
          <w:rFonts w:ascii="Times New Roman" w:hAnsi="Times New Roman"/>
          <w:lang w:eastAsia="zh-CN"/>
        </w:rPr>
        <w:t xml:space="preserve">, </w:t>
      </w:r>
      <w:r w:rsidR="0061419E" w:rsidRPr="005932C7">
        <w:rPr>
          <w:rFonts w:ascii="Times New Roman" w:hAnsi="Times New Roman"/>
          <w:b/>
          <w:lang w:eastAsia="zh-CN"/>
        </w:rPr>
        <w:t>NU-1005</w:t>
      </w:r>
      <w:r w:rsidR="00E45365" w:rsidRPr="005932C7">
        <w:rPr>
          <w:rFonts w:ascii="Times New Roman" w:hAnsi="Times New Roman"/>
          <w:b/>
          <w:lang w:eastAsia="zh-CN"/>
        </w:rPr>
        <w:t xml:space="preserve"> </w:t>
      </w:r>
      <w:r w:rsidR="00E45365" w:rsidRPr="005932C7">
        <w:rPr>
          <w:rFonts w:ascii="Times New Roman" w:hAnsi="Times New Roman"/>
          <w:lang w:eastAsia="zh-CN"/>
        </w:rPr>
        <w:t>(</w:t>
      </w:r>
      <w:r w:rsidR="00643559" w:rsidRPr="005932C7">
        <w:rPr>
          <w:rFonts w:ascii="Times New Roman" w:hAnsi="Times New Roman"/>
          <w:lang w:eastAsia="zh-CN"/>
        </w:rPr>
        <w:t>30</w:t>
      </w:r>
      <w:r w:rsidR="00E45365" w:rsidRPr="005932C7">
        <w:rPr>
          <w:rFonts w:ascii="Times New Roman" w:hAnsi="Times New Roman"/>
          <w:lang w:eastAsia="zh-CN"/>
        </w:rPr>
        <w:t xml:space="preserve"> </w:t>
      </w:r>
      <w:r w:rsidR="00E45365" w:rsidRPr="005932C7">
        <w:rPr>
          <w:rFonts w:ascii="Times New Roman" w:hAnsi="Times New Roman"/>
          <w:szCs w:val="24"/>
          <w:lang w:eastAsia="zh-CN"/>
        </w:rPr>
        <w:t>Å)</w:t>
      </w:r>
      <w:r w:rsidR="00E45365" w:rsidRPr="005932C7">
        <w:rPr>
          <w:rFonts w:ascii="Times New Roman" w:hAnsi="Times New Roman"/>
          <w:lang w:eastAsia="zh-CN"/>
        </w:rPr>
        <w:t xml:space="preserve">, </w:t>
      </w:r>
      <w:r w:rsidR="0061419E" w:rsidRPr="005932C7">
        <w:rPr>
          <w:rFonts w:ascii="Times New Roman" w:hAnsi="Times New Roman"/>
          <w:b/>
          <w:lang w:eastAsia="zh-CN"/>
        </w:rPr>
        <w:t>NU-1004</w:t>
      </w:r>
      <w:r w:rsidR="009D2E32" w:rsidRPr="005932C7">
        <w:rPr>
          <w:rFonts w:ascii="Times New Roman" w:hAnsi="Times New Roman"/>
          <w:b/>
          <w:lang w:eastAsia="zh-CN"/>
        </w:rPr>
        <w:t xml:space="preserve"> </w:t>
      </w:r>
      <w:r w:rsidR="009D2E32" w:rsidRPr="005932C7">
        <w:rPr>
          <w:rFonts w:ascii="Times New Roman" w:hAnsi="Times New Roman"/>
          <w:lang w:eastAsia="zh-CN"/>
        </w:rPr>
        <w:t>(2</w:t>
      </w:r>
      <w:r w:rsidR="00643559" w:rsidRPr="005932C7">
        <w:rPr>
          <w:rFonts w:ascii="Times New Roman" w:hAnsi="Times New Roman"/>
          <w:lang w:eastAsia="zh-CN"/>
        </w:rPr>
        <w:t>6</w:t>
      </w:r>
      <w:r w:rsidR="009D2E32" w:rsidRPr="005932C7">
        <w:rPr>
          <w:rFonts w:ascii="Times New Roman" w:hAnsi="Times New Roman"/>
          <w:lang w:eastAsia="zh-CN"/>
        </w:rPr>
        <w:t xml:space="preserve"> </w:t>
      </w:r>
      <w:r w:rsidR="009D2E32" w:rsidRPr="005932C7">
        <w:rPr>
          <w:rFonts w:ascii="Times New Roman" w:hAnsi="Times New Roman"/>
          <w:szCs w:val="24"/>
          <w:lang w:eastAsia="zh-CN"/>
        </w:rPr>
        <w:t>Å)</w:t>
      </w:r>
      <w:r w:rsidR="009D2E32" w:rsidRPr="005932C7">
        <w:rPr>
          <w:rFonts w:ascii="Times New Roman" w:hAnsi="Times New Roman"/>
          <w:lang w:eastAsia="zh-CN"/>
        </w:rPr>
        <w:t xml:space="preserve">, </w:t>
      </w:r>
      <w:r w:rsidR="0061419E" w:rsidRPr="005932C7">
        <w:rPr>
          <w:rFonts w:ascii="Times New Roman" w:hAnsi="Times New Roman"/>
          <w:b/>
          <w:lang w:eastAsia="zh-CN"/>
        </w:rPr>
        <w:t>NU-1003</w:t>
      </w:r>
      <w:r w:rsidR="009D2E32" w:rsidRPr="005932C7">
        <w:rPr>
          <w:rFonts w:ascii="Times New Roman" w:hAnsi="Times New Roman"/>
          <w:b/>
          <w:lang w:eastAsia="zh-CN"/>
        </w:rPr>
        <w:t xml:space="preserve"> </w:t>
      </w:r>
      <w:r w:rsidR="009D2E32" w:rsidRPr="005932C7">
        <w:rPr>
          <w:rFonts w:ascii="Times New Roman" w:hAnsi="Times New Roman"/>
          <w:lang w:eastAsia="zh-CN"/>
        </w:rPr>
        <w:t>(</w:t>
      </w:r>
      <w:r w:rsidR="00643559" w:rsidRPr="005932C7">
        <w:rPr>
          <w:rFonts w:ascii="Times New Roman" w:hAnsi="Times New Roman"/>
          <w:lang w:eastAsia="zh-CN"/>
        </w:rPr>
        <w:t>23</w:t>
      </w:r>
      <w:r w:rsidR="009D2E32" w:rsidRPr="005932C7">
        <w:rPr>
          <w:rFonts w:ascii="Times New Roman" w:hAnsi="Times New Roman"/>
          <w:lang w:eastAsia="zh-CN"/>
        </w:rPr>
        <w:t xml:space="preserve"> </w:t>
      </w:r>
      <w:r w:rsidR="009D2E32" w:rsidRPr="005932C7">
        <w:rPr>
          <w:rFonts w:ascii="Times New Roman" w:hAnsi="Times New Roman"/>
          <w:szCs w:val="24"/>
          <w:lang w:eastAsia="zh-CN"/>
        </w:rPr>
        <w:t>Å)</w:t>
      </w:r>
      <w:r w:rsidR="009D2E32" w:rsidRPr="005932C7">
        <w:rPr>
          <w:rFonts w:ascii="Times New Roman" w:hAnsi="Times New Roman"/>
          <w:lang w:eastAsia="zh-CN"/>
        </w:rPr>
        <w:t xml:space="preserve">, </w:t>
      </w:r>
      <w:r w:rsidR="00552EDF" w:rsidRPr="005932C7">
        <w:rPr>
          <w:rFonts w:ascii="Times New Roman" w:hAnsi="Times New Roman"/>
          <w:b/>
          <w:lang w:eastAsia="zh-CN"/>
        </w:rPr>
        <w:t>PCN-128</w:t>
      </w:r>
      <w:r w:rsidR="00552EDF" w:rsidRPr="005932C7">
        <w:rPr>
          <w:rFonts w:ascii="Times New Roman" w:hAnsi="Times New Roman"/>
          <w:lang w:eastAsia="zh-CN"/>
        </w:rPr>
        <w:t xml:space="preserve"> (</w:t>
      </w:r>
      <w:r w:rsidR="00643559" w:rsidRPr="005932C7">
        <w:rPr>
          <w:rFonts w:ascii="Times New Roman" w:hAnsi="Times New Roman"/>
          <w:lang w:eastAsia="zh-CN"/>
        </w:rPr>
        <w:t>23</w:t>
      </w:r>
      <w:r w:rsidR="00552EDF" w:rsidRPr="005932C7">
        <w:rPr>
          <w:rFonts w:ascii="Times New Roman" w:hAnsi="Times New Roman"/>
          <w:lang w:eastAsia="zh-CN"/>
        </w:rPr>
        <w:t xml:space="preserve"> </w:t>
      </w:r>
      <w:r w:rsidR="00552EDF" w:rsidRPr="005932C7">
        <w:rPr>
          <w:rFonts w:ascii="Times New Roman" w:hAnsi="Times New Roman"/>
          <w:szCs w:val="24"/>
          <w:lang w:eastAsia="zh-CN"/>
        </w:rPr>
        <w:t>Å)</w:t>
      </w:r>
      <w:r w:rsidR="00B05FC8" w:rsidRPr="005932C7">
        <w:rPr>
          <w:rFonts w:ascii="Times New Roman" w:hAnsi="Times New Roman"/>
          <w:szCs w:val="24"/>
          <w:lang w:eastAsia="zh-CN"/>
        </w:rPr>
        <w:t xml:space="preserve">, </w:t>
      </w:r>
      <w:r w:rsidR="00D76447" w:rsidRPr="005932C7">
        <w:rPr>
          <w:rFonts w:ascii="Times New Roman" w:hAnsi="Times New Roman"/>
          <w:b/>
          <w:lang w:eastAsia="zh-CN"/>
        </w:rPr>
        <w:t xml:space="preserve">UMCM-313 </w:t>
      </w:r>
      <w:r w:rsidR="00D76447" w:rsidRPr="005932C7">
        <w:rPr>
          <w:rFonts w:ascii="Times New Roman" w:hAnsi="Times New Roman"/>
          <w:lang w:eastAsia="zh-CN"/>
        </w:rPr>
        <w:t>(1</w:t>
      </w:r>
      <w:r w:rsidR="00643559" w:rsidRPr="005932C7">
        <w:rPr>
          <w:rFonts w:ascii="Times New Roman" w:hAnsi="Times New Roman"/>
          <w:lang w:eastAsia="zh-CN"/>
        </w:rPr>
        <w:t>9</w:t>
      </w:r>
      <w:r w:rsidR="00D76447" w:rsidRPr="005932C7">
        <w:rPr>
          <w:rFonts w:ascii="Times New Roman" w:hAnsi="Times New Roman"/>
          <w:lang w:eastAsia="zh-CN"/>
        </w:rPr>
        <w:t xml:space="preserve"> Å), </w:t>
      </w:r>
      <w:r w:rsidR="00B05FC8" w:rsidRPr="005932C7">
        <w:rPr>
          <w:rFonts w:ascii="Times New Roman" w:hAnsi="Times New Roman"/>
          <w:b/>
          <w:szCs w:val="24"/>
          <w:lang w:eastAsia="zh-CN"/>
        </w:rPr>
        <w:t xml:space="preserve">PCN-222 </w:t>
      </w:r>
      <w:r w:rsidR="00B05FC8" w:rsidRPr="005932C7">
        <w:rPr>
          <w:rFonts w:ascii="Times New Roman" w:hAnsi="Times New Roman"/>
          <w:lang w:eastAsia="zh-CN"/>
        </w:rPr>
        <w:t>(</w:t>
      </w:r>
      <w:r w:rsidR="00643559" w:rsidRPr="005932C7">
        <w:rPr>
          <w:rFonts w:ascii="Times New Roman" w:hAnsi="Times New Roman"/>
          <w:lang w:eastAsia="zh-CN"/>
        </w:rPr>
        <w:t>17</w:t>
      </w:r>
      <w:r w:rsidR="00B05FC8" w:rsidRPr="005932C7">
        <w:rPr>
          <w:rFonts w:ascii="Times New Roman" w:hAnsi="Times New Roman"/>
          <w:lang w:eastAsia="zh-CN"/>
        </w:rPr>
        <w:t xml:space="preserve"> </w:t>
      </w:r>
      <w:r w:rsidR="00B05FC8" w:rsidRPr="005932C7">
        <w:rPr>
          <w:rFonts w:ascii="Times New Roman" w:hAnsi="Times New Roman"/>
          <w:szCs w:val="24"/>
          <w:lang w:eastAsia="zh-CN"/>
        </w:rPr>
        <w:t>Å)</w:t>
      </w:r>
      <w:r w:rsidR="00552EDF" w:rsidRPr="005932C7">
        <w:rPr>
          <w:rFonts w:ascii="Times New Roman" w:hAnsi="Times New Roman"/>
          <w:szCs w:val="24"/>
          <w:lang w:eastAsia="zh-CN"/>
        </w:rPr>
        <w:t xml:space="preserve"> and </w:t>
      </w:r>
      <w:r w:rsidR="00552EDF" w:rsidRPr="005932C7">
        <w:rPr>
          <w:rFonts w:ascii="Times New Roman" w:hAnsi="Times New Roman"/>
          <w:b/>
          <w:szCs w:val="24"/>
          <w:lang w:eastAsia="zh-CN"/>
        </w:rPr>
        <w:t>NU-1000</w:t>
      </w:r>
      <w:r w:rsidR="00552EDF" w:rsidRPr="005932C7">
        <w:rPr>
          <w:rFonts w:ascii="Times New Roman" w:hAnsi="Times New Roman"/>
          <w:szCs w:val="24"/>
          <w:lang w:eastAsia="zh-CN"/>
        </w:rPr>
        <w:t xml:space="preserve"> (</w:t>
      </w:r>
      <w:r w:rsidR="00643559" w:rsidRPr="005932C7">
        <w:rPr>
          <w:rFonts w:ascii="Times New Roman" w:hAnsi="Times New Roman"/>
          <w:szCs w:val="24"/>
          <w:lang w:eastAsia="zh-CN"/>
        </w:rPr>
        <w:t>13</w:t>
      </w:r>
      <w:r w:rsidR="00552EDF" w:rsidRPr="005932C7">
        <w:rPr>
          <w:rFonts w:ascii="Times New Roman" w:hAnsi="Times New Roman"/>
          <w:szCs w:val="24"/>
          <w:lang w:eastAsia="zh-CN"/>
        </w:rPr>
        <w:t xml:space="preserve"> Å). </w:t>
      </w:r>
      <w:r w:rsidR="00B05FC8" w:rsidRPr="005932C7">
        <w:rPr>
          <w:rFonts w:ascii="Times New Roman" w:hAnsi="Times New Roman"/>
          <w:szCs w:val="24"/>
          <w:lang w:eastAsia="zh-CN"/>
        </w:rPr>
        <w:t>In addition,</w:t>
      </w:r>
      <w:r w:rsidR="00552EDF" w:rsidRPr="005932C7">
        <w:rPr>
          <w:rFonts w:ascii="Times New Roman" w:hAnsi="Times New Roman"/>
          <w:szCs w:val="24"/>
          <w:lang w:eastAsia="zh-CN"/>
        </w:rPr>
        <w:t xml:space="preserve"> the size of the windows </w:t>
      </w:r>
      <w:r w:rsidR="00B05FC8" w:rsidRPr="005932C7">
        <w:rPr>
          <w:rFonts w:ascii="Times New Roman" w:hAnsi="Times New Roman"/>
          <w:szCs w:val="24"/>
          <w:lang w:eastAsia="zh-CN"/>
        </w:rPr>
        <w:t xml:space="preserve">in </w:t>
      </w:r>
      <w:r w:rsidR="0061419E" w:rsidRPr="005932C7">
        <w:rPr>
          <w:rFonts w:ascii="Times New Roman" w:hAnsi="Times New Roman"/>
          <w:b/>
          <w:szCs w:val="24"/>
          <w:lang w:eastAsia="zh-CN"/>
        </w:rPr>
        <w:t>NU-1007</w:t>
      </w:r>
      <w:r w:rsidR="00B05FC8" w:rsidRPr="005932C7">
        <w:rPr>
          <w:rFonts w:ascii="Times New Roman" w:hAnsi="Times New Roman"/>
          <w:szCs w:val="24"/>
          <w:lang w:eastAsia="zh-CN"/>
        </w:rPr>
        <w:t xml:space="preserve"> </w:t>
      </w:r>
      <w:r w:rsidR="00552EDF" w:rsidRPr="005932C7">
        <w:rPr>
          <w:rFonts w:ascii="Times New Roman" w:hAnsi="Times New Roman"/>
          <w:szCs w:val="24"/>
          <w:lang w:eastAsia="zh-CN"/>
        </w:rPr>
        <w:t>(</w:t>
      </w:r>
      <w:r w:rsidR="00E45365" w:rsidRPr="005932C7">
        <w:rPr>
          <w:rFonts w:ascii="Times New Roman" w:hAnsi="Times New Roman"/>
          <w:szCs w:val="24"/>
          <w:lang w:eastAsia="zh-CN"/>
        </w:rPr>
        <w:t>2</w:t>
      </w:r>
      <w:r w:rsidR="00643559" w:rsidRPr="005932C7">
        <w:rPr>
          <w:rFonts w:ascii="Times New Roman" w:hAnsi="Times New Roman"/>
          <w:szCs w:val="24"/>
          <w:lang w:eastAsia="zh-CN"/>
        </w:rPr>
        <w:t>2</w:t>
      </w:r>
      <w:r w:rsidR="00552EDF" w:rsidRPr="005932C7">
        <w:rPr>
          <w:rFonts w:ascii="Times New Roman" w:hAnsi="Times New Roman"/>
          <w:szCs w:val="24"/>
          <w:lang w:eastAsia="zh-CN"/>
        </w:rPr>
        <w:t xml:space="preserve"> × </w:t>
      </w:r>
      <w:r w:rsidR="00E45365" w:rsidRPr="005932C7">
        <w:rPr>
          <w:rFonts w:ascii="Times New Roman" w:hAnsi="Times New Roman"/>
          <w:szCs w:val="24"/>
          <w:lang w:eastAsia="zh-CN"/>
        </w:rPr>
        <w:t>2</w:t>
      </w:r>
      <w:r w:rsidR="00643559" w:rsidRPr="005932C7">
        <w:rPr>
          <w:rFonts w:ascii="Times New Roman" w:hAnsi="Times New Roman"/>
          <w:szCs w:val="24"/>
          <w:lang w:eastAsia="zh-CN"/>
        </w:rPr>
        <w:t>4</w:t>
      </w:r>
      <w:r w:rsidR="00552EDF" w:rsidRPr="005932C7">
        <w:rPr>
          <w:rFonts w:ascii="Times New Roman" w:hAnsi="Times New Roman"/>
          <w:szCs w:val="24"/>
          <w:lang w:eastAsia="zh-CN"/>
        </w:rPr>
        <w:t xml:space="preserve"> Å) between hexagonal and triangular pores is much larger than </w:t>
      </w:r>
      <w:r w:rsidR="0061419E" w:rsidRPr="005932C7">
        <w:rPr>
          <w:rFonts w:ascii="Times New Roman" w:hAnsi="Times New Roman"/>
          <w:b/>
          <w:szCs w:val="24"/>
          <w:lang w:eastAsia="zh-CN"/>
        </w:rPr>
        <w:t>NU-1006</w:t>
      </w:r>
      <w:r w:rsidR="00E45365" w:rsidRPr="005932C7">
        <w:rPr>
          <w:rFonts w:ascii="Times New Roman" w:hAnsi="Times New Roman"/>
          <w:szCs w:val="24"/>
          <w:lang w:eastAsia="zh-CN"/>
        </w:rPr>
        <w:t xml:space="preserve"> (18 × 20 Å), </w:t>
      </w:r>
      <w:r w:rsidR="0061419E" w:rsidRPr="005932C7">
        <w:rPr>
          <w:rFonts w:ascii="Times New Roman" w:hAnsi="Times New Roman"/>
          <w:b/>
          <w:szCs w:val="24"/>
          <w:lang w:eastAsia="zh-CN"/>
        </w:rPr>
        <w:t>NU-1005</w:t>
      </w:r>
      <w:r w:rsidR="00E45365" w:rsidRPr="005932C7">
        <w:rPr>
          <w:rFonts w:ascii="Times New Roman" w:hAnsi="Times New Roman"/>
          <w:szCs w:val="24"/>
          <w:lang w:eastAsia="zh-CN"/>
        </w:rPr>
        <w:t xml:space="preserve"> (17 × 19 Å), </w:t>
      </w:r>
      <w:r w:rsidR="0061419E" w:rsidRPr="005932C7">
        <w:rPr>
          <w:rFonts w:ascii="Times New Roman" w:hAnsi="Times New Roman"/>
          <w:b/>
          <w:lang w:eastAsia="zh-CN"/>
        </w:rPr>
        <w:t>NU-1004</w:t>
      </w:r>
      <w:r w:rsidR="009D2E32" w:rsidRPr="005932C7">
        <w:rPr>
          <w:rFonts w:ascii="Times New Roman" w:hAnsi="Times New Roman"/>
          <w:b/>
          <w:lang w:eastAsia="zh-CN"/>
        </w:rPr>
        <w:t xml:space="preserve"> </w:t>
      </w:r>
      <w:r w:rsidR="009D2E32" w:rsidRPr="005932C7">
        <w:rPr>
          <w:rFonts w:ascii="Times New Roman" w:hAnsi="Times New Roman"/>
          <w:lang w:eastAsia="zh-CN"/>
        </w:rPr>
        <w:t>(</w:t>
      </w:r>
      <w:r w:rsidR="00D76447" w:rsidRPr="005932C7">
        <w:rPr>
          <w:rFonts w:ascii="Times New Roman" w:hAnsi="Times New Roman"/>
          <w:szCs w:val="24"/>
          <w:lang w:eastAsia="zh-CN"/>
        </w:rPr>
        <w:t>14 × 16 Å</w:t>
      </w:r>
      <w:r w:rsidR="009D2E32" w:rsidRPr="005932C7">
        <w:rPr>
          <w:rFonts w:ascii="Times New Roman" w:hAnsi="Times New Roman"/>
          <w:szCs w:val="24"/>
          <w:lang w:eastAsia="zh-CN"/>
        </w:rPr>
        <w:t>)</w:t>
      </w:r>
      <w:r w:rsidR="009D2E32" w:rsidRPr="005932C7">
        <w:rPr>
          <w:rFonts w:ascii="Times New Roman" w:hAnsi="Times New Roman"/>
          <w:lang w:eastAsia="zh-CN"/>
        </w:rPr>
        <w:t xml:space="preserve">, </w:t>
      </w:r>
      <w:r w:rsidR="0061419E" w:rsidRPr="005932C7">
        <w:rPr>
          <w:rFonts w:ascii="Times New Roman" w:hAnsi="Times New Roman"/>
          <w:b/>
          <w:lang w:eastAsia="zh-CN"/>
        </w:rPr>
        <w:t>NU-1003</w:t>
      </w:r>
      <w:r w:rsidR="009D2E32" w:rsidRPr="005932C7">
        <w:rPr>
          <w:rFonts w:ascii="Times New Roman" w:hAnsi="Times New Roman"/>
          <w:b/>
          <w:lang w:eastAsia="zh-CN"/>
        </w:rPr>
        <w:t xml:space="preserve"> </w:t>
      </w:r>
      <w:r w:rsidR="00D76447" w:rsidRPr="005932C7">
        <w:rPr>
          <w:rFonts w:ascii="Times New Roman" w:hAnsi="Times New Roman"/>
          <w:lang w:eastAsia="zh-CN"/>
        </w:rPr>
        <w:t>(</w:t>
      </w:r>
      <w:r w:rsidR="00D76447" w:rsidRPr="005932C7">
        <w:rPr>
          <w:rFonts w:ascii="Times New Roman" w:hAnsi="Times New Roman"/>
          <w:szCs w:val="24"/>
          <w:lang w:eastAsia="zh-CN"/>
        </w:rPr>
        <w:t>12 × 13 Å</w:t>
      </w:r>
      <w:r w:rsidR="009D2E32" w:rsidRPr="005932C7">
        <w:rPr>
          <w:rFonts w:ascii="Times New Roman" w:hAnsi="Times New Roman"/>
          <w:szCs w:val="24"/>
          <w:lang w:eastAsia="zh-CN"/>
        </w:rPr>
        <w:t>)</w:t>
      </w:r>
      <w:r w:rsidR="009D2E32" w:rsidRPr="005932C7">
        <w:rPr>
          <w:rFonts w:ascii="Times New Roman" w:hAnsi="Times New Roman"/>
          <w:lang w:eastAsia="zh-CN"/>
        </w:rPr>
        <w:t xml:space="preserve">, </w:t>
      </w:r>
      <w:r w:rsidR="009D2E32" w:rsidRPr="005932C7">
        <w:rPr>
          <w:rFonts w:ascii="Times New Roman" w:hAnsi="Times New Roman"/>
          <w:b/>
          <w:lang w:eastAsia="zh-CN"/>
        </w:rPr>
        <w:t>PCN-128</w:t>
      </w:r>
      <w:r w:rsidR="009D2E32" w:rsidRPr="005932C7">
        <w:rPr>
          <w:rFonts w:ascii="Times New Roman" w:hAnsi="Times New Roman"/>
          <w:lang w:eastAsia="zh-CN"/>
        </w:rPr>
        <w:t xml:space="preserve"> </w:t>
      </w:r>
      <w:r w:rsidR="00B05FC8" w:rsidRPr="005932C7">
        <w:rPr>
          <w:rFonts w:ascii="Times New Roman" w:hAnsi="Times New Roman"/>
          <w:szCs w:val="24"/>
          <w:lang w:eastAsia="zh-CN"/>
        </w:rPr>
        <w:t>(</w:t>
      </w:r>
      <w:bookmarkStart w:id="13" w:name="OLE_LINK25"/>
      <w:bookmarkStart w:id="14" w:name="OLE_LINK26"/>
      <w:r w:rsidR="00B05FC8" w:rsidRPr="005932C7">
        <w:rPr>
          <w:rFonts w:ascii="Times New Roman" w:hAnsi="Times New Roman"/>
          <w:szCs w:val="24"/>
          <w:lang w:eastAsia="zh-CN"/>
        </w:rPr>
        <w:t>9 × 9 Å</w:t>
      </w:r>
      <w:bookmarkEnd w:id="13"/>
      <w:bookmarkEnd w:id="14"/>
      <w:r w:rsidR="00B05FC8" w:rsidRPr="005932C7">
        <w:rPr>
          <w:rFonts w:ascii="Times New Roman" w:hAnsi="Times New Roman"/>
          <w:szCs w:val="24"/>
          <w:lang w:eastAsia="zh-CN"/>
        </w:rPr>
        <w:t xml:space="preserve">), </w:t>
      </w:r>
      <w:r w:rsidR="00D76447" w:rsidRPr="005932C7">
        <w:rPr>
          <w:rFonts w:ascii="Times New Roman" w:hAnsi="Times New Roman"/>
          <w:b/>
          <w:lang w:eastAsia="zh-CN"/>
        </w:rPr>
        <w:t xml:space="preserve">UMCM-313 </w:t>
      </w:r>
      <w:r w:rsidR="00D76447" w:rsidRPr="005932C7">
        <w:rPr>
          <w:rFonts w:ascii="Times New Roman" w:hAnsi="Times New Roman"/>
          <w:lang w:eastAsia="zh-CN"/>
        </w:rPr>
        <w:t>(</w:t>
      </w:r>
      <w:r w:rsidR="00D76447" w:rsidRPr="005932C7">
        <w:rPr>
          <w:rFonts w:ascii="Times New Roman" w:hAnsi="Times New Roman"/>
          <w:szCs w:val="24"/>
          <w:lang w:eastAsia="zh-CN"/>
        </w:rPr>
        <w:t>8 × 11 Å</w:t>
      </w:r>
      <w:r w:rsidR="00D76447" w:rsidRPr="005932C7">
        <w:rPr>
          <w:rFonts w:ascii="Times New Roman" w:hAnsi="Times New Roman"/>
          <w:lang w:eastAsia="zh-CN"/>
        </w:rPr>
        <w:t xml:space="preserve">), </w:t>
      </w:r>
      <w:r w:rsidR="00B05FC8" w:rsidRPr="005932C7">
        <w:rPr>
          <w:rFonts w:ascii="Times New Roman" w:hAnsi="Times New Roman"/>
          <w:b/>
          <w:szCs w:val="24"/>
          <w:lang w:eastAsia="zh-CN"/>
        </w:rPr>
        <w:t>PCN-222</w:t>
      </w:r>
      <w:r w:rsidR="009D2E32" w:rsidRPr="005932C7">
        <w:rPr>
          <w:rFonts w:ascii="Times New Roman" w:hAnsi="Times New Roman"/>
          <w:szCs w:val="24"/>
          <w:lang w:eastAsia="zh-CN"/>
        </w:rPr>
        <w:t xml:space="preserve"> (</w:t>
      </w:r>
      <w:r w:rsidR="00D76447" w:rsidRPr="005932C7">
        <w:rPr>
          <w:rFonts w:ascii="Times New Roman" w:hAnsi="Times New Roman"/>
          <w:szCs w:val="24"/>
          <w:lang w:eastAsia="zh-CN"/>
        </w:rPr>
        <w:t xml:space="preserve">10 × 9 </w:t>
      </w:r>
      <w:r w:rsidR="009D2E32" w:rsidRPr="005932C7">
        <w:rPr>
          <w:rFonts w:ascii="Times New Roman" w:hAnsi="Times New Roman"/>
          <w:szCs w:val="24"/>
          <w:lang w:eastAsia="zh-CN"/>
        </w:rPr>
        <w:t>Å)</w:t>
      </w:r>
      <w:r w:rsidR="00B05FC8" w:rsidRPr="005932C7">
        <w:rPr>
          <w:rFonts w:ascii="Times New Roman" w:hAnsi="Times New Roman"/>
          <w:szCs w:val="24"/>
          <w:lang w:eastAsia="zh-CN"/>
        </w:rPr>
        <w:t>,</w:t>
      </w:r>
      <w:r w:rsidR="00552EDF" w:rsidRPr="005932C7">
        <w:rPr>
          <w:rFonts w:ascii="Times New Roman" w:hAnsi="Times New Roman"/>
          <w:b/>
          <w:szCs w:val="24"/>
          <w:lang w:eastAsia="zh-CN"/>
        </w:rPr>
        <w:t xml:space="preserve"> </w:t>
      </w:r>
      <w:r w:rsidR="00552EDF" w:rsidRPr="005932C7">
        <w:rPr>
          <w:rFonts w:ascii="Times New Roman" w:hAnsi="Times New Roman"/>
          <w:szCs w:val="24"/>
          <w:lang w:eastAsia="zh-CN"/>
        </w:rPr>
        <w:t xml:space="preserve">and </w:t>
      </w:r>
      <w:r w:rsidR="00552EDF" w:rsidRPr="005932C7">
        <w:rPr>
          <w:rFonts w:ascii="Times New Roman" w:hAnsi="Times New Roman"/>
          <w:b/>
          <w:szCs w:val="24"/>
          <w:lang w:eastAsia="zh-CN"/>
        </w:rPr>
        <w:t xml:space="preserve">NU-1000 </w:t>
      </w:r>
      <w:r w:rsidR="00552EDF" w:rsidRPr="005932C7">
        <w:rPr>
          <w:rFonts w:ascii="Times New Roman" w:hAnsi="Times New Roman"/>
          <w:szCs w:val="24"/>
          <w:lang w:eastAsia="zh-CN"/>
        </w:rPr>
        <w:t xml:space="preserve">(8 × 10 Å). These </w:t>
      </w:r>
      <w:r w:rsidR="00584D3C" w:rsidRPr="005932C7">
        <w:rPr>
          <w:rFonts w:ascii="Times New Roman" w:hAnsi="Times New Roman"/>
          <w:szCs w:val="24"/>
          <w:lang w:eastAsia="zh-CN"/>
        </w:rPr>
        <w:t xml:space="preserve">extended </w:t>
      </w:r>
      <w:r w:rsidR="00B05FC8" w:rsidRPr="005932C7">
        <w:rPr>
          <w:rFonts w:ascii="Times New Roman" w:hAnsi="Times New Roman"/>
          <w:szCs w:val="24"/>
          <w:lang w:eastAsia="zh-CN"/>
        </w:rPr>
        <w:t xml:space="preserve">triangular </w:t>
      </w:r>
      <w:r w:rsidR="00552EDF" w:rsidRPr="005932C7">
        <w:rPr>
          <w:rFonts w:ascii="Times New Roman" w:hAnsi="Times New Roman"/>
          <w:szCs w:val="24"/>
          <w:lang w:eastAsia="zh-CN"/>
        </w:rPr>
        <w:t xml:space="preserve">pores and windows </w:t>
      </w:r>
      <w:r w:rsidR="00584D3C" w:rsidRPr="005932C7">
        <w:rPr>
          <w:rFonts w:ascii="Times New Roman" w:hAnsi="Times New Roman"/>
          <w:szCs w:val="24"/>
          <w:lang w:eastAsia="zh-CN"/>
        </w:rPr>
        <w:t xml:space="preserve">in </w:t>
      </w:r>
      <w:r w:rsidR="00584D3C" w:rsidRPr="005932C7">
        <w:rPr>
          <w:rFonts w:ascii="Times New Roman" w:hAnsi="Times New Roman"/>
          <w:b/>
        </w:rPr>
        <w:t xml:space="preserve">NU-100x </w:t>
      </w:r>
      <w:r w:rsidR="00584D3C" w:rsidRPr="005932C7">
        <w:rPr>
          <w:rFonts w:ascii="Times New Roman" w:hAnsi="Times New Roman"/>
        </w:rPr>
        <w:t>(x</w:t>
      </w:r>
      <w:r w:rsidR="00DE73BA" w:rsidRPr="005932C7">
        <w:rPr>
          <w:rFonts w:ascii="Times New Roman" w:hAnsi="Times New Roman"/>
        </w:rPr>
        <w:t xml:space="preserve"> </w:t>
      </w:r>
      <w:r w:rsidR="00584D3C" w:rsidRPr="005932C7">
        <w:rPr>
          <w:rFonts w:ascii="Times New Roman" w:hAnsi="Times New Roman"/>
        </w:rPr>
        <w:t>=</w:t>
      </w:r>
      <w:r w:rsidR="00DE73BA" w:rsidRPr="005932C7">
        <w:rPr>
          <w:rFonts w:ascii="Times New Roman" w:hAnsi="Times New Roman"/>
        </w:rPr>
        <w:t xml:space="preserve"> </w:t>
      </w:r>
      <w:r w:rsidR="00584D3C" w:rsidRPr="005932C7">
        <w:rPr>
          <w:rFonts w:ascii="Times New Roman" w:hAnsi="Times New Roman"/>
        </w:rPr>
        <w:t>4,</w:t>
      </w:r>
      <w:r w:rsidR="00DE73BA" w:rsidRPr="005932C7">
        <w:rPr>
          <w:rFonts w:ascii="Times New Roman" w:hAnsi="Times New Roman"/>
        </w:rPr>
        <w:t xml:space="preserve"> </w:t>
      </w:r>
      <w:r w:rsidR="00584D3C" w:rsidRPr="005932C7">
        <w:rPr>
          <w:rFonts w:ascii="Times New Roman" w:hAnsi="Times New Roman"/>
        </w:rPr>
        <w:t>5,</w:t>
      </w:r>
      <w:r w:rsidR="00DE73BA" w:rsidRPr="005932C7">
        <w:rPr>
          <w:rFonts w:ascii="Times New Roman" w:hAnsi="Times New Roman"/>
        </w:rPr>
        <w:t xml:space="preserve"> </w:t>
      </w:r>
      <w:r w:rsidR="00584D3C" w:rsidRPr="005932C7">
        <w:rPr>
          <w:rFonts w:ascii="Times New Roman" w:hAnsi="Times New Roman"/>
        </w:rPr>
        <w:t>6,</w:t>
      </w:r>
      <w:r w:rsidR="00DE73BA" w:rsidRPr="005932C7">
        <w:rPr>
          <w:rFonts w:ascii="Times New Roman" w:hAnsi="Times New Roman"/>
        </w:rPr>
        <w:t xml:space="preserve"> </w:t>
      </w:r>
      <w:r w:rsidR="00584D3C" w:rsidRPr="005932C7">
        <w:rPr>
          <w:rFonts w:ascii="Times New Roman" w:hAnsi="Times New Roman"/>
        </w:rPr>
        <w:t xml:space="preserve">7) </w:t>
      </w:r>
      <w:r w:rsidR="00552EDF" w:rsidRPr="005932C7">
        <w:rPr>
          <w:rFonts w:ascii="Times New Roman" w:hAnsi="Times New Roman"/>
          <w:szCs w:val="24"/>
          <w:lang w:eastAsia="zh-CN"/>
        </w:rPr>
        <w:t xml:space="preserve">can </w:t>
      </w:r>
      <w:r w:rsidR="00584D3C" w:rsidRPr="005932C7">
        <w:rPr>
          <w:rFonts w:ascii="Times New Roman" w:hAnsi="Times New Roman"/>
          <w:szCs w:val="24"/>
          <w:lang w:eastAsia="zh-CN"/>
        </w:rPr>
        <w:t>facilitate</w:t>
      </w:r>
      <w:r w:rsidR="00552EDF" w:rsidRPr="005932C7">
        <w:rPr>
          <w:rFonts w:ascii="Times New Roman" w:hAnsi="Times New Roman"/>
          <w:szCs w:val="24"/>
          <w:lang w:eastAsia="zh-CN"/>
        </w:rPr>
        <w:t xml:space="preserve"> the diffusive transport of molecular substrate and </w:t>
      </w:r>
      <w:r w:rsidR="00584D3C" w:rsidRPr="005932C7">
        <w:rPr>
          <w:rFonts w:ascii="Times New Roman" w:hAnsi="Times New Roman"/>
          <w:szCs w:val="24"/>
          <w:lang w:eastAsia="zh-CN"/>
        </w:rPr>
        <w:t>coenzymes</w:t>
      </w:r>
      <w:r w:rsidR="00552EDF" w:rsidRPr="005932C7">
        <w:rPr>
          <w:rFonts w:ascii="Times New Roman" w:hAnsi="Times New Roman"/>
          <w:szCs w:val="24"/>
          <w:lang w:eastAsia="zh-CN"/>
        </w:rPr>
        <w:t xml:space="preserve"> after enzyme immobilization selectively in the </w:t>
      </w:r>
      <w:r w:rsidR="00584D3C" w:rsidRPr="005932C7">
        <w:rPr>
          <w:rFonts w:ascii="Times New Roman" w:hAnsi="Times New Roman"/>
          <w:szCs w:val="24"/>
          <w:lang w:eastAsia="zh-CN"/>
        </w:rPr>
        <w:t>h</w:t>
      </w:r>
      <w:r w:rsidR="00E45365" w:rsidRPr="005932C7">
        <w:rPr>
          <w:rFonts w:ascii="Times New Roman" w:hAnsi="Times New Roman"/>
          <w:szCs w:val="24"/>
          <w:lang w:eastAsia="zh-CN"/>
        </w:rPr>
        <w:t xml:space="preserve">exagonal </w:t>
      </w:r>
      <w:r w:rsidR="00552EDF" w:rsidRPr="005932C7">
        <w:rPr>
          <w:rFonts w:ascii="Times New Roman" w:hAnsi="Times New Roman"/>
          <w:szCs w:val="24"/>
          <w:lang w:eastAsia="zh-CN"/>
        </w:rPr>
        <w:t>pores.</w:t>
      </w:r>
      <w:r w:rsidR="00BD6389" w:rsidRPr="005932C7">
        <w:rPr>
          <w:rFonts w:ascii="Times New Roman" w:hAnsi="Times New Roman"/>
          <w:lang w:eastAsia="zh-CN"/>
        </w:rPr>
        <w:t xml:space="preserve"> </w:t>
      </w:r>
      <w:r w:rsidR="00A864A1" w:rsidRPr="005932C7">
        <w:rPr>
          <w:rFonts w:ascii="Times New Roman" w:hAnsi="Times New Roman"/>
          <w:szCs w:val="24"/>
          <w:lang w:eastAsia="zh-CN"/>
        </w:rPr>
        <w:t xml:space="preserve">With large aperture  </w:t>
      </w:r>
      <w:r w:rsidR="00A864A1" w:rsidRPr="005932C7">
        <w:rPr>
          <w:rFonts w:ascii="Times New Roman" w:hAnsi="Times New Roman"/>
          <w:i/>
          <w:szCs w:val="24"/>
          <w:lang w:eastAsia="zh-CN"/>
        </w:rPr>
        <w:t>csq-net</w:t>
      </w:r>
      <w:r w:rsidR="00A864A1" w:rsidRPr="005932C7">
        <w:rPr>
          <w:rFonts w:ascii="Times New Roman" w:hAnsi="Times New Roman"/>
          <w:szCs w:val="24"/>
          <w:lang w:eastAsia="zh-CN"/>
        </w:rPr>
        <w:t xml:space="preserve"> MOFs</w:t>
      </w:r>
      <w:r w:rsidR="00DE73BA" w:rsidRPr="005932C7">
        <w:rPr>
          <w:rFonts w:ascii="Times New Roman" w:hAnsi="Times New Roman"/>
          <w:szCs w:val="24"/>
          <w:lang w:eastAsia="zh-CN"/>
        </w:rPr>
        <w:t xml:space="preserve"> in hand</w:t>
      </w:r>
      <w:r w:rsidR="00A864A1" w:rsidRPr="005932C7">
        <w:rPr>
          <w:rFonts w:ascii="Times New Roman" w:hAnsi="Times New Roman"/>
          <w:szCs w:val="24"/>
          <w:lang w:eastAsia="zh-CN"/>
        </w:rPr>
        <w:t xml:space="preserve">, </w:t>
      </w:r>
      <w:r w:rsidR="00D765CA" w:rsidRPr="005932C7">
        <w:rPr>
          <w:rFonts w:ascii="Times New Roman" w:hAnsi="Times New Roman"/>
          <w:szCs w:val="24"/>
          <w:lang w:eastAsia="zh-CN"/>
        </w:rPr>
        <w:t>we move</w:t>
      </w:r>
      <w:r w:rsidR="00DE73BA" w:rsidRPr="005932C7">
        <w:rPr>
          <w:rFonts w:ascii="Times New Roman" w:hAnsi="Times New Roman"/>
          <w:szCs w:val="24"/>
          <w:lang w:eastAsia="zh-CN"/>
        </w:rPr>
        <w:t>d on</w:t>
      </w:r>
      <w:r w:rsidR="00D765CA" w:rsidRPr="005932C7">
        <w:rPr>
          <w:rFonts w:ascii="Times New Roman" w:hAnsi="Times New Roman"/>
          <w:szCs w:val="24"/>
          <w:lang w:eastAsia="zh-CN"/>
        </w:rPr>
        <w:t xml:space="preserve"> to </w:t>
      </w:r>
      <w:r w:rsidR="00A864A1" w:rsidRPr="005932C7">
        <w:rPr>
          <w:rFonts w:ascii="Times New Roman" w:hAnsi="Times New Roman"/>
          <w:szCs w:val="24"/>
        </w:rPr>
        <w:t xml:space="preserve">test our hypothesis that </w:t>
      </w:r>
      <w:r w:rsidR="00D765CA" w:rsidRPr="005932C7">
        <w:rPr>
          <w:rFonts w:ascii="Times New Roman" w:hAnsi="Times New Roman"/>
          <w:szCs w:val="24"/>
        </w:rPr>
        <w:t xml:space="preserve">enzymes immobilized in </w:t>
      </w:r>
      <w:r w:rsidR="00DE73BA" w:rsidRPr="005932C7">
        <w:rPr>
          <w:rFonts w:ascii="Times New Roman" w:hAnsi="Times New Roman"/>
          <w:szCs w:val="24"/>
        </w:rPr>
        <w:t xml:space="preserve">the </w:t>
      </w:r>
      <w:r w:rsidR="00D765CA" w:rsidRPr="005932C7">
        <w:rPr>
          <w:rFonts w:ascii="Times New Roman" w:hAnsi="Times New Roman"/>
          <w:szCs w:val="24"/>
        </w:rPr>
        <w:t xml:space="preserve">large channels are accessible </w:t>
      </w:r>
      <w:r w:rsidR="00A864A1" w:rsidRPr="005932C7">
        <w:rPr>
          <w:rFonts w:ascii="Times New Roman" w:hAnsi="Times New Roman"/>
          <w:iCs/>
          <w:szCs w:val="24"/>
        </w:rPr>
        <w:t xml:space="preserve">for </w:t>
      </w:r>
      <w:r w:rsidR="00DE73BA" w:rsidRPr="005932C7">
        <w:rPr>
          <w:rFonts w:ascii="Times New Roman" w:hAnsi="Times New Roman"/>
          <w:iCs/>
          <w:szCs w:val="24"/>
        </w:rPr>
        <w:t xml:space="preserve">both </w:t>
      </w:r>
      <w:r w:rsidR="00A864A1" w:rsidRPr="005932C7">
        <w:rPr>
          <w:rFonts w:ascii="Times New Roman" w:hAnsi="Times New Roman"/>
          <w:iCs/>
          <w:szCs w:val="24"/>
        </w:rPr>
        <w:t>co</w:t>
      </w:r>
      <w:r w:rsidR="00166CD5" w:rsidRPr="005932C7">
        <w:rPr>
          <w:rFonts w:ascii="Times New Roman" w:hAnsi="Times New Roman"/>
          <w:iCs/>
          <w:szCs w:val="24"/>
        </w:rPr>
        <w:t>enzymes</w:t>
      </w:r>
      <w:r w:rsidR="00D765CA" w:rsidRPr="005932C7">
        <w:rPr>
          <w:rFonts w:ascii="Times New Roman" w:hAnsi="Times New Roman"/>
          <w:iCs/>
          <w:szCs w:val="24"/>
        </w:rPr>
        <w:t xml:space="preserve"> and substrates.</w:t>
      </w:r>
      <w:r w:rsidR="00A864A1" w:rsidRPr="005932C7">
        <w:rPr>
          <w:rFonts w:ascii="Times New Roman" w:hAnsi="Times New Roman"/>
          <w:iCs/>
          <w:szCs w:val="24"/>
        </w:rPr>
        <w:t xml:space="preserve"> </w:t>
      </w:r>
      <w:r w:rsidR="00A864A1" w:rsidRPr="005932C7">
        <w:rPr>
          <w:rFonts w:ascii="Times New Roman" w:hAnsi="Times New Roman"/>
          <w:szCs w:val="24"/>
        </w:rPr>
        <w:t>A</w:t>
      </w:r>
      <w:r w:rsidR="00BD6389" w:rsidRPr="005932C7">
        <w:rPr>
          <w:rFonts w:ascii="Times New Roman" w:hAnsi="Times New Roman"/>
          <w:szCs w:val="24"/>
        </w:rPr>
        <w:t>s a proof-of-concept, lactate dehydrogenase (LDH)</w:t>
      </w:r>
      <w:r w:rsidR="00A864A1" w:rsidRPr="005932C7">
        <w:rPr>
          <w:rFonts w:ascii="Times New Roman" w:hAnsi="Times New Roman"/>
          <w:szCs w:val="24"/>
        </w:rPr>
        <w:t>,</w:t>
      </w:r>
      <w:r w:rsidR="00A864A1" w:rsidRPr="005932C7">
        <w:rPr>
          <w:rFonts w:ascii="Times New Roman" w:hAnsi="Times New Roman"/>
          <w:szCs w:val="24"/>
          <w:lang w:eastAsia="zh-CN"/>
        </w:rPr>
        <w:t xml:space="preserve"> an oxidoreductase enzyme that catalyses the interconversion of pyruvate and lactate</w:t>
      </w:r>
      <w:r w:rsidR="00D765CA" w:rsidRPr="005932C7">
        <w:rPr>
          <w:rFonts w:ascii="Times New Roman" w:hAnsi="Times New Roman"/>
          <w:szCs w:val="24"/>
          <w:lang w:eastAsia="zh-CN"/>
        </w:rPr>
        <w:t xml:space="preserve"> with concomitant interconversion of NADH and NAD</w:t>
      </w:r>
      <w:r w:rsidR="00D765CA" w:rsidRPr="005932C7">
        <w:rPr>
          <w:rFonts w:ascii="Times New Roman" w:hAnsi="Times New Roman"/>
          <w:szCs w:val="24"/>
          <w:vertAlign w:val="superscript"/>
          <w:lang w:eastAsia="zh-CN"/>
        </w:rPr>
        <w:t>+</w:t>
      </w:r>
      <w:r w:rsidR="00A864A1" w:rsidRPr="005932C7">
        <w:rPr>
          <w:rFonts w:ascii="Times New Roman" w:hAnsi="Times New Roman"/>
          <w:szCs w:val="24"/>
          <w:lang w:eastAsia="zh-CN"/>
        </w:rPr>
        <w:t>,</w:t>
      </w:r>
      <w:r w:rsidR="00A864A1" w:rsidRPr="005932C7">
        <w:rPr>
          <w:rFonts w:ascii="Times New Roman" w:hAnsi="Times New Roman"/>
          <w:szCs w:val="24"/>
        </w:rPr>
        <w:t xml:space="preserve"> was selected to be immobilized</w:t>
      </w:r>
      <w:r w:rsidR="00BD6389" w:rsidRPr="005932C7">
        <w:rPr>
          <w:rFonts w:ascii="Times New Roman" w:hAnsi="Times New Roman"/>
          <w:szCs w:val="24"/>
        </w:rPr>
        <w:t xml:space="preserve"> in</w:t>
      </w:r>
      <w:r w:rsidR="00DE73BA" w:rsidRPr="005932C7">
        <w:rPr>
          <w:rFonts w:ascii="Times New Roman" w:hAnsi="Times New Roman"/>
          <w:szCs w:val="24"/>
        </w:rPr>
        <w:t xml:space="preserve"> each</w:t>
      </w:r>
      <w:r w:rsidR="00BD6389" w:rsidRPr="005932C7">
        <w:rPr>
          <w:rFonts w:ascii="Times New Roman" w:hAnsi="Times New Roman"/>
          <w:szCs w:val="24"/>
        </w:rPr>
        <w:t xml:space="preserve"> </w:t>
      </w:r>
      <w:r w:rsidR="006E4DF2" w:rsidRPr="005932C7">
        <w:rPr>
          <w:rFonts w:ascii="Times New Roman" w:hAnsi="Times New Roman"/>
          <w:i/>
          <w:szCs w:val="24"/>
        </w:rPr>
        <w:t>csq</w:t>
      </w:r>
      <w:r w:rsidR="006E4DF2" w:rsidRPr="005932C7">
        <w:rPr>
          <w:rFonts w:ascii="Times New Roman" w:hAnsi="Times New Roman"/>
          <w:szCs w:val="24"/>
        </w:rPr>
        <w:t xml:space="preserve"> MOF. As an enzyme found in nearly all living cells,</w:t>
      </w:r>
      <w:r w:rsidR="00DE73BA" w:rsidRPr="005932C7">
        <w:rPr>
          <w:rFonts w:ascii="Times New Roman" w:hAnsi="Times New Roman"/>
          <w:szCs w:val="24"/>
          <w:lang w:eastAsia="zh-CN"/>
        </w:rPr>
        <w:t xml:space="preserve"> </w:t>
      </w:r>
      <w:r w:rsidR="006E4DF2" w:rsidRPr="005932C7">
        <w:rPr>
          <w:rFonts w:ascii="Times New Roman" w:hAnsi="Times New Roman"/>
          <w:szCs w:val="24"/>
          <w:lang w:eastAsia="zh-CN"/>
        </w:rPr>
        <w:t>LDH exists as different forms of tetrameric isozymes, which are composed of two kinds of subunit (M or H) with similar molecular dimension (~4.4</w:t>
      </w:r>
      <w:r w:rsidR="006E4DF2" w:rsidRPr="005932C7">
        <w:rPr>
          <w:rFonts w:ascii="SimSun" w:eastAsia="SimSun" w:hAnsi="SimSun" w:hint="eastAsia"/>
          <w:szCs w:val="24"/>
          <w:lang w:eastAsia="zh-CN"/>
        </w:rPr>
        <w:t>×</w:t>
      </w:r>
      <w:r w:rsidR="006E4DF2" w:rsidRPr="005932C7">
        <w:rPr>
          <w:rFonts w:ascii="Times New Roman" w:hAnsi="Times New Roman"/>
          <w:szCs w:val="24"/>
          <w:lang w:eastAsia="zh-CN"/>
        </w:rPr>
        <w:t>4.4</w:t>
      </w:r>
      <w:r w:rsidR="006E4DF2" w:rsidRPr="005932C7">
        <w:rPr>
          <w:rFonts w:ascii="SimSun" w:eastAsia="SimSun" w:hAnsi="SimSun" w:hint="eastAsia"/>
          <w:szCs w:val="24"/>
          <w:lang w:eastAsia="zh-CN"/>
        </w:rPr>
        <w:t>×</w:t>
      </w:r>
      <w:r w:rsidR="006E4DF2" w:rsidRPr="005932C7">
        <w:rPr>
          <w:rFonts w:ascii="Times New Roman" w:hAnsi="Times New Roman"/>
          <w:szCs w:val="24"/>
          <w:lang w:eastAsia="zh-CN"/>
        </w:rPr>
        <w:t>5.6 nm).</w:t>
      </w:r>
      <w:r w:rsidR="00655B5A" w:rsidRPr="005932C7">
        <w:rPr>
          <w:rFonts w:ascii="Times New Roman" w:hAnsi="Times New Roman"/>
          <w:szCs w:val="24"/>
          <w:lang w:eastAsia="zh-CN"/>
        </w:rPr>
        <w:fldChar w:fldCharType="begin"/>
      </w:r>
      <w:r w:rsidR="005D6CA4" w:rsidRPr="005932C7">
        <w:rPr>
          <w:rFonts w:ascii="Times New Roman" w:hAnsi="Times New Roman"/>
          <w:szCs w:val="24"/>
          <w:lang w:eastAsia="zh-CN"/>
        </w:rPr>
        <w:instrText xml:space="preserve"> ADDIN EN.CITE &lt;EndNote&gt;&lt;Cite&gt;&lt;Author&gt;Holmes&lt;/Author&gt;&lt;Year&gt;2009&lt;/Year&gt;&lt;RecNum&gt;18&lt;/RecNum&gt;&lt;DisplayText&gt;&lt;style face="superscript"&gt;39&lt;/style&gt;&lt;/DisplayText&gt;&lt;record&gt;&lt;rec-number&gt;18&lt;/rec-number&gt;&lt;foreign-keys&gt;&lt;key app="EN" db-id="drzp0f5aerwxzlexrr2vs59taddzaet05at9" timestamp="1504595280"&gt;18&lt;/key&gt;&lt;/foreign-keys&gt;&lt;ref-type name="Journal Article"&gt;17&lt;/ref-type&gt;&lt;contributors&gt;&lt;authors&gt;&lt;author&gt;Holmes, Roger S&lt;/author&gt;&lt;author&gt;Goldberg, Erwin&lt;/author&gt;&lt;/authors&gt;&lt;/contributors&gt;&lt;titles&gt;&lt;title&gt;Computational analyses of mammalian lactate dehydrogenases: human, mouse, opossum and platypus LDHs&lt;/title&gt;&lt;secondary-title&gt;Computational biology and chemistry&lt;/secondary-title&gt;&lt;/titles&gt;&lt;periodical&gt;&lt;full-title&gt;Computational biology and chemistry&lt;/full-title&gt;&lt;/periodical&gt;&lt;pages&gt;379-385&lt;/pages&gt;&lt;volume&gt;33&lt;/volume&gt;&lt;number&gt;5&lt;/number&gt;&lt;dates&gt;&lt;year&gt;2009&lt;/year&gt;&lt;/dates&gt;&lt;isbn&gt;1476-9271&lt;/isbn&gt;&lt;urls&gt;&lt;/urls&gt;&lt;/record&gt;&lt;/Cite&gt;&lt;/EndNote&gt;</w:instrText>
      </w:r>
      <w:r w:rsidR="00655B5A" w:rsidRPr="005932C7">
        <w:rPr>
          <w:rFonts w:ascii="Times New Roman" w:hAnsi="Times New Roman"/>
          <w:szCs w:val="24"/>
          <w:lang w:eastAsia="zh-CN"/>
        </w:rPr>
        <w:fldChar w:fldCharType="separate"/>
      </w:r>
      <w:r w:rsidR="005D6CA4" w:rsidRPr="005932C7">
        <w:rPr>
          <w:rFonts w:ascii="Times New Roman" w:hAnsi="Times New Roman"/>
          <w:noProof/>
          <w:szCs w:val="24"/>
          <w:vertAlign w:val="superscript"/>
          <w:lang w:eastAsia="zh-CN"/>
        </w:rPr>
        <w:t>39</w:t>
      </w:r>
      <w:r w:rsidR="00655B5A" w:rsidRPr="005932C7">
        <w:rPr>
          <w:rFonts w:ascii="Times New Roman" w:hAnsi="Times New Roman"/>
          <w:szCs w:val="24"/>
          <w:lang w:eastAsia="zh-CN"/>
        </w:rPr>
        <w:fldChar w:fldCharType="end"/>
      </w:r>
      <w:r w:rsidR="006E4DF2" w:rsidRPr="005932C7">
        <w:rPr>
          <w:rFonts w:ascii="Times New Roman" w:hAnsi="Times New Roman"/>
          <w:szCs w:val="24"/>
          <w:lang w:eastAsia="zh-CN"/>
        </w:rPr>
        <w:t xml:space="preserve"> </w:t>
      </w:r>
      <w:r w:rsidR="00262B3E" w:rsidRPr="005932C7">
        <w:rPr>
          <w:rFonts w:ascii="Times New Roman" w:hAnsi="Times New Roman"/>
          <w:szCs w:val="24"/>
          <w:lang w:eastAsia="zh-CN"/>
        </w:rPr>
        <w:t xml:space="preserve">Therefore, </w:t>
      </w:r>
      <w:r w:rsidR="00262B3E" w:rsidRPr="005932C7">
        <w:rPr>
          <w:rFonts w:ascii="Times New Roman" w:hAnsi="Times New Roman"/>
          <w:b/>
        </w:rPr>
        <w:t xml:space="preserve">NU-100x </w:t>
      </w:r>
      <w:r w:rsidR="00262B3E" w:rsidRPr="005932C7">
        <w:rPr>
          <w:rFonts w:ascii="Times New Roman" w:hAnsi="Times New Roman"/>
        </w:rPr>
        <w:t>(x</w:t>
      </w:r>
      <w:r w:rsidR="00DE73BA" w:rsidRPr="005932C7">
        <w:rPr>
          <w:rFonts w:ascii="Times New Roman" w:hAnsi="Times New Roman"/>
        </w:rPr>
        <w:t xml:space="preserve"> </w:t>
      </w:r>
      <w:r w:rsidR="00262B3E" w:rsidRPr="005932C7">
        <w:rPr>
          <w:rFonts w:ascii="Times New Roman" w:hAnsi="Times New Roman"/>
        </w:rPr>
        <w:t>=</w:t>
      </w:r>
      <w:r w:rsidR="00DE73BA" w:rsidRPr="005932C7">
        <w:rPr>
          <w:rFonts w:ascii="Times New Roman" w:hAnsi="Times New Roman"/>
        </w:rPr>
        <w:t xml:space="preserve"> </w:t>
      </w:r>
      <w:r w:rsidR="00262B3E" w:rsidRPr="005932C7">
        <w:rPr>
          <w:rFonts w:ascii="Times New Roman" w:hAnsi="Times New Roman"/>
        </w:rPr>
        <w:t>3,</w:t>
      </w:r>
      <w:r w:rsidR="00DE73BA" w:rsidRPr="005932C7">
        <w:rPr>
          <w:rFonts w:ascii="Times New Roman" w:hAnsi="Times New Roman"/>
        </w:rPr>
        <w:t xml:space="preserve"> </w:t>
      </w:r>
      <w:r w:rsidR="00262B3E" w:rsidRPr="005932C7">
        <w:rPr>
          <w:rFonts w:ascii="Times New Roman" w:hAnsi="Times New Roman"/>
        </w:rPr>
        <w:t>4,</w:t>
      </w:r>
      <w:r w:rsidR="00DE73BA" w:rsidRPr="005932C7">
        <w:rPr>
          <w:rFonts w:ascii="Times New Roman" w:hAnsi="Times New Roman"/>
        </w:rPr>
        <w:t xml:space="preserve"> </w:t>
      </w:r>
      <w:r w:rsidR="00262B3E" w:rsidRPr="005932C7">
        <w:rPr>
          <w:rFonts w:ascii="Times New Roman" w:hAnsi="Times New Roman"/>
        </w:rPr>
        <w:t>5,</w:t>
      </w:r>
      <w:r w:rsidR="00DE73BA" w:rsidRPr="005932C7">
        <w:rPr>
          <w:rFonts w:ascii="Times New Roman" w:hAnsi="Times New Roman"/>
        </w:rPr>
        <w:t xml:space="preserve"> </w:t>
      </w:r>
      <w:r w:rsidR="00262B3E" w:rsidRPr="005932C7">
        <w:rPr>
          <w:rFonts w:ascii="Times New Roman" w:hAnsi="Times New Roman"/>
        </w:rPr>
        <w:t>6,</w:t>
      </w:r>
      <w:r w:rsidR="00DE73BA" w:rsidRPr="005932C7">
        <w:rPr>
          <w:rFonts w:ascii="Times New Roman" w:hAnsi="Times New Roman"/>
        </w:rPr>
        <w:t xml:space="preserve"> </w:t>
      </w:r>
      <w:r w:rsidR="00262B3E" w:rsidRPr="005932C7">
        <w:rPr>
          <w:rFonts w:ascii="Times New Roman" w:hAnsi="Times New Roman"/>
        </w:rPr>
        <w:t>7)</w:t>
      </w:r>
      <w:r w:rsidR="00262B3E" w:rsidRPr="005932C7">
        <w:rPr>
          <w:rFonts w:ascii="Times New Roman" w:hAnsi="Times New Roman"/>
          <w:b/>
        </w:rPr>
        <w:t xml:space="preserve"> </w:t>
      </w:r>
      <w:r w:rsidR="00262B3E" w:rsidRPr="005932C7">
        <w:rPr>
          <w:rFonts w:ascii="Times New Roman" w:hAnsi="Times New Roman"/>
        </w:rPr>
        <w:t>and</w:t>
      </w:r>
      <w:r w:rsidR="00262B3E" w:rsidRPr="005932C7">
        <w:rPr>
          <w:rFonts w:ascii="Times New Roman" w:hAnsi="Times New Roman"/>
          <w:szCs w:val="24"/>
        </w:rPr>
        <w:t xml:space="preserve"> </w:t>
      </w:r>
      <w:r w:rsidR="00262B3E" w:rsidRPr="005932C7">
        <w:rPr>
          <w:rFonts w:ascii="Times New Roman" w:hAnsi="Times New Roman"/>
          <w:b/>
          <w:szCs w:val="24"/>
        </w:rPr>
        <w:t>PCN-128</w:t>
      </w:r>
      <w:r w:rsidR="00262B3E" w:rsidRPr="005932C7">
        <w:rPr>
          <w:rFonts w:ascii="Times New Roman" w:hAnsi="Times New Roman"/>
          <w:szCs w:val="24"/>
        </w:rPr>
        <w:t xml:space="preserve"> </w:t>
      </w:r>
      <w:r w:rsidR="00DE73BA" w:rsidRPr="005932C7">
        <w:rPr>
          <w:rFonts w:ascii="Times New Roman" w:hAnsi="Times New Roman"/>
          <w:szCs w:val="24"/>
        </w:rPr>
        <w:t>were</w:t>
      </w:r>
      <w:r w:rsidR="00262B3E" w:rsidRPr="005932C7">
        <w:rPr>
          <w:rFonts w:ascii="Times New Roman" w:hAnsi="Times New Roman"/>
          <w:szCs w:val="24"/>
        </w:rPr>
        <w:t xml:space="preserve"> chosen to immobilize LDH by infiltration since the</w:t>
      </w:r>
      <w:r w:rsidR="006E4DF2" w:rsidRPr="005932C7">
        <w:rPr>
          <w:rFonts w:ascii="Times New Roman" w:hAnsi="Times New Roman"/>
          <w:szCs w:val="24"/>
          <w:lang w:eastAsia="zh-CN"/>
        </w:rPr>
        <w:t xml:space="preserve"> two short sides of </w:t>
      </w:r>
      <w:r w:rsidR="00DE73BA" w:rsidRPr="005932C7">
        <w:rPr>
          <w:rFonts w:ascii="Times New Roman" w:hAnsi="Times New Roman"/>
          <w:szCs w:val="24"/>
          <w:lang w:eastAsia="zh-CN"/>
        </w:rPr>
        <w:t>the LDH</w:t>
      </w:r>
      <w:r w:rsidR="006E4DF2" w:rsidRPr="005932C7">
        <w:rPr>
          <w:rFonts w:ascii="Times New Roman" w:hAnsi="Times New Roman"/>
          <w:szCs w:val="24"/>
          <w:lang w:eastAsia="zh-CN"/>
        </w:rPr>
        <w:t xml:space="preserve"> subunit are close or smaller </w:t>
      </w:r>
      <w:r w:rsidR="00DE73BA" w:rsidRPr="005932C7">
        <w:rPr>
          <w:rFonts w:ascii="Times New Roman" w:hAnsi="Times New Roman"/>
          <w:szCs w:val="24"/>
          <w:lang w:eastAsia="zh-CN"/>
        </w:rPr>
        <w:t xml:space="preserve">in size </w:t>
      </w:r>
      <w:r w:rsidR="006E4DF2" w:rsidRPr="005932C7">
        <w:rPr>
          <w:rFonts w:ascii="Times New Roman" w:hAnsi="Times New Roman"/>
          <w:szCs w:val="24"/>
          <w:lang w:eastAsia="zh-CN"/>
        </w:rPr>
        <w:t>than the diameter of</w:t>
      </w:r>
      <w:r w:rsidR="00262B3E" w:rsidRPr="005932C7">
        <w:rPr>
          <w:rFonts w:ascii="Times New Roman" w:hAnsi="Times New Roman"/>
          <w:szCs w:val="24"/>
          <w:lang w:eastAsia="zh-CN"/>
        </w:rPr>
        <w:t xml:space="preserve"> the</w:t>
      </w:r>
      <w:r w:rsidR="00EE43FF" w:rsidRPr="005932C7">
        <w:rPr>
          <w:rFonts w:ascii="Times New Roman" w:hAnsi="Times New Roman"/>
          <w:szCs w:val="24"/>
        </w:rPr>
        <w:t xml:space="preserve"> </w:t>
      </w:r>
      <w:r w:rsidR="00655B5A" w:rsidRPr="005932C7">
        <w:rPr>
          <w:rFonts w:ascii="Times New Roman" w:hAnsi="Times New Roman"/>
          <w:szCs w:val="24"/>
        </w:rPr>
        <w:t xml:space="preserve">hexagonal channels in those </w:t>
      </w:r>
      <w:r w:rsidR="00EE43FF" w:rsidRPr="005932C7">
        <w:rPr>
          <w:rFonts w:ascii="Times New Roman" w:hAnsi="Times New Roman"/>
          <w:szCs w:val="24"/>
        </w:rPr>
        <w:t>MOF</w:t>
      </w:r>
      <w:r w:rsidR="00262B3E" w:rsidRPr="005932C7">
        <w:rPr>
          <w:rFonts w:ascii="Times New Roman" w:hAnsi="Times New Roman"/>
          <w:szCs w:val="24"/>
        </w:rPr>
        <w:t>s (Figure 5a)</w:t>
      </w:r>
      <w:r w:rsidR="00EE43FF" w:rsidRPr="005932C7">
        <w:rPr>
          <w:rFonts w:ascii="Times New Roman" w:hAnsi="Times New Roman"/>
          <w:szCs w:val="24"/>
        </w:rPr>
        <w:t>.</w:t>
      </w:r>
    </w:p>
    <w:p w14:paraId="7E373B52" w14:textId="4D75179E" w:rsidR="004A0ECC" w:rsidRPr="005932C7" w:rsidRDefault="004A0ECC" w:rsidP="00784BCB">
      <w:pPr>
        <w:pStyle w:val="TAMainText"/>
        <w:spacing w:after="240"/>
        <w:ind w:firstLine="0"/>
        <w:rPr>
          <w:rFonts w:ascii="Times New Roman" w:hAnsi="Times New Roman"/>
          <w:lang w:eastAsia="zh-CN"/>
        </w:rPr>
      </w:pPr>
      <w:r w:rsidRPr="005932C7">
        <w:rPr>
          <w:rFonts w:ascii="Times New Roman" w:hAnsi="Times New Roman"/>
          <w:b/>
          <w:lang w:eastAsia="zh-CN"/>
        </w:rPr>
        <w:t xml:space="preserve">Immobilization of </w:t>
      </w:r>
      <w:r w:rsidR="00BD6389" w:rsidRPr="005932C7">
        <w:rPr>
          <w:rFonts w:ascii="Times New Roman" w:hAnsi="Times New Roman"/>
          <w:b/>
          <w:lang w:eastAsia="zh-CN"/>
        </w:rPr>
        <w:t>LDH</w:t>
      </w:r>
      <w:r w:rsidR="00BA24A6" w:rsidRPr="005932C7">
        <w:rPr>
          <w:rFonts w:ascii="Times New Roman" w:hAnsi="Times New Roman"/>
          <w:b/>
          <w:lang w:eastAsia="zh-CN"/>
        </w:rPr>
        <w:t xml:space="preserve"> in MOFs</w:t>
      </w:r>
      <w:r w:rsidRPr="005932C7">
        <w:rPr>
          <w:rFonts w:ascii="Times New Roman" w:hAnsi="Times New Roman"/>
          <w:b/>
          <w:lang w:eastAsia="zh-CN"/>
        </w:rPr>
        <w:t>.</w:t>
      </w:r>
      <w:r w:rsidRPr="005932C7">
        <w:rPr>
          <w:rFonts w:ascii="Times New Roman" w:hAnsi="Times New Roman"/>
          <w:color w:val="000000" w:themeColor="text1"/>
          <w:szCs w:val="24"/>
          <w:lang w:eastAsia="zh-CN"/>
        </w:rPr>
        <w:t xml:space="preserve"> </w:t>
      </w:r>
      <w:r w:rsidRPr="005932C7">
        <w:rPr>
          <w:rFonts w:ascii="Times New Roman" w:hAnsi="Times New Roman"/>
        </w:rPr>
        <w:t xml:space="preserve">The uptake of </w:t>
      </w:r>
      <w:r w:rsidR="00703EEC" w:rsidRPr="005932C7">
        <w:rPr>
          <w:rFonts w:ascii="Times New Roman" w:hAnsi="Times New Roman"/>
        </w:rPr>
        <w:t>LDH</w:t>
      </w:r>
      <w:r w:rsidRPr="005932C7">
        <w:rPr>
          <w:rFonts w:ascii="Times New Roman" w:hAnsi="Times New Roman"/>
        </w:rPr>
        <w:t xml:space="preserve"> by </w:t>
      </w:r>
      <w:r w:rsidRPr="005932C7">
        <w:rPr>
          <w:rFonts w:ascii="Times New Roman" w:hAnsi="Times New Roman"/>
          <w:lang w:eastAsia="zh-CN"/>
        </w:rPr>
        <w:t xml:space="preserve">different </w:t>
      </w:r>
      <w:r w:rsidR="00703EEC" w:rsidRPr="005932C7">
        <w:rPr>
          <w:rFonts w:ascii="Times New Roman" w:hAnsi="Times New Roman"/>
          <w:i/>
          <w:lang w:eastAsia="zh-CN"/>
        </w:rPr>
        <w:t>csq-net</w:t>
      </w:r>
      <w:r w:rsidR="00703EEC" w:rsidRPr="005932C7">
        <w:rPr>
          <w:rFonts w:ascii="Times New Roman" w:hAnsi="Times New Roman"/>
          <w:lang w:eastAsia="zh-CN"/>
        </w:rPr>
        <w:t xml:space="preserve"> MOFs</w:t>
      </w:r>
      <w:r w:rsidRPr="005932C7">
        <w:rPr>
          <w:rFonts w:ascii="Times New Roman" w:hAnsi="Times New Roman"/>
        </w:rPr>
        <w:t xml:space="preserve"> was followed using UV</w:t>
      </w:r>
      <w:r w:rsidRPr="005932C7">
        <w:rPr>
          <w:rFonts w:ascii="Times New Roman" w:eastAsia="MS Mincho" w:hAnsi="Times New Roman"/>
        </w:rPr>
        <w:t>−</w:t>
      </w:r>
      <w:r w:rsidRPr="005932C7">
        <w:rPr>
          <w:rFonts w:ascii="Times New Roman" w:hAnsi="Times New Roman"/>
        </w:rPr>
        <w:t>vis spectroscopy</w:t>
      </w:r>
      <w:r w:rsidRPr="005932C7">
        <w:rPr>
          <w:rFonts w:ascii="Times New Roman" w:hAnsi="Times New Roman"/>
          <w:lang w:eastAsia="zh-CN"/>
        </w:rPr>
        <w:t xml:space="preserve"> </w:t>
      </w:r>
      <w:r w:rsidRPr="005932C7">
        <w:rPr>
          <w:rFonts w:ascii="Times New Roman" w:hAnsi="Times New Roman"/>
        </w:rPr>
        <w:t>and</w:t>
      </w:r>
      <w:r w:rsidRPr="005932C7">
        <w:rPr>
          <w:rFonts w:ascii="Times New Roman" w:hAnsi="Times New Roman"/>
          <w:lang w:eastAsia="zh-CN"/>
        </w:rPr>
        <w:t xml:space="preserve"> </w:t>
      </w:r>
      <w:r w:rsidRPr="005932C7">
        <w:rPr>
          <w:rFonts w:ascii="Times New Roman" w:hAnsi="Times New Roman"/>
        </w:rPr>
        <w:t>maximum loadings of 0.</w:t>
      </w:r>
      <w:r w:rsidR="00BA24A6" w:rsidRPr="005932C7">
        <w:rPr>
          <w:rFonts w:ascii="Times New Roman" w:hAnsi="Times New Roman"/>
          <w:lang w:eastAsia="zh-CN"/>
        </w:rPr>
        <w:t>15-0.25</w:t>
      </w:r>
      <w:r w:rsidRPr="005932C7">
        <w:rPr>
          <w:rFonts w:ascii="Times New Roman" w:hAnsi="Times New Roman"/>
        </w:rPr>
        <w:t xml:space="preserve"> mg/mg </w:t>
      </w:r>
      <w:r w:rsidRPr="005932C7">
        <w:rPr>
          <w:rFonts w:ascii="Times New Roman" w:hAnsi="Times New Roman"/>
          <w:lang w:val="en-CA"/>
        </w:rPr>
        <w:t xml:space="preserve">were confirmed by inductively coupled plasma−optical emission spectroscopy (ICP-OES) measurements of Zr (Zr nodes in the MOF) and S (methionine and cysteine residues in </w:t>
      </w:r>
      <w:r w:rsidR="00703EEC" w:rsidRPr="005932C7">
        <w:rPr>
          <w:rFonts w:ascii="Times New Roman" w:hAnsi="Times New Roman"/>
          <w:lang w:val="en-CA"/>
        </w:rPr>
        <w:t>LDH</w:t>
      </w:r>
      <w:r w:rsidRPr="005932C7">
        <w:rPr>
          <w:rFonts w:ascii="Times New Roman" w:hAnsi="Times New Roman"/>
          <w:lang w:val="en-CA"/>
        </w:rPr>
        <w:t xml:space="preserve">). To compare the activity of </w:t>
      </w:r>
      <w:r w:rsidR="00703EEC" w:rsidRPr="005932C7">
        <w:rPr>
          <w:rFonts w:ascii="Times New Roman" w:hAnsi="Times New Roman"/>
          <w:lang w:val="en-CA"/>
        </w:rPr>
        <w:t>LDH</w:t>
      </w:r>
      <w:r w:rsidRPr="005932C7">
        <w:rPr>
          <w:rFonts w:ascii="Times New Roman" w:hAnsi="Times New Roman"/>
          <w:lang w:val="en-CA"/>
        </w:rPr>
        <w:t xml:space="preserve"> immobilized in different </w:t>
      </w:r>
      <w:r w:rsidR="00703EEC" w:rsidRPr="005932C7">
        <w:rPr>
          <w:rFonts w:ascii="Times New Roman" w:hAnsi="Times New Roman"/>
          <w:i/>
          <w:lang w:eastAsia="zh-CN"/>
        </w:rPr>
        <w:t>csq-net</w:t>
      </w:r>
      <w:r w:rsidR="00703EEC" w:rsidRPr="005932C7">
        <w:rPr>
          <w:rFonts w:ascii="Times New Roman" w:hAnsi="Times New Roman"/>
          <w:lang w:eastAsia="zh-CN"/>
        </w:rPr>
        <w:t xml:space="preserve"> MOFs</w:t>
      </w:r>
      <w:r w:rsidRPr="005932C7">
        <w:rPr>
          <w:rFonts w:ascii="Times New Roman" w:hAnsi="Times New Roman"/>
          <w:lang w:val="en-CA"/>
        </w:rPr>
        <w:t xml:space="preserve">, we prepared sub-saturated </w:t>
      </w:r>
      <w:r w:rsidR="00703EEC" w:rsidRPr="005932C7">
        <w:rPr>
          <w:rFonts w:ascii="Times New Roman" w:hAnsi="Times New Roman"/>
          <w:b/>
          <w:lang w:val="en-CA"/>
        </w:rPr>
        <w:t>LDH</w:t>
      </w:r>
      <w:r w:rsidRPr="005932C7">
        <w:rPr>
          <w:rFonts w:ascii="Times New Roman" w:hAnsi="Times New Roman"/>
          <w:b/>
          <w:lang w:val="en-CA"/>
        </w:rPr>
        <w:t>@</w:t>
      </w:r>
      <w:bookmarkStart w:id="15" w:name="OLE_LINK13"/>
      <w:bookmarkStart w:id="16" w:name="OLE_LINK14"/>
      <w:r w:rsidRPr="005932C7">
        <w:rPr>
          <w:rFonts w:ascii="Times New Roman" w:hAnsi="Times New Roman"/>
          <w:b/>
          <w:lang w:val="en-CA"/>
        </w:rPr>
        <w:t>NU-100</w:t>
      </w:r>
      <w:r w:rsidR="00703EEC" w:rsidRPr="005932C7">
        <w:rPr>
          <w:rFonts w:ascii="Times New Roman" w:hAnsi="Times New Roman"/>
          <w:b/>
          <w:lang w:val="en-CA"/>
        </w:rPr>
        <w:t>x</w:t>
      </w:r>
      <w:r w:rsidRPr="005932C7">
        <w:rPr>
          <w:rFonts w:ascii="Times New Roman" w:hAnsi="Times New Roman"/>
          <w:lang w:val="en-CA"/>
        </w:rPr>
        <w:t xml:space="preserve"> (</w:t>
      </w:r>
      <w:r w:rsidR="00703EEC" w:rsidRPr="005932C7">
        <w:rPr>
          <w:rFonts w:ascii="Times New Roman" w:hAnsi="Times New Roman"/>
          <w:lang w:val="en-CA"/>
        </w:rPr>
        <w:t>x</w:t>
      </w:r>
      <w:r w:rsidRPr="005932C7">
        <w:rPr>
          <w:rFonts w:ascii="Times New Roman" w:hAnsi="Times New Roman"/>
          <w:lang w:val="en-CA"/>
        </w:rPr>
        <w:t xml:space="preserve"> = </w:t>
      </w:r>
      <w:r w:rsidR="00950DA1" w:rsidRPr="005932C7">
        <w:rPr>
          <w:rFonts w:ascii="Times New Roman" w:hAnsi="Times New Roman"/>
          <w:lang w:val="en-CA"/>
        </w:rPr>
        <w:t>3</w:t>
      </w:r>
      <w:r w:rsidR="00703EEC" w:rsidRPr="005932C7">
        <w:rPr>
          <w:rFonts w:ascii="Times New Roman" w:hAnsi="Times New Roman"/>
          <w:lang w:val="en-CA"/>
        </w:rPr>
        <w:t>,</w:t>
      </w:r>
      <w:r w:rsidR="00DE73BA" w:rsidRPr="005932C7">
        <w:rPr>
          <w:rFonts w:ascii="Times New Roman" w:hAnsi="Times New Roman"/>
          <w:lang w:val="en-CA"/>
        </w:rPr>
        <w:t xml:space="preserve"> </w:t>
      </w:r>
      <w:r w:rsidR="00703EEC" w:rsidRPr="005932C7">
        <w:rPr>
          <w:rFonts w:ascii="Times New Roman" w:hAnsi="Times New Roman"/>
          <w:lang w:val="en-CA"/>
        </w:rPr>
        <w:t>4,</w:t>
      </w:r>
      <w:r w:rsidR="00DE73BA" w:rsidRPr="005932C7">
        <w:rPr>
          <w:rFonts w:ascii="Times New Roman" w:hAnsi="Times New Roman"/>
          <w:lang w:val="en-CA"/>
        </w:rPr>
        <w:t xml:space="preserve"> </w:t>
      </w:r>
      <w:r w:rsidR="00703EEC" w:rsidRPr="005932C7">
        <w:rPr>
          <w:rFonts w:ascii="Times New Roman" w:hAnsi="Times New Roman"/>
          <w:lang w:val="en-CA"/>
        </w:rPr>
        <w:t>5</w:t>
      </w:r>
      <w:r w:rsidR="00950DA1" w:rsidRPr="005932C7">
        <w:rPr>
          <w:rFonts w:ascii="Times New Roman" w:hAnsi="Times New Roman"/>
          <w:lang w:val="en-CA"/>
        </w:rPr>
        <w:t>,</w:t>
      </w:r>
      <w:r w:rsidR="00DE73BA" w:rsidRPr="005932C7">
        <w:rPr>
          <w:rFonts w:ascii="Times New Roman" w:hAnsi="Times New Roman"/>
          <w:lang w:val="en-CA"/>
        </w:rPr>
        <w:t xml:space="preserve"> </w:t>
      </w:r>
      <w:r w:rsidR="00950DA1" w:rsidRPr="005932C7">
        <w:rPr>
          <w:rFonts w:ascii="Times New Roman" w:hAnsi="Times New Roman"/>
          <w:lang w:val="en-CA"/>
        </w:rPr>
        <w:t>6,</w:t>
      </w:r>
      <w:r w:rsidR="00DE73BA" w:rsidRPr="005932C7">
        <w:rPr>
          <w:rFonts w:ascii="Times New Roman" w:hAnsi="Times New Roman"/>
          <w:lang w:val="en-CA"/>
        </w:rPr>
        <w:t xml:space="preserve"> </w:t>
      </w:r>
      <w:r w:rsidR="00950DA1" w:rsidRPr="005932C7">
        <w:rPr>
          <w:rFonts w:ascii="Times New Roman" w:hAnsi="Times New Roman"/>
          <w:lang w:val="en-CA"/>
        </w:rPr>
        <w:t>7</w:t>
      </w:r>
      <w:r w:rsidRPr="005932C7">
        <w:rPr>
          <w:rFonts w:ascii="Times New Roman" w:hAnsi="Times New Roman"/>
          <w:lang w:val="en-CA"/>
        </w:rPr>
        <w:t>)</w:t>
      </w:r>
      <w:bookmarkEnd w:id="15"/>
      <w:bookmarkEnd w:id="16"/>
      <w:r w:rsidR="00950DA1" w:rsidRPr="005932C7">
        <w:rPr>
          <w:rFonts w:ascii="Times New Roman" w:hAnsi="Times New Roman"/>
          <w:lang w:val="en-CA"/>
        </w:rPr>
        <w:t xml:space="preserve"> and </w:t>
      </w:r>
      <w:r w:rsidR="00950DA1" w:rsidRPr="005932C7">
        <w:rPr>
          <w:rFonts w:ascii="Times New Roman" w:hAnsi="Times New Roman"/>
          <w:b/>
          <w:lang w:val="en-CA"/>
        </w:rPr>
        <w:t>LDH@PCN-128</w:t>
      </w:r>
      <w:r w:rsidRPr="005932C7">
        <w:rPr>
          <w:rFonts w:ascii="Times New Roman" w:hAnsi="Times New Roman"/>
          <w:lang w:val="en-CA"/>
        </w:rPr>
        <w:t xml:space="preserve"> by </w:t>
      </w:r>
      <w:r w:rsidR="006E4DF2" w:rsidRPr="005932C7">
        <w:rPr>
          <w:rFonts w:ascii="Times New Roman" w:hAnsi="Times New Roman"/>
          <w:lang w:val="en-CA"/>
        </w:rPr>
        <w:t xml:space="preserve">soaking 1 mg MOF in 0.1 mg </w:t>
      </w:r>
      <w:r w:rsidR="00703EEC" w:rsidRPr="005932C7">
        <w:rPr>
          <w:rFonts w:ascii="Times New Roman" w:hAnsi="Times New Roman"/>
          <w:lang w:val="en-CA"/>
        </w:rPr>
        <w:t>LDH</w:t>
      </w:r>
      <w:r w:rsidR="002C66D1" w:rsidRPr="005932C7">
        <w:rPr>
          <w:rFonts w:ascii="Times New Roman" w:hAnsi="Times New Roman"/>
          <w:lang w:eastAsia="zh-CN"/>
        </w:rPr>
        <w:t xml:space="preserve"> </w:t>
      </w:r>
      <w:r w:rsidR="006E4DF2" w:rsidRPr="005932C7">
        <w:rPr>
          <w:rFonts w:ascii="Times New Roman" w:hAnsi="Times New Roman"/>
          <w:lang w:eastAsia="zh-CN"/>
        </w:rPr>
        <w:t xml:space="preserve">solution </w:t>
      </w:r>
      <w:r w:rsidR="002C66D1" w:rsidRPr="005932C7">
        <w:rPr>
          <w:rFonts w:ascii="Times New Roman" w:hAnsi="Times New Roman"/>
          <w:lang w:eastAsia="zh-CN"/>
        </w:rPr>
        <w:t>(Figure 5</w:t>
      </w:r>
      <w:r w:rsidR="005E1ED1" w:rsidRPr="005932C7">
        <w:rPr>
          <w:rFonts w:ascii="Times New Roman" w:hAnsi="Times New Roman" w:hint="eastAsia"/>
          <w:lang w:eastAsia="zh-CN"/>
        </w:rPr>
        <w:t>b</w:t>
      </w:r>
      <w:r w:rsidR="002C66D1" w:rsidRPr="005932C7">
        <w:rPr>
          <w:rFonts w:ascii="Times New Roman" w:hAnsi="Times New Roman"/>
          <w:lang w:eastAsia="zh-CN"/>
        </w:rPr>
        <w:t>-</w:t>
      </w:r>
      <w:r w:rsidR="005E1ED1" w:rsidRPr="005932C7">
        <w:rPr>
          <w:rFonts w:ascii="Times New Roman" w:hAnsi="Times New Roman"/>
          <w:lang w:eastAsia="zh-CN"/>
        </w:rPr>
        <w:t>g</w:t>
      </w:r>
      <w:r w:rsidR="002C66D1" w:rsidRPr="005932C7">
        <w:rPr>
          <w:rFonts w:ascii="Times New Roman" w:hAnsi="Times New Roman"/>
          <w:lang w:eastAsia="zh-CN"/>
        </w:rPr>
        <w:t>)</w:t>
      </w:r>
      <w:r w:rsidRPr="005932C7">
        <w:rPr>
          <w:rFonts w:ascii="Times New Roman" w:hAnsi="Times New Roman"/>
          <w:lang w:val="en-CA"/>
        </w:rPr>
        <w:t xml:space="preserve">. After the completion of immobilization, the solid samples were centrifuged and then washed with buffer solution to remove the </w:t>
      </w:r>
      <w:r w:rsidR="00703EEC" w:rsidRPr="005932C7">
        <w:rPr>
          <w:rFonts w:ascii="Times New Roman" w:hAnsi="Times New Roman"/>
          <w:lang w:val="en-CA"/>
        </w:rPr>
        <w:t>LDH</w:t>
      </w:r>
      <w:r w:rsidR="003E0A66" w:rsidRPr="005932C7">
        <w:rPr>
          <w:rFonts w:ascii="Times New Roman" w:hAnsi="Times New Roman"/>
          <w:lang w:val="en-CA"/>
        </w:rPr>
        <w:t xml:space="preserve"> adsorbed only on the surface</w:t>
      </w:r>
      <w:r w:rsidRPr="005932C7">
        <w:rPr>
          <w:rFonts w:ascii="Times New Roman" w:hAnsi="Times New Roman"/>
          <w:lang w:val="en-CA"/>
        </w:rPr>
        <w:t xml:space="preserve">. The PXRD patterns (Figure S5) and SEM images (Figure S6) of different sizes of </w:t>
      </w:r>
      <w:r w:rsidR="006C163A" w:rsidRPr="005932C7">
        <w:rPr>
          <w:rFonts w:ascii="Times New Roman" w:hAnsi="Times New Roman"/>
          <w:b/>
        </w:rPr>
        <w:t xml:space="preserve">NU-100x </w:t>
      </w:r>
      <w:r w:rsidR="006C163A" w:rsidRPr="005932C7">
        <w:rPr>
          <w:rFonts w:ascii="Times New Roman" w:hAnsi="Times New Roman"/>
        </w:rPr>
        <w:t>(x</w:t>
      </w:r>
      <w:r w:rsidR="00496023" w:rsidRPr="005932C7">
        <w:rPr>
          <w:rFonts w:ascii="Times New Roman" w:hAnsi="Times New Roman"/>
        </w:rPr>
        <w:t xml:space="preserve"> </w:t>
      </w:r>
      <w:r w:rsidR="006C163A" w:rsidRPr="005932C7">
        <w:rPr>
          <w:rFonts w:ascii="Times New Roman" w:hAnsi="Times New Roman"/>
        </w:rPr>
        <w:t>=</w:t>
      </w:r>
      <w:r w:rsidR="00496023" w:rsidRPr="005932C7">
        <w:rPr>
          <w:rFonts w:ascii="Times New Roman" w:hAnsi="Times New Roman"/>
        </w:rPr>
        <w:t xml:space="preserve"> </w:t>
      </w:r>
      <w:r w:rsidR="006C163A" w:rsidRPr="005932C7">
        <w:rPr>
          <w:rFonts w:ascii="Times New Roman" w:hAnsi="Times New Roman"/>
        </w:rPr>
        <w:t>3,</w:t>
      </w:r>
      <w:r w:rsidR="00496023" w:rsidRPr="005932C7">
        <w:rPr>
          <w:rFonts w:ascii="Times New Roman" w:hAnsi="Times New Roman"/>
        </w:rPr>
        <w:t xml:space="preserve"> </w:t>
      </w:r>
      <w:r w:rsidR="006C163A" w:rsidRPr="005932C7">
        <w:rPr>
          <w:rFonts w:ascii="Times New Roman" w:hAnsi="Times New Roman"/>
        </w:rPr>
        <w:t>4,</w:t>
      </w:r>
      <w:r w:rsidR="00496023" w:rsidRPr="005932C7">
        <w:rPr>
          <w:rFonts w:ascii="Times New Roman" w:hAnsi="Times New Roman"/>
        </w:rPr>
        <w:t xml:space="preserve"> </w:t>
      </w:r>
      <w:r w:rsidR="006C163A" w:rsidRPr="005932C7">
        <w:rPr>
          <w:rFonts w:ascii="Times New Roman" w:hAnsi="Times New Roman"/>
        </w:rPr>
        <w:t>5,</w:t>
      </w:r>
      <w:r w:rsidR="00496023" w:rsidRPr="005932C7">
        <w:rPr>
          <w:rFonts w:ascii="Times New Roman" w:hAnsi="Times New Roman"/>
        </w:rPr>
        <w:t xml:space="preserve"> </w:t>
      </w:r>
      <w:r w:rsidR="006C163A" w:rsidRPr="005932C7">
        <w:rPr>
          <w:rFonts w:ascii="Times New Roman" w:hAnsi="Times New Roman"/>
        </w:rPr>
        <w:t>6,</w:t>
      </w:r>
      <w:r w:rsidR="00496023" w:rsidRPr="005932C7">
        <w:rPr>
          <w:rFonts w:ascii="Times New Roman" w:hAnsi="Times New Roman"/>
        </w:rPr>
        <w:t xml:space="preserve"> </w:t>
      </w:r>
      <w:r w:rsidR="006C163A" w:rsidRPr="005932C7">
        <w:rPr>
          <w:rFonts w:ascii="Times New Roman" w:hAnsi="Times New Roman"/>
        </w:rPr>
        <w:t>7)</w:t>
      </w:r>
      <w:r w:rsidRPr="005932C7">
        <w:rPr>
          <w:rFonts w:ascii="Times New Roman" w:hAnsi="Times New Roman"/>
          <w:lang w:val="en-CA"/>
        </w:rPr>
        <w:t xml:space="preserve"> </w:t>
      </w:r>
      <w:r w:rsidR="00EE43FF" w:rsidRPr="005932C7">
        <w:rPr>
          <w:rFonts w:ascii="Times New Roman" w:hAnsi="Times New Roman"/>
          <w:lang w:val="en-CA"/>
        </w:rPr>
        <w:t xml:space="preserve">and </w:t>
      </w:r>
      <w:r w:rsidR="00EE43FF" w:rsidRPr="005932C7">
        <w:rPr>
          <w:rFonts w:ascii="Times New Roman" w:hAnsi="Times New Roman"/>
          <w:b/>
          <w:lang w:val="en-CA"/>
        </w:rPr>
        <w:t>PCN-128</w:t>
      </w:r>
      <w:r w:rsidR="00EE43FF" w:rsidRPr="005932C7">
        <w:rPr>
          <w:rFonts w:ascii="Times New Roman" w:hAnsi="Times New Roman"/>
          <w:lang w:val="en-CA"/>
        </w:rPr>
        <w:t xml:space="preserve"> </w:t>
      </w:r>
      <w:r w:rsidRPr="005932C7">
        <w:rPr>
          <w:rFonts w:ascii="Times New Roman" w:hAnsi="Times New Roman"/>
          <w:lang w:val="en-CA"/>
        </w:rPr>
        <w:t xml:space="preserve">after </w:t>
      </w:r>
      <w:r w:rsidR="00703EEC" w:rsidRPr="005932C7">
        <w:rPr>
          <w:rFonts w:ascii="Times New Roman" w:hAnsi="Times New Roman"/>
          <w:lang w:val="en-CA"/>
        </w:rPr>
        <w:t>LDH</w:t>
      </w:r>
      <w:r w:rsidRPr="005932C7">
        <w:rPr>
          <w:rFonts w:ascii="Times New Roman" w:hAnsi="Times New Roman"/>
          <w:lang w:val="en-CA"/>
        </w:rPr>
        <w:t xml:space="preserve"> immobilization confirm that bulk crystallinity and morphology are retained. To determine the distribution of </w:t>
      </w:r>
      <w:r w:rsidR="00703EEC" w:rsidRPr="005932C7">
        <w:rPr>
          <w:rFonts w:ascii="Times New Roman" w:hAnsi="Times New Roman"/>
          <w:lang w:val="en-CA"/>
        </w:rPr>
        <w:t>LDH</w:t>
      </w:r>
      <w:r w:rsidRPr="005932C7">
        <w:rPr>
          <w:rFonts w:ascii="Times New Roman" w:hAnsi="Times New Roman"/>
          <w:lang w:val="en-CA"/>
        </w:rPr>
        <w:t xml:space="preserve"> in </w:t>
      </w:r>
      <w:r w:rsidR="006C163A" w:rsidRPr="005932C7">
        <w:rPr>
          <w:rFonts w:ascii="Times New Roman" w:hAnsi="Times New Roman"/>
          <w:b/>
        </w:rPr>
        <w:t xml:space="preserve">NU-100x </w:t>
      </w:r>
      <w:r w:rsidR="006C163A" w:rsidRPr="005932C7">
        <w:rPr>
          <w:rFonts w:ascii="Times New Roman" w:hAnsi="Times New Roman"/>
        </w:rPr>
        <w:t>(x</w:t>
      </w:r>
      <w:r w:rsidR="00496023" w:rsidRPr="005932C7">
        <w:rPr>
          <w:rFonts w:ascii="Times New Roman" w:hAnsi="Times New Roman"/>
        </w:rPr>
        <w:t xml:space="preserve"> </w:t>
      </w:r>
      <w:r w:rsidR="006C163A" w:rsidRPr="005932C7">
        <w:rPr>
          <w:rFonts w:ascii="Times New Roman" w:hAnsi="Times New Roman"/>
        </w:rPr>
        <w:t>=</w:t>
      </w:r>
      <w:r w:rsidR="00496023" w:rsidRPr="005932C7">
        <w:rPr>
          <w:rFonts w:ascii="Times New Roman" w:hAnsi="Times New Roman"/>
        </w:rPr>
        <w:t xml:space="preserve"> </w:t>
      </w:r>
      <w:r w:rsidR="006C163A" w:rsidRPr="005932C7">
        <w:rPr>
          <w:rFonts w:ascii="Times New Roman" w:hAnsi="Times New Roman"/>
        </w:rPr>
        <w:t>3,</w:t>
      </w:r>
      <w:r w:rsidR="00496023" w:rsidRPr="005932C7">
        <w:rPr>
          <w:rFonts w:ascii="Times New Roman" w:hAnsi="Times New Roman"/>
        </w:rPr>
        <w:t xml:space="preserve"> </w:t>
      </w:r>
      <w:r w:rsidR="006C163A" w:rsidRPr="005932C7">
        <w:rPr>
          <w:rFonts w:ascii="Times New Roman" w:hAnsi="Times New Roman"/>
        </w:rPr>
        <w:t>4,</w:t>
      </w:r>
      <w:r w:rsidR="00496023" w:rsidRPr="005932C7">
        <w:rPr>
          <w:rFonts w:ascii="Times New Roman" w:hAnsi="Times New Roman"/>
        </w:rPr>
        <w:t xml:space="preserve"> </w:t>
      </w:r>
      <w:r w:rsidR="006C163A" w:rsidRPr="005932C7">
        <w:rPr>
          <w:rFonts w:ascii="Times New Roman" w:hAnsi="Times New Roman"/>
        </w:rPr>
        <w:t>5,</w:t>
      </w:r>
      <w:r w:rsidR="00496023" w:rsidRPr="005932C7">
        <w:rPr>
          <w:rFonts w:ascii="Times New Roman" w:hAnsi="Times New Roman"/>
        </w:rPr>
        <w:t xml:space="preserve"> </w:t>
      </w:r>
      <w:r w:rsidR="006C163A" w:rsidRPr="005932C7">
        <w:rPr>
          <w:rFonts w:ascii="Times New Roman" w:hAnsi="Times New Roman"/>
        </w:rPr>
        <w:t>6,</w:t>
      </w:r>
      <w:r w:rsidR="00496023" w:rsidRPr="005932C7">
        <w:rPr>
          <w:rFonts w:ascii="Times New Roman" w:hAnsi="Times New Roman"/>
        </w:rPr>
        <w:t xml:space="preserve"> </w:t>
      </w:r>
      <w:r w:rsidR="006C163A" w:rsidRPr="005932C7">
        <w:rPr>
          <w:rFonts w:ascii="Times New Roman" w:hAnsi="Times New Roman"/>
        </w:rPr>
        <w:t>7)</w:t>
      </w:r>
      <w:r w:rsidR="00262B3E" w:rsidRPr="005932C7">
        <w:rPr>
          <w:rFonts w:ascii="Times New Roman" w:hAnsi="Times New Roman"/>
          <w:b/>
        </w:rPr>
        <w:t xml:space="preserve"> </w:t>
      </w:r>
      <w:r w:rsidR="00262B3E" w:rsidRPr="005932C7">
        <w:rPr>
          <w:rFonts w:ascii="Times New Roman" w:hAnsi="Times New Roman"/>
          <w:lang w:val="en-CA"/>
        </w:rPr>
        <w:t xml:space="preserve">and </w:t>
      </w:r>
      <w:r w:rsidR="00262B3E" w:rsidRPr="005932C7">
        <w:rPr>
          <w:rFonts w:ascii="Times New Roman" w:hAnsi="Times New Roman"/>
          <w:b/>
          <w:lang w:val="en-CA"/>
        </w:rPr>
        <w:t>PCN-128</w:t>
      </w:r>
      <w:r w:rsidRPr="005932C7">
        <w:rPr>
          <w:rFonts w:ascii="Times New Roman" w:hAnsi="Times New Roman"/>
          <w:lang w:val="en-CA"/>
        </w:rPr>
        <w:t xml:space="preserve"> crystals, we used SEM with energy dispersive X-ray (EDX) spectroscopy to assess the distribution of sulfur along single crystals of </w:t>
      </w:r>
      <w:r w:rsidR="003E0A66" w:rsidRPr="005932C7">
        <w:rPr>
          <w:rFonts w:ascii="Times New Roman" w:hAnsi="Times New Roman"/>
          <w:b/>
          <w:lang w:val="en-CA"/>
        </w:rPr>
        <w:t>LDH@MOFs</w:t>
      </w:r>
      <w:r w:rsidRPr="005932C7">
        <w:rPr>
          <w:rFonts w:ascii="Times New Roman" w:hAnsi="Times New Roman"/>
          <w:lang w:val="en-CA"/>
        </w:rPr>
        <w:t xml:space="preserve">; these measurements confirm, for the full range of crystallites sizes, that </w:t>
      </w:r>
      <w:r w:rsidR="00703EEC" w:rsidRPr="005932C7">
        <w:rPr>
          <w:rFonts w:ascii="Times New Roman" w:hAnsi="Times New Roman"/>
          <w:lang w:val="en-CA"/>
        </w:rPr>
        <w:t>LDH</w:t>
      </w:r>
      <w:r w:rsidR="002C66D1" w:rsidRPr="005932C7">
        <w:rPr>
          <w:rFonts w:ascii="Times New Roman" w:hAnsi="Times New Roman"/>
          <w:lang w:val="en-CA"/>
        </w:rPr>
        <w:t xml:space="preserve"> is evenly dispersed (Figure 5</w:t>
      </w:r>
      <w:r w:rsidR="005E1ED1" w:rsidRPr="005932C7">
        <w:rPr>
          <w:rFonts w:ascii="Times New Roman" w:hAnsi="Times New Roman"/>
          <w:lang w:val="en-CA"/>
        </w:rPr>
        <w:t>h</w:t>
      </w:r>
      <w:r w:rsidR="002C66D1" w:rsidRPr="005932C7">
        <w:rPr>
          <w:rFonts w:ascii="Times New Roman" w:hAnsi="Times New Roman"/>
          <w:lang w:val="en-CA"/>
        </w:rPr>
        <w:t>-</w:t>
      </w:r>
      <w:r w:rsidR="005E1ED1" w:rsidRPr="005932C7">
        <w:rPr>
          <w:rFonts w:ascii="Times New Roman" w:hAnsi="Times New Roman"/>
          <w:lang w:val="en-CA"/>
        </w:rPr>
        <w:t>m</w:t>
      </w:r>
      <w:r w:rsidRPr="005932C7">
        <w:rPr>
          <w:rFonts w:ascii="Times New Roman" w:hAnsi="Times New Roman"/>
          <w:lang w:val="en-CA"/>
        </w:rPr>
        <w:t>).</w:t>
      </w:r>
    </w:p>
    <w:p w14:paraId="27EBA1B1" w14:textId="2929A83C" w:rsidR="00A4379A" w:rsidRPr="005932C7" w:rsidRDefault="00BD6389" w:rsidP="0039449B">
      <w:pPr>
        <w:pStyle w:val="TAMainText"/>
        <w:spacing w:after="240"/>
        <w:ind w:firstLine="0"/>
        <w:rPr>
          <w:rFonts w:ascii="Times New Roman" w:hAnsi="Times New Roman"/>
          <w:color w:val="000000" w:themeColor="text1"/>
          <w:lang w:eastAsia="zh-CN"/>
        </w:rPr>
      </w:pPr>
      <w:r w:rsidRPr="005932C7">
        <w:rPr>
          <w:rFonts w:ascii="Times New Roman" w:hAnsi="Times New Roman"/>
          <w:b/>
          <w:lang w:eastAsia="zh-CN"/>
        </w:rPr>
        <w:t>Enzyme activity and pore size effect</w:t>
      </w:r>
      <w:r w:rsidR="004A0ECC" w:rsidRPr="005932C7">
        <w:rPr>
          <w:rFonts w:ascii="Times New Roman" w:hAnsi="Times New Roman"/>
          <w:b/>
          <w:lang w:eastAsia="zh-CN"/>
        </w:rPr>
        <w:t xml:space="preserve">. </w:t>
      </w:r>
      <w:r w:rsidR="00D32D81" w:rsidRPr="005932C7">
        <w:rPr>
          <w:rFonts w:ascii="Times New Roman" w:hAnsi="Times New Roman"/>
          <w:lang w:eastAsia="zh-CN"/>
        </w:rPr>
        <w:t xml:space="preserve">We first examined the LDH activity immobilized in different MOFs by using a commercial </w:t>
      </w:r>
      <w:r w:rsidR="00490E7C" w:rsidRPr="005932C7">
        <w:rPr>
          <w:rFonts w:ascii="Times New Roman" w:hAnsi="Times New Roman"/>
          <w:lang w:eastAsia="zh-CN"/>
        </w:rPr>
        <w:t xml:space="preserve">lactate dehydrogenase </w:t>
      </w:r>
      <w:r w:rsidR="00D32D81" w:rsidRPr="005932C7">
        <w:rPr>
          <w:rFonts w:ascii="Times New Roman" w:hAnsi="Times New Roman"/>
          <w:lang w:eastAsia="zh-CN"/>
        </w:rPr>
        <w:t xml:space="preserve">assay kit. The </w:t>
      </w:r>
      <w:r w:rsidR="0039449B" w:rsidRPr="005932C7">
        <w:rPr>
          <w:rFonts w:ascii="Times New Roman" w:hAnsi="Times New Roman"/>
          <w:lang w:eastAsia="zh-CN"/>
        </w:rPr>
        <w:t xml:space="preserve">preliminary </w:t>
      </w:r>
      <w:r w:rsidR="00D32D81" w:rsidRPr="005932C7">
        <w:rPr>
          <w:rFonts w:ascii="Times New Roman" w:hAnsi="Times New Roman"/>
          <w:lang w:eastAsia="zh-CN"/>
        </w:rPr>
        <w:t xml:space="preserve">results indicate the activity of </w:t>
      </w:r>
      <w:r w:rsidR="00D32D81" w:rsidRPr="005932C7">
        <w:rPr>
          <w:rFonts w:ascii="Times New Roman" w:hAnsi="Times New Roman"/>
          <w:b/>
          <w:lang w:eastAsia="zh-CN"/>
        </w:rPr>
        <w:t>LDH@</w:t>
      </w:r>
      <w:r w:rsidR="00D32D81" w:rsidRPr="005932C7">
        <w:rPr>
          <w:rFonts w:ascii="Times New Roman" w:hAnsi="Times New Roman"/>
          <w:b/>
        </w:rPr>
        <w:t xml:space="preserve">NU-100x </w:t>
      </w:r>
      <w:r w:rsidR="00D32D81" w:rsidRPr="005932C7">
        <w:rPr>
          <w:rFonts w:ascii="Times New Roman" w:hAnsi="Times New Roman"/>
        </w:rPr>
        <w:t>(x</w:t>
      </w:r>
      <w:r w:rsidR="00496023" w:rsidRPr="005932C7">
        <w:rPr>
          <w:rFonts w:ascii="Times New Roman" w:hAnsi="Times New Roman"/>
        </w:rPr>
        <w:t xml:space="preserve"> </w:t>
      </w:r>
      <w:r w:rsidR="00D32D81" w:rsidRPr="005932C7">
        <w:rPr>
          <w:rFonts w:ascii="Times New Roman" w:hAnsi="Times New Roman"/>
        </w:rPr>
        <w:t>=</w:t>
      </w:r>
      <w:r w:rsidR="00496023" w:rsidRPr="005932C7">
        <w:rPr>
          <w:rFonts w:ascii="Times New Roman" w:hAnsi="Times New Roman"/>
        </w:rPr>
        <w:t xml:space="preserve"> </w:t>
      </w:r>
      <w:r w:rsidR="00D32D81" w:rsidRPr="005932C7">
        <w:rPr>
          <w:rFonts w:ascii="Times New Roman" w:hAnsi="Times New Roman"/>
        </w:rPr>
        <w:t>3,</w:t>
      </w:r>
      <w:r w:rsidR="00496023" w:rsidRPr="005932C7">
        <w:rPr>
          <w:rFonts w:ascii="Times New Roman" w:hAnsi="Times New Roman"/>
        </w:rPr>
        <w:t xml:space="preserve"> </w:t>
      </w:r>
      <w:r w:rsidR="00376EB6" w:rsidRPr="005932C7">
        <w:rPr>
          <w:rFonts w:ascii="Times New Roman" w:hAnsi="Times New Roman"/>
        </w:rPr>
        <w:t>4,</w:t>
      </w:r>
      <w:r w:rsidR="00496023" w:rsidRPr="005932C7">
        <w:rPr>
          <w:rFonts w:ascii="Times New Roman" w:hAnsi="Times New Roman"/>
        </w:rPr>
        <w:t xml:space="preserve"> </w:t>
      </w:r>
      <w:r w:rsidR="00376EB6" w:rsidRPr="005932C7">
        <w:rPr>
          <w:rFonts w:ascii="Times New Roman" w:hAnsi="Times New Roman"/>
        </w:rPr>
        <w:t>5</w:t>
      </w:r>
      <w:r w:rsidR="00D32D81" w:rsidRPr="005932C7">
        <w:rPr>
          <w:rFonts w:ascii="Times New Roman" w:hAnsi="Times New Roman"/>
        </w:rPr>
        <w:t xml:space="preserve">) </w:t>
      </w:r>
      <w:r w:rsidR="0039449B" w:rsidRPr="005932C7">
        <w:rPr>
          <w:rFonts w:ascii="Times New Roman" w:hAnsi="Times New Roman"/>
        </w:rPr>
        <w:t>and</w:t>
      </w:r>
      <w:r w:rsidR="0039449B" w:rsidRPr="005932C7">
        <w:rPr>
          <w:rFonts w:ascii="Times New Roman" w:hAnsi="Times New Roman"/>
          <w:b/>
        </w:rPr>
        <w:t xml:space="preserve"> LDH@PCN-128</w:t>
      </w:r>
      <w:r w:rsidR="00D32D81" w:rsidRPr="005932C7">
        <w:rPr>
          <w:rFonts w:ascii="Times New Roman" w:hAnsi="Times New Roman"/>
        </w:rPr>
        <w:t xml:space="preserve"> follo</w:t>
      </w:r>
      <w:r w:rsidR="00496023" w:rsidRPr="005932C7">
        <w:rPr>
          <w:rFonts w:ascii="Times New Roman" w:hAnsi="Times New Roman"/>
        </w:rPr>
        <w:t xml:space="preserve">w the </w:t>
      </w:r>
      <w:r w:rsidR="00D32D81" w:rsidRPr="005932C7">
        <w:rPr>
          <w:rFonts w:ascii="Times New Roman" w:hAnsi="Times New Roman"/>
        </w:rPr>
        <w:t>order</w:t>
      </w:r>
      <w:r w:rsidR="00376EB6" w:rsidRPr="005932C7">
        <w:rPr>
          <w:rFonts w:ascii="Times New Roman" w:hAnsi="Times New Roman"/>
          <w:szCs w:val="24"/>
        </w:rPr>
        <w:t xml:space="preserve"> </w:t>
      </w:r>
      <w:r w:rsidR="0061419E" w:rsidRPr="005932C7">
        <w:rPr>
          <w:rFonts w:ascii="Times New Roman" w:hAnsi="Times New Roman"/>
          <w:b/>
          <w:szCs w:val="24"/>
        </w:rPr>
        <w:t>NU-1005</w:t>
      </w:r>
      <w:r w:rsidR="00D32D81" w:rsidRPr="005932C7">
        <w:rPr>
          <w:rFonts w:ascii="Times New Roman" w:hAnsi="Times New Roman"/>
          <w:szCs w:val="24"/>
        </w:rPr>
        <w:t xml:space="preserve"> &gt; </w:t>
      </w:r>
      <w:r w:rsidR="0061419E" w:rsidRPr="005932C7">
        <w:rPr>
          <w:rFonts w:ascii="Times New Roman" w:hAnsi="Times New Roman"/>
          <w:b/>
          <w:szCs w:val="24"/>
        </w:rPr>
        <w:t>NU-1004</w:t>
      </w:r>
      <w:r w:rsidR="00D32D81" w:rsidRPr="005932C7">
        <w:rPr>
          <w:rFonts w:ascii="Times New Roman" w:hAnsi="Times New Roman"/>
          <w:szCs w:val="24"/>
        </w:rPr>
        <w:t xml:space="preserve"> &gt; </w:t>
      </w:r>
      <w:r w:rsidR="0061419E" w:rsidRPr="005932C7">
        <w:rPr>
          <w:rFonts w:ascii="Times New Roman" w:hAnsi="Times New Roman"/>
          <w:b/>
          <w:szCs w:val="24"/>
        </w:rPr>
        <w:t>NU-1003</w:t>
      </w:r>
      <w:r w:rsidR="00D32D81" w:rsidRPr="005932C7">
        <w:rPr>
          <w:rFonts w:ascii="Times New Roman" w:hAnsi="Times New Roman"/>
          <w:szCs w:val="24"/>
        </w:rPr>
        <w:t xml:space="preserve"> &gt; </w:t>
      </w:r>
      <w:r w:rsidR="00D32D81" w:rsidRPr="005932C7">
        <w:rPr>
          <w:rFonts w:ascii="Times New Roman" w:hAnsi="Times New Roman"/>
          <w:b/>
          <w:szCs w:val="24"/>
        </w:rPr>
        <w:t>PCN-128</w:t>
      </w:r>
      <w:r w:rsidR="00D32D81" w:rsidRPr="005932C7">
        <w:rPr>
          <w:rFonts w:ascii="Times New Roman" w:hAnsi="Times New Roman"/>
          <w:szCs w:val="24"/>
        </w:rPr>
        <w:t>, which is in agreement with our hypothesis that larger pore size</w:t>
      </w:r>
      <w:r w:rsidR="00496023" w:rsidRPr="005932C7">
        <w:rPr>
          <w:rFonts w:ascii="Times New Roman" w:hAnsi="Times New Roman"/>
          <w:szCs w:val="24"/>
        </w:rPr>
        <w:t>s</w:t>
      </w:r>
      <w:r w:rsidR="00D32D81" w:rsidRPr="005932C7">
        <w:rPr>
          <w:rFonts w:ascii="Times New Roman" w:hAnsi="Times New Roman"/>
          <w:szCs w:val="24"/>
        </w:rPr>
        <w:t xml:space="preserve"> facilitate the diffusion of substrate and coenzymes and lead to fast kinetic reaction rate</w:t>
      </w:r>
      <w:r w:rsidR="00496023" w:rsidRPr="005932C7">
        <w:rPr>
          <w:rFonts w:ascii="Times New Roman" w:hAnsi="Times New Roman"/>
          <w:szCs w:val="24"/>
        </w:rPr>
        <w:t>s</w:t>
      </w:r>
      <w:r w:rsidR="00D30347" w:rsidRPr="005932C7">
        <w:rPr>
          <w:rFonts w:ascii="Times New Roman" w:hAnsi="Times New Roman"/>
          <w:szCs w:val="24"/>
        </w:rPr>
        <w:t xml:space="preserve"> (Figure S7)</w:t>
      </w:r>
      <w:r w:rsidR="00D32D81" w:rsidRPr="005932C7">
        <w:rPr>
          <w:rFonts w:ascii="Times New Roman" w:hAnsi="Times New Roman"/>
          <w:szCs w:val="24"/>
        </w:rPr>
        <w:t xml:space="preserve">. </w:t>
      </w:r>
      <w:r w:rsidR="00A4379A" w:rsidRPr="005932C7">
        <w:rPr>
          <w:rFonts w:ascii="Times New Roman" w:hAnsi="Times New Roman"/>
          <w:szCs w:val="24"/>
        </w:rPr>
        <w:t>However, c</w:t>
      </w:r>
      <w:r w:rsidR="004A0ECC" w:rsidRPr="005932C7">
        <w:rPr>
          <w:rFonts w:ascii="Times New Roman" w:hAnsi="Times New Roman"/>
          <w:color w:val="000000" w:themeColor="text1"/>
          <w:lang w:eastAsia="zh-CN"/>
        </w:rPr>
        <w:t xml:space="preserve">ompared to free </w:t>
      </w:r>
      <w:r w:rsidR="00703EEC" w:rsidRPr="005932C7">
        <w:rPr>
          <w:rFonts w:ascii="Times New Roman" w:hAnsi="Times New Roman"/>
          <w:color w:val="000000" w:themeColor="text1"/>
          <w:lang w:eastAsia="zh-CN"/>
        </w:rPr>
        <w:t>LDH</w:t>
      </w:r>
      <w:r w:rsidR="004A0ECC" w:rsidRPr="005932C7">
        <w:rPr>
          <w:rFonts w:ascii="Times New Roman" w:hAnsi="Times New Roman"/>
          <w:color w:val="000000" w:themeColor="text1"/>
          <w:lang w:eastAsia="zh-CN"/>
        </w:rPr>
        <w:t xml:space="preserve"> under the same conditions,</w:t>
      </w:r>
      <w:r w:rsidR="004A0ECC" w:rsidRPr="005932C7">
        <w:rPr>
          <w:rFonts w:ascii="Times New Roman" w:hAnsi="Times New Roman"/>
        </w:rPr>
        <w:t xml:space="preserve"> </w:t>
      </w:r>
      <w:r w:rsidR="00703EEC" w:rsidRPr="005932C7">
        <w:rPr>
          <w:rFonts w:ascii="Times New Roman" w:hAnsi="Times New Roman"/>
          <w:b/>
        </w:rPr>
        <w:t>LDH</w:t>
      </w:r>
      <w:r w:rsidR="003E0A66" w:rsidRPr="005932C7">
        <w:rPr>
          <w:rFonts w:ascii="Times New Roman" w:hAnsi="Times New Roman"/>
          <w:b/>
        </w:rPr>
        <w:t>@</w:t>
      </w:r>
      <w:r w:rsidR="006C163A" w:rsidRPr="005932C7">
        <w:rPr>
          <w:rFonts w:ascii="Times New Roman" w:hAnsi="Times New Roman"/>
          <w:b/>
        </w:rPr>
        <w:t xml:space="preserve">NU-100x </w:t>
      </w:r>
      <w:r w:rsidR="006C163A" w:rsidRPr="005932C7">
        <w:rPr>
          <w:rFonts w:ascii="Times New Roman" w:hAnsi="Times New Roman"/>
        </w:rPr>
        <w:t>(x</w:t>
      </w:r>
      <w:r w:rsidR="00496023" w:rsidRPr="005932C7">
        <w:rPr>
          <w:rFonts w:ascii="Times New Roman" w:hAnsi="Times New Roman"/>
        </w:rPr>
        <w:t xml:space="preserve"> </w:t>
      </w:r>
      <w:r w:rsidR="006C163A" w:rsidRPr="005932C7">
        <w:rPr>
          <w:rFonts w:ascii="Times New Roman" w:hAnsi="Times New Roman"/>
        </w:rPr>
        <w:t>=</w:t>
      </w:r>
      <w:r w:rsidR="00496023" w:rsidRPr="005932C7">
        <w:rPr>
          <w:rFonts w:ascii="Times New Roman" w:hAnsi="Times New Roman"/>
        </w:rPr>
        <w:t xml:space="preserve"> </w:t>
      </w:r>
      <w:r w:rsidR="006C163A" w:rsidRPr="005932C7">
        <w:rPr>
          <w:rFonts w:ascii="Times New Roman" w:hAnsi="Times New Roman"/>
        </w:rPr>
        <w:t>3,</w:t>
      </w:r>
      <w:r w:rsidR="00496023" w:rsidRPr="005932C7">
        <w:rPr>
          <w:rFonts w:ascii="Times New Roman" w:hAnsi="Times New Roman"/>
        </w:rPr>
        <w:t xml:space="preserve"> </w:t>
      </w:r>
      <w:r w:rsidR="0039449B" w:rsidRPr="005932C7">
        <w:rPr>
          <w:rFonts w:ascii="Times New Roman" w:hAnsi="Times New Roman"/>
        </w:rPr>
        <w:t>4,</w:t>
      </w:r>
      <w:r w:rsidR="00496023" w:rsidRPr="005932C7">
        <w:rPr>
          <w:rFonts w:ascii="Times New Roman" w:hAnsi="Times New Roman"/>
        </w:rPr>
        <w:t xml:space="preserve"> </w:t>
      </w:r>
      <w:r w:rsidR="0039449B" w:rsidRPr="005932C7">
        <w:rPr>
          <w:rFonts w:ascii="Times New Roman" w:hAnsi="Times New Roman"/>
        </w:rPr>
        <w:t>5</w:t>
      </w:r>
      <w:r w:rsidR="006C163A" w:rsidRPr="005932C7">
        <w:rPr>
          <w:rFonts w:ascii="Times New Roman" w:hAnsi="Times New Roman"/>
        </w:rPr>
        <w:t>)</w:t>
      </w:r>
      <w:r w:rsidR="004A0ECC" w:rsidRPr="005932C7">
        <w:rPr>
          <w:rFonts w:ascii="Times New Roman" w:hAnsi="Times New Roman"/>
          <w:lang w:eastAsia="zh-CN"/>
        </w:rPr>
        <w:t xml:space="preserve"> shows a much slower initial hydrolysis rate</w:t>
      </w:r>
      <w:r w:rsidR="006E3522" w:rsidRPr="005932C7">
        <w:rPr>
          <w:rFonts w:ascii="Times New Roman" w:hAnsi="Times New Roman"/>
          <w:lang w:eastAsia="zh-CN"/>
        </w:rPr>
        <w:t xml:space="preserve"> due to the diffusion barrier for microsized MOF crystals</w:t>
      </w:r>
      <w:r w:rsidR="004A0ECC" w:rsidRPr="005932C7">
        <w:rPr>
          <w:rFonts w:ascii="Times New Roman" w:hAnsi="Times New Roman"/>
          <w:color w:val="000000" w:themeColor="text1"/>
          <w:lang w:eastAsia="zh-CN"/>
        </w:rPr>
        <w:t>. Nevertheless, by using smaller particles,</w:t>
      </w:r>
      <w:r w:rsidR="003E0A66" w:rsidRPr="005932C7">
        <w:rPr>
          <w:rFonts w:ascii="Times New Roman" w:hAnsi="Times New Roman"/>
          <w:b/>
          <w:color w:val="000000" w:themeColor="text1"/>
          <w:lang w:eastAsia="zh-CN"/>
        </w:rPr>
        <w:t xml:space="preserve"> </w:t>
      </w:r>
      <w:r w:rsidR="0061419E" w:rsidRPr="005932C7">
        <w:rPr>
          <w:rFonts w:ascii="Times New Roman" w:hAnsi="Times New Roman"/>
          <w:b/>
          <w:color w:val="000000" w:themeColor="text1"/>
          <w:lang w:eastAsia="zh-CN"/>
        </w:rPr>
        <w:t>NU-1005</w:t>
      </w:r>
      <w:r w:rsidR="004A0ECC" w:rsidRPr="005932C7">
        <w:rPr>
          <w:rFonts w:ascii="Times New Roman" w:hAnsi="Times New Roman"/>
          <w:b/>
          <w:color w:val="000000" w:themeColor="text1"/>
          <w:lang w:eastAsia="zh-CN"/>
        </w:rPr>
        <w:t>-</w:t>
      </w:r>
      <w:r w:rsidR="003E0A66" w:rsidRPr="005932C7">
        <w:rPr>
          <w:rFonts w:ascii="Times New Roman" w:hAnsi="Times New Roman"/>
          <w:b/>
          <w:color w:val="000000" w:themeColor="text1"/>
          <w:lang w:eastAsia="zh-CN"/>
        </w:rPr>
        <w:t>4</w:t>
      </w:r>
      <w:r w:rsidR="004A0ECC" w:rsidRPr="005932C7">
        <w:rPr>
          <w:rFonts w:ascii="Times New Roman" w:hAnsi="Times New Roman"/>
          <w:b/>
          <w:color w:val="000000" w:themeColor="text1"/>
          <w:lang w:eastAsia="zh-CN"/>
        </w:rPr>
        <w:t>00nm</w:t>
      </w:r>
      <w:r w:rsidR="003E0A66" w:rsidRPr="005932C7">
        <w:rPr>
          <w:rFonts w:ascii="Times New Roman" w:hAnsi="Times New Roman"/>
          <w:color w:val="000000" w:themeColor="text1"/>
          <w:lang w:eastAsia="zh-CN"/>
        </w:rPr>
        <w:t>,</w:t>
      </w:r>
      <w:r w:rsidR="004A0ECC" w:rsidRPr="005932C7">
        <w:rPr>
          <w:rFonts w:ascii="Times New Roman" w:hAnsi="Times New Roman"/>
          <w:color w:val="000000" w:themeColor="text1"/>
          <w:lang w:eastAsia="zh-CN"/>
        </w:rPr>
        <w:t xml:space="preserve"> the </w:t>
      </w:r>
      <w:r w:rsidR="003E0A66" w:rsidRPr="005932C7">
        <w:rPr>
          <w:rFonts w:ascii="Times New Roman" w:hAnsi="Times New Roman"/>
          <w:color w:val="000000" w:themeColor="text1"/>
          <w:lang w:eastAsia="zh-CN"/>
        </w:rPr>
        <w:t>reaction</w:t>
      </w:r>
      <w:r w:rsidR="004A0ECC" w:rsidRPr="005932C7">
        <w:rPr>
          <w:rFonts w:ascii="Times New Roman" w:hAnsi="Times New Roman"/>
          <w:color w:val="000000" w:themeColor="text1"/>
          <w:lang w:eastAsia="zh-CN"/>
        </w:rPr>
        <w:t xml:space="preserve"> rate was significantly increased and became</w:t>
      </w:r>
      <w:r w:rsidR="003E0A66" w:rsidRPr="005932C7">
        <w:rPr>
          <w:rFonts w:ascii="Times New Roman" w:hAnsi="Times New Roman"/>
          <w:color w:val="000000" w:themeColor="text1"/>
          <w:lang w:eastAsia="zh-CN"/>
        </w:rPr>
        <w:t xml:space="preserve"> </w:t>
      </w:r>
      <w:r w:rsidR="00A4379A" w:rsidRPr="005932C7">
        <w:rPr>
          <w:rFonts w:ascii="Times New Roman" w:hAnsi="Times New Roman"/>
          <w:color w:val="000000" w:themeColor="text1"/>
          <w:lang w:eastAsia="zh-CN"/>
        </w:rPr>
        <w:t>comparable to that</w:t>
      </w:r>
      <w:r w:rsidR="004A0ECC" w:rsidRPr="005932C7">
        <w:rPr>
          <w:rFonts w:ascii="Times New Roman" w:hAnsi="Times New Roman"/>
          <w:color w:val="000000" w:themeColor="text1"/>
          <w:lang w:eastAsia="zh-CN"/>
        </w:rPr>
        <w:t xml:space="preserve"> of free </w:t>
      </w:r>
      <w:r w:rsidR="00703EEC" w:rsidRPr="005932C7">
        <w:rPr>
          <w:rFonts w:ascii="Times New Roman" w:hAnsi="Times New Roman"/>
          <w:color w:val="000000" w:themeColor="text1"/>
          <w:lang w:eastAsia="zh-CN"/>
        </w:rPr>
        <w:t>LDH</w:t>
      </w:r>
      <w:r w:rsidR="003E0A66" w:rsidRPr="005932C7">
        <w:rPr>
          <w:rFonts w:ascii="Times New Roman" w:hAnsi="Times New Roman"/>
          <w:color w:val="000000" w:themeColor="text1"/>
          <w:lang w:eastAsia="zh-CN"/>
        </w:rPr>
        <w:t>.</w:t>
      </w:r>
    </w:p>
    <w:p w14:paraId="15A6C22B" w14:textId="0CF84AF9" w:rsidR="006C163A" w:rsidRPr="005932C7" w:rsidRDefault="004A0ECC" w:rsidP="006C163A">
      <w:pPr>
        <w:pStyle w:val="TAMainText"/>
        <w:spacing w:after="240"/>
        <w:ind w:firstLine="0"/>
        <w:rPr>
          <w:rFonts w:ascii="Times New Roman" w:hAnsi="Times New Roman"/>
          <w:color w:val="000000" w:themeColor="text1"/>
          <w:lang w:eastAsia="zh-CN"/>
        </w:rPr>
      </w:pPr>
      <w:r w:rsidRPr="005932C7">
        <w:rPr>
          <w:rFonts w:ascii="Times New Roman" w:hAnsi="Times New Roman"/>
          <w:color w:val="000000" w:themeColor="text1"/>
          <w:lang w:eastAsia="zh-CN"/>
        </w:rPr>
        <w:t xml:space="preserve">Encouraged by the </w:t>
      </w:r>
      <w:r w:rsidR="0039449B" w:rsidRPr="005932C7">
        <w:rPr>
          <w:rFonts w:ascii="Times New Roman" w:hAnsi="Times New Roman"/>
          <w:color w:val="000000" w:themeColor="text1"/>
          <w:lang w:eastAsia="zh-CN"/>
        </w:rPr>
        <w:t>initial results of LDH activity test</w:t>
      </w:r>
      <w:r w:rsidR="00E017AE" w:rsidRPr="005932C7">
        <w:rPr>
          <w:rFonts w:ascii="Times New Roman" w:hAnsi="Times New Roman"/>
          <w:color w:val="000000" w:themeColor="text1"/>
          <w:lang w:eastAsia="zh-CN"/>
        </w:rPr>
        <w:t>s</w:t>
      </w:r>
      <w:r w:rsidR="0039449B" w:rsidRPr="005932C7">
        <w:rPr>
          <w:rFonts w:ascii="Times New Roman" w:hAnsi="Times New Roman"/>
          <w:color w:val="000000" w:themeColor="text1"/>
          <w:lang w:eastAsia="zh-CN"/>
        </w:rPr>
        <w:t>, we continue</w:t>
      </w:r>
      <w:r w:rsidR="00E36FF6" w:rsidRPr="005932C7">
        <w:rPr>
          <w:rFonts w:ascii="Times New Roman" w:hAnsi="Times New Roman"/>
          <w:color w:val="000000" w:themeColor="text1"/>
          <w:lang w:eastAsia="zh-CN"/>
        </w:rPr>
        <w:t>d</w:t>
      </w:r>
      <w:r w:rsidR="0039449B" w:rsidRPr="005932C7">
        <w:rPr>
          <w:rFonts w:ascii="Times New Roman" w:hAnsi="Times New Roman"/>
          <w:color w:val="000000" w:themeColor="text1"/>
          <w:lang w:eastAsia="zh-CN"/>
        </w:rPr>
        <w:t xml:space="preserve"> to </w:t>
      </w:r>
      <w:r w:rsidR="00E36FF6" w:rsidRPr="005932C7">
        <w:rPr>
          <w:rFonts w:ascii="Times New Roman" w:hAnsi="Times New Roman"/>
          <w:color w:val="000000" w:themeColor="text1"/>
          <w:lang w:eastAsia="zh-CN"/>
        </w:rPr>
        <w:t>build a</w:t>
      </w:r>
      <w:r w:rsidR="00262B3E" w:rsidRPr="005932C7">
        <w:rPr>
          <w:rFonts w:ascii="Times New Roman" w:hAnsi="Times New Roman"/>
          <w:color w:val="000000" w:themeColor="text1"/>
          <w:lang w:eastAsia="zh-CN"/>
        </w:rPr>
        <w:t>n</w:t>
      </w:r>
      <w:r w:rsidR="00E36FF6" w:rsidRPr="005932C7">
        <w:rPr>
          <w:rFonts w:ascii="Times New Roman" w:hAnsi="Times New Roman"/>
          <w:color w:val="000000" w:themeColor="text1"/>
          <w:lang w:eastAsia="zh-CN"/>
        </w:rPr>
        <w:t xml:space="preserve"> </w:t>
      </w:r>
      <w:r w:rsidR="00AC3176" w:rsidRPr="005932C7">
        <w:rPr>
          <w:rFonts w:ascii="Times New Roman" w:hAnsi="Times New Roman"/>
          <w:color w:val="000000" w:themeColor="text1"/>
          <w:lang w:eastAsia="zh-CN"/>
        </w:rPr>
        <w:t xml:space="preserve">immobilized </w:t>
      </w:r>
      <w:r w:rsidR="00E36FF6" w:rsidRPr="005932C7">
        <w:rPr>
          <w:rFonts w:ascii="Times New Roman" w:hAnsi="Times New Roman"/>
          <w:color w:val="000000" w:themeColor="text1"/>
          <w:lang w:eastAsia="zh-CN"/>
        </w:rPr>
        <w:t>cell-free enzyme system for coenzyme regeneration.</w:t>
      </w:r>
      <w:r w:rsidR="0039449B" w:rsidRPr="005932C7">
        <w:rPr>
          <w:rFonts w:ascii="Times New Roman" w:hAnsi="Times New Roman"/>
          <w:color w:val="000000" w:themeColor="text1"/>
          <w:lang w:eastAsia="zh-CN"/>
        </w:rPr>
        <w:t xml:space="preserve"> </w:t>
      </w:r>
      <w:r w:rsidR="00E36FF6" w:rsidRPr="005932C7">
        <w:rPr>
          <w:rFonts w:ascii="Times New Roman" w:hAnsi="Times New Roman"/>
          <w:color w:val="000000" w:themeColor="text1"/>
          <w:lang w:eastAsia="zh-CN"/>
        </w:rPr>
        <w:t xml:space="preserve">In cell metabolism, </w:t>
      </w:r>
      <w:r w:rsidR="00E36FF6" w:rsidRPr="005932C7">
        <w:rPr>
          <w:lang w:val="en-CA"/>
        </w:rPr>
        <w:t>hundreds of separate types of enzymes remove electrons from their substrates and reduce NAD</w:t>
      </w:r>
      <w:r w:rsidR="00E36FF6" w:rsidRPr="005932C7">
        <w:rPr>
          <w:vertAlign w:val="superscript"/>
          <w:lang w:val="en-CA"/>
        </w:rPr>
        <w:t>+</w:t>
      </w:r>
      <w:r w:rsidR="00E36FF6" w:rsidRPr="005932C7">
        <w:rPr>
          <w:lang w:val="en-CA"/>
        </w:rPr>
        <w:t xml:space="preserve"> to NADH, which is then a substrate for any of the reductases in the cell that require electrons to reduce their substrates.</w:t>
      </w:r>
      <w:r w:rsidR="00BF1F8E" w:rsidRPr="005932C7">
        <w:rPr>
          <w:lang w:val="en-CA"/>
        </w:rPr>
        <w:fldChar w:fldCharType="begin"/>
      </w:r>
      <w:r w:rsidR="005D6CA4" w:rsidRPr="005932C7">
        <w:rPr>
          <w:lang w:val="en-CA"/>
        </w:rPr>
        <w:instrText xml:space="preserve"> ADDIN EN.CITE &lt;EndNote&gt;&lt;Cite&gt;&lt;Author&gt;Pollak&lt;/Author&gt;&lt;Year&gt;2007&lt;/Year&gt;&lt;RecNum&gt;14&lt;/RecNum&gt;&lt;DisplayText&gt;&lt;style face="superscript"&gt;40&lt;/style&gt;&lt;/DisplayText&gt;&lt;record&gt;&lt;rec-number&gt;14&lt;/rec-number&gt;&lt;foreign-keys&gt;&lt;key app="EN" db-id="drzp0f5aerwxzlexrr2vs59taddzaet05at9" timestamp="1497378914"&gt;14&lt;/key&gt;&lt;/foreign-keys&gt;&lt;ref-type name="Journal Article"&gt;17&lt;/ref-type&gt;&lt;contributors&gt;&lt;authors&gt;&lt;author&gt;Pollak, Nadine&lt;/author&gt;&lt;author&gt;Dölle, Christian&lt;/author&gt;&lt;author&gt;Ziegler, Mathias&lt;/author&gt;&lt;/authors&gt;&lt;/contributors&gt;&lt;titles&gt;&lt;title&gt;The power to reduce: pyridine nucleotides–small molecules with a multitude of functions&lt;/title&gt;&lt;secondary-title&gt;Biochemical Journal&lt;/secondary-title&gt;&lt;/titles&gt;&lt;periodical&gt;&lt;full-title&gt;Biochemical Journal&lt;/full-title&gt;&lt;/periodical&gt;&lt;pages&gt;205-218&lt;/pages&gt;&lt;volume&gt;402&lt;/volume&gt;&lt;number&gt;2&lt;/number&gt;&lt;dates&gt;&lt;year&gt;2007&lt;/year&gt;&lt;/dates&gt;&lt;isbn&gt;0264-6021&lt;/isbn&gt;&lt;urls&gt;&lt;/urls&gt;&lt;/record&gt;&lt;/Cite&gt;&lt;/EndNote&gt;</w:instrText>
      </w:r>
      <w:r w:rsidR="00BF1F8E" w:rsidRPr="005932C7">
        <w:rPr>
          <w:lang w:val="en-CA"/>
        </w:rPr>
        <w:fldChar w:fldCharType="separate"/>
      </w:r>
      <w:r w:rsidR="005D6CA4" w:rsidRPr="005932C7">
        <w:rPr>
          <w:noProof/>
          <w:vertAlign w:val="superscript"/>
          <w:lang w:val="en-CA"/>
        </w:rPr>
        <w:t>40</w:t>
      </w:r>
      <w:r w:rsidR="00BF1F8E" w:rsidRPr="005932C7">
        <w:rPr>
          <w:lang w:val="en-CA"/>
        </w:rPr>
        <w:fldChar w:fldCharType="end"/>
      </w:r>
      <w:r w:rsidR="00E36FF6" w:rsidRPr="005932C7">
        <w:rPr>
          <w:lang w:val="en-CA"/>
        </w:rPr>
        <w:t xml:space="preserve"> Therefore, </w:t>
      </w:r>
      <w:r w:rsidR="0039449B" w:rsidRPr="005932C7">
        <w:rPr>
          <w:rFonts w:ascii="Times New Roman" w:hAnsi="Times New Roman"/>
          <w:color w:val="000000" w:themeColor="text1"/>
          <w:lang w:eastAsia="zh-CN"/>
        </w:rPr>
        <w:t xml:space="preserve">a representative catalytic system consisting of </w:t>
      </w:r>
      <w:r w:rsidR="00F23FED" w:rsidRPr="005932C7">
        <w:rPr>
          <w:rFonts w:ascii="Times New Roman" w:hAnsi="Times New Roman"/>
          <w:color w:val="000000" w:themeColor="text1"/>
          <w:lang w:eastAsia="zh-CN"/>
        </w:rPr>
        <w:t>LDH, diaphorase, and cofactor</w:t>
      </w:r>
      <w:r w:rsidR="0039449B" w:rsidRPr="005932C7">
        <w:rPr>
          <w:rFonts w:ascii="Times New Roman" w:hAnsi="Times New Roman"/>
          <w:color w:val="000000" w:themeColor="text1"/>
          <w:lang w:eastAsia="zh-CN"/>
        </w:rPr>
        <w:t xml:space="preserve"> NAD</w:t>
      </w:r>
      <w:r w:rsidR="00AC3176" w:rsidRPr="005932C7">
        <w:rPr>
          <w:rFonts w:ascii="Times New Roman" w:hAnsi="Times New Roman"/>
          <w:color w:val="000000" w:themeColor="text1"/>
          <w:vertAlign w:val="superscript"/>
          <w:lang w:eastAsia="zh-CN"/>
        </w:rPr>
        <w:t>+</w:t>
      </w:r>
      <w:r w:rsidR="00AC3176" w:rsidRPr="005932C7">
        <w:rPr>
          <w:rFonts w:ascii="Times New Roman" w:hAnsi="Times New Roman"/>
          <w:color w:val="000000" w:themeColor="text1"/>
          <w:lang w:eastAsia="zh-CN"/>
        </w:rPr>
        <w:t>/NADH</w:t>
      </w:r>
      <w:r w:rsidR="0039449B" w:rsidRPr="005932C7">
        <w:rPr>
          <w:rFonts w:ascii="Times New Roman" w:hAnsi="Times New Roman"/>
          <w:color w:val="000000" w:themeColor="text1"/>
          <w:lang w:eastAsia="zh-CN"/>
        </w:rPr>
        <w:t xml:space="preserve"> </w:t>
      </w:r>
      <w:r w:rsidR="00E36FF6" w:rsidRPr="005932C7">
        <w:rPr>
          <w:rFonts w:ascii="Times New Roman" w:hAnsi="Times New Roman"/>
          <w:color w:val="000000" w:themeColor="text1"/>
          <w:lang w:eastAsia="zh-CN"/>
        </w:rPr>
        <w:t xml:space="preserve">was designed </w:t>
      </w:r>
      <w:r w:rsidR="0039449B" w:rsidRPr="005932C7">
        <w:rPr>
          <w:rFonts w:ascii="Times New Roman" w:hAnsi="Times New Roman"/>
          <w:color w:val="000000" w:themeColor="text1"/>
          <w:lang w:eastAsia="zh-CN"/>
        </w:rPr>
        <w:t xml:space="preserve">(Figure 6a). The first half reaction </w:t>
      </w:r>
      <w:r w:rsidR="00E36FF6" w:rsidRPr="005932C7">
        <w:rPr>
          <w:rFonts w:ascii="Times New Roman" w:hAnsi="Times New Roman"/>
          <w:color w:val="000000" w:themeColor="text1"/>
          <w:lang w:eastAsia="zh-CN"/>
        </w:rPr>
        <w:t>is converting L-lactate to pyruvate</w:t>
      </w:r>
      <w:r w:rsidR="0039449B" w:rsidRPr="005932C7">
        <w:rPr>
          <w:rFonts w:ascii="Times New Roman" w:hAnsi="Times New Roman"/>
          <w:color w:val="000000" w:themeColor="text1"/>
          <w:lang w:eastAsia="zh-CN"/>
        </w:rPr>
        <w:t xml:space="preserve"> </w:t>
      </w:r>
      <w:r w:rsidR="00E36FF6" w:rsidRPr="005932C7">
        <w:rPr>
          <w:rFonts w:ascii="Times New Roman" w:hAnsi="Times New Roman"/>
          <w:color w:val="000000" w:themeColor="text1"/>
          <w:lang w:eastAsia="zh-CN"/>
        </w:rPr>
        <w:t>with concomitant oxidation of NADH and NAD</w:t>
      </w:r>
      <w:r w:rsidR="00E36FF6" w:rsidRPr="005932C7">
        <w:rPr>
          <w:rFonts w:ascii="Times New Roman" w:hAnsi="Times New Roman"/>
          <w:color w:val="000000" w:themeColor="text1"/>
          <w:vertAlign w:val="superscript"/>
          <w:lang w:eastAsia="zh-CN"/>
        </w:rPr>
        <w:t>+</w:t>
      </w:r>
      <w:r w:rsidR="00E36FF6" w:rsidRPr="005932C7">
        <w:rPr>
          <w:rFonts w:ascii="Times New Roman" w:hAnsi="Times New Roman"/>
          <w:color w:val="000000" w:themeColor="text1"/>
          <w:lang w:eastAsia="zh-CN"/>
        </w:rPr>
        <w:t xml:space="preserve"> </w:t>
      </w:r>
      <w:r w:rsidR="0039449B" w:rsidRPr="005932C7">
        <w:rPr>
          <w:rFonts w:ascii="Times New Roman" w:hAnsi="Times New Roman"/>
          <w:color w:val="000000" w:themeColor="text1"/>
          <w:lang w:eastAsia="zh-CN"/>
        </w:rPr>
        <w:t>catalyzed by immobilized LDH</w:t>
      </w:r>
      <w:r w:rsidR="00E36FF6" w:rsidRPr="005932C7">
        <w:rPr>
          <w:rFonts w:ascii="Times New Roman" w:hAnsi="Times New Roman"/>
          <w:color w:val="000000" w:themeColor="text1"/>
          <w:lang w:eastAsia="zh-CN"/>
        </w:rPr>
        <w:t>. While the second half reaction is catalyzed by diaphorase to regenerate NADH from NAD</w:t>
      </w:r>
      <w:r w:rsidR="00E36FF6" w:rsidRPr="005932C7">
        <w:rPr>
          <w:rFonts w:ascii="Times New Roman" w:hAnsi="Times New Roman"/>
          <w:color w:val="000000" w:themeColor="text1"/>
          <w:vertAlign w:val="superscript"/>
          <w:lang w:eastAsia="zh-CN"/>
        </w:rPr>
        <w:t>+</w:t>
      </w:r>
      <w:r w:rsidR="00CA770E" w:rsidRPr="005932C7">
        <w:rPr>
          <w:rFonts w:ascii="Times New Roman" w:hAnsi="Times New Roman"/>
          <w:color w:val="000000" w:themeColor="text1"/>
          <w:lang w:eastAsia="zh-CN"/>
        </w:rPr>
        <w:t>.</w:t>
      </w:r>
      <w:r w:rsidR="00AC3176" w:rsidRPr="005932C7">
        <w:rPr>
          <w:rFonts w:ascii="Times New Roman" w:hAnsi="Times New Roman"/>
          <w:color w:val="000000" w:themeColor="text1"/>
          <w:lang w:eastAsia="zh-CN"/>
        </w:rPr>
        <w:t xml:space="preserve"> To follow the progress of the second cycle, a weakly fluorescence dye r</w:t>
      </w:r>
      <w:r w:rsidR="0039449B" w:rsidRPr="005932C7">
        <w:rPr>
          <w:rFonts w:ascii="Times New Roman" w:hAnsi="Times New Roman"/>
          <w:color w:val="000000" w:themeColor="text1"/>
          <w:lang w:eastAsia="zh-CN"/>
        </w:rPr>
        <w:t xml:space="preserve">esazurin </w:t>
      </w:r>
      <w:r w:rsidR="00AC3176" w:rsidRPr="005932C7">
        <w:rPr>
          <w:rFonts w:ascii="Times New Roman" w:hAnsi="Times New Roman"/>
          <w:color w:val="000000" w:themeColor="text1"/>
          <w:lang w:eastAsia="zh-CN"/>
        </w:rPr>
        <w:t xml:space="preserve">is </w:t>
      </w:r>
      <w:r w:rsidR="0039449B" w:rsidRPr="005932C7">
        <w:rPr>
          <w:rFonts w:ascii="Times New Roman" w:hAnsi="Times New Roman"/>
          <w:color w:val="000000" w:themeColor="text1"/>
          <w:lang w:eastAsia="zh-CN"/>
        </w:rPr>
        <w:t>used as</w:t>
      </w:r>
      <w:r w:rsidR="00AC3176" w:rsidRPr="005932C7">
        <w:rPr>
          <w:rFonts w:ascii="Times New Roman" w:hAnsi="Times New Roman"/>
          <w:color w:val="000000" w:themeColor="text1"/>
          <w:lang w:eastAsia="zh-CN"/>
        </w:rPr>
        <w:t xml:space="preserve"> a redox indicator.</w:t>
      </w:r>
      <w:r w:rsidR="00BF1F8E" w:rsidRPr="005932C7">
        <w:rPr>
          <w:rFonts w:ascii="Times New Roman" w:hAnsi="Times New Roman"/>
          <w:color w:val="000000" w:themeColor="text1"/>
          <w:lang w:eastAsia="zh-CN"/>
        </w:rPr>
        <w:fldChar w:fldCharType="begin"/>
      </w:r>
      <w:r w:rsidR="005D6CA4" w:rsidRPr="005932C7">
        <w:rPr>
          <w:rFonts w:ascii="Times New Roman" w:hAnsi="Times New Roman"/>
          <w:color w:val="000000" w:themeColor="text1"/>
          <w:lang w:eastAsia="zh-CN"/>
        </w:rPr>
        <w:instrText xml:space="preserve"> ADDIN EN.CITE &lt;EndNote&gt;&lt;Cite&gt;&lt;Author&gt;Wang&lt;/Author&gt;&lt;Year&gt;2014&lt;/Year&gt;&lt;RecNum&gt;15&lt;/RecNum&gt;&lt;DisplayText&gt;&lt;style face="superscript"&gt;41&lt;/style&gt;&lt;/DisplayText&gt;&lt;record&gt;&lt;rec-number&gt;15&lt;/rec-number&gt;&lt;foreign-keys&gt;&lt;key app="EN" db-id="drzp0f5aerwxzlexrr2vs59taddzaet05at9" timestamp="1497379108"&gt;15&lt;/key&gt;&lt;/foreign-keys&gt;&lt;ref-type name="Journal Article"&gt;17&lt;/ref-type&gt;&lt;contributors&gt;&lt;authors&gt;&lt;author&gt;Wang, Fangyuan&lt;/author&gt;&lt;author&gt;Li, Yongxin&lt;/author&gt;&lt;author&gt;Li, Wenying&lt;/author&gt;&lt;author&gt;Zhang, Qingfeng&lt;/author&gt;&lt;author&gt;Chen, Jian&lt;/author&gt;&lt;author&gt;Zhou, Huipeng&lt;/author&gt;&lt;author&gt;Yu, Cong&lt;/author&gt;&lt;/authors&gt;&lt;/contributors&gt;&lt;titles&gt;&lt;title&gt;A facile method for detection of alkaline phosphatase activity based on the turn-on fluorescence of resorufin&lt;/title&gt;&lt;secondary-title&gt;Analytical Methods&lt;/secondary-title&gt;&lt;/titles&gt;&lt;periodical&gt;&lt;full-title&gt;Analytical Methods&lt;/full-title&gt;&lt;/periodical&gt;&lt;pages&gt;6105-6109&lt;/pages&gt;&lt;volume&gt;6&lt;/volume&gt;&lt;number&gt;15&lt;/number&gt;&lt;dates&gt;&lt;year&gt;2014&lt;/year&gt;&lt;/dates&gt;&lt;urls&gt;&lt;/urls&gt;&lt;/record&gt;&lt;/Cite&gt;&lt;/EndNote&gt;</w:instrText>
      </w:r>
      <w:r w:rsidR="00BF1F8E" w:rsidRPr="005932C7">
        <w:rPr>
          <w:rFonts w:ascii="Times New Roman" w:hAnsi="Times New Roman"/>
          <w:color w:val="000000" w:themeColor="text1"/>
          <w:lang w:eastAsia="zh-CN"/>
        </w:rPr>
        <w:fldChar w:fldCharType="separate"/>
      </w:r>
      <w:r w:rsidR="005D6CA4" w:rsidRPr="005932C7">
        <w:rPr>
          <w:rFonts w:ascii="Times New Roman" w:hAnsi="Times New Roman"/>
          <w:noProof/>
          <w:color w:val="000000" w:themeColor="text1"/>
          <w:vertAlign w:val="superscript"/>
          <w:lang w:eastAsia="zh-CN"/>
        </w:rPr>
        <w:t>41</w:t>
      </w:r>
      <w:r w:rsidR="00BF1F8E" w:rsidRPr="005932C7">
        <w:rPr>
          <w:rFonts w:ascii="Times New Roman" w:hAnsi="Times New Roman"/>
          <w:color w:val="000000" w:themeColor="text1"/>
          <w:lang w:eastAsia="zh-CN"/>
        </w:rPr>
        <w:fldChar w:fldCharType="end"/>
      </w:r>
      <w:r w:rsidR="00AC3176" w:rsidRPr="005932C7">
        <w:rPr>
          <w:rFonts w:ascii="Times New Roman" w:hAnsi="Times New Roman"/>
          <w:color w:val="000000" w:themeColor="text1"/>
          <w:lang w:eastAsia="zh-CN"/>
        </w:rPr>
        <w:t xml:space="preserve"> The </w:t>
      </w:r>
      <w:r w:rsidR="00490E7C" w:rsidRPr="005932C7">
        <w:rPr>
          <w:rFonts w:ascii="Times New Roman" w:hAnsi="Times New Roman"/>
          <w:color w:val="000000" w:themeColor="text1"/>
          <w:lang w:eastAsia="zh-CN"/>
        </w:rPr>
        <w:t xml:space="preserve">blue starting </w:t>
      </w:r>
      <w:r w:rsidR="00410C7C" w:rsidRPr="005932C7">
        <w:rPr>
          <w:rFonts w:ascii="Times New Roman" w:hAnsi="Times New Roman"/>
          <w:color w:val="000000" w:themeColor="text1"/>
          <w:lang w:eastAsia="zh-CN"/>
        </w:rPr>
        <w:t xml:space="preserve">resazurin </w:t>
      </w:r>
      <w:r w:rsidR="00AC3176" w:rsidRPr="005932C7">
        <w:rPr>
          <w:rFonts w:ascii="Times New Roman" w:hAnsi="Times New Roman"/>
          <w:color w:val="000000" w:themeColor="text1"/>
          <w:lang w:eastAsia="zh-CN"/>
        </w:rPr>
        <w:t>is reduced to the highly fluorescence pink product as the second half reaction proceed</w:t>
      </w:r>
      <w:r w:rsidR="00E017AE" w:rsidRPr="005932C7">
        <w:rPr>
          <w:rFonts w:ascii="Times New Roman" w:hAnsi="Times New Roman"/>
          <w:color w:val="000000" w:themeColor="text1"/>
          <w:lang w:eastAsia="zh-CN"/>
        </w:rPr>
        <w:t>s</w:t>
      </w:r>
      <w:r w:rsidR="00AC3176" w:rsidRPr="005932C7">
        <w:rPr>
          <w:rFonts w:ascii="Times New Roman" w:hAnsi="Times New Roman"/>
          <w:color w:val="000000" w:themeColor="text1"/>
          <w:lang w:eastAsia="zh-CN"/>
        </w:rPr>
        <w:t xml:space="preserve">. </w:t>
      </w:r>
      <w:r w:rsidR="00393D93" w:rsidRPr="005932C7">
        <w:rPr>
          <w:rFonts w:ascii="Times New Roman" w:hAnsi="Times New Roman"/>
          <w:color w:val="000000" w:themeColor="text1"/>
          <w:lang w:eastAsia="zh-CN"/>
        </w:rPr>
        <w:t xml:space="preserve">In a typical reaction assay, when a small amount </w:t>
      </w:r>
      <w:r w:rsidR="00E017AE" w:rsidRPr="005932C7">
        <w:rPr>
          <w:rFonts w:ascii="Times New Roman" w:hAnsi="Times New Roman"/>
          <w:color w:val="000000" w:themeColor="text1"/>
          <w:lang w:eastAsia="zh-CN"/>
        </w:rPr>
        <w:t xml:space="preserve">of </w:t>
      </w:r>
      <w:r w:rsidR="00393D93" w:rsidRPr="005932C7">
        <w:rPr>
          <w:rFonts w:ascii="Times New Roman" w:hAnsi="Times New Roman"/>
          <w:color w:val="000000" w:themeColor="text1"/>
          <w:lang w:eastAsia="zh-CN"/>
        </w:rPr>
        <w:t>free LDH or LDH@MOFs was added into a mixture containing L-lactate, diaphorase, and resazurin</w:t>
      </w:r>
      <w:r w:rsidR="00BF1F8E" w:rsidRPr="005932C7">
        <w:rPr>
          <w:rFonts w:ascii="Times New Roman" w:hAnsi="Times New Roman"/>
          <w:color w:val="000000" w:themeColor="text1"/>
          <w:lang w:eastAsia="zh-CN"/>
        </w:rPr>
        <w:t>,</w:t>
      </w:r>
      <w:r w:rsidR="00393D93" w:rsidRPr="005932C7">
        <w:rPr>
          <w:rFonts w:ascii="Times New Roman" w:hAnsi="Times New Roman"/>
          <w:color w:val="000000" w:themeColor="text1"/>
          <w:lang w:eastAsia="zh-CN"/>
        </w:rPr>
        <w:t xml:space="preserve"> </w:t>
      </w:r>
      <w:r w:rsidR="00BF1F8E" w:rsidRPr="005932C7">
        <w:rPr>
          <w:rFonts w:ascii="Times New Roman" w:hAnsi="Times New Roman"/>
          <w:color w:val="000000" w:themeColor="text1"/>
          <w:lang w:eastAsia="zh-CN"/>
        </w:rPr>
        <w:t>t</w:t>
      </w:r>
      <w:r w:rsidR="00393D93" w:rsidRPr="005932C7">
        <w:rPr>
          <w:rFonts w:ascii="Times New Roman" w:hAnsi="Times New Roman"/>
          <w:color w:val="000000" w:themeColor="text1"/>
          <w:lang w:eastAsia="zh-CN"/>
        </w:rPr>
        <w:t>he intensity of the UV-vis absorption bands of resazurin at 600 nm decrease and the absorption band of resorufin at 570 nm appear</w:t>
      </w:r>
      <w:r w:rsidR="00E017AE" w:rsidRPr="005932C7">
        <w:rPr>
          <w:rFonts w:ascii="Times New Roman" w:hAnsi="Times New Roman"/>
          <w:color w:val="000000" w:themeColor="text1"/>
          <w:lang w:eastAsia="zh-CN"/>
        </w:rPr>
        <w:t>s</w:t>
      </w:r>
      <w:r w:rsidR="00393D93" w:rsidRPr="005932C7">
        <w:rPr>
          <w:rFonts w:ascii="Times New Roman" w:hAnsi="Times New Roman"/>
          <w:color w:val="000000" w:themeColor="text1"/>
          <w:lang w:eastAsia="zh-CN"/>
        </w:rPr>
        <w:t xml:space="preserve"> </w:t>
      </w:r>
      <w:r w:rsidR="00E017AE" w:rsidRPr="005932C7">
        <w:rPr>
          <w:rFonts w:ascii="Times New Roman" w:hAnsi="Times New Roman"/>
          <w:color w:val="000000" w:themeColor="text1"/>
          <w:lang w:eastAsia="zh-CN"/>
        </w:rPr>
        <w:t>with</w:t>
      </w:r>
      <w:r w:rsidR="00393D93" w:rsidRPr="005932C7">
        <w:rPr>
          <w:rFonts w:ascii="Times New Roman" w:hAnsi="Times New Roman"/>
          <w:color w:val="000000" w:themeColor="text1"/>
          <w:lang w:eastAsia="zh-CN"/>
        </w:rPr>
        <w:t xml:space="preserve"> </w:t>
      </w:r>
      <w:r w:rsidR="00E017AE" w:rsidRPr="005932C7">
        <w:rPr>
          <w:rFonts w:ascii="Times New Roman" w:hAnsi="Times New Roman"/>
          <w:color w:val="000000" w:themeColor="text1"/>
          <w:lang w:eastAsia="zh-CN"/>
        </w:rPr>
        <w:t xml:space="preserve">its </w:t>
      </w:r>
      <w:r w:rsidR="00393D93" w:rsidRPr="005932C7">
        <w:rPr>
          <w:rFonts w:ascii="Times New Roman" w:hAnsi="Times New Roman"/>
          <w:color w:val="000000" w:themeColor="text1"/>
          <w:lang w:eastAsia="zh-CN"/>
        </w:rPr>
        <w:t>intensity bec</w:t>
      </w:r>
      <w:r w:rsidR="00E017AE" w:rsidRPr="005932C7">
        <w:rPr>
          <w:rFonts w:ascii="Times New Roman" w:hAnsi="Times New Roman"/>
          <w:color w:val="000000" w:themeColor="text1"/>
          <w:lang w:eastAsia="zh-CN"/>
        </w:rPr>
        <w:t>oming</w:t>
      </w:r>
      <w:r w:rsidR="00393D93" w:rsidRPr="005932C7">
        <w:rPr>
          <w:rFonts w:ascii="Times New Roman" w:hAnsi="Times New Roman"/>
          <w:color w:val="000000" w:themeColor="text1"/>
          <w:lang w:eastAsia="zh-CN"/>
        </w:rPr>
        <w:t xml:space="preserve"> stronger. The color of the assay solution </w:t>
      </w:r>
      <w:r w:rsidR="00E017AE" w:rsidRPr="005932C7">
        <w:rPr>
          <w:rFonts w:ascii="Times New Roman" w:hAnsi="Times New Roman"/>
          <w:color w:val="000000" w:themeColor="text1"/>
          <w:lang w:eastAsia="zh-CN"/>
        </w:rPr>
        <w:t>was found to change</w:t>
      </w:r>
      <w:r w:rsidR="00393D93" w:rsidRPr="005932C7">
        <w:rPr>
          <w:rFonts w:ascii="Times New Roman" w:hAnsi="Times New Roman"/>
          <w:color w:val="000000" w:themeColor="text1"/>
          <w:lang w:eastAsia="zh-CN"/>
        </w:rPr>
        <w:t xml:space="preserve"> from blue to pink. To accurately monitor the conversion of </w:t>
      </w:r>
      <w:r w:rsidR="00E017AE" w:rsidRPr="005932C7">
        <w:rPr>
          <w:rFonts w:ascii="Times New Roman" w:hAnsi="Times New Roman"/>
          <w:color w:val="000000" w:themeColor="text1"/>
          <w:lang w:eastAsia="zh-CN"/>
        </w:rPr>
        <w:t xml:space="preserve">the </w:t>
      </w:r>
      <w:r w:rsidR="00393D93" w:rsidRPr="005932C7">
        <w:rPr>
          <w:rFonts w:ascii="Times New Roman" w:hAnsi="Times New Roman"/>
          <w:color w:val="000000" w:themeColor="text1"/>
          <w:lang w:eastAsia="zh-CN"/>
        </w:rPr>
        <w:t>reaction, a fluorescence emission band of resorufin with peak maximum at 59</w:t>
      </w:r>
      <w:r w:rsidR="004F4433" w:rsidRPr="005932C7">
        <w:rPr>
          <w:rFonts w:ascii="Times New Roman" w:hAnsi="Times New Roman"/>
          <w:color w:val="000000" w:themeColor="text1"/>
          <w:lang w:eastAsia="zh-CN"/>
        </w:rPr>
        <w:t>4</w:t>
      </w:r>
      <w:r w:rsidR="00393D93" w:rsidRPr="005932C7">
        <w:rPr>
          <w:rFonts w:ascii="Times New Roman" w:hAnsi="Times New Roman"/>
          <w:color w:val="000000" w:themeColor="text1"/>
          <w:lang w:eastAsia="zh-CN"/>
        </w:rPr>
        <w:t xml:space="preserve"> was recorded (Figure 6c) and the linear relationship between the resorufin concentration and emission intensity was obtained (Figure 6d). Based on the designed NAD/NADH regeneration cycle, the activity of free LDH and immobilized LDH in </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3,</w:t>
      </w:r>
      <w:r w:rsidR="00E017AE" w:rsidRPr="005932C7">
        <w:rPr>
          <w:rFonts w:ascii="Times New Roman" w:hAnsi="Times New Roman"/>
        </w:rPr>
        <w:t xml:space="preserve"> </w:t>
      </w:r>
      <w:r w:rsidR="00393D93" w:rsidRPr="005932C7">
        <w:rPr>
          <w:rFonts w:ascii="Times New Roman" w:hAnsi="Times New Roman"/>
        </w:rPr>
        <w:t>4,</w:t>
      </w:r>
      <w:r w:rsidR="00E017AE" w:rsidRPr="005932C7">
        <w:rPr>
          <w:rFonts w:ascii="Times New Roman" w:hAnsi="Times New Roman"/>
        </w:rPr>
        <w:t xml:space="preserve"> </w:t>
      </w:r>
      <w:r w:rsidR="00393D93" w:rsidRPr="005932C7">
        <w:rPr>
          <w:rFonts w:ascii="Times New Roman" w:hAnsi="Times New Roman"/>
        </w:rPr>
        <w:t>5,</w:t>
      </w:r>
      <w:r w:rsidR="00E017AE" w:rsidRPr="005932C7">
        <w:rPr>
          <w:rFonts w:ascii="Times New Roman" w:hAnsi="Times New Roman"/>
        </w:rPr>
        <w:t xml:space="preserve"> </w:t>
      </w:r>
      <w:r w:rsidR="00393D93" w:rsidRPr="005932C7">
        <w:rPr>
          <w:rFonts w:ascii="Times New Roman" w:hAnsi="Times New Roman"/>
        </w:rPr>
        <w:t>6,</w:t>
      </w:r>
      <w:r w:rsidR="00E017AE" w:rsidRPr="005932C7">
        <w:rPr>
          <w:rFonts w:ascii="Times New Roman" w:hAnsi="Times New Roman"/>
        </w:rPr>
        <w:t xml:space="preserve"> </w:t>
      </w:r>
      <w:r w:rsidR="00393D93" w:rsidRPr="005932C7">
        <w:rPr>
          <w:rFonts w:ascii="Times New Roman" w:hAnsi="Times New Roman"/>
        </w:rPr>
        <w:t xml:space="preserve">7) and </w:t>
      </w:r>
      <w:r w:rsidR="00393D93" w:rsidRPr="005932C7">
        <w:rPr>
          <w:rFonts w:ascii="Times New Roman" w:hAnsi="Times New Roman"/>
          <w:b/>
        </w:rPr>
        <w:t xml:space="preserve">PCN-128 </w:t>
      </w:r>
      <w:r w:rsidR="00393D93" w:rsidRPr="005932C7">
        <w:rPr>
          <w:rFonts w:ascii="Times New Roman" w:hAnsi="Times New Roman"/>
        </w:rPr>
        <w:t xml:space="preserve">were tested in bis-tris-propane (BTP) </w:t>
      </w:r>
      <w:r w:rsidRPr="005932C7">
        <w:rPr>
          <w:rFonts w:ascii="Times New Roman" w:hAnsi="Times New Roman"/>
          <w:color w:val="000000" w:themeColor="text1"/>
          <w:lang w:eastAsia="zh-CN"/>
        </w:rPr>
        <w:t>pH 7.2 buffer</w:t>
      </w:r>
      <w:r w:rsidR="00393D93" w:rsidRPr="005932C7">
        <w:rPr>
          <w:rFonts w:ascii="Times New Roman" w:hAnsi="Times New Roman"/>
          <w:color w:val="000000" w:themeColor="text1"/>
          <w:lang w:eastAsia="zh-CN"/>
        </w:rPr>
        <w:t xml:space="preserve"> (Figure 6e). </w:t>
      </w:r>
      <w:r w:rsidR="00AF70D9" w:rsidRPr="005932C7">
        <w:rPr>
          <w:rFonts w:ascii="Times New Roman" w:hAnsi="Times New Roman"/>
          <w:szCs w:val="24"/>
        </w:rPr>
        <w:t xml:space="preserve">The activity of immobilized LDH is in the order: </w:t>
      </w:r>
      <w:r w:rsidR="0061419E" w:rsidRPr="005932C7">
        <w:rPr>
          <w:rFonts w:ascii="Times New Roman" w:hAnsi="Times New Roman"/>
          <w:b/>
          <w:szCs w:val="24"/>
        </w:rPr>
        <w:t>NU-1007</w:t>
      </w:r>
      <w:r w:rsidR="00AF70D9" w:rsidRPr="005932C7">
        <w:rPr>
          <w:rFonts w:ascii="Times New Roman" w:hAnsi="Times New Roman"/>
          <w:szCs w:val="24"/>
        </w:rPr>
        <w:t xml:space="preserve"> &gt; </w:t>
      </w:r>
      <w:r w:rsidR="0061419E" w:rsidRPr="005932C7">
        <w:rPr>
          <w:rFonts w:ascii="Times New Roman" w:hAnsi="Times New Roman"/>
          <w:b/>
          <w:szCs w:val="24"/>
        </w:rPr>
        <w:t>NU-1006</w:t>
      </w:r>
      <w:r w:rsidR="00AF70D9" w:rsidRPr="005932C7">
        <w:rPr>
          <w:rFonts w:ascii="Times New Roman" w:hAnsi="Times New Roman"/>
          <w:szCs w:val="24"/>
        </w:rPr>
        <w:t xml:space="preserve"> &gt;</w:t>
      </w:r>
      <w:r w:rsidR="0061419E" w:rsidRPr="005932C7">
        <w:rPr>
          <w:rFonts w:ascii="Times New Roman" w:hAnsi="Times New Roman"/>
          <w:b/>
          <w:szCs w:val="24"/>
        </w:rPr>
        <w:t>NU-1005</w:t>
      </w:r>
      <w:r w:rsidR="00AF70D9" w:rsidRPr="005932C7">
        <w:rPr>
          <w:rFonts w:ascii="Times New Roman" w:hAnsi="Times New Roman"/>
          <w:szCs w:val="24"/>
        </w:rPr>
        <w:t xml:space="preserve"> &gt; </w:t>
      </w:r>
      <w:r w:rsidR="0061419E" w:rsidRPr="005932C7">
        <w:rPr>
          <w:rFonts w:ascii="Times New Roman" w:hAnsi="Times New Roman"/>
          <w:b/>
          <w:szCs w:val="24"/>
        </w:rPr>
        <w:t>NU-1004</w:t>
      </w:r>
      <w:r w:rsidR="00AF70D9" w:rsidRPr="005932C7">
        <w:rPr>
          <w:rFonts w:ascii="Times New Roman" w:hAnsi="Times New Roman"/>
          <w:szCs w:val="24"/>
        </w:rPr>
        <w:t xml:space="preserve"> &gt; </w:t>
      </w:r>
      <w:r w:rsidR="0061419E" w:rsidRPr="005932C7">
        <w:rPr>
          <w:rFonts w:ascii="Times New Roman" w:hAnsi="Times New Roman"/>
          <w:b/>
          <w:szCs w:val="24"/>
        </w:rPr>
        <w:t>NU-1003</w:t>
      </w:r>
      <w:r w:rsidR="00AF70D9" w:rsidRPr="005932C7">
        <w:rPr>
          <w:rFonts w:ascii="Times New Roman" w:hAnsi="Times New Roman"/>
          <w:szCs w:val="24"/>
        </w:rPr>
        <w:t xml:space="preserve"> &gt; </w:t>
      </w:r>
      <w:r w:rsidR="00AF70D9" w:rsidRPr="005932C7">
        <w:rPr>
          <w:rFonts w:ascii="Times New Roman" w:hAnsi="Times New Roman"/>
          <w:b/>
          <w:szCs w:val="24"/>
        </w:rPr>
        <w:t>PCN-128</w:t>
      </w:r>
      <w:r w:rsidR="00AF70D9" w:rsidRPr="005932C7">
        <w:rPr>
          <w:rFonts w:ascii="Times New Roman" w:hAnsi="Times New Roman"/>
          <w:szCs w:val="24"/>
        </w:rPr>
        <w:t xml:space="preserve">. </w:t>
      </w:r>
      <w:r w:rsidR="00393D93" w:rsidRPr="005932C7">
        <w:rPr>
          <w:rFonts w:ascii="Times New Roman" w:hAnsi="Times New Roman"/>
          <w:color w:val="000000" w:themeColor="text1"/>
          <w:lang w:eastAsia="zh-CN"/>
        </w:rPr>
        <w:t xml:space="preserve">The reaction profile of the first 30 min indicates that </w:t>
      </w:r>
      <w:r w:rsidR="00BF1F8E" w:rsidRPr="005932C7">
        <w:rPr>
          <w:rFonts w:ascii="Times New Roman" w:hAnsi="Times New Roman"/>
          <w:color w:val="000000" w:themeColor="text1"/>
          <w:lang w:eastAsia="zh-CN"/>
        </w:rPr>
        <w:t xml:space="preserve">the activity </w:t>
      </w:r>
      <w:r w:rsidR="00393D93" w:rsidRPr="005932C7">
        <w:rPr>
          <w:rFonts w:ascii="Times New Roman" w:hAnsi="Times New Roman"/>
          <w:color w:val="000000" w:themeColor="text1"/>
          <w:lang w:eastAsia="zh-CN"/>
        </w:rPr>
        <w:t xml:space="preserve">of free LDH is much faster than </w:t>
      </w:r>
      <w:r w:rsidR="00BF1F8E" w:rsidRPr="005932C7">
        <w:rPr>
          <w:rFonts w:ascii="Times New Roman" w:hAnsi="Times New Roman"/>
          <w:color w:val="000000" w:themeColor="text1"/>
          <w:lang w:eastAsia="zh-CN"/>
        </w:rPr>
        <w:t xml:space="preserve">that of </w:t>
      </w:r>
      <w:r w:rsidR="00393D93" w:rsidRPr="005932C7">
        <w:rPr>
          <w:rFonts w:ascii="Times New Roman" w:hAnsi="Times New Roman"/>
          <w:b/>
          <w:color w:val="000000" w:themeColor="text1"/>
          <w:lang w:eastAsia="zh-CN"/>
        </w:rPr>
        <w:t>LDH@</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3,</w:t>
      </w:r>
      <w:r w:rsidR="00E017AE" w:rsidRPr="005932C7">
        <w:rPr>
          <w:rFonts w:ascii="Times New Roman" w:hAnsi="Times New Roman"/>
        </w:rPr>
        <w:t xml:space="preserve"> </w:t>
      </w:r>
      <w:r w:rsidR="00393D93" w:rsidRPr="005932C7">
        <w:rPr>
          <w:rFonts w:ascii="Times New Roman" w:hAnsi="Times New Roman"/>
        </w:rPr>
        <w:t xml:space="preserve">4) and </w:t>
      </w:r>
      <w:r w:rsidR="00393D93" w:rsidRPr="005932C7">
        <w:rPr>
          <w:rFonts w:ascii="Times New Roman" w:hAnsi="Times New Roman"/>
          <w:b/>
        </w:rPr>
        <w:t xml:space="preserve">PCN-128, </w:t>
      </w:r>
      <w:r w:rsidR="00393D93" w:rsidRPr="005932C7">
        <w:rPr>
          <w:rFonts w:ascii="Times New Roman" w:hAnsi="Times New Roman"/>
        </w:rPr>
        <w:t>which</w:t>
      </w:r>
      <w:r w:rsidR="00393D93" w:rsidRPr="005932C7">
        <w:rPr>
          <w:rFonts w:ascii="Times New Roman" w:hAnsi="Times New Roman"/>
          <w:b/>
        </w:rPr>
        <w:t xml:space="preserve"> </w:t>
      </w:r>
      <w:r w:rsidR="00393D93" w:rsidRPr="005932C7">
        <w:rPr>
          <w:rFonts w:ascii="Times New Roman" w:hAnsi="Times New Roman"/>
        </w:rPr>
        <w:t xml:space="preserve">are in general consistent with the results for assay kit tests. The small size of channels and windows in </w:t>
      </w:r>
      <w:r w:rsidR="00393D93" w:rsidRPr="005932C7">
        <w:rPr>
          <w:rFonts w:ascii="Times New Roman" w:hAnsi="Times New Roman"/>
          <w:b/>
          <w:color w:val="000000" w:themeColor="text1"/>
          <w:lang w:eastAsia="zh-CN"/>
        </w:rPr>
        <w:t>LDH@</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3,</w:t>
      </w:r>
      <w:r w:rsidR="00E017AE" w:rsidRPr="005932C7">
        <w:rPr>
          <w:rFonts w:ascii="Times New Roman" w:hAnsi="Times New Roman"/>
        </w:rPr>
        <w:t xml:space="preserve"> </w:t>
      </w:r>
      <w:r w:rsidR="00393D93" w:rsidRPr="005932C7">
        <w:rPr>
          <w:rFonts w:ascii="Times New Roman" w:hAnsi="Times New Roman"/>
        </w:rPr>
        <w:t xml:space="preserve">4) and </w:t>
      </w:r>
      <w:r w:rsidR="00393D93" w:rsidRPr="005932C7">
        <w:rPr>
          <w:rFonts w:ascii="Times New Roman" w:hAnsi="Times New Roman"/>
          <w:b/>
        </w:rPr>
        <w:t xml:space="preserve">PCN-128 </w:t>
      </w:r>
      <w:r w:rsidR="00393D93" w:rsidRPr="005932C7">
        <w:rPr>
          <w:rFonts w:ascii="Times New Roman" w:hAnsi="Times New Roman"/>
        </w:rPr>
        <w:t>limit</w:t>
      </w:r>
      <w:r w:rsidR="00E017AE" w:rsidRPr="005932C7">
        <w:rPr>
          <w:rFonts w:ascii="Times New Roman" w:hAnsi="Times New Roman"/>
        </w:rPr>
        <w:t>s</w:t>
      </w:r>
      <w:r w:rsidR="00393D93" w:rsidRPr="005932C7">
        <w:rPr>
          <w:rFonts w:ascii="Times New Roman" w:hAnsi="Times New Roman"/>
        </w:rPr>
        <w:t xml:space="preserve"> the diffusion of substrate and coenzymes, restrict</w:t>
      </w:r>
      <w:r w:rsidR="00E017AE" w:rsidRPr="005932C7">
        <w:rPr>
          <w:rFonts w:ascii="Times New Roman" w:hAnsi="Times New Roman"/>
        </w:rPr>
        <w:t>ing</w:t>
      </w:r>
      <w:r w:rsidR="00393D93" w:rsidRPr="005932C7">
        <w:rPr>
          <w:rFonts w:ascii="Times New Roman" w:hAnsi="Times New Roman"/>
        </w:rPr>
        <w:t xml:space="preserve"> the accessibility of LDH immobilized in the hexagonal channels </w:t>
      </w:r>
      <w:r w:rsidR="00E017AE" w:rsidRPr="005932C7">
        <w:rPr>
          <w:rFonts w:ascii="Times New Roman" w:hAnsi="Times New Roman"/>
        </w:rPr>
        <w:t xml:space="preserve">and </w:t>
      </w:r>
      <w:r w:rsidR="00393D93" w:rsidRPr="005932C7">
        <w:rPr>
          <w:rFonts w:ascii="Times New Roman" w:hAnsi="Times New Roman"/>
        </w:rPr>
        <w:t xml:space="preserve">thus resulting a slower apparent reaction rate. Surprisingly, </w:t>
      </w:r>
      <w:r w:rsidR="00E017AE" w:rsidRPr="005932C7">
        <w:rPr>
          <w:rFonts w:ascii="Times New Roman" w:hAnsi="Times New Roman"/>
        </w:rPr>
        <w:t xml:space="preserve">the </w:t>
      </w:r>
      <w:r w:rsidR="00393D93" w:rsidRPr="005932C7">
        <w:rPr>
          <w:rFonts w:ascii="Times New Roman" w:hAnsi="Times New Roman"/>
        </w:rPr>
        <w:t xml:space="preserve">reaction rate of free LDH is clearly slower than that of </w:t>
      </w:r>
      <w:r w:rsidR="00393D93" w:rsidRPr="005932C7">
        <w:rPr>
          <w:rFonts w:ascii="Times New Roman" w:hAnsi="Times New Roman"/>
          <w:b/>
          <w:color w:val="000000" w:themeColor="text1"/>
          <w:lang w:eastAsia="zh-CN"/>
        </w:rPr>
        <w:t>LDH@</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5,</w:t>
      </w:r>
      <w:r w:rsidR="00E017AE" w:rsidRPr="005932C7">
        <w:rPr>
          <w:rFonts w:ascii="Times New Roman" w:hAnsi="Times New Roman"/>
        </w:rPr>
        <w:t xml:space="preserve"> </w:t>
      </w:r>
      <w:r w:rsidR="00393D93" w:rsidRPr="005932C7">
        <w:rPr>
          <w:rFonts w:ascii="Times New Roman" w:hAnsi="Times New Roman"/>
        </w:rPr>
        <w:t>6,</w:t>
      </w:r>
      <w:r w:rsidR="00E017AE" w:rsidRPr="005932C7">
        <w:rPr>
          <w:rFonts w:ascii="Times New Roman" w:hAnsi="Times New Roman"/>
        </w:rPr>
        <w:t xml:space="preserve"> </w:t>
      </w:r>
      <w:r w:rsidR="00393D93" w:rsidRPr="005932C7">
        <w:rPr>
          <w:rFonts w:ascii="Times New Roman" w:hAnsi="Times New Roman"/>
        </w:rPr>
        <w:t>7),</w:t>
      </w:r>
      <w:r w:rsidR="00393D93" w:rsidRPr="005932C7">
        <w:rPr>
          <w:rFonts w:ascii="Times New Roman" w:hAnsi="Times New Roman"/>
          <w:b/>
        </w:rPr>
        <w:t xml:space="preserve"> </w:t>
      </w:r>
      <w:r w:rsidR="00393D93" w:rsidRPr="005932C7">
        <w:rPr>
          <w:rFonts w:ascii="Times New Roman" w:hAnsi="Times New Roman"/>
        </w:rPr>
        <w:t>for which</w:t>
      </w:r>
      <w:r w:rsidR="00E017AE" w:rsidRPr="005932C7">
        <w:rPr>
          <w:rFonts w:ascii="Times New Roman" w:hAnsi="Times New Roman"/>
        </w:rPr>
        <w:t xml:space="preserve"> the </w:t>
      </w:r>
      <w:r w:rsidR="00393D93" w:rsidRPr="005932C7">
        <w:rPr>
          <w:rFonts w:ascii="Times New Roman" w:hAnsi="Times New Roman"/>
        </w:rPr>
        <w:t xml:space="preserve">reaction quickly reaches saturation as </w:t>
      </w:r>
      <w:r w:rsidR="00E017AE" w:rsidRPr="005932C7">
        <w:rPr>
          <w:rFonts w:ascii="Times New Roman" w:hAnsi="Times New Roman"/>
        </w:rPr>
        <w:t xml:space="preserve">demonstrated by </w:t>
      </w:r>
      <w:r w:rsidR="00393D93" w:rsidRPr="005932C7">
        <w:rPr>
          <w:rFonts w:ascii="Times New Roman" w:hAnsi="Times New Roman"/>
        </w:rPr>
        <w:t xml:space="preserve">the depletion of </w:t>
      </w:r>
      <w:r w:rsidR="00E017AE" w:rsidRPr="005932C7">
        <w:rPr>
          <w:rFonts w:ascii="Times New Roman" w:hAnsi="Times New Roman"/>
        </w:rPr>
        <w:t xml:space="preserve"> </w:t>
      </w:r>
      <w:r w:rsidR="00393D93" w:rsidRPr="005932C7">
        <w:rPr>
          <w:rFonts w:ascii="Times New Roman" w:hAnsi="Times New Roman"/>
        </w:rPr>
        <w:t xml:space="preserve">resazurin. The </w:t>
      </w:r>
      <w:r w:rsidRPr="005932C7">
        <w:rPr>
          <w:rFonts w:ascii="Times New Roman" w:hAnsi="Times New Roman"/>
          <w:color w:val="000000" w:themeColor="text1"/>
          <w:lang w:eastAsia="zh-CN"/>
        </w:rPr>
        <w:t xml:space="preserve">half-life of </w:t>
      </w:r>
      <w:r w:rsidR="00E017AE" w:rsidRPr="005932C7">
        <w:rPr>
          <w:rFonts w:ascii="Times New Roman" w:hAnsi="Times New Roman"/>
          <w:color w:val="000000" w:themeColor="text1"/>
          <w:lang w:eastAsia="zh-CN"/>
        </w:rPr>
        <w:t>the reaction is</w:t>
      </w:r>
      <w:r w:rsidRPr="005932C7">
        <w:rPr>
          <w:rFonts w:ascii="Times New Roman" w:hAnsi="Times New Roman"/>
          <w:color w:val="000000" w:themeColor="text1"/>
          <w:lang w:eastAsia="zh-CN"/>
        </w:rPr>
        <w:t xml:space="preserve"> </w:t>
      </w:r>
      <w:r w:rsidR="00393D93" w:rsidRPr="005932C7">
        <w:rPr>
          <w:rFonts w:ascii="Times New Roman" w:hAnsi="Times New Roman"/>
          <w:color w:val="000000" w:themeColor="text1"/>
          <w:lang w:eastAsia="zh-CN"/>
        </w:rPr>
        <w:t>3.5</w:t>
      </w:r>
      <w:r w:rsidRPr="005932C7">
        <w:rPr>
          <w:rFonts w:ascii="Times New Roman" w:hAnsi="Times New Roman"/>
          <w:color w:val="000000" w:themeColor="text1"/>
          <w:lang w:eastAsia="zh-CN"/>
        </w:rPr>
        <w:t xml:space="preserve"> min</w:t>
      </w:r>
      <w:r w:rsidR="00393D93" w:rsidRPr="005932C7">
        <w:rPr>
          <w:rFonts w:ascii="Times New Roman" w:hAnsi="Times New Roman"/>
          <w:color w:val="000000" w:themeColor="text1"/>
          <w:lang w:eastAsia="zh-CN"/>
        </w:rPr>
        <w:t xml:space="preserve">, 4.5 min, and 6.5 min for </w:t>
      </w:r>
      <w:r w:rsidR="00393D93" w:rsidRPr="005932C7">
        <w:rPr>
          <w:rFonts w:ascii="Times New Roman" w:hAnsi="Times New Roman"/>
          <w:b/>
          <w:color w:val="000000" w:themeColor="text1"/>
          <w:lang w:eastAsia="zh-CN"/>
        </w:rPr>
        <w:t>LDH@</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5,</w:t>
      </w:r>
      <w:r w:rsidR="00E017AE" w:rsidRPr="005932C7">
        <w:rPr>
          <w:rFonts w:ascii="Times New Roman" w:hAnsi="Times New Roman"/>
        </w:rPr>
        <w:t xml:space="preserve"> </w:t>
      </w:r>
      <w:r w:rsidR="00393D93" w:rsidRPr="005932C7">
        <w:rPr>
          <w:rFonts w:ascii="Times New Roman" w:hAnsi="Times New Roman"/>
        </w:rPr>
        <w:t>6,</w:t>
      </w:r>
      <w:r w:rsidR="00E017AE" w:rsidRPr="005932C7">
        <w:rPr>
          <w:rFonts w:ascii="Times New Roman" w:hAnsi="Times New Roman"/>
        </w:rPr>
        <w:t xml:space="preserve"> </w:t>
      </w:r>
      <w:r w:rsidR="00393D93" w:rsidRPr="005932C7">
        <w:rPr>
          <w:rFonts w:ascii="Times New Roman" w:hAnsi="Times New Roman"/>
        </w:rPr>
        <w:t>7) respectively compar</w:t>
      </w:r>
      <w:r w:rsidR="00E017AE" w:rsidRPr="005932C7">
        <w:rPr>
          <w:rFonts w:ascii="Times New Roman" w:hAnsi="Times New Roman"/>
        </w:rPr>
        <w:t>ed to</w:t>
      </w:r>
      <w:r w:rsidR="00393D93" w:rsidRPr="005932C7">
        <w:rPr>
          <w:rFonts w:ascii="Times New Roman" w:hAnsi="Times New Roman"/>
        </w:rPr>
        <w:t xml:space="preserve"> the half-life of 10 min </w:t>
      </w:r>
      <w:r w:rsidR="00E017AE" w:rsidRPr="005932C7">
        <w:rPr>
          <w:rFonts w:ascii="Times New Roman" w:hAnsi="Times New Roman"/>
        </w:rPr>
        <w:t>for</w:t>
      </w:r>
      <w:r w:rsidR="00393D93" w:rsidRPr="005932C7">
        <w:rPr>
          <w:rFonts w:ascii="Times New Roman" w:hAnsi="Times New Roman"/>
        </w:rPr>
        <w:t xml:space="preserve"> free LDH</w:t>
      </w:r>
      <w:r w:rsidRPr="005932C7">
        <w:rPr>
          <w:rFonts w:ascii="Times New Roman" w:hAnsi="Times New Roman"/>
          <w:color w:val="000000" w:themeColor="text1"/>
          <w:lang w:eastAsia="zh-CN"/>
        </w:rPr>
        <w:t xml:space="preserve">. </w:t>
      </w:r>
      <w:r w:rsidR="00393D93" w:rsidRPr="005932C7">
        <w:rPr>
          <w:rFonts w:ascii="Times New Roman" w:hAnsi="Times New Roman" w:hint="eastAsia"/>
          <w:color w:val="000000" w:themeColor="text1"/>
          <w:lang w:eastAsia="zh-CN"/>
        </w:rPr>
        <w:t>The</w:t>
      </w:r>
      <w:r w:rsidR="00393D93" w:rsidRPr="005932C7">
        <w:rPr>
          <w:rFonts w:ascii="Times New Roman" w:hAnsi="Times New Roman"/>
          <w:color w:val="000000" w:themeColor="text1"/>
          <w:lang w:eastAsia="zh-CN"/>
        </w:rPr>
        <w:t xml:space="preserve"> initial rate</w:t>
      </w:r>
      <w:r w:rsidR="00E017AE" w:rsidRPr="005932C7">
        <w:rPr>
          <w:rFonts w:ascii="Times New Roman" w:hAnsi="Times New Roman"/>
          <w:color w:val="000000" w:themeColor="text1"/>
          <w:lang w:eastAsia="zh-CN"/>
        </w:rPr>
        <w:t>s</w:t>
      </w:r>
      <w:r w:rsidR="00393D93" w:rsidRPr="005932C7">
        <w:rPr>
          <w:rFonts w:ascii="Times New Roman" w:hAnsi="Times New Roman"/>
          <w:color w:val="000000" w:themeColor="text1"/>
          <w:lang w:eastAsia="zh-CN"/>
        </w:rPr>
        <w:t xml:space="preserve"> of </w:t>
      </w:r>
      <w:r w:rsidR="00393D93" w:rsidRPr="005932C7">
        <w:rPr>
          <w:rFonts w:ascii="Times New Roman" w:hAnsi="Times New Roman"/>
          <w:b/>
          <w:color w:val="000000" w:themeColor="text1"/>
          <w:lang w:eastAsia="zh-CN"/>
        </w:rPr>
        <w:t>LDH@</w:t>
      </w:r>
      <w:r w:rsidR="00393D93" w:rsidRPr="005932C7">
        <w:rPr>
          <w:rFonts w:ascii="Times New Roman" w:hAnsi="Times New Roman"/>
          <w:b/>
        </w:rPr>
        <w:t xml:space="preserve">NU-100x </w:t>
      </w:r>
      <w:r w:rsidR="00393D93" w:rsidRPr="005932C7">
        <w:rPr>
          <w:rFonts w:ascii="Times New Roman" w:hAnsi="Times New Roman"/>
        </w:rPr>
        <w:t>(x</w:t>
      </w:r>
      <w:r w:rsidR="00E017AE" w:rsidRPr="005932C7">
        <w:rPr>
          <w:rFonts w:ascii="Times New Roman" w:hAnsi="Times New Roman"/>
        </w:rPr>
        <w:t xml:space="preserve"> </w:t>
      </w:r>
      <w:r w:rsidR="00393D93" w:rsidRPr="005932C7">
        <w:rPr>
          <w:rFonts w:ascii="Times New Roman" w:hAnsi="Times New Roman"/>
        </w:rPr>
        <w:t>=</w:t>
      </w:r>
      <w:r w:rsidR="00E017AE" w:rsidRPr="005932C7">
        <w:rPr>
          <w:rFonts w:ascii="Times New Roman" w:hAnsi="Times New Roman"/>
        </w:rPr>
        <w:t xml:space="preserve"> </w:t>
      </w:r>
      <w:r w:rsidR="00393D93" w:rsidRPr="005932C7">
        <w:rPr>
          <w:rFonts w:ascii="Times New Roman" w:hAnsi="Times New Roman"/>
        </w:rPr>
        <w:t>5,</w:t>
      </w:r>
      <w:r w:rsidR="00E017AE" w:rsidRPr="005932C7">
        <w:rPr>
          <w:rFonts w:ascii="Times New Roman" w:hAnsi="Times New Roman"/>
        </w:rPr>
        <w:t xml:space="preserve"> </w:t>
      </w:r>
      <w:r w:rsidR="00393D93" w:rsidRPr="005932C7">
        <w:rPr>
          <w:rFonts w:ascii="Times New Roman" w:hAnsi="Times New Roman"/>
        </w:rPr>
        <w:t>6,</w:t>
      </w:r>
      <w:r w:rsidR="00E017AE" w:rsidRPr="005932C7">
        <w:rPr>
          <w:rFonts w:ascii="Times New Roman" w:hAnsi="Times New Roman"/>
        </w:rPr>
        <w:t xml:space="preserve"> </w:t>
      </w:r>
      <w:r w:rsidR="00393D93" w:rsidRPr="005932C7">
        <w:rPr>
          <w:rFonts w:ascii="Times New Roman" w:hAnsi="Times New Roman"/>
        </w:rPr>
        <w:t>7)</w:t>
      </w:r>
      <w:r w:rsidR="00393D93" w:rsidRPr="005932C7">
        <w:rPr>
          <w:rFonts w:ascii="Times New Roman" w:hAnsi="Times New Roman"/>
          <w:b/>
        </w:rPr>
        <w:t xml:space="preserve"> </w:t>
      </w:r>
      <w:r w:rsidR="00393D93" w:rsidRPr="005932C7">
        <w:rPr>
          <w:rFonts w:ascii="Times New Roman" w:hAnsi="Times New Roman"/>
          <w:lang w:eastAsia="zh-CN"/>
        </w:rPr>
        <w:t xml:space="preserve">based on the first 5 min </w:t>
      </w:r>
      <w:r w:rsidR="00E017AE" w:rsidRPr="005932C7">
        <w:rPr>
          <w:rFonts w:ascii="Times New Roman" w:hAnsi="Times New Roman"/>
          <w:lang w:eastAsia="zh-CN"/>
        </w:rPr>
        <w:t xml:space="preserve">of reaction </w:t>
      </w:r>
      <w:r w:rsidR="00393D93" w:rsidRPr="005932C7">
        <w:rPr>
          <w:rFonts w:ascii="Times New Roman" w:hAnsi="Times New Roman"/>
          <w:lang w:eastAsia="zh-CN"/>
        </w:rPr>
        <w:t xml:space="preserve">are </w:t>
      </w:r>
      <w:r w:rsidR="00027670" w:rsidRPr="005932C7">
        <w:rPr>
          <w:rFonts w:ascii="Times New Roman" w:hAnsi="Times New Roman"/>
          <w:color w:val="000000" w:themeColor="text1"/>
          <w:lang w:eastAsia="zh-CN"/>
        </w:rPr>
        <w:t xml:space="preserve">34, 27, 18 </w:t>
      </w:r>
      <w:r w:rsidR="00642DFC" w:rsidRPr="005932C7">
        <w:rPr>
          <w:rFonts w:ascii="Times New Roman" w:eastAsia="SimSun" w:hAnsi="Times New Roman"/>
          <w:color w:val="000000" w:themeColor="text1"/>
          <w:lang w:eastAsia="zh-CN"/>
        </w:rPr>
        <w:t>μ</w:t>
      </w:r>
      <w:r w:rsidRPr="005932C7">
        <w:rPr>
          <w:rFonts w:ascii="Times New Roman" w:hAnsi="Times New Roman"/>
          <w:color w:val="000000" w:themeColor="text1"/>
          <w:lang w:eastAsia="zh-CN"/>
        </w:rPr>
        <w:t>mol/min/mg</w:t>
      </w:r>
      <w:r w:rsidR="00796ABB" w:rsidRPr="005932C7">
        <w:rPr>
          <w:rFonts w:ascii="Times New Roman" w:hAnsi="Times New Roman"/>
          <w:color w:val="000000" w:themeColor="text1"/>
          <w:lang w:eastAsia="zh-CN"/>
        </w:rPr>
        <w:t xml:space="preserve">, which are faster </w:t>
      </w:r>
      <w:r w:rsidRPr="005932C7">
        <w:rPr>
          <w:rFonts w:ascii="Times New Roman" w:hAnsi="Times New Roman"/>
          <w:color w:val="000000" w:themeColor="text1"/>
          <w:lang w:eastAsia="zh-CN"/>
        </w:rPr>
        <w:t xml:space="preserve">than that of free </w:t>
      </w:r>
      <w:r w:rsidR="00703EEC" w:rsidRPr="005932C7">
        <w:rPr>
          <w:rFonts w:ascii="Times New Roman" w:hAnsi="Times New Roman"/>
          <w:color w:val="000000" w:themeColor="text1"/>
          <w:lang w:eastAsia="zh-CN"/>
        </w:rPr>
        <w:t>LDH</w:t>
      </w:r>
      <w:r w:rsidRPr="005932C7">
        <w:rPr>
          <w:rFonts w:ascii="Times New Roman" w:hAnsi="Times New Roman"/>
          <w:color w:val="000000" w:themeColor="text1"/>
          <w:lang w:eastAsia="zh-CN"/>
        </w:rPr>
        <w:t xml:space="preserve"> (</w:t>
      </w:r>
      <w:r w:rsidR="00796ABB" w:rsidRPr="005932C7">
        <w:rPr>
          <w:rFonts w:ascii="Times New Roman" w:hAnsi="Times New Roman"/>
          <w:color w:val="000000" w:themeColor="text1"/>
          <w:lang w:eastAsia="zh-CN"/>
        </w:rPr>
        <w:t>12</w:t>
      </w:r>
      <w:r w:rsidRPr="005932C7">
        <w:rPr>
          <w:rFonts w:ascii="Times New Roman" w:hAnsi="Times New Roman"/>
          <w:color w:val="000000" w:themeColor="text1"/>
          <w:lang w:eastAsia="zh-CN"/>
        </w:rPr>
        <w:t xml:space="preserve"> </w:t>
      </w:r>
      <w:r w:rsidR="00642DFC" w:rsidRPr="005932C7">
        <w:rPr>
          <w:rFonts w:ascii="Times New Roman" w:eastAsia="SimSun" w:hAnsi="Times New Roman"/>
          <w:color w:val="000000" w:themeColor="text1"/>
          <w:lang w:eastAsia="zh-CN"/>
        </w:rPr>
        <w:t>μ</w:t>
      </w:r>
      <w:r w:rsidR="00642DFC" w:rsidRPr="005932C7">
        <w:rPr>
          <w:rFonts w:ascii="Times New Roman" w:hAnsi="Times New Roman"/>
          <w:color w:val="000000" w:themeColor="text1"/>
          <w:lang w:eastAsia="zh-CN"/>
        </w:rPr>
        <w:t xml:space="preserve">mol </w:t>
      </w:r>
      <w:r w:rsidRPr="005932C7">
        <w:rPr>
          <w:rFonts w:ascii="Times New Roman" w:hAnsi="Times New Roman"/>
          <w:color w:val="000000" w:themeColor="text1"/>
          <w:lang w:eastAsia="zh-CN"/>
        </w:rPr>
        <w:t>/min/mg).</w:t>
      </w:r>
    </w:p>
    <w:p w14:paraId="3973AE4F" w14:textId="3D604318" w:rsidR="00AF70D9" w:rsidRPr="005932C7" w:rsidRDefault="004A0ECC" w:rsidP="00AF70D9">
      <w:pPr>
        <w:pStyle w:val="TAMainText"/>
        <w:spacing w:after="240"/>
        <w:ind w:firstLine="0"/>
        <w:rPr>
          <w:rFonts w:ascii="Times New Roman" w:hAnsi="Times New Roman"/>
          <w:szCs w:val="24"/>
        </w:rPr>
      </w:pPr>
      <w:r w:rsidRPr="005932C7">
        <w:rPr>
          <w:rFonts w:ascii="Times New Roman" w:hAnsi="Times New Roman"/>
          <w:lang w:val="en-CA"/>
        </w:rPr>
        <w:t xml:space="preserve">The </w:t>
      </w:r>
      <w:r w:rsidR="00796ABB" w:rsidRPr="005932C7">
        <w:rPr>
          <w:rFonts w:ascii="Times New Roman" w:hAnsi="Times New Roman"/>
          <w:lang w:val="en-CA"/>
        </w:rPr>
        <w:t>results show that</w:t>
      </w:r>
      <w:r w:rsidR="00AF70D9" w:rsidRPr="005932C7">
        <w:rPr>
          <w:rFonts w:ascii="Times New Roman" w:hAnsi="Times New Roman"/>
          <w:szCs w:val="24"/>
        </w:rPr>
        <w:t xml:space="preserve"> the size of the small triang</w:t>
      </w:r>
      <w:r w:rsidR="00E017AE" w:rsidRPr="005932C7">
        <w:rPr>
          <w:rFonts w:ascii="Times New Roman" w:hAnsi="Times New Roman"/>
          <w:szCs w:val="24"/>
        </w:rPr>
        <w:t>ular</w:t>
      </w:r>
      <w:r w:rsidR="00AF70D9" w:rsidRPr="005932C7">
        <w:rPr>
          <w:rFonts w:ascii="Times New Roman" w:hAnsi="Times New Roman"/>
          <w:szCs w:val="24"/>
        </w:rPr>
        <w:t xml:space="preserve"> channels and interchannel windows are crucial </w:t>
      </w:r>
      <w:r w:rsidR="00E017AE" w:rsidRPr="005932C7">
        <w:rPr>
          <w:rFonts w:ascii="Times New Roman" w:hAnsi="Times New Roman"/>
          <w:szCs w:val="24"/>
        </w:rPr>
        <w:t>for</w:t>
      </w:r>
      <w:r w:rsidR="00AF70D9" w:rsidRPr="005932C7">
        <w:rPr>
          <w:rFonts w:ascii="Times New Roman" w:hAnsi="Times New Roman"/>
          <w:szCs w:val="24"/>
        </w:rPr>
        <w:t xml:space="preserve"> diffusion and accessibility of large coeznymes such as NAD/NADH</w:t>
      </w:r>
      <w:r w:rsidR="00AF70D9" w:rsidRPr="005932C7">
        <w:rPr>
          <w:rFonts w:ascii="Times New Roman" w:hAnsi="Times New Roman"/>
          <w:lang w:val="en-CA"/>
        </w:rPr>
        <w:t>. T</w:t>
      </w:r>
      <w:r w:rsidR="00796ABB" w:rsidRPr="005932C7">
        <w:rPr>
          <w:rFonts w:ascii="Times New Roman" w:hAnsi="Times New Roman"/>
          <w:lang w:val="en-CA"/>
        </w:rPr>
        <w:t>he expanded size of the channels</w:t>
      </w:r>
      <w:r w:rsidRPr="005932C7">
        <w:rPr>
          <w:rFonts w:ascii="Times New Roman" w:hAnsi="Times New Roman"/>
          <w:lang w:val="en-CA"/>
        </w:rPr>
        <w:t xml:space="preserve"> </w:t>
      </w:r>
      <w:r w:rsidR="00796ABB" w:rsidRPr="005932C7">
        <w:rPr>
          <w:rFonts w:ascii="Times New Roman" w:hAnsi="Times New Roman"/>
          <w:lang w:val="en-CA"/>
        </w:rPr>
        <w:t>and windows can overcome</w:t>
      </w:r>
      <w:r w:rsidRPr="005932C7">
        <w:rPr>
          <w:rFonts w:ascii="Times New Roman" w:hAnsi="Times New Roman"/>
          <w:lang w:val="en-CA"/>
        </w:rPr>
        <w:t xml:space="preserve"> </w:t>
      </w:r>
      <w:r w:rsidR="00796ABB" w:rsidRPr="005932C7">
        <w:rPr>
          <w:rFonts w:ascii="Times New Roman" w:hAnsi="Times New Roman"/>
          <w:lang w:val="en-CA"/>
        </w:rPr>
        <w:t xml:space="preserve">the </w:t>
      </w:r>
      <w:r w:rsidRPr="005932C7">
        <w:rPr>
          <w:rFonts w:ascii="Times New Roman" w:hAnsi="Times New Roman"/>
          <w:lang w:val="en-CA"/>
        </w:rPr>
        <w:t xml:space="preserve">inherent barriers to diffusive permeation </w:t>
      </w:r>
      <w:r w:rsidR="00796ABB" w:rsidRPr="005932C7">
        <w:rPr>
          <w:rFonts w:ascii="Times New Roman" w:hAnsi="Times New Roman"/>
          <w:lang w:val="en-CA"/>
        </w:rPr>
        <w:t>of small</w:t>
      </w:r>
      <w:r w:rsidRPr="005932C7">
        <w:rPr>
          <w:rFonts w:ascii="Times New Roman" w:hAnsi="Times New Roman"/>
          <w:lang w:val="en-CA"/>
        </w:rPr>
        <w:t xml:space="preserve"> reactants and </w:t>
      </w:r>
      <w:r w:rsidR="00796ABB" w:rsidRPr="005932C7">
        <w:rPr>
          <w:rFonts w:ascii="Times New Roman" w:hAnsi="Times New Roman"/>
          <w:lang w:val="en-CA"/>
        </w:rPr>
        <w:t xml:space="preserve">coenzymes </w:t>
      </w:r>
      <w:r w:rsidRPr="005932C7">
        <w:rPr>
          <w:rFonts w:ascii="Times New Roman" w:hAnsi="Times New Roman"/>
          <w:lang w:val="en-CA"/>
        </w:rPr>
        <w:t xml:space="preserve">and </w:t>
      </w:r>
      <w:r w:rsidR="00796ABB" w:rsidRPr="005932C7">
        <w:rPr>
          <w:rFonts w:ascii="Times New Roman" w:hAnsi="Times New Roman"/>
          <w:lang w:val="en-CA"/>
        </w:rPr>
        <w:t>leave sufficient room for</w:t>
      </w:r>
      <w:r w:rsidRPr="005932C7">
        <w:rPr>
          <w:rFonts w:ascii="Times New Roman" w:hAnsi="Times New Roman"/>
          <w:lang w:val="en-CA"/>
        </w:rPr>
        <w:t xml:space="preserve"> </w:t>
      </w:r>
      <w:r w:rsidR="00796ABB" w:rsidRPr="005932C7">
        <w:rPr>
          <w:rFonts w:ascii="Times New Roman" w:hAnsi="Times New Roman"/>
          <w:lang w:val="en-CA"/>
        </w:rPr>
        <w:t>enzyme-coenzyme recognition in the confined space in MOFs</w:t>
      </w:r>
      <w:r w:rsidRPr="005932C7">
        <w:rPr>
          <w:rFonts w:ascii="Times New Roman" w:hAnsi="Times New Roman"/>
          <w:lang w:val="en-CA"/>
        </w:rPr>
        <w:t xml:space="preserve">. The finding that </w:t>
      </w:r>
      <w:r w:rsidR="00796ABB" w:rsidRPr="005932C7">
        <w:rPr>
          <w:rFonts w:ascii="Times New Roman" w:hAnsi="Times New Roman"/>
          <w:b/>
          <w:color w:val="000000" w:themeColor="text1"/>
          <w:lang w:eastAsia="zh-CN"/>
        </w:rPr>
        <w:t>LDH@</w:t>
      </w:r>
      <w:r w:rsidR="00796ABB" w:rsidRPr="005932C7">
        <w:rPr>
          <w:rFonts w:ascii="Times New Roman" w:hAnsi="Times New Roman"/>
          <w:b/>
        </w:rPr>
        <w:t xml:space="preserve">NU-100x </w:t>
      </w:r>
      <w:r w:rsidR="00796ABB" w:rsidRPr="005932C7">
        <w:rPr>
          <w:rFonts w:ascii="Times New Roman" w:hAnsi="Times New Roman"/>
        </w:rPr>
        <w:t>(x</w:t>
      </w:r>
      <w:r w:rsidR="00E017AE" w:rsidRPr="005932C7">
        <w:rPr>
          <w:rFonts w:ascii="Times New Roman" w:hAnsi="Times New Roman"/>
        </w:rPr>
        <w:t xml:space="preserve"> </w:t>
      </w:r>
      <w:r w:rsidR="00796ABB" w:rsidRPr="005932C7">
        <w:rPr>
          <w:rFonts w:ascii="Times New Roman" w:hAnsi="Times New Roman"/>
        </w:rPr>
        <w:t>=</w:t>
      </w:r>
      <w:r w:rsidR="00E017AE" w:rsidRPr="005932C7">
        <w:rPr>
          <w:rFonts w:ascii="Times New Roman" w:hAnsi="Times New Roman"/>
        </w:rPr>
        <w:t xml:space="preserve"> </w:t>
      </w:r>
      <w:r w:rsidR="00796ABB" w:rsidRPr="005932C7">
        <w:rPr>
          <w:rFonts w:ascii="Times New Roman" w:hAnsi="Times New Roman"/>
        </w:rPr>
        <w:t>5,</w:t>
      </w:r>
      <w:r w:rsidR="00E017AE" w:rsidRPr="005932C7">
        <w:rPr>
          <w:rFonts w:ascii="Times New Roman" w:hAnsi="Times New Roman"/>
        </w:rPr>
        <w:t xml:space="preserve"> </w:t>
      </w:r>
      <w:r w:rsidR="00796ABB" w:rsidRPr="005932C7">
        <w:rPr>
          <w:rFonts w:ascii="Times New Roman" w:hAnsi="Times New Roman"/>
        </w:rPr>
        <w:t>6,</w:t>
      </w:r>
      <w:r w:rsidR="00E017AE" w:rsidRPr="005932C7">
        <w:rPr>
          <w:rFonts w:ascii="Times New Roman" w:hAnsi="Times New Roman"/>
        </w:rPr>
        <w:t xml:space="preserve"> </w:t>
      </w:r>
      <w:r w:rsidR="00796ABB" w:rsidRPr="005932C7">
        <w:rPr>
          <w:rFonts w:ascii="Times New Roman" w:hAnsi="Times New Roman"/>
        </w:rPr>
        <w:t>7)</w:t>
      </w:r>
      <w:r w:rsidRPr="005932C7">
        <w:rPr>
          <w:rFonts w:ascii="Times New Roman" w:hAnsi="Times New Roman"/>
          <w:lang w:val="en-CA"/>
        </w:rPr>
        <w:t xml:space="preserve"> </w:t>
      </w:r>
      <w:r w:rsidR="004F4433" w:rsidRPr="005932C7">
        <w:rPr>
          <w:rFonts w:ascii="Times New Roman" w:hAnsi="Times New Roman"/>
          <w:lang w:val="en-CA"/>
        </w:rPr>
        <w:t>and free diaphorase catalyze</w:t>
      </w:r>
      <w:r w:rsidRPr="005932C7">
        <w:rPr>
          <w:rFonts w:ascii="Times New Roman" w:hAnsi="Times New Roman"/>
          <w:lang w:val="en-CA"/>
        </w:rPr>
        <w:t xml:space="preserve"> the </w:t>
      </w:r>
      <w:r w:rsidR="00796ABB" w:rsidRPr="005932C7">
        <w:rPr>
          <w:rFonts w:ascii="Times New Roman" w:hAnsi="Times New Roman"/>
          <w:lang w:val="en-CA"/>
        </w:rPr>
        <w:t>NAD</w:t>
      </w:r>
      <w:r w:rsidR="00796ABB" w:rsidRPr="005932C7">
        <w:rPr>
          <w:rFonts w:ascii="Times New Roman" w:hAnsi="Times New Roman"/>
          <w:vertAlign w:val="superscript"/>
          <w:lang w:val="en-CA"/>
        </w:rPr>
        <w:t>+</w:t>
      </w:r>
      <w:r w:rsidR="00796ABB" w:rsidRPr="005932C7">
        <w:rPr>
          <w:rFonts w:ascii="Times New Roman" w:hAnsi="Times New Roman"/>
          <w:lang w:val="en-CA"/>
        </w:rPr>
        <w:t>/NADH</w:t>
      </w:r>
      <w:r w:rsidRPr="005932C7">
        <w:rPr>
          <w:rFonts w:ascii="Times New Roman" w:hAnsi="Times New Roman"/>
          <w:lang w:val="en-CA"/>
        </w:rPr>
        <w:t xml:space="preserve"> </w:t>
      </w:r>
      <w:r w:rsidR="00796ABB" w:rsidRPr="005932C7">
        <w:rPr>
          <w:rFonts w:ascii="Times New Roman" w:hAnsi="Times New Roman"/>
          <w:lang w:val="en-CA"/>
        </w:rPr>
        <w:t xml:space="preserve">regeneration </w:t>
      </w:r>
      <w:r w:rsidRPr="005932C7">
        <w:rPr>
          <w:rFonts w:ascii="Times New Roman" w:hAnsi="Times New Roman"/>
          <w:lang w:val="en-CA"/>
        </w:rPr>
        <w:t xml:space="preserve">at a rate </w:t>
      </w:r>
      <w:r w:rsidR="00796ABB" w:rsidRPr="005932C7">
        <w:rPr>
          <w:rFonts w:ascii="Times New Roman" w:hAnsi="Times New Roman"/>
          <w:lang w:val="en-CA"/>
        </w:rPr>
        <w:t xml:space="preserve">1.5 to 3 </w:t>
      </w:r>
      <w:r w:rsidRPr="005932C7">
        <w:rPr>
          <w:rFonts w:ascii="Times New Roman" w:hAnsi="Times New Roman"/>
          <w:lang w:val="en-CA"/>
        </w:rPr>
        <w:t xml:space="preserve">times that of free enzyme may point to a </w:t>
      </w:r>
      <w:r w:rsidR="00796ABB" w:rsidRPr="005932C7">
        <w:rPr>
          <w:rFonts w:ascii="Times New Roman" w:hAnsi="Times New Roman"/>
          <w:lang w:val="en-CA"/>
        </w:rPr>
        <w:t>substrate channeling</w:t>
      </w:r>
      <w:r w:rsidRPr="005932C7">
        <w:rPr>
          <w:rFonts w:ascii="Times New Roman" w:hAnsi="Times New Roman"/>
          <w:lang w:val="en-CA"/>
        </w:rPr>
        <w:t xml:space="preserve"> effect </w:t>
      </w:r>
      <w:r w:rsidR="00796ABB" w:rsidRPr="005932C7">
        <w:rPr>
          <w:rFonts w:ascii="Times New Roman" w:hAnsi="Times New Roman"/>
          <w:lang w:val="en-CA"/>
        </w:rPr>
        <w:t>when co-immobilizing multiple-enzymes for cascade reaction</w:t>
      </w:r>
      <w:r w:rsidR="00E017AE" w:rsidRPr="005932C7">
        <w:rPr>
          <w:rFonts w:ascii="Times New Roman" w:hAnsi="Times New Roman"/>
          <w:lang w:val="en-CA"/>
        </w:rPr>
        <w:t>s</w:t>
      </w:r>
      <w:r w:rsidRPr="005932C7">
        <w:rPr>
          <w:rFonts w:ascii="Times New Roman" w:hAnsi="Times New Roman"/>
          <w:lang w:val="en-CA"/>
        </w:rPr>
        <w:t>.</w:t>
      </w:r>
      <w:r w:rsidR="00BF1F8E" w:rsidRPr="005932C7">
        <w:rPr>
          <w:rFonts w:ascii="Times New Roman" w:hAnsi="Times New Roman"/>
          <w:lang w:val="en-CA"/>
        </w:rPr>
        <w:fldChar w:fldCharType="begin"/>
      </w:r>
      <w:r w:rsidR="005D6CA4" w:rsidRPr="005932C7">
        <w:rPr>
          <w:rFonts w:ascii="Times New Roman" w:hAnsi="Times New Roman"/>
          <w:lang w:val="en-CA"/>
        </w:rPr>
        <w:instrText xml:space="preserve"> ADDIN EN.CITE &lt;EndNote&gt;&lt;Cite&gt;&lt;Author&gt;Zhang&lt;/Author&gt;&lt;Year&gt;2011&lt;/Year&gt;&lt;RecNum&gt;16&lt;/RecNum&gt;&lt;DisplayText&gt;&lt;style face="superscript"&gt;42&lt;/style&gt;&lt;/DisplayText&gt;&lt;record&gt;&lt;rec-number&gt;16&lt;/rec-number&gt;&lt;foreign-keys&gt;&lt;key app="EN" db-id="drzp0f5aerwxzlexrr2vs59taddzaet05at9" timestamp="1497379276"&gt;16&lt;/key&gt;&lt;/foreign-keys&gt;&lt;ref-type name="Journal Article"&gt;17&lt;/ref-type&gt;&lt;contributors&gt;&lt;authors&gt;&lt;author&gt;Zhang, Y-H Percival&lt;/author&gt;&lt;/authors&gt;&lt;/contributors&gt;&lt;titles&gt;&lt;title&gt;Substrate channeling and enzyme complexes for biotechnological applications&lt;/title&gt;&lt;secondary-title&gt;Biotechnology advances&lt;/secondary-title&gt;&lt;/titles&gt;&lt;periodical&gt;&lt;full-title&gt;Biotechnology advances&lt;/full-title&gt;&lt;/periodical&gt;&lt;pages&gt;715-725&lt;/pages&gt;&lt;volume&gt;29&lt;/volume&gt;&lt;number&gt;6&lt;/number&gt;&lt;dates&gt;&lt;year&gt;2011&lt;/year&gt;&lt;/dates&gt;&lt;isbn&gt;0734-9750&lt;/isbn&gt;&lt;urls&gt;&lt;/urls&gt;&lt;/record&gt;&lt;/Cite&gt;&lt;/EndNote&gt;</w:instrText>
      </w:r>
      <w:r w:rsidR="00BF1F8E" w:rsidRPr="005932C7">
        <w:rPr>
          <w:rFonts w:ascii="Times New Roman" w:hAnsi="Times New Roman"/>
          <w:lang w:val="en-CA"/>
        </w:rPr>
        <w:fldChar w:fldCharType="separate"/>
      </w:r>
      <w:r w:rsidR="005D6CA4" w:rsidRPr="005932C7">
        <w:rPr>
          <w:rFonts w:ascii="Times New Roman" w:hAnsi="Times New Roman"/>
          <w:noProof/>
          <w:vertAlign w:val="superscript"/>
          <w:lang w:val="en-CA"/>
        </w:rPr>
        <w:t>42</w:t>
      </w:r>
      <w:r w:rsidR="00BF1F8E" w:rsidRPr="005932C7">
        <w:rPr>
          <w:rFonts w:ascii="Times New Roman" w:hAnsi="Times New Roman"/>
          <w:lang w:val="en-CA"/>
        </w:rPr>
        <w:fldChar w:fldCharType="end"/>
      </w:r>
      <w:r w:rsidR="00796ABB" w:rsidRPr="005932C7">
        <w:rPr>
          <w:rFonts w:ascii="Times New Roman" w:hAnsi="Times New Roman"/>
          <w:lang w:val="en-CA"/>
        </w:rPr>
        <w:t xml:space="preserve"> Specifically, the NAD</w:t>
      </w:r>
      <w:r w:rsidR="00796ABB" w:rsidRPr="005932C7">
        <w:rPr>
          <w:rFonts w:ascii="Times New Roman" w:hAnsi="Times New Roman"/>
          <w:vertAlign w:val="superscript"/>
          <w:lang w:val="en-CA"/>
        </w:rPr>
        <w:t>+</w:t>
      </w:r>
      <w:r w:rsidR="00796ABB" w:rsidRPr="005932C7">
        <w:rPr>
          <w:rFonts w:ascii="Times New Roman" w:hAnsi="Times New Roman"/>
          <w:lang w:val="en-CA"/>
        </w:rPr>
        <w:t xml:space="preserve"> produced by the first half reaction can be easily accessible to diaphorase absorbed on the MOF surface</w:t>
      </w:r>
      <w:r w:rsidR="00AF70D9" w:rsidRPr="005932C7">
        <w:rPr>
          <w:rFonts w:ascii="Times New Roman" w:hAnsi="Times New Roman"/>
          <w:lang w:val="en-CA"/>
        </w:rPr>
        <w:t xml:space="preserve">, resulting </w:t>
      </w:r>
      <w:r w:rsidR="00E017AE" w:rsidRPr="005932C7">
        <w:rPr>
          <w:rFonts w:ascii="Times New Roman" w:hAnsi="Times New Roman"/>
          <w:lang w:val="en-CA"/>
        </w:rPr>
        <w:t xml:space="preserve">in </w:t>
      </w:r>
      <w:r w:rsidR="00AF70D9" w:rsidRPr="005932C7">
        <w:rPr>
          <w:rFonts w:ascii="Times New Roman" w:hAnsi="Times New Roman"/>
          <w:lang w:val="en-CA"/>
        </w:rPr>
        <w:t>a faster overall turnover rate compar</w:t>
      </w:r>
      <w:r w:rsidR="00E017AE" w:rsidRPr="005932C7">
        <w:rPr>
          <w:rFonts w:ascii="Times New Roman" w:hAnsi="Times New Roman"/>
          <w:lang w:val="en-CA"/>
        </w:rPr>
        <w:t>ed</w:t>
      </w:r>
      <w:r w:rsidR="00AF70D9" w:rsidRPr="005932C7">
        <w:rPr>
          <w:rFonts w:ascii="Times New Roman" w:hAnsi="Times New Roman"/>
          <w:lang w:val="en-CA"/>
        </w:rPr>
        <w:t xml:space="preserve"> with that when both LDH and diaphorase are randomly distributed in solution</w:t>
      </w:r>
      <w:r w:rsidR="00AF70D9" w:rsidRPr="005932C7">
        <w:rPr>
          <w:rFonts w:ascii="Times New Roman" w:hAnsi="Times New Roman"/>
          <w:szCs w:val="24"/>
        </w:rPr>
        <w:t>.</w:t>
      </w:r>
    </w:p>
    <w:p w14:paraId="25F2D981" w14:textId="77777777" w:rsidR="00AE7DAF" w:rsidRPr="005932C7" w:rsidRDefault="00AE7DAF" w:rsidP="00AE7DAF">
      <w:pPr>
        <w:pStyle w:val="TAMainText"/>
        <w:spacing w:after="240"/>
        <w:ind w:firstLine="0"/>
        <w:rPr>
          <w:rFonts w:ascii="Times New Roman" w:hAnsi="Times New Roman"/>
          <w:szCs w:val="24"/>
        </w:rPr>
      </w:pPr>
    </w:p>
    <w:p w14:paraId="708EE44E" w14:textId="77777777" w:rsidR="00990522" w:rsidRPr="005932C7" w:rsidRDefault="006901EB" w:rsidP="00CD410B">
      <w:pPr>
        <w:pStyle w:val="Paragraph"/>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Conclusions</w:t>
      </w:r>
    </w:p>
    <w:p w14:paraId="34D97840" w14:textId="55581BFD" w:rsidR="00D765CA" w:rsidRPr="005932C7" w:rsidRDefault="00166CD5" w:rsidP="00990522">
      <w:pPr>
        <w:pStyle w:val="Paragraph"/>
        <w:spacing w:line="480" w:lineRule="auto"/>
        <w:jc w:val="both"/>
      </w:pPr>
      <w:r w:rsidRPr="005932C7">
        <w:rPr>
          <w:rFonts w:eastAsiaTheme="minorEastAsia"/>
          <w:color w:val="000000" w:themeColor="text1"/>
          <w:lang w:eastAsia="zh-CN"/>
        </w:rPr>
        <w:t xml:space="preserve">A series of isoreticular, </w:t>
      </w:r>
      <w:r w:rsidR="00DE0FA8" w:rsidRPr="005932C7">
        <w:rPr>
          <w:rFonts w:eastAsiaTheme="minorEastAsia"/>
          <w:color w:val="000000" w:themeColor="text1"/>
          <w:lang w:eastAsia="zh-CN"/>
        </w:rPr>
        <w:t>water-stable, hierarchical</w:t>
      </w:r>
      <w:r w:rsidRPr="005932C7">
        <w:rPr>
          <w:rFonts w:eastAsiaTheme="minorEastAsia" w:hint="eastAsia"/>
          <w:color w:val="000000" w:themeColor="text1"/>
          <w:lang w:eastAsia="zh-CN"/>
        </w:rPr>
        <w:t>,</w:t>
      </w:r>
      <w:r w:rsidR="00DE0FA8" w:rsidRPr="005932C7">
        <w:rPr>
          <w:rFonts w:eastAsiaTheme="minorEastAsia"/>
          <w:color w:val="000000" w:themeColor="text1"/>
          <w:lang w:eastAsia="zh-CN"/>
        </w:rPr>
        <w:t xml:space="preserve"> channel-type </w:t>
      </w:r>
      <w:r w:rsidR="00E017AE" w:rsidRPr="005932C7">
        <w:rPr>
          <w:rFonts w:eastAsiaTheme="minorEastAsia"/>
          <w:color w:val="000000" w:themeColor="text1"/>
          <w:lang w:eastAsia="zh-CN"/>
        </w:rPr>
        <w:t>Zr-</w:t>
      </w:r>
      <w:r w:rsidRPr="005932C7">
        <w:rPr>
          <w:rFonts w:eastAsiaTheme="minorEastAsia"/>
          <w:color w:val="000000" w:themeColor="text1"/>
          <w:lang w:eastAsia="zh-CN"/>
        </w:rPr>
        <w:t xml:space="preserve">MOFs was constructed from </w:t>
      </w:r>
      <w:r w:rsidR="00E017AE" w:rsidRPr="005932C7">
        <w:rPr>
          <w:rFonts w:eastAsiaTheme="minorEastAsia"/>
          <w:color w:val="000000" w:themeColor="text1"/>
          <w:lang w:eastAsia="zh-CN"/>
        </w:rPr>
        <w:t xml:space="preserve">a </w:t>
      </w:r>
      <w:r w:rsidRPr="005932C7">
        <w:rPr>
          <w:rFonts w:eastAsiaTheme="minorEastAsia"/>
          <w:color w:val="000000" w:themeColor="text1"/>
          <w:lang w:eastAsia="zh-CN"/>
        </w:rPr>
        <w:t xml:space="preserve">predesigned zirconium cluster node and tetracarboxylic acid </w:t>
      </w:r>
      <w:r w:rsidR="00E017AE" w:rsidRPr="005932C7">
        <w:rPr>
          <w:rFonts w:eastAsiaTheme="minorEastAsia"/>
          <w:color w:val="000000" w:themeColor="text1"/>
          <w:lang w:eastAsia="zh-CN"/>
        </w:rPr>
        <w:t xml:space="preserve">linkers </w:t>
      </w:r>
      <w:r w:rsidRPr="005932C7">
        <w:rPr>
          <w:rFonts w:eastAsiaTheme="minorEastAsia"/>
          <w:color w:val="000000" w:themeColor="text1"/>
          <w:lang w:eastAsia="zh-CN"/>
        </w:rPr>
        <w:t xml:space="preserve">based on pyrene backbones. These MOFs have the same interconnected hierarchical channel systems but </w:t>
      </w:r>
      <w:r w:rsidR="00410C7C" w:rsidRPr="005932C7">
        <w:rPr>
          <w:rFonts w:eastAsiaTheme="minorEastAsia"/>
          <w:color w:val="000000" w:themeColor="text1"/>
          <w:lang w:eastAsia="zh-CN"/>
        </w:rPr>
        <w:t xml:space="preserve">with varying </w:t>
      </w:r>
      <w:r w:rsidRPr="005932C7">
        <w:rPr>
          <w:rFonts w:eastAsiaTheme="minorEastAsia"/>
          <w:color w:val="000000" w:themeColor="text1"/>
          <w:lang w:eastAsia="zh-CN"/>
        </w:rPr>
        <w:t>pore, aperture, and window sizes</w:t>
      </w:r>
      <w:r w:rsidR="00410C7C" w:rsidRPr="005932C7">
        <w:rPr>
          <w:rFonts w:eastAsiaTheme="minorEastAsia"/>
          <w:color w:val="000000" w:themeColor="text1"/>
          <w:lang w:eastAsia="zh-CN"/>
        </w:rPr>
        <w:t>.</w:t>
      </w:r>
      <w:r w:rsidRPr="005932C7">
        <w:rPr>
          <w:rFonts w:eastAsiaTheme="minorEastAsia"/>
          <w:color w:val="000000" w:themeColor="text1"/>
          <w:lang w:eastAsia="zh-CN"/>
        </w:rPr>
        <w:t xml:space="preserve"> </w:t>
      </w:r>
      <w:r w:rsidR="00410C7C" w:rsidRPr="005932C7">
        <w:rPr>
          <w:rFonts w:eastAsiaTheme="minorEastAsia"/>
          <w:color w:val="000000" w:themeColor="text1"/>
          <w:lang w:eastAsia="zh-CN"/>
        </w:rPr>
        <w:t>This series of frameworks</w:t>
      </w:r>
      <w:r w:rsidRPr="005932C7">
        <w:rPr>
          <w:rFonts w:eastAsiaTheme="minorEastAsia"/>
          <w:color w:val="000000" w:themeColor="text1"/>
          <w:lang w:eastAsia="zh-CN"/>
        </w:rPr>
        <w:t xml:space="preserve"> provides an ideal platform for</w:t>
      </w:r>
      <w:r w:rsidR="00410C7C" w:rsidRPr="005932C7">
        <w:rPr>
          <w:rFonts w:eastAsiaTheme="minorEastAsia"/>
          <w:color w:val="000000" w:themeColor="text1"/>
          <w:lang w:eastAsia="zh-CN"/>
        </w:rPr>
        <w:t xml:space="preserve"> the</w:t>
      </w:r>
      <w:r w:rsidRPr="005932C7">
        <w:rPr>
          <w:rFonts w:eastAsiaTheme="minorEastAsia"/>
          <w:color w:val="000000" w:themeColor="text1"/>
          <w:lang w:eastAsia="zh-CN"/>
        </w:rPr>
        <w:t xml:space="preserve"> immobilization of </w:t>
      </w:r>
      <w:r w:rsidR="00410C7C" w:rsidRPr="005932C7">
        <w:rPr>
          <w:rFonts w:eastAsiaTheme="minorEastAsia"/>
          <w:color w:val="000000" w:themeColor="text1"/>
          <w:lang w:eastAsia="zh-CN"/>
        </w:rPr>
        <w:t xml:space="preserve">a </w:t>
      </w:r>
      <w:r w:rsidRPr="005932C7">
        <w:rPr>
          <w:rFonts w:eastAsiaTheme="minorEastAsia"/>
          <w:color w:val="000000" w:themeColor="text1"/>
          <w:lang w:eastAsia="zh-CN"/>
        </w:rPr>
        <w:t xml:space="preserve">cell-free enzyme system by </w:t>
      </w:r>
      <w:r w:rsidR="00B21A49" w:rsidRPr="005932C7">
        <w:rPr>
          <w:rFonts w:eastAsiaTheme="minorEastAsia"/>
          <w:color w:val="000000" w:themeColor="text1"/>
          <w:lang w:eastAsia="zh-CN"/>
        </w:rPr>
        <w:t xml:space="preserve">accommodating </w:t>
      </w:r>
      <w:r w:rsidRPr="005932C7">
        <w:rPr>
          <w:rFonts w:eastAsiaTheme="minorEastAsia"/>
          <w:color w:val="000000" w:themeColor="text1"/>
          <w:lang w:eastAsia="zh-CN"/>
        </w:rPr>
        <w:t>desired enzymes in the large channels while keeping sufficient space for substrate and coenzymes to diffuse through small channels and bridging windows, and react with the immobilized enzyme collaboratively to realize complicate</w:t>
      </w:r>
      <w:r w:rsidR="00E017AE" w:rsidRPr="005932C7">
        <w:rPr>
          <w:rFonts w:eastAsiaTheme="minorEastAsia"/>
          <w:color w:val="000000" w:themeColor="text1"/>
          <w:lang w:eastAsia="zh-CN"/>
        </w:rPr>
        <w:t>d</w:t>
      </w:r>
      <w:r w:rsidRPr="005932C7">
        <w:rPr>
          <w:rFonts w:eastAsiaTheme="minorEastAsia"/>
          <w:color w:val="000000" w:themeColor="text1"/>
          <w:lang w:eastAsia="zh-CN"/>
        </w:rPr>
        <w:t xml:space="preserve"> bioreactions. As a proof-of-concept, a</w:t>
      </w:r>
      <w:r w:rsidRPr="005932C7">
        <w:t>n</w:t>
      </w:r>
      <w:r w:rsidR="00D765CA" w:rsidRPr="005932C7">
        <w:t xml:space="preserve"> immobilized cell-free biosystem </w:t>
      </w:r>
      <w:r w:rsidR="00410C7C" w:rsidRPr="005932C7">
        <w:t xml:space="preserve">is </w:t>
      </w:r>
      <w:r w:rsidR="00D765CA" w:rsidRPr="005932C7">
        <w:t xml:space="preserve">established to realize </w:t>
      </w:r>
      <w:r w:rsidR="00D765CA" w:rsidRPr="005932C7">
        <w:rPr>
          <w:i/>
        </w:rPr>
        <w:t>in-situ</w:t>
      </w:r>
      <w:r w:rsidR="00D765CA" w:rsidRPr="005932C7">
        <w:t xml:space="preserve"> regeneration of biologically important nicotinamide co</w:t>
      </w:r>
      <w:r w:rsidR="00113D71" w:rsidRPr="005932C7">
        <w:t>enzymes</w:t>
      </w:r>
      <w:r w:rsidR="00D765CA" w:rsidRPr="005932C7">
        <w:t xml:space="preserve"> (NAD</w:t>
      </w:r>
      <w:r w:rsidR="00D765CA" w:rsidRPr="005932C7">
        <w:rPr>
          <w:vertAlign w:val="superscript"/>
        </w:rPr>
        <w:t>+</w:t>
      </w:r>
      <w:r w:rsidR="00D765CA" w:rsidRPr="005932C7">
        <w:t xml:space="preserve"> or NAD</w:t>
      </w:r>
      <w:r w:rsidR="00895618" w:rsidRPr="005932C7">
        <w:t>H)</w:t>
      </w:r>
      <w:r w:rsidR="00D765CA" w:rsidRPr="005932C7">
        <w:t>.</w:t>
      </w:r>
      <w:r w:rsidRPr="005932C7">
        <w:t xml:space="preserve"> The activity of the immobilized enzyme w</w:t>
      </w:r>
      <w:r w:rsidR="00E017AE" w:rsidRPr="005932C7">
        <w:t>as</w:t>
      </w:r>
      <w:r w:rsidRPr="005932C7">
        <w:t xml:space="preserve"> found to be dependent on the open channel size </w:t>
      </w:r>
      <w:r w:rsidR="00E017AE" w:rsidRPr="005932C7">
        <w:t>due to</w:t>
      </w:r>
      <w:r w:rsidRPr="005932C7">
        <w:t xml:space="preserve"> different diffusion rate</w:t>
      </w:r>
      <w:r w:rsidR="00E017AE" w:rsidRPr="005932C7">
        <w:t>s</w:t>
      </w:r>
      <w:r w:rsidRPr="005932C7">
        <w:t xml:space="preserve"> of the substrate and coenzymes and accessibility of the immobilized enzymes. </w:t>
      </w:r>
      <w:r w:rsidR="000A25E4" w:rsidRPr="005932C7">
        <w:rPr>
          <w:rFonts w:eastAsiaTheme="minorEastAsia"/>
          <w:color w:val="000000" w:themeColor="text1"/>
          <w:lang w:eastAsia="zh-CN"/>
        </w:rPr>
        <w:t xml:space="preserve">The structural diversity of MOFs, along with the feasibility of </w:t>
      </w:r>
      <w:r w:rsidR="000A25E4" w:rsidRPr="005932C7">
        <w:rPr>
          <w:rFonts w:eastAsiaTheme="minorEastAsia"/>
          <w:i/>
          <w:color w:val="000000" w:themeColor="text1"/>
          <w:lang w:eastAsia="zh-CN"/>
        </w:rPr>
        <w:t>de novo</w:t>
      </w:r>
      <w:r w:rsidR="000A25E4" w:rsidRPr="005932C7">
        <w:rPr>
          <w:rFonts w:eastAsiaTheme="minorEastAsia"/>
          <w:color w:val="000000" w:themeColor="text1"/>
          <w:lang w:eastAsia="zh-CN"/>
        </w:rPr>
        <w:t xml:space="preserve"> design</w:t>
      </w:r>
      <w:r w:rsidR="004809BA" w:rsidRPr="005932C7">
        <w:rPr>
          <w:rFonts w:eastAsiaTheme="minorEastAsia"/>
          <w:color w:val="000000" w:themeColor="text1"/>
          <w:lang w:eastAsia="zh-CN"/>
        </w:rPr>
        <w:t xml:space="preserve"> and potential for</w:t>
      </w:r>
      <w:r w:rsidR="000A25E4" w:rsidRPr="005932C7">
        <w:rPr>
          <w:rFonts w:eastAsiaTheme="minorEastAsia"/>
          <w:color w:val="000000" w:themeColor="text1"/>
          <w:lang w:eastAsia="zh-CN"/>
        </w:rPr>
        <w:t xml:space="preserve"> numerous synthetic catalytic sites lining the open channels, </w:t>
      </w:r>
      <w:r w:rsidR="004809BA" w:rsidRPr="005932C7">
        <w:rPr>
          <w:rFonts w:eastAsiaTheme="minorEastAsia"/>
          <w:color w:val="000000" w:themeColor="text1"/>
          <w:lang w:eastAsia="zh-CN"/>
        </w:rPr>
        <w:t xml:space="preserve">gives </w:t>
      </w:r>
      <w:r w:rsidR="000A25E4" w:rsidRPr="005932C7">
        <w:rPr>
          <w:rFonts w:eastAsiaTheme="minorEastAsia"/>
          <w:color w:val="000000" w:themeColor="text1"/>
          <w:lang w:eastAsia="zh-CN"/>
        </w:rPr>
        <w:t xml:space="preserve">potential </w:t>
      </w:r>
      <w:r w:rsidRPr="005932C7">
        <w:t xml:space="preserve">for </w:t>
      </w:r>
      <w:r w:rsidR="00895618" w:rsidRPr="005932C7">
        <w:t>assembling</w:t>
      </w:r>
      <w:r w:rsidRPr="005932C7">
        <w:t xml:space="preserve"> various </w:t>
      </w:r>
      <w:r w:rsidR="000A25E4" w:rsidRPr="005932C7">
        <w:t>novel</w:t>
      </w:r>
      <w:r w:rsidR="004809BA" w:rsidRPr="005932C7">
        <w:t xml:space="preserve"> and </w:t>
      </w:r>
      <w:r w:rsidR="000A25E4" w:rsidRPr="005932C7">
        <w:t xml:space="preserve">cost-effective </w:t>
      </w:r>
      <w:r w:rsidR="00895618" w:rsidRPr="005932C7">
        <w:t>inorganic/</w:t>
      </w:r>
      <w:r w:rsidRPr="005932C7">
        <w:t>bio</w:t>
      </w:r>
      <w:r w:rsidR="00895618" w:rsidRPr="005932C7">
        <w:t xml:space="preserve">logy hybrid </w:t>
      </w:r>
      <w:r w:rsidR="002C66D1" w:rsidRPr="005932C7">
        <w:t xml:space="preserve">cell-free enzyme </w:t>
      </w:r>
      <w:r w:rsidRPr="005932C7">
        <w:t>systems</w:t>
      </w:r>
      <w:r w:rsidR="000A25E4" w:rsidRPr="005932C7">
        <w:t xml:space="preserve"> for industrial applications</w:t>
      </w:r>
      <w:r w:rsidRPr="005932C7">
        <w:t>.</w:t>
      </w:r>
    </w:p>
    <w:p w14:paraId="15E70918" w14:textId="77777777" w:rsidR="00895618" w:rsidRPr="005932C7" w:rsidRDefault="00895618" w:rsidP="00990522">
      <w:pPr>
        <w:pStyle w:val="Paragraph"/>
        <w:spacing w:line="480" w:lineRule="auto"/>
        <w:jc w:val="both"/>
        <w:rPr>
          <w:rFonts w:eastAsiaTheme="minorEastAsia"/>
          <w:color w:val="000000" w:themeColor="text1"/>
          <w:lang w:eastAsia="zh-CN"/>
        </w:rPr>
      </w:pPr>
    </w:p>
    <w:p w14:paraId="5B548907" w14:textId="77777777" w:rsidR="006901EB" w:rsidRPr="005932C7" w:rsidRDefault="006901EB" w:rsidP="006901EB">
      <w:pPr>
        <w:spacing w:line="480" w:lineRule="auto"/>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Methods</w:t>
      </w:r>
    </w:p>
    <w:p w14:paraId="5519AAEE" w14:textId="77777777" w:rsidR="00552EDF" w:rsidRPr="005932C7" w:rsidRDefault="00552EDF" w:rsidP="006901EB">
      <w:pPr>
        <w:widowControl w:val="0"/>
        <w:autoSpaceDE w:val="0"/>
        <w:autoSpaceDN w:val="0"/>
        <w:adjustRightInd w:val="0"/>
        <w:spacing w:line="480" w:lineRule="auto"/>
        <w:jc w:val="both"/>
        <w:rPr>
          <w:color w:val="000000" w:themeColor="text1"/>
          <w:sz w:val="24"/>
          <w:szCs w:val="24"/>
        </w:rPr>
      </w:pPr>
      <w:r w:rsidRPr="005932C7">
        <w:rPr>
          <w:color w:val="000000" w:themeColor="text1"/>
          <w:sz w:val="24"/>
          <w:szCs w:val="24"/>
        </w:rPr>
        <w:t>Detailed procedures for the ligand synthesis are reported in the Supplementary Information.</w:t>
      </w:r>
    </w:p>
    <w:p w14:paraId="54BF610C" w14:textId="38A001D0" w:rsidR="00552EDF" w:rsidRPr="005932C7" w:rsidRDefault="00552EDF" w:rsidP="006901EB">
      <w:pPr>
        <w:widowControl w:val="0"/>
        <w:autoSpaceDE w:val="0"/>
        <w:autoSpaceDN w:val="0"/>
        <w:adjustRightInd w:val="0"/>
        <w:spacing w:line="480" w:lineRule="auto"/>
        <w:jc w:val="both"/>
        <w:rPr>
          <w:b/>
          <w:color w:val="000000" w:themeColor="text1"/>
          <w:sz w:val="24"/>
          <w:szCs w:val="24"/>
          <w:lang w:eastAsia="zh-CN"/>
        </w:rPr>
      </w:pPr>
      <w:r w:rsidRPr="005932C7">
        <w:rPr>
          <w:b/>
          <w:color w:val="000000" w:themeColor="text1"/>
          <w:sz w:val="24"/>
          <w:szCs w:val="24"/>
          <w:lang w:eastAsia="zh-CN"/>
        </w:rPr>
        <w:t xml:space="preserve">General procedure for </w:t>
      </w:r>
      <w:r w:rsidR="0073557F" w:rsidRPr="005932C7">
        <w:rPr>
          <w:b/>
          <w:i/>
          <w:color w:val="000000" w:themeColor="text1"/>
          <w:sz w:val="24"/>
          <w:szCs w:val="24"/>
          <w:lang w:eastAsia="zh-CN"/>
        </w:rPr>
        <w:t>csq-net</w:t>
      </w:r>
      <w:r w:rsidR="003E0A66" w:rsidRPr="005932C7">
        <w:rPr>
          <w:b/>
          <w:i/>
          <w:color w:val="000000" w:themeColor="text1"/>
          <w:sz w:val="24"/>
          <w:szCs w:val="24"/>
          <w:lang w:eastAsia="zh-CN"/>
        </w:rPr>
        <w:t xml:space="preserve"> </w:t>
      </w:r>
      <w:r w:rsidRPr="005932C7">
        <w:rPr>
          <w:b/>
          <w:color w:val="000000" w:themeColor="text1"/>
          <w:sz w:val="24"/>
          <w:szCs w:val="24"/>
          <w:lang w:eastAsia="zh-CN"/>
        </w:rPr>
        <w:t xml:space="preserve">MOF synthesis. </w:t>
      </w:r>
      <w:r w:rsidRPr="005932C7">
        <w:rPr>
          <w:color w:val="000000" w:themeColor="text1"/>
          <w:sz w:val="24"/>
          <w:szCs w:val="24"/>
          <w:lang w:eastAsia="zh-CN"/>
        </w:rPr>
        <w:t xml:space="preserve">A stock solution </w:t>
      </w:r>
      <w:r w:rsidR="008376F2" w:rsidRPr="005932C7">
        <w:rPr>
          <w:color w:val="000000" w:themeColor="text1"/>
          <w:sz w:val="24"/>
          <w:szCs w:val="24"/>
          <w:lang w:eastAsia="zh-CN"/>
        </w:rPr>
        <w:t>of</w:t>
      </w:r>
      <w:r w:rsidRPr="005932C7">
        <w:rPr>
          <w:color w:val="000000" w:themeColor="text1"/>
          <w:sz w:val="24"/>
          <w:szCs w:val="24"/>
          <w:lang w:eastAsia="zh-CN"/>
        </w:rPr>
        <w:t xml:space="preserve"> ZrOCl</w:t>
      </w:r>
      <w:r w:rsidRPr="005932C7">
        <w:rPr>
          <w:color w:val="000000" w:themeColor="text1"/>
          <w:sz w:val="24"/>
          <w:szCs w:val="24"/>
          <w:vertAlign w:val="subscript"/>
          <w:lang w:eastAsia="zh-CN"/>
        </w:rPr>
        <w:t>2</w:t>
      </w:r>
      <w:r w:rsidRPr="005932C7">
        <w:rPr>
          <w:color w:val="000000" w:themeColor="text1"/>
          <w:sz w:val="24"/>
          <w:szCs w:val="24"/>
          <w:lang w:eastAsia="zh-CN"/>
        </w:rPr>
        <w:t>·8H</w:t>
      </w:r>
      <w:r w:rsidRPr="005932C7">
        <w:rPr>
          <w:color w:val="000000" w:themeColor="text1"/>
          <w:sz w:val="24"/>
          <w:szCs w:val="24"/>
          <w:vertAlign w:val="subscript"/>
          <w:lang w:eastAsia="zh-CN"/>
        </w:rPr>
        <w:t>2</w:t>
      </w:r>
      <w:r w:rsidRPr="005932C7">
        <w:rPr>
          <w:color w:val="000000" w:themeColor="text1"/>
          <w:sz w:val="24"/>
          <w:szCs w:val="24"/>
          <w:lang w:eastAsia="zh-CN"/>
        </w:rPr>
        <w:t xml:space="preserve">O (200 mg, 0.62 mmol), </w:t>
      </w:r>
      <w:r w:rsidR="008376F2" w:rsidRPr="005932C7">
        <w:rPr>
          <w:color w:val="000000" w:themeColor="text1"/>
          <w:sz w:val="24"/>
          <w:szCs w:val="24"/>
          <w:lang w:eastAsia="zh-CN"/>
        </w:rPr>
        <w:t>TFA</w:t>
      </w:r>
      <w:r w:rsidRPr="005932C7">
        <w:rPr>
          <w:color w:val="000000" w:themeColor="text1"/>
          <w:sz w:val="24"/>
          <w:szCs w:val="24"/>
          <w:lang w:eastAsia="zh-CN"/>
        </w:rPr>
        <w:t xml:space="preserve"> (</w:t>
      </w:r>
      <w:r w:rsidR="008376F2" w:rsidRPr="005932C7">
        <w:rPr>
          <w:color w:val="000000" w:themeColor="text1"/>
          <w:sz w:val="24"/>
          <w:szCs w:val="24"/>
          <w:lang w:eastAsia="zh-CN"/>
        </w:rPr>
        <w:t>750 μ</w:t>
      </w:r>
      <w:r w:rsidR="006758DB" w:rsidRPr="005932C7">
        <w:rPr>
          <w:color w:val="000000" w:themeColor="text1"/>
          <w:sz w:val="24"/>
          <w:szCs w:val="24"/>
          <w:lang w:eastAsia="zh-CN"/>
        </w:rPr>
        <w:t>L</w:t>
      </w:r>
      <w:r w:rsidRPr="005932C7">
        <w:rPr>
          <w:color w:val="000000" w:themeColor="text1"/>
          <w:sz w:val="24"/>
          <w:szCs w:val="24"/>
          <w:lang w:eastAsia="zh-CN"/>
        </w:rPr>
        <w:t xml:space="preserve">, </w:t>
      </w:r>
      <w:r w:rsidR="008376F2" w:rsidRPr="005932C7">
        <w:rPr>
          <w:color w:val="000000" w:themeColor="text1"/>
          <w:sz w:val="24"/>
          <w:szCs w:val="24"/>
          <w:lang w:eastAsia="zh-CN"/>
        </w:rPr>
        <w:t>10</w:t>
      </w:r>
      <w:r w:rsidRPr="005932C7">
        <w:rPr>
          <w:color w:val="000000" w:themeColor="text1"/>
          <w:sz w:val="24"/>
          <w:szCs w:val="24"/>
          <w:lang w:eastAsia="zh-CN"/>
        </w:rPr>
        <w:t xml:space="preserve"> mmol) and </w:t>
      </w:r>
      <w:r w:rsidR="008376F2" w:rsidRPr="005932C7">
        <w:rPr>
          <w:color w:val="000000" w:themeColor="text1"/>
          <w:sz w:val="24"/>
          <w:szCs w:val="24"/>
          <w:lang w:eastAsia="zh-CN"/>
        </w:rPr>
        <w:t>5</w:t>
      </w:r>
      <w:r w:rsidRPr="005932C7">
        <w:rPr>
          <w:color w:val="000000" w:themeColor="text1"/>
          <w:sz w:val="24"/>
          <w:szCs w:val="24"/>
          <w:lang w:eastAsia="zh-CN"/>
        </w:rPr>
        <w:t xml:space="preserve">0 mL of DMF were added into a 250 mL bottle. The solution was heated at 80 </w:t>
      </w:r>
      <w:r w:rsidRPr="005932C7">
        <w:rPr>
          <w:color w:val="000000" w:themeColor="text1"/>
          <w:sz w:val="24"/>
          <w:szCs w:val="24"/>
          <w:vertAlign w:val="superscript"/>
          <w:lang w:eastAsia="zh-CN"/>
        </w:rPr>
        <w:t>o</w:t>
      </w:r>
      <w:r w:rsidRPr="005932C7">
        <w:rPr>
          <w:color w:val="000000" w:themeColor="text1"/>
          <w:sz w:val="24"/>
          <w:szCs w:val="24"/>
          <w:lang w:eastAsia="zh-CN"/>
        </w:rPr>
        <w:t xml:space="preserve">C for 1 h and then allowed to cool down to room temperature. </w:t>
      </w:r>
      <w:r w:rsidR="00201278" w:rsidRPr="005932C7">
        <w:rPr>
          <w:color w:val="000000" w:themeColor="text1"/>
          <w:sz w:val="24"/>
          <w:szCs w:val="24"/>
          <w:lang w:eastAsia="zh-CN"/>
        </w:rPr>
        <w:t>Ligands (</w:t>
      </w:r>
      <w:r w:rsidR="00201278" w:rsidRPr="005932C7">
        <w:rPr>
          <w:b/>
          <w:color w:val="000000" w:themeColor="text1"/>
          <w:sz w:val="24"/>
          <w:szCs w:val="24"/>
          <w:lang w:eastAsia="zh-CN"/>
        </w:rPr>
        <w:t>L1</w:t>
      </w:r>
      <w:r w:rsidR="00201278" w:rsidRPr="005932C7">
        <w:rPr>
          <w:color w:val="000000" w:themeColor="text1"/>
          <w:sz w:val="24"/>
          <w:szCs w:val="24"/>
          <w:lang w:eastAsia="zh-CN"/>
        </w:rPr>
        <w:t>-</w:t>
      </w:r>
      <w:r w:rsidRPr="005932C7">
        <w:rPr>
          <w:b/>
          <w:color w:val="000000" w:themeColor="text1"/>
          <w:sz w:val="24"/>
          <w:szCs w:val="24"/>
          <w:lang w:eastAsia="zh-CN"/>
        </w:rPr>
        <w:t>L</w:t>
      </w:r>
      <w:r w:rsidR="006E2320" w:rsidRPr="005932C7">
        <w:rPr>
          <w:b/>
          <w:color w:val="000000" w:themeColor="text1"/>
          <w:sz w:val="24"/>
          <w:szCs w:val="24"/>
          <w:lang w:eastAsia="zh-CN"/>
        </w:rPr>
        <w:t>6</w:t>
      </w:r>
      <w:r w:rsidR="00201278" w:rsidRPr="005932C7">
        <w:rPr>
          <w:b/>
          <w:color w:val="000000" w:themeColor="text1"/>
          <w:sz w:val="24"/>
          <w:szCs w:val="24"/>
          <w:lang w:eastAsia="zh-CN"/>
        </w:rPr>
        <w:t xml:space="preserve">, </w:t>
      </w:r>
      <w:r w:rsidR="00201278" w:rsidRPr="005932C7">
        <w:rPr>
          <w:color w:val="000000" w:themeColor="text1"/>
          <w:sz w:val="24"/>
          <w:szCs w:val="24"/>
          <w:lang w:eastAsia="zh-CN"/>
        </w:rPr>
        <w:t>30</w:t>
      </w:r>
      <w:r w:rsidR="00201278" w:rsidRPr="005932C7">
        <w:rPr>
          <w:b/>
          <w:color w:val="000000" w:themeColor="text1"/>
          <w:sz w:val="24"/>
          <w:szCs w:val="24"/>
          <w:lang w:eastAsia="zh-CN"/>
        </w:rPr>
        <w:t>~</w:t>
      </w:r>
      <w:r w:rsidR="008376F2" w:rsidRPr="005932C7">
        <w:rPr>
          <w:color w:val="000000" w:themeColor="text1"/>
          <w:sz w:val="24"/>
          <w:szCs w:val="24"/>
          <w:lang w:eastAsia="zh-CN"/>
        </w:rPr>
        <w:t>4</w:t>
      </w:r>
      <w:r w:rsidRPr="005932C7">
        <w:rPr>
          <w:color w:val="000000" w:themeColor="text1"/>
          <w:sz w:val="24"/>
          <w:szCs w:val="24"/>
          <w:lang w:eastAsia="zh-CN"/>
        </w:rPr>
        <w:t>0 mg, 0.0</w:t>
      </w:r>
      <w:r w:rsidR="008376F2" w:rsidRPr="005932C7">
        <w:rPr>
          <w:color w:val="000000" w:themeColor="text1"/>
          <w:sz w:val="24"/>
          <w:szCs w:val="24"/>
          <w:lang w:eastAsia="zh-CN"/>
        </w:rPr>
        <w:t>3</w:t>
      </w:r>
      <w:r w:rsidRPr="005932C7">
        <w:rPr>
          <w:color w:val="000000" w:themeColor="text1"/>
          <w:sz w:val="24"/>
          <w:szCs w:val="24"/>
          <w:lang w:eastAsia="zh-CN"/>
        </w:rPr>
        <w:t xml:space="preserve"> mmol) </w:t>
      </w:r>
      <w:r w:rsidR="008376F2" w:rsidRPr="005932C7">
        <w:rPr>
          <w:color w:val="000000" w:themeColor="text1"/>
          <w:sz w:val="24"/>
          <w:szCs w:val="24"/>
          <w:lang w:eastAsia="zh-CN"/>
        </w:rPr>
        <w:t>in</w:t>
      </w:r>
      <w:r w:rsidRPr="005932C7">
        <w:rPr>
          <w:color w:val="000000" w:themeColor="text1"/>
          <w:sz w:val="24"/>
          <w:szCs w:val="24"/>
          <w:lang w:eastAsia="zh-CN"/>
        </w:rPr>
        <w:t xml:space="preserve"> 50 mL of DMF w</w:t>
      </w:r>
      <w:r w:rsidR="008376F2" w:rsidRPr="005932C7">
        <w:rPr>
          <w:color w:val="000000" w:themeColor="text1"/>
          <w:sz w:val="24"/>
          <w:szCs w:val="24"/>
          <w:lang w:eastAsia="zh-CN"/>
        </w:rPr>
        <w:t>as</w:t>
      </w:r>
      <w:r w:rsidRPr="005932C7">
        <w:rPr>
          <w:color w:val="000000" w:themeColor="text1"/>
          <w:sz w:val="24"/>
          <w:szCs w:val="24"/>
          <w:lang w:eastAsia="zh-CN"/>
        </w:rPr>
        <w:t xml:space="preserve"> added to the 250 m</w:t>
      </w:r>
      <w:r w:rsidR="006758DB" w:rsidRPr="005932C7">
        <w:rPr>
          <w:color w:val="000000" w:themeColor="text1"/>
          <w:sz w:val="24"/>
          <w:szCs w:val="24"/>
          <w:lang w:eastAsia="zh-CN"/>
        </w:rPr>
        <w:t>L</w:t>
      </w:r>
      <w:r w:rsidRPr="005932C7">
        <w:rPr>
          <w:color w:val="000000" w:themeColor="text1"/>
          <w:sz w:val="24"/>
          <w:szCs w:val="24"/>
          <w:lang w:eastAsia="zh-CN"/>
        </w:rPr>
        <w:t xml:space="preserve"> bottle to form a clear solution. The reaction mixture was placed in an oven at 1</w:t>
      </w:r>
      <w:r w:rsidR="008376F2" w:rsidRPr="005932C7">
        <w:rPr>
          <w:color w:val="000000" w:themeColor="text1"/>
          <w:sz w:val="24"/>
          <w:szCs w:val="24"/>
          <w:lang w:eastAsia="zh-CN"/>
        </w:rPr>
        <w:t>0</w:t>
      </w:r>
      <w:r w:rsidRPr="005932C7">
        <w:rPr>
          <w:color w:val="000000" w:themeColor="text1"/>
          <w:sz w:val="24"/>
          <w:szCs w:val="24"/>
          <w:lang w:eastAsia="zh-CN"/>
        </w:rPr>
        <w:t xml:space="preserve">0 </w:t>
      </w:r>
      <w:r w:rsidRPr="005932C7">
        <w:rPr>
          <w:color w:val="000000" w:themeColor="text1"/>
          <w:sz w:val="24"/>
          <w:szCs w:val="24"/>
          <w:vertAlign w:val="superscript"/>
          <w:lang w:eastAsia="zh-CN"/>
        </w:rPr>
        <w:t>o</w:t>
      </w:r>
      <w:r w:rsidRPr="005932C7">
        <w:rPr>
          <w:color w:val="000000" w:themeColor="text1"/>
          <w:sz w:val="24"/>
          <w:szCs w:val="24"/>
          <w:lang w:eastAsia="zh-CN"/>
        </w:rPr>
        <w:t>C for 3 h during which time a light yellow suspension was formed.</w:t>
      </w:r>
    </w:p>
    <w:p w14:paraId="4CFAFB7A" w14:textId="160AD76B" w:rsidR="006901EB" w:rsidRPr="005932C7" w:rsidRDefault="00552EDF" w:rsidP="006901EB">
      <w:pPr>
        <w:widowControl w:val="0"/>
        <w:autoSpaceDE w:val="0"/>
        <w:autoSpaceDN w:val="0"/>
        <w:adjustRightInd w:val="0"/>
        <w:spacing w:line="480" w:lineRule="auto"/>
        <w:jc w:val="both"/>
        <w:rPr>
          <w:rFonts w:eastAsiaTheme="minorEastAsia"/>
          <w:color w:val="000000" w:themeColor="text1"/>
          <w:sz w:val="24"/>
          <w:szCs w:val="24"/>
          <w:lang w:eastAsia="zh-CN"/>
        </w:rPr>
      </w:pPr>
      <w:r w:rsidRPr="005932C7">
        <w:rPr>
          <w:b/>
          <w:color w:val="000000" w:themeColor="text1"/>
          <w:sz w:val="24"/>
          <w:szCs w:val="24"/>
        </w:rPr>
        <w:t>General procedure for i</w:t>
      </w:r>
      <w:r w:rsidR="006901EB" w:rsidRPr="005932C7">
        <w:rPr>
          <w:b/>
          <w:color w:val="000000" w:themeColor="text1"/>
          <w:sz w:val="24"/>
          <w:szCs w:val="24"/>
        </w:rPr>
        <w:t xml:space="preserve">mmobilization of </w:t>
      </w:r>
      <w:r w:rsidRPr="005932C7">
        <w:rPr>
          <w:b/>
          <w:color w:val="000000" w:themeColor="text1"/>
          <w:sz w:val="24"/>
          <w:szCs w:val="24"/>
        </w:rPr>
        <w:t>LDH</w:t>
      </w:r>
      <w:r w:rsidR="006901EB" w:rsidRPr="005932C7">
        <w:rPr>
          <w:b/>
          <w:color w:val="000000" w:themeColor="text1"/>
          <w:sz w:val="24"/>
          <w:szCs w:val="24"/>
        </w:rPr>
        <w:t xml:space="preserve"> in MOFs</w:t>
      </w:r>
      <w:r w:rsidR="006901EB" w:rsidRPr="005932C7">
        <w:rPr>
          <w:rFonts w:eastAsiaTheme="minorEastAsia"/>
          <w:b/>
          <w:color w:val="000000" w:themeColor="text1"/>
          <w:sz w:val="24"/>
          <w:szCs w:val="24"/>
          <w:lang w:eastAsia="zh-CN"/>
        </w:rPr>
        <w:t xml:space="preserve">. </w:t>
      </w:r>
      <w:r w:rsidR="008376F2" w:rsidRPr="005932C7">
        <w:rPr>
          <w:color w:val="000000" w:themeColor="text1"/>
          <w:sz w:val="24"/>
          <w:szCs w:val="24"/>
        </w:rPr>
        <w:t>1</w:t>
      </w:r>
      <w:r w:rsidR="00E34D5A" w:rsidRPr="005932C7">
        <w:rPr>
          <w:color w:val="000000" w:themeColor="text1"/>
          <w:sz w:val="24"/>
          <w:szCs w:val="24"/>
        </w:rPr>
        <w:t xml:space="preserve"> mg of </w:t>
      </w:r>
      <w:r w:rsidR="008376F2" w:rsidRPr="005932C7">
        <w:rPr>
          <w:color w:val="000000" w:themeColor="text1"/>
          <w:sz w:val="24"/>
          <w:szCs w:val="24"/>
        </w:rPr>
        <w:t>supercritical CO</w:t>
      </w:r>
      <w:r w:rsidR="008376F2" w:rsidRPr="005932C7">
        <w:rPr>
          <w:color w:val="000000" w:themeColor="text1"/>
          <w:sz w:val="24"/>
          <w:szCs w:val="24"/>
          <w:vertAlign w:val="subscript"/>
        </w:rPr>
        <w:t>2</w:t>
      </w:r>
      <w:r w:rsidR="008376F2" w:rsidRPr="005932C7">
        <w:rPr>
          <w:color w:val="000000" w:themeColor="text1"/>
          <w:sz w:val="24"/>
          <w:szCs w:val="24"/>
        </w:rPr>
        <w:t xml:space="preserve"> </w:t>
      </w:r>
      <w:r w:rsidR="00E34D5A" w:rsidRPr="005932C7">
        <w:rPr>
          <w:color w:val="000000" w:themeColor="text1"/>
          <w:sz w:val="24"/>
          <w:szCs w:val="24"/>
        </w:rPr>
        <w:t>activated MOF</w:t>
      </w:r>
      <w:r w:rsidR="006901EB" w:rsidRPr="005932C7">
        <w:rPr>
          <w:color w:val="000000" w:themeColor="text1"/>
          <w:sz w:val="24"/>
          <w:szCs w:val="24"/>
        </w:rPr>
        <w:t xml:space="preserve"> was added to 1 mL of deionized water and sonicated for 5 min until a uniform suspension was formed. The well dispersed solid was isolated by centrifugation at 15000 rpm for 1 min and the supernatant was decanted. The solid was then suspended in a solution of </w:t>
      </w:r>
      <w:r w:rsidR="00E34D5A" w:rsidRPr="005932C7">
        <w:rPr>
          <w:color w:val="000000" w:themeColor="text1"/>
          <w:sz w:val="24"/>
          <w:szCs w:val="24"/>
        </w:rPr>
        <w:t>LDH</w:t>
      </w:r>
      <w:r w:rsidR="006901EB" w:rsidRPr="005932C7">
        <w:rPr>
          <w:color w:val="000000" w:themeColor="text1"/>
          <w:sz w:val="24"/>
          <w:szCs w:val="24"/>
        </w:rPr>
        <w:t xml:space="preserve"> (</w:t>
      </w:r>
      <w:r w:rsidR="006E4DF2" w:rsidRPr="005932C7">
        <w:rPr>
          <w:color w:val="000000" w:themeColor="text1"/>
          <w:sz w:val="24"/>
          <w:szCs w:val="24"/>
        </w:rPr>
        <w:t>1</w:t>
      </w:r>
      <w:r w:rsidR="006901EB" w:rsidRPr="005932C7">
        <w:rPr>
          <w:color w:val="000000" w:themeColor="text1"/>
          <w:sz w:val="24"/>
          <w:szCs w:val="24"/>
        </w:rPr>
        <w:t xml:space="preserve">00 μL, </w:t>
      </w:r>
      <w:r w:rsidR="006E4DF2" w:rsidRPr="005932C7">
        <w:rPr>
          <w:color w:val="000000" w:themeColor="text1"/>
          <w:sz w:val="24"/>
          <w:szCs w:val="24"/>
        </w:rPr>
        <w:t>27.8</w:t>
      </w:r>
      <w:r w:rsidR="006901EB" w:rsidRPr="005932C7">
        <w:rPr>
          <w:color w:val="000000" w:themeColor="text1"/>
          <w:sz w:val="24"/>
          <w:szCs w:val="24"/>
        </w:rPr>
        <w:t xml:space="preserve"> μM) in </w:t>
      </w:r>
      <w:r w:rsidR="008376F2" w:rsidRPr="005932C7">
        <w:rPr>
          <w:color w:val="000000" w:themeColor="text1"/>
          <w:sz w:val="24"/>
          <w:szCs w:val="24"/>
        </w:rPr>
        <w:t>BTP</w:t>
      </w:r>
      <w:r w:rsidR="006901EB" w:rsidRPr="005932C7">
        <w:rPr>
          <w:color w:val="000000" w:themeColor="text1"/>
          <w:sz w:val="24"/>
          <w:szCs w:val="24"/>
        </w:rPr>
        <w:t>, pH 7.</w:t>
      </w:r>
      <w:r w:rsidR="008376F2" w:rsidRPr="005932C7">
        <w:rPr>
          <w:color w:val="000000" w:themeColor="text1"/>
          <w:sz w:val="24"/>
          <w:szCs w:val="24"/>
        </w:rPr>
        <w:t>2</w:t>
      </w:r>
      <w:r w:rsidR="006901EB" w:rsidRPr="005932C7">
        <w:rPr>
          <w:color w:val="000000" w:themeColor="text1"/>
          <w:sz w:val="24"/>
          <w:szCs w:val="24"/>
        </w:rPr>
        <w:t xml:space="preserve"> for </w:t>
      </w:r>
      <w:r w:rsidR="00E34D5A" w:rsidRPr="005932C7">
        <w:rPr>
          <w:color w:val="000000" w:themeColor="text1"/>
          <w:sz w:val="24"/>
          <w:szCs w:val="24"/>
        </w:rPr>
        <w:t>3</w:t>
      </w:r>
      <w:r w:rsidR="006901EB" w:rsidRPr="005932C7">
        <w:rPr>
          <w:color w:val="000000" w:themeColor="text1"/>
          <w:sz w:val="24"/>
          <w:szCs w:val="24"/>
        </w:rPr>
        <w:t xml:space="preserve"> day</w:t>
      </w:r>
      <w:r w:rsidR="00E34D5A" w:rsidRPr="005932C7">
        <w:rPr>
          <w:color w:val="000000" w:themeColor="text1"/>
          <w:sz w:val="24"/>
          <w:szCs w:val="24"/>
        </w:rPr>
        <w:t>s</w:t>
      </w:r>
      <w:r w:rsidR="006901EB" w:rsidRPr="005932C7">
        <w:rPr>
          <w:color w:val="000000" w:themeColor="text1"/>
          <w:sz w:val="24"/>
          <w:szCs w:val="24"/>
        </w:rPr>
        <w:t xml:space="preserve"> at 25</w:t>
      </w:r>
      <w:r w:rsidR="006901EB" w:rsidRPr="005932C7">
        <w:rPr>
          <w:color w:val="000000" w:themeColor="text1"/>
          <w:sz w:val="24"/>
          <w:szCs w:val="24"/>
          <w:vertAlign w:val="superscript"/>
        </w:rPr>
        <w:t>°</w:t>
      </w:r>
      <w:r w:rsidR="006901EB" w:rsidRPr="005932C7">
        <w:rPr>
          <w:color w:val="000000" w:themeColor="text1"/>
          <w:sz w:val="24"/>
          <w:szCs w:val="24"/>
        </w:rPr>
        <w:t xml:space="preserve">C. </w:t>
      </w:r>
      <w:r w:rsidR="006E2320" w:rsidRPr="005932C7">
        <w:rPr>
          <w:color w:val="000000" w:themeColor="text1"/>
          <w:sz w:val="24"/>
          <w:szCs w:val="24"/>
        </w:rPr>
        <w:t>The UV-vis absor</w:t>
      </w:r>
      <w:r w:rsidR="006758DB" w:rsidRPr="005932C7">
        <w:rPr>
          <w:color w:val="000000" w:themeColor="text1"/>
          <w:sz w:val="24"/>
          <w:szCs w:val="24"/>
        </w:rPr>
        <w:t>ption spectrum</w:t>
      </w:r>
      <w:r w:rsidR="006E2320" w:rsidRPr="005932C7">
        <w:rPr>
          <w:color w:val="000000" w:themeColor="text1"/>
          <w:sz w:val="24"/>
          <w:szCs w:val="24"/>
        </w:rPr>
        <w:t xml:space="preserve"> of the supernatant solution was recorded over 3 days using a UV-</w:t>
      </w:r>
      <w:r w:rsidR="006758DB" w:rsidRPr="005932C7">
        <w:rPr>
          <w:color w:val="000000" w:themeColor="text1"/>
          <w:sz w:val="24"/>
          <w:szCs w:val="24"/>
        </w:rPr>
        <w:t>v</w:t>
      </w:r>
      <w:r w:rsidR="006E2320" w:rsidRPr="005932C7">
        <w:rPr>
          <w:color w:val="000000" w:themeColor="text1"/>
          <w:sz w:val="24"/>
          <w:szCs w:val="24"/>
        </w:rPr>
        <w:t xml:space="preserve">is spectrophotometer. </w:t>
      </w:r>
      <w:r w:rsidR="006901EB" w:rsidRPr="005932C7">
        <w:rPr>
          <w:color w:val="000000" w:themeColor="text1"/>
          <w:sz w:val="24"/>
          <w:szCs w:val="24"/>
        </w:rPr>
        <w:t xml:space="preserve">After that, the </w:t>
      </w:r>
      <w:r w:rsidR="00E34D5A" w:rsidRPr="005932C7">
        <w:rPr>
          <w:b/>
          <w:color w:val="000000" w:themeColor="text1"/>
          <w:sz w:val="24"/>
          <w:szCs w:val="24"/>
        </w:rPr>
        <w:t>LDH</w:t>
      </w:r>
      <w:r w:rsidR="006E2320" w:rsidRPr="005932C7">
        <w:rPr>
          <w:b/>
          <w:color w:val="000000" w:themeColor="text1"/>
          <w:sz w:val="24"/>
          <w:szCs w:val="24"/>
        </w:rPr>
        <w:t>@MOF</w:t>
      </w:r>
      <w:r w:rsidR="006901EB" w:rsidRPr="005932C7">
        <w:rPr>
          <w:color w:val="000000" w:themeColor="text1"/>
          <w:sz w:val="24"/>
          <w:szCs w:val="24"/>
        </w:rPr>
        <w:t xml:space="preserve"> composite was isolated by centrifugation at 15000 rpm for 1 min, and the supernatant was removed. The solid was further washed with </w:t>
      </w:r>
      <w:r w:rsidR="006E2320" w:rsidRPr="005932C7">
        <w:rPr>
          <w:color w:val="000000" w:themeColor="text1"/>
          <w:sz w:val="24"/>
          <w:szCs w:val="24"/>
        </w:rPr>
        <w:t>BTP buffer</w:t>
      </w:r>
      <w:r w:rsidR="006901EB" w:rsidRPr="005932C7">
        <w:rPr>
          <w:color w:val="000000" w:themeColor="text1"/>
          <w:sz w:val="24"/>
          <w:szCs w:val="24"/>
        </w:rPr>
        <w:t xml:space="preserve"> 5 times before further experiments.</w:t>
      </w:r>
    </w:p>
    <w:p w14:paraId="75A14CFF" w14:textId="4E79354D" w:rsidR="00A43ABA" w:rsidRPr="005932C7" w:rsidRDefault="008414C0" w:rsidP="00A43ABA">
      <w:pPr>
        <w:pStyle w:val="ListParagraph"/>
        <w:spacing w:line="480" w:lineRule="auto"/>
        <w:ind w:left="0"/>
        <w:jc w:val="both"/>
        <w:rPr>
          <w:color w:val="000000" w:themeColor="text1"/>
          <w:sz w:val="24"/>
          <w:szCs w:val="24"/>
        </w:rPr>
      </w:pPr>
      <w:r w:rsidRPr="005932C7">
        <w:rPr>
          <w:rFonts w:eastAsiaTheme="minorEastAsia"/>
          <w:b/>
          <w:color w:val="000000" w:themeColor="text1"/>
          <w:sz w:val="24"/>
          <w:szCs w:val="24"/>
          <w:lang w:eastAsia="zh-CN"/>
        </w:rPr>
        <w:t>General procedures for activity test of LDH</w:t>
      </w:r>
      <w:r w:rsidR="006901EB" w:rsidRPr="005932C7">
        <w:rPr>
          <w:rFonts w:eastAsiaTheme="minorEastAsia"/>
          <w:b/>
          <w:color w:val="000000" w:themeColor="text1"/>
          <w:sz w:val="24"/>
          <w:szCs w:val="24"/>
          <w:lang w:eastAsia="zh-CN"/>
        </w:rPr>
        <w:t xml:space="preserve"> in MOFs. </w:t>
      </w:r>
      <w:r w:rsidR="00C61787" w:rsidRPr="005932C7">
        <w:rPr>
          <w:rFonts w:eastAsiaTheme="minorEastAsia"/>
          <w:color w:val="000000" w:themeColor="text1"/>
          <w:sz w:val="24"/>
          <w:szCs w:val="24"/>
          <w:lang w:eastAsia="zh-CN"/>
        </w:rPr>
        <w:t>Preliminary activity test</w:t>
      </w:r>
      <w:r w:rsidR="006758DB" w:rsidRPr="005932C7">
        <w:rPr>
          <w:rFonts w:eastAsiaTheme="minorEastAsia"/>
          <w:color w:val="000000" w:themeColor="text1"/>
          <w:sz w:val="24"/>
          <w:szCs w:val="24"/>
          <w:lang w:eastAsia="zh-CN"/>
        </w:rPr>
        <w:t>s</w:t>
      </w:r>
      <w:r w:rsidR="00C61787" w:rsidRPr="005932C7">
        <w:rPr>
          <w:rFonts w:eastAsiaTheme="minorEastAsia"/>
          <w:color w:val="000000" w:themeColor="text1"/>
          <w:sz w:val="24"/>
          <w:szCs w:val="24"/>
          <w:lang w:eastAsia="zh-CN"/>
        </w:rPr>
        <w:t xml:space="preserve"> of f</w:t>
      </w:r>
      <w:r w:rsidRPr="005932C7">
        <w:rPr>
          <w:rFonts w:eastAsiaTheme="minorEastAsia"/>
          <w:color w:val="000000" w:themeColor="text1"/>
          <w:sz w:val="24"/>
          <w:szCs w:val="24"/>
          <w:lang w:eastAsia="zh-CN"/>
        </w:rPr>
        <w:t>ree and</w:t>
      </w:r>
      <w:r w:rsidRPr="005932C7">
        <w:rPr>
          <w:rFonts w:eastAsiaTheme="minorEastAsia"/>
          <w:color w:val="000000" w:themeColor="text1"/>
          <w:sz w:val="24"/>
          <w:szCs w:val="24"/>
          <w:shd w:val="clear" w:color="auto" w:fill="FFFFFF"/>
          <w:lang w:eastAsia="zh-CN"/>
        </w:rPr>
        <w:t xml:space="preserve"> immobilized LDH w</w:t>
      </w:r>
      <w:r w:rsidR="006758DB" w:rsidRPr="005932C7">
        <w:rPr>
          <w:rFonts w:eastAsiaTheme="minorEastAsia"/>
          <w:color w:val="000000" w:themeColor="text1"/>
          <w:sz w:val="24"/>
          <w:szCs w:val="24"/>
          <w:shd w:val="clear" w:color="auto" w:fill="FFFFFF"/>
          <w:lang w:eastAsia="zh-CN"/>
        </w:rPr>
        <w:t xml:space="preserve">ere performed using a </w:t>
      </w:r>
      <w:r w:rsidRPr="005932C7">
        <w:rPr>
          <w:rFonts w:eastAsiaTheme="minorEastAsia"/>
          <w:color w:val="000000" w:themeColor="text1"/>
          <w:sz w:val="24"/>
          <w:szCs w:val="24"/>
          <w:shd w:val="clear" w:color="auto" w:fill="FFFFFF"/>
          <w:lang w:eastAsia="zh-CN"/>
        </w:rPr>
        <w:t xml:space="preserve">Lactate Dehydrogenase Activity Assay Kit (MAK066, Sigma–Aldrich) </w:t>
      </w:r>
      <w:r w:rsidR="00C61787" w:rsidRPr="005932C7">
        <w:rPr>
          <w:rFonts w:eastAsiaTheme="minorEastAsia"/>
          <w:color w:val="000000" w:themeColor="text1"/>
          <w:sz w:val="24"/>
          <w:szCs w:val="24"/>
          <w:shd w:val="clear" w:color="auto" w:fill="FFFFFF"/>
          <w:lang w:eastAsia="zh-CN"/>
        </w:rPr>
        <w:t>per</w:t>
      </w:r>
      <w:r w:rsidRPr="005932C7">
        <w:rPr>
          <w:rFonts w:eastAsiaTheme="minorEastAsia"/>
          <w:color w:val="000000" w:themeColor="text1"/>
          <w:sz w:val="24"/>
          <w:szCs w:val="24"/>
          <w:shd w:val="clear" w:color="auto" w:fill="FFFFFF"/>
          <w:lang w:eastAsia="zh-CN"/>
        </w:rPr>
        <w:t xml:space="preserve"> the provider’s instructions.</w:t>
      </w:r>
      <w:r w:rsidR="00A43ABA" w:rsidRPr="005932C7">
        <w:rPr>
          <w:rFonts w:eastAsiaTheme="minorEastAsia"/>
          <w:color w:val="000000" w:themeColor="text1"/>
          <w:sz w:val="24"/>
          <w:szCs w:val="24"/>
          <w:shd w:val="clear" w:color="auto" w:fill="FFFFFF"/>
          <w:lang w:eastAsia="zh-CN"/>
        </w:rPr>
        <w:t xml:space="preserve"> </w:t>
      </w:r>
      <w:r w:rsidR="003E7989" w:rsidRPr="005932C7">
        <w:rPr>
          <w:rFonts w:eastAsiaTheme="minorEastAsia"/>
          <w:color w:val="000000" w:themeColor="text1"/>
          <w:sz w:val="24"/>
          <w:szCs w:val="24"/>
          <w:shd w:val="clear" w:color="auto" w:fill="FFFFFF"/>
          <w:lang w:eastAsia="zh-CN"/>
        </w:rPr>
        <w:t>10 u</w:t>
      </w:r>
      <w:r w:rsidR="006758DB" w:rsidRPr="005932C7">
        <w:rPr>
          <w:rFonts w:eastAsiaTheme="minorEastAsia"/>
          <w:color w:val="000000" w:themeColor="text1"/>
          <w:sz w:val="24"/>
          <w:szCs w:val="24"/>
          <w:shd w:val="clear" w:color="auto" w:fill="FFFFFF"/>
          <w:lang w:eastAsia="zh-CN"/>
        </w:rPr>
        <w:t>L of</w:t>
      </w:r>
      <w:r w:rsidR="00A43ABA" w:rsidRPr="005932C7">
        <w:rPr>
          <w:rFonts w:eastAsiaTheme="minorEastAsia"/>
          <w:color w:val="000000" w:themeColor="text1"/>
          <w:sz w:val="24"/>
          <w:szCs w:val="24"/>
          <w:shd w:val="clear" w:color="auto" w:fill="FFFFFF"/>
          <w:lang w:eastAsia="zh-CN"/>
        </w:rPr>
        <w:t xml:space="preserve"> enzyme solution containing either free LDH </w:t>
      </w:r>
      <w:r w:rsidR="002F0689" w:rsidRPr="005932C7">
        <w:rPr>
          <w:rFonts w:eastAsiaTheme="minorEastAsia"/>
          <w:color w:val="000000" w:themeColor="text1"/>
          <w:sz w:val="24"/>
          <w:szCs w:val="24"/>
          <w:shd w:val="clear" w:color="auto" w:fill="FFFFFF"/>
          <w:lang w:eastAsia="zh-CN"/>
        </w:rPr>
        <w:t>(</w:t>
      </w:r>
      <w:r w:rsidR="003E7989" w:rsidRPr="005932C7">
        <w:rPr>
          <w:rFonts w:eastAsiaTheme="minorEastAsia"/>
          <w:color w:val="000000" w:themeColor="text1"/>
          <w:sz w:val="24"/>
          <w:szCs w:val="24"/>
          <w:shd w:val="clear" w:color="auto" w:fill="FFFFFF"/>
          <w:lang w:eastAsia="zh-CN"/>
        </w:rPr>
        <w:t>100</w:t>
      </w:r>
      <w:r w:rsidR="002F0689" w:rsidRPr="005932C7">
        <w:rPr>
          <w:rFonts w:eastAsiaTheme="minorEastAsia"/>
          <w:color w:val="000000" w:themeColor="text1"/>
          <w:sz w:val="24"/>
          <w:szCs w:val="24"/>
          <w:shd w:val="clear" w:color="auto" w:fill="FFFFFF"/>
          <w:lang w:eastAsia="zh-CN"/>
        </w:rPr>
        <w:t xml:space="preserve"> </w:t>
      </w:r>
      <w:r w:rsidR="003E7989" w:rsidRPr="005932C7">
        <w:rPr>
          <w:rFonts w:eastAsiaTheme="minorEastAsia"/>
          <w:color w:val="000000" w:themeColor="text1"/>
          <w:sz w:val="24"/>
          <w:szCs w:val="24"/>
          <w:lang w:eastAsia="zh-CN"/>
        </w:rPr>
        <w:t>n</w:t>
      </w:r>
      <w:r w:rsidR="002F0689" w:rsidRPr="005932C7">
        <w:rPr>
          <w:rFonts w:eastAsiaTheme="minorEastAsia"/>
          <w:color w:val="000000" w:themeColor="text1"/>
          <w:sz w:val="24"/>
          <w:szCs w:val="24"/>
          <w:shd w:val="clear" w:color="auto" w:fill="FFFFFF"/>
          <w:lang w:eastAsia="zh-CN"/>
        </w:rPr>
        <w:t xml:space="preserve">M) </w:t>
      </w:r>
      <w:r w:rsidR="00A43ABA" w:rsidRPr="005932C7">
        <w:rPr>
          <w:rFonts w:eastAsiaTheme="minorEastAsia"/>
          <w:color w:val="000000" w:themeColor="text1"/>
          <w:sz w:val="24"/>
          <w:szCs w:val="24"/>
          <w:shd w:val="clear" w:color="auto" w:fill="FFFFFF"/>
          <w:lang w:eastAsia="zh-CN"/>
        </w:rPr>
        <w:t>or immobilized LDH</w:t>
      </w:r>
      <w:r w:rsidR="002F0689" w:rsidRPr="005932C7">
        <w:rPr>
          <w:rFonts w:eastAsiaTheme="minorEastAsia"/>
          <w:color w:val="000000" w:themeColor="text1"/>
          <w:sz w:val="24"/>
          <w:szCs w:val="24"/>
          <w:shd w:val="clear" w:color="auto" w:fill="FFFFFF"/>
          <w:lang w:eastAsia="zh-CN"/>
        </w:rPr>
        <w:t xml:space="preserve"> (1</w:t>
      </w:r>
      <w:r w:rsidR="003E7989" w:rsidRPr="005932C7">
        <w:rPr>
          <w:rFonts w:eastAsiaTheme="minorEastAsia"/>
          <w:color w:val="000000" w:themeColor="text1"/>
          <w:sz w:val="24"/>
          <w:szCs w:val="24"/>
          <w:shd w:val="clear" w:color="auto" w:fill="FFFFFF"/>
          <w:lang w:eastAsia="zh-CN"/>
        </w:rPr>
        <w:t>00</w:t>
      </w:r>
      <w:r w:rsidR="002F0689" w:rsidRPr="005932C7">
        <w:rPr>
          <w:rFonts w:eastAsiaTheme="minorEastAsia"/>
          <w:color w:val="000000" w:themeColor="text1"/>
          <w:sz w:val="24"/>
          <w:szCs w:val="24"/>
          <w:shd w:val="clear" w:color="auto" w:fill="FFFFFF"/>
          <w:lang w:eastAsia="zh-CN"/>
        </w:rPr>
        <w:t xml:space="preserve"> </w:t>
      </w:r>
      <w:r w:rsidR="003E7989" w:rsidRPr="005932C7">
        <w:rPr>
          <w:rFonts w:eastAsiaTheme="minorEastAsia"/>
          <w:color w:val="000000" w:themeColor="text1"/>
          <w:sz w:val="24"/>
          <w:szCs w:val="24"/>
          <w:lang w:eastAsia="zh-CN"/>
        </w:rPr>
        <w:t>n</w:t>
      </w:r>
      <w:r w:rsidR="002F0689" w:rsidRPr="005932C7">
        <w:rPr>
          <w:rFonts w:eastAsiaTheme="minorEastAsia"/>
          <w:color w:val="000000" w:themeColor="text1"/>
          <w:sz w:val="24"/>
          <w:szCs w:val="24"/>
          <w:shd w:val="clear" w:color="auto" w:fill="FFFFFF"/>
          <w:lang w:eastAsia="zh-CN"/>
        </w:rPr>
        <w:t>M)</w:t>
      </w:r>
      <w:r w:rsidR="00A43ABA" w:rsidRPr="005932C7">
        <w:rPr>
          <w:rFonts w:eastAsiaTheme="minorEastAsia"/>
          <w:color w:val="000000" w:themeColor="text1"/>
          <w:sz w:val="24"/>
          <w:szCs w:val="24"/>
          <w:shd w:val="clear" w:color="auto" w:fill="FFFFFF"/>
          <w:lang w:eastAsia="zh-CN"/>
        </w:rPr>
        <w:t xml:space="preserve"> were added to </w:t>
      </w:r>
      <w:r w:rsidR="003E7989" w:rsidRPr="005932C7">
        <w:rPr>
          <w:rFonts w:eastAsiaTheme="minorEastAsia"/>
          <w:color w:val="000000" w:themeColor="text1"/>
          <w:sz w:val="24"/>
          <w:szCs w:val="24"/>
          <w:shd w:val="clear" w:color="auto" w:fill="FFFFFF"/>
          <w:lang w:eastAsia="zh-CN"/>
        </w:rPr>
        <w:t>990 u</w:t>
      </w:r>
      <w:r w:rsidR="006758DB" w:rsidRPr="005932C7">
        <w:rPr>
          <w:rFonts w:eastAsiaTheme="minorEastAsia"/>
          <w:color w:val="000000" w:themeColor="text1"/>
          <w:sz w:val="24"/>
          <w:szCs w:val="24"/>
          <w:shd w:val="clear" w:color="auto" w:fill="FFFFFF"/>
          <w:lang w:eastAsia="zh-CN"/>
        </w:rPr>
        <w:t>L</w:t>
      </w:r>
      <w:r w:rsidR="003E7989" w:rsidRPr="005932C7">
        <w:rPr>
          <w:rFonts w:eastAsiaTheme="minorEastAsia"/>
          <w:color w:val="000000" w:themeColor="text1"/>
          <w:sz w:val="24"/>
          <w:szCs w:val="24"/>
          <w:shd w:val="clear" w:color="auto" w:fill="FFFFFF"/>
          <w:lang w:eastAsia="zh-CN"/>
        </w:rPr>
        <w:t xml:space="preserve"> </w:t>
      </w:r>
      <w:r w:rsidR="00A43ABA" w:rsidRPr="005932C7">
        <w:rPr>
          <w:rFonts w:eastAsiaTheme="minorEastAsia"/>
          <w:color w:val="000000" w:themeColor="text1"/>
          <w:sz w:val="24"/>
          <w:szCs w:val="24"/>
          <w:shd w:val="clear" w:color="auto" w:fill="FFFFFF"/>
          <w:lang w:eastAsia="zh-CN"/>
        </w:rPr>
        <w:t xml:space="preserve">substrate solution and the activity was monitored at </w:t>
      </w:r>
      <w:r w:rsidR="00A43ABA" w:rsidRPr="005932C7">
        <w:rPr>
          <w:rFonts w:eastAsia="SimSun" w:hint="eastAsia"/>
          <w:color w:val="000000" w:themeColor="text1"/>
          <w:sz w:val="24"/>
          <w:szCs w:val="24"/>
          <w:shd w:val="clear" w:color="auto" w:fill="FFFFFF"/>
          <w:lang w:eastAsia="zh-CN"/>
        </w:rPr>
        <w:t>λ</w:t>
      </w:r>
      <w:r w:rsidR="00A43ABA" w:rsidRPr="005932C7">
        <w:rPr>
          <w:rFonts w:eastAsiaTheme="minorEastAsia"/>
          <w:color w:val="000000" w:themeColor="text1"/>
          <w:sz w:val="24"/>
          <w:szCs w:val="24"/>
          <w:shd w:val="clear" w:color="auto" w:fill="FFFFFF"/>
          <w:lang w:eastAsia="zh-CN"/>
        </w:rPr>
        <w:t>=</w:t>
      </w:r>
      <w:r w:rsidR="006758DB" w:rsidRPr="005932C7">
        <w:rPr>
          <w:rFonts w:eastAsiaTheme="minorEastAsia"/>
          <w:color w:val="000000" w:themeColor="text1"/>
          <w:sz w:val="24"/>
          <w:szCs w:val="24"/>
          <w:shd w:val="clear" w:color="auto" w:fill="FFFFFF"/>
          <w:lang w:eastAsia="zh-CN"/>
        </w:rPr>
        <w:t xml:space="preserve"> </w:t>
      </w:r>
      <w:r w:rsidR="00A43ABA" w:rsidRPr="005932C7">
        <w:rPr>
          <w:rFonts w:eastAsiaTheme="minorEastAsia"/>
          <w:color w:val="000000" w:themeColor="text1"/>
          <w:sz w:val="24"/>
          <w:szCs w:val="24"/>
          <w:shd w:val="clear" w:color="auto" w:fill="FFFFFF"/>
          <w:lang w:eastAsia="zh-CN"/>
        </w:rPr>
        <w:t xml:space="preserve">450 nm </w:t>
      </w:r>
      <w:r w:rsidR="00A43ABA" w:rsidRPr="005932C7">
        <w:rPr>
          <w:color w:val="000000" w:themeColor="text1"/>
          <w:sz w:val="24"/>
          <w:szCs w:val="24"/>
        </w:rPr>
        <w:t>in 100 sec time intervals over 30 min at 2</w:t>
      </w:r>
      <w:r w:rsidR="00201278" w:rsidRPr="005932C7">
        <w:rPr>
          <w:color w:val="000000" w:themeColor="text1"/>
          <w:sz w:val="24"/>
          <w:szCs w:val="24"/>
        </w:rPr>
        <w:t>5</w:t>
      </w:r>
      <w:r w:rsidR="006758DB" w:rsidRPr="005932C7">
        <w:rPr>
          <w:color w:val="000000" w:themeColor="text1"/>
          <w:sz w:val="24"/>
          <w:szCs w:val="24"/>
        </w:rPr>
        <w:t xml:space="preserve"> </w:t>
      </w:r>
      <w:r w:rsidR="00A43ABA" w:rsidRPr="005932C7">
        <w:rPr>
          <w:color w:val="000000" w:themeColor="text1"/>
          <w:sz w:val="24"/>
          <w:szCs w:val="24"/>
        </w:rPr>
        <w:t>°C.</w:t>
      </w:r>
    </w:p>
    <w:p w14:paraId="13B89B7F" w14:textId="5FA5E27A" w:rsidR="007431EE" w:rsidRPr="005932C7" w:rsidRDefault="002C66D1" w:rsidP="006901EB">
      <w:pPr>
        <w:pStyle w:val="ListParagraph"/>
        <w:spacing w:line="480" w:lineRule="auto"/>
        <w:ind w:left="0"/>
        <w:jc w:val="both"/>
        <w:rPr>
          <w:rFonts w:eastAsiaTheme="minorEastAsia"/>
          <w:color w:val="000000" w:themeColor="text1"/>
          <w:sz w:val="24"/>
          <w:szCs w:val="24"/>
          <w:shd w:val="clear" w:color="auto" w:fill="FFFFFF"/>
          <w:lang w:eastAsia="zh-CN"/>
        </w:rPr>
      </w:pPr>
      <w:r w:rsidRPr="005932C7">
        <w:rPr>
          <w:rFonts w:eastAsiaTheme="minorEastAsia"/>
          <w:b/>
          <w:color w:val="000000" w:themeColor="text1"/>
          <w:sz w:val="24"/>
          <w:szCs w:val="24"/>
          <w:lang w:eastAsia="zh-CN"/>
        </w:rPr>
        <w:t>General procedures for cascade reaction for NAD/NADH regeneration.</w:t>
      </w:r>
      <w:r w:rsidR="00A43ABA" w:rsidRPr="005932C7">
        <w:rPr>
          <w:rFonts w:eastAsiaTheme="minorEastAsia"/>
          <w:b/>
          <w:color w:val="000000" w:themeColor="text1"/>
          <w:sz w:val="24"/>
          <w:szCs w:val="24"/>
          <w:lang w:eastAsia="zh-CN"/>
        </w:rPr>
        <w:t xml:space="preserve"> </w:t>
      </w:r>
      <w:r w:rsidR="0061419E" w:rsidRPr="005932C7">
        <w:rPr>
          <w:rFonts w:eastAsiaTheme="minorEastAsia"/>
          <w:color w:val="000000" w:themeColor="text1"/>
          <w:sz w:val="24"/>
          <w:szCs w:val="24"/>
          <w:lang w:eastAsia="zh-CN"/>
        </w:rPr>
        <w:t>All stock solutions were prepared by using</w:t>
      </w:r>
      <w:r w:rsidR="001E4503" w:rsidRPr="005932C7">
        <w:rPr>
          <w:rFonts w:eastAsiaTheme="minorEastAsia"/>
          <w:color w:val="000000" w:themeColor="text1"/>
          <w:sz w:val="24"/>
          <w:szCs w:val="24"/>
          <w:lang w:eastAsia="zh-CN"/>
        </w:rPr>
        <w:t xml:space="preserve"> 50 mM</w:t>
      </w:r>
      <w:r w:rsidR="0061419E" w:rsidRPr="005932C7">
        <w:rPr>
          <w:rFonts w:eastAsiaTheme="minorEastAsia"/>
          <w:color w:val="000000" w:themeColor="text1"/>
          <w:sz w:val="24"/>
          <w:szCs w:val="24"/>
          <w:lang w:eastAsia="zh-CN"/>
        </w:rPr>
        <w:t xml:space="preserve"> bis-tris-propane (BTP) pH 7.2 buffer containing 100 mM NaCl.</w:t>
      </w:r>
      <w:r w:rsidR="0061419E" w:rsidRPr="005932C7">
        <w:rPr>
          <w:rFonts w:eastAsiaTheme="minorEastAsia"/>
          <w:b/>
          <w:color w:val="000000" w:themeColor="text1"/>
          <w:sz w:val="24"/>
          <w:szCs w:val="24"/>
          <w:lang w:eastAsia="zh-CN"/>
        </w:rPr>
        <w:t xml:space="preserve"> </w:t>
      </w:r>
      <w:r w:rsidR="002F0689" w:rsidRPr="005932C7">
        <w:rPr>
          <w:rFonts w:eastAsiaTheme="minorEastAsia"/>
          <w:color w:val="000000" w:themeColor="text1"/>
          <w:sz w:val="24"/>
          <w:szCs w:val="24"/>
          <w:lang w:eastAsia="zh-CN"/>
        </w:rPr>
        <w:t>A</w:t>
      </w:r>
      <w:r w:rsidR="002F0689" w:rsidRPr="005932C7">
        <w:rPr>
          <w:rFonts w:eastAsiaTheme="minorEastAsia"/>
          <w:b/>
          <w:color w:val="000000" w:themeColor="text1"/>
          <w:sz w:val="24"/>
          <w:szCs w:val="24"/>
          <w:lang w:eastAsia="zh-CN"/>
        </w:rPr>
        <w:t xml:space="preserve"> </w:t>
      </w:r>
      <w:r w:rsidR="00591679" w:rsidRPr="005932C7">
        <w:rPr>
          <w:rFonts w:eastAsiaTheme="minorEastAsia"/>
          <w:color w:val="000000" w:themeColor="text1"/>
          <w:sz w:val="24"/>
          <w:szCs w:val="24"/>
          <w:lang w:eastAsia="zh-CN"/>
        </w:rPr>
        <w:t>50</w:t>
      </w:r>
      <w:r w:rsidR="002F0689" w:rsidRPr="005932C7">
        <w:rPr>
          <w:rFonts w:eastAsiaTheme="minorEastAsia"/>
          <w:color w:val="000000" w:themeColor="text1"/>
          <w:sz w:val="24"/>
          <w:szCs w:val="24"/>
          <w:lang w:eastAsia="zh-CN"/>
        </w:rPr>
        <w:t xml:space="preserve"> μ</w:t>
      </w:r>
      <w:r w:rsidR="006758DB" w:rsidRPr="005932C7">
        <w:rPr>
          <w:rFonts w:eastAsiaTheme="minorEastAsia"/>
          <w:color w:val="000000" w:themeColor="text1"/>
          <w:sz w:val="24"/>
          <w:szCs w:val="24"/>
          <w:lang w:eastAsia="zh-CN"/>
        </w:rPr>
        <w:t>L</w:t>
      </w:r>
      <w:r w:rsidR="002F0689" w:rsidRPr="005932C7">
        <w:rPr>
          <w:rFonts w:eastAsiaTheme="minorEastAsia"/>
          <w:color w:val="000000" w:themeColor="text1"/>
          <w:sz w:val="24"/>
          <w:szCs w:val="24"/>
          <w:lang w:eastAsia="zh-CN"/>
        </w:rPr>
        <w:t xml:space="preserve"> </w:t>
      </w:r>
      <w:r w:rsidR="00A43ABA" w:rsidRPr="005932C7">
        <w:rPr>
          <w:rFonts w:eastAsiaTheme="minorEastAsia"/>
          <w:color w:val="000000" w:themeColor="text1"/>
          <w:sz w:val="24"/>
          <w:szCs w:val="24"/>
          <w:lang w:eastAsia="zh-CN"/>
        </w:rPr>
        <w:t xml:space="preserve">solution containing both substrates L-lactate (1 mM) and resazurin (1 mM) were added to a </w:t>
      </w:r>
      <w:r w:rsidR="00591679" w:rsidRPr="005932C7">
        <w:rPr>
          <w:rFonts w:eastAsiaTheme="minorEastAsia"/>
          <w:color w:val="000000" w:themeColor="text1"/>
          <w:sz w:val="24"/>
          <w:szCs w:val="24"/>
          <w:lang w:eastAsia="zh-CN"/>
        </w:rPr>
        <w:t>10</w:t>
      </w:r>
      <w:r w:rsidR="002F0689" w:rsidRPr="005932C7">
        <w:rPr>
          <w:rFonts w:eastAsiaTheme="minorEastAsia"/>
          <w:color w:val="000000" w:themeColor="text1"/>
          <w:sz w:val="24"/>
          <w:szCs w:val="24"/>
          <w:lang w:eastAsia="zh-CN"/>
        </w:rPr>
        <w:t>0 μ</w:t>
      </w:r>
      <w:r w:rsidR="006758DB" w:rsidRPr="005932C7">
        <w:rPr>
          <w:rFonts w:eastAsiaTheme="minorEastAsia"/>
          <w:color w:val="000000" w:themeColor="text1"/>
          <w:sz w:val="24"/>
          <w:szCs w:val="24"/>
          <w:lang w:eastAsia="zh-CN"/>
        </w:rPr>
        <w:t>L</w:t>
      </w:r>
      <w:r w:rsidR="002F0689" w:rsidRPr="005932C7">
        <w:rPr>
          <w:rFonts w:eastAsiaTheme="minorEastAsia"/>
          <w:color w:val="000000" w:themeColor="text1"/>
          <w:sz w:val="24"/>
          <w:szCs w:val="24"/>
          <w:lang w:eastAsia="zh-CN"/>
        </w:rPr>
        <w:t xml:space="preserve"> </w:t>
      </w:r>
      <w:r w:rsidR="00A43ABA" w:rsidRPr="005932C7">
        <w:rPr>
          <w:rFonts w:eastAsiaTheme="minorEastAsia"/>
          <w:color w:val="000000" w:themeColor="text1"/>
          <w:sz w:val="24"/>
          <w:szCs w:val="24"/>
          <w:lang w:eastAsia="zh-CN"/>
        </w:rPr>
        <w:t>solution containing NAD</w:t>
      </w:r>
      <w:r w:rsidR="00A43ABA" w:rsidRPr="005932C7">
        <w:rPr>
          <w:rFonts w:eastAsiaTheme="minorEastAsia"/>
          <w:color w:val="000000" w:themeColor="text1"/>
          <w:sz w:val="24"/>
          <w:szCs w:val="24"/>
          <w:vertAlign w:val="superscript"/>
          <w:lang w:eastAsia="zh-CN"/>
        </w:rPr>
        <w:t>+</w:t>
      </w:r>
      <w:r w:rsidR="00A43ABA" w:rsidRPr="005932C7">
        <w:rPr>
          <w:rFonts w:eastAsiaTheme="minorEastAsia"/>
          <w:color w:val="000000" w:themeColor="text1"/>
          <w:sz w:val="24"/>
          <w:szCs w:val="24"/>
          <w:lang w:eastAsia="zh-CN"/>
        </w:rPr>
        <w:t xml:space="preserve"> (1</w:t>
      </w:r>
      <w:r w:rsidR="002F0689" w:rsidRPr="005932C7">
        <w:rPr>
          <w:rFonts w:eastAsiaTheme="minorEastAsia"/>
          <w:color w:val="000000" w:themeColor="text1"/>
          <w:sz w:val="24"/>
          <w:szCs w:val="24"/>
          <w:lang w:eastAsia="zh-CN"/>
        </w:rPr>
        <w:t xml:space="preserve"> </w:t>
      </w:r>
      <w:r w:rsidR="00151B27" w:rsidRPr="005932C7">
        <w:rPr>
          <w:rFonts w:eastAsiaTheme="minorEastAsia"/>
          <w:color w:val="000000" w:themeColor="text1"/>
          <w:sz w:val="24"/>
          <w:szCs w:val="24"/>
          <w:lang w:eastAsia="zh-CN"/>
        </w:rPr>
        <w:t>μ</w:t>
      </w:r>
      <w:r w:rsidR="00A43ABA" w:rsidRPr="005932C7">
        <w:rPr>
          <w:rFonts w:eastAsiaTheme="minorEastAsia"/>
          <w:color w:val="000000" w:themeColor="text1"/>
          <w:sz w:val="24"/>
          <w:szCs w:val="24"/>
          <w:lang w:eastAsia="zh-CN"/>
        </w:rPr>
        <w:t>M) and diaphorase</w:t>
      </w:r>
      <w:r w:rsidR="002F0689" w:rsidRPr="005932C7">
        <w:rPr>
          <w:rFonts w:eastAsiaTheme="minorEastAsia"/>
          <w:color w:val="000000" w:themeColor="text1"/>
          <w:sz w:val="24"/>
          <w:szCs w:val="24"/>
          <w:lang w:eastAsia="zh-CN"/>
        </w:rPr>
        <w:t xml:space="preserve"> (</w:t>
      </w:r>
      <w:r w:rsidR="003E7989" w:rsidRPr="005932C7">
        <w:rPr>
          <w:rFonts w:eastAsiaTheme="minorEastAsia"/>
          <w:color w:val="000000" w:themeColor="text1"/>
          <w:sz w:val="24"/>
          <w:szCs w:val="24"/>
          <w:lang w:eastAsia="zh-CN"/>
        </w:rPr>
        <w:t>300</w:t>
      </w:r>
      <w:r w:rsidR="002F0689" w:rsidRPr="005932C7">
        <w:rPr>
          <w:rFonts w:eastAsiaTheme="minorEastAsia"/>
          <w:color w:val="000000" w:themeColor="text1"/>
          <w:sz w:val="24"/>
          <w:szCs w:val="24"/>
          <w:lang w:eastAsia="zh-CN"/>
        </w:rPr>
        <w:t xml:space="preserve"> </w:t>
      </w:r>
      <w:r w:rsidR="003E7989" w:rsidRPr="005932C7">
        <w:rPr>
          <w:rFonts w:eastAsiaTheme="minorEastAsia"/>
          <w:color w:val="000000" w:themeColor="text1"/>
          <w:sz w:val="24"/>
          <w:szCs w:val="24"/>
          <w:lang w:eastAsia="zh-CN"/>
        </w:rPr>
        <w:t>n</w:t>
      </w:r>
      <w:r w:rsidR="002F0689" w:rsidRPr="005932C7">
        <w:rPr>
          <w:rFonts w:eastAsiaTheme="minorEastAsia"/>
          <w:color w:val="000000" w:themeColor="text1"/>
          <w:sz w:val="24"/>
          <w:szCs w:val="24"/>
          <w:lang w:eastAsia="zh-CN"/>
        </w:rPr>
        <w:t>M) in a 96-well microplate</w:t>
      </w:r>
      <w:r w:rsidR="00A43ABA" w:rsidRPr="005932C7">
        <w:rPr>
          <w:rFonts w:eastAsiaTheme="minorEastAsia"/>
          <w:color w:val="000000" w:themeColor="text1"/>
          <w:sz w:val="24"/>
          <w:szCs w:val="24"/>
          <w:lang w:eastAsia="zh-CN"/>
        </w:rPr>
        <w:t xml:space="preserve">. </w:t>
      </w:r>
      <w:r w:rsidR="00591679" w:rsidRPr="005932C7">
        <w:rPr>
          <w:rFonts w:eastAsiaTheme="minorEastAsia"/>
          <w:color w:val="000000" w:themeColor="text1"/>
          <w:sz w:val="24"/>
          <w:szCs w:val="24"/>
          <w:lang w:eastAsia="zh-CN"/>
        </w:rPr>
        <w:t>10</w:t>
      </w:r>
      <w:r w:rsidR="002F0689" w:rsidRPr="005932C7">
        <w:rPr>
          <w:rFonts w:eastAsiaTheme="minorEastAsia"/>
          <w:color w:val="000000" w:themeColor="text1"/>
          <w:sz w:val="24"/>
          <w:szCs w:val="24"/>
          <w:lang w:eastAsia="zh-CN"/>
        </w:rPr>
        <w:t>0 μ</w:t>
      </w:r>
      <w:r w:rsidR="006758DB" w:rsidRPr="005932C7">
        <w:rPr>
          <w:rFonts w:eastAsiaTheme="minorEastAsia"/>
          <w:color w:val="000000" w:themeColor="text1"/>
          <w:sz w:val="24"/>
          <w:szCs w:val="24"/>
          <w:lang w:eastAsia="zh-CN"/>
        </w:rPr>
        <w:t>L of</w:t>
      </w:r>
      <w:r w:rsidR="002F0689" w:rsidRPr="005932C7">
        <w:rPr>
          <w:rFonts w:eastAsiaTheme="minorEastAsia"/>
          <w:color w:val="000000" w:themeColor="text1"/>
          <w:sz w:val="24"/>
          <w:szCs w:val="24"/>
          <w:lang w:eastAsia="zh-CN"/>
        </w:rPr>
        <w:t xml:space="preserve"> solution containing LDH (</w:t>
      </w:r>
      <w:r w:rsidR="00F24569" w:rsidRPr="005932C7">
        <w:rPr>
          <w:rFonts w:eastAsiaTheme="minorEastAsia"/>
          <w:color w:val="000000" w:themeColor="text1"/>
          <w:sz w:val="24"/>
          <w:szCs w:val="24"/>
          <w:lang w:eastAsia="zh-CN"/>
        </w:rPr>
        <w:t>300</w:t>
      </w:r>
      <w:r w:rsidR="002F0689" w:rsidRPr="005932C7">
        <w:rPr>
          <w:rFonts w:eastAsiaTheme="minorEastAsia"/>
          <w:color w:val="000000" w:themeColor="text1"/>
          <w:sz w:val="24"/>
          <w:szCs w:val="24"/>
          <w:lang w:eastAsia="zh-CN"/>
        </w:rPr>
        <w:t xml:space="preserve"> </w:t>
      </w:r>
      <w:r w:rsidR="00F24569" w:rsidRPr="005932C7">
        <w:rPr>
          <w:rFonts w:eastAsiaTheme="minorEastAsia"/>
          <w:color w:val="000000" w:themeColor="text1"/>
          <w:sz w:val="24"/>
          <w:szCs w:val="24"/>
          <w:lang w:eastAsia="zh-CN"/>
        </w:rPr>
        <w:t>n</w:t>
      </w:r>
      <w:r w:rsidR="002F0689" w:rsidRPr="005932C7">
        <w:rPr>
          <w:rFonts w:eastAsiaTheme="minorEastAsia"/>
          <w:color w:val="000000" w:themeColor="text1"/>
          <w:sz w:val="24"/>
          <w:szCs w:val="24"/>
          <w:lang w:eastAsia="zh-CN"/>
        </w:rPr>
        <w:t>M) was added to the reaction mixture and t</w:t>
      </w:r>
      <w:r w:rsidR="00A43ABA" w:rsidRPr="005932C7">
        <w:rPr>
          <w:rFonts w:eastAsiaTheme="minorEastAsia"/>
          <w:color w:val="000000" w:themeColor="text1"/>
          <w:sz w:val="24"/>
          <w:szCs w:val="24"/>
          <w:lang w:eastAsia="zh-CN"/>
        </w:rPr>
        <w:t xml:space="preserve">he </w:t>
      </w:r>
      <w:r w:rsidR="002F0689" w:rsidRPr="005932C7">
        <w:rPr>
          <w:rFonts w:eastAsiaTheme="minorEastAsia"/>
          <w:color w:val="000000" w:themeColor="text1"/>
          <w:sz w:val="24"/>
          <w:szCs w:val="24"/>
          <w:lang w:eastAsia="zh-CN"/>
        </w:rPr>
        <w:t xml:space="preserve">emission intensity was immediately measured </w:t>
      </w:r>
      <w:r w:rsidR="00A43ABA" w:rsidRPr="005932C7">
        <w:rPr>
          <w:rFonts w:eastAsiaTheme="minorEastAsia"/>
          <w:color w:val="000000" w:themeColor="text1"/>
          <w:sz w:val="24"/>
          <w:szCs w:val="24"/>
          <w:lang w:eastAsia="zh-CN"/>
        </w:rPr>
        <w:t>at</w:t>
      </w:r>
      <w:r w:rsidR="002F0689" w:rsidRPr="005932C7">
        <w:rPr>
          <w:rFonts w:eastAsiaTheme="minorEastAsia"/>
          <w:color w:val="000000" w:themeColor="text1"/>
          <w:sz w:val="24"/>
          <w:szCs w:val="24"/>
          <w:lang w:eastAsia="zh-CN"/>
        </w:rPr>
        <w:t xml:space="preserve"> </w:t>
      </w:r>
      <w:r w:rsidR="002F0689" w:rsidRPr="005932C7">
        <w:rPr>
          <w:rFonts w:eastAsia="SimSun"/>
          <w:color w:val="000000" w:themeColor="text1"/>
          <w:sz w:val="24"/>
          <w:szCs w:val="24"/>
          <w:shd w:val="clear" w:color="auto" w:fill="FFFFFF"/>
          <w:lang w:eastAsia="zh-CN"/>
        </w:rPr>
        <w:t>λ</w:t>
      </w:r>
      <w:r w:rsidR="002F0689" w:rsidRPr="005932C7">
        <w:rPr>
          <w:rFonts w:eastAsia="SimSun"/>
          <w:color w:val="000000" w:themeColor="text1"/>
          <w:sz w:val="24"/>
          <w:szCs w:val="24"/>
          <w:shd w:val="clear" w:color="auto" w:fill="FFFFFF"/>
          <w:vertAlign w:val="subscript"/>
          <w:lang w:eastAsia="zh-CN"/>
        </w:rPr>
        <w:t>em</w:t>
      </w:r>
      <w:r w:rsidR="006758DB" w:rsidRPr="005932C7">
        <w:rPr>
          <w:rFonts w:eastAsia="SimSun"/>
          <w:color w:val="000000" w:themeColor="text1"/>
          <w:sz w:val="24"/>
          <w:szCs w:val="24"/>
          <w:shd w:val="clear" w:color="auto" w:fill="FFFFFF"/>
          <w:vertAlign w:val="subscript"/>
          <w:lang w:eastAsia="zh-CN"/>
        </w:rPr>
        <w:t xml:space="preserve"> </w:t>
      </w:r>
      <w:r w:rsidR="002F0689" w:rsidRPr="005932C7">
        <w:rPr>
          <w:rFonts w:eastAsiaTheme="minorEastAsia"/>
          <w:color w:val="000000" w:themeColor="text1"/>
          <w:sz w:val="24"/>
          <w:szCs w:val="24"/>
          <w:shd w:val="clear" w:color="auto" w:fill="FFFFFF"/>
          <w:lang w:eastAsia="zh-CN"/>
        </w:rPr>
        <w:t>=</w:t>
      </w:r>
      <w:r w:rsidR="006758DB" w:rsidRPr="005932C7">
        <w:rPr>
          <w:rFonts w:eastAsiaTheme="minorEastAsia"/>
          <w:color w:val="000000" w:themeColor="text1"/>
          <w:sz w:val="24"/>
          <w:szCs w:val="24"/>
          <w:shd w:val="clear" w:color="auto" w:fill="FFFFFF"/>
          <w:lang w:eastAsia="zh-CN"/>
        </w:rPr>
        <w:t xml:space="preserve"> </w:t>
      </w:r>
      <w:r w:rsidR="002F0689" w:rsidRPr="005932C7">
        <w:rPr>
          <w:rFonts w:eastAsiaTheme="minorEastAsia"/>
          <w:color w:val="000000" w:themeColor="text1"/>
          <w:sz w:val="24"/>
          <w:szCs w:val="24"/>
          <w:shd w:val="clear" w:color="auto" w:fill="FFFFFF"/>
          <w:lang w:eastAsia="zh-CN"/>
        </w:rPr>
        <w:t>590 nm (</w:t>
      </w:r>
      <w:r w:rsidR="002F0689" w:rsidRPr="005932C7">
        <w:rPr>
          <w:rFonts w:eastAsia="SimSun"/>
          <w:color w:val="000000" w:themeColor="text1"/>
          <w:sz w:val="24"/>
          <w:szCs w:val="24"/>
          <w:shd w:val="clear" w:color="auto" w:fill="FFFFFF"/>
          <w:lang w:eastAsia="zh-CN"/>
        </w:rPr>
        <w:t>λ</w:t>
      </w:r>
      <w:r w:rsidR="002F0689" w:rsidRPr="005932C7">
        <w:rPr>
          <w:rFonts w:eastAsia="SimSun"/>
          <w:color w:val="000000" w:themeColor="text1"/>
          <w:sz w:val="24"/>
          <w:szCs w:val="24"/>
          <w:shd w:val="clear" w:color="auto" w:fill="FFFFFF"/>
          <w:vertAlign w:val="subscript"/>
          <w:lang w:eastAsia="zh-CN"/>
        </w:rPr>
        <w:t>ex</w:t>
      </w:r>
      <w:r w:rsidR="002F0689" w:rsidRPr="005932C7">
        <w:rPr>
          <w:rFonts w:eastAsiaTheme="minorEastAsia"/>
          <w:color w:val="000000" w:themeColor="text1"/>
          <w:sz w:val="24"/>
          <w:szCs w:val="24"/>
          <w:lang w:eastAsia="zh-CN"/>
        </w:rPr>
        <w:t xml:space="preserve"> = 544 </w:t>
      </w:r>
      <w:r w:rsidR="002F0689" w:rsidRPr="005932C7">
        <w:rPr>
          <w:rFonts w:eastAsiaTheme="minorEastAsia" w:hint="eastAsia"/>
          <w:color w:val="000000" w:themeColor="text1"/>
          <w:sz w:val="24"/>
          <w:szCs w:val="24"/>
          <w:lang w:eastAsia="zh-CN"/>
        </w:rPr>
        <w:t>nm</w:t>
      </w:r>
      <w:r w:rsidR="002F0689" w:rsidRPr="005932C7">
        <w:rPr>
          <w:rFonts w:eastAsiaTheme="minorEastAsia"/>
          <w:color w:val="000000" w:themeColor="text1"/>
          <w:sz w:val="24"/>
          <w:szCs w:val="24"/>
          <w:lang w:eastAsia="zh-CN"/>
        </w:rPr>
        <w:t>) by a fl</w:t>
      </w:r>
      <w:r w:rsidR="00F73427" w:rsidRPr="005932C7">
        <w:rPr>
          <w:rFonts w:eastAsiaTheme="minorEastAsia"/>
          <w:color w:val="000000" w:themeColor="text1"/>
          <w:sz w:val="24"/>
          <w:szCs w:val="24"/>
          <w:lang w:eastAsia="zh-CN"/>
        </w:rPr>
        <w:t>u</w:t>
      </w:r>
      <w:r w:rsidR="002F0689" w:rsidRPr="005932C7">
        <w:rPr>
          <w:rFonts w:eastAsiaTheme="minorEastAsia"/>
          <w:color w:val="000000" w:themeColor="text1"/>
          <w:sz w:val="24"/>
          <w:szCs w:val="24"/>
          <w:lang w:eastAsia="zh-CN"/>
        </w:rPr>
        <w:t>orescence plate reader</w:t>
      </w:r>
      <w:r w:rsidR="00556105" w:rsidRPr="005932C7">
        <w:rPr>
          <w:rFonts w:eastAsiaTheme="minorEastAsia"/>
          <w:color w:val="000000" w:themeColor="text1"/>
          <w:sz w:val="24"/>
          <w:szCs w:val="24"/>
          <w:lang w:eastAsia="zh-CN"/>
        </w:rPr>
        <w:t xml:space="preserve"> </w:t>
      </w:r>
      <w:r w:rsidR="00556105" w:rsidRPr="005932C7">
        <w:rPr>
          <w:color w:val="000000" w:themeColor="text1"/>
          <w:sz w:val="24"/>
          <w:szCs w:val="24"/>
        </w:rPr>
        <w:t>at 25</w:t>
      </w:r>
      <w:r w:rsidR="006758DB" w:rsidRPr="005932C7">
        <w:rPr>
          <w:color w:val="000000" w:themeColor="text1"/>
          <w:sz w:val="24"/>
          <w:szCs w:val="24"/>
        </w:rPr>
        <w:t xml:space="preserve"> </w:t>
      </w:r>
      <w:r w:rsidR="00556105" w:rsidRPr="005932C7">
        <w:rPr>
          <w:color w:val="000000" w:themeColor="text1"/>
          <w:sz w:val="24"/>
          <w:szCs w:val="24"/>
        </w:rPr>
        <w:t>°C</w:t>
      </w:r>
      <w:r w:rsidR="002F0689" w:rsidRPr="005932C7">
        <w:rPr>
          <w:rFonts w:eastAsiaTheme="minorEastAsia"/>
          <w:color w:val="000000" w:themeColor="text1"/>
          <w:sz w:val="24"/>
          <w:szCs w:val="24"/>
          <w:lang w:eastAsia="zh-CN"/>
        </w:rPr>
        <w:t>.</w:t>
      </w:r>
    </w:p>
    <w:p w14:paraId="2C32054B" w14:textId="77777777" w:rsidR="00436CC1" w:rsidRPr="005932C7" w:rsidRDefault="00436CC1" w:rsidP="006901EB">
      <w:pPr>
        <w:pStyle w:val="ListParagraph"/>
        <w:spacing w:line="480" w:lineRule="auto"/>
        <w:ind w:left="0"/>
        <w:jc w:val="both"/>
        <w:rPr>
          <w:rFonts w:eastAsiaTheme="minorEastAsia"/>
          <w:color w:val="000000" w:themeColor="text1"/>
          <w:sz w:val="24"/>
          <w:szCs w:val="24"/>
          <w:shd w:val="clear" w:color="auto" w:fill="FFFFFF"/>
          <w:lang w:eastAsia="zh-CN"/>
        </w:rPr>
      </w:pPr>
    </w:p>
    <w:p w14:paraId="1601E3E4" w14:textId="77777777" w:rsidR="000F1489" w:rsidRPr="005932C7" w:rsidRDefault="000F1489" w:rsidP="006901EB">
      <w:pPr>
        <w:pStyle w:val="ListParagraph"/>
        <w:spacing w:line="480" w:lineRule="auto"/>
        <w:ind w:left="0"/>
        <w:jc w:val="both"/>
        <w:rPr>
          <w:rFonts w:eastAsiaTheme="minorEastAsia"/>
          <w:b/>
          <w:color w:val="000000" w:themeColor="text1"/>
          <w:sz w:val="28"/>
          <w:szCs w:val="28"/>
          <w:lang w:eastAsia="zh-CN"/>
        </w:rPr>
      </w:pPr>
      <w:r w:rsidRPr="005932C7">
        <w:rPr>
          <w:rFonts w:eastAsiaTheme="minorEastAsia"/>
          <w:b/>
          <w:color w:val="000000" w:themeColor="text1"/>
          <w:sz w:val="28"/>
          <w:szCs w:val="28"/>
          <w:shd w:val="clear" w:color="auto" w:fill="FFFFFF"/>
          <w:lang w:eastAsia="zh-CN"/>
        </w:rPr>
        <w:t>References</w:t>
      </w:r>
    </w:p>
    <w:p w14:paraId="61906CE8" w14:textId="77777777" w:rsidR="00DE0FA8" w:rsidRPr="005932C7" w:rsidRDefault="00DE0FA8" w:rsidP="000F1489">
      <w:pPr>
        <w:pStyle w:val="EndNoteBibliography"/>
        <w:spacing w:line="480" w:lineRule="auto"/>
        <w:ind w:left="720" w:hanging="720"/>
        <w:rPr>
          <w:rFonts w:eastAsiaTheme="minorEastAsia"/>
          <w:color w:val="000000" w:themeColor="text1"/>
          <w:szCs w:val="24"/>
          <w:lang w:eastAsia="zh-CN"/>
        </w:rPr>
      </w:pPr>
    </w:p>
    <w:p w14:paraId="7CAEDA44" w14:textId="77777777" w:rsidR="007431EE" w:rsidRPr="005932C7" w:rsidRDefault="007431EE" w:rsidP="000F1489">
      <w:pPr>
        <w:pStyle w:val="EndNoteBibliography"/>
        <w:spacing w:line="480" w:lineRule="auto"/>
        <w:ind w:left="720" w:hanging="720"/>
        <w:rPr>
          <w:rFonts w:eastAsiaTheme="minorEastAsia"/>
          <w:color w:val="000000" w:themeColor="text1"/>
          <w:szCs w:val="24"/>
          <w:lang w:eastAsia="zh-CN"/>
        </w:rPr>
      </w:pPr>
    </w:p>
    <w:p w14:paraId="5AF868AC" w14:textId="77777777" w:rsidR="000F1489" w:rsidRPr="005932C7" w:rsidRDefault="00DE0FA8" w:rsidP="00CD410B">
      <w:pPr>
        <w:pStyle w:val="Referencesandnotes"/>
        <w:spacing w:line="480" w:lineRule="auto"/>
        <w:jc w:val="both"/>
        <w:rPr>
          <w:rFonts w:eastAsiaTheme="minorEastAsia"/>
          <w:b/>
          <w:color w:val="000000" w:themeColor="text1"/>
          <w:sz w:val="28"/>
          <w:szCs w:val="28"/>
          <w:lang w:eastAsia="zh-CN"/>
        </w:rPr>
      </w:pPr>
      <w:r w:rsidRPr="005932C7">
        <w:rPr>
          <w:b/>
          <w:color w:val="000000" w:themeColor="text1"/>
          <w:sz w:val="28"/>
          <w:szCs w:val="28"/>
        </w:rPr>
        <w:t>Acknowledgments</w:t>
      </w:r>
      <w:r w:rsidRPr="005932C7">
        <w:rPr>
          <w:rFonts w:eastAsiaTheme="minorEastAsia"/>
          <w:b/>
          <w:color w:val="000000" w:themeColor="text1"/>
          <w:sz w:val="28"/>
          <w:szCs w:val="28"/>
          <w:lang w:eastAsia="zh-CN"/>
        </w:rPr>
        <w:t xml:space="preserve"> </w:t>
      </w:r>
    </w:p>
    <w:p w14:paraId="06D48600" w14:textId="49E61A86" w:rsidR="00DE0FA8" w:rsidRPr="005932C7" w:rsidRDefault="00DE0FA8" w:rsidP="004A0ECC">
      <w:pPr>
        <w:pStyle w:val="Referencesandnotes"/>
        <w:spacing w:line="480" w:lineRule="auto"/>
        <w:jc w:val="both"/>
        <w:rPr>
          <w:color w:val="000000" w:themeColor="text1"/>
        </w:rPr>
      </w:pPr>
      <w:r w:rsidRPr="005932C7">
        <w:rPr>
          <w:color w:val="000000" w:themeColor="text1"/>
        </w:rPr>
        <w:t>O.K.F.</w:t>
      </w:r>
      <w:r w:rsidR="004A0ECC" w:rsidRPr="005932C7">
        <w:rPr>
          <w:color w:val="000000" w:themeColor="text1"/>
        </w:rPr>
        <w:t xml:space="preserve"> and</w:t>
      </w:r>
      <w:r w:rsidRPr="005932C7">
        <w:rPr>
          <w:color w:val="000000" w:themeColor="text1"/>
        </w:rPr>
        <w:t xml:space="preserve"> J.T.H. gratefully acknowledge DTRA for financial support (HDTRA1-14-1-0014) and </w:t>
      </w:r>
      <w:r w:rsidR="004A0ECC" w:rsidRPr="005932C7">
        <w:rPr>
          <w:color w:val="000000" w:themeColor="text1"/>
        </w:rPr>
        <w:t>J. F. S would like to thank both King Abdulaziz City of</w:t>
      </w:r>
      <w:r w:rsidR="004A0ECC" w:rsidRPr="005932C7">
        <w:rPr>
          <w:rFonts w:eastAsiaTheme="minorEastAsia"/>
          <w:color w:val="000000" w:themeColor="text1"/>
          <w:lang w:eastAsia="zh-CN"/>
        </w:rPr>
        <w:t xml:space="preserve"> </w:t>
      </w:r>
      <w:r w:rsidR="004A0ECC" w:rsidRPr="005932C7">
        <w:rPr>
          <w:color w:val="000000" w:themeColor="text1"/>
        </w:rPr>
        <w:t>Science and Technology (KACST) and Northwestern University</w:t>
      </w:r>
      <w:r w:rsidR="004A0ECC" w:rsidRPr="005932C7">
        <w:t xml:space="preserve"> </w:t>
      </w:r>
      <w:r w:rsidR="004A0ECC" w:rsidRPr="005932C7">
        <w:rPr>
          <w:color w:val="000000" w:themeColor="text1"/>
        </w:rPr>
        <w:t>for</w:t>
      </w:r>
      <w:r w:rsidR="004A0ECC" w:rsidRPr="005932C7">
        <w:rPr>
          <w:rFonts w:eastAsiaTheme="minorEastAsia"/>
          <w:color w:val="000000" w:themeColor="text1"/>
          <w:lang w:eastAsia="zh-CN"/>
        </w:rPr>
        <w:t xml:space="preserve"> </w:t>
      </w:r>
      <w:r w:rsidR="004A0ECC" w:rsidRPr="005932C7">
        <w:rPr>
          <w:color w:val="000000" w:themeColor="text1"/>
        </w:rPr>
        <w:t xml:space="preserve">their continued support of this research. </w:t>
      </w:r>
      <w:r w:rsidR="001C5211" w:rsidRPr="005932C7">
        <w:rPr>
          <w:color w:val="000000" w:themeColor="text1"/>
        </w:rPr>
        <w:t xml:space="preserve">We thank Dr. Wojciech Bury for help suggesting the linkers and Dr. Justin A. Modica for help suggesting the biological experiments. </w:t>
      </w:r>
      <w:r w:rsidR="004A0ECC" w:rsidRPr="005932C7">
        <w:rPr>
          <w:color w:val="000000" w:themeColor="text1"/>
        </w:rPr>
        <w:t>D. A. G</w:t>
      </w:r>
      <w:r w:rsidR="004A0ECC" w:rsidRPr="005932C7">
        <w:rPr>
          <w:color w:val="000000" w:themeColor="text1"/>
        </w:rPr>
        <w:noBreakHyphen/>
        <w:t xml:space="preserve">G. gratefully acknowledges the support of the Colorado School of Mines Board of Trustees. </w:t>
      </w:r>
    </w:p>
    <w:p w14:paraId="2225569D" w14:textId="77777777" w:rsidR="000F1489" w:rsidRPr="005932C7" w:rsidRDefault="00DE0FA8" w:rsidP="00CD410B">
      <w:pPr>
        <w:pStyle w:val="Referencesandnotes"/>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 xml:space="preserve">Author </w:t>
      </w:r>
      <w:r w:rsidR="000F1489" w:rsidRPr="005932C7">
        <w:rPr>
          <w:rFonts w:eastAsiaTheme="minorEastAsia"/>
          <w:b/>
          <w:color w:val="000000" w:themeColor="text1"/>
          <w:sz w:val="28"/>
          <w:szCs w:val="28"/>
          <w:lang w:eastAsia="zh-CN"/>
        </w:rPr>
        <w:t>c</w:t>
      </w:r>
      <w:r w:rsidRPr="005932C7">
        <w:rPr>
          <w:rFonts w:eastAsiaTheme="minorEastAsia"/>
          <w:b/>
          <w:color w:val="000000" w:themeColor="text1"/>
          <w:sz w:val="28"/>
          <w:szCs w:val="28"/>
          <w:lang w:eastAsia="zh-CN"/>
        </w:rPr>
        <w:t xml:space="preserve">ontributions </w:t>
      </w:r>
    </w:p>
    <w:p w14:paraId="0D7889BF" w14:textId="79EE4572" w:rsidR="00DE0FA8" w:rsidRPr="005932C7" w:rsidRDefault="001174B2" w:rsidP="00CD410B">
      <w:pPr>
        <w:pStyle w:val="Referencesandnotes"/>
        <w:spacing w:line="480" w:lineRule="auto"/>
        <w:jc w:val="both"/>
        <w:rPr>
          <w:rFonts w:eastAsiaTheme="minorEastAsia"/>
          <w:color w:val="000000" w:themeColor="text1"/>
          <w:lang w:eastAsia="zh-CN"/>
        </w:rPr>
      </w:pPr>
      <w:r w:rsidRPr="005932C7">
        <w:rPr>
          <w:rFonts w:eastAsiaTheme="minorEastAsia"/>
          <w:color w:val="000000" w:themeColor="text1"/>
          <w:lang w:eastAsia="zh-CN"/>
        </w:rPr>
        <w:t xml:space="preserve">P. L. and </w:t>
      </w:r>
      <w:r w:rsidR="00DE0FA8" w:rsidRPr="005932C7">
        <w:rPr>
          <w:rFonts w:eastAsiaTheme="minorEastAsia"/>
          <w:color w:val="000000" w:themeColor="text1"/>
          <w:lang w:eastAsia="zh-CN"/>
        </w:rPr>
        <w:t>O. K. F</w:t>
      </w:r>
      <w:r w:rsidR="004A0ECC" w:rsidRPr="005932C7">
        <w:rPr>
          <w:rFonts w:eastAsiaTheme="minorEastAsia"/>
          <w:color w:val="000000" w:themeColor="text1"/>
          <w:lang w:eastAsia="zh-CN"/>
        </w:rPr>
        <w:t xml:space="preserve">. </w:t>
      </w:r>
      <w:r w:rsidRPr="005932C7">
        <w:rPr>
          <w:rFonts w:eastAsiaTheme="minorEastAsia"/>
          <w:color w:val="000000" w:themeColor="text1"/>
          <w:lang w:eastAsia="zh-CN"/>
        </w:rPr>
        <w:t xml:space="preserve">planned and directed the project. </w:t>
      </w:r>
      <w:r w:rsidR="00DE0FA8" w:rsidRPr="005932C7">
        <w:rPr>
          <w:rFonts w:eastAsiaTheme="minorEastAsia"/>
          <w:color w:val="000000" w:themeColor="text1"/>
          <w:lang w:eastAsia="zh-CN"/>
        </w:rPr>
        <w:t>P. L. synthesized the MOF</w:t>
      </w:r>
      <w:r w:rsidR="00805FB6" w:rsidRPr="005932C7">
        <w:rPr>
          <w:rFonts w:eastAsiaTheme="minorEastAsia"/>
          <w:color w:val="000000" w:themeColor="text1"/>
          <w:lang w:eastAsia="zh-CN"/>
        </w:rPr>
        <w:t>s</w:t>
      </w:r>
      <w:r w:rsidR="00DE0FA8" w:rsidRPr="005932C7">
        <w:rPr>
          <w:rFonts w:eastAsiaTheme="minorEastAsia"/>
          <w:color w:val="000000" w:themeColor="text1"/>
          <w:lang w:eastAsia="zh-CN"/>
        </w:rPr>
        <w:t>, collected and analyzed the gas adso</w:t>
      </w:r>
      <w:r w:rsidRPr="005932C7">
        <w:rPr>
          <w:rFonts w:eastAsiaTheme="minorEastAsia"/>
          <w:color w:val="000000" w:themeColor="text1"/>
          <w:lang w:eastAsia="zh-CN"/>
        </w:rPr>
        <w:t>rption, X-ray diffraction, SEM,</w:t>
      </w:r>
      <w:r w:rsidR="00DE0FA8" w:rsidRPr="005932C7">
        <w:rPr>
          <w:rFonts w:eastAsiaTheme="minorEastAsia"/>
          <w:color w:val="000000" w:themeColor="text1"/>
          <w:lang w:eastAsia="zh-CN"/>
        </w:rPr>
        <w:t xml:space="preserve"> ICP-OES, </w:t>
      </w:r>
      <w:r w:rsidR="004A0ECC" w:rsidRPr="005932C7">
        <w:rPr>
          <w:rFonts w:eastAsiaTheme="minorEastAsia"/>
          <w:color w:val="000000" w:themeColor="text1"/>
          <w:lang w:eastAsia="zh-CN"/>
        </w:rPr>
        <w:t>and LDH activity test</w:t>
      </w:r>
      <w:r w:rsidR="006758DB" w:rsidRPr="005932C7">
        <w:rPr>
          <w:rFonts w:eastAsiaTheme="minorEastAsia"/>
          <w:color w:val="000000" w:themeColor="text1"/>
          <w:lang w:eastAsia="zh-CN"/>
        </w:rPr>
        <w:t>s</w:t>
      </w:r>
      <w:r w:rsidR="004A0ECC" w:rsidRPr="005932C7">
        <w:rPr>
          <w:rFonts w:eastAsiaTheme="minorEastAsia"/>
          <w:color w:val="000000" w:themeColor="text1"/>
          <w:lang w:eastAsia="zh-CN"/>
        </w:rPr>
        <w:t xml:space="preserve"> </w:t>
      </w:r>
      <w:r w:rsidR="00DE0FA8" w:rsidRPr="005932C7">
        <w:rPr>
          <w:rFonts w:eastAsiaTheme="minorEastAsia"/>
          <w:color w:val="000000" w:themeColor="text1"/>
          <w:lang w:eastAsia="zh-CN"/>
        </w:rPr>
        <w:t xml:space="preserve">under the supervision of O. K. F.; </w:t>
      </w:r>
      <w:r w:rsidR="00805FB6" w:rsidRPr="005932C7">
        <w:rPr>
          <w:rFonts w:eastAsiaTheme="minorEastAsia" w:hint="eastAsia"/>
          <w:color w:val="000000" w:themeColor="text1"/>
          <w:lang w:eastAsia="zh-CN"/>
        </w:rPr>
        <w:t>Q</w:t>
      </w:r>
      <w:r w:rsidR="00805FB6" w:rsidRPr="005932C7">
        <w:rPr>
          <w:rFonts w:eastAsiaTheme="minorEastAsia"/>
          <w:color w:val="000000" w:themeColor="text1"/>
          <w:lang w:eastAsia="zh-CN"/>
        </w:rPr>
        <w:t xml:space="preserve">. C., T. C. W., and N. A. V prepared the linkers under the supervision of J. F. S and O. K. F.; R. A. </w:t>
      </w:r>
      <w:r w:rsidR="004A0ECC" w:rsidRPr="005932C7">
        <w:rPr>
          <w:rFonts w:eastAsiaTheme="minorEastAsia"/>
          <w:color w:val="000000" w:themeColor="text1"/>
          <w:lang w:eastAsia="zh-CN"/>
        </w:rPr>
        <w:t>constructed the model crystal structure</w:t>
      </w:r>
      <w:r w:rsidR="00805FB6" w:rsidRPr="005932C7">
        <w:rPr>
          <w:rFonts w:eastAsiaTheme="minorEastAsia"/>
          <w:color w:val="000000" w:themeColor="text1"/>
          <w:lang w:eastAsia="zh-CN"/>
        </w:rPr>
        <w:t>s under the supervision of D. A. G.</w:t>
      </w:r>
      <w:r w:rsidR="00805FB6" w:rsidRPr="005932C7">
        <w:rPr>
          <w:rFonts w:eastAsiaTheme="minorEastAsia"/>
          <w:color w:val="000000" w:themeColor="text1"/>
          <w:lang w:eastAsia="zh-CN"/>
        </w:rPr>
        <w:noBreakHyphen/>
        <w:t>G.</w:t>
      </w:r>
      <w:r w:rsidR="004A0ECC" w:rsidRPr="005932C7">
        <w:rPr>
          <w:rFonts w:eastAsiaTheme="minorEastAsia"/>
          <w:color w:val="000000" w:themeColor="text1"/>
          <w:lang w:eastAsia="zh-CN"/>
        </w:rPr>
        <w:t xml:space="preserve">; </w:t>
      </w:r>
      <w:r w:rsidR="00805FB6" w:rsidRPr="005932C7">
        <w:rPr>
          <w:rFonts w:eastAsiaTheme="minorEastAsia"/>
          <w:color w:val="000000" w:themeColor="text1"/>
          <w:lang w:eastAsia="zh-CN"/>
        </w:rPr>
        <w:t xml:space="preserve">D. S obtained the HRTEM. </w:t>
      </w:r>
      <w:r w:rsidRPr="005932C7">
        <w:rPr>
          <w:rFonts w:eastAsiaTheme="minorEastAsia"/>
          <w:color w:val="000000" w:themeColor="text1"/>
          <w:lang w:eastAsia="zh-CN"/>
        </w:rPr>
        <w:t>B. L. M., A. D. measured the STEM and analyzed the data under the supervision of N. D. B.</w:t>
      </w:r>
      <w:r w:rsidR="006758DB" w:rsidRPr="005932C7">
        <w:rPr>
          <w:rFonts w:eastAsiaTheme="minorEastAsia"/>
          <w:color w:val="000000" w:themeColor="text1"/>
          <w:lang w:eastAsia="zh-CN"/>
        </w:rPr>
        <w:t>;</w:t>
      </w:r>
      <w:r w:rsidRPr="005932C7">
        <w:rPr>
          <w:rFonts w:eastAsiaTheme="minorEastAsia"/>
          <w:color w:val="000000" w:themeColor="text1"/>
          <w:lang w:eastAsia="zh-CN"/>
        </w:rPr>
        <w:t xml:space="preserve"> J. J. analyzed the PSD. </w:t>
      </w:r>
      <w:r w:rsidR="004A0ECC" w:rsidRPr="005932C7">
        <w:rPr>
          <w:rFonts w:eastAsiaTheme="minorEastAsia"/>
          <w:color w:val="000000" w:themeColor="text1"/>
          <w:lang w:eastAsia="zh-CN"/>
        </w:rPr>
        <w:t>P. L. and Q. C. wrote the initial paper draft, and all authors contributed to revising the paper</w:t>
      </w:r>
      <w:r w:rsidR="00DE0FA8" w:rsidRPr="005932C7">
        <w:rPr>
          <w:rFonts w:eastAsiaTheme="minorEastAsia"/>
          <w:color w:val="000000" w:themeColor="text1"/>
          <w:lang w:eastAsia="zh-CN"/>
        </w:rPr>
        <w:t xml:space="preserve">. </w:t>
      </w:r>
    </w:p>
    <w:p w14:paraId="64492D84" w14:textId="77777777" w:rsidR="000F1489" w:rsidRPr="005932C7" w:rsidRDefault="000F1489" w:rsidP="00CD410B">
      <w:pPr>
        <w:pStyle w:val="Referencesandnotes"/>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Additional information</w:t>
      </w:r>
    </w:p>
    <w:p w14:paraId="66640594" w14:textId="656C40BB" w:rsidR="00540704" w:rsidRPr="005932C7" w:rsidRDefault="000F1489" w:rsidP="00CD410B">
      <w:pPr>
        <w:pStyle w:val="Referencesandnotes"/>
        <w:spacing w:line="480" w:lineRule="auto"/>
        <w:jc w:val="both"/>
        <w:rPr>
          <w:rFonts w:eastAsiaTheme="minorEastAsia"/>
          <w:color w:val="000000" w:themeColor="text1"/>
          <w:lang w:eastAsia="zh-CN"/>
        </w:rPr>
      </w:pPr>
      <w:r w:rsidRPr="005932C7">
        <w:rPr>
          <w:rFonts w:eastAsiaTheme="minorEastAsia"/>
          <w:color w:val="000000"/>
          <w:lang w:eastAsia="zh-CN"/>
        </w:rPr>
        <w:t xml:space="preserve">Supplementary information and </w:t>
      </w:r>
      <w:r w:rsidR="007431EE" w:rsidRPr="005932C7">
        <w:rPr>
          <w:rFonts w:eastAsiaTheme="minorEastAsia"/>
          <w:color w:val="000000"/>
          <w:lang w:eastAsia="zh-CN"/>
        </w:rPr>
        <w:t>supplementary movies</w:t>
      </w:r>
      <w:r w:rsidRPr="005932C7">
        <w:rPr>
          <w:rFonts w:eastAsiaTheme="minorEastAsia"/>
          <w:color w:val="000000"/>
          <w:lang w:eastAsia="zh-CN"/>
        </w:rPr>
        <w:t xml:space="preserve"> are available in the </w:t>
      </w:r>
      <w:r w:rsidRPr="005932C7">
        <w:rPr>
          <w:rFonts w:eastAsiaTheme="minorEastAsia"/>
          <w:color w:val="1F66C8"/>
          <w:lang w:eastAsia="zh-CN"/>
        </w:rPr>
        <w:t>online version of the paper</w:t>
      </w:r>
      <w:r w:rsidRPr="005932C7">
        <w:rPr>
          <w:rFonts w:eastAsiaTheme="minorEastAsia"/>
          <w:color w:val="000000"/>
          <w:lang w:eastAsia="zh-CN"/>
        </w:rPr>
        <w:t xml:space="preserve">. Reprints and permissions information is available online at </w:t>
      </w:r>
      <w:r w:rsidRPr="005932C7">
        <w:rPr>
          <w:rFonts w:eastAsiaTheme="minorEastAsia"/>
          <w:color w:val="1F66C8"/>
          <w:lang w:eastAsia="zh-CN"/>
        </w:rPr>
        <w:t>www.nature.com/reprints</w:t>
      </w:r>
      <w:r w:rsidRPr="005932C7">
        <w:rPr>
          <w:rFonts w:eastAsiaTheme="minorEastAsia"/>
          <w:color w:val="000000"/>
          <w:lang w:eastAsia="zh-CN"/>
        </w:rPr>
        <w:t xml:space="preserve">. Correspondence and requests for materials should be addressed to </w:t>
      </w:r>
      <w:r w:rsidR="001174B2" w:rsidRPr="005932C7">
        <w:rPr>
          <w:rFonts w:eastAsiaTheme="minorEastAsia"/>
          <w:color w:val="000000"/>
          <w:lang w:eastAsia="zh-CN"/>
        </w:rPr>
        <w:t xml:space="preserve">P. L. and </w:t>
      </w:r>
      <w:r w:rsidRPr="005932C7">
        <w:rPr>
          <w:rFonts w:eastAsiaTheme="minorEastAsia"/>
          <w:color w:val="000000" w:themeColor="text1"/>
          <w:lang w:eastAsia="zh-CN"/>
        </w:rPr>
        <w:t>O. K. F.</w:t>
      </w:r>
    </w:p>
    <w:p w14:paraId="2636FCCC" w14:textId="77777777" w:rsidR="00540704" w:rsidRPr="005932C7" w:rsidRDefault="000F1489" w:rsidP="00CD410B">
      <w:pPr>
        <w:pStyle w:val="Referencesandnotes"/>
        <w:spacing w:line="480" w:lineRule="auto"/>
        <w:jc w:val="both"/>
        <w:rPr>
          <w:rFonts w:eastAsiaTheme="minorEastAsia"/>
          <w:b/>
          <w:color w:val="000000" w:themeColor="text1"/>
          <w:sz w:val="28"/>
          <w:szCs w:val="28"/>
          <w:lang w:eastAsia="zh-CN"/>
        </w:rPr>
      </w:pPr>
      <w:r w:rsidRPr="005932C7">
        <w:rPr>
          <w:rFonts w:eastAsiaTheme="minorEastAsia"/>
          <w:b/>
          <w:color w:val="000000" w:themeColor="text1"/>
          <w:sz w:val="28"/>
          <w:szCs w:val="28"/>
          <w:lang w:eastAsia="zh-CN"/>
        </w:rPr>
        <w:t>Competing financial interests</w:t>
      </w:r>
    </w:p>
    <w:p w14:paraId="268CE585" w14:textId="77777777" w:rsidR="000F1489" w:rsidRPr="005932C7" w:rsidRDefault="000F1489" w:rsidP="00CD410B">
      <w:pPr>
        <w:pStyle w:val="Referencesandnotes"/>
        <w:spacing w:line="480" w:lineRule="auto"/>
        <w:jc w:val="both"/>
        <w:rPr>
          <w:rFonts w:eastAsiaTheme="minorEastAsia"/>
          <w:color w:val="000000"/>
          <w:lang w:eastAsia="zh-CN"/>
        </w:rPr>
      </w:pPr>
      <w:r w:rsidRPr="005932C7">
        <w:rPr>
          <w:rFonts w:eastAsiaTheme="minorEastAsia"/>
          <w:color w:val="000000"/>
          <w:lang w:eastAsia="zh-CN"/>
        </w:rPr>
        <w:t>The authors declare no competing financial interests.</w:t>
      </w:r>
    </w:p>
    <w:p w14:paraId="064DD6C4" w14:textId="77777777" w:rsidR="009D6050" w:rsidRPr="005932C7" w:rsidRDefault="009D6050" w:rsidP="00CD410B">
      <w:pPr>
        <w:pStyle w:val="Referencesandnotes"/>
        <w:spacing w:line="480" w:lineRule="auto"/>
        <w:jc w:val="both"/>
        <w:rPr>
          <w:rFonts w:eastAsiaTheme="minorEastAsia"/>
          <w:color w:val="000000"/>
          <w:lang w:eastAsia="zh-CN"/>
        </w:rPr>
      </w:pPr>
    </w:p>
    <w:p w14:paraId="3BDF69BA" w14:textId="77777777" w:rsidR="009D6050" w:rsidRPr="005932C7" w:rsidRDefault="001E5037" w:rsidP="00CD410B">
      <w:pPr>
        <w:pStyle w:val="Referencesandnotes"/>
        <w:spacing w:line="480" w:lineRule="auto"/>
        <w:jc w:val="both"/>
        <w:rPr>
          <w:rFonts w:eastAsiaTheme="minorEastAsia"/>
          <w:color w:val="000000"/>
          <w:lang w:eastAsia="zh-CN"/>
        </w:rPr>
      </w:pPr>
      <w:r w:rsidRPr="005932C7">
        <w:rPr>
          <w:rFonts w:eastAsiaTheme="minorEastAsia"/>
          <w:noProof/>
          <w:color w:val="000000"/>
          <w:lang w:val="en-GB" w:eastAsia="en-GB"/>
        </w:rPr>
        <w:drawing>
          <wp:inline distT="0" distB="0" distL="0" distR="0" wp14:anchorId="2BDB0F29" wp14:editId="0DE1612E">
            <wp:extent cx="5274310" cy="22802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me 1.tif"/>
                    <pic:cNvPicPr/>
                  </pic:nvPicPr>
                  <pic:blipFill>
                    <a:blip r:embed="rId9">
                      <a:extLst>
                        <a:ext uri="{28A0092B-C50C-407E-A947-70E740481C1C}">
                          <a14:useLocalDpi xmlns:a14="http://schemas.microsoft.com/office/drawing/2010/main" val="0"/>
                        </a:ext>
                      </a:extLst>
                    </a:blip>
                    <a:stretch>
                      <a:fillRect/>
                    </a:stretch>
                  </pic:blipFill>
                  <pic:spPr>
                    <a:xfrm>
                      <a:off x="0" y="0"/>
                      <a:ext cx="5274310" cy="2280285"/>
                    </a:xfrm>
                    <a:prstGeom prst="rect">
                      <a:avLst/>
                    </a:prstGeom>
                  </pic:spPr>
                </pic:pic>
              </a:graphicData>
            </a:graphic>
          </wp:inline>
        </w:drawing>
      </w:r>
    </w:p>
    <w:p w14:paraId="04E7DCC4" w14:textId="0DFE58A9" w:rsidR="009D6050" w:rsidRPr="005932C7" w:rsidRDefault="009D6050" w:rsidP="009D6050">
      <w:pPr>
        <w:pStyle w:val="Referencesandnotes"/>
        <w:spacing w:line="480" w:lineRule="auto"/>
        <w:jc w:val="both"/>
        <w:rPr>
          <w:rFonts w:eastAsiaTheme="minorEastAsia"/>
          <w:color w:val="000000" w:themeColor="text1"/>
          <w:lang w:eastAsia="zh-CN"/>
        </w:rPr>
      </w:pPr>
      <w:r w:rsidRPr="005932C7">
        <w:rPr>
          <w:b/>
          <w:color w:val="000000" w:themeColor="text1"/>
        </w:rPr>
        <w:t>Fig</w:t>
      </w:r>
      <w:r w:rsidRPr="005932C7">
        <w:rPr>
          <w:rFonts w:eastAsiaTheme="minorEastAsia"/>
          <w:b/>
          <w:color w:val="000000" w:themeColor="text1"/>
          <w:lang w:eastAsia="zh-CN"/>
        </w:rPr>
        <w:t xml:space="preserve">ure </w:t>
      </w:r>
      <w:r w:rsidRPr="005932C7">
        <w:rPr>
          <w:b/>
          <w:color w:val="000000" w:themeColor="text1"/>
        </w:rPr>
        <w:t>1</w:t>
      </w:r>
      <w:r w:rsidRPr="005932C7">
        <w:rPr>
          <w:rFonts w:eastAsiaTheme="minorEastAsia"/>
          <w:color w:val="000000" w:themeColor="text1"/>
          <w:lang w:eastAsia="zh-CN"/>
        </w:rPr>
        <w:t xml:space="preserve"> </w:t>
      </w:r>
      <w:r w:rsidRPr="005932C7">
        <w:rPr>
          <w:rFonts w:eastAsiaTheme="minorEastAsia"/>
          <w:b/>
          <w:color w:val="000000" w:themeColor="text1"/>
          <w:lang w:eastAsia="zh-CN"/>
        </w:rPr>
        <w:t>|</w:t>
      </w:r>
      <w:r w:rsidRPr="005932C7">
        <w:rPr>
          <w:color w:val="000000" w:themeColor="text1"/>
        </w:rPr>
        <w:t xml:space="preserve"> </w:t>
      </w:r>
      <w:r w:rsidRPr="005932C7">
        <w:rPr>
          <w:b/>
          <w:color w:val="000000" w:themeColor="text1"/>
        </w:rPr>
        <w:t xml:space="preserve">Schematic representation of </w:t>
      </w:r>
      <w:r w:rsidR="00F11EF2" w:rsidRPr="005932C7">
        <w:rPr>
          <w:b/>
          <w:color w:val="000000" w:themeColor="text1"/>
        </w:rPr>
        <w:t xml:space="preserve">interconnected </w:t>
      </w:r>
      <w:r w:rsidRPr="005932C7">
        <w:rPr>
          <w:b/>
          <w:color w:val="000000" w:themeColor="text1"/>
        </w:rPr>
        <w:t>hierarchical channel systems</w:t>
      </w:r>
      <w:r w:rsidR="00166CD5" w:rsidRPr="005932C7">
        <w:rPr>
          <w:b/>
          <w:color w:val="000000" w:themeColor="text1"/>
        </w:rPr>
        <w:t xml:space="preserve"> for coenzyme-mediated biocatalysis</w:t>
      </w:r>
      <w:r w:rsidRPr="005932C7">
        <w:rPr>
          <w:b/>
          <w:color w:val="000000" w:themeColor="text1"/>
        </w:rPr>
        <w:t xml:space="preserve">. </w:t>
      </w:r>
      <w:r w:rsidRPr="005932C7">
        <w:rPr>
          <w:color w:val="000000" w:themeColor="text1"/>
        </w:rPr>
        <w:t>(a)</w:t>
      </w:r>
      <w:r w:rsidRPr="005932C7">
        <w:rPr>
          <w:rFonts w:eastAsiaTheme="minorEastAsia"/>
          <w:color w:val="000000" w:themeColor="text1"/>
          <w:lang w:eastAsia="zh-CN"/>
        </w:rPr>
        <w:t xml:space="preserve"> </w:t>
      </w:r>
      <w:r w:rsidR="001E5037" w:rsidRPr="005932C7">
        <w:rPr>
          <w:rFonts w:eastAsiaTheme="minorEastAsia"/>
          <w:color w:val="000000" w:themeColor="text1"/>
          <w:lang w:eastAsia="zh-CN"/>
        </w:rPr>
        <w:t>a system with small channel</w:t>
      </w:r>
      <w:r w:rsidRPr="005932C7">
        <w:rPr>
          <w:rFonts w:eastAsiaTheme="minorEastAsia"/>
          <w:color w:val="000000" w:themeColor="text1"/>
          <w:lang w:eastAsia="zh-CN"/>
        </w:rPr>
        <w:t xml:space="preserve">  an</w:t>
      </w:r>
      <w:r w:rsidR="001E5037" w:rsidRPr="005932C7">
        <w:rPr>
          <w:rFonts w:eastAsiaTheme="minorEastAsia"/>
          <w:color w:val="000000" w:themeColor="text1"/>
          <w:lang w:eastAsia="zh-CN"/>
        </w:rPr>
        <w:t xml:space="preserve">d window size </w:t>
      </w:r>
      <w:r w:rsidR="007B45A0" w:rsidRPr="005932C7">
        <w:rPr>
          <w:rFonts w:eastAsiaTheme="minorEastAsia"/>
          <w:color w:val="000000" w:themeColor="text1"/>
          <w:lang w:eastAsia="zh-CN"/>
        </w:rPr>
        <w:t xml:space="preserve">showing </w:t>
      </w:r>
      <w:r w:rsidR="001E5037" w:rsidRPr="005932C7">
        <w:rPr>
          <w:rFonts w:eastAsiaTheme="minorEastAsia"/>
          <w:color w:val="000000" w:themeColor="text1"/>
          <w:lang w:eastAsia="zh-CN"/>
        </w:rPr>
        <w:t>slow diffusion rate</w:t>
      </w:r>
      <w:r w:rsidR="006758DB" w:rsidRPr="005932C7">
        <w:rPr>
          <w:rFonts w:eastAsiaTheme="minorEastAsia"/>
          <w:color w:val="000000" w:themeColor="text1"/>
          <w:lang w:eastAsia="zh-CN"/>
        </w:rPr>
        <w:t>s</w:t>
      </w:r>
      <w:r w:rsidR="001E5037" w:rsidRPr="005932C7">
        <w:rPr>
          <w:rFonts w:eastAsiaTheme="minorEastAsia"/>
          <w:color w:val="000000" w:themeColor="text1"/>
          <w:lang w:eastAsia="zh-CN"/>
        </w:rPr>
        <w:t xml:space="preserve"> </w:t>
      </w:r>
      <w:r w:rsidR="00166CD5" w:rsidRPr="005932C7">
        <w:rPr>
          <w:rFonts w:eastAsiaTheme="minorEastAsia"/>
          <w:color w:val="000000" w:themeColor="text1"/>
          <w:lang w:eastAsia="zh-CN"/>
        </w:rPr>
        <w:t xml:space="preserve">of substrate and coenzymes, </w:t>
      </w:r>
      <w:r w:rsidR="001E5037" w:rsidRPr="005932C7">
        <w:rPr>
          <w:rFonts w:eastAsiaTheme="minorEastAsia"/>
          <w:color w:val="000000" w:themeColor="text1"/>
          <w:lang w:eastAsia="zh-CN"/>
        </w:rPr>
        <w:t xml:space="preserve">and limited </w:t>
      </w:r>
      <w:r w:rsidR="00166CD5" w:rsidRPr="005932C7">
        <w:rPr>
          <w:rFonts w:eastAsiaTheme="minorEastAsia"/>
          <w:color w:val="000000" w:themeColor="text1"/>
          <w:lang w:eastAsia="zh-CN"/>
        </w:rPr>
        <w:t xml:space="preserve">space for </w:t>
      </w:r>
      <w:r w:rsidR="00166CD5" w:rsidRPr="005932C7">
        <w:rPr>
          <w:color w:val="000000" w:themeColor="text1"/>
        </w:rPr>
        <w:t>enzyme-coenzyme recognition</w:t>
      </w:r>
      <w:r w:rsidR="001E5037" w:rsidRPr="005932C7">
        <w:rPr>
          <w:rFonts w:eastAsiaTheme="minorEastAsia"/>
          <w:color w:val="000000" w:themeColor="text1"/>
          <w:lang w:eastAsia="zh-CN"/>
        </w:rPr>
        <w:t xml:space="preserve">; (b) </w:t>
      </w:r>
      <w:r w:rsidR="007B45A0" w:rsidRPr="005932C7">
        <w:rPr>
          <w:rFonts w:eastAsiaTheme="minorEastAsia"/>
          <w:color w:val="000000" w:themeColor="text1"/>
          <w:lang w:eastAsia="zh-CN"/>
        </w:rPr>
        <w:t xml:space="preserve">a system with </w:t>
      </w:r>
      <w:r w:rsidR="001E5037" w:rsidRPr="005932C7">
        <w:rPr>
          <w:rFonts w:eastAsiaTheme="minorEastAsia"/>
          <w:color w:val="000000" w:themeColor="text1"/>
          <w:lang w:eastAsia="zh-CN"/>
        </w:rPr>
        <w:t>large channel and window size</w:t>
      </w:r>
      <w:r w:rsidR="007B45A0" w:rsidRPr="005932C7">
        <w:rPr>
          <w:rFonts w:eastAsiaTheme="minorEastAsia"/>
          <w:color w:val="000000" w:themeColor="text1"/>
          <w:lang w:eastAsia="zh-CN"/>
        </w:rPr>
        <w:t xml:space="preserve"> showing</w:t>
      </w:r>
      <w:r w:rsidR="001E5037" w:rsidRPr="005932C7">
        <w:rPr>
          <w:rFonts w:eastAsiaTheme="minorEastAsia"/>
          <w:color w:val="000000" w:themeColor="text1"/>
          <w:lang w:eastAsia="zh-CN"/>
        </w:rPr>
        <w:t xml:space="preserve"> fast diffusion rate</w:t>
      </w:r>
      <w:r w:rsidR="006758DB" w:rsidRPr="005932C7">
        <w:rPr>
          <w:rFonts w:eastAsiaTheme="minorEastAsia"/>
          <w:color w:val="000000" w:themeColor="text1"/>
          <w:lang w:eastAsia="zh-CN"/>
        </w:rPr>
        <w:t>s</w:t>
      </w:r>
      <w:r w:rsidR="00166CD5" w:rsidRPr="005932C7">
        <w:rPr>
          <w:rFonts w:eastAsiaTheme="minorEastAsia"/>
          <w:color w:val="000000" w:themeColor="text1"/>
          <w:lang w:eastAsia="zh-CN"/>
        </w:rPr>
        <w:t xml:space="preserve"> of substrate and coenzymes, and sufficient space for </w:t>
      </w:r>
      <w:r w:rsidR="00166CD5" w:rsidRPr="005932C7">
        <w:rPr>
          <w:color w:val="000000" w:themeColor="text1"/>
        </w:rPr>
        <w:t>enzyme-coenzyme recognition</w:t>
      </w:r>
      <w:r w:rsidRPr="005932C7">
        <w:rPr>
          <w:rFonts w:eastAsiaTheme="minorEastAsia"/>
          <w:color w:val="000000" w:themeColor="text1"/>
          <w:lang w:eastAsia="zh-CN"/>
        </w:rPr>
        <w:t>.</w:t>
      </w:r>
    </w:p>
    <w:p w14:paraId="4E0CF6A9" w14:textId="77777777" w:rsidR="009D6050" w:rsidRPr="005932C7" w:rsidRDefault="009D6050" w:rsidP="00CD410B">
      <w:pPr>
        <w:pStyle w:val="Referencesandnotes"/>
        <w:spacing w:line="480" w:lineRule="auto"/>
        <w:jc w:val="both"/>
        <w:rPr>
          <w:rFonts w:eastAsiaTheme="minorEastAsia"/>
          <w:color w:val="000000"/>
          <w:lang w:eastAsia="zh-CN"/>
        </w:rPr>
      </w:pPr>
    </w:p>
    <w:p w14:paraId="33EA9F4E" w14:textId="74F2393D" w:rsidR="00166CD5" w:rsidRPr="005932C7" w:rsidRDefault="0093708A" w:rsidP="00CD410B">
      <w:pPr>
        <w:pStyle w:val="Referencesandnotes"/>
        <w:spacing w:line="480" w:lineRule="auto"/>
        <w:jc w:val="both"/>
        <w:rPr>
          <w:rFonts w:eastAsiaTheme="minorEastAsia"/>
          <w:color w:val="000000"/>
          <w:lang w:eastAsia="zh-CN"/>
        </w:rPr>
      </w:pPr>
      <w:r w:rsidRPr="005932C7">
        <w:rPr>
          <w:rFonts w:eastAsiaTheme="minorEastAsia"/>
          <w:noProof/>
          <w:color w:val="000000"/>
          <w:lang w:val="en-GB" w:eastAsia="en-GB"/>
        </w:rPr>
        <w:drawing>
          <wp:inline distT="0" distB="0" distL="0" distR="0" wp14:anchorId="41479474" wp14:editId="6FD8E9E7">
            <wp:extent cx="5280053" cy="4038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2-updated.tif"/>
                    <pic:cNvPicPr/>
                  </pic:nvPicPr>
                  <pic:blipFill rotWithShape="1">
                    <a:blip r:embed="rId10"/>
                    <a:srcRect t="10129" r="5731"/>
                    <a:stretch/>
                  </pic:blipFill>
                  <pic:spPr bwMode="auto">
                    <a:xfrm>
                      <a:off x="0" y="0"/>
                      <a:ext cx="5280576" cy="4039000"/>
                    </a:xfrm>
                    <a:prstGeom prst="rect">
                      <a:avLst/>
                    </a:prstGeom>
                    <a:ln>
                      <a:noFill/>
                    </a:ln>
                    <a:extLst>
                      <a:ext uri="{53640926-AAD7-44D8-BBD7-CCE9431645EC}">
                        <a14:shadowObscured xmlns:a14="http://schemas.microsoft.com/office/drawing/2010/main"/>
                      </a:ext>
                    </a:extLst>
                  </pic:spPr>
                </pic:pic>
              </a:graphicData>
            </a:graphic>
          </wp:inline>
        </w:drawing>
      </w:r>
    </w:p>
    <w:p w14:paraId="4AEE3845" w14:textId="719C0948" w:rsidR="00540704" w:rsidRPr="005932C7" w:rsidRDefault="00540704" w:rsidP="00CD410B">
      <w:pPr>
        <w:pStyle w:val="Referencesandnotes"/>
        <w:spacing w:line="480" w:lineRule="auto"/>
        <w:jc w:val="both"/>
        <w:rPr>
          <w:rFonts w:eastAsiaTheme="minorEastAsia"/>
          <w:color w:val="000000" w:themeColor="text1"/>
          <w:lang w:eastAsia="zh-CN"/>
        </w:rPr>
      </w:pPr>
      <w:r w:rsidRPr="005932C7">
        <w:rPr>
          <w:b/>
          <w:color w:val="000000" w:themeColor="text1"/>
        </w:rPr>
        <w:t>Fig</w:t>
      </w:r>
      <w:r w:rsidRPr="005932C7">
        <w:rPr>
          <w:rFonts w:eastAsiaTheme="minorEastAsia"/>
          <w:b/>
          <w:color w:val="000000" w:themeColor="text1"/>
          <w:lang w:eastAsia="zh-CN"/>
        </w:rPr>
        <w:t xml:space="preserve">ure </w:t>
      </w:r>
      <w:r w:rsidR="001E5037" w:rsidRPr="005932C7">
        <w:rPr>
          <w:b/>
          <w:color w:val="000000" w:themeColor="text1"/>
        </w:rPr>
        <w:t>2</w:t>
      </w:r>
      <w:r w:rsidR="000F1489" w:rsidRPr="005932C7">
        <w:rPr>
          <w:rFonts w:eastAsiaTheme="minorEastAsia"/>
          <w:color w:val="000000" w:themeColor="text1"/>
          <w:lang w:eastAsia="zh-CN"/>
        </w:rPr>
        <w:t xml:space="preserve"> </w:t>
      </w:r>
      <w:r w:rsidR="000F1489" w:rsidRPr="005932C7">
        <w:rPr>
          <w:rFonts w:eastAsiaTheme="minorEastAsia"/>
          <w:b/>
          <w:color w:val="000000" w:themeColor="text1"/>
          <w:lang w:eastAsia="zh-CN"/>
        </w:rPr>
        <w:t>|</w:t>
      </w:r>
      <w:r w:rsidRPr="005932C7">
        <w:rPr>
          <w:color w:val="000000" w:themeColor="text1"/>
        </w:rPr>
        <w:t xml:space="preserve"> </w:t>
      </w:r>
      <w:r w:rsidR="00254FDF" w:rsidRPr="005932C7">
        <w:rPr>
          <w:b/>
          <w:color w:val="000000" w:themeColor="text1"/>
        </w:rPr>
        <w:t>Schematic</w:t>
      </w:r>
      <w:r w:rsidR="00FB08EB" w:rsidRPr="005932C7">
        <w:rPr>
          <w:b/>
          <w:color w:val="000000" w:themeColor="text1"/>
        </w:rPr>
        <w:t xml:space="preserve"> representation of </w:t>
      </w:r>
      <w:r w:rsidR="00254FDF" w:rsidRPr="005932C7">
        <w:rPr>
          <w:b/>
          <w:color w:val="000000" w:themeColor="text1"/>
        </w:rPr>
        <w:t xml:space="preserve">csq-net topology and linker designed for csq-net zirconium MOFs. </w:t>
      </w:r>
      <w:r w:rsidR="00254FDF" w:rsidRPr="005932C7">
        <w:rPr>
          <w:color w:val="000000" w:themeColor="text1"/>
        </w:rPr>
        <w:t>(a)</w:t>
      </w:r>
      <w:r w:rsidR="00254FDF" w:rsidRPr="005932C7">
        <w:rPr>
          <w:rFonts w:eastAsiaTheme="minorEastAsia"/>
          <w:color w:val="000000" w:themeColor="text1"/>
          <w:lang w:eastAsia="zh-CN"/>
        </w:rPr>
        <w:t xml:space="preserve"> </w:t>
      </w:r>
      <w:r w:rsidR="00E00752" w:rsidRPr="005932C7">
        <w:rPr>
          <w:rFonts w:eastAsiaTheme="minorEastAsia"/>
          <w:color w:val="000000" w:themeColor="text1"/>
          <w:lang w:eastAsia="zh-CN"/>
        </w:rPr>
        <w:t>Top view and (b) side view of interconnected hierarchical channels</w:t>
      </w:r>
      <w:r w:rsidR="001F3075" w:rsidRPr="005932C7">
        <w:rPr>
          <w:rFonts w:eastAsiaTheme="minorEastAsia"/>
          <w:color w:val="000000" w:themeColor="text1"/>
          <w:lang w:eastAsia="zh-CN"/>
        </w:rPr>
        <w:t xml:space="preserve"> composed of (c)</w:t>
      </w:r>
      <w:r w:rsidR="00E00752" w:rsidRPr="005932C7">
        <w:rPr>
          <w:rFonts w:eastAsiaTheme="minorEastAsia"/>
          <w:color w:val="000000" w:themeColor="text1"/>
          <w:lang w:eastAsia="zh-CN"/>
        </w:rPr>
        <w:t xml:space="preserve"> </w:t>
      </w:r>
      <w:r w:rsidR="00572D69" w:rsidRPr="005932C7">
        <w:rPr>
          <w:rFonts w:eastAsiaTheme="minorEastAsia"/>
          <w:color w:val="000000" w:themeColor="text1"/>
          <w:lang w:eastAsia="zh-CN"/>
        </w:rPr>
        <w:t xml:space="preserve">purple hexagonal and triangular prisms connected by yellow </w:t>
      </w:r>
      <w:r w:rsidR="001F3075" w:rsidRPr="005932C7">
        <w:rPr>
          <w:rFonts w:eastAsiaTheme="minorEastAsia"/>
          <w:color w:val="000000" w:themeColor="text1"/>
          <w:lang w:eastAsia="zh-CN"/>
        </w:rPr>
        <w:t xml:space="preserve">windows in </w:t>
      </w:r>
      <w:r w:rsidR="001F3075" w:rsidRPr="005932C7">
        <w:rPr>
          <w:rFonts w:eastAsiaTheme="minorEastAsia"/>
          <w:i/>
          <w:color w:val="000000" w:themeColor="text1"/>
          <w:lang w:eastAsia="zh-CN"/>
        </w:rPr>
        <w:t>csq-net</w:t>
      </w:r>
      <w:r w:rsidR="001F3075" w:rsidRPr="005932C7">
        <w:rPr>
          <w:rFonts w:eastAsiaTheme="minorEastAsia"/>
          <w:color w:val="000000" w:themeColor="text1"/>
          <w:lang w:eastAsia="zh-CN"/>
        </w:rPr>
        <w:t xml:space="preserve"> zirconium MOFs</w:t>
      </w:r>
      <w:r w:rsidR="00E00752" w:rsidRPr="005932C7">
        <w:rPr>
          <w:rFonts w:eastAsiaTheme="minorEastAsia"/>
          <w:color w:val="000000" w:themeColor="text1"/>
          <w:lang w:eastAsia="zh-CN"/>
        </w:rPr>
        <w:t xml:space="preserve">; </w:t>
      </w:r>
      <w:r w:rsidR="00BA44C0" w:rsidRPr="005932C7">
        <w:rPr>
          <w:rFonts w:eastAsiaTheme="minorEastAsia"/>
          <w:color w:val="000000" w:themeColor="text1"/>
          <w:lang w:eastAsia="zh-CN"/>
        </w:rPr>
        <w:t>(</w:t>
      </w:r>
      <w:r w:rsidR="00572D69" w:rsidRPr="005932C7">
        <w:rPr>
          <w:rFonts w:eastAsiaTheme="minorEastAsia"/>
          <w:color w:val="000000" w:themeColor="text1"/>
          <w:lang w:eastAsia="zh-CN"/>
        </w:rPr>
        <w:t>d</w:t>
      </w:r>
      <w:r w:rsidR="00BA44C0" w:rsidRPr="005932C7">
        <w:rPr>
          <w:rFonts w:eastAsiaTheme="minorEastAsia"/>
          <w:color w:val="000000" w:themeColor="text1"/>
          <w:lang w:eastAsia="zh-CN"/>
        </w:rPr>
        <w:t xml:space="preserve">) </w:t>
      </w:r>
      <w:r w:rsidR="001F3075" w:rsidRPr="005932C7">
        <w:rPr>
          <w:rFonts w:eastAsiaTheme="minorEastAsia"/>
          <w:color w:val="000000" w:themeColor="text1"/>
          <w:lang w:eastAsia="zh-CN"/>
        </w:rPr>
        <w:t xml:space="preserve">Relationship between intramolecular </w:t>
      </w:r>
      <w:r w:rsidR="00336FE3" w:rsidRPr="005932C7">
        <w:rPr>
          <w:rFonts w:eastAsiaTheme="minorEastAsia"/>
          <w:color w:val="000000" w:themeColor="text1"/>
          <w:lang w:eastAsia="zh-CN"/>
        </w:rPr>
        <w:t xml:space="preserve">torsion angle of </w:t>
      </w:r>
      <w:r w:rsidR="001F3075" w:rsidRPr="005932C7">
        <w:rPr>
          <w:rFonts w:eastAsiaTheme="minorEastAsia"/>
          <w:color w:val="000000" w:themeColor="text1"/>
          <w:lang w:eastAsia="zh-CN"/>
        </w:rPr>
        <w:t>linkers and topology of resulting MOFs containing Zr</w:t>
      </w:r>
      <w:r w:rsidR="001F3075" w:rsidRPr="005932C7">
        <w:rPr>
          <w:rFonts w:eastAsiaTheme="minorEastAsia"/>
          <w:color w:val="000000" w:themeColor="text1"/>
          <w:vertAlign w:val="subscript"/>
          <w:lang w:eastAsia="zh-CN"/>
        </w:rPr>
        <w:t>6</w:t>
      </w:r>
      <w:r w:rsidR="001F3075" w:rsidRPr="005932C7">
        <w:rPr>
          <w:rFonts w:eastAsiaTheme="minorEastAsia"/>
          <w:color w:val="000000" w:themeColor="text1"/>
          <w:lang w:eastAsia="zh-CN"/>
        </w:rPr>
        <w:t xml:space="preserve"> clusters (green balls)</w:t>
      </w:r>
      <w:r w:rsidR="00254FDF" w:rsidRPr="005932C7">
        <w:rPr>
          <w:rFonts w:eastAsiaTheme="minorEastAsia"/>
          <w:color w:val="000000" w:themeColor="text1"/>
          <w:lang w:eastAsia="zh-CN"/>
        </w:rPr>
        <w:t>; (</w:t>
      </w:r>
      <w:r w:rsidR="00336FE3" w:rsidRPr="005932C7">
        <w:rPr>
          <w:rFonts w:eastAsiaTheme="minorEastAsia"/>
          <w:color w:val="000000" w:themeColor="text1"/>
          <w:lang w:eastAsia="zh-CN"/>
        </w:rPr>
        <w:t>e</w:t>
      </w:r>
      <w:r w:rsidR="00254FDF" w:rsidRPr="005932C7">
        <w:rPr>
          <w:rFonts w:eastAsiaTheme="minorEastAsia"/>
          <w:color w:val="000000" w:themeColor="text1"/>
          <w:lang w:eastAsia="zh-CN"/>
        </w:rPr>
        <w:t xml:space="preserve">) </w:t>
      </w:r>
      <w:r w:rsidR="001F3075" w:rsidRPr="005932C7">
        <w:rPr>
          <w:rFonts w:eastAsiaTheme="minorEastAsia"/>
          <w:color w:val="000000" w:themeColor="text1"/>
          <w:lang w:eastAsia="zh-CN"/>
        </w:rPr>
        <w:t xml:space="preserve">existing and proposed </w:t>
      </w:r>
      <w:r w:rsidR="00254FDF" w:rsidRPr="005932C7">
        <w:rPr>
          <w:rFonts w:eastAsiaTheme="minorEastAsia"/>
          <w:color w:val="000000" w:themeColor="text1"/>
          <w:lang w:eastAsia="zh-CN"/>
        </w:rPr>
        <w:t>chemical structure</w:t>
      </w:r>
      <w:r w:rsidR="001F3075" w:rsidRPr="005932C7">
        <w:rPr>
          <w:rFonts w:eastAsiaTheme="minorEastAsia"/>
          <w:color w:val="000000" w:themeColor="text1"/>
          <w:lang w:eastAsia="zh-CN"/>
        </w:rPr>
        <w:t>s</w:t>
      </w:r>
      <w:r w:rsidR="00254FDF" w:rsidRPr="005932C7">
        <w:rPr>
          <w:rFonts w:eastAsiaTheme="minorEastAsia"/>
          <w:color w:val="000000" w:themeColor="text1"/>
          <w:lang w:eastAsia="zh-CN"/>
        </w:rPr>
        <w:t xml:space="preserve"> of </w:t>
      </w:r>
      <w:r w:rsidR="001F3075" w:rsidRPr="005932C7">
        <w:rPr>
          <w:rFonts w:eastAsiaTheme="minorEastAsia"/>
          <w:color w:val="000000" w:themeColor="text1"/>
          <w:lang w:eastAsia="zh-CN"/>
        </w:rPr>
        <w:t xml:space="preserve">the tetratopic </w:t>
      </w:r>
      <w:r w:rsidR="00254FDF" w:rsidRPr="005932C7">
        <w:rPr>
          <w:rFonts w:eastAsiaTheme="minorEastAsia"/>
          <w:color w:val="000000" w:themeColor="text1"/>
          <w:lang w:eastAsia="zh-CN"/>
        </w:rPr>
        <w:t xml:space="preserve">linkers </w:t>
      </w:r>
      <w:r w:rsidR="001F3075" w:rsidRPr="005932C7">
        <w:rPr>
          <w:rFonts w:eastAsiaTheme="minorEastAsia"/>
          <w:color w:val="000000" w:themeColor="text1"/>
          <w:lang w:eastAsia="zh-CN"/>
        </w:rPr>
        <w:t xml:space="preserve">composed of different backbones (red squares) and arms (blue rods) </w:t>
      </w:r>
      <w:r w:rsidR="00254FDF" w:rsidRPr="005932C7">
        <w:rPr>
          <w:rFonts w:eastAsiaTheme="minorEastAsia"/>
          <w:color w:val="000000" w:themeColor="text1"/>
          <w:lang w:eastAsia="zh-CN"/>
        </w:rPr>
        <w:t xml:space="preserve">used to construct </w:t>
      </w:r>
      <w:r w:rsidR="001F3075" w:rsidRPr="005932C7">
        <w:rPr>
          <w:rFonts w:eastAsiaTheme="minorEastAsia"/>
          <w:i/>
          <w:color w:val="000000" w:themeColor="text1"/>
          <w:lang w:eastAsia="zh-CN"/>
        </w:rPr>
        <w:t>csq-net</w:t>
      </w:r>
      <w:r w:rsidR="001F3075" w:rsidRPr="005932C7">
        <w:rPr>
          <w:rFonts w:eastAsiaTheme="minorEastAsia"/>
          <w:color w:val="000000" w:themeColor="text1"/>
          <w:lang w:eastAsia="zh-CN"/>
        </w:rPr>
        <w:t xml:space="preserve"> </w:t>
      </w:r>
      <w:r w:rsidR="00572D69" w:rsidRPr="005932C7">
        <w:rPr>
          <w:rFonts w:eastAsiaTheme="minorEastAsia"/>
          <w:color w:val="000000" w:themeColor="text1"/>
          <w:lang w:eastAsia="zh-CN"/>
        </w:rPr>
        <w:t>zirconium MOFs</w:t>
      </w:r>
      <w:r w:rsidR="00254FDF" w:rsidRPr="005932C7">
        <w:rPr>
          <w:rFonts w:eastAsiaTheme="minorEastAsia"/>
          <w:color w:val="000000" w:themeColor="text1"/>
          <w:lang w:eastAsia="zh-CN"/>
        </w:rPr>
        <w:t xml:space="preserve">. </w:t>
      </w:r>
      <w:r w:rsidR="003A48B4" w:rsidRPr="005932C7">
        <w:rPr>
          <w:rFonts w:eastAsiaTheme="minorEastAsia"/>
          <w:color w:val="000000" w:themeColor="text1"/>
          <w:lang w:eastAsia="zh-CN"/>
        </w:rPr>
        <w:t xml:space="preserve">(f) chemical structures of linkers </w:t>
      </w:r>
      <w:r w:rsidR="00D53494" w:rsidRPr="005932C7">
        <w:rPr>
          <w:rFonts w:eastAsiaTheme="minorEastAsia"/>
          <w:b/>
          <w:color w:val="000000" w:themeColor="text1"/>
          <w:lang w:eastAsia="zh-CN"/>
        </w:rPr>
        <w:t>L1-L6</w:t>
      </w:r>
      <w:r w:rsidR="00D53494" w:rsidRPr="005932C7">
        <w:rPr>
          <w:rFonts w:eastAsiaTheme="minorEastAsia"/>
          <w:color w:val="000000" w:themeColor="text1"/>
          <w:lang w:eastAsia="zh-CN"/>
        </w:rPr>
        <w:t xml:space="preserve"> </w:t>
      </w:r>
      <w:r w:rsidR="003A48B4" w:rsidRPr="005932C7">
        <w:rPr>
          <w:rFonts w:eastAsiaTheme="minorEastAsia"/>
          <w:color w:val="000000" w:themeColor="text1"/>
          <w:lang w:eastAsia="zh-CN"/>
        </w:rPr>
        <w:t xml:space="preserve">used to construct </w:t>
      </w:r>
      <w:r w:rsidR="003A48B4" w:rsidRPr="005932C7">
        <w:rPr>
          <w:rFonts w:eastAsiaTheme="minorEastAsia"/>
          <w:b/>
          <w:color w:val="000000" w:themeColor="text1"/>
          <w:lang w:eastAsia="zh-CN"/>
        </w:rPr>
        <w:t>NU-100x</w:t>
      </w:r>
      <w:r w:rsidR="003A48B4" w:rsidRPr="005932C7">
        <w:rPr>
          <w:rFonts w:eastAsiaTheme="minorEastAsia"/>
          <w:color w:val="000000" w:themeColor="text1"/>
          <w:lang w:eastAsia="zh-CN"/>
        </w:rPr>
        <w:t xml:space="preserve"> series MOFs</w:t>
      </w:r>
      <w:r w:rsidR="003A48B4" w:rsidRPr="005932C7">
        <w:rPr>
          <w:rFonts w:eastAsiaTheme="minorEastAsia" w:hint="eastAsia"/>
          <w:color w:val="000000" w:themeColor="text1"/>
          <w:lang w:eastAsia="zh-CN"/>
        </w:rPr>
        <w:t>.</w:t>
      </w:r>
      <w:r w:rsidR="003A48B4" w:rsidRPr="005932C7">
        <w:rPr>
          <w:rFonts w:eastAsiaTheme="minorEastAsia"/>
          <w:color w:val="000000" w:themeColor="text1"/>
          <w:lang w:eastAsia="zh-CN"/>
        </w:rPr>
        <w:t xml:space="preserve"> </w:t>
      </w:r>
      <w:r w:rsidRPr="005932C7">
        <w:rPr>
          <w:rFonts w:eastAsiaTheme="minorEastAsia"/>
          <w:color w:val="000000" w:themeColor="text1"/>
          <w:lang w:eastAsia="zh-CN"/>
        </w:rPr>
        <w:t xml:space="preserve">Zr </w:t>
      </w:r>
      <w:r w:rsidR="001F3075" w:rsidRPr="005932C7">
        <w:rPr>
          <w:rFonts w:eastAsiaTheme="minorEastAsia"/>
          <w:color w:val="000000" w:themeColor="text1"/>
          <w:lang w:eastAsia="zh-CN"/>
        </w:rPr>
        <w:t>atoms</w:t>
      </w:r>
      <w:r w:rsidRPr="005932C7">
        <w:rPr>
          <w:rFonts w:eastAsiaTheme="minorEastAsia"/>
          <w:color w:val="000000" w:themeColor="text1"/>
          <w:lang w:eastAsia="zh-CN"/>
        </w:rPr>
        <w:t xml:space="preserve"> are shown in green, C atoms in gray, </w:t>
      </w:r>
      <w:r w:rsidR="00336FE3" w:rsidRPr="005932C7">
        <w:rPr>
          <w:rFonts w:eastAsiaTheme="minorEastAsia"/>
          <w:color w:val="000000" w:themeColor="text1"/>
          <w:lang w:eastAsia="zh-CN"/>
        </w:rPr>
        <w:t xml:space="preserve">and </w:t>
      </w:r>
      <w:r w:rsidRPr="005932C7">
        <w:rPr>
          <w:rFonts w:eastAsiaTheme="minorEastAsia"/>
          <w:color w:val="000000" w:themeColor="text1"/>
          <w:lang w:eastAsia="zh-CN"/>
        </w:rPr>
        <w:t>O atoms in red.</w:t>
      </w:r>
    </w:p>
    <w:p w14:paraId="2FF18D1A" w14:textId="77777777" w:rsidR="00540704" w:rsidRPr="005932C7" w:rsidRDefault="00540704" w:rsidP="00CD410B">
      <w:pPr>
        <w:pStyle w:val="Referencesandnotes"/>
        <w:spacing w:line="480" w:lineRule="auto"/>
        <w:jc w:val="both"/>
        <w:rPr>
          <w:rFonts w:eastAsiaTheme="minorEastAsia"/>
          <w:color w:val="000000" w:themeColor="text1"/>
          <w:lang w:eastAsia="zh-CN"/>
        </w:rPr>
      </w:pPr>
    </w:p>
    <w:p w14:paraId="36C988C5" w14:textId="18F34B79" w:rsidR="00043F77" w:rsidRPr="005932C7" w:rsidRDefault="00B103B4" w:rsidP="00B103B4">
      <w:pPr>
        <w:pStyle w:val="Referencesandnotes"/>
        <w:spacing w:line="480" w:lineRule="auto"/>
        <w:jc w:val="center"/>
        <w:rPr>
          <w:b/>
          <w:color w:val="000000" w:themeColor="text1"/>
        </w:rPr>
      </w:pPr>
      <w:r w:rsidRPr="005932C7">
        <w:rPr>
          <w:b/>
          <w:noProof/>
          <w:color w:val="000000" w:themeColor="text1"/>
          <w:lang w:val="en-GB" w:eastAsia="en-GB"/>
        </w:rPr>
        <w:drawing>
          <wp:inline distT="0" distB="0" distL="0" distR="0" wp14:anchorId="3013AD2D" wp14:editId="0B56B891">
            <wp:extent cx="5040000" cy="3627249"/>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updated.tif"/>
                    <pic:cNvPicPr/>
                  </pic:nvPicPr>
                  <pic:blipFill rotWithShape="1">
                    <a:blip r:embed="rId11"/>
                    <a:srcRect r="12007"/>
                    <a:stretch/>
                  </pic:blipFill>
                  <pic:spPr bwMode="auto">
                    <a:xfrm>
                      <a:off x="0" y="0"/>
                      <a:ext cx="5040000" cy="3627249"/>
                    </a:xfrm>
                    <a:prstGeom prst="rect">
                      <a:avLst/>
                    </a:prstGeom>
                    <a:ln>
                      <a:noFill/>
                    </a:ln>
                    <a:extLst>
                      <a:ext uri="{53640926-AAD7-44D8-BBD7-CCE9431645EC}">
                        <a14:shadowObscured xmlns:a14="http://schemas.microsoft.com/office/drawing/2010/main"/>
                      </a:ext>
                    </a:extLst>
                  </pic:spPr>
                </pic:pic>
              </a:graphicData>
            </a:graphic>
          </wp:inline>
        </w:drawing>
      </w:r>
    </w:p>
    <w:p w14:paraId="6C90B68B" w14:textId="4712B125" w:rsidR="009D65D6" w:rsidRPr="005932C7" w:rsidRDefault="009D65D6" w:rsidP="00CF57DE">
      <w:pPr>
        <w:pStyle w:val="Referencesandnotes"/>
        <w:spacing w:line="480" w:lineRule="auto"/>
        <w:jc w:val="both"/>
        <w:rPr>
          <w:rFonts w:eastAsiaTheme="minorEastAsia"/>
          <w:color w:val="000000" w:themeColor="text1"/>
          <w:lang w:eastAsia="zh-CN"/>
        </w:rPr>
      </w:pPr>
      <w:r w:rsidRPr="005932C7">
        <w:rPr>
          <w:b/>
          <w:color w:val="000000" w:themeColor="text1"/>
        </w:rPr>
        <w:t>Fig</w:t>
      </w:r>
      <w:r w:rsidRPr="005932C7">
        <w:rPr>
          <w:rFonts w:eastAsiaTheme="minorEastAsia"/>
          <w:b/>
          <w:color w:val="000000" w:themeColor="text1"/>
          <w:lang w:eastAsia="zh-CN"/>
        </w:rPr>
        <w:t>ure</w:t>
      </w:r>
      <w:r w:rsidRPr="005932C7">
        <w:rPr>
          <w:b/>
          <w:color w:val="000000" w:themeColor="text1"/>
        </w:rPr>
        <w:t xml:space="preserve"> </w:t>
      </w:r>
      <w:r w:rsidR="007B45A0" w:rsidRPr="005932C7">
        <w:rPr>
          <w:b/>
          <w:color w:val="000000" w:themeColor="text1"/>
        </w:rPr>
        <w:t>3</w:t>
      </w:r>
      <w:r w:rsidRPr="005932C7">
        <w:rPr>
          <w:color w:val="000000" w:themeColor="text1"/>
        </w:rPr>
        <w:t xml:space="preserve"> </w:t>
      </w:r>
      <w:r w:rsidRPr="005932C7">
        <w:rPr>
          <w:b/>
          <w:color w:val="000000" w:themeColor="text1"/>
        </w:rPr>
        <w:t>|</w:t>
      </w:r>
      <w:r w:rsidRPr="005932C7">
        <w:rPr>
          <w:rFonts w:eastAsiaTheme="minorEastAsia"/>
          <w:b/>
          <w:color w:val="000000" w:themeColor="text1"/>
          <w:lang w:eastAsia="zh-CN"/>
        </w:rPr>
        <w:t xml:space="preserve"> Characterization of NU-100x series.</w:t>
      </w:r>
      <w:r w:rsidRPr="005932C7">
        <w:rPr>
          <w:rFonts w:eastAsiaTheme="minorEastAsia"/>
          <w:color w:val="000000" w:themeColor="text1"/>
          <w:lang w:eastAsia="zh-CN"/>
        </w:rPr>
        <w:t xml:space="preserve"> </w:t>
      </w:r>
      <w:r w:rsidR="00D60CD0" w:rsidRPr="005932C7">
        <w:rPr>
          <w:rFonts w:eastAsiaTheme="minorEastAsia"/>
          <w:color w:val="000000" w:themeColor="text1"/>
          <w:lang w:eastAsia="zh-CN"/>
        </w:rPr>
        <w:t xml:space="preserve">Scanning electron microscopy (SEM) images </w:t>
      </w:r>
      <w:r w:rsidRPr="005932C7">
        <w:rPr>
          <w:rFonts w:eastAsiaTheme="minorEastAsia"/>
          <w:color w:val="000000" w:themeColor="text1"/>
          <w:lang w:eastAsia="zh-CN"/>
        </w:rPr>
        <w:t>(a-</w:t>
      </w:r>
      <w:r w:rsidR="00E51EA5" w:rsidRPr="005932C7">
        <w:rPr>
          <w:rFonts w:eastAsiaTheme="minorEastAsia"/>
          <w:color w:val="000000" w:themeColor="text1"/>
          <w:lang w:eastAsia="zh-CN"/>
        </w:rPr>
        <w:t>d</w:t>
      </w:r>
      <w:r w:rsidRPr="005932C7">
        <w:rPr>
          <w:rFonts w:eastAsiaTheme="minorEastAsia"/>
          <w:color w:val="000000" w:themeColor="text1"/>
          <w:lang w:eastAsia="zh-CN"/>
        </w:rPr>
        <w:t>)</w:t>
      </w:r>
      <w:r w:rsidR="00043F77" w:rsidRPr="005932C7">
        <w:rPr>
          <w:rFonts w:eastAsiaTheme="minorEastAsia"/>
          <w:color w:val="000000" w:themeColor="text1"/>
          <w:lang w:eastAsia="zh-CN"/>
        </w:rPr>
        <w:t>,</w:t>
      </w:r>
      <w:r w:rsidR="00381BAE" w:rsidRPr="005932C7">
        <w:rPr>
          <w:rFonts w:eastAsiaTheme="minorEastAsia"/>
          <w:color w:val="000000" w:themeColor="text1"/>
          <w:lang w:eastAsia="zh-CN"/>
        </w:rPr>
        <w:t xml:space="preserve"> </w:t>
      </w:r>
      <w:r w:rsidR="00D60CD0" w:rsidRPr="005932C7">
        <w:rPr>
          <w:rFonts w:eastAsiaTheme="minorEastAsia"/>
          <w:color w:val="000000" w:themeColor="text1"/>
          <w:lang w:eastAsia="zh-CN"/>
        </w:rPr>
        <w:t xml:space="preserve">powder </w:t>
      </w:r>
      <w:r w:rsidR="006758DB" w:rsidRPr="005932C7">
        <w:rPr>
          <w:rFonts w:eastAsiaTheme="minorEastAsia"/>
          <w:color w:val="000000" w:themeColor="text1"/>
          <w:lang w:eastAsia="zh-CN"/>
        </w:rPr>
        <w:t>X</w:t>
      </w:r>
      <w:r w:rsidR="00D60CD0" w:rsidRPr="005932C7">
        <w:rPr>
          <w:rFonts w:eastAsiaTheme="minorEastAsia"/>
          <w:color w:val="000000" w:themeColor="text1"/>
          <w:lang w:eastAsia="zh-CN"/>
        </w:rPr>
        <w:t xml:space="preserve">-ray diffraction patterns </w:t>
      </w:r>
      <w:r w:rsidR="00381BAE" w:rsidRPr="005932C7">
        <w:rPr>
          <w:rFonts w:eastAsiaTheme="minorEastAsia"/>
          <w:color w:val="000000" w:themeColor="text1"/>
          <w:lang w:eastAsia="zh-CN"/>
        </w:rPr>
        <w:t>(e-h), and</w:t>
      </w:r>
      <w:r w:rsidR="00D60CD0" w:rsidRPr="005932C7">
        <w:rPr>
          <w:rFonts w:eastAsiaTheme="minorEastAsia"/>
          <w:color w:val="000000" w:themeColor="text1"/>
          <w:lang w:eastAsia="zh-CN"/>
        </w:rPr>
        <w:t xml:space="preserve"> Ar isotherms </w:t>
      </w:r>
      <w:r w:rsidR="00CE1BD9" w:rsidRPr="005932C7">
        <w:rPr>
          <w:rFonts w:eastAsiaTheme="minorEastAsia"/>
          <w:color w:val="000000" w:themeColor="text1"/>
          <w:lang w:eastAsia="zh-CN"/>
        </w:rPr>
        <w:t xml:space="preserve">at 87 K </w:t>
      </w:r>
      <w:r w:rsidR="00D60CD0" w:rsidRPr="005932C7">
        <w:rPr>
          <w:rFonts w:eastAsiaTheme="minorEastAsia"/>
          <w:color w:val="000000" w:themeColor="text1"/>
          <w:lang w:eastAsia="zh-CN"/>
        </w:rPr>
        <w:t>of</w:t>
      </w:r>
      <w:r w:rsidR="00381BAE" w:rsidRPr="005932C7">
        <w:rPr>
          <w:rFonts w:eastAsiaTheme="minorEastAsia"/>
          <w:color w:val="000000" w:themeColor="text1"/>
          <w:lang w:eastAsia="zh-CN"/>
        </w:rPr>
        <w:t xml:space="preserve"> (i-l) of </w:t>
      </w:r>
      <w:r w:rsidR="00381BAE" w:rsidRPr="005932C7">
        <w:rPr>
          <w:rFonts w:eastAsiaTheme="minorEastAsia"/>
          <w:b/>
          <w:color w:val="000000" w:themeColor="text1"/>
          <w:lang w:eastAsia="zh-CN"/>
        </w:rPr>
        <w:t>NU-100x</w:t>
      </w:r>
      <w:r w:rsidR="00381BAE" w:rsidRPr="005932C7">
        <w:rPr>
          <w:rFonts w:eastAsiaTheme="minorEastAsia"/>
          <w:color w:val="000000" w:themeColor="text1"/>
          <w:lang w:eastAsia="zh-CN"/>
        </w:rPr>
        <w:t xml:space="preserve"> (x</w:t>
      </w:r>
      <w:r w:rsidR="006758DB" w:rsidRPr="005932C7">
        <w:rPr>
          <w:rFonts w:eastAsiaTheme="minorEastAsia"/>
          <w:color w:val="000000" w:themeColor="text1"/>
          <w:lang w:eastAsia="zh-CN"/>
        </w:rPr>
        <w:t xml:space="preserve"> </w:t>
      </w:r>
      <w:r w:rsidR="00381BAE" w:rsidRPr="005932C7">
        <w:rPr>
          <w:rFonts w:eastAsiaTheme="minorEastAsia"/>
          <w:color w:val="000000" w:themeColor="text1"/>
          <w:lang w:eastAsia="zh-CN"/>
        </w:rPr>
        <w:t>=</w:t>
      </w:r>
      <w:r w:rsidR="006758DB" w:rsidRPr="005932C7">
        <w:rPr>
          <w:rFonts w:eastAsiaTheme="minorEastAsia"/>
          <w:color w:val="000000" w:themeColor="text1"/>
          <w:lang w:eastAsia="zh-CN"/>
        </w:rPr>
        <w:t xml:space="preserve"> </w:t>
      </w:r>
      <w:r w:rsidR="00381BAE" w:rsidRPr="005932C7">
        <w:rPr>
          <w:rFonts w:eastAsiaTheme="minorEastAsia"/>
          <w:color w:val="000000" w:themeColor="text1"/>
          <w:lang w:eastAsia="zh-CN"/>
        </w:rPr>
        <w:t>4,</w:t>
      </w:r>
      <w:r w:rsidR="006758DB" w:rsidRPr="005932C7">
        <w:rPr>
          <w:rFonts w:eastAsiaTheme="minorEastAsia"/>
          <w:color w:val="000000" w:themeColor="text1"/>
          <w:lang w:eastAsia="zh-CN"/>
        </w:rPr>
        <w:t xml:space="preserve"> </w:t>
      </w:r>
      <w:r w:rsidR="00381BAE" w:rsidRPr="005932C7">
        <w:rPr>
          <w:rFonts w:eastAsiaTheme="minorEastAsia"/>
          <w:color w:val="000000" w:themeColor="text1"/>
          <w:lang w:eastAsia="zh-CN"/>
        </w:rPr>
        <w:t>5,</w:t>
      </w:r>
      <w:r w:rsidR="006758DB" w:rsidRPr="005932C7">
        <w:rPr>
          <w:rFonts w:eastAsiaTheme="minorEastAsia"/>
          <w:color w:val="000000" w:themeColor="text1"/>
          <w:lang w:eastAsia="zh-CN"/>
        </w:rPr>
        <w:t xml:space="preserve"> </w:t>
      </w:r>
      <w:r w:rsidR="00381BAE" w:rsidRPr="005932C7">
        <w:rPr>
          <w:rFonts w:eastAsiaTheme="minorEastAsia"/>
          <w:color w:val="000000" w:themeColor="text1"/>
          <w:lang w:eastAsia="zh-CN"/>
        </w:rPr>
        <w:t>6,</w:t>
      </w:r>
      <w:r w:rsidR="006758DB" w:rsidRPr="005932C7">
        <w:rPr>
          <w:rFonts w:eastAsiaTheme="minorEastAsia"/>
          <w:color w:val="000000" w:themeColor="text1"/>
          <w:lang w:eastAsia="zh-CN"/>
        </w:rPr>
        <w:t xml:space="preserve"> </w:t>
      </w:r>
      <w:r w:rsidR="00381BAE" w:rsidRPr="005932C7">
        <w:rPr>
          <w:rFonts w:eastAsiaTheme="minorEastAsia"/>
          <w:color w:val="000000" w:themeColor="text1"/>
          <w:lang w:eastAsia="zh-CN"/>
        </w:rPr>
        <w:t xml:space="preserve">7) crystals. </w:t>
      </w:r>
      <w:r w:rsidR="00ED7A01" w:rsidRPr="005932C7">
        <w:rPr>
          <w:rFonts w:eastAsiaTheme="minorEastAsia"/>
          <w:color w:val="000000" w:themeColor="text1"/>
          <w:lang w:eastAsia="zh-CN"/>
        </w:rPr>
        <w:t>T</w:t>
      </w:r>
      <w:r w:rsidR="00043F77" w:rsidRPr="005932C7">
        <w:rPr>
          <w:rFonts w:eastAsiaTheme="minorEastAsia"/>
          <w:color w:val="000000" w:themeColor="text1"/>
          <w:lang w:eastAsia="zh-CN"/>
        </w:rPr>
        <w:t>ransmission electron microscopy (</w:t>
      </w:r>
      <w:r w:rsidR="00ED7A01" w:rsidRPr="005932C7">
        <w:rPr>
          <w:rFonts w:eastAsiaTheme="minorEastAsia"/>
          <w:color w:val="000000" w:themeColor="text1"/>
          <w:lang w:eastAsia="zh-CN"/>
        </w:rPr>
        <w:t>m</w:t>
      </w:r>
      <w:r w:rsidR="00043F77" w:rsidRPr="005932C7">
        <w:rPr>
          <w:rFonts w:eastAsiaTheme="minorEastAsia"/>
          <w:color w:val="000000" w:themeColor="text1"/>
          <w:lang w:eastAsia="zh-CN"/>
        </w:rPr>
        <w:t>)</w:t>
      </w:r>
      <w:r w:rsidR="00ED7A01" w:rsidRPr="005932C7">
        <w:rPr>
          <w:rFonts w:eastAsiaTheme="minorEastAsia"/>
          <w:color w:val="000000" w:themeColor="text1"/>
          <w:lang w:eastAsia="zh-CN"/>
        </w:rPr>
        <w:t xml:space="preserve"> </w:t>
      </w:r>
      <w:r w:rsidR="00043F77" w:rsidRPr="005932C7">
        <w:rPr>
          <w:rFonts w:eastAsiaTheme="minorEastAsia"/>
          <w:color w:val="000000" w:themeColor="text1"/>
          <w:lang w:eastAsia="zh-CN"/>
        </w:rPr>
        <w:t xml:space="preserve">of </w:t>
      </w:r>
      <w:r w:rsidR="0061419E" w:rsidRPr="005932C7">
        <w:rPr>
          <w:rFonts w:eastAsiaTheme="minorEastAsia"/>
          <w:b/>
          <w:color w:val="000000" w:themeColor="text1"/>
          <w:lang w:eastAsia="zh-CN"/>
        </w:rPr>
        <w:t>NU-1003</w:t>
      </w:r>
      <w:r w:rsidR="002A536E" w:rsidRPr="005932C7">
        <w:rPr>
          <w:rFonts w:eastAsiaTheme="minorEastAsia"/>
          <w:b/>
          <w:color w:val="000000" w:themeColor="text1"/>
          <w:lang w:eastAsia="zh-CN"/>
        </w:rPr>
        <w:t xml:space="preserve"> </w:t>
      </w:r>
      <w:r w:rsidR="002A536E" w:rsidRPr="005932C7">
        <w:rPr>
          <w:rFonts w:eastAsiaTheme="minorEastAsia"/>
          <w:color w:val="000000" w:themeColor="text1"/>
          <w:lang w:eastAsia="zh-CN"/>
        </w:rPr>
        <w:t>showing hexagonal arrangement of pores.</w:t>
      </w:r>
      <w:r w:rsidRPr="005932C7">
        <w:rPr>
          <w:rFonts w:eastAsiaTheme="minorEastAsia"/>
          <w:color w:val="000000" w:themeColor="text1"/>
          <w:lang w:eastAsia="zh-CN"/>
        </w:rPr>
        <w:t xml:space="preserve"> Scanning transmission electron microscopy </w:t>
      </w:r>
      <w:r w:rsidR="00CF57DE" w:rsidRPr="005932C7">
        <w:rPr>
          <w:rFonts w:eastAsiaTheme="minorEastAsia"/>
          <w:color w:val="000000" w:themeColor="text1"/>
          <w:lang w:eastAsia="zh-CN"/>
        </w:rPr>
        <w:t xml:space="preserve">(STEM) Z-contrast images of </w:t>
      </w:r>
      <w:r w:rsidR="00EF2C1B" w:rsidRPr="005932C7">
        <w:rPr>
          <w:rFonts w:eastAsiaTheme="minorEastAsia"/>
          <w:color w:val="000000" w:themeColor="text1"/>
          <w:lang w:eastAsia="zh-CN"/>
        </w:rPr>
        <w:t xml:space="preserve">microtomed </w:t>
      </w:r>
      <w:r w:rsidR="00CF57DE" w:rsidRPr="005932C7">
        <w:rPr>
          <w:rFonts w:eastAsiaTheme="minorEastAsia"/>
          <w:b/>
          <w:color w:val="000000" w:themeColor="text1"/>
          <w:lang w:eastAsia="zh-CN"/>
        </w:rPr>
        <w:t xml:space="preserve">NU–1003 </w:t>
      </w:r>
      <w:r w:rsidR="00CF57DE" w:rsidRPr="005932C7">
        <w:rPr>
          <w:rFonts w:eastAsiaTheme="minorEastAsia"/>
          <w:color w:val="000000" w:themeColor="text1"/>
          <w:lang w:eastAsia="zh-CN"/>
        </w:rPr>
        <w:t>(</w:t>
      </w:r>
      <w:r w:rsidR="00ED7A01" w:rsidRPr="005932C7">
        <w:rPr>
          <w:rFonts w:eastAsiaTheme="minorEastAsia"/>
          <w:color w:val="000000" w:themeColor="text1"/>
          <w:lang w:eastAsia="zh-CN"/>
        </w:rPr>
        <w:t>n</w:t>
      </w:r>
      <w:r w:rsidR="00CF57DE" w:rsidRPr="005932C7">
        <w:rPr>
          <w:rFonts w:eastAsiaTheme="minorEastAsia"/>
          <w:color w:val="000000" w:themeColor="text1"/>
          <w:lang w:eastAsia="zh-CN"/>
        </w:rPr>
        <w:t xml:space="preserve">), </w:t>
      </w:r>
      <w:r w:rsidR="0061419E" w:rsidRPr="005932C7">
        <w:rPr>
          <w:rFonts w:eastAsiaTheme="minorEastAsia"/>
          <w:b/>
          <w:color w:val="000000" w:themeColor="text1"/>
          <w:lang w:eastAsia="zh-CN"/>
        </w:rPr>
        <w:t>NU-1005</w:t>
      </w:r>
      <w:r w:rsidR="00CF57DE" w:rsidRPr="005932C7">
        <w:rPr>
          <w:rFonts w:eastAsiaTheme="minorEastAsia"/>
          <w:color w:val="000000" w:themeColor="text1"/>
          <w:lang w:eastAsia="zh-CN"/>
        </w:rPr>
        <w:t xml:space="preserve"> (</w:t>
      </w:r>
      <w:r w:rsidR="00ED7A01" w:rsidRPr="005932C7">
        <w:rPr>
          <w:rFonts w:eastAsiaTheme="minorEastAsia"/>
          <w:color w:val="000000" w:themeColor="text1"/>
          <w:lang w:eastAsia="zh-CN"/>
        </w:rPr>
        <w:t>o</w:t>
      </w:r>
      <w:r w:rsidR="00CF57DE" w:rsidRPr="005932C7">
        <w:rPr>
          <w:rFonts w:eastAsiaTheme="minorEastAsia"/>
          <w:color w:val="000000" w:themeColor="text1"/>
          <w:lang w:eastAsia="zh-CN"/>
        </w:rPr>
        <w:t xml:space="preserve">), </w:t>
      </w:r>
      <w:r w:rsidR="0061419E" w:rsidRPr="005932C7">
        <w:rPr>
          <w:rFonts w:eastAsiaTheme="minorEastAsia"/>
          <w:b/>
          <w:color w:val="000000" w:themeColor="text1"/>
          <w:lang w:eastAsia="zh-CN"/>
        </w:rPr>
        <w:t>NU-1006</w:t>
      </w:r>
      <w:r w:rsidR="00B103B4" w:rsidRPr="005932C7">
        <w:rPr>
          <w:rFonts w:eastAsiaTheme="minorEastAsia"/>
          <w:color w:val="000000" w:themeColor="text1"/>
          <w:lang w:eastAsia="zh-CN"/>
        </w:rPr>
        <w:t xml:space="preserve"> (p), </w:t>
      </w:r>
      <w:r w:rsidR="00CF57DE" w:rsidRPr="005932C7">
        <w:rPr>
          <w:rFonts w:eastAsiaTheme="minorEastAsia"/>
          <w:color w:val="000000" w:themeColor="text1"/>
          <w:lang w:eastAsia="zh-CN"/>
        </w:rPr>
        <w:t xml:space="preserve">and </w:t>
      </w:r>
      <w:r w:rsidR="0061419E" w:rsidRPr="005932C7">
        <w:rPr>
          <w:rFonts w:eastAsiaTheme="minorEastAsia"/>
          <w:b/>
          <w:color w:val="000000" w:themeColor="text1"/>
          <w:lang w:eastAsia="zh-CN"/>
        </w:rPr>
        <w:t>NU-1007</w:t>
      </w:r>
      <w:r w:rsidR="00CF57DE" w:rsidRPr="005932C7">
        <w:rPr>
          <w:rFonts w:eastAsiaTheme="minorEastAsia"/>
          <w:color w:val="000000" w:themeColor="text1"/>
          <w:lang w:eastAsia="zh-CN"/>
        </w:rPr>
        <w:t xml:space="preserve"> (</w:t>
      </w:r>
      <w:r w:rsidR="00B103B4" w:rsidRPr="005932C7">
        <w:rPr>
          <w:rFonts w:eastAsiaTheme="minorEastAsia"/>
          <w:color w:val="000000" w:themeColor="text1"/>
          <w:lang w:eastAsia="zh-CN"/>
        </w:rPr>
        <w:t>q</w:t>
      </w:r>
      <w:r w:rsidR="00CF57DE" w:rsidRPr="005932C7">
        <w:rPr>
          <w:rFonts w:eastAsiaTheme="minorEastAsia"/>
          <w:color w:val="000000" w:themeColor="text1"/>
          <w:lang w:eastAsia="zh-CN"/>
        </w:rPr>
        <w:t>) showing hexagonal</w:t>
      </w:r>
      <w:r w:rsidR="00B103B4" w:rsidRPr="005932C7">
        <w:rPr>
          <w:rFonts w:eastAsiaTheme="minorEastAsia"/>
          <w:color w:val="000000" w:themeColor="text1"/>
          <w:lang w:eastAsia="zh-CN"/>
        </w:rPr>
        <w:t xml:space="preserve"> </w:t>
      </w:r>
      <w:r w:rsidR="00EF2C1B" w:rsidRPr="005932C7">
        <w:rPr>
          <w:rFonts w:eastAsiaTheme="minorEastAsia"/>
          <w:color w:val="000000" w:themeColor="text1"/>
          <w:lang w:eastAsia="zh-CN"/>
        </w:rPr>
        <w:t xml:space="preserve">(for the [100] projection) </w:t>
      </w:r>
      <w:r w:rsidR="00B103B4" w:rsidRPr="005932C7">
        <w:rPr>
          <w:rFonts w:eastAsiaTheme="minorEastAsia"/>
          <w:color w:val="000000" w:themeColor="text1"/>
          <w:lang w:eastAsia="zh-CN"/>
        </w:rPr>
        <w:t xml:space="preserve">or cubic </w:t>
      </w:r>
      <w:r w:rsidR="00EF2C1B" w:rsidRPr="005932C7">
        <w:rPr>
          <w:rFonts w:eastAsiaTheme="minorEastAsia"/>
          <w:color w:val="000000" w:themeColor="text1"/>
          <w:lang w:eastAsia="zh-CN"/>
        </w:rPr>
        <w:t xml:space="preserve">(for the [010] projection) </w:t>
      </w:r>
      <w:r w:rsidR="00CF57DE" w:rsidRPr="005932C7">
        <w:rPr>
          <w:rFonts w:eastAsiaTheme="minorEastAsia"/>
          <w:color w:val="000000" w:themeColor="text1"/>
          <w:lang w:eastAsia="zh-CN"/>
        </w:rPr>
        <w:t xml:space="preserve">arrangement of Zr nodes </w:t>
      </w:r>
      <w:r w:rsidR="00ED7A01" w:rsidRPr="005932C7">
        <w:rPr>
          <w:rFonts w:eastAsiaTheme="minorEastAsia"/>
          <w:color w:val="000000" w:themeColor="text1"/>
          <w:lang w:eastAsia="zh-CN"/>
        </w:rPr>
        <w:t>(Fourier diffractograms inset)</w:t>
      </w:r>
      <w:r w:rsidR="00CF57DE" w:rsidRPr="005932C7">
        <w:rPr>
          <w:rFonts w:eastAsiaTheme="minorEastAsia"/>
          <w:color w:val="000000" w:themeColor="text1"/>
          <w:lang w:eastAsia="zh-CN"/>
        </w:rPr>
        <w:t>.</w:t>
      </w:r>
      <w:r w:rsidR="002D094A" w:rsidRPr="005932C7">
        <w:rPr>
          <w:rFonts w:eastAsiaTheme="minorEastAsia"/>
          <w:color w:val="000000" w:themeColor="text1"/>
          <w:lang w:eastAsia="zh-CN"/>
        </w:rPr>
        <w:t xml:space="preserve"> The scale bar is 10 nm.</w:t>
      </w:r>
    </w:p>
    <w:p w14:paraId="06B7EF8E" w14:textId="77777777" w:rsidR="00540704" w:rsidRPr="005932C7" w:rsidRDefault="00540704" w:rsidP="00CD410B">
      <w:pPr>
        <w:pStyle w:val="Referencesandnotes"/>
        <w:spacing w:line="480" w:lineRule="auto"/>
        <w:jc w:val="both"/>
        <w:rPr>
          <w:rFonts w:eastAsiaTheme="minorEastAsia"/>
          <w:color w:val="000000" w:themeColor="text1"/>
          <w:lang w:eastAsia="zh-CN"/>
        </w:rPr>
      </w:pPr>
    </w:p>
    <w:p w14:paraId="596DD434" w14:textId="66983E96" w:rsidR="004207F5" w:rsidRPr="005932C7" w:rsidRDefault="00840AFA" w:rsidP="0073557F">
      <w:pPr>
        <w:pStyle w:val="Referencesandnotes"/>
        <w:spacing w:line="480" w:lineRule="auto"/>
        <w:jc w:val="center"/>
        <w:rPr>
          <w:rFonts w:eastAsiaTheme="minorEastAsia"/>
          <w:b/>
          <w:color w:val="000000" w:themeColor="text1"/>
          <w:lang w:eastAsia="zh-CN"/>
        </w:rPr>
      </w:pPr>
      <w:r w:rsidRPr="005932C7">
        <w:rPr>
          <w:rFonts w:eastAsiaTheme="minorEastAsia"/>
          <w:b/>
          <w:noProof/>
          <w:color w:val="000000" w:themeColor="text1"/>
          <w:lang w:val="en-GB" w:eastAsia="en-GB"/>
        </w:rPr>
        <w:drawing>
          <wp:inline distT="0" distB="0" distL="0" distR="0" wp14:anchorId="525FA20D" wp14:editId="284B7A09">
            <wp:extent cx="5274310" cy="783082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updated.tif"/>
                    <pic:cNvPicPr/>
                  </pic:nvPicPr>
                  <pic:blipFill>
                    <a:blip r:embed="rId12"/>
                    <a:stretch>
                      <a:fillRect/>
                    </a:stretch>
                  </pic:blipFill>
                  <pic:spPr>
                    <a:xfrm>
                      <a:off x="0" y="0"/>
                      <a:ext cx="5274310" cy="7830820"/>
                    </a:xfrm>
                    <a:prstGeom prst="rect">
                      <a:avLst/>
                    </a:prstGeom>
                  </pic:spPr>
                </pic:pic>
              </a:graphicData>
            </a:graphic>
          </wp:inline>
        </w:drawing>
      </w:r>
    </w:p>
    <w:p w14:paraId="6572C2E1" w14:textId="77777777" w:rsidR="00540704" w:rsidRPr="005932C7" w:rsidRDefault="00540704" w:rsidP="007B45A0">
      <w:pPr>
        <w:pStyle w:val="Referencesandnotes"/>
        <w:spacing w:line="480" w:lineRule="auto"/>
        <w:jc w:val="both"/>
        <w:rPr>
          <w:rFonts w:eastAsiaTheme="minorEastAsia"/>
          <w:b/>
          <w:color w:val="000000" w:themeColor="text1"/>
          <w:lang w:eastAsia="zh-CN"/>
        </w:rPr>
      </w:pPr>
      <w:r w:rsidRPr="005932C7">
        <w:rPr>
          <w:b/>
          <w:color w:val="000000" w:themeColor="text1"/>
        </w:rPr>
        <w:t>Fig</w:t>
      </w:r>
      <w:r w:rsidRPr="005932C7">
        <w:rPr>
          <w:rFonts w:eastAsiaTheme="minorEastAsia"/>
          <w:b/>
          <w:color w:val="000000" w:themeColor="text1"/>
          <w:lang w:eastAsia="zh-CN"/>
        </w:rPr>
        <w:t>ure</w:t>
      </w:r>
      <w:r w:rsidRPr="005932C7">
        <w:rPr>
          <w:b/>
          <w:color w:val="000000" w:themeColor="text1"/>
        </w:rPr>
        <w:t xml:space="preserve"> </w:t>
      </w:r>
      <w:r w:rsidR="007B45A0" w:rsidRPr="005932C7">
        <w:rPr>
          <w:b/>
          <w:color w:val="000000" w:themeColor="text1"/>
        </w:rPr>
        <w:t>4</w:t>
      </w:r>
      <w:r w:rsidRPr="005932C7">
        <w:rPr>
          <w:color w:val="000000" w:themeColor="text1"/>
        </w:rPr>
        <w:t xml:space="preserve"> </w:t>
      </w:r>
      <w:r w:rsidR="007431EE" w:rsidRPr="005932C7">
        <w:rPr>
          <w:b/>
          <w:color w:val="000000" w:themeColor="text1"/>
        </w:rPr>
        <w:t>|</w:t>
      </w:r>
      <w:r w:rsidR="007431EE" w:rsidRPr="005932C7">
        <w:rPr>
          <w:rFonts w:eastAsiaTheme="minorEastAsia"/>
          <w:b/>
          <w:color w:val="000000" w:themeColor="text1"/>
          <w:lang w:eastAsia="zh-CN"/>
        </w:rPr>
        <w:t xml:space="preserve"> </w:t>
      </w:r>
      <w:r w:rsidR="007B45A0" w:rsidRPr="005932C7">
        <w:rPr>
          <w:rFonts w:eastAsiaTheme="minorEastAsia"/>
          <w:b/>
          <w:color w:val="000000" w:themeColor="text1"/>
          <w:lang w:eastAsia="zh-CN"/>
        </w:rPr>
        <w:t xml:space="preserve">Packing diagram, hexagonal pores, triangular pores, and windows between hexagonal/triangular pores in </w:t>
      </w:r>
      <w:r w:rsidR="007B45A0" w:rsidRPr="005932C7">
        <w:rPr>
          <w:rFonts w:eastAsiaTheme="minorEastAsia"/>
          <w:b/>
          <w:i/>
          <w:color w:val="000000" w:themeColor="text1"/>
          <w:lang w:eastAsia="zh-CN"/>
        </w:rPr>
        <w:t>csq-net</w:t>
      </w:r>
      <w:r w:rsidR="007B45A0" w:rsidRPr="005932C7">
        <w:rPr>
          <w:rFonts w:eastAsiaTheme="minorEastAsia"/>
          <w:b/>
          <w:color w:val="000000" w:themeColor="text1"/>
          <w:lang w:eastAsia="zh-CN"/>
        </w:rPr>
        <w:t xml:space="preserve"> zirconium MOFs</w:t>
      </w:r>
      <w:r w:rsidR="000F1489" w:rsidRPr="005932C7">
        <w:rPr>
          <w:rFonts w:eastAsiaTheme="minorEastAsia"/>
          <w:b/>
          <w:color w:val="000000" w:themeColor="text1"/>
          <w:lang w:eastAsia="zh-CN"/>
        </w:rPr>
        <w:t>.</w:t>
      </w:r>
    </w:p>
    <w:p w14:paraId="7EAB1278" w14:textId="77777777" w:rsidR="008E245F" w:rsidRPr="005932C7" w:rsidRDefault="008E245F" w:rsidP="007B45A0">
      <w:pPr>
        <w:pStyle w:val="Referencesandnotes"/>
        <w:spacing w:line="480" w:lineRule="auto"/>
        <w:jc w:val="both"/>
        <w:rPr>
          <w:rFonts w:eastAsiaTheme="minorEastAsia"/>
          <w:b/>
          <w:color w:val="000000" w:themeColor="text1"/>
          <w:lang w:eastAsia="zh-CN"/>
        </w:rPr>
      </w:pPr>
      <w:r w:rsidRPr="005932C7">
        <w:rPr>
          <w:rFonts w:eastAsiaTheme="minorEastAsia"/>
          <w:b/>
          <w:noProof/>
          <w:color w:val="000000" w:themeColor="text1"/>
          <w:lang w:val="en-GB" w:eastAsia="en-GB"/>
        </w:rPr>
        <w:drawing>
          <wp:inline distT="0" distB="0" distL="0" distR="0" wp14:anchorId="135AF0FD" wp14:editId="22DBC991">
            <wp:extent cx="5274310" cy="76981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698105"/>
                    </a:xfrm>
                    <a:prstGeom prst="rect">
                      <a:avLst/>
                    </a:prstGeom>
                  </pic:spPr>
                </pic:pic>
              </a:graphicData>
            </a:graphic>
          </wp:inline>
        </w:drawing>
      </w:r>
    </w:p>
    <w:p w14:paraId="03F0728B" w14:textId="6EB984D1" w:rsidR="00EA48A8" w:rsidRPr="005932C7" w:rsidRDefault="00EA48A8" w:rsidP="00EA48A8">
      <w:pPr>
        <w:pStyle w:val="Referencesandnotes"/>
        <w:spacing w:line="480" w:lineRule="auto"/>
        <w:jc w:val="both"/>
        <w:rPr>
          <w:rFonts w:eastAsiaTheme="minorEastAsia"/>
          <w:color w:val="000000" w:themeColor="text1"/>
          <w:lang w:eastAsia="zh-CN"/>
        </w:rPr>
      </w:pPr>
      <w:r w:rsidRPr="005932C7">
        <w:rPr>
          <w:rFonts w:eastAsiaTheme="minorEastAsia"/>
          <w:b/>
          <w:color w:val="000000" w:themeColor="text1"/>
          <w:lang w:eastAsia="zh-CN"/>
        </w:rPr>
        <w:t>Figure</w:t>
      </w:r>
      <w:r w:rsidRPr="005932C7">
        <w:rPr>
          <w:b/>
          <w:color w:val="000000" w:themeColor="text1"/>
        </w:rPr>
        <w:t xml:space="preserve"> </w:t>
      </w:r>
      <w:r w:rsidRPr="005932C7">
        <w:rPr>
          <w:rFonts w:eastAsiaTheme="minorEastAsia"/>
          <w:b/>
          <w:color w:val="000000" w:themeColor="text1"/>
          <w:lang w:eastAsia="zh-CN"/>
        </w:rPr>
        <w:t>5</w:t>
      </w:r>
      <w:r w:rsidRPr="005932C7">
        <w:rPr>
          <w:b/>
          <w:color w:val="000000" w:themeColor="text1"/>
        </w:rPr>
        <w:t xml:space="preserve"> |</w:t>
      </w:r>
      <w:r w:rsidRPr="005932C7">
        <w:rPr>
          <w:rFonts w:eastAsiaTheme="minorEastAsia"/>
          <w:b/>
          <w:color w:val="000000" w:themeColor="text1"/>
          <w:lang w:eastAsia="zh-CN"/>
        </w:rPr>
        <w:t xml:space="preserve"> Immobilization of LDH in MOFs. </w:t>
      </w:r>
      <w:r w:rsidRPr="005932C7">
        <w:rPr>
          <w:rFonts w:eastAsiaTheme="minorEastAsia"/>
          <w:color w:val="000000" w:themeColor="text1"/>
          <w:lang w:eastAsia="zh-CN"/>
        </w:rPr>
        <w:t xml:space="preserve">(a) Schematic representation of immobilization of lactate dehydrogenase in hexagonal channels in </w:t>
      </w:r>
      <w:r w:rsidRPr="005932C7">
        <w:rPr>
          <w:rFonts w:eastAsiaTheme="minorEastAsia"/>
          <w:i/>
          <w:color w:val="000000" w:themeColor="text1"/>
          <w:lang w:eastAsia="zh-CN"/>
        </w:rPr>
        <w:t>csq-MOFs</w:t>
      </w:r>
      <w:r w:rsidRPr="005932C7">
        <w:rPr>
          <w:rFonts w:eastAsiaTheme="minorEastAsia"/>
          <w:color w:val="000000" w:themeColor="text1"/>
          <w:lang w:eastAsia="zh-CN"/>
        </w:rPr>
        <w:t xml:space="preserve"> by infiltration methods. UV-vis spectrum (b-g) change</w:t>
      </w:r>
      <w:r w:rsidR="006758DB" w:rsidRPr="005932C7">
        <w:rPr>
          <w:rFonts w:eastAsiaTheme="minorEastAsia"/>
          <w:color w:val="000000" w:themeColor="text1"/>
          <w:lang w:eastAsia="zh-CN"/>
        </w:rPr>
        <w:t>s</w:t>
      </w:r>
      <w:r w:rsidRPr="005932C7">
        <w:rPr>
          <w:rFonts w:eastAsiaTheme="minorEastAsia"/>
          <w:color w:val="000000" w:themeColor="text1"/>
          <w:lang w:eastAsia="zh-CN"/>
        </w:rPr>
        <w:t xml:space="preserve"> of LDH solution soaked in different MOF samples. SEM images and EDX spectra (h-m) of a single crystal of different MOF samples. EDX line scans for Zr and S are in red and black, respectively. The yellow lines indicate where the EDX scan was taken.</w:t>
      </w:r>
    </w:p>
    <w:p w14:paraId="3A66F62B" w14:textId="77777777" w:rsidR="00EA48A8" w:rsidRPr="005932C7" w:rsidRDefault="00EA48A8" w:rsidP="007B45A0">
      <w:pPr>
        <w:pStyle w:val="Referencesandnotes"/>
        <w:spacing w:line="480" w:lineRule="auto"/>
        <w:jc w:val="both"/>
        <w:rPr>
          <w:rFonts w:eastAsiaTheme="minorEastAsia"/>
          <w:b/>
          <w:color w:val="000000" w:themeColor="text1"/>
          <w:lang w:eastAsia="zh-CN"/>
        </w:rPr>
      </w:pPr>
    </w:p>
    <w:p w14:paraId="1AFEA7E4" w14:textId="77777777" w:rsidR="0073557F" w:rsidRPr="005932C7" w:rsidRDefault="00642DFC" w:rsidP="00540704">
      <w:pPr>
        <w:pStyle w:val="Referencesandnotes"/>
        <w:spacing w:line="480" w:lineRule="auto"/>
        <w:jc w:val="center"/>
        <w:rPr>
          <w:rFonts w:eastAsiaTheme="minorEastAsia"/>
          <w:b/>
          <w:color w:val="000000" w:themeColor="text1"/>
          <w:lang w:eastAsia="zh-CN"/>
        </w:rPr>
      </w:pPr>
      <w:r w:rsidRPr="005932C7">
        <w:rPr>
          <w:rFonts w:eastAsiaTheme="minorEastAsia"/>
          <w:b/>
          <w:noProof/>
          <w:color w:val="000000" w:themeColor="text1"/>
          <w:lang w:val="en-GB" w:eastAsia="en-GB"/>
        </w:rPr>
        <w:drawing>
          <wp:inline distT="0" distB="0" distL="0" distR="0" wp14:anchorId="64D0873B" wp14:editId="2EE0CE2F">
            <wp:extent cx="5274310" cy="5175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6.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5175250"/>
                    </a:xfrm>
                    <a:prstGeom prst="rect">
                      <a:avLst/>
                    </a:prstGeom>
                  </pic:spPr>
                </pic:pic>
              </a:graphicData>
            </a:graphic>
          </wp:inline>
        </w:drawing>
      </w:r>
    </w:p>
    <w:p w14:paraId="367B8841" w14:textId="5D3397B1" w:rsidR="00540704" w:rsidRPr="005932C7" w:rsidRDefault="00540704" w:rsidP="00540704">
      <w:pPr>
        <w:pStyle w:val="Referencesandnotes"/>
        <w:spacing w:line="480" w:lineRule="auto"/>
        <w:jc w:val="both"/>
        <w:rPr>
          <w:rFonts w:eastAsiaTheme="minorEastAsia"/>
          <w:color w:val="000000" w:themeColor="text1"/>
          <w:lang w:eastAsia="zh-CN"/>
        </w:rPr>
      </w:pPr>
      <w:r w:rsidRPr="005932C7">
        <w:rPr>
          <w:rFonts w:eastAsiaTheme="minorEastAsia"/>
          <w:b/>
          <w:color w:val="000000" w:themeColor="text1"/>
          <w:lang w:eastAsia="zh-CN"/>
        </w:rPr>
        <w:t>Figure</w:t>
      </w:r>
      <w:r w:rsidRPr="005932C7">
        <w:rPr>
          <w:b/>
          <w:color w:val="000000" w:themeColor="text1"/>
        </w:rPr>
        <w:t xml:space="preserve"> </w:t>
      </w:r>
      <w:r w:rsidR="00642DFC" w:rsidRPr="005932C7">
        <w:rPr>
          <w:rFonts w:eastAsiaTheme="minorEastAsia"/>
          <w:b/>
          <w:color w:val="000000" w:themeColor="text1"/>
          <w:lang w:eastAsia="zh-CN"/>
        </w:rPr>
        <w:t>6</w:t>
      </w:r>
      <w:r w:rsidRPr="005932C7">
        <w:rPr>
          <w:b/>
          <w:color w:val="000000" w:themeColor="text1"/>
        </w:rPr>
        <w:t xml:space="preserve"> </w:t>
      </w:r>
      <w:r w:rsidR="007431EE" w:rsidRPr="005932C7">
        <w:rPr>
          <w:b/>
          <w:color w:val="000000" w:themeColor="text1"/>
        </w:rPr>
        <w:t>|</w:t>
      </w:r>
      <w:r w:rsidR="007431EE" w:rsidRPr="005932C7">
        <w:rPr>
          <w:rFonts w:eastAsiaTheme="minorEastAsia"/>
          <w:b/>
          <w:color w:val="000000" w:themeColor="text1"/>
          <w:lang w:eastAsia="zh-CN"/>
        </w:rPr>
        <w:t xml:space="preserve"> </w:t>
      </w:r>
      <w:r w:rsidR="00C94E6F" w:rsidRPr="005932C7">
        <w:rPr>
          <w:rFonts w:eastAsiaTheme="minorEastAsia"/>
          <w:b/>
          <w:color w:val="000000" w:themeColor="text1"/>
          <w:lang w:eastAsia="zh-CN"/>
        </w:rPr>
        <w:t xml:space="preserve">Immobilization of LDH in MOFs for coenzyme regeneration cascade reaction. </w:t>
      </w:r>
      <w:r w:rsidRPr="005932C7">
        <w:rPr>
          <w:rFonts w:eastAsiaTheme="minorEastAsia"/>
          <w:color w:val="000000" w:themeColor="text1"/>
          <w:lang w:eastAsia="zh-CN"/>
        </w:rPr>
        <w:t xml:space="preserve">(a) </w:t>
      </w:r>
      <w:r w:rsidR="00C94E6F" w:rsidRPr="005932C7">
        <w:rPr>
          <w:rFonts w:eastAsiaTheme="minorEastAsia"/>
          <w:color w:val="000000" w:themeColor="text1"/>
          <w:lang w:eastAsia="zh-CN"/>
        </w:rPr>
        <w:t>Immobilization of lactate dehydrogenase in MOFs by infiltration methods. (b) Scheme of cascade reactions for NAD/NADH regenerations. (c) UV-vis and (d) emission spectra change</w:t>
      </w:r>
      <w:r w:rsidR="006758DB" w:rsidRPr="005932C7">
        <w:rPr>
          <w:rFonts w:eastAsiaTheme="minorEastAsia"/>
          <w:color w:val="000000" w:themeColor="text1"/>
          <w:lang w:eastAsia="zh-CN"/>
        </w:rPr>
        <w:t>s</w:t>
      </w:r>
      <w:r w:rsidR="00C94E6F" w:rsidRPr="005932C7">
        <w:rPr>
          <w:rFonts w:eastAsiaTheme="minorEastAsia"/>
          <w:color w:val="000000" w:themeColor="text1"/>
          <w:lang w:eastAsia="zh-CN"/>
        </w:rPr>
        <w:t xml:space="preserve"> of the reaction solution. (e) Full conversion profiles and (f) initial </w:t>
      </w:r>
      <w:r w:rsidR="004F4433" w:rsidRPr="005932C7">
        <w:rPr>
          <w:rFonts w:eastAsiaTheme="minorEastAsia"/>
          <w:color w:val="000000" w:themeColor="text1"/>
          <w:lang w:eastAsia="zh-CN"/>
        </w:rPr>
        <w:t xml:space="preserve">rate based on first </w:t>
      </w:r>
      <w:r w:rsidR="00C94E6F" w:rsidRPr="005932C7">
        <w:rPr>
          <w:rFonts w:eastAsiaTheme="minorEastAsia"/>
          <w:color w:val="000000" w:themeColor="text1"/>
          <w:lang w:eastAsia="zh-CN"/>
        </w:rPr>
        <w:t xml:space="preserve">5 min reaction catalyzed by free </w:t>
      </w:r>
      <w:r w:rsidR="00C94E6F" w:rsidRPr="005932C7">
        <w:rPr>
          <w:rFonts w:eastAsiaTheme="minorEastAsia"/>
          <w:b/>
          <w:color w:val="000000" w:themeColor="text1"/>
          <w:lang w:eastAsia="zh-CN"/>
        </w:rPr>
        <w:t>LDH</w:t>
      </w:r>
      <w:r w:rsidR="00C94E6F" w:rsidRPr="005932C7">
        <w:rPr>
          <w:rFonts w:eastAsiaTheme="minorEastAsia"/>
          <w:color w:val="000000" w:themeColor="text1"/>
          <w:lang w:eastAsia="zh-CN"/>
        </w:rPr>
        <w:t xml:space="preserve"> and </w:t>
      </w:r>
      <w:r w:rsidR="00C94E6F" w:rsidRPr="005932C7">
        <w:rPr>
          <w:rFonts w:eastAsiaTheme="minorEastAsia"/>
          <w:b/>
          <w:color w:val="000000" w:themeColor="text1"/>
          <w:lang w:eastAsia="zh-CN"/>
        </w:rPr>
        <w:t xml:space="preserve">LDH@MOFs </w:t>
      </w:r>
      <w:r w:rsidR="00C94E6F" w:rsidRPr="005932C7">
        <w:rPr>
          <w:rFonts w:eastAsiaTheme="minorEastAsia"/>
          <w:color w:val="000000" w:themeColor="text1"/>
          <w:lang w:eastAsia="zh-CN"/>
        </w:rPr>
        <w:t>(MOF =</w:t>
      </w:r>
      <w:r w:rsidR="00C94E6F" w:rsidRPr="005932C7">
        <w:rPr>
          <w:rFonts w:eastAsiaTheme="minorEastAsia"/>
          <w:b/>
          <w:color w:val="000000" w:themeColor="text1"/>
          <w:lang w:eastAsia="zh-CN"/>
        </w:rPr>
        <w:t xml:space="preserve"> PCN-128, NU-100x </w:t>
      </w:r>
      <w:r w:rsidR="00C94E6F" w:rsidRPr="005932C7">
        <w:rPr>
          <w:rFonts w:eastAsiaTheme="minorEastAsia"/>
          <w:color w:val="000000" w:themeColor="text1"/>
          <w:lang w:eastAsia="zh-CN"/>
        </w:rPr>
        <w:t>(x</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3,</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4,</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5,</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6,</w:t>
      </w:r>
      <w:r w:rsidR="006758DB" w:rsidRPr="005932C7">
        <w:rPr>
          <w:rFonts w:eastAsiaTheme="minorEastAsia"/>
          <w:color w:val="000000" w:themeColor="text1"/>
          <w:lang w:eastAsia="zh-CN"/>
        </w:rPr>
        <w:t xml:space="preserve"> </w:t>
      </w:r>
      <w:r w:rsidR="00C94E6F" w:rsidRPr="005932C7">
        <w:rPr>
          <w:rFonts w:eastAsiaTheme="minorEastAsia"/>
          <w:color w:val="000000" w:themeColor="text1"/>
          <w:lang w:eastAsia="zh-CN"/>
        </w:rPr>
        <w:t xml:space="preserve">7)). </w:t>
      </w:r>
    </w:p>
    <w:p w14:paraId="3C2708D2" w14:textId="77777777" w:rsidR="002D1F9F" w:rsidRPr="005932C7" w:rsidRDefault="002D1F9F" w:rsidP="00540704">
      <w:pPr>
        <w:pStyle w:val="Referencesandnotes"/>
        <w:spacing w:line="480" w:lineRule="auto"/>
        <w:jc w:val="both"/>
        <w:rPr>
          <w:rFonts w:eastAsiaTheme="minorEastAsia"/>
          <w:color w:val="000000" w:themeColor="text1"/>
          <w:lang w:eastAsia="zh-CN"/>
        </w:rPr>
      </w:pPr>
    </w:p>
    <w:p w14:paraId="408A26A6" w14:textId="77777777" w:rsidR="002D1F9F" w:rsidRPr="005932C7" w:rsidRDefault="002D1F9F" w:rsidP="00540704">
      <w:pPr>
        <w:pStyle w:val="Referencesandnotes"/>
        <w:spacing w:line="480" w:lineRule="auto"/>
        <w:jc w:val="both"/>
        <w:rPr>
          <w:rFonts w:eastAsiaTheme="minorEastAsia"/>
          <w:color w:val="000000" w:themeColor="text1"/>
          <w:lang w:eastAsia="zh-CN"/>
        </w:rPr>
      </w:pPr>
    </w:p>
    <w:p w14:paraId="6029FBD0" w14:textId="77777777" w:rsidR="005D6CA4" w:rsidRPr="005932C7" w:rsidRDefault="002D1F9F" w:rsidP="005D6CA4">
      <w:pPr>
        <w:pStyle w:val="EndNoteBibliography"/>
        <w:ind w:left="720" w:hanging="720"/>
      </w:pPr>
      <w:r w:rsidRPr="005932C7">
        <w:rPr>
          <w:rFonts w:eastAsiaTheme="minorEastAsia"/>
          <w:color w:val="000000" w:themeColor="text1"/>
          <w:lang w:eastAsia="zh-CN"/>
        </w:rPr>
        <w:fldChar w:fldCharType="begin"/>
      </w:r>
      <w:r w:rsidRPr="005932C7">
        <w:rPr>
          <w:rFonts w:eastAsiaTheme="minorEastAsia"/>
          <w:color w:val="000000" w:themeColor="text1"/>
          <w:lang w:eastAsia="zh-CN"/>
        </w:rPr>
        <w:instrText xml:space="preserve"> ADDIN EN.REFLIST </w:instrText>
      </w:r>
      <w:r w:rsidRPr="005932C7">
        <w:rPr>
          <w:rFonts w:eastAsiaTheme="minorEastAsia"/>
          <w:color w:val="000000" w:themeColor="text1"/>
          <w:lang w:eastAsia="zh-CN"/>
        </w:rPr>
        <w:fldChar w:fldCharType="separate"/>
      </w:r>
      <w:r w:rsidR="005D6CA4" w:rsidRPr="005932C7">
        <w:t>1</w:t>
      </w:r>
      <w:r w:rsidR="005D6CA4" w:rsidRPr="005932C7">
        <w:tab/>
        <w:t xml:space="preserve">Ullah, M. W., Khattak, W. A., Ul-Islam, M., Khan, S. &amp; Park, J. K. Metabolic engineering of synthetic cell-free systems: strategies and applications. </w:t>
      </w:r>
      <w:r w:rsidR="005D6CA4" w:rsidRPr="005932C7">
        <w:rPr>
          <w:i/>
        </w:rPr>
        <w:t>Biochemical Engineering Journal</w:t>
      </w:r>
      <w:r w:rsidR="005D6CA4" w:rsidRPr="005932C7">
        <w:t xml:space="preserve"> </w:t>
      </w:r>
      <w:r w:rsidR="005D6CA4" w:rsidRPr="005932C7">
        <w:rPr>
          <w:b/>
        </w:rPr>
        <w:t>105</w:t>
      </w:r>
      <w:r w:rsidR="005D6CA4" w:rsidRPr="005932C7">
        <w:t>, 391-405 (2016).</w:t>
      </w:r>
    </w:p>
    <w:p w14:paraId="6797E8F6" w14:textId="77777777" w:rsidR="005D6CA4" w:rsidRPr="005932C7" w:rsidRDefault="005D6CA4" w:rsidP="005D6CA4">
      <w:pPr>
        <w:pStyle w:val="EndNoteBibliography"/>
        <w:ind w:left="720" w:hanging="720"/>
      </w:pPr>
      <w:r w:rsidRPr="005932C7">
        <w:t>2</w:t>
      </w:r>
      <w:r w:rsidRPr="005932C7">
        <w:tab/>
        <w:t xml:space="preserve">Hodgman, C. E. &amp; Jewett, M. C. Cell-free synthetic biology: thinking outside the cell. </w:t>
      </w:r>
      <w:r w:rsidRPr="005932C7">
        <w:rPr>
          <w:i/>
        </w:rPr>
        <w:t>Metabolic engineering</w:t>
      </w:r>
      <w:r w:rsidRPr="005932C7">
        <w:t xml:space="preserve"> </w:t>
      </w:r>
      <w:r w:rsidRPr="005932C7">
        <w:rPr>
          <w:b/>
        </w:rPr>
        <w:t>14</w:t>
      </w:r>
      <w:r w:rsidRPr="005932C7">
        <w:t>, 261-269 (2012).</w:t>
      </w:r>
    </w:p>
    <w:p w14:paraId="75C0D90C" w14:textId="77777777" w:rsidR="005D6CA4" w:rsidRPr="005932C7" w:rsidRDefault="005D6CA4" w:rsidP="005D6CA4">
      <w:pPr>
        <w:pStyle w:val="EndNoteBibliography"/>
        <w:ind w:left="720" w:hanging="720"/>
      </w:pPr>
      <w:r w:rsidRPr="005932C7">
        <w:rPr>
          <w:rFonts w:hint="eastAsia"/>
        </w:rPr>
        <w:t>3</w:t>
      </w:r>
      <w:r w:rsidRPr="005932C7">
        <w:rPr>
          <w:rFonts w:hint="eastAsia"/>
        </w:rPr>
        <w:tab/>
        <w:t>Smith, M. T., Wilding, K. M., Hunt, J. M., Bennett, A. M. &amp; Bundy, B. C. The emerging age of cell</w:t>
      </w:r>
      <w:r w:rsidRPr="005932C7">
        <w:rPr>
          <w:rFonts w:hint="eastAsia"/>
        </w:rPr>
        <w:t>‐</w:t>
      </w:r>
      <w:r w:rsidRPr="005932C7">
        <w:rPr>
          <w:rFonts w:hint="eastAsia"/>
        </w:rPr>
        <w:t xml:space="preserve">free synthetic biology. </w:t>
      </w:r>
      <w:r w:rsidRPr="005932C7">
        <w:rPr>
          <w:rFonts w:hint="eastAsia"/>
          <w:i/>
        </w:rPr>
        <w:t>FEBS letters</w:t>
      </w:r>
      <w:r w:rsidRPr="005932C7">
        <w:rPr>
          <w:rFonts w:hint="eastAsia"/>
        </w:rPr>
        <w:t xml:space="preserve"> </w:t>
      </w:r>
      <w:r w:rsidRPr="005932C7">
        <w:rPr>
          <w:rFonts w:hint="eastAsia"/>
          <w:b/>
        </w:rPr>
        <w:t>588</w:t>
      </w:r>
      <w:r w:rsidRPr="005932C7">
        <w:rPr>
          <w:rFonts w:hint="eastAsia"/>
        </w:rPr>
        <w:t>, 2755-2761 (2014).</w:t>
      </w:r>
    </w:p>
    <w:p w14:paraId="6FC6E902" w14:textId="77777777" w:rsidR="005D6CA4" w:rsidRPr="005932C7" w:rsidRDefault="005D6CA4" w:rsidP="005D6CA4">
      <w:pPr>
        <w:pStyle w:val="EndNoteBibliography"/>
        <w:ind w:left="720" w:hanging="720"/>
      </w:pPr>
      <w:r w:rsidRPr="005932C7">
        <w:t>4</w:t>
      </w:r>
      <w:r w:rsidRPr="005932C7">
        <w:tab/>
        <w:t xml:space="preserve">Zhang, Y.-H. P. Production of biofuels and biochemicals by in vitro synthetic biosystems: opportunities and challenges. </w:t>
      </w:r>
      <w:r w:rsidRPr="005932C7">
        <w:rPr>
          <w:i/>
        </w:rPr>
        <w:t>Biotechnology advances</w:t>
      </w:r>
      <w:r w:rsidRPr="005932C7">
        <w:t xml:space="preserve"> </w:t>
      </w:r>
      <w:r w:rsidRPr="005932C7">
        <w:rPr>
          <w:b/>
        </w:rPr>
        <w:t>33</w:t>
      </w:r>
      <w:r w:rsidRPr="005932C7">
        <w:t>, 1467-1483 (2015).</w:t>
      </w:r>
    </w:p>
    <w:p w14:paraId="7B06D880" w14:textId="77777777" w:rsidR="005D6CA4" w:rsidRPr="005932C7" w:rsidRDefault="005D6CA4" w:rsidP="005D6CA4">
      <w:pPr>
        <w:pStyle w:val="EndNoteBibliography"/>
        <w:ind w:left="720" w:hanging="720"/>
      </w:pPr>
      <w:r w:rsidRPr="005932C7">
        <w:t>5</w:t>
      </w:r>
      <w:r w:rsidRPr="005932C7">
        <w:tab/>
        <w:t xml:space="preserve">Zhang, Y.-H. P., Myung, S., You, C., Zhu, Z. &amp; Rollin, J. A. Toward low-cost biomanufacturing through in vitro synthetic biology: bottom-up design. </w:t>
      </w:r>
      <w:r w:rsidRPr="005932C7">
        <w:rPr>
          <w:i/>
        </w:rPr>
        <w:t>Journal of Materials Chemistry</w:t>
      </w:r>
      <w:r w:rsidRPr="005932C7">
        <w:t xml:space="preserve"> </w:t>
      </w:r>
      <w:r w:rsidRPr="005932C7">
        <w:rPr>
          <w:b/>
        </w:rPr>
        <w:t>21</w:t>
      </w:r>
      <w:r w:rsidRPr="005932C7">
        <w:t>, 18877-18886 (2011).</w:t>
      </w:r>
    </w:p>
    <w:p w14:paraId="0A89D8E2" w14:textId="77777777" w:rsidR="005D6CA4" w:rsidRPr="005932C7" w:rsidRDefault="005D6CA4" w:rsidP="005D6CA4">
      <w:pPr>
        <w:pStyle w:val="EndNoteBibliography"/>
        <w:ind w:left="720" w:hanging="720"/>
      </w:pPr>
      <w:r w:rsidRPr="005932C7">
        <w:t>6</w:t>
      </w:r>
      <w:r w:rsidRPr="005932C7">
        <w:tab/>
        <w:t xml:space="preserve">Sheldon, R. A. &amp; van Pelt, S. Enzyme immobilisation in biocatalysis: why, what and how. </w:t>
      </w:r>
      <w:r w:rsidRPr="005932C7">
        <w:rPr>
          <w:i/>
        </w:rPr>
        <w:t>Chemical Society Reviews</w:t>
      </w:r>
      <w:r w:rsidRPr="005932C7">
        <w:t xml:space="preserve"> </w:t>
      </w:r>
      <w:r w:rsidRPr="005932C7">
        <w:rPr>
          <w:b/>
        </w:rPr>
        <w:t>42</w:t>
      </w:r>
      <w:r w:rsidRPr="005932C7">
        <w:t>, 6223-6235 (2013).</w:t>
      </w:r>
    </w:p>
    <w:p w14:paraId="1568D298" w14:textId="77777777" w:rsidR="005D6CA4" w:rsidRPr="005932C7" w:rsidRDefault="005D6CA4" w:rsidP="005D6CA4">
      <w:pPr>
        <w:pStyle w:val="EndNoteBibliography"/>
        <w:ind w:left="720" w:hanging="720"/>
      </w:pPr>
      <w:r w:rsidRPr="005932C7">
        <w:t>7</w:t>
      </w:r>
      <w:r w:rsidRPr="005932C7">
        <w:tab/>
        <w:t xml:space="preserve">Küchler, A., Yoshimoto, M., Luginbühl, S., Mavelli, F. &amp; Walde, P. Enzymatic reactions in confined environments. </w:t>
      </w:r>
      <w:r w:rsidRPr="005932C7">
        <w:rPr>
          <w:i/>
        </w:rPr>
        <w:t>Nature nanotechnology</w:t>
      </w:r>
      <w:r w:rsidRPr="005932C7">
        <w:t xml:space="preserve"> </w:t>
      </w:r>
      <w:r w:rsidRPr="005932C7">
        <w:rPr>
          <w:b/>
        </w:rPr>
        <w:t>11</w:t>
      </w:r>
      <w:r w:rsidRPr="005932C7">
        <w:t>, 409-420 (2016).</w:t>
      </w:r>
    </w:p>
    <w:p w14:paraId="7EBF802B" w14:textId="77777777" w:rsidR="005D6CA4" w:rsidRPr="005932C7" w:rsidRDefault="005D6CA4" w:rsidP="005D6CA4">
      <w:pPr>
        <w:pStyle w:val="EndNoteBibliography"/>
        <w:ind w:left="720" w:hanging="720"/>
      </w:pPr>
      <w:r w:rsidRPr="005932C7">
        <w:t>8</w:t>
      </w:r>
      <w:r w:rsidRPr="005932C7">
        <w:tab/>
        <w:t xml:space="preserve">Furukawa, H., Cordova, K. E., O’Keeffe, M. &amp; Yaghi, O. M. The chemistry and applications of metal-organic frameworks. </w:t>
      </w:r>
      <w:r w:rsidRPr="005932C7">
        <w:rPr>
          <w:i/>
        </w:rPr>
        <w:t>Science</w:t>
      </w:r>
      <w:r w:rsidRPr="005932C7">
        <w:t xml:space="preserve"> </w:t>
      </w:r>
      <w:r w:rsidRPr="005932C7">
        <w:rPr>
          <w:b/>
        </w:rPr>
        <w:t>341</w:t>
      </w:r>
      <w:r w:rsidRPr="005932C7">
        <w:t>, 1230444 (2013).</w:t>
      </w:r>
    </w:p>
    <w:p w14:paraId="3A371977" w14:textId="77777777" w:rsidR="005D6CA4" w:rsidRPr="005932C7" w:rsidRDefault="005D6CA4" w:rsidP="005D6CA4">
      <w:pPr>
        <w:pStyle w:val="EndNoteBibliography"/>
        <w:ind w:left="720" w:hanging="720"/>
      </w:pPr>
      <w:r w:rsidRPr="005932C7">
        <w:t>9</w:t>
      </w:r>
      <w:r w:rsidRPr="005932C7">
        <w:tab/>
        <w:t>Lee, J.</w:t>
      </w:r>
      <w:r w:rsidRPr="005932C7">
        <w:rPr>
          <w:i/>
        </w:rPr>
        <w:t xml:space="preserve"> et al.</w:t>
      </w:r>
      <w:r w:rsidRPr="005932C7">
        <w:t xml:space="preserve"> Metal–organic framework materials as catalysts. </w:t>
      </w:r>
      <w:r w:rsidRPr="005932C7">
        <w:rPr>
          <w:i/>
        </w:rPr>
        <w:t>Chemical Society Reviews</w:t>
      </w:r>
      <w:r w:rsidRPr="005932C7">
        <w:t xml:space="preserve"> </w:t>
      </w:r>
      <w:r w:rsidRPr="005932C7">
        <w:rPr>
          <w:b/>
        </w:rPr>
        <w:t>38</w:t>
      </w:r>
      <w:r w:rsidRPr="005932C7">
        <w:t>, 1450-1459 (2009).</w:t>
      </w:r>
    </w:p>
    <w:p w14:paraId="473C55E1" w14:textId="77777777" w:rsidR="005D6CA4" w:rsidRPr="005932C7" w:rsidRDefault="005D6CA4" w:rsidP="005D6CA4">
      <w:pPr>
        <w:pStyle w:val="EndNoteBibliography"/>
        <w:ind w:left="720" w:hanging="720"/>
      </w:pPr>
      <w:r w:rsidRPr="005932C7">
        <w:t>10</w:t>
      </w:r>
      <w:r w:rsidRPr="005932C7">
        <w:tab/>
        <w:t>Kreno, L. E.</w:t>
      </w:r>
      <w:r w:rsidRPr="005932C7">
        <w:rPr>
          <w:i/>
        </w:rPr>
        <w:t xml:space="preserve"> et al.</w:t>
      </w:r>
      <w:r w:rsidRPr="005932C7">
        <w:t xml:space="preserve"> Metal–organic framework materials as chemical sensors. </w:t>
      </w:r>
      <w:r w:rsidRPr="005932C7">
        <w:rPr>
          <w:i/>
        </w:rPr>
        <w:t>Chem. Rev</w:t>
      </w:r>
      <w:r w:rsidRPr="005932C7">
        <w:t xml:space="preserve"> </w:t>
      </w:r>
      <w:r w:rsidRPr="005932C7">
        <w:rPr>
          <w:b/>
        </w:rPr>
        <w:t>112</w:t>
      </w:r>
      <w:r w:rsidRPr="005932C7">
        <w:t>, 1105-1125 (2012).</w:t>
      </w:r>
    </w:p>
    <w:p w14:paraId="489F4A58" w14:textId="77777777" w:rsidR="005D6CA4" w:rsidRPr="005932C7" w:rsidRDefault="005D6CA4" w:rsidP="005D6CA4">
      <w:pPr>
        <w:pStyle w:val="EndNoteBibliography"/>
        <w:ind w:left="720" w:hanging="720"/>
      </w:pPr>
      <w:r w:rsidRPr="005932C7">
        <w:t>11</w:t>
      </w:r>
      <w:r w:rsidRPr="005932C7">
        <w:tab/>
        <w:t>Howarth, A. J.</w:t>
      </w:r>
      <w:r w:rsidRPr="005932C7">
        <w:rPr>
          <w:i/>
        </w:rPr>
        <w:t xml:space="preserve"> et al.</w:t>
      </w:r>
      <w:r w:rsidRPr="005932C7">
        <w:t xml:space="preserve"> Chemical, thermal and mechanical stabilities of metal–organic frameworks. </w:t>
      </w:r>
      <w:r w:rsidRPr="005932C7">
        <w:rPr>
          <w:i/>
        </w:rPr>
        <w:t>Nature Reviews Materials</w:t>
      </w:r>
      <w:r w:rsidRPr="005932C7">
        <w:t xml:space="preserve"> </w:t>
      </w:r>
      <w:r w:rsidRPr="005932C7">
        <w:rPr>
          <w:b/>
        </w:rPr>
        <w:t>1</w:t>
      </w:r>
      <w:r w:rsidRPr="005932C7">
        <w:t>, 15018 (2016).</w:t>
      </w:r>
    </w:p>
    <w:p w14:paraId="242EC6F2" w14:textId="77777777" w:rsidR="005D6CA4" w:rsidRPr="005932C7" w:rsidRDefault="005D6CA4" w:rsidP="005D6CA4">
      <w:pPr>
        <w:pStyle w:val="EndNoteBibliography"/>
        <w:ind w:left="720" w:hanging="720"/>
      </w:pPr>
      <w:r w:rsidRPr="005932C7">
        <w:t>12</w:t>
      </w:r>
      <w:r w:rsidRPr="005932C7">
        <w:tab/>
        <w:t>Lian, X.</w:t>
      </w:r>
      <w:r w:rsidRPr="005932C7">
        <w:rPr>
          <w:i/>
        </w:rPr>
        <w:t xml:space="preserve"> et al.</w:t>
      </w:r>
      <w:r w:rsidRPr="005932C7">
        <w:t xml:space="preserve"> Enzyme–MOF (metal–organic framework) composites. </w:t>
      </w:r>
      <w:r w:rsidRPr="005932C7">
        <w:rPr>
          <w:i/>
        </w:rPr>
        <w:t>Chemical Society Reviews</w:t>
      </w:r>
      <w:r w:rsidRPr="005932C7">
        <w:t xml:space="preserve"> (2017).</w:t>
      </w:r>
    </w:p>
    <w:p w14:paraId="5AC90EFC" w14:textId="77777777" w:rsidR="005D6CA4" w:rsidRPr="005932C7" w:rsidRDefault="005D6CA4" w:rsidP="005D6CA4">
      <w:pPr>
        <w:pStyle w:val="EndNoteBibliography"/>
        <w:ind w:left="720" w:hanging="720"/>
      </w:pPr>
      <w:r w:rsidRPr="005932C7">
        <w:t>13</w:t>
      </w:r>
      <w:r w:rsidRPr="005932C7">
        <w:tab/>
        <w:t>Majewski, M. B.</w:t>
      </w:r>
      <w:r w:rsidRPr="005932C7">
        <w:rPr>
          <w:i/>
        </w:rPr>
        <w:t xml:space="preserve"> et al.</w:t>
      </w:r>
      <w:r w:rsidRPr="005932C7">
        <w:t xml:space="preserve"> Enzyme encapsulation in metal–organic frameworks for applications in catalysis. </w:t>
      </w:r>
      <w:r w:rsidRPr="005932C7">
        <w:rPr>
          <w:i/>
        </w:rPr>
        <w:t>CrystEngComm</w:t>
      </w:r>
      <w:r w:rsidRPr="005932C7">
        <w:t xml:space="preserve"> (2017).</w:t>
      </w:r>
    </w:p>
    <w:p w14:paraId="3168A694" w14:textId="77777777" w:rsidR="005D6CA4" w:rsidRPr="005932C7" w:rsidRDefault="005D6CA4" w:rsidP="005D6CA4">
      <w:pPr>
        <w:pStyle w:val="EndNoteBibliography"/>
        <w:ind w:left="720" w:hanging="720"/>
      </w:pPr>
      <w:r w:rsidRPr="005932C7">
        <w:t>14</w:t>
      </w:r>
      <w:r w:rsidRPr="005932C7">
        <w:tab/>
        <w:t xml:space="preserve">Doonan, C., Riccò, R., Liang, K., Bradshaw, D. &amp; Falcaro, P. Metal–Organic Frameworks at the Biointerface: Synthetic Strategies and Applications. </w:t>
      </w:r>
      <w:r w:rsidRPr="005932C7">
        <w:rPr>
          <w:i/>
        </w:rPr>
        <w:t>Accounts of Chemical Research</w:t>
      </w:r>
      <w:r w:rsidRPr="005932C7">
        <w:t xml:space="preserve"> (2017).</w:t>
      </w:r>
    </w:p>
    <w:p w14:paraId="10389D26" w14:textId="3B330151" w:rsidR="005D6CA4" w:rsidRPr="005932C7" w:rsidRDefault="005D6CA4" w:rsidP="005D6CA4">
      <w:pPr>
        <w:pStyle w:val="EndNoteBibliography"/>
        <w:ind w:left="720" w:hanging="720"/>
      </w:pPr>
      <w:r w:rsidRPr="005932C7">
        <w:t>15</w:t>
      </w:r>
      <w:r w:rsidRPr="005932C7">
        <w:tab/>
        <w:t>Li, P.</w:t>
      </w:r>
      <w:r w:rsidRPr="005932C7">
        <w:rPr>
          <w:i/>
        </w:rPr>
        <w:t xml:space="preserve"> et al.</w:t>
      </w:r>
      <w:r w:rsidRPr="005932C7">
        <w:t xml:space="preserve"> Toward Design Rules for Enzyme Immobilization in Hierarchical Mesoporous Metal-Organic Frameworks. </w:t>
      </w:r>
      <w:r w:rsidRPr="005932C7">
        <w:rPr>
          <w:i/>
        </w:rPr>
        <w:t>Chem</w:t>
      </w:r>
      <w:r w:rsidRPr="005932C7">
        <w:t xml:space="preserve"> </w:t>
      </w:r>
      <w:r w:rsidRPr="005932C7">
        <w:rPr>
          <w:b/>
        </w:rPr>
        <w:t>1</w:t>
      </w:r>
      <w:r w:rsidRPr="005932C7">
        <w:t>, 154-169, doi:</w:t>
      </w:r>
      <w:hyperlink r:id="rId15" w:history="1">
        <w:r w:rsidRPr="005932C7">
          <w:rPr>
            <w:rStyle w:val="Hyperlink"/>
          </w:rPr>
          <w:t>http://dx.doi.org/10.1016/j.chempr.2016.05.001</w:t>
        </w:r>
      </w:hyperlink>
      <w:r w:rsidRPr="005932C7">
        <w:t xml:space="preserve"> (2016).</w:t>
      </w:r>
    </w:p>
    <w:p w14:paraId="581D661D" w14:textId="77777777" w:rsidR="005D6CA4" w:rsidRPr="005932C7" w:rsidRDefault="005D6CA4" w:rsidP="005D6CA4">
      <w:pPr>
        <w:pStyle w:val="EndNoteBibliography"/>
        <w:ind w:left="720" w:hanging="720"/>
      </w:pPr>
      <w:r w:rsidRPr="005932C7">
        <w:t>16</w:t>
      </w:r>
      <w:r w:rsidRPr="005932C7">
        <w:tab/>
        <w:t>Li, P.</w:t>
      </w:r>
      <w:r w:rsidRPr="005932C7">
        <w:rPr>
          <w:i/>
        </w:rPr>
        <w:t xml:space="preserve"> et al.</w:t>
      </w:r>
      <w:r w:rsidRPr="005932C7">
        <w:t xml:space="preserve"> Encapsulation of a Nerve Agent Detoxifying Enzyme by a Mesoporous Zirconium Metal-Organic Framework Engenders Thermal and Long-Term Stability. </w:t>
      </w:r>
      <w:r w:rsidRPr="005932C7">
        <w:rPr>
          <w:i/>
        </w:rPr>
        <w:t>J. Am. Chem. Soc.</w:t>
      </w:r>
      <w:r w:rsidRPr="005932C7">
        <w:t xml:space="preserve"> </w:t>
      </w:r>
      <w:r w:rsidRPr="005932C7">
        <w:rPr>
          <w:b/>
        </w:rPr>
        <w:t>138</w:t>
      </w:r>
      <w:r w:rsidRPr="005932C7">
        <w:t>, 8052-8055, doi:DOI: 10.1021/jacs.6b03673 (2016).</w:t>
      </w:r>
    </w:p>
    <w:p w14:paraId="71E198BB" w14:textId="77777777" w:rsidR="005D6CA4" w:rsidRPr="005932C7" w:rsidRDefault="005D6CA4" w:rsidP="005D6CA4">
      <w:pPr>
        <w:pStyle w:val="EndNoteBibliography"/>
        <w:ind w:left="720" w:hanging="720"/>
      </w:pPr>
      <w:r w:rsidRPr="005932C7">
        <w:t>17</w:t>
      </w:r>
      <w:r w:rsidRPr="005932C7">
        <w:tab/>
        <w:t>Liang, K.</w:t>
      </w:r>
      <w:r w:rsidRPr="005932C7">
        <w:rPr>
          <w:i/>
        </w:rPr>
        <w:t xml:space="preserve"> et al.</w:t>
      </w:r>
      <w:r w:rsidRPr="005932C7">
        <w:t xml:space="preserve"> Biomimetic mineralization of metal-organic frameworks as protective coatings for biomacromolecules. </w:t>
      </w:r>
      <w:r w:rsidRPr="005932C7">
        <w:rPr>
          <w:i/>
        </w:rPr>
        <w:t>Nature communications</w:t>
      </w:r>
      <w:r w:rsidRPr="005932C7">
        <w:t xml:space="preserve"> </w:t>
      </w:r>
      <w:r w:rsidRPr="005932C7">
        <w:rPr>
          <w:b/>
        </w:rPr>
        <w:t>6</w:t>
      </w:r>
      <w:r w:rsidRPr="005932C7">
        <w:t xml:space="preserve"> (2015).</w:t>
      </w:r>
    </w:p>
    <w:p w14:paraId="6CD431E0" w14:textId="77777777" w:rsidR="005D6CA4" w:rsidRPr="005932C7" w:rsidRDefault="005D6CA4" w:rsidP="005D6CA4">
      <w:pPr>
        <w:pStyle w:val="EndNoteBibliography"/>
        <w:ind w:left="720" w:hanging="720"/>
      </w:pPr>
      <w:r w:rsidRPr="005932C7">
        <w:t>18</w:t>
      </w:r>
      <w:r w:rsidRPr="005932C7">
        <w:tab/>
        <w:t>Howarth, A. J.</w:t>
      </w:r>
      <w:r w:rsidRPr="005932C7">
        <w:rPr>
          <w:i/>
        </w:rPr>
        <w:t xml:space="preserve"> et al.</w:t>
      </w:r>
      <w:r w:rsidRPr="005932C7">
        <w:t xml:space="preserve"> Chemical, thermal and mechanical stabilities of metal-organic frameworks. </w:t>
      </w:r>
      <w:r w:rsidRPr="005932C7">
        <w:rPr>
          <w:i/>
        </w:rPr>
        <w:t>Nat. Rev. Mater.</w:t>
      </w:r>
      <w:r w:rsidRPr="005932C7">
        <w:t xml:space="preserve"> </w:t>
      </w:r>
      <w:r w:rsidRPr="005932C7">
        <w:rPr>
          <w:b/>
        </w:rPr>
        <w:t>1</w:t>
      </w:r>
      <w:r w:rsidRPr="005932C7">
        <w:t>, 15018 (2016).</w:t>
      </w:r>
    </w:p>
    <w:p w14:paraId="17AE58B5" w14:textId="77777777" w:rsidR="005D6CA4" w:rsidRPr="005932C7" w:rsidRDefault="005D6CA4" w:rsidP="005D6CA4">
      <w:pPr>
        <w:pStyle w:val="EndNoteBibliography"/>
        <w:ind w:left="720" w:hanging="720"/>
      </w:pPr>
      <w:r w:rsidRPr="005932C7">
        <w:t>19</w:t>
      </w:r>
      <w:r w:rsidRPr="005932C7">
        <w:tab/>
        <w:t>Shieh, F. K.</w:t>
      </w:r>
      <w:r w:rsidRPr="005932C7">
        <w:rPr>
          <w:i/>
        </w:rPr>
        <w:t xml:space="preserve"> et al.</w:t>
      </w:r>
      <w:r w:rsidRPr="005932C7">
        <w:t xml:space="preserve"> Imparting Functionality to Biocatalysts via Embedding Enzymes into Nanoporous Materials by a de Novo Approach: Size-Selective Sheltering of Catalase in Metal-Organic Framework Microcrystals. </w:t>
      </w:r>
      <w:r w:rsidRPr="005932C7">
        <w:rPr>
          <w:i/>
        </w:rPr>
        <w:t>J. Am. Chem. Soc.</w:t>
      </w:r>
      <w:r w:rsidRPr="005932C7">
        <w:t xml:space="preserve"> </w:t>
      </w:r>
      <w:r w:rsidRPr="005932C7">
        <w:rPr>
          <w:b/>
        </w:rPr>
        <w:t>137</w:t>
      </w:r>
      <w:r w:rsidRPr="005932C7">
        <w:t>, 4276-4279, doi:10.1021/ja513058h (2015).</w:t>
      </w:r>
    </w:p>
    <w:p w14:paraId="59F3BA02" w14:textId="77777777" w:rsidR="005D6CA4" w:rsidRPr="005932C7" w:rsidRDefault="005D6CA4" w:rsidP="005D6CA4">
      <w:pPr>
        <w:pStyle w:val="EndNoteBibliography"/>
        <w:ind w:left="720" w:hanging="720"/>
      </w:pPr>
      <w:r w:rsidRPr="005932C7">
        <w:t>20</w:t>
      </w:r>
      <w:r w:rsidRPr="005932C7">
        <w:tab/>
        <w:t>Liang, K.</w:t>
      </w:r>
      <w:r w:rsidRPr="005932C7">
        <w:rPr>
          <w:i/>
        </w:rPr>
        <w:t xml:space="preserve"> et al.</w:t>
      </w:r>
      <w:r w:rsidRPr="005932C7">
        <w:t xml:space="preserve"> Biomimetic mineralization of metal-organic frameworks as protective coatings for biomacromolecules. </w:t>
      </w:r>
      <w:r w:rsidRPr="005932C7">
        <w:rPr>
          <w:i/>
        </w:rPr>
        <w:t>Nat. Commun.</w:t>
      </w:r>
      <w:r w:rsidRPr="005932C7">
        <w:t xml:space="preserve"> </w:t>
      </w:r>
      <w:r w:rsidRPr="005932C7">
        <w:rPr>
          <w:b/>
        </w:rPr>
        <w:t>6</w:t>
      </w:r>
      <w:r w:rsidRPr="005932C7">
        <w:t>, 7240 (2015).</w:t>
      </w:r>
    </w:p>
    <w:p w14:paraId="7637AA29" w14:textId="77777777" w:rsidR="005D6CA4" w:rsidRPr="005932C7" w:rsidRDefault="005D6CA4" w:rsidP="005D6CA4">
      <w:pPr>
        <w:pStyle w:val="EndNoteBibliography"/>
        <w:ind w:left="720" w:hanging="720"/>
      </w:pPr>
      <w:r w:rsidRPr="005932C7">
        <w:t>21</w:t>
      </w:r>
      <w:r w:rsidRPr="005932C7">
        <w:tab/>
        <w:t>Deng, H.</w:t>
      </w:r>
      <w:r w:rsidRPr="005932C7">
        <w:rPr>
          <w:i/>
        </w:rPr>
        <w:t xml:space="preserve"> et al.</w:t>
      </w:r>
      <w:r w:rsidRPr="005932C7">
        <w:t xml:space="preserve"> Large-Pore Apertures in a Series of Metal-Organic Frameworks. </w:t>
      </w:r>
      <w:r w:rsidRPr="005932C7">
        <w:rPr>
          <w:i/>
        </w:rPr>
        <w:t>Science</w:t>
      </w:r>
      <w:r w:rsidRPr="005932C7">
        <w:t xml:space="preserve"> </w:t>
      </w:r>
      <w:r w:rsidRPr="005932C7">
        <w:rPr>
          <w:b/>
        </w:rPr>
        <w:t>336</w:t>
      </w:r>
      <w:r w:rsidRPr="005932C7">
        <w:t>, 1018-1023, doi:10.1126/science.1220131 (2012).</w:t>
      </w:r>
    </w:p>
    <w:p w14:paraId="7EC1FF10" w14:textId="77777777" w:rsidR="005D6CA4" w:rsidRPr="005932C7" w:rsidRDefault="005D6CA4" w:rsidP="005D6CA4">
      <w:pPr>
        <w:pStyle w:val="EndNoteBibliography"/>
        <w:ind w:left="720" w:hanging="720"/>
      </w:pPr>
      <w:r w:rsidRPr="005932C7">
        <w:t>22</w:t>
      </w:r>
      <w:r w:rsidRPr="005932C7">
        <w:tab/>
        <w:t xml:space="preserve">Chen, Y., Lykourinou, V., Hoang, T., Ming, L.-J. &amp; Ma, S. Size-Selective Biocatalysis of Myoglobin Immobilized into a Mesoporous Metal–Organic Framework with Hierarchical Pore Sizes. </w:t>
      </w:r>
      <w:r w:rsidRPr="005932C7">
        <w:rPr>
          <w:i/>
        </w:rPr>
        <w:t>Inorg. Chem.</w:t>
      </w:r>
      <w:r w:rsidRPr="005932C7">
        <w:t xml:space="preserve"> </w:t>
      </w:r>
      <w:r w:rsidRPr="005932C7">
        <w:rPr>
          <w:b/>
        </w:rPr>
        <w:t>51</w:t>
      </w:r>
      <w:r w:rsidRPr="005932C7">
        <w:t>, 9156-9158, doi:10.1021/ic301280n (2012).</w:t>
      </w:r>
    </w:p>
    <w:p w14:paraId="39CAEB49" w14:textId="77777777" w:rsidR="005D6CA4" w:rsidRPr="005932C7" w:rsidRDefault="005D6CA4" w:rsidP="005D6CA4">
      <w:pPr>
        <w:pStyle w:val="EndNoteBibliography"/>
        <w:ind w:left="720" w:hanging="720"/>
      </w:pPr>
      <w:r w:rsidRPr="005932C7">
        <w:t>23</w:t>
      </w:r>
      <w:r w:rsidRPr="005932C7">
        <w:tab/>
        <w:t>Lykourinou, V.</w:t>
      </w:r>
      <w:r w:rsidRPr="005932C7">
        <w:rPr>
          <w:i/>
        </w:rPr>
        <w:t xml:space="preserve"> et al.</w:t>
      </w:r>
      <w:r w:rsidRPr="005932C7">
        <w:t xml:space="preserve"> Immobilization of MP-11 into a mesoporous metal-organic framework, MP-11@ mesoMOF: a new platform for enzymatic catalysis. </w:t>
      </w:r>
      <w:r w:rsidRPr="005932C7">
        <w:rPr>
          <w:i/>
        </w:rPr>
        <w:t>J. Am. Chem. Soc.</w:t>
      </w:r>
      <w:r w:rsidRPr="005932C7">
        <w:t xml:space="preserve"> </w:t>
      </w:r>
      <w:r w:rsidRPr="005932C7">
        <w:rPr>
          <w:b/>
        </w:rPr>
        <w:t>133</w:t>
      </w:r>
      <w:r w:rsidRPr="005932C7">
        <w:t>, 10382-10385 (2011).</w:t>
      </w:r>
    </w:p>
    <w:p w14:paraId="1CC1F915" w14:textId="77777777" w:rsidR="005D6CA4" w:rsidRPr="005932C7" w:rsidRDefault="005D6CA4" w:rsidP="005D6CA4">
      <w:pPr>
        <w:pStyle w:val="EndNoteBibliography"/>
        <w:ind w:left="720" w:hanging="720"/>
      </w:pPr>
      <w:r w:rsidRPr="005932C7">
        <w:t>24</w:t>
      </w:r>
      <w:r w:rsidRPr="005932C7">
        <w:tab/>
        <w:t xml:space="preserve">Lyu, F., Zhang, Y., Zare, R. N., Ge, J. &amp; Liu, Z. One-pot synthesis of protein-embedded metal-organic frameworks with enhanced biological activities. </w:t>
      </w:r>
      <w:r w:rsidRPr="005932C7">
        <w:rPr>
          <w:i/>
        </w:rPr>
        <w:t>Nano Lett.</w:t>
      </w:r>
      <w:r w:rsidRPr="005932C7">
        <w:t xml:space="preserve"> </w:t>
      </w:r>
      <w:r w:rsidRPr="005932C7">
        <w:rPr>
          <w:b/>
        </w:rPr>
        <w:t>14</w:t>
      </w:r>
      <w:r w:rsidRPr="005932C7">
        <w:t>, 5761-5765 (2014).</w:t>
      </w:r>
    </w:p>
    <w:p w14:paraId="70B1FD55" w14:textId="77777777" w:rsidR="005D6CA4" w:rsidRPr="005932C7" w:rsidRDefault="005D6CA4" w:rsidP="005D6CA4">
      <w:pPr>
        <w:pStyle w:val="EndNoteBibliography"/>
        <w:ind w:left="720" w:hanging="720"/>
      </w:pPr>
      <w:r w:rsidRPr="005932C7">
        <w:t>25</w:t>
      </w:r>
      <w:r w:rsidRPr="005932C7">
        <w:tab/>
        <w:t>Feng, D.</w:t>
      </w:r>
      <w:r w:rsidRPr="005932C7">
        <w:rPr>
          <w:i/>
        </w:rPr>
        <w:t xml:space="preserve"> et al.</w:t>
      </w:r>
      <w:r w:rsidRPr="005932C7">
        <w:t xml:space="preserve"> Stable metal-organic frameworks containing single-molecule traps for enzyme encapsulation. </w:t>
      </w:r>
      <w:r w:rsidRPr="005932C7">
        <w:rPr>
          <w:i/>
        </w:rPr>
        <w:t>Nat Commun</w:t>
      </w:r>
      <w:r w:rsidRPr="005932C7">
        <w:t xml:space="preserve"> </w:t>
      </w:r>
      <w:r w:rsidRPr="005932C7">
        <w:rPr>
          <w:b/>
        </w:rPr>
        <w:t>6</w:t>
      </w:r>
      <w:r w:rsidRPr="005932C7">
        <w:t>, 5979, doi:10.1038/ncomms6979 (2015).</w:t>
      </w:r>
    </w:p>
    <w:p w14:paraId="2C64AF17" w14:textId="77777777" w:rsidR="005D6CA4" w:rsidRPr="005932C7" w:rsidRDefault="005D6CA4" w:rsidP="005D6CA4">
      <w:pPr>
        <w:pStyle w:val="EndNoteBibliography"/>
        <w:ind w:left="720" w:hanging="720"/>
      </w:pPr>
      <w:r w:rsidRPr="005932C7">
        <w:t>26</w:t>
      </w:r>
      <w:r w:rsidRPr="005932C7">
        <w:tab/>
        <w:t xml:space="preserve">Mehta, J., Bhardwaj, N., Bhardwaj, S. K., Kim, K.-H. &amp; Deep, A. Recent advances in enzyme immobilization techniques: Metal-organic frameworks as novel substrates. </w:t>
      </w:r>
      <w:r w:rsidRPr="005932C7">
        <w:rPr>
          <w:i/>
        </w:rPr>
        <w:t>Coord. Chem. Rev.</w:t>
      </w:r>
      <w:r w:rsidRPr="005932C7">
        <w:t xml:space="preserve"> </w:t>
      </w:r>
      <w:r w:rsidRPr="005932C7">
        <w:rPr>
          <w:b/>
        </w:rPr>
        <w:t>322</w:t>
      </w:r>
      <w:r w:rsidRPr="005932C7">
        <w:t>, 30-40 (2016).</w:t>
      </w:r>
    </w:p>
    <w:p w14:paraId="17BFC9EE" w14:textId="77777777" w:rsidR="005D6CA4" w:rsidRPr="005932C7" w:rsidRDefault="005D6CA4" w:rsidP="005D6CA4">
      <w:pPr>
        <w:pStyle w:val="EndNoteBibliography"/>
        <w:ind w:left="720" w:hanging="720"/>
      </w:pPr>
      <w:r w:rsidRPr="005932C7">
        <w:t>27</w:t>
      </w:r>
      <w:r w:rsidRPr="005932C7">
        <w:tab/>
        <w:t xml:space="preserve">Wu, X., Hou, M. &amp; Ge, J. Metal–organic frameworks and inorganic nanoflowers: a type of emerging inorganic crystal nanocarrier for enzyme immobilization. </w:t>
      </w:r>
      <w:r w:rsidRPr="005932C7">
        <w:rPr>
          <w:i/>
        </w:rPr>
        <w:t>Catal. Sci. Technol.</w:t>
      </w:r>
      <w:r w:rsidRPr="005932C7">
        <w:t xml:space="preserve"> </w:t>
      </w:r>
      <w:r w:rsidRPr="005932C7">
        <w:rPr>
          <w:b/>
        </w:rPr>
        <w:t>5</w:t>
      </w:r>
      <w:r w:rsidRPr="005932C7">
        <w:t>, 5077-5085 (2015).</w:t>
      </w:r>
    </w:p>
    <w:p w14:paraId="0A9E4154" w14:textId="77777777" w:rsidR="005D6CA4" w:rsidRPr="005932C7" w:rsidRDefault="005D6CA4" w:rsidP="005D6CA4">
      <w:pPr>
        <w:pStyle w:val="EndNoteBibliography"/>
        <w:ind w:left="720" w:hanging="720"/>
      </w:pPr>
      <w:r w:rsidRPr="005932C7">
        <w:t>28</w:t>
      </w:r>
      <w:r w:rsidRPr="005932C7">
        <w:tab/>
        <w:t>Deng, H.</w:t>
      </w:r>
      <w:r w:rsidRPr="005932C7">
        <w:rPr>
          <w:i/>
        </w:rPr>
        <w:t xml:space="preserve"> et al.</w:t>
      </w:r>
      <w:r w:rsidRPr="005932C7">
        <w:t xml:space="preserve"> Large-pore apertures in a series of metal-organic frameworks. </w:t>
      </w:r>
      <w:r w:rsidRPr="005932C7">
        <w:rPr>
          <w:i/>
        </w:rPr>
        <w:t>science</w:t>
      </w:r>
      <w:r w:rsidRPr="005932C7">
        <w:t xml:space="preserve"> </w:t>
      </w:r>
      <w:r w:rsidRPr="005932C7">
        <w:rPr>
          <w:b/>
        </w:rPr>
        <w:t>336</w:t>
      </w:r>
      <w:r w:rsidRPr="005932C7">
        <w:t>, 1018-1023 (2012).</w:t>
      </w:r>
    </w:p>
    <w:p w14:paraId="6208B254" w14:textId="77777777" w:rsidR="005D6CA4" w:rsidRPr="005932C7" w:rsidRDefault="005D6CA4" w:rsidP="005D6CA4">
      <w:pPr>
        <w:pStyle w:val="EndNoteBibliography"/>
        <w:ind w:left="720" w:hanging="720"/>
      </w:pPr>
      <w:r w:rsidRPr="005932C7">
        <w:t>29</w:t>
      </w:r>
      <w:r w:rsidRPr="005932C7">
        <w:tab/>
        <w:t>Morris, W.</w:t>
      </w:r>
      <w:r w:rsidRPr="005932C7">
        <w:rPr>
          <w:i/>
        </w:rPr>
        <w:t xml:space="preserve"> et al.</w:t>
      </w:r>
      <w:r w:rsidRPr="005932C7">
        <w:t xml:space="preserve"> Synthesis, structure, and metalation of two new highly porous zirconium metal–organic frameworks. </w:t>
      </w:r>
      <w:r w:rsidRPr="005932C7">
        <w:rPr>
          <w:i/>
        </w:rPr>
        <w:t>Inorg. Chem.</w:t>
      </w:r>
      <w:r w:rsidRPr="005932C7">
        <w:t xml:space="preserve"> </w:t>
      </w:r>
      <w:r w:rsidRPr="005932C7">
        <w:rPr>
          <w:b/>
        </w:rPr>
        <w:t>51</w:t>
      </w:r>
      <w:r w:rsidRPr="005932C7">
        <w:t>, 6443-6445 (2012).</w:t>
      </w:r>
    </w:p>
    <w:p w14:paraId="11E42776" w14:textId="77777777" w:rsidR="005D6CA4" w:rsidRPr="005932C7" w:rsidRDefault="005D6CA4" w:rsidP="005D6CA4">
      <w:pPr>
        <w:pStyle w:val="EndNoteBibliography"/>
        <w:ind w:left="720" w:hanging="720"/>
      </w:pPr>
      <w:r w:rsidRPr="005932C7">
        <w:t>30</w:t>
      </w:r>
      <w:r w:rsidRPr="005932C7">
        <w:tab/>
        <w:t>Feng, D.</w:t>
      </w:r>
      <w:r w:rsidRPr="005932C7">
        <w:rPr>
          <w:i/>
        </w:rPr>
        <w:t xml:space="preserve"> et al.</w:t>
      </w:r>
      <w:r w:rsidRPr="005932C7">
        <w:t xml:space="preserve"> Zirconium-Metalloporphyrin PCN-222: Mesoporous Metal–Organic Frameworks with Ultrahigh Stability as Biomimetic Catalysts. </w:t>
      </w:r>
      <w:r w:rsidRPr="005932C7">
        <w:rPr>
          <w:i/>
        </w:rPr>
        <w:t>Angew. Chem., Int. Ed.</w:t>
      </w:r>
      <w:r w:rsidRPr="005932C7">
        <w:t xml:space="preserve"> </w:t>
      </w:r>
      <w:r w:rsidRPr="005932C7">
        <w:rPr>
          <w:b/>
        </w:rPr>
        <w:t>51</w:t>
      </w:r>
      <w:r w:rsidRPr="005932C7">
        <w:t>, 10307-10310, doi:10.1002/anie.201204475 (2012).</w:t>
      </w:r>
    </w:p>
    <w:p w14:paraId="07147120" w14:textId="77777777" w:rsidR="005D6CA4" w:rsidRPr="005932C7" w:rsidRDefault="005D6CA4" w:rsidP="005D6CA4">
      <w:pPr>
        <w:pStyle w:val="EndNoteBibliography"/>
        <w:ind w:left="720" w:hanging="720"/>
      </w:pPr>
      <w:r w:rsidRPr="005932C7">
        <w:t>31</w:t>
      </w:r>
      <w:r w:rsidRPr="005932C7">
        <w:tab/>
        <w:t>Mondloch, J. E.</w:t>
      </w:r>
      <w:r w:rsidRPr="005932C7">
        <w:rPr>
          <w:i/>
        </w:rPr>
        <w:t xml:space="preserve"> et al.</w:t>
      </w:r>
      <w:r w:rsidRPr="005932C7">
        <w:t xml:space="preserve"> Vapor-Phase Metalation by Atomic Layer Deposition in a Metal–Organic Framework. </w:t>
      </w:r>
      <w:r w:rsidRPr="005932C7">
        <w:rPr>
          <w:i/>
        </w:rPr>
        <w:t>J. Am. Chem. Soc.</w:t>
      </w:r>
      <w:r w:rsidRPr="005932C7">
        <w:t xml:space="preserve"> </w:t>
      </w:r>
      <w:r w:rsidRPr="005932C7">
        <w:rPr>
          <w:b/>
        </w:rPr>
        <w:t>135</w:t>
      </w:r>
      <w:r w:rsidRPr="005932C7">
        <w:t>, 10294-10297 (2013).</w:t>
      </w:r>
    </w:p>
    <w:p w14:paraId="00889E8F" w14:textId="77777777" w:rsidR="005D6CA4" w:rsidRPr="005932C7" w:rsidRDefault="005D6CA4" w:rsidP="005D6CA4">
      <w:pPr>
        <w:pStyle w:val="EndNoteBibliography"/>
        <w:ind w:left="720" w:hanging="720"/>
      </w:pPr>
      <w:r w:rsidRPr="005932C7">
        <w:t>32</w:t>
      </w:r>
      <w:r w:rsidRPr="005932C7">
        <w:tab/>
        <w:t>Zhang, Q.</w:t>
      </w:r>
      <w:r w:rsidRPr="005932C7">
        <w:rPr>
          <w:i/>
        </w:rPr>
        <w:t xml:space="preserve"> et al.</w:t>
      </w:r>
      <w:r w:rsidRPr="005932C7">
        <w:t xml:space="preserve"> Piezofluorochromic Metal–Organic Framework: A Microscissor Lift. </w:t>
      </w:r>
      <w:r w:rsidRPr="005932C7">
        <w:rPr>
          <w:i/>
        </w:rPr>
        <w:t>J. Am. Chem. Soc.</w:t>
      </w:r>
      <w:r w:rsidRPr="005932C7">
        <w:t xml:space="preserve"> </w:t>
      </w:r>
      <w:r w:rsidRPr="005932C7">
        <w:rPr>
          <w:b/>
        </w:rPr>
        <w:t>137</w:t>
      </w:r>
      <w:r w:rsidRPr="005932C7">
        <w:t>, 10064-10067 (2015).</w:t>
      </w:r>
    </w:p>
    <w:p w14:paraId="20CEF519" w14:textId="77777777" w:rsidR="005D6CA4" w:rsidRPr="005932C7" w:rsidRDefault="005D6CA4" w:rsidP="005D6CA4">
      <w:pPr>
        <w:pStyle w:val="EndNoteBibliography"/>
        <w:ind w:left="720" w:hanging="720"/>
      </w:pPr>
      <w:r w:rsidRPr="005932C7">
        <w:t>33</w:t>
      </w:r>
      <w:r w:rsidRPr="005932C7">
        <w:tab/>
        <w:t xml:space="preserve">Ma, J., Tran, L. D. &amp; Matzger, A. J. Toward Topology Prediction in Zr-Based Microporous Coordination Polymers: The Role of Linker Geometry and Flexibility. </w:t>
      </w:r>
      <w:r w:rsidRPr="005932C7">
        <w:rPr>
          <w:i/>
        </w:rPr>
        <w:t>Crystal Growth &amp; Design</w:t>
      </w:r>
      <w:r w:rsidRPr="005932C7">
        <w:t xml:space="preserve"> </w:t>
      </w:r>
      <w:r w:rsidRPr="005932C7">
        <w:rPr>
          <w:b/>
        </w:rPr>
        <w:t>16</w:t>
      </w:r>
      <w:r w:rsidRPr="005932C7">
        <w:t>, 4148-4153 (2016).</w:t>
      </w:r>
    </w:p>
    <w:p w14:paraId="04CA2F67" w14:textId="77777777" w:rsidR="005D6CA4" w:rsidRPr="005932C7" w:rsidRDefault="005D6CA4" w:rsidP="005D6CA4">
      <w:pPr>
        <w:pStyle w:val="EndNoteBibliography"/>
        <w:ind w:left="720" w:hanging="720"/>
      </w:pPr>
      <w:r w:rsidRPr="005932C7">
        <w:t>34</w:t>
      </w:r>
      <w:r w:rsidRPr="005932C7">
        <w:tab/>
        <w:t>Wang, K.</w:t>
      </w:r>
      <w:r w:rsidRPr="005932C7">
        <w:rPr>
          <w:i/>
        </w:rPr>
        <w:t xml:space="preserve"> et al.</w:t>
      </w:r>
      <w:r w:rsidRPr="005932C7">
        <w:t xml:space="preserve"> A series of highly stable mesoporous metalloporphyrin Fe-MOFs. </w:t>
      </w:r>
      <w:r w:rsidRPr="005932C7">
        <w:rPr>
          <w:i/>
        </w:rPr>
        <w:t>J. Am. Chem. Soc.</w:t>
      </w:r>
      <w:r w:rsidRPr="005932C7">
        <w:t xml:space="preserve"> </w:t>
      </w:r>
      <w:r w:rsidRPr="005932C7">
        <w:rPr>
          <w:b/>
        </w:rPr>
        <w:t>136</w:t>
      </w:r>
      <w:r w:rsidRPr="005932C7">
        <w:t>, 13983-13986 (2014).</w:t>
      </w:r>
    </w:p>
    <w:p w14:paraId="3B161628" w14:textId="77777777" w:rsidR="005D6CA4" w:rsidRPr="005932C7" w:rsidRDefault="005D6CA4" w:rsidP="005D6CA4">
      <w:pPr>
        <w:pStyle w:val="EndNoteBibliography"/>
        <w:ind w:left="720" w:hanging="720"/>
      </w:pPr>
      <w:r w:rsidRPr="005932C7">
        <w:t>35</w:t>
      </w:r>
      <w:r w:rsidRPr="005932C7">
        <w:tab/>
        <w:t>Lo, S.-H.</w:t>
      </w:r>
      <w:r w:rsidRPr="005932C7">
        <w:rPr>
          <w:i/>
        </w:rPr>
        <w:t xml:space="preserve"> et al.</w:t>
      </w:r>
      <w:r w:rsidRPr="005932C7">
        <w:t xml:space="preserve"> A mesoporous aluminium metal-organic framework with 3 nm open pores. </w:t>
      </w:r>
      <w:r w:rsidRPr="005932C7">
        <w:rPr>
          <w:i/>
        </w:rPr>
        <w:t>J. Mater. Chem. A</w:t>
      </w:r>
      <w:r w:rsidRPr="005932C7">
        <w:t xml:space="preserve"> </w:t>
      </w:r>
      <w:r w:rsidRPr="005932C7">
        <w:rPr>
          <w:b/>
        </w:rPr>
        <w:t>1</w:t>
      </w:r>
      <w:r w:rsidRPr="005932C7">
        <w:t>, 324-329 (2013).</w:t>
      </w:r>
    </w:p>
    <w:p w14:paraId="75C19EC4" w14:textId="77777777" w:rsidR="005D6CA4" w:rsidRPr="005932C7" w:rsidRDefault="005D6CA4" w:rsidP="005D6CA4">
      <w:pPr>
        <w:pStyle w:val="EndNoteBibliography"/>
        <w:ind w:left="720" w:hanging="720"/>
      </w:pPr>
      <w:r w:rsidRPr="005932C7">
        <w:t>36</w:t>
      </w:r>
      <w:r w:rsidRPr="005932C7">
        <w:tab/>
        <w:t>Gomez-Gualdron, D. A.</w:t>
      </w:r>
      <w:r w:rsidRPr="005932C7">
        <w:rPr>
          <w:i/>
        </w:rPr>
        <w:t xml:space="preserve"> et al.</w:t>
      </w:r>
      <w:r w:rsidRPr="005932C7">
        <w:t xml:space="preserve"> Computational Design of Metal–Organic Frameworks Based on Stable Zirconium Building Units for Storage and Delivery of Methane. </w:t>
      </w:r>
      <w:r w:rsidRPr="005932C7">
        <w:rPr>
          <w:i/>
        </w:rPr>
        <w:t>Chem. Mater.</w:t>
      </w:r>
      <w:r w:rsidRPr="005932C7">
        <w:t xml:space="preserve"> </w:t>
      </w:r>
      <w:r w:rsidRPr="005932C7">
        <w:rPr>
          <w:b/>
        </w:rPr>
        <w:t>26</w:t>
      </w:r>
      <w:r w:rsidRPr="005932C7">
        <w:t>, 5632-5639 (2014).</w:t>
      </w:r>
    </w:p>
    <w:p w14:paraId="0A93EBFC" w14:textId="77777777" w:rsidR="005D6CA4" w:rsidRPr="005932C7" w:rsidRDefault="005D6CA4" w:rsidP="005D6CA4">
      <w:pPr>
        <w:pStyle w:val="EndNoteBibliography"/>
        <w:ind w:left="720" w:hanging="720"/>
      </w:pPr>
      <w:r w:rsidRPr="005932C7">
        <w:t>37</w:t>
      </w:r>
      <w:r w:rsidRPr="005932C7">
        <w:tab/>
        <w:t>Wang, T. C.</w:t>
      </w:r>
      <w:r w:rsidRPr="005932C7">
        <w:rPr>
          <w:i/>
        </w:rPr>
        <w:t xml:space="preserve"> et al.</w:t>
      </w:r>
      <w:r w:rsidRPr="005932C7">
        <w:t xml:space="preserve"> Ultrahigh surface area zirconium MOFs and insights into the applicability of the BET theory. </w:t>
      </w:r>
      <w:r w:rsidRPr="005932C7">
        <w:rPr>
          <w:i/>
        </w:rPr>
        <w:t>J. Am. Chem. Soc.</w:t>
      </w:r>
      <w:r w:rsidRPr="005932C7">
        <w:t xml:space="preserve"> </w:t>
      </w:r>
      <w:r w:rsidRPr="005932C7">
        <w:rPr>
          <w:b/>
        </w:rPr>
        <w:t>137</w:t>
      </w:r>
      <w:r w:rsidRPr="005932C7">
        <w:t>, 3585-3591 (2015).</w:t>
      </w:r>
    </w:p>
    <w:p w14:paraId="6AB747E2" w14:textId="77777777" w:rsidR="005D6CA4" w:rsidRPr="005932C7" w:rsidRDefault="005D6CA4" w:rsidP="005D6CA4">
      <w:pPr>
        <w:pStyle w:val="EndNoteBibliography"/>
        <w:ind w:left="720" w:hanging="720"/>
      </w:pPr>
      <w:r w:rsidRPr="005932C7">
        <w:t>38</w:t>
      </w:r>
      <w:r w:rsidRPr="005932C7">
        <w:tab/>
        <w:t>Li, P.</w:t>
      </w:r>
      <w:r w:rsidRPr="005932C7">
        <w:rPr>
          <w:i/>
        </w:rPr>
        <w:t xml:space="preserve"> et al.</w:t>
      </w:r>
      <w:r w:rsidRPr="005932C7">
        <w:t xml:space="preserve"> Nanosizing a Metal–Organic Framework Enzyme Carrier for Accelerating Nerve Agent Hydrolysis. </w:t>
      </w:r>
      <w:r w:rsidRPr="005932C7">
        <w:rPr>
          <w:i/>
        </w:rPr>
        <w:t>ACS nano</w:t>
      </w:r>
      <w:r w:rsidRPr="005932C7">
        <w:t xml:space="preserve"> </w:t>
      </w:r>
      <w:r w:rsidRPr="005932C7">
        <w:rPr>
          <w:b/>
        </w:rPr>
        <w:t>10</w:t>
      </w:r>
      <w:r w:rsidRPr="005932C7">
        <w:t>, 9174-9182 (2016).</w:t>
      </w:r>
    </w:p>
    <w:p w14:paraId="17B0778D" w14:textId="77777777" w:rsidR="005D6CA4" w:rsidRPr="005932C7" w:rsidRDefault="005D6CA4" w:rsidP="005D6CA4">
      <w:pPr>
        <w:pStyle w:val="EndNoteBibliography"/>
        <w:ind w:left="720" w:hanging="720"/>
      </w:pPr>
      <w:r w:rsidRPr="005932C7">
        <w:t>39</w:t>
      </w:r>
      <w:r w:rsidRPr="005932C7">
        <w:tab/>
        <w:t xml:space="preserve">Holmes, R. S. &amp; Goldberg, E. Computational analyses of mammalian lactate dehydrogenases: human, mouse, opossum and platypus LDHs. </w:t>
      </w:r>
      <w:r w:rsidRPr="005932C7">
        <w:rPr>
          <w:i/>
        </w:rPr>
        <w:t>Computational biology and chemistry</w:t>
      </w:r>
      <w:r w:rsidRPr="005932C7">
        <w:t xml:space="preserve"> </w:t>
      </w:r>
      <w:r w:rsidRPr="005932C7">
        <w:rPr>
          <w:b/>
        </w:rPr>
        <w:t>33</w:t>
      </w:r>
      <w:r w:rsidRPr="005932C7">
        <w:t>, 379-385 (2009).</w:t>
      </w:r>
    </w:p>
    <w:p w14:paraId="28AAE82C" w14:textId="77777777" w:rsidR="005D6CA4" w:rsidRPr="005932C7" w:rsidRDefault="005D6CA4" w:rsidP="005D6CA4">
      <w:pPr>
        <w:pStyle w:val="EndNoteBibliography"/>
        <w:ind w:left="720" w:hanging="720"/>
      </w:pPr>
      <w:r w:rsidRPr="005932C7">
        <w:t>40</w:t>
      </w:r>
      <w:r w:rsidRPr="005932C7">
        <w:tab/>
        <w:t xml:space="preserve">Pollak, N., Dölle, C. &amp; Ziegler, M. The power to reduce: pyridine nucleotides–small molecules with a multitude of functions. </w:t>
      </w:r>
      <w:r w:rsidRPr="005932C7">
        <w:rPr>
          <w:i/>
        </w:rPr>
        <w:t>Biochemical Journal</w:t>
      </w:r>
      <w:r w:rsidRPr="005932C7">
        <w:t xml:space="preserve"> </w:t>
      </w:r>
      <w:r w:rsidRPr="005932C7">
        <w:rPr>
          <w:b/>
        </w:rPr>
        <w:t>402</w:t>
      </w:r>
      <w:r w:rsidRPr="005932C7">
        <w:t>, 205-218 (2007).</w:t>
      </w:r>
    </w:p>
    <w:p w14:paraId="5DDE4506" w14:textId="77777777" w:rsidR="005D6CA4" w:rsidRPr="005932C7" w:rsidRDefault="005D6CA4" w:rsidP="005D6CA4">
      <w:pPr>
        <w:pStyle w:val="EndNoteBibliography"/>
        <w:ind w:left="720" w:hanging="720"/>
      </w:pPr>
      <w:r w:rsidRPr="005932C7">
        <w:t>41</w:t>
      </w:r>
      <w:r w:rsidRPr="005932C7">
        <w:tab/>
        <w:t>Wang, F.</w:t>
      </w:r>
      <w:r w:rsidRPr="005932C7">
        <w:rPr>
          <w:i/>
        </w:rPr>
        <w:t xml:space="preserve"> et al.</w:t>
      </w:r>
      <w:r w:rsidRPr="005932C7">
        <w:t xml:space="preserve"> A facile method for detection of alkaline phosphatase activity based on the turn-on fluorescence of resorufin. </w:t>
      </w:r>
      <w:r w:rsidRPr="005932C7">
        <w:rPr>
          <w:i/>
        </w:rPr>
        <w:t>Analytical Methods</w:t>
      </w:r>
      <w:r w:rsidRPr="005932C7">
        <w:t xml:space="preserve"> </w:t>
      </w:r>
      <w:r w:rsidRPr="005932C7">
        <w:rPr>
          <w:b/>
        </w:rPr>
        <w:t>6</w:t>
      </w:r>
      <w:r w:rsidRPr="005932C7">
        <w:t>, 6105-6109 (2014).</w:t>
      </w:r>
    </w:p>
    <w:p w14:paraId="6B2D3A2E" w14:textId="77777777" w:rsidR="005D6CA4" w:rsidRPr="005932C7" w:rsidRDefault="005D6CA4" w:rsidP="005D6CA4">
      <w:pPr>
        <w:pStyle w:val="EndNoteBibliography"/>
        <w:ind w:left="720" w:hanging="720"/>
      </w:pPr>
      <w:r w:rsidRPr="005932C7">
        <w:t>42</w:t>
      </w:r>
      <w:r w:rsidRPr="005932C7">
        <w:tab/>
        <w:t xml:space="preserve">Zhang, Y.-H. P. Substrate channeling and enzyme complexes for biotechnological applications. </w:t>
      </w:r>
      <w:r w:rsidRPr="005932C7">
        <w:rPr>
          <w:i/>
        </w:rPr>
        <w:t>Biotechnology advances</w:t>
      </w:r>
      <w:r w:rsidRPr="005932C7">
        <w:t xml:space="preserve"> </w:t>
      </w:r>
      <w:r w:rsidRPr="005932C7">
        <w:rPr>
          <w:b/>
        </w:rPr>
        <w:t>29</w:t>
      </w:r>
      <w:r w:rsidRPr="005932C7">
        <w:t>, 715-725 (2011).</w:t>
      </w:r>
    </w:p>
    <w:p w14:paraId="2A1968ED" w14:textId="42B66AD5" w:rsidR="00540704" w:rsidRPr="00584D3C" w:rsidRDefault="002D1F9F" w:rsidP="00540704">
      <w:pPr>
        <w:pStyle w:val="Referencesandnotes"/>
        <w:spacing w:line="480" w:lineRule="auto"/>
        <w:jc w:val="both"/>
        <w:rPr>
          <w:rFonts w:eastAsiaTheme="minorEastAsia"/>
          <w:color w:val="000000" w:themeColor="text1"/>
          <w:lang w:eastAsia="zh-CN"/>
        </w:rPr>
      </w:pPr>
      <w:r w:rsidRPr="005932C7">
        <w:rPr>
          <w:rFonts w:eastAsiaTheme="minorEastAsia"/>
          <w:color w:val="000000" w:themeColor="text1"/>
          <w:lang w:eastAsia="zh-CN"/>
        </w:rPr>
        <w:fldChar w:fldCharType="end"/>
      </w:r>
      <w:bookmarkStart w:id="17" w:name="_GoBack"/>
      <w:bookmarkEnd w:id="17"/>
    </w:p>
    <w:sectPr w:rsidR="00540704" w:rsidRPr="00584D3C" w:rsidSect="00CD410B">
      <w:headerReference w:type="first" r:id="rId16"/>
      <w:pgSz w:w="11906" w:h="16838"/>
      <w:pgMar w:top="1440" w:right="1800" w:bottom="1440" w:left="1800" w:header="851" w:footer="992" w:gutter="0"/>
      <w:cols w:space="425"/>
      <w:docGrid w:type="lines"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29C23F4" w16cid:durableId="1D3AFF64"/>
  <w16cid:commentId w16cid:paraId="370B5618" w16cid:durableId="1D3B025E"/>
  <w16cid:commentId w16cid:paraId="3413223F" w16cid:durableId="1D3AFF69"/>
  <w16cid:commentId w16cid:paraId="0621E1EC" w16cid:durableId="1D3B0485"/>
  <w16cid:commentId w16cid:paraId="2DB5F2C8" w16cid:durableId="1D3AFF6A"/>
  <w16cid:commentId w16cid:paraId="3ECFD56C" w16cid:durableId="1D3B04B2"/>
  <w16cid:commentId w16cid:paraId="1F605713" w16cid:durableId="1D3AFF6B"/>
  <w16cid:commentId w16cid:paraId="5B3E08B6" w16cid:durableId="1D3B0618"/>
  <w16cid:commentId w16cid:paraId="0D6C11C5" w16cid:durableId="1D3AFF70"/>
  <w16cid:commentId w16cid:paraId="26BAA42D" w16cid:durableId="1D3B0EA9"/>
  <w16cid:commentId w16cid:paraId="4EFA78B2" w16cid:durableId="1D3AFF71"/>
  <w16cid:commentId w16cid:paraId="246FAF66" w16cid:durableId="1D3B0EBA"/>
  <w16cid:commentId w16cid:paraId="0A072327" w16cid:durableId="1D36EAF5"/>
  <w16cid:commentId w16cid:paraId="064FA51A" w16cid:durableId="1D3AFF73"/>
  <w16cid:commentId w16cid:paraId="733B615E" w16cid:durableId="1D36EAF6"/>
  <w16cid:commentId w16cid:paraId="1EEA1EC5" w16cid:durableId="1D727881"/>
  <w16cid:commentId w16cid:paraId="7288383D" w16cid:durableId="1D13652C"/>
  <w16cid:commentId w16cid:paraId="1CA938D4" w16cid:durableId="1D613BC4"/>
  <w16cid:commentId w16cid:paraId="5590F6AD" w16cid:durableId="1D613BC5"/>
  <w16cid:commentId w16cid:paraId="75499C35" w16cid:durableId="1D613BC6"/>
  <w16cid:commentId w16cid:paraId="1B51CE3E" w16cid:durableId="1D613BC7"/>
  <w16cid:commentId w16cid:paraId="7390F91F" w16cid:durableId="1D36EAF9"/>
  <w16cid:commentId w16cid:paraId="2D9E3D9D" w16cid:durableId="1D36F21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E69EFF" w14:textId="77777777" w:rsidR="00D92DCA" w:rsidRDefault="00D92DCA" w:rsidP="00236CDE">
      <w:r>
        <w:separator/>
      </w:r>
    </w:p>
  </w:endnote>
  <w:endnote w:type="continuationSeparator" w:id="0">
    <w:p w14:paraId="756D905C" w14:textId="77777777" w:rsidR="00D92DCA" w:rsidRDefault="00D92DCA" w:rsidP="00236C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lissRegular">
    <w:altName w:val="Times New Roman"/>
    <w:panose1 w:val="00000000000000000000"/>
    <w:charset w:val="00"/>
    <w:family w:val="roman"/>
    <w:notTrueType/>
    <w:pitch w:val="variable"/>
    <w:sig w:usb0="00000003" w:usb1="00000000" w:usb2="00000000" w:usb3="00000000" w:csb0="00000001" w:csb1="00000000"/>
  </w:font>
  <w:font w:name="BlissMedium">
    <w:altName w:val="Times New Roman"/>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AD820E" w14:textId="77777777" w:rsidR="00D92DCA" w:rsidRDefault="00D92DCA" w:rsidP="00236CDE">
      <w:r>
        <w:separator/>
      </w:r>
    </w:p>
  </w:footnote>
  <w:footnote w:type="continuationSeparator" w:id="0">
    <w:p w14:paraId="023AC0B4" w14:textId="77777777" w:rsidR="00D92DCA" w:rsidRDefault="00D92DCA" w:rsidP="00236C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E3CEA" w14:textId="77777777" w:rsidR="00496023" w:rsidRPr="003E1A4E" w:rsidRDefault="00496023" w:rsidP="00CD410B">
    <w:pPr>
      <w:pStyle w:val="Header"/>
      <w:rPr>
        <w:rFonts w:eastAsiaTheme="minorEastAsia"/>
        <w:lang w:eastAsia="zh-CN"/>
      </w:rPr>
    </w:pPr>
    <w:r>
      <w:rPr>
        <w:noProof/>
        <w:lang w:val="en-GB" w:eastAsia="en-GB"/>
      </w:rPr>
      <w:drawing>
        <wp:anchor distT="0" distB="0" distL="114300" distR="114300" simplePos="0" relativeHeight="251659264" behindDoc="0" locked="0" layoutInCell="1" allowOverlap="1" wp14:anchorId="59C2101F" wp14:editId="04F16A3B">
          <wp:simplePos x="0" y="0"/>
          <wp:positionH relativeFrom="column">
            <wp:posOffset>38100</wp:posOffset>
          </wp:positionH>
          <wp:positionV relativeFrom="paragraph">
            <wp:posOffset>-83185</wp:posOffset>
          </wp:positionV>
          <wp:extent cx="682625" cy="368300"/>
          <wp:effectExtent l="19050" t="0" r="3175" b="0"/>
          <wp:wrapSquare wrapText="bothSides"/>
          <wp:docPr id="1" name="Picture 1" descr="science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ce_rgb.jpg"/>
                  <pic:cNvPicPr>
                    <a:picLocks noChangeAspect="1" noChangeArrowheads="1"/>
                  </pic:cNvPicPr>
                </pic:nvPicPr>
                <pic:blipFill>
                  <a:blip r:embed="rId1"/>
                  <a:srcRect/>
                  <a:stretch>
                    <a:fillRect/>
                  </a:stretch>
                </pic:blipFill>
                <pic:spPr bwMode="auto">
                  <a:xfrm>
                    <a:off x="0" y="0"/>
                    <a:ext cx="682625" cy="368300"/>
                  </a:xfrm>
                  <a:prstGeom prst="rect">
                    <a:avLst/>
                  </a:prstGeom>
                  <a:noFill/>
                </pic:spPr>
              </pic:pic>
            </a:graphicData>
          </a:graphic>
        </wp:anchor>
      </w:drawing>
    </w:r>
    <w:r>
      <w:tab/>
    </w:r>
    <w:r w:rsidRPr="00204015">
      <w:t>Submitted Manuscript:  Confidential</w:t>
    </w:r>
    <w:r>
      <w:tab/>
    </w:r>
    <w:r>
      <w:rPr>
        <w:rFonts w:eastAsiaTheme="minorEastAsia" w:hint="eastAsia"/>
        <w:lang w:eastAsia="zh-CN"/>
      </w:rPr>
      <w:t>10</w:t>
    </w:r>
    <w:r>
      <w:t xml:space="preserve"> </w:t>
    </w:r>
    <w:r>
      <w:rPr>
        <w:rFonts w:eastAsiaTheme="minorEastAsia" w:hint="eastAsia"/>
        <w:lang w:eastAsia="zh-CN"/>
      </w:rPr>
      <w:t>July</w:t>
    </w:r>
    <w:r>
      <w:t xml:space="preserve"> 201</w:t>
    </w:r>
    <w:r>
      <w:rPr>
        <w:rFonts w:eastAsiaTheme="minorEastAsia" w:hint="eastAsia"/>
        <w:lang w:eastAsia="zh-CN"/>
      </w:rPr>
      <w:t>5</w:t>
    </w:r>
  </w:p>
  <w:p w14:paraId="2043A8EA" w14:textId="77777777" w:rsidR="00496023" w:rsidRDefault="00496023" w:rsidP="00CD4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171458D"/>
    <w:multiLevelType w:val="hybridMultilevel"/>
    <w:tmpl w:val="6858894C"/>
    <w:lvl w:ilvl="0" w:tplc="FDE280AC">
      <w:start w:val="1"/>
      <w:numFmt w:val="decimal"/>
      <w:lvlText w:val="(%1)"/>
      <w:lvlJc w:val="left"/>
      <w:pPr>
        <w:tabs>
          <w:tab w:val="num" w:pos="720"/>
        </w:tabs>
        <w:ind w:left="720" w:hanging="360"/>
      </w:pPr>
      <w:rPr>
        <w:rFonts w:hint="default"/>
      </w:rPr>
    </w:lvl>
    <w:lvl w:ilvl="1" w:tplc="A956D3A0">
      <w:start w:val="1"/>
      <w:numFmt w:val="upperRoman"/>
      <w:lvlText w:val="%2."/>
      <w:lvlJc w:val="left"/>
      <w:pPr>
        <w:tabs>
          <w:tab w:val="num" w:pos="1713"/>
        </w:tabs>
        <w:ind w:left="1713"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A916559"/>
    <w:multiLevelType w:val="multilevel"/>
    <w:tmpl w:val="94DE88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DF7685"/>
    <w:multiLevelType w:val="multilevel"/>
    <w:tmpl w:val="2A9C0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2"/>
  </w:num>
  <w:num w:numId="14">
    <w:abstractNumId w:val="12"/>
    <w:lvlOverride w:ilvl="0">
      <w:lvl w:ilvl="0">
        <w:numFmt w:val="decimal"/>
        <w:lvlText w:val=""/>
        <w:lvlJc w:val="left"/>
      </w:lvl>
    </w:lvlOverride>
    <w:lvlOverride w:ilvl="1">
      <w:lvl w:ilvl="1">
        <w:numFmt w:val="bullet"/>
        <w:lvlText w:val="o"/>
        <w:lvlJc w:val="left"/>
        <w:pPr>
          <w:tabs>
            <w:tab w:val="num" w:pos="1440"/>
          </w:tabs>
          <w:ind w:left="1440" w:hanging="360"/>
        </w:pPr>
        <w:rPr>
          <w:rFonts w:ascii="Courier New" w:hAnsi="Courier New" w:hint="default"/>
          <w:sz w:val="20"/>
        </w:rPr>
      </w:lvl>
    </w:lvlOverride>
  </w:num>
  <w:num w:numId="15">
    <w:abstractNumId w:val="12"/>
    <w:lvlOverride w:ilvl="0">
      <w:lvl w:ilvl="0">
        <w:numFmt w:val="decimal"/>
        <w:lvlText w:val=""/>
        <w:lvlJc w:val="left"/>
      </w:lvl>
    </w:lvlOverride>
    <w:lvlOverride w:ilvl="1">
      <w:lvl w:ilvl="1">
        <w:numFmt w:val="decimal"/>
        <w:lvlText w:val="%2."/>
        <w:lvlJc w:val="left"/>
        <w:pPr>
          <w:tabs>
            <w:tab w:val="num" w:pos="1440"/>
          </w:tabs>
          <w:ind w:left="1440" w:hanging="360"/>
        </w:pPr>
      </w:lvl>
    </w:lvlOverride>
  </w:num>
  <w:num w:numId="16">
    <w:abstractNumId w:val="12"/>
    <w:lvlOverride w:ilvl="0">
      <w:lvl w:ilvl="0">
        <w:numFmt w:val="decimal"/>
        <w:lvlText w:val=""/>
        <w:lvlJc w:val="left"/>
      </w:lvl>
    </w:lvlOverride>
    <w:lvlOverride w:ilvl="1">
      <w:lvl w:ilvl="1">
        <w:numFmt w:val="bullet"/>
        <w:lvlText w:val="o"/>
        <w:lvlJc w:val="left"/>
        <w:pPr>
          <w:tabs>
            <w:tab w:val="num" w:pos="1440"/>
          </w:tabs>
          <w:ind w:left="1440" w:hanging="360"/>
        </w:pPr>
        <w:rPr>
          <w:rFonts w:ascii="Courier New" w:hAnsi="Courier New" w:hint="default"/>
          <w:sz w:val="20"/>
        </w:rPr>
      </w:lvl>
    </w:lvlOverride>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trackRevisions/>
  <w:defaultTabStop w:val="420"/>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drzp0f5aerwxzlexrr2vs59taddzaet05at9&quot;&gt;extended NU-1000&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1&lt;/item&gt;&lt;item&gt;22&lt;/item&gt;&lt;item&gt;23&lt;/item&gt;&lt;item&gt;28&lt;/item&gt;&lt;item&gt;34&lt;/item&gt;&lt;/record-ids&gt;&lt;/item&gt;&lt;/Libraries&gt;"/>
  </w:docVars>
  <w:rsids>
    <w:rsidRoot w:val="00DE0FA8"/>
    <w:rsid w:val="00001A14"/>
    <w:rsid w:val="00003691"/>
    <w:rsid w:val="00005D73"/>
    <w:rsid w:val="00006E69"/>
    <w:rsid w:val="00007517"/>
    <w:rsid w:val="00020AFB"/>
    <w:rsid w:val="000251BD"/>
    <w:rsid w:val="00027670"/>
    <w:rsid w:val="00035BC3"/>
    <w:rsid w:val="000413E5"/>
    <w:rsid w:val="00043002"/>
    <w:rsid w:val="00043F77"/>
    <w:rsid w:val="00044E41"/>
    <w:rsid w:val="000469FA"/>
    <w:rsid w:val="00046A33"/>
    <w:rsid w:val="000474EF"/>
    <w:rsid w:val="00056200"/>
    <w:rsid w:val="000565A5"/>
    <w:rsid w:val="00056AA0"/>
    <w:rsid w:val="00056E18"/>
    <w:rsid w:val="00057F08"/>
    <w:rsid w:val="00060B10"/>
    <w:rsid w:val="00061701"/>
    <w:rsid w:val="00061960"/>
    <w:rsid w:val="00062171"/>
    <w:rsid w:val="000662C3"/>
    <w:rsid w:val="00067C3E"/>
    <w:rsid w:val="00067D80"/>
    <w:rsid w:val="0007112F"/>
    <w:rsid w:val="000719E1"/>
    <w:rsid w:val="00074706"/>
    <w:rsid w:val="00076F49"/>
    <w:rsid w:val="00081021"/>
    <w:rsid w:val="00084F2D"/>
    <w:rsid w:val="000871C3"/>
    <w:rsid w:val="000909B2"/>
    <w:rsid w:val="00093875"/>
    <w:rsid w:val="00096285"/>
    <w:rsid w:val="000A1553"/>
    <w:rsid w:val="000A17E0"/>
    <w:rsid w:val="000A25E4"/>
    <w:rsid w:val="000A7642"/>
    <w:rsid w:val="000B2CDF"/>
    <w:rsid w:val="000B46D0"/>
    <w:rsid w:val="000C0BF1"/>
    <w:rsid w:val="000C15DF"/>
    <w:rsid w:val="000C1BA1"/>
    <w:rsid w:val="000C3175"/>
    <w:rsid w:val="000C34C3"/>
    <w:rsid w:val="000C547B"/>
    <w:rsid w:val="000C5DDB"/>
    <w:rsid w:val="000D01E1"/>
    <w:rsid w:val="000D73DF"/>
    <w:rsid w:val="000E42B9"/>
    <w:rsid w:val="000E5C4D"/>
    <w:rsid w:val="000E63DE"/>
    <w:rsid w:val="000F1489"/>
    <w:rsid w:val="000F19F9"/>
    <w:rsid w:val="000F2CDF"/>
    <w:rsid w:val="000F3EEF"/>
    <w:rsid w:val="000F64D0"/>
    <w:rsid w:val="000F733E"/>
    <w:rsid w:val="001034D6"/>
    <w:rsid w:val="001057C0"/>
    <w:rsid w:val="0010753D"/>
    <w:rsid w:val="00107E1F"/>
    <w:rsid w:val="00110B45"/>
    <w:rsid w:val="00111A9F"/>
    <w:rsid w:val="00111CDB"/>
    <w:rsid w:val="00113023"/>
    <w:rsid w:val="00113D71"/>
    <w:rsid w:val="00114018"/>
    <w:rsid w:val="001145C4"/>
    <w:rsid w:val="001174B2"/>
    <w:rsid w:val="001220B9"/>
    <w:rsid w:val="001236CB"/>
    <w:rsid w:val="00123F6A"/>
    <w:rsid w:val="00124486"/>
    <w:rsid w:val="001252A4"/>
    <w:rsid w:val="001258E0"/>
    <w:rsid w:val="00127CF2"/>
    <w:rsid w:val="001311CE"/>
    <w:rsid w:val="00131986"/>
    <w:rsid w:val="00133D5F"/>
    <w:rsid w:val="00134144"/>
    <w:rsid w:val="001401DC"/>
    <w:rsid w:val="00140653"/>
    <w:rsid w:val="00141A27"/>
    <w:rsid w:val="00142A6E"/>
    <w:rsid w:val="00146FB4"/>
    <w:rsid w:val="001474FB"/>
    <w:rsid w:val="00151B27"/>
    <w:rsid w:val="00161821"/>
    <w:rsid w:val="00161A64"/>
    <w:rsid w:val="00161FF5"/>
    <w:rsid w:val="00165DE3"/>
    <w:rsid w:val="00166CD5"/>
    <w:rsid w:val="001810AB"/>
    <w:rsid w:val="0018133C"/>
    <w:rsid w:val="0018472D"/>
    <w:rsid w:val="00184BF9"/>
    <w:rsid w:val="00185385"/>
    <w:rsid w:val="0019010A"/>
    <w:rsid w:val="001929F3"/>
    <w:rsid w:val="00193236"/>
    <w:rsid w:val="001964DB"/>
    <w:rsid w:val="00196B3D"/>
    <w:rsid w:val="001A0CE4"/>
    <w:rsid w:val="001A37C0"/>
    <w:rsid w:val="001A44C5"/>
    <w:rsid w:val="001A4ED6"/>
    <w:rsid w:val="001A5DA4"/>
    <w:rsid w:val="001A72BF"/>
    <w:rsid w:val="001B00E7"/>
    <w:rsid w:val="001B1FA3"/>
    <w:rsid w:val="001B226B"/>
    <w:rsid w:val="001B30DE"/>
    <w:rsid w:val="001B5B2D"/>
    <w:rsid w:val="001C12AF"/>
    <w:rsid w:val="001C3414"/>
    <w:rsid w:val="001C5053"/>
    <w:rsid w:val="001C5211"/>
    <w:rsid w:val="001C67F7"/>
    <w:rsid w:val="001C7888"/>
    <w:rsid w:val="001D0032"/>
    <w:rsid w:val="001D30B0"/>
    <w:rsid w:val="001D423F"/>
    <w:rsid w:val="001D6180"/>
    <w:rsid w:val="001D6AEC"/>
    <w:rsid w:val="001D6B07"/>
    <w:rsid w:val="001D7C03"/>
    <w:rsid w:val="001E17AC"/>
    <w:rsid w:val="001E4503"/>
    <w:rsid w:val="001E5028"/>
    <w:rsid w:val="001E5037"/>
    <w:rsid w:val="001E68E2"/>
    <w:rsid w:val="001E7BFD"/>
    <w:rsid w:val="001F3075"/>
    <w:rsid w:val="001F30A8"/>
    <w:rsid w:val="001F7E05"/>
    <w:rsid w:val="00200A9F"/>
    <w:rsid w:val="00201278"/>
    <w:rsid w:val="002015F8"/>
    <w:rsid w:val="00210D76"/>
    <w:rsid w:val="00212BEB"/>
    <w:rsid w:val="00217BF5"/>
    <w:rsid w:val="00221510"/>
    <w:rsid w:val="00222007"/>
    <w:rsid w:val="0022380B"/>
    <w:rsid w:val="0022573F"/>
    <w:rsid w:val="00227920"/>
    <w:rsid w:val="0023302A"/>
    <w:rsid w:val="0023337D"/>
    <w:rsid w:val="00233B09"/>
    <w:rsid w:val="00233BD4"/>
    <w:rsid w:val="00235F4E"/>
    <w:rsid w:val="00236CDE"/>
    <w:rsid w:val="00240C48"/>
    <w:rsid w:val="00242E03"/>
    <w:rsid w:val="0024444E"/>
    <w:rsid w:val="00244606"/>
    <w:rsid w:val="002474B9"/>
    <w:rsid w:val="002531F2"/>
    <w:rsid w:val="00254FDF"/>
    <w:rsid w:val="00255355"/>
    <w:rsid w:val="00260CEE"/>
    <w:rsid w:val="00262B3E"/>
    <w:rsid w:val="00262CF6"/>
    <w:rsid w:val="00262E51"/>
    <w:rsid w:val="00264144"/>
    <w:rsid w:val="002651DB"/>
    <w:rsid w:val="00270DAE"/>
    <w:rsid w:val="00270EF1"/>
    <w:rsid w:val="002710EA"/>
    <w:rsid w:val="00271608"/>
    <w:rsid w:val="00272DFA"/>
    <w:rsid w:val="00273818"/>
    <w:rsid w:val="002760BD"/>
    <w:rsid w:val="00282B6B"/>
    <w:rsid w:val="002842E6"/>
    <w:rsid w:val="00284A93"/>
    <w:rsid w:val="00287D32"/>
    <w:rsid w:val="00292526"/>
    <w:rsid w:val="002939DB"/>
    <w:rsid w:val="002961D7"/>
    <w:rsid w:val="00296C7B"/>
    <w:rsid w:val="00296F94"/>
    <w:rsid w:val="00297180"/>
    <w:rsid w:val="002979C2"/>
    <w:rsid w:val="00297D9F"/>
    <w:rsid w:val="002A27E8"/>
    <w:rsid w:val="002A536E"/>
    <w:rsid w:val="002A6E75"/>
    <w:rsid w:val="002A7CDC"/>
    <w:rsid w:val="002B2293"/>
    <w:rsid w:val="002B26DF"/>
    <w:rsid w:val="002B53A8"/>
    <w:rsid w:val="002C3DD0"/>
    <w:rsid w:val="002C66D1"/>
    <w:rsid w:val="002C7C85"/>
    <w:rsid w:val="002D094A"/>
    <w:rsid w:val="002D1F9F"/>
    <w:rsid w:val="002D261E"/>
    <w:rsid w:val="002D396B"/>
    <w:rsid w:val="002D4E97"/>
    <w:rsid w:val="002D5630"/>
    <w:rsid w:val="002D60D8"/>
    <w:rsid w:val="002D6B22"/>
    <w:rsid w:val="002D6D19"/>
    <w:rsid w:val="002D7005"/>
    <w:rsid w:val="002E1E78"/>
    <w:rsid w:val="002E2408"/>
    <w:rsid w:val="002E2667"/>
    <w:rsid w:val="002E5A8B"/>
    <w:rsid w:val="002E7FEE"/>
    <w:rsid w:val="002F0689"/>
    <w:rsid w:val="00300DDA"/>
    <w:rsid w:val="00301C8B"/>
    <w:rsid w:val="003067C3"/>
    <w:rsid w:val="00310506"/>
    <w:rsid w:val="00315295"/>
    <w:rsid w:val="00321B41"/>
    <w:rsid w:val="00321E7A"/>
    <w:rsid w:val="00323B87"/>
    <w:rsid w:val="00326F78"/>
    <w:rsid w:val="00330614"/>
    <w:rsid w:val="003308CA"/>
    <w:rsid w:val="00332484"/>
    <w:rsid w:val="003345A8"/>
    <w:rsid w:val="0033589D"/>
    <w:rsid w:val="00336FE3"/>
    <w:rsid w:val="0034206F"/>
    <w:rsid w:val="00344B90"/>
    <w:rsid w:val="00344C8A"/>
    <w:rsid w:val="003465A5"/>
    <w:rsid w:val="00351338"/>
    <w:rsid w:val="00353568"/>
    <w:rsid w:val="0035465A"/>
    <w:rsid w:val="00362008"/>
    <w:rsid w:val="003645E3"/>
    <w:rsid w:val="00370AAC"/>
    <w:rsid w:val="00372852"/>
    <w:rsid w:val="003755E7"/>
    <w:rsid w:val="00376EB6"/>
    <w:rsid w:val="00381BAE"/>
    <w:rsid w:val="003852D0"/>
    <w:rsid w:val="003908C2"/>
    <w:rsid w:val="00391927"/>
    <w:rsid w:val="00393563"/>
    <w:rsid w:val="00393D93"/>
    <w:rsid w:val="0039449B"/>
    <w:rsid w:val="00395AB1"/>
    <w:rsid w:val="003A0309"/>
    <w:rsid w:val="003A20C5"/>
    <w:rsid w:val="003A48B4"/>
    <w:rsid w:val="003A4E24"/>
    <w:rsid w:val="003A61F5"/>
    <w:rsid w:val="003B115D"/>
    <w:rsid w:val="003B1C15"/>
    <w:rsid w:val="003B47CB"/>
    <w:rsid w:val="003C0D4D"/>
    <w:rsid w:val="003C4921"/>
    <w:rsid w:val="003C6425"/>
    <w:rsid w:val="003D7728"/>
    <w:rsid w:val="003D7843"/>
    <w:rsid w:val="003E0A66"/>
    <w:rsid w:val="003E1ED8"/>
    <w:rsid w:val="003E290E"/>
    <w:rsid w:val="003E391A"/>
    <w:rsid w:val="003E3A8D"/>
    <w:rsid w:val="003E6393"/>
    <w:rsid w:val="003E7989"/>
    <w:rsid w:val="003F1680"/>
    <w:rsid w:val="003F1932"/>
    <w:rsid w:val="003F205E"/>
    <w:rsid w:val="003F29E3"/>
    <w:rsid w:val="003F38FC"/>
    <w:rsid w:val="003F7573"/>
    <w:rsid w:val="004012BC"/>
    <w:rsid w:val="00402157"/>
    <w:rsid w:val="0040246C"/>
    <w:rsid w:val="00403723"/>
    <w:rsid w:val="004046C6"/>
    <w:rsid w:val="00404883"/>
    <w:rsid w:val="00405B3C"/>
    <w:rsid w:val="0041080B"/>
    <w:rsid w:val="00410C7C"/>
    <w:rsid w:val="004161EB"/>
    <w:rsid w:val="00417CE8"/>
    <w:rsid w:val="004207F5"/>
    <w:rsid w:val="00421E74"/>
    <w:rsid w:val="00430A97"/>
    <w:rsid w:val="00431C52"/>
    <w:rsid w:val="00433B4D"/>
    <w:rsid w:val="00436066"/>
    <w:rsid w:val="00436CC1"/>
    <w:rsid w:val="00436F6E"/>
    <w:rsid w:val="0043703D"/>
    <w:rsid w:val="004453F4"/>
    <w:rsid w:val="00446D28"/>
    <w:rsid w:val="00447EF8"/>
    <w:rsid w:val="00452CFC"/>
    <w:rsid w:val="00452F65"/>
    <w:rsid w:val="00453323"/>
    <w:rsid w:val="00453D81"/>
    <w:rsid w:val="00454429"/>
    <w:rsid w:val="0045513B"/>
    <w:rsid w:val="00456F3A"/>
    <w:rsid w:val="00461842"/>
    <w:rsid w:val="00462AD2"/>
    <w:rsid w:val="004648B4"/>
    <w:rsid w:val="004676B7"/>
    <w:rsid w:val="00475ECD"/>
    <w:rsid w:val="00477169"/>
    <w:rsid w:val="004809BA"/>
    <w:rsid w:val="00482BC2"/>
    <w:rsid w:val="00483B86"/>
    <w:rsid w:val="0048413E"/>
    <w:rsid w:val="00484A1C"/>
    <w:rsid w:val="00484C0C"/>
    <w:rsid w:val="00484C85"/>
    <w:rsid w:val="004858DD"/>
    <w:rsid w:val="00486913"/>
    <w:rsid w:val="00487226"/>
    <w:rsid w:val="004903BD"/>
    <w:rsid w:val="00490E7C"/>
    <w:rsid w:val="00493A16"/>
    <w:rsid w:val="00494A43"/>
    <w:rsid w:val="00494B28"/>
    <w:rsid w:val="00494FFD"/>
    <w:rsid w:val="00496023"/>
    <w:rsid w:val="004967F2"/>
    <w:rsid w:val="0049708B"/>
    <w:rsid w:val="004971D5"/>
    <w:rsid w:val="004976EB"/>
    <w:rsid w:val="004A0ECC"/>
    <w:rsid w:val="004A359D"/>
    <w:rsid w:val="004A4B5F"/>
    <w:rsid w:val="004A625B"/>
    <w:rsid w:val="004A79C1"/>
    <w:rsid w:val="004B0CE0"/>
    <w:rsid w:val="004B584F"/>
    <w:rsid w:val="004C029E"/>
    <w:rsid w:val="004C1C0A"/>
    <w:rsid w:val="004C217C"/>
    <w:rsid w:val="004C512B"/>
    <w:rsid w:val="004D1132"/>
    <w:rsid w:val="004D2B27"/>
    <w:rsid w:val="004D3EBE"/>
    <w:rsid w:val="004D4594"/>
    <w:rsid w:val="004D6E6C"/>
    <w:rsid w:val="004D771E"/>
    <w:rsid w:val="004E19BA"/>
    <w:rsid w:val="004E244C"/>
    <w:rsid w:val="004E6774"/>
    <w:rsid w:val="004E6F1F"/>
    <w:rsid w:val="004E772B"/>
    <w:rsid w:val="004F06EE"/>
    <w:rsid w:val="004F4433"/>
    <w:rsid w:val="004F5169"/>
    <w:rsid w:val="004F5DD7"/>
    <w:rsid w:val="004F7DF3"/>
    <w:rsid w:val="0050053D"/>
    <w:rsid w:val="005116DD"/>
    <w:rsid w:val="00511D21"/>
    <w:rsid w:val="005176E5"/>
    <w:rsid w:val="00521AF6"/>
    <w:rsid w:val="005223F6"/>
    <w:rsid w:val="005234B6"/>
    <w:rsid w:val="005339C2"/>
    <w:rsid w:val="0053402E"/>
    <w:rsid w:val="00534BBA"/>
    <w:rsid w:val="00540704"/>
    <w:rsid w:val="00540D83"/>
    <w:rsid w:val="005443B1"/>
    <w:rsid w:val="00544DD1"/>
    <w:rsid w:val="00544EBD"/>
    <w:rsid w:val="0054562C"/>
    <w:rsid w:val="00545EC4"/>
    <w:rsid w:val="00552B26"/>
    <w:rsid w:val="00552EDF"/>
    <w:rsid w:val="005538CD"/>
    <w:rsid w:val="00553D92"/>
    <w:rsid w:val="00556105"/>
    <w:rsid w:val="00556B32"/>
    <w:rsid w:val="00564325"/>
    <w:rsid w:val="00564A7D"/>
    <w:rsid w:val="00565AFC"/>
    <w:rsid w:val="005664BA"/>
    <w:rsid w:val="00567FBC"/>
    <w:rsid w:val="00571871"/>
    <w:rsid w:val="00571D4C"/>
    <w:rsid w:val="00572D69"/>
    <w:rsid w:val="00577783"/>
    <w:rsid w:val="005845F1"/>
    <w:rsid w:val="00584D3C"/>
    <w:rsid w:val="00585C57"/>
    <w:rsid w:val="0058765A"/>
    <w:rsid w:val="00590C82"/>
    <w:rsid w:val="00591679"/>
    <w:rsid w:val="00591F4A"/>
    <w:rsid w:val="00592D9B"/>
    <w:rsid w:val="005932C7"/>
    <w:rsid w:val="00595E02"/>
    <w:rsid w:val="0059795E"/>
    <w:rsid w:val="005A5F4C"/>
    <w:rsid w:val="005B0954"/>
    <w:rsid w:val="005B0BEA"/>
    <w:rsid w:val="005B1A82"/>
    <w:rsid w:val="005B31D7"/>
    <w:rsid w:val="005C1B35"/>
    <w:rsid w:val="005C4D0D"/>
    <w:rsid w:val="005C521A"/>
    <w:rsid w:val="005D015F"/>
    <w:rsid w:val="005D20D1"/>
    <w:rsid w:val="005D2F2B"/>
    <w:rsid w:val="005D6CA4"/>
    <w:rsid w:val="005D6CEC"/>
    <w:rsid w:val="005E169B"/>
    <w:rsid w:val="005E170A"/>
    <w:rsid w:val="005E1A58"/>
    <w:rsid w:val="005E1ED1"/>
    <w:rsid w:val="005E472F"/>
    <w:rsid w:val="005E56B9"/>
    <w:rsid w:val="005F1DC0"/>
    <w:rsid w:val="005F6082"/>
    <w:rsid w:val="005F6995"/>
    <w:rsid w:val="005F75EA"/>
    <w:rsid w:val="005F76DC"/>
    <w:rsid w:val="0060757C"/>
    <w:rsid w:val="00610C2B"/>
    <w:rsid w:val="0061419E"/>
    <w:rsid w:val="00623651"/>
    <w:rsid w:val="00627BC2"/>
    <w:rsid w:val="006306B6"/>
    <w:rsid w:val="00633574"/>
    <w:rsid w:val="006339D4"/>
    <w:rsid w:val="0064012A"/>
    <w:rsid w:val="00642DFC"/>
    <w:rsid w:val="00643559"/>
    <w:rsid w:val="00645E77"/>
    <w:rsid w:val="0065138D"/>
    <w:rsid w:val="006529ED"/>
    <w:rsid w:val="006544E4"/>
    <w:rsid w:val="00655B5A"/>
    <w:rsid w:val="00665234"/>
    <w:rsid w:val="00665329"/>
    <w:rsid w:val="00665A01"/>
    <w:rsid w:val="00667058"/>
    <w:rsid w:val="0066792D"/>
    <w:rsid w:val="00674174"/>
    <w:rsid w:val="006758DB"/>
    <w:rsid w:val="0068057E"/>
    <w:rsid w:val="006806F7"/>
    <w:rsid w:val="00686102"/>
    <w:rsid w:val="00686389"/>
    <w:rsid w:val="006901EB"/>
    <w:rsid w:val="00690720"/>
    <w:rsid w:val="006A0D0D"/>
    <w:rsid w:val="006A1AE0"/>
    <w:rsid w:val="006A7728"/>
    <w:rsid w:val="006B3A66"/>
    <w:rsid w:val="006B47D8"/>
    <w:rsid w:val="006B607B"/>
    <w:rsid w:val="006B60DD"/>
    <w:rsid w:val="006C07D5"/>
    <w:rsid w:val="006C157E"/>
    <w:rsid w:val="006C163A"/>
    <w:rsid w:val="006C2015"/>
    <w:rsid w:val="006C4312"/>
    <w:rsid w:val="006C735F"/>
    <w:rsid w:val="006D08BB"/>
    <w:rsid w:val="006D30A9"/>
    <w:rsid w:val="006D3281"/>
    <w:rsid w:val="006D3E71"/>
    <w:rsid w:val="006D532E"/>
    <w:rsid w:val="006D6110"/>
    <w:rsid w:val="006D7480"/>
    <w:rsid w:val="006E1473"/>
    <w:rsid w:val="006E2320"/>
    <w:rsid w:val="006E257E"/>
    <w:rsid w:val="006E2A55"/>
    <w:rsid w:val="006E3522"/>
    <w:rsid w:val="006E4DF2"/>
    <w:rsid w:val="006E4FD9"/>
    <w:rsid w:val="006E50AF"/>
    <w:rsid w:val="006F0A50"/>
    <w:rsid w:val="006F0C9F"/>
    <w:rsid w:val="006F401B"/>
    <w:rsid w:val="006F56E9"/>
    <w:rsid w:val="006F6343"/>
    <w:rsid w:val="006F6494"/>
    <w:rsid w:val="006F7672"/>
    <w:rsid w:val="006F7A6C"/>
    <w:rsid w:val="00701A85"/>
    <w:rsid w:val="00703EEC"/>
    <w:rsid w:val="0070610C"/>
    <w:rsid w:val="00706AE7"/>
    <w:rsid w:val="007144A6"/>
    <w:rsid w:val="007172B6"/>
    <w:rsid w:val="00717FF3"/>
    <w:rsid w:val="00720EF1"/>
    <w:rsid w:val="00722BDA"/>
    <w:rsid w:val="00724219"/>
    <w:rsid w:val="00725107"/>
    <w:rsid w:val="0072686E"/>
    <w:rsid w:val="00726BCD"/>
    <w:rsid w:val="007272C4"/>
    <w:rsid w:val="007276C4"/>
    <w:rsid w:val="00727AAC"/>
    <w:rsid w:val="0073557F"/>
    <w:rsid w:val="00735C03"/>
    <w:rsid w:val="007402B8"/>
    <w:rsid w:val="007431EE"/>
    <w:rsid w:val="00753330"/>
    <w:rsid w:val="00756EFE"/>
    <w:rsid w:val="00757834"/>
    <w:rsid w:val="00760D9C"/>
    <w:rsid w:val="00762991"/>
    <w:rsid w:val="0077132C"/>
    <w:rsid w:val="007718BF"/>
    <w:rsid w:val="00772F37"/>
    <w:rsid w:val="00774730"/>
    <w:rsid w:val="007758D5"/>
    <w:rsid w:val="00781CD6"/>
    <w:rsid w:val="0078346D"/>
    <w:rsid w:val="00783D6A"/>
    <w:rsid w:val="00784BCB"/>
    <w:rsid w:val="0079100E"/>
    <w:rsid w:val="00791146"/>
    <w:rsid w:val="00792A39"/>
    <w:rsid w:val="00793235"/>
    <w:rsid w:val="00796ABB"/>
    <w:rsid w:val="00797732"/>
    <w:rsid w:val="007A0578"/>
    <w:rsid w:val="007A0A08"/>
    <w:rsid w:val="007A1985"/>
    <w:rsid w:val="007A445F"/>
    <w:rsid w:val="007A62FB"/>
    <w:rsid w:val="007A74EE"/>
    <w:rsid w:val="007B150A"/>
    <w:rsid w:val="007B277D"/>
    <w:rsid w:val="007B45A0"/>
    <w:rsid w:val="007B74C1"/>
    <w:rsid w:val="007C1439"/>
    <w:rsid w:val="007C5531"/>
    <w:rsid w:val="007C6D97"/>
    <w:rsid w:val="007C72B2"/>
    <w:rsid w:val="007C7A75"/>
    <w:rsid w:val="007C7C31"/>
    <w:rsid w:val="007D0623"/>
    <w:rsid w:val="007D2C0F"/>
    <w:rsid w:val="007D7B41"/>
    <w:rsid w:val="007E0284"/>
    <w:rsid w:val="007E2450"/>
    <w:rsid w:val="007E4F68"/>
    <w:rsid w:val="007E6AA8"/>
    <w:rsid w:val="007E73A0"/>
    <w:rsid w:val="007E75C0"/>
    <w:rsid w:val="007E7D41"/>
    <w:rsid w:val="007F40B2"/>
    <w:rsid w:val="007F79F2"/>
    <w:rsid w:val="008000DB"/>
    <w:rsid w:val="008003C7"/>
    <w:rsid w:val="00803CE2"/>
    <w:rsid w:val="00804AFF"/>
    <w:rsid w:val="0080565B"/>
    <w:rsid w:val="00805FB6"/>
    <w:rsid w:val="00812FFD"/>
    <w:rsid w:val="0081687F"/>
    <w:rsid w:val="008171C2"/>
    <w:rsid w:val="00822177"/>
    <w:rsid w:val="00822FAD"/>
    <w:rsid w:val="00824246"/>
    <w:rsid w:val="00825027"/>
    <w:rsid w:val="00827B7E"/>
    <w:rsid w:val="00827E09"/>
    <w:rsid w:val="00830884"/>
    <w:rsid w:val="008321CD"/>
    <w:rsid w:val="00832A32"/>
    <w:rsid w:val="00836C06"/>
    <w:rsid w:val="008376F2"/>
    <w:rsid w:val="00840AFA"/>
    <w:rsid w:val="008414C0"/>
    <w:rsid w:val="0084155A"/>
    <w:rsid w:val="00845FE2"/>
    <w:rsid w:val="008466AF"/>
    <w:rsid w:val="008526EA"/>
    <w:rsid w:val="00853369"/>
    <w:rsid w:val="008545A4"/>
    <w:rsid w:val="00857B60"/>
    <w:rsid w:val="00862478"/>
    <w:rsid w:val="008654D9"/>
    <w:rsid w:val="00865505"/>
    <w:rsid w:val="00870290"/>
    <w:rsid w:val="00873E4A"/>
    <w:rsid w:val="00875523"/>
    <w:rsid w:val="0088025A"/>
    <w:rsid w:val="008813FD"/>
    <w:rsid w:val="00886F4D"/>
    <w:rsid w:val="00890CE7"/>
    <w:rsid w:val="008926A5"/>
    <w:rsid w:val="0089429C"/>
    <w:rsid w:val="00895618"/>
    <w:rsid w:val="008957E7"/>
    <w:rsid w:val="00896C91"/>
    <w:rsid w:val="008A1F64"/>
    <w:rsid w:val="008A57A8"/>
    <w:rsid w:val="008A7466"/>
    <w:rsid w:val="008B0BE6"/>
    <w:rsid w:val="008B2109"/>
    <w:rsid w:val="008B285F"/>
    <w:rsid w:val="008B6B27"/>
    <w:rsid w:val="008B7521"/>
    <w:rsid w:val="008C1D5B"/>
    <w:rsid w:val="008C3369"/>
    <w:rsid w:val="008C3C52"/>
    <w:rsid w:val="008D10FA"/>
    <w:rsid w:val="008D3A73"/>
    <w:rsid w:val="008E245F"/>
    <w:rsid w:val="008E2A16"/>
    <w:rsid w:val="008E7DF6"/>
    <w:rsid w:val="008F0ACF"/>
    <w:rsid w:val="008F1384"/>
    <w:rsid w:val="008F38DE"/>
    <w:rsid w:val="008F4467"/>
    <w:rsid w:val="008F4EDC"/>
    <w:rsid w:val="008F5C4C"/>
    <w:rsid w:val="008F7ED2"/>
    <w:rsid w:val="00902078"/>
    <w:rsid w:val="009048AF"/>
    <w:rsid w:val="00907BB0"/>
    <w:rsid w:val="0091216B"/>
    <w:rsid w:val="009135D2"/>
    <w:rsid w:val="00914669"/>
    <w:rsid w:val="00921D12"/>
    <w:rsid w:val="00921FAA"/>
    <w:rsid w:val="00922F19"/>
    <w:rsid w:val="009265AB"/>
    <w:rsid w:val="00927389"/>
    <w:rsid w:val="0092744E"/>
    <w:rsid w:val="00932D67"/>
    <w:rsid w:val="0093447C"/>
    <w:rsid w:val="0093708A"/>
    <w:rsid w:val="00937784"/>
    <w:rsid w:val="00945BD4"/>
    <w:rsid w:val="00947344"/>
    <w:rsid w:val="00947646"/>
    <w:rsid w:val="00947B9B"/>
    <w:rsid w:val="00950DA1"/>
    <w:rsid w:val="00952FFA"/>
    <w:rsid w:val="009535AD"/>
    <w:rsid w:val="0095386E"/>
    <w:rsid w:val="00953892"/>
    <w:rsid w:val="00953D1E"/>
    <w:rsid w:val="00961B60"/>
    <w:rsid w:val="00961C74"/>
    <w:rsid w:val="00963577"/>
    <w:rsid w:val="009652CD"/>
    <w:rsid w:val="00970B16"/>
    <w:rsid w:val="009735F6"/>
    <w:rsid w:val="00973DD3"/>
    <w:rsid w:val="0097570A"/>
    <w:rsid w:val="00975C0C"/>
    <w:rsid w:val="00976834"/>
    <w:rsid w:val="00976BED"/>
    <w:rsid w:val="00977975"/>
    <w:rsid w:val="009809C3"/>
    <w:rsid w:val="00981280"/>
    <w:rsid w:val="009812A1"/>
    <w:rsid w:val="009830D2"/>
    <w:rsid w:val="00983108"/>
    <w:rsid w:val="00983F11"/>
    <w:rsid w:val="00984795"/>
    <w:rsid w:val="0099046E"/>
    <w:rsid w:val="00990522"/>
    <w:rsid w:val="00991D8E"/>
    <w:rsid w:val="009A0205"/>
    <w:rsid w:val="009A204F"/>
    <w:rsid w:val="009A54DE"/>
    <w:rsid w:val="009A56F4"/>
    <w:rsid w:val="009A763F"/>
    <w:rsid w:val="009B0EA8"/>
    <w:rsid w:val="009B10EB"/>
    <w:rsid w:val="009B277E"/>
    <w:rsid w:val="009C1139"/>
    <w:rsid w:val="009C2F1F"/>
    <w:rsid w:val="009C3200"/>
    <w:rsid w:val="009C3F77"/>
    <w:rsid w:val="009C5380"/>
    <w:rsid w:val="009C584A"/>
    <w:rsid w:val="009C69D9"/>
    <w:rsid w:val="009C79B8"/>
    <w:rsid w:val="009D0DB2"/>
    <w:rsid w:val="009D0F29"/>
    <w:rsid w:val="009D1E8A"/>
    <w:rsid w:val="009D2E32"/>
    <w:rsid w:val="009D6050"/>
    <w:rsid w:val="009D65D6"/>
    <w:rsid w:val="009D6734"/>
    <w:rsid w:val="009D70C6"/>
    <w:rsid w:val="009D7FE9"/>
    <w:rsid w:val="009E38C8"/>
    <w:rsid w:val="009E3FDB"/>
    <w:rsid w:val="009E4445"/>
    <w:rsid w:val="009E45A6"/>
    <w:rsid w:val="009E5EB4"/>
    <w:rsid w:val="009F4939"/>
    <w:rsid w:val="009F4A39"/>
    <w:rsid w:val="009F4B48"/>
    <w:rsid w:val="009F4BFE"/>
    <w:rsid w:val="009F5B16"/>
    <w:rsid w:val="009F66D2"/>
    <w:rsid w:val="009F765C"/>
    <w:rsid w:val="00A002E6"/>
    <w:rsid w:val="00A02BFD"/>
    <w:rsid w:val="00A06B76"/>
    <w:rsid w:val="00A07719"/>
    <w:rsid w:val="00A11AFD"/>
    <w:rsid w:val="00A14DF4"/>
    <w:rsid w:val="00A16264"/>
    <w:rsid w:val="00A1704C"/>
    <w:rsid w:val="00A20CA9"/>
    <w:rsid w:val="00A21589"/>
    <w:rsid w:val="00A225FE"/>
    <w:rsid w:val="00A2314F"/>
    <w:rsid w:val="00A25BF8"/>
    <w:rsid w:val="00A267D8"/>
    <w:rsid w:val="00A26831"/>
    <w:rsid w:val="00A27282"/>
    <w:rsid w:val="00A3132E"/>
    <w:rsid w:val="00A33F92"/>
    <w:rsid w:val="00A3434F"/>
    <w:rsid w:val="00A374C8"/>
    <w:rsid w:val="00A40849"/>
    <w:rsid w:val="00A4379A"/>
    <w:rsid w:val="00A43ABA"/>
    <w:rsid w:val="00A45653"/>
    <w:rsid w:val="00A54075"/>
    <w:rsid w:val="00A54C41"/>
    <w:rsid w:val="00A607DE"/>
    <w:rsid w:val="00A616A6"/>
    <w:rsid w:val="00A626C0"/>
    <w:rsid w:val="00A64FBA"/>
    <w:rsid w:val="00A66FB6"/>
    <w:rsid w:val="00A705D9"/>
    <w:rsid w:val="00A728F5"/>
    <w:rsid w:val="00A84E8C"/>
    <w:rsid w:val="00A864A1"/>
    <w:rsid w:val="00A91504"/>
    <w:rsid w:val="00A917FA"/>
    <w:rsid w:val="00A91CE4"/>
    <w:rsid w:val="00A94773"/>
    <w:rsid w:val="00A952B8"/>
    <w:rsid w:val="00A95BC0"/>
    <w:rsid w:val="00A95D2A"/>
    <w:rsid w:val="00AA09B1"/>
    <w:rsid w:val="00AA0CD3"/>
    <w:rsid w:val="00AA1AC4"/>
    <w:rsid w:val="00AA2878"/>
    <w:rsid w:val="00AA37DE"/>
    <w:rsid w:val="00AA6DD4"/>
    <w:rsid w:val="00AB09D5"/>
    <w:rsid w:val="00AB1A5B"/>
    <w:rsid w:val="00AB7977"/>
    <w:rsid w:val="00AC3176"/>
    <w:rsid w:val="00AC4D57"/>
    <w:rsid w:val="00AC678E"/>
    <w:rsid w:val="00AD136F"/>
    <w:rsid w:val="00AD13D9"/>
    <w:rsid w:val="00AD19CA"/>
    <w:rsid w:val="00AD1C8C"/>
    <w:rsid w:val="00AD2B61"/>
    <w:rsid w:val="00AD42E1"/>
    <w:rsid w:val="00AE7DAF"/>
    <w:rsid w:val="00AF27C9"/>
    <w:rsid w:val="00AF56B3"/>
    <w:rsid w:val="00AF6ACB"/>
    <w:rsid w:val="00AF70D9"/>
    <w:rsid w:val="00B00CE0"/>
    <w:rsid w:val="00B029B3"/>
    <w:rsid w:val="00B02FB5"/>
    <w:rsid w:val="00B034F5"/>
    <w:rsid w:val="00B05FC8"/>
    <w:rsid w:val="00B06737"/>
    <w:rsid w:val="00B0735E"/>
    <w:rsid w:val="00B07CCB"/>
    <w:rsid w:val="00B103B4"/>
    <w:rsid w:val="00B10B53"/>
    <w:rsid w:val="00B204EE"/>
    <w:rsid w:val="00B21A49"/>
    <w:rsid w:val="00B233FA"/>
    <w:rsid w:val="00B25FC8"/>
    <w:rsid w:val="00B33003"/>
    <w:rsid w:val="00B34578"/>
    <w:rsid w:val="00B34B3C"/>
    <w:rsid w:val="00B35F24"/>
    <w:rsid w:val="00B3692C"/>
    <w:rsid w:val="00B401E4"/>
    <w:rsid w:val="00B40A4B"/>
    <w:rsid w:val="00B422E3"/>
    <w:rsid w:val="00B45008"/>
    <w:rsid w:val="00B46991"/>
    <w:rsid w:val="00B46D86"/>
    <w:rsid w:val="00B51EBA"/>
    <w:rsid w:val="00B53F14"/>
    <w:rsid w:val="00B55882"/>
    <w:rsid w:val="00B56CE6"/>
    <w:rsid w:val="00B57508"/>
    <w:rsid w:val="00B578C1"/>
    <w:rsid w:val="00B609F6"/>
    <w:rsid w:val="00B60BC8"/>
    <w:rsid w:val="00B62435"/>
    <w:rsid w:val="00B64526"/>
    <w:rsid w:val="00B65717"/>
    <w:rsid w:val="00B65744"/>
    <w:rsid w:val="00B65E1E"/>
    <w:rsid w:val="00B837EA"/>
    <w:rsid w:val="00B87CB2"/>
    <w:rsid w:val="00B906F7"/>
    <w:rsid w:val="00B918B8"/>
    <w:rsid w:val="00B92ED9"/>
    <w:rsid w:val="00B9479F"/>
    <w:rsid w:val="00B95D03"/>
    <w:rsid w:val="00B972B9"/>
    <w:rsid w:val="00BA0624"/>
    <w:rsid w:val="00BA2306"/>
    <w:rsid w:val="00BA24A6"/>
    <w:rsid w:val="00BA3C05"/>
    <w:rsid w:val="00BA41E2"/>
    <w:rsid w:val="00BA44C0"/>
    <w:rsid w:val="00BA6A9F"/>
    <w:rsid w:val="00BB208F"/>
    <w:rsid w:val="00BB28CD"/>
    <w:rsid w:val="00BB4AE3"/>
    <w:rsid w:val="00BB73F7"/>
    <w:rsid w:val="00BC71A6"/>
    <w:rsid w:val="00BC7447"/>
    <w:rsid w:val="00BD0609"/>
    <w:rsid w:val="00BD37AB"/>
    <w:rsid w:val="00BD6389"/>
    <w:rsid w:val="00BE20F7"/>
    <w:rsid w:val="00BE24F0"/>
    <w:rsid w:val="00BE3E2D"/>
    <w:rsid w:val="00BE6ABF"/>
    <w:rsid w:val="00BF1F8E"/>
    <w:rsid w:val="00BF2CE1"/>
    <w:rsid w:val="00BF475A"/>
    <w:rsid w:val="00BF7C67"/>
    <w:rsid w:val="00C00D1D"/>
    <w:rsid w:val="00C01515"/>
    <w:rsid w:val="00C12293"/>
    <w:rsid w:val="00C16A85"/>
    <w:rsid w:val="00C21F8F"/>
    <w:rsid w:val="00C2407A"/>
    <w:rsid w:val="00C251BD"/>
    <w:rsid w:val="00C265FB"/>
    <w:rsid w:val="00C3056E"/>
    <w:rsid w:val="00C349B9"/>
    <w:rsid w:val="00C3550E"/>
    <w:rsid w:val="00C4050F"/>
    <w:rsid w:val="00C4298C"/>
    <w:rsid w:val="00C4318C"/>
    <w:rsid w:val="00C47BB7"/>
    <w:rsid w:val="00C47E88"/>
    <w:rsid w:val="00C501CA"/>
    <w:rsid w:val="00C524FE"/>
    <w:rsid w:val="00C53119"/>
    <w:rsid w:val="00C536A3"/>
    <w:rsid w:val="00C53ECD"/>
    <w:rsid w:val="00C61787"/>
    <w:rsid w:val="00C63839"/>
    <w:rsid w:val="00C63AD2"/>
    <w:rsid w:val="00C649F6"/>
    <w:rsid w:val="00C6595B"/>
    <w:rsid w:val="00C6637A"/>
    <w:rsid w:val="00C66DC4"/>
    <w:rsid w:val="00C727C4"/>
    <w:rsid w:val="00C72F7F"/>
    <w:rsid w:val="00C74A20"/>
    <w:rsid w:val="00C76B38"/>
    <w:rsid w:val="00C76DF8"/>
    <w:rsid w:val="00C77B4F"/>
    <w:rsid w:val="00C81273"/>
    <w:rsid w:val="00C82DED"/>
    <w:rsid w:val="00C85B50"/>
    <w:rsid w:val="00C86478"/>
    <w:rsid w:val="00C9207C"/>
    <w:rsid w:val="00C92DF6"/>
    <w:rsid w:val="00C94464"/>
    <w:rsid w:val="00C94E6F"/>
    <w:rsid w:val="00C9637C"/>
    <w:rsid w:val="00C967E7"/>
    <w:rsid w:val="00C97B82"/>
    <w:rsid w:val="00C97E8D"/>
    <w:rsid w:val="00CA0124"/>
    <w:rsid w:val="00CA0A94"/>
    <w:rsid w:val="00CA2B35"/>
    <w:rsid w:val="00CA38AE"/>
    <w:rsid w:val="00CA6793"/>
    <w:rsid w:val="00CA770E"/>
    <w:rsid w:val="00CA78AB"/>
    <w:rsid w:val="00CB2F85"/>
    <w:rsid w:val="00CB3DDE"/>
    <w:rsid w:val="00CB470C"/>
    <w:rsid w:val="00CB5871"/>
    <w:rsid w:val="00CC240D"/>
    <w:rsid w:val="00CD0E3B"/>
    <w:rsid w:val="00CD2E2C"/>
    <w:rsid w:val="00CD410B"/>
    <w:rsid w:val="00CD637A"/>
    <w:rsid w:val="00CD699B"/>
    <w:rsid w:val="00CE002E"/>
    <w:rsid w:val="00CE1BD9"/>
    <w:rsid w:val="00CE2000"/>
    <w:rsid w:val="00CE3D31"/>
    <w:rsid w:val="00CE62D1"/>
    <w:rsid w:val="00CE6C76"/>
    <w:rsid w:val="00CF147C"/>
    <w:rsid w:val="00CF1672"/>
    <w:rsid w:val="00CF1862"/>
    <w:rsid w:val="00CF320E"/>
    <w:rsid w:val="00CF4A85"/>
    <w:rsid w:val="00CF57DE"/>
    <w:rsid w:val="00D02733"/>
    <w:rsid w:val="00D04591"/>
    <w:rsid w:val="00D05B8B"/>
    <w:rsid w:val="00D06386"/>
    <w:rsid w:val="00D11D6A"/>
    <w:rsid w:val="00D1291C"/>
    <w:rsid w:val="00D15B80"/>
    <w:rsid w:val="00D17F3C"/>
    <w:rsid w:val="00D23DC1"/>
    <w:rsid w:val="00D2485A"/>
    <w:rsid w:val="00D256BE"/>
    <w:rsid w:val="00D30347"/>
    <w:rsid w:val="00D30D9D"/>
    <w:rsid w:val="00D31116"/>
    <w:rsid w:val="00D32D81"/>
    <w:rsid w:val="00D369BA"/>
    <w:rsid w:val="00D41FC5"/>
    <w:rsid w:val="00D430DB"/>
    <w:rsid w:val="00D43569"/>
    <w:rsid w:val="00D44730"/>
    <w:rsid w:val="00D45820"/>
    <w:rsid w:val="00D50ED7"/>
    <w:rsid w:val="00D523F4"/>
    <w:rsid w:val="00D53494"/>
    <w:rsid w:val="00D55B11"/>
    <w:rsid w:val="00D60CD0"/>
    <w:rsid w:val="00D62706"/>
    <w:rsid w:val="00D66E78"/>
    <w:rsid w:val="00D70573"/>
    <w:rsid w:val="00D712D2"/>
    <w:rsid w:val="00D73433"/>
    <w:rsid w:val="00D73A7D"/>
    <w:rsid w:val="00D74B58"/>
    <w:rsid w:val="00D76447"/>
    <w:rsid w:val="00D765CA"/>
    <w:rsid w:val="00D80896"/>
    <w:rsid w:val="00D80BCF"/>
    <w:rsid w:val="00D8651F"/>
    <w:rsid w:val="00D86663"/>
    <w:rsid w:val="00D86D1C"/>
    <w:rsid w:val="00D86E81"/>
    <w:rsid w:val="00D90A32"/>
    <w:rsid w:val="00D91B98"/>
    <w:rsid w:val="00D92DCA"/>
    <w:rsid w:val="00D93720"/>
    <w:rsid w:val="00D94301"/>
    <w:rsid w:val="00D9644F"/>
    <w:rsid w:val="00D96912"/>
    <w:rsid w:val="00DA04DB"/>
    <w:rsid w:val="00DA0DAB"/>
    <w:rsid w:val="00DA2895"/>
    <w:rsid w:val="00DA2C1E"/>
    <w:rsid w:val="00DB3CFB"/>
    <w:rsid w:val="00DB50CB"/>
    <w:rsid w:val="00DB51CD"/>
    <w:rsid w:val="00DB5E13"/>
    <w:rsid w:val="00DB698C"/>
    <w:rsid w:val="00DB6D74"/>
    <w:rsid w:val="00DC1E13"/>
    <w:rsid w:val="00DC4F14"/>
    <w:rsid w:val="00DC762B"/>
    <w:rsid w:val="00DD0E89"/>
    <w:rsid w:val="00DD22FC"/>
    <w:rsid w:val="00DD4092"/>
    <w:rsid w:val="00DD5E62"/>
    <w:rsid w:val="00DE0FA8"/>
    <w:rsid w:val="00DE2DBB"/>
    <w:rsid w:val="00DE3577"/>
    <w:rsid w:val="00DE6C45"/>
    <w:rsid w:val="00DE73BA"/>
    <w:rsid w:val="00DE774C"/>
    <w:rsid w:val="00DF03C8"/>
    <w:rsid w:val="00DF16C4"/>
    <w:rsid w:val="00DF24B7"/>
    <w:rsid w:val="00DF2C57"/>
    <w:rsid w:val="00DF33A6"/>
    <w:rsid w:val="00DF4A94"/>
    <w:rsid w:val="00E00752"/>
    <w:rsid w:val="00E00B8C"/>
    <w:rsid w:val="00E017AE"/>
    <w:rsid w:val="00E037CB"/>
    <w:rsid w:val="00E131F2"/>
    <w:rsid w:val="00E1336F"/>
    <w:rsid w:val="00E1603D"/>
    <w:rsid w:val="00E16813"/>
    <w:rsid w:val="00E25004"/>
    <w:rsid w:val="00E254C4"/>
    <w:rsid w:val="00E263AE"/>
    <w:rsid w:val="00E2684A"/>
    <w:rsid w:val="00E34D5A"/>
    <w:rsid w:val="00E36FF6"/>
    <w:rsid w:val="00E37FCB"/>
    <w:rsid w:val="00E400B3"/>
    <w:rsid w:val="00E40E99"/>
    <w:rsid w:val="00E42AAB"/>
    <w:rsid w:val="00E450AA"/>
    <w:rsid w:val="00E45365"/>
    <w:rsid w:val="00E45DF8"/>
    <w:rsid w:val="00E46B1B"/>
    <w:rsid w:val="00E46D28"/>
    <w:rsid w:val="00E50F16"/>
    <w:rsid w:val="00E512AE"/>
    <w:rsid w:val="00E51EA5"/>
    <w:rsid w:val="00E540B3"/>
    <w:rsid w:val="00E61741"/>
    <w:rsid w:val="00E62E3C"/>
    <w:rsid w:val="00E64D7B"/>
    <w:rsid w:val="00E64FF6"/>
    <w:rsid w:val="00E71F8E"/>
    <w:rsid w:val="00E72ABB"/>
    <w:rsid w:val="00E735D3"/>
    <w:rsid w:val="00E75459"/>
    <w:rsid w:val="00E80453"/>
    <w:rsid w:val="00E82A51"/>
    <w:rsid w:val="00E82DF6"/>
    <w:rsid w:val="00E9331F"/>
    <w:rsid w:val="00E96509"/>
    <w:rsid w:val="00EA48A8"/>
    <w:rsid w:val="00EA5836"/>
    <w:rsid w:val="00EA6787"/>
    <w:rsid w:val="00EA688E"/>
    <w:rsid w:val="00EB0649"/>
    <w:rsid w:val="00EB130A"/>
    <w:rsid w:val="00EB2038"/>
    <w:rsid w:val="00EB331A"/>
    <w:rsid w:val="00EB4849"/>
    <w:rsid w:val="00EB7D25"/>
    <w:rsid w:val="00EC0995"/>
    <w:rsid w:val="00EC0D57"/>
    <w:rsid w:val="00EC30CE"/>
    <w:rsid w:val="00EC63B7"/>
    <w:rsid w:val="00ED1E4A"/>
    <w:rsid w:val="00ED222D"/>
    <w:rsid w:val="00ED49ED"/>
    <w:rsid w:val="00ED4A1B"/>
    <w:rsid w:val="00ED7251"/>
    <w:rsid w:val="00ED7A01"/>
    <w:rsid w:val="00EE2265"/>
    <w:rsid w:val="00EE226A"/>
    <w:rsid w:val="00EE32C6"/>
    <w:rsid w:val="00EE43FF"/>
    <w:rsid w:val="00EE4CB5"/>
    <w:rsid w:val="00EE4DAB"/>
    <w:rsid w:val="00EE547D"/>
    <w:rsid w:val="00EE5ED5"/>
    <w:rsid w:val="00EE61AB"/>
    <w:rsid w:val="00EF2C1B"/>
    <w:rsid w:val="00EF5678"/>
    <w:rsid w:val="00EF6A7E"/>
    <w:rsid w:val="00F0040E"/>
    <w:rsid w:val="00F02BA2"/>
    <w:rsid w:val="00F046C6"/>
    <w:rsid w:val="00F04AD7"/>
    <w:rsid w:val="00F06B54"/>
    <w:rsid w:val="00F11EF2"/>
    <w:rsid w:val="00F12F51"/>
    <w:rsid w:val="00F13182"/>
    <w:rsid w:val="00F13E15"/>
    <w:rsid w:val="00F17F84"/>
    <w:rsid w:val="00F21DCC"/>
    <w:rsid w:val="00F23FED"/>
    <w:rsid w:val="00F24569"/>
    <w:rsid w:val="00F267DC"/>
    <w:rsid w:val="00F30849"/>
    <w:rsid w:val="00F4271E"/>
    <w:rsid w:val="00F430D3"/>
    <w:rsid w:val="00F43A59"/>
    <w:rsid w:val="00F52F29"/>
    <w:rsid w:val="00F5487F"/>
    <w:rsid w:val="00F54929"/>
    <w:rsid w:val="00F5757E"/>
    <w:rsid w:val="00F64AFE"/>
    <w:rsid w:val="00F65095"/>
    <w:rsid w:val="00F6619D"/>
    <w:rsid w:val="00F66C5C"/>
    <w:rsid w:val="00F704EB"/>
    <w:rsid w:val="00F73427"/>
    <w:rsid w:val="00F74DCD"/>
    <w:rsid w:val="00F768EF"/>
    <w:rsid w:val="00F77720"/>
    <w:rsid w:val="00F80E14"/>
    <w:rsid w:val="00F871A5"/>
    <w:rsid w:val="00F90BF9"/>
    <w:rsid w:val="00F91076"/>
    <w:rsid w:val="00F935EF"/>
    <w:rsid w:val="00F93CAF"/>
    <w:rsid w:val="00FA5BF5"/>
    <w:rsid w:val="00FA62CF"/>
    <w:rsid w:val="00FB08EB"/>
    <w:rsid w:val="00FB3200"/>
    <w:rsid w:val="00FB5098"/>
    <w:rsid w:val="00FB6E13"/>
    <w:rsid w:val="00FC3A29"/>
    <w:rsid w:val="00FC4190"/>
    <w:rsid w:val="00FC6D27"/>
    <w:rsid w:val="00FC6EEE"/>
    <w:rsid w:val="00FC7FD2"/>
    <w:rsid w:val="00FD1F28"/>
    <w:rsid w:val="00FD5148"/>
    <w:rsid w:val="00FE62C9"/>
    <w:rsid w:val="00FE656F"/>
    <w:rsid w:val="00FE7075"/>
    <w:rsid w:val="00FE7DF2"/>
    <w:rsid w:val="00FF1324"/>
    <w:rsid w:val="00FF2312"/>
    <w:rsid w:val="00FF2C4D"/>
    <w:rsid w:val="00FF3360"/>
    <w:rsid w:val="00FF60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078083"/>
  <w15:docId w15:val="{BDA568E2-60D8-4E27-B652-13BA64C43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0FA8"/>
    <w:rPr>
      <w:rFonts w:ascii="Times New Roman" w:eastAsia="SimSun" w:hAnsi="Times New Roman" w:cs="Times New Roman"/>
      <w:kern w:val="0"/>
      <w:sz w:val="20"/>
      <w:szCs w:val="20"/>
      <w:lang w:eastAsia="en-US"/>
    </w:rPr>
  </w:style>
  <w:style w:type="paragraph" w:styleId="Heading1">
    <w:name w:val="heading 1"/>
    <w:basedOn w:val="Normal"/>
    <w:link w:val="Heading1Char"/>
    <w:uiPriority w:val="9"/>
    <w:qFormat/>
    <w:rsid w:val="00DE0FA8"/>
    <w:pPr>
      <w:spacing w:before="100" w:beforeAutospacing="1" w:after="100" w:afterAutospacing="1"/>
      <w:outlineLvl w:val="0"/>
    </w:pPr>
    <w:rPr>
      <w:rFonts w:eastAsia="Times New Roman"/>
      <w:b/>
      <w:bCs/>
      <w:kern w:val="36"/>
      <w:sz w:val="48"/>
      <w:szCs w:val="48"/>
    </w:rPr>
  </w:style>
  <w:style w:type="paragraph" w:styleId="Heading2">
    <w:name w:val="heading 2"/>
    <w:basedOn w:val="Normal"/>
    <w:link w:val="Heading2Char"/>
    <w:uiPriority w:val="9"/>
    <w:qFormat/>
    <w:rsid w:val="00DE0FA8"/>
    <w:pPr>
      <w:spacing w:before="100" w:beforeAutospacing="1" w:after="100" w:afterAutospacing="1"/>
      <w:outlineLvl w:val="1"/>
    </w:pPr>
    <w:rPr>
      <w:rFonts w:eastAsia="Times New Roman"/>
      <w:b/>
      <w:bCs/>
      <w:sz w:val="36"/>
      <w:szCs w:val="36"/>
    </w:rPr>
  </w:style>
  <w:style w:type="paragraph" w:styleId="Heading3">
    <w:name w:val="heading 3"/>
    <w:basedOn w:val="Normal"/>
    <w:link w:val="Heading3Char"/>
    <w:uiPriority w:val="9"/>
    <w:qFormat/>
    <w:rsid w:val="00DE0FA8"/>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0FA8"/>
    <w:rPr>
      <w:rFonts w:ascii="Times New Roman" w:eastAsia="Times New Roman" w:hAnsi="Times New Roman" w:cs="Times New Roman"/>
      <w:b/>
      <w:bCs/>
      <w:kern w:val="36"/>
      <w:sz w:val="48"/>
      <w:szCs w:val="48"/>
      <w:lang w:eastAsia="en-US"/>
    </w:rPr>
  </w:style>
  <w:style w:type="paragraph" w:styleId="Title">
    <w:name w:val="Title"/>
    <w:basedOn w:val="Normal"/>
    <w:next w:val="Normal"/>
    <w:link w:val="TitleChar"/>
    <w:uiPriority w:val="10"/>
    <w:qFormat/>
    <w:rsid w:val="007A0578"/>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7A0578"/>
    <w:rPr>
      <w:rFonts w:ascii="Cambria" w:eastAsia="SimSun" w:hAnsi="Cambria" w:cs="Times New Roman"/>
      <w:color w:val="17365D"/>
      <w:spacing w:val="5"/>
      <w:kern w:val="28"/>
      <w:sz w:val="52"/>
      <w:szCs w:val="52"/>
    </w:rPr>
  </w:style>
  <w:style w:type="paragraph" w:styleId="ListParagraph">
    <w:name w:val="List Paragraph"/>
    <w:basedOn w:val="Normal"/>
    <w:uiPriority w:val="34"/>
    <w:qFormat/>
    <w:rsid w:val="00DE0FA8"/>
    <w:pPr>
      <w:ind w:left="720"/>
      <w:contextualSpacing/>
    </w:pPr>
    <w:rPr>
      <w:rFonts w:eastAsia="Times New Roman"/>
    </w:rPr>
  </w:style>
  <w:style w:type="character" w:customStyle="1" w:styleId="Heading2Char">
    <w:name w:val="Heading 2 Char"/>
    <w:basedOn w:val="DefaultParagraphFont"/>
    <w:link w:val="Heading2"/>
    <w:uiPriority w:val="9"/>
    <w:rsid w:val="00DE0FA8"/>
    <w:rPr>
      <w:rFonts w:ascii="Times New Roman" w:eastAsia="Times New Roman" w:hAnsi="Times New Roman" w:cs="Times New Roman"/>
      <w:b/>
      <w:bCs/>
      <w:kern w:val="0"/>
      <w:sz w:val="36"/>
      <w:szCs w:val="36"/>
      <w:lang w:eastAsia="en-US"/>
    </w:rPr>
  </w:style>
  <w:style w:type="character" w:customStyle="1" w:styleId="Heading3Char">
    <w:name w:val="Heading 3 Char"/>
    <w:basedOn w:val="DefaultParagraphFont"/>
    <w:link w:val="Heading3"/>
    <w:uiPriority w:val="9"/>
    <w:rsid w:val="00DE0FA8"/>
    <w:rPr>
      <w:rFonts w:ascii="Times New Roman" w:eastAsia="Times New Roman" w:hAnsi="Times New Roman" w:cs="Times New Roman"/>
      <w:b/>
      <w:bCs/>
      <w:kern w:val="0"/>
      <w:sz w:val="27"/>
      <w:szCs w:val="27"/>
      <w:lang w:eastAsia="en-US"/>
    </w:rPr>
  </w:style>
  <w:style w:type="paragraph" w:customStyle="1" w:styleId="BaseText">
    <w:name w:val="Base_Text"/>
    <w:link w:val="BaseTextChar"/>
    <w:rsid w:val="00DE0FA8"/>
    <w:pPr>
      <w:spacing w:before="120"/>
    </w:pPr>
    <w:rPr>
      <w:rFonts w:ascii="Times New Roman" w:eastAsia="Times New Roman" w:hAnsi="Times New Roman" w:cs="Times New Roman"/>
      <w:kern w:val="0"/>
      <w:sz w:val="24"/>
      <w:szCs w:val="24"/>
      <w:lang w:eastAsia="en-US"/>
    </w:rPr>
  </w:style>
  <w:style w:type="paragraph" w:customStyle="1" w:styleId="1stparatext">
    <w:name w:val="1st para text"/>
    <w:basedOn w:val="BaseText"/>
    <w:rsid w:val="00DE0FA8"/>
  </w:style>
  <w:style w:type="paragraph" w:customStyle="1" w:styleId="BaseHeading">
    <w:name w:val="Base_Heading"/>
    <w:rsid w:val="00DE0FA8"/>
    <w:pPr>
      <w:keepNext/>
      <w:spacing w:before="240"/>
      <w:outlineLvl w:val="0"/>
    </w:pPr>
    <w:rPr>
      <w:rFonts w:ascii="Times New Roman" w:eastAsia="Times New Roman" w:hAnsi="Times New Roman" w:cs="Times New Roman"/>
      <w:kern w:val="28"/>
      <w:sz w:val="28"/>
      <w:szCs w:val="28"/>
      <w:lang w:eastAsia="en-US"/>
    </w:rPr>
  </w:style>
  <w:style w:type="paragraph" w:customStyle="1" w:styleId="AbstractHead">
    <w:name w:val="Abstract Head"/>
    <w:basedOn w:val="BaseHeading"/>
    <w:rsid w:val="00DE0FA8"/>
  </w:style>
  <w:style w:type="paragraph" w:customStyle="1" w:styleId="AbstractSummary">
    <w:name w:val="Abstract/Summary"/>
    <w:basedOn w:val="BaseText"/>
    <w:rsid w:val="00DE0FA8"/>
  </w:style>
  <w:style w:type="paragraph" w:customStyle="1" w:styleId="Referencesandnotes">
    <w:name w:val="References and notes"/>
    <w:basedOn w:val="BaseText"/>
    <w:rsid w:val="00DE0FA8"/>
  </w:style>
  <w:style w:type="paragraph" w:customStyle="1" w:styleId="Acknowledgement">
    <w:name w:val="Acknowledgement"/>
    <w:basedOn w:val="Referencesandnotes"/>
    <w:rsid w:val="00DE0FA8"/>
    <w:pPr>
      <w:ind w:left="720" w:hanging="720"/>
    </w:pPr>
  </w:style>
  <w:style w:type="paragraph" w:customStyle="1" w:styleId="Subhead">
    <w:name w:val="Subhead"/>
    <w:basedOn w:val="BaseHeading"/>
    <w:rsid w:val="00DE0FA8"/>
  </w:style>
  <w:style w:type="paragraph" w:customStyle="1" w:styleId="AppendixHead">
    <w:name w:val="AppendixHead"/>
    <w:basedOn w:val="Subhead"/>
    <w:rsid w:val="00DE0FA8"/>
  </w:style>
  <w:style w:type="paragraph" w:customStyle="1" w:styleId="AppendixSubhead">
    <w:name w:val="AppendixSubhead"/>
    <w:basedOn w:val="Subhead"/>
    <w:rsid w:val="00DE0FA8"/>
  </w:style>
  <w:style w:type="paragraph" w:customStyle="1" w:styleId="Articletype">
    <w:name w:val="Article type"/>
    <w:basedOn w:val="BaseText"/>
    <w:rsid w:val="00DE0FA8"/>
  </w:style>
  <w:style w:type="character" w:customStyle="1" w:styleId="aubase">
    <w:name w:val="au_base"/>
    <w:rsid w:val="00DE0FA8"/>
    <w:rPr>
      <w:sz w:val="24"/>
    </w:rPr>
  </w:style>
  <w:style w:type="character" w:customStyle="1" w:styleId="aucollab">
    <w:name w:val="au_collab"/>
    <w:basedOn w:val="aubase"/>
    <w:rsid w:val="00DE0FA8"/>
    <w:rPr>
      <w:sz w:val="24"/>
    </w:rPr>
  </w:style>
  <w:style w:type="character" w:customStyle="1" w:styleId="audeg">
    <w:name w:val="au_deg"/>
    <w:basedOn w:val="DefaultParagraphFont"/>
    <w:rsid w:val="00DE0FA8"/>
    <w:rPr>
      <w:sz w:val="24"/>
      <w:bdr w:val="none" w:sz="0" w:space="0" w:color="auto"/>
      <w:shd w:val="clear" w:color="auto" w:fill="FFFF00"/>
    </w:rPr>
  </w:style>
  <w:style w:type="character" w:customStyle="1" w:styleId="aufname">
    <w:name w:val="au_fname"/>
    <w:basedOn w:val="aubase"/>
    <w:rsid w:val="00DE0FA8"/>
    <w:rPr>
      <w:sz w:val="24"/>
    </w:rPr>
  </w:style>
  <w:style w:type="character" w:customStyle="1" w:styleId="aurole">
    <w:name w:val="au_role"/>
    <w:basedOn w:val="aubase"/>
    <w:rsid w:val="00DE0FA8"/>
    <w:rPr>
      <w:sz w:val="24"/>
    </w:rPr>
  </w:style>
  <w:style w:type="character" w:customStyle="1" w:styleId="ausuffix">
    <w:name w:val="au_suffix"/>
    <w:basedOn w:val="aubase"/>
    <w:rsid w:val="00DE0FA8"/>
    <w:rPr>
      <w:sz w:val="24"/>
    </w:rPr>
  </w:style>
  <w:style w:type="character" w:customStyle="1" w:styleId="ausurname">
    <w:name w:val="au_surname"/>
    <w:basedOn w:val="aubase"/>
    <w:rsid w:val="00DE0FA8"/>
    <w:rPr>
      <w:sz w:val="24"/>
    </w:rPr>
  </w:style>
  <w:style w:type="paragraph" w:customStyle="1" w:styleId="AuthorAttribute">
    <w:name w:val="Author Attribute"/>
    <w:basedOn w:val="BaseText"/>
    <w:rsid w:val="00DE0FA8"/>
  </w:style>
  <w:style w:type="paragraph" w:customStyle="1" w:styleId="Footnote">
    <w:name w:val="Footnote"/>
    <w:basedOn w:val="BaseText"/>
    <w:rsid w:val="00DE0FA8"/>
  </w:style>
  <w:style w:type="paragraph" w:customStyle="1" w:styleId="AuthorFootnote">
    <w:name w:val="AuthorFootnote"/>
    <w:basedOn w:val="Footnote"/>
    <w:rsid w:val="00DE0FA8"/>
    <w:pPr>
      <w:autoSpaceDE w:val="0"/>
      <w:autoSpaceDN w:val="0"/>
      <w:adjustRightInd w:val="0"/>
    </w:pPr>
    <w:rPr>
      <w:lang w:bidi="he-IL"/>
    </w:rPr>
  </w:style>
  <w:style w:type="paragraph" w:customStyle="1" w:styleId="Authors">
    <w:name w:val="Authors"/>
    <w:basedOn w:val="BaseText"/>
    <w:rsid w:val="00DE0FA8"/>
  </w:style>
  <w:style w:type="paragraph" w:styleId="BalloonText">
    <w:name w:val="Balloon Text"/>
    <w:basedOn w:val="Normal"/>
    <w:link w:val="BalloonTextChar"/>
    <w:uiPriority w:val="99"/>
    <w:semiHidden/>
    <w:rsid w:val="00DE0FA8"/>
    <w:rPr>
      <w:rFonts w:ascii="Lucida Grande" w:eastAsia="Times New Roman" w:hAnsi="Lucida Grande"/>
      <w:sz w:val="18"/>
      <w:szCs w:val="18"/>
    </w:rPr>
  </w:style>
  <w:style w:type="character" w:customStyle="1" w:styleId="BalloonTextChar">
    <w:name w:val="Balloon Text Char"/>
    <w:basedOn w:val="DefaultParagraphFont"/>
    <w:link w:val="BalloonText"/>
    <w:uiPriority w:val="99"/>
    <w:semiHidden/>
    <w:rsid w:val="00DE0FA8"/>
    <w:rPr>
      <w:rFonts w:ascii="Lucida Grande" w:eastAsia="Times New Roman" w:hAnsi="Lucida Grande" w:cs="Times New Roman"/>
      <w:kern w:val="0"/>
      <w:sz w:val="18"/>
      <w:szCs w:val="18"/>
      <w:lang w:eastAsia="en-US"/>
    </w:rPr>
  </w:style>
  <w:style w:type="character" w:customStyle="1" w:styleId="bibarticle">
    <w:name w:val="bib_article"/>
    <w:basedOn w:val="DefaultParagraphFont"/>
    <w:rsid w:val="00DE0FA8"/>
    <w:rPr>
      <w:sz w:val="24"/>
      <w:bdr w:val="none" w:sz="0" w:space="0" w:color="auto"/>
      <w:shd w:val="clear" w:color="auto" w:fill="00FFFF"/>
    </w:rPr>
  </w:style>
  <w:style w:type="character" w:customStyle="1" w:styleId="bibbase">
    <w:name w:val="bib_base"/>
    <w:rsid w:val="00DE0FA8"/>
    <w:rPr>
      <w:sz w:val="24"/>
    </w:rPr>
  </w:style>
  <w:style w:type="character" w:customStyle="1" w:styleId="bibcomment">
    <w:name w:val="bib_comment"/>
    <w:basedOn w:val="bibbase"/>
    <w:rsid w:val="00DE0FA8"/>
    <w:rPr>
      <w:sz w:val="24"/>
    </w:rPr>
  </w:style>
  <w:style w:type="character" w:customStyle="1" w:styleId="bibdeg">
    <w:name w:val="bib_deg"/>
    <w:basedOn w:val="bibbase"/>
    <w:rsid w:val="00DE0FA8"/>
    <w:rPr>
      <w:sz w:val="24"/>
    </w:rPr>
  </w:style>
  <w:style w:type="character" w:customStyle="1" w:styleId="bibdoi">
    <w:name w:val="bib_doi"/>
    <w:basedOn w:val="bibbase"/>
    <w:rsid w:val="00DE0FA8"/>
    <w:rPr>
      <w:sz w:val="24"/>
    </w:rPr>
  </w:style>
  <w:style w:type="character" w:customStyle="1" w:styleId="bibetal">
    <w:name w:val="bib_etal"/>
    <w:basedOn w:val="bibbase"/>
    <w:rsid w:val="00DE0FA8"/>
    <w:rPr>
      <w:sz w:val="24"/>
    </w:rPr>
  </w:style>
  <w:style w:type="character" w:customStyle="1" w:styleId="bibfname">
    <w:name w:val="bib_fname"/>
    <w:basedOn w:val="bibbase"/>
    <w:rsid w:val="00DE0FA8"/>
    <w:rPr>
      <w:sz w:val="24"/>
    </w:rPr>
  </w:style>
  <w:style w:type="character" w:customStyle="1" w:styleId="bibfpage">
    <w:name w:val="bib_fpage"/>
    <w:basedOn w:val="bibbase"/>
    <w:rsid w:val="00DE0FA8"/>
    <w:rPr>
      <w:sz w:val="24"/>
    </w:rPr>
  </w:style>
  <w:style w:type="character" w:customStyle="1" w:styleId="bibissue">
    <w:name w:val="bib_issue"/>
    <w:basedOn w:val="bibbase"/>
    <w:rsid w:val="00DE0FA8"/>
    <w:rPr>
      <w:sz w:val="24"/>
    </w:rPr>
  </w:style>
  <w:style w:type="character" w:customStyle="1" w:styleId="bibjournal">
    <w:name w:val="bib_journal"/>
    <w:basedOn w:val="bibbase"/>
    <w:rsid w:val="00DE0FA8"/>
    <w:rPr>
      <w:sz w:val="24"/>
    </w:rPr>
  </w:style>
  <w:style w:type="character" w:customStyle="1" w:styleId="biblpage">
    <w:name w:val="bib_lpage"/>
    <w:basedOn w:val="bibbase"/>
    <w:rsid w:val="00DE0FA8"/>
    <w:rPr>
      <w:sz w:val="24"/>
    </w:rPr>
  </w:style>
  <w:style w:type="character" w:customStyle="1" w:styleId="bibmedline">
    <w:name w:val="bib_medline"/>
    <w:basedOn w:val="bibbase"/>
    <w:rsid w:val="00DE0FA8"/>
    <w:rPr>
      <w:sz w:val="24"/>
    </w:rPr>
  </w:style>
  <w:style w:type="character" w:customStyle="1" w:styleId="bibnumber">
    <w:name w:val="bib_number"/>
    <w:basedOn w:val="bibbase"/>
    <w:rsid w:val="00DE0FA8"/>
    <w:rPr>
      <w:sz w:val="24"/>
    </w:rPr>
  </w:style>
  <w:style w:type="character" w:customStyle="1" w:styleId="biborganization">
    <w:name w:val="bib_organization"/>
    <w:basedOn w:val="bibbase"/>
    <w:rsid w:val="00DE0FA8"/>
    <w:rPr>
      <w:sz w:val="24"/>
    </w:rPr>
  </w:style>
  <w:style w:type="character" w:customStyle="1" w:styleId="bibsuffix">
    <w:name w:val="bib_suffix"/>
    <w:basedOn w:val="bibbase"/>
    <w:rsid w:val="00DE0FA8"/>
    <w:rPr>
      <w:sz w:val="24"/>
    </w:rPr>
  </w:style>
  <w:style w:type="character" w:customStyle="1" w:styleId="bibsuppl">
    <w:name w:val="bib_suppl"/>
    <w:basedOn w:val="bibbase"/>
    <w:rsid w:val="00DE0FA8"/>
    <w:rPr>
      <w:sz w:val="24"/>
    </w:rPr>
  </w:style>
  <w:style w:type="character" w:customStyle="1" w:styleId="bibsurname">
    <w:name w:val="bib_surname"/>
    <w:basedOn w:val="bibbase"/>
    <w:rsid w:val="00DE0FA8"/>
    <w:rPr>
      <w:sz w:val="24"/>
    </w:rPr>
  </w:style>
  <w:style w:type="character" w:customStyle="1" w:styleId="bibunpubl">
    <w:name w:val="bib_unpubl"/>
    <w:basedOn w:val="bibbase"/>
    <w:rsid w:val="00DE0FA8"/>
    <w:rPr>
      <w:sz w:val="24"/>
    </w:rPr>
  </w:style>
  <w:style w:type="character" w:customStyle="1" w:styleId="biburl">
    <w:name w:val="bib_url"/>
    <w:basedOn w:val="bibbase"/>
    <w:rsid w:val="00DE0FA8"/>
    <w:rPr>
      <w:sz w:val="24"/>
    </w:rPr>
  </w:style>
  <w:style w:type="character" w:customStyle="1" w:styleId="bibvolume">
    <w:name w:val="bib_volume"/>
    <w:basedOn w:val="bibbase"/>
    <w:rsid w:val="00DE0FA8"/>
    <w:rPr>
      <w:sz w:val="24"/>
    </w:rPr>
  </w:style>
  <w:style w:type="character" w:customStyle="1" w:styleId="bibyear">
    <w:name w:val="bib_year"/>
    <w:basedOn w:val="bibbase"/>
    <w:rsid w:val="00DE0FA8"/>
    <w:rPr>
      <w:sz w:val="24"/>
    </w:rPr>
  </w:style>
  <w:style w:type="paragraph" w:customStyle="1" w:styleId="BookorMeetingInformation">
    <w:name w:val="Book or Meeting Information"/>
    <w:basedOn w:val="BaseText"/>
    <w:rsid w:val="00DE0FA8"/>
  </w:style>
  <w:style w:type="paragraph" w:customStyle="1" w:styleId="BookInformation">
    <w:name w:val="BookInformation"/>
    <w:basedOn w:val="BaseText"/>
    <w:rsid w:val="00DE0FA8"/>
  </w:style>
  <w:style w:type="paragraph" w:customStyle="1" w:styleId="Level2Head">
    <w:name w:val="Level 2 Head"/>
    <w:basedOn w:val="BaseHeading"/>
    <w:rsid w:val="00DE0FA8"/>
  </w:style>
  <w:style w:type="paragraph" w:customStyle="1" w:styleId="BoxLevel2Head">
    <w:name w:val="BoxLevel 2 Head"/>
    <w:basedOn w:val="Level2Head"/>
    <w:rsid w:val="00DE0FA8"/>
  </w:style>
  <w:style w:type="paragraph" w:customStyle="1" w:styleId="BoxListUnnumbered">
    <w:name w:val="BoxListUnnumbered"/>
    <w:basedOn w:val="BaseText"/>
    <w:rsid w:val="00DE0FA8"/>
  </w:style>
  <w:style w:type="paragraph" w:customStyle="1" w:styleId="BoxList">
    <w:name w:val="BoxList"/>
    <w:basedOn w:val="BoxListUnnumbered"/>
    <w:rsid w:val="00DE0FA8"/>
  </w:style>
  <w:style w:type="paragraph" w:customStyle="1" w:styleId="BoxSubhead">
    <w:name w:val="BoxSubhead"/>
    <w:basedOn w:val="Subhead"/>
    <w:rsid w:val="00DE0FA8"/>
  </w:style>
  <w:style w:type="paragraph" w:customStyle="1" w:styleId="Paragraph">
    <w:name w:val="Paragraph"/>
    <w:basedOn w:val="BaseText"/>
    <w:link w:val="ParagraphChar"/>
    <w:rsid w:val="00DE0FA8"/>
  </w:style>
  <w:style w:type="paragraph" w:customStyle="1" w:styleId="BoxText">
    <w:name w:val="BoxText"/>
    <w:basedOn w:val="Paragraph"/>
    <w:rsid w:val="00DE0FA8"/>
  </w:style>
  <w:style w:type="paragraph" w:customStyle="1" w:styleId="BoxTitle">
    <w:name w:val="BoxTitle"/>
    <w:basedOn w:val="BaseHeading"/>
    <w:rsid w:val="00DE0FA8"/>
  </w:style>
  <w:style w:type="paragraph" w:customStyle="1" w:styleId="BulletedText">
    <w:name w:val="Bulleted Text"/>
    <w:basedOn w:val="BaseText"/>
    <w:rsid w:val="00DE0FA8"/>
  </w:style>
  <w:style w:type="paragraph" w:customStyle="1" w:styleId="career-magazine">
    <w:name w:val="career-magazine"/>
    <w:basedOn w:val="BaseText"/>
    <w:rsid w:val="00DE0FA8"/>
  </w:style>
  <w:style w:type="paragraph" w:customStyle="1" w:styleId="career-stage">
    <w:name w:val="career-stage"/>
    <w:basedOn w:val="BaseText"/>
    <w:rsid w:val="00DE0FA8"/>
  </w:style>
  <w:style w:type="character" w:customStyle="1" w:styleId="citebase">
    <w:name w:val="cite_base"/>
    <w:rsid w:val="00DE0FA8"/>
    <w:rPr>
      <w:sz w:val="24"/>
    </w:rPr>
  </w:style>
  <w:style w:type="character" w:customStyle="1" w:styleId="citebib">
    <w:name w:val="cite_bib"/>
    <w:basedOn w:val="DefaultParagraphFont"/>
    <w:rsid w:val="00DE0FA8"/>
    <w:rPr>
      <w:sz w:val="24"/>
      <w:bdr w:val="none" w:sz="0" w:space="0" w:color="auto"/>
      <w:shd w:val="clear" w:color="auto" w:fill="00FFFF"/>
    </w:rPr>
  </w:style>
  <w:style w:type="character" w:customStyle="1" w:styleId="citebox">
    <w:name w:val="cite_box"/>
    <w:basedOn w:val="citebase"/>
    <w:rsid w:val="00DE0FA8"/>
    <w:rPr>
      <w:sz w:val="24"/>
    </w:rPr>
  </w:style>
  <w:style w:type="character" w:customStyle="1" w:styleId="citeen">
    <w:name w:val="cite_en"/>
    <w:basedOn w:val="citebase"/>
    <w:rsid w:val="00DE0FA8"/>
    <w:rPr>
      <w:sz w:val="24"/>
    </w:rPr>
  </w:style>
  <w:style w:type="character" w:customStyle="1" w:styleId="citeeq">
    <w:name w:val="cite_eq"/>
    <w:basedOn w:val="citebase"/>
    <w:rsid w:val="00DE0FA8"/>
    <w:rPr>
      <w:sz w:val="24"/>
    </w:rPr>
  </w:style>
  <w:style w:type="character" w:customStyle="1" w:styleId="citefig">
    <w:name w:val="cite_fig"/>
    <w:basedOn w:val="citebase"/>
    <w:rsid w:val="00DE0FA8"/>
    <w:rPr>
      <w:sz w:val="24"/>
    </w:rPr>
  </w:style>
  <w:style w:type="character" w:customStyle="1" w:styleId="citefn">
    <w:name w:val="cite_fn"/>
    <w:basedOn w:val="citebase"/>
    <w:rsid w:val="00DE0FA8"/>
    <w:rPr>
      <w:sz w:val="24"/>
    </w:rPr>
  </w:style>
  <w:style w:type="character" w:customStyle="1" w:styleId="citetbl">
    <w:name w:val="cite_tbl"/>
    <w:basedOn w:val="citebase"/>
    <w:rsid w:val="00DE0FA8"/>
    <w:rPr>
      <w:sz w:val="24"/>
    </w:rPr>
  </w:style>
  <w:style w:type="character" w:styleId="CommentReference">
    <w:name w:val="annotation reference"/>
    <w:basedOn w:val="DefaultParagraphFont"/>
    <w:uiPriority w:val="99"/>
    <w:rsid w:val="00DE0FA8"/>
    <w:rPr>
      <w:sz w:val="18"/>
      <w:szCs w:val="18"/>
    </w:rPr>
  </w:style>
  <w:style w:type="paragraph" w:styleId="CommentText">
    <w:name w:val="annotation text"/>
    <w:basedOn w:val="Normal"/>
    <w:link w:val="CommentTextChar"/>
    <w:uiPriority w:val="99"/>
    <w:semiHidden/>
    <w:rsid w:val="00DE0FA8"/>
    <w:rPr>
      <w:rFonts w:eastAsia="Times New Roman"/>
    </w:rPr>
  </w:style>
  <w:style w:type="character" w:customStyle="1" w:styleId="CommentTextChar">
    <w:name w:val="Comment Text Char"/>
    <w:basedOn w:val="DefaultParagraphFont"/>
    <w:link w:val="CommentText"/>
    <w:uiPriority w:val="99"/>
    <w:semiHidden/>
    <w:rsid w:val="00DE0FA8"/>
    <w:rPr>
      <w:rFonts w:ascii="Times New Roman" w:eastAsia="Times New Roman" w:hAnsi="Times New Roman" w:cs="Times New Roman"/>
      <w:kern w:val="0"/>
      <w:sz w:val="20"/>
      <w:szCs w:val="20"/>
      <w:lang w:eastAsia="en-US"/>
    </w:rPr>
  </w:style>
  <w:style w:type="paragraph" w:styleId="CommentSubject">
    <w:name w:val="annotation subject"/>
    <w:basedOn w:val="CommentText"/>
    <w:next w:val="CommentText"/>
    <w:link w:val="CommentSubjectChar"/>
    <w:uiPriority w:val="99"/>
    <w:semiHidden/>
    <w:unhideWhenUsed/>
    <w:rsid w:val="00DE0FA8"/>
    <w:rPr>
      <w:b/>
      <w:bCs/>
    </w:rPr>
  </w:style>
  <w:style w:type="character" w:customStyle="1" w:styleId="CommentSubjectChar">
    <w:name w:val="Comment Subject Char"/>
    <w:basedOn w:val="CommentTextChar"/>
    <w:link w:val="CommentSubject"/>
    <w:uiPriority w:val="99"/>
    <w:semiHidden/>
    <w:rsid w:val="00DE0FA8"/>
    <w:rPr>
      <w:rFonts w:ascii="Times New Roman" w:eastAsia="Times New Roman" w:hAnsi="Times New Roman" w:cs="Times New Roman"/>
      <w:b/>
      <w:bCs/>
      <w:kern w:val="0"/>
      <w:sz w:val="20"/>
      <w:szCs w:val="20"/>
      <w:lang w:eastAsia="en-US"/>
    </w:rPr>
  </w:style>
  <w:style w:type="paragraph" w:customStyle="1" w:styleId="ContinuedParagraph">
    <w:name w:val="ContinuedParagraph"/>
    <w:basedOn w:val="Paragraph"/>
    <w:rsid w:val="00DE0FA8"/>
  </w:style>
  <w:style w:type="character" w:customStyle="1" w:styleId="ContractNumber">
    <w:name w:val="Contract Number"/>
    <w:basedOn w:val="DefaultParagraphFont"/>
    <w:rsid w:val="00DE0FA8"/>
    <w:rPr>
      <w:sz w:val="24"/>
      <w:szCs w:val="24"/>
      <w:bdr w:val="none" w:sz="0" w:space="0" w:color="auto"/>
      <w:shd w:val="clear" w:color="auto" w:fill="CCFFCC"/>
    </w:rPr>
  </w:style>
  <w:style w:type="character" w:customStyle="1" w:styleId="ContractSponsor">
    <w:name w:val="Contract Sponsor"/>
    <w:basedOn w:val="DefaultParagraphFont"/>
    <w:rsid w:val="00DE0FA8"/>
    <w:rPr>
      <w:sz w:val="24"/>
      <w:szCs w:val="24"/>
      <w:bdr w:val="none" w:sz="0" w:space="0" w:color="auto"/>
      <w:shd w:val="clear" w:color="auto" w:fill="FFCC99"/>
    </w:rPr>
  </w:style>
  <w:style w:type="paragraph" w:customStyle="1" w:styleId="Correspondence">
    <w:name w:val="Correspondence"/>
    <w:basedOn w:val="BaseText"/>
    <w:rsid w:val="00DE0FA8"/>
  </w:style>
  <w:style w:type="paragraph" w:customStyle="1" w:styleId="DateAccepted">
    <w:name w:val="Date Accepted"/>
    <w:basedOn w:val="BaseText"/>
    <w:rsid w:val="00DE0FA8"/>
  </w:style>
  <w:style w:type="paragraph" w:customStyle="1" w:styleId="Deck">
    <w:name w:val="Deck"/>
    <w:basedOn w:val="BaseHeading"/>
    <w:rsid w:val="00DE0FA8"/>
  </w:style>
  <w:style w:type="paragraph" w:customStyle="1" w:styleId="DefTerm">
    <w:name w:val="DefTerm"/>
    <w:basedOn w:val="BaseText"/>
    <w:rsid w:val="00DE0FA8"/>
  </w:style>
  <w:style w:type="paragraph" w:customStyle="1" w:styleId="Definition">
    <w:name w:val="Definition"/>
    <w:basedOn w:val="DefTerm"/>
    <w:rsid w:val="00DE0FA8"/>
  </w:style>
  <w:style w:type="paragraph" w:customStyle="1" w:styleId="DefListTitle">
    <w:name w:val="DefListTitle"/>
    <w:basedOn w:val="BaseHeading"/>
    <w:rsid w:val="00DE0FA8"/>
  </w:style>
  <w:style w:type="paragraph" w:customStyle="1" w:styleId="discipline">
    <w:name w:val="discipline"/>
    <w:basedOn w:val="BaseText"/>
    <w:rsid w:val="00DE0FA8"/>
  </w:style>
  <w:style w:type="paragraph" w:customStyle="1" w:styleId="Editors">
    <w:name w:val="Editors"/>
    <w:basedOn w:val="Authors"/>
    <w:rsid w:val="00DE0FA8"/>
  </w:style>
  <w:style w:type="character" w:styleId="Emphasis">
    <w:name w:val="Emphasis"/>
    <w:basedOn w:val="DefaultParagraphFont"/>
    <w:uiPriority w:val="20"/>
    <w:qFormat/>
    <w:rsid w:val="00DE0FA8"/>
    <w:rPr>
      <w:i/>
      <w:iCs/>
    </w:rPr>
  </w:style>
  <w:style w:type="character" w:styleId="EndnoteReference">
    <w:name w:val="endnote reference"/>
    <w:basedOn w:val="DefaultParagraphFont"/>
    <w:semiHidden/>
    <w:rsid w:val="00DE0FA8"/>
    <w:rPr>
      <w:vertAlign w:val="superscript"/>
    </w:rPr>
  </w:style>
  <w:style w:type="paragraph" w:styleId="EndnoteText">
    <w:name w:val="endnote text"/>
    <w:basedOn w:val="Normal"/>
    <w:link w:val="EndnoteTextChar"/>
    <w:semiHidden/>
    <w:rsid w:val="00DE0FA8"/>
    <w:rPr>
      <w:rFonts w:ascii="Cambria" w:eastAsia="Cambria" w:hAnsi="Cambria"/>
    </w:rPr>
  </w:style>
  <w:style w:type="character" w:customStyle="1" w:styleId="EndnoteTextChar">
    <w:name w:val="Endnote Text Char"/>
    <w:basedOn w:val="DefaultParagraphFont"/>
    <w:link w:val="EndnoteText"/>
    <w:semiHidden/>
    <w:rsid w:val="00DE0FA8"/>
    <w:rPr>
      <w:rFonts w:ascii="Cambria" w:eastAsia="Cambria" w:hAnsi="Cambria" w:cs="Times New Roman"/>
      <w:kern w:val="0"/>
      <w:sz w:val="20"/>
      <w:szCs w:val="20"/>
      <w:lang w:eastAsia="en-US"/>
    </w:rPr>
  </w:style>
  <w:style w:type="character" w:customStyle="1" w:styleId="eqno">
    <w:name w:val="eq_no"/>
    <w:basedOn w:val="citebase"/>
    <w:rsid w:val="00DE0FA8"/>
    <w:rPr>
      <w:sz w:val="24"/>
    </w:rPr>
  </w:style>
  <w:style w:type="paragraph" w:customStyle="1" w:styleId="Equation">
    <w:name w:val="Equation"/>
    <w:basedOn w:val="BaseText"/>
    <w:rsid w:val="00DE0FA8"/>
  </w:style>
  <w:style w:type="paragraph" w:customStyle="1" w:styleId="FieldCodes">
    <w:name w:val="FieldCodes"/>
    <w:basedOn w:val="BaseText"/>
    <w:rsid w:val="00DE0FA8"/>
  </w:style>
  <w:style w:type="paragraph" w:customStyle="1" w:styleId="Legend">
    <w:name w:val="Legend"/>
    <w:basedOn w:val="BaseHeading"/>
    <w:rsid w:val="00DE0FA8"/>
  </w:style>
  <w:style w:type="paragraph" w:customStyle="1" w:styleId="FigureCopyright">
    <w:name w:val="FigureCopyright"/>
    <w:basedOn w:val="Legend"/>
    <w:rsid w:val="00DE0FA8"/>
    <w:pPr>
      <w:autoSpaceDE w:val="0"/>
      <w:autoSpaceDN w:val="0"/>
      <w:adjustRightInd w:val="0"/>
      <w:spacing w:before="80"/>
    </w:pPr>
    <w:rPr>
      <w:sz w:val="24"/>
      <w:szCs w:val="24"/>
      <w:lang w:bidi="he-IL"/>
    </w:rPr>
  </w:style>
  <w:style w:type="paragraph" w:customStyle="1" w:styleId="FigureCredit">
    <w:name w:val="FigureCredit"/>
    <w:basedOn w:val="FigureCopyright"/>
    <w:rsid w:val="00DE0FA8"/>
  </w:style>
  <w:style w:type="character" w:styleId="FollowedHyperlink">
    <w:name w:val="FollowedHyperlink"/>
    <w:basedOn w:val="DefaultParagraphFont"/>
    <w:rsid w:val="00DE0FA8"/>
    <w:rPr>
      <w:color w:val="800080"/>
      <w:u w:val="single"/>
    </w:rPr>
  </w:style>
  <w:style w:type="paragraph" w:styleId="Footer">
    <w:name w:val="footer"/>
    <w:basedOn w:val="Normal"/>
    <w:link w:val="FooterChar"/>
    <w:rsid w:val="00DE0FA8"/>
    <w:pPr>
      <w:tabs>
        <w:tab w:val="center" w:pos="4320"/>
        <w:tab w:val="right" w:pos="8640"/>
      </w:tabs>
    </w:pPr>
    <w:rPr>
      <w:rFonts w:eastAsia="Times New Roman"/>
    </w:rPr>
  </w:style>
  <w:style w:type="character" w:customStyle="1" w:styleId="FooterChar">
    <w:name w:val="Footer Char"/>
    <w:basedOn w:val="DefaultParagraphFont"/>
    <w:link w:val="Footer"/>
    <w:rsid w:val="00DE0FA8"/>
    <w:rPr>
      <w:rFonts w:ascii="Times New Roman" w:eastAsia="Times New Roman" w:hAnsi="Times New Roman" w:cs="Times New Roman"/>
      <w:kern w:val="0"/>
      <w:sz w:val="20"/>
      <w:szCs w:val="20"/>
      <w:lang w:eastAsia="en-US"/>
    </w:rPr>
  </w:style>
  <w:style w:type="character" w:styleId="FootnoteReference">
    <w:name w:val="footnote reference"/>
    <w:basedOn w:val="DefaultParagraphFont"/>
    <w:semiHidden/>
    <w:rsid w:val="00DE0FA8"/>
    <w:rPr>
      <w:vertAlign w:val="superscript"/>
    </w:rPr>
  </w:style>
  <w:style w:type="paragraph" w:customStyle="1" w:styleId="Gloss">
    <w:name w:val="Gloss"/>
    <w:basedOn w:val="AbstractSummary"/>
    <w:rsid w:val="00DE0FA8"/>
  </w:style>
  <w:style w:type="paragraph" w:customStyle="1" w:styleId="Glossary">
    <w:name w:val="Glossary"/>
    <w:basedOn w:val="BaseText"/>
    <w:rsid w:val="00DE0FA8"/>
  </w:style>
  <w:style w:type="paragraph" w:customStyle="1" w:styleId="GlossHead">
    <w:name w:val="GlossHead"/>
    <w:basedOn w:val="AbstractHead"/>
    <w:rsid w:val="00DE0FA8"/>
  </w:style>
  <w:style w:type="paragraph" w:customStyle="1" w:styleId="GraphicAltText">
    <w:name w:val="GraphicAltText"/>
    <w:basedOn w:val="Legend"/>
    <w:rsid w:val="00DE0FA8"/>
    <w:pPr>
      <w:autoSpaceDE w:val="0"/>
      <w:autoSpaceDN w:val="0"/>
      <w:adjustRightInd w:val="0"/>
    </w:pPr>
    <w:rPr>
      <w:sz w:val="24"/>
      <w:szCs w:val="24"/>
    </w:rPr>
  </w:style>
  <w:style w:type="paragraph" w:customStyle="1" w:styleId="GraphicCredit">
    <w:name w:val="GraphicCredit"/>
    <w:basedOn w:val="FigureCredit"/>
    <w:rsid w:val="00DE0FA8"/>
  </w:style>
  <w:style w:type="paragraph" w:customStyle="1" w:styleId="Head">
    <w:name w:val="Head"/>
    <w:basedOn w:val="BaseHeading"/>
    <w:rsid w:val="00DE0FA8"/>
  </w:style>
  <w:style w:type="paragraph" w:styleId="Header">
    <w:name w:val="header"/>
    <w:basedOn w:val="Normal"/>
    <w:link w:val="HeaderChar"/>
    <w:rsid w:val="00DE0FA8"/>
    <w:pPr>
      <w:tabs>
        <w:tab w:val="center" w:pos="4320"/>
        <w:tab w:val="right" w:pos="8640"/>
      </w:tabs>
    </w:pPr>
    <w:rPr>
      <w:rFonts w:eastAsia="Times New Roman"/>
    </w:rPr>
  </w:style>
  <w:style w:type="character" w:customStyle="1" w:styleId="HeaderChar">
    <w:name w:val="Header Char"/>
    <w:basedOn w:val="DefaultParagraphFont"/>
    <w:link w:val="Header"/>
    <w:rsid w:val="00DE0FA8"/>
    <w:rPr>
      <w:rFonts w:ascii="Times New Roman" w:eastAsia="Times New Roman" w:hAnsi="Times New Roman" w:cs="Times New Roman"/>
      <w:kern w:val="0"/>
      <w:sz w:val="20"/>
      <w:szCs w:val="20"/>
      <w:lang w:eastAsia="en-US"/>
    </w:rPr>
  </w:style>
  <w:style w:type="character" w:styleId="HTMLAcronym">
    <w:name w:val="HTML Acronym"/>
    <w:basedOn w:val="DefaultParagraphFont"/>
    <w:rsid w:val="00DE0FA8"/>
  </w:style>
  <w:style w:type="character" w:styleId="HTMLCite">
    <w:name w:val="HTML Cite"/>
    <w:basedOn w:val="DefaultParagraphFont"/>
    <w:rsid w:val="00DE0FA8"/>
    <w:rPr>
      <w:i/>
      <w:iCs/>
    </w:rPr>
  </w:style>
  <w:style w:type="character" w:styleId="HTMLCode">
    <w:name w:val="HTML Code"/>
    <w:basedOn w:val="DefaultParagraphFont"/>
    <w:rsid w:val="00DE0FA8"/>
    <w:rPr>
      <w:rFonts w:ascii="Courier New" w:hAnsi="Courier New" w:cs="Courier New"/>
      <w:sz w:val="20"/>
      <w:szCs w:val="20"/>
    </w:rPr>
  </w:style>
  <w:style w:type="character" w:styleId="HTMLDefinition">
    <w:name w:val="HTML Definition"/>
    <w:basedOn w:val="DefaultParagraphFont"/>
    <w:rsid w:val="00DE0FA8"/>
    <w:rPr>
      <w:i/>
      <w:iCs/>
    </w:rPr>
  </w:style>
  <w:style w:type="character" w:styleId="HTMLKeyboard">
    <w:name w:val="HTML Keyboard"/>
    <w:basedOn w:val="DefaultParagraphFont"/>
    <w:rsid w:val="00DE0FA8"/>
    <w:rPr>
      <w:rFonts w:ascii="Courier New" w:hAnsi="Courier New" w:cs="Courier New"/>
      <w:sz w:val="20"/>
      <w:szCs w:val="20"/>
    </w:rPr>
  </w:style>
  <w:style w:type="paragraph" w:styleId="HTMLPreformatted">
    <w:name w:val="HTML Preformatted"/>
    <w:basedOn w:val="Normal"/>
    <w:link w:val="HTMLPreformattedChar"/>
    <w:rsid w:val="00DE0FA8"/>
    <w:rPr>
      <w:rFonts w:ascii="Consolas" w:eastAsia="Times New Roman" w:hAnsi="Consolas"/>
    </w:rPr>
  </w:style>
  <w:style w:type="character" w:customStyle="1" w:styleId="HTMLPreformattedChar">
    <w:name w:val="HTML Preformatted Char"/>
    <w:basedOn w:val="DefaultParagraphFont"/>
    <w:link w:val="HTMLPreformatted"/>
    <w:rsid w:val="00DE0FA8"/>
    <w:rPr>
      <w:rFonts w:ascii="Consolas" w:eastAsia="Times New Roman" w:hAnsi="Consolas" w:cs="Times New Roman"/>
      <w:kern w:val="0"/>
      <w:sz w:val="20"/>
      <w:szCs w:val="20"/>
      <w:lang w:eastAsia="en-US"/>
    </w:rPr>
  </w:style>
  <w:style w:type="character" w:styleId="HTMLSample">
    <w:name w:val="HTML Sample"/>
    <w:basedOn w:val="DefaultParagraphFont"/>
    <w:rsid w:val="00DE0FA8"/>
    <w:rPr>
      <w:rFonts w:ascii="Courier New" w:hAnsi="Courier New" w:cs="Courier New"/>
    </w:rPr>
  </w:style>
  <w:style w:type="character" w:styleId="HTMLTypewriter">
    <w:name w:val="HTML Typewriter"/>
    <w:basedOn w:val="DefaultParagraphFont"/>
    <w:rsid w:val="00DE0FA8"/>
    <w:rPr>
      <w:rFonts w:ascii="Courier New" w:hAnsi="Courier New" w:cs="Courier New"/>
      <w:sz w:val="20"/>
      <w:szCs w:val="20"/>
    </w:rPr>
  </w:style>
  <w:style w:type="character" w:styleId="HTMLVariable">
    <w:name w:val="HTML Variable"/>
    <w:basedOn w:val="DefaultParagraphFont"/>
    <w:rsid w:val="00DE0FA8"/>
    <w:rPr>
      <w:i/>
      <w:iCs/>
    </w:rPr>
  </w:style>
  <w:style w:type="character" w:styleId="Hyperlink">
    <w:name w:val="Hyperlink"/>
    <w:basedOn w:val="DefaultParagraphFont"/>
    <w:rsid w:val="00DE0FA8"/>
    <w:rPr>
      <w:color w:val="0000FF"/>
      <w:u w:val="single"/>
    </w:rPr>
  </w:style>
  <w:style w:type="paragraph" w:customStyle="1" w:styleId="InstructionsText">
    <w:name w:val="Instructions Text"/>
    <w:basedOn w:val="BaseText"/>
    <w:rsid w:val="00DE0FA8"/>
  </w:style>
  <w:style w:type="paragraph" w:customStyle="1" w:styleId="Overline">
    <w:name w:val="Overline"/>
    <w:basedOn w:val="BaseText"/>
    <w:rsid w:val="00DE0FA8"/>
  </w:style>
  <w:style w:type="paragraph" w:customStyle="1" w:styleId="IssueName">
    <w:name w:val="IssueName"/>
    <w:basedOn w:val="Overline"/>
    <w:rsid w:val="00DE0FA8"/>
  </w:style>
  <w:style w:type="paragraph" w:customStyle="1" w:styleId="Keywords">
    <w:name w:val="Keywords"/>
    <w:basedOn w:val="BaseText"/>
    <w:rsid w:val="00DE0FA8"/>
  </w:style>
  <w:style w:type="paragraph" w:customStyle="1" w:styleId="Level3Head">
    <w:name w:val="Level 3 Head"/>
    <w:basedOn w:val="BaseHeading"/>
    <w:rsid w:val="00DE0FA8"/>
  </w:style>
  <w:style w:type="paragraph" w:customStyle="1" w:styleId="Level4Head">
    <w:name w:val="Level 4 Head"/>
    <w:basedOn w:val="BaseHeading"/>
    <w:rsid w:val="00DE0FA8"/>
  </w:style>
  <w:style w:type="character" w:styleId="LineNumber">
    <w:name w:val="line number"/>
    <w:basedOn w:val="DefaultParagraphFont"/>
    <w:rsid w:val="00DE0FA8"/>
  </w:style>
  <w:style w:type="paragraph" w:customStyle="1" w:styleId="Literaryquote">
    <w:name w:val="Literary quote"/>
    <w:basedOn w:val="BaseText"/>
    <w:rsid w:val="00DE0FA8"/>
  </w:style>
  <w:style w:type="paragraph" w:customStyle="1" w:styleId="MaterialsText">
    <w:name w:val="Materials Text"/>
    <w:basedOn w:val="BaseText"/>
    <w:rsid w:val="00DE0FA8"/>
  </w:style>
  <w:style w:type="paragraph" w:customStyle="1" w:styleId="NoteInProof">
    <w:name w:val="NoteInProof"/>
    <w:basedOn w:val="BaseText"/>
    <w:rsid w:val="00DE0FA8"/>
  </w:style>
  <w:style w:type="paragraph" w:customStyle="1" w:styleId="Notes">
    <w:name w:val="Notes"/>
    <w:basedOn w:val="BaseText"/>
    <w:rsid w:val="00DE0FA8"/>
  </w:style>
  <w:style w:type="paragraph" w:customStyle="1" w:styleId="Notes-Helvetica">
    <w:name w:val="Notes-Helvetica"/>
    <w:basedOn w:val="BaseText"/>
    <w:rsid w:val="00DE0FA8"/>
  </w:style>
  <w:style w:type="paragraph" w:customStyle="1" w:styleId="NumberedInstructions">
    <w:name w:val="Numbered Instructions"/>
    <w:basedOn w:val="BaseText"/>
    <w:rsid w:val="00DE0FA8"/>
  </w:style>
  <w:style w:type="paragraph" w:customStyle="1" w:styleId="OutlineLevel1">
    <w:name w:val="OutlineLevel1"/>
    <w:basedOn w:val="BaseHeading"/>
    <w:rsid w:val="00DE0FA8"/>
  </w:style>
  <w:style w:type="paragraph" w:customStyle="1" w:styleId="OutlineLevel2">
    <w:name w:val="OutlineLevel2"/>
    <w:basedOn w:val="BaseHeading"/>
    <w:rsid w:val="00DE0FA8"/>
  </w:style>
  <w:style w:type="paragraph" w:customStyle="1" w:styleId="OutlineLevel3">
    <w:name w:val="OutlineLevel3"/>
    <w:basedOn w:val="BaseHeading"/>
    <w:rsid w:val="00DE0FA8"/>
  </w:style>
  <w:style w:type="character" w:styleId="PageNumber">
    <w:name w:val="page number"/>
    <w:basedOn w:val="DefaultParagraphFont"/>
    <w:rsid w:val="00DE0FA8"/>
  </w:style>
  <w:style w:type="paragraph" w:customStyle="1" w:styleId="Preformat">
    <w:name w:val="Preformat"/>
    <w:basedOn w:val="BaseText"/>
    <w:rsid w:val="00DE0FA8"/>
  </w:style>
  <w:style w:type="paragraph" w:customStyle="1" w:styleId="ProductAuthors">
    <w:name w:val="ProductAuthors"/>
    <w:basedOn w:val="BaseText"/>
    <w:rsid w:val="00DE0FA8"/>
  </w:style>
  <w:style w:type="paragraph" w:customStyle="1" w:styleId="ProductInformation">
    <w:name w:val="ProductInformation"/>
    <w:basedOn w:val="BaseText"/>
    <w:rsid w:val="00DE0FA8"/>
  </w:style>
  <w:style w:type="paragraph" w:customStyle="1" w:styleId="ProductTitle">
    <w:name w:val="ProductTitle"/>
    <w:basedOn w:val="BaseText"/>
    <w:rsid w:val="00DE0FA8"/>
  </w:style>
  <w:style w:type="paragraph" w:customStyle="1" w:styleId="PublishedOnline">
    <w:name w:val="Published Online"/>
    <w:basedOn w:val="DateAccepted"/>
    <w:rsid w:val="00DE0FA8"/>
    <w:pPr>
      <w:spacing w:before="360"/>
    </w:pPr>
  </w:style>
  <w:style w:type="paragraph" w:customStyle="1" w:styleId="RecipeMaterials">
    <w:name w:val="Recipe Materials"/>
    <w:basedOn w:val="BaseText"/>
    <w:rsid w:val="00DE0FA8"/>
  </w:style>
  <w:style w:type="paragraph" w:customStyle="1" w:styleId="Refhead">
    <w:name w:val="Ref head"/>
    <w:basedOn w:val="BaseHeading"/>
    <w:rsid w:val="00DE0FA8"/>
  </w:style>
  <w:style w:type="paragraph" w:customStyle="1" w:styleId="ReferenceNote">
    <w:name w:val="Reference Note"/>
    <w:basedOn w:val="Referencesandnotes"/>
    <w:rsid w:val="00DE0FA8"/>
    <w:pPr>
      <w:ind w:left="720" w:hanging="720"/>
    </w:pPr>
  </w:style>
  <w:style w:type="paragraph" w:customStyle="1" w:styleId="ReferencesandnotesLong">
    <w:name w:val="References and notes Long"/>
    <w:basedOn w:val="BaseText"/>
    <w:rsid w:val="00DE0FA8"/>
  </w:style>
  <w:style w:type="paragraph" w:customStyle="1" w:styleId="region">
    <w:name w:val="region"/>
    <w:basedOn w:val="BaseText"/>
    <w:rsid w:val="00DE0FA8"/>
  </w:style>
  <w:style w:type="paragraph" w:customStyle="1" w:styleId="RelatedArticle">
    <w:name w:val="RelatedArticle"/>
    <w:basedOn w:val="Referencesandnotes"/>
    <w:rsid w:val="00DE0FA8"/>
    <w:pPr>
      <w:ind w:left="720" w:hanging="720"/>
    </w:pPr>
  </w:style>
  <w:style w:type="paragraph" w:customStyle="1" w:styleId="RunHead">
    <w:name w:val="RunHead"/>
    <w:basedOn w:val="BaseText"/>
    <w:rsid w:val="00DE0FA8"/>
  </w:style>
  <w:style w:type="paragraph" w:customStyle="1" w:styleId="SOMContent">
    <w:name w:val="SOMContent"/>
    <w:basedOn w:val="1stparatext"/>
    <w:rsid w:val="00DE0FA8"/>
  </w:style>
  <w:style w:type="paragraph" w:customStyle="1" w:styleId="SOMHead">
    <w:name w:val="SOMHead"/>
    <w:basedOn w:val="BaseHeading"/>
    <w:rsid w:val="00DE0FA8"/>
  </w:style>
  <w:style w:type="paragraph" w:customStyle="1" w:styleId="Speaker">
    <w:name w:val="Speaker"/>
    <w:basedOn w:val="Paragraph"/>
    <w:rsid w:val="00DE0FA8"/>
  </w:style>
  <w:style w:type="paragraph" w:customStyle="1" w:styleId="Speech">
    <w:name w:val="Speech"/>
    <w:basedOn w:val="Paragraph"/>
    <w:rsid w:val="00DE0FA8"/>
  </w:style>
  <w:style w:type="character" w:styleId="Strong">
    <w:name w:val="Strong"/>
    <w:basedOn w:val="DefaultParagraphFont"/>
    <w:uiPriority w:val="22"/>
    <w:qFormat/>
    <w:rsid w:val="00DE0FA8"/>
    <w:rPr>
      <w:b/>
      <w:bCs/>
    </w:rPr>
  </w:style>
  <w:style w:type="paragraph" w:customStyle="1" w:styleId="SX-Abstract">
    <w:name w:val="SX-Abstract"/>
    <w:basedOn w:val="Normal"/>
    <w:qFormat/>
    <w:rsid w:val="00DE0FA8"/>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DE0FA8"/>
    <w:pPr>
      <w:spacing w:after="160" w:line="190" w:lineRule="exact"/>
    </w:pPr>
    <w:rPr>
      <w:rFonts w:ascii="BlissRegular" w:eastAsia="Times New Roman" w:hAnsi="BlissRegular"/>
      <w:sz w:val="16"/>
    </w:rPr>
  </w:style>
  <w:style w:type="paragraph" w:customStyle="1" w:styleId="SX-Articlehead">
    <w:name w:val="SX-Article head"/>
    <w:basedOn w:val="Normal"/>
    <w:qFormat/>
    <w:rsid w:val="00DE0FA8"/>
    <w:pPr>
      <w:spacing w:before="210" w:line="210" w:lineRule="exact"/>
      <w:ind w:firstLine="288"/>
      <w:jc w:val="both"/>
    </w:pPr>
    <w:rPr>
      <w:rFonts w:eastAsia="Times New Roman"/>
      <w:b/>
      <w:sz w:val="18"/>
    </w:rPr>
  </w:style>
  <w:style w:type="paragraph" w:customStyle="1" w:styleId="SX-Authornames">
    <w:name w:val="SX-Author names"/>
    <w:basedOn w:val="Normal"/>
    <w:rsid w:val="00DE0FA8"/>
    <w:pPr>
      <w:spacing w:after="120" w:line="210" w:lineRule="exact"/>
    </w:pPr>
    <w:rPr>
      <w:rFonts w:ascii="BlissMedium" w:eastAsia="Times New Roman" w:hAnsi="BlissMedium"/>
    </w:rPr>
  </w:style>
  <w:style w:type="paragraph" w:customStyle="1" w:styleId="SX-Bodytext">
    <w:name w:val="SX-Body text"/>
    <w:basedOn w:val="Normal"/>
    <w:next w:val="Normal"/>
    <w:rsid w:val="00DE0FA8"/>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DE0FA8"/>
  </w:style>
  <w:style w:type="paragraph" w:customStyle="1" w:styleId="SX-Correspondence">
    <w:name w:val="SX-Correspondence"/>
    <w:basedOn w:val="SX-Affiliation"/>
    <w:qFormat/>
    <w:rsid w:val="00DE0FA8"/>
    <w:pPr>
      <w:spacing w:after="80"/>
    </w:pPr>
  </w:style>
  <w:style w:type="paragraph" w:customStyle="1" w:styleId="SX-Date">
    <w:name w:val="SX-Date"/>
    <w:basedOn w:val="Normal"/>
    <w:qFormat/>
    <w:rsid w:val="00DE0FA8"/>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DE0FA8"/>
    <w:pPr>
      <w:autoSpaceDE w:val="0"/>
      <w:autoSpaceDN w:val="0"/>
      <w:adjustRightInd w:val="0"/>
      <w:spacing w:line="240" w:lineRule="auto"/>
      <w:ind w:firstLine="0"/>
      <w:jc w:val="center"/>
    </w:pPr>
  </w:style>
  <w:style w:type="paragraph" w:customStyle="1" w:styleId="SX-Legend">
    <w:name w:val="SX-Legend"/>
    <w:basedOn w:val="SX-Authornames"/>
    <w:rsid w:val="00DE0FA8"/>
  </w:style>
  <w:style w:type="paragraph" w:customStyle="1" w:styleId="SX-References">
    <w:name w:val="SX-References"/>
    <w:basedOn w:val="Normal"/>
    <w:rsid w:val="00DE0FA8"/>
    <w:pPr>
      <w:spacing w:line="190" w:lineRule="exact"/>
      <w:ind w:left="245" w:hanging="245"/>
      <w:jc w:val="both"/>
    </w:pPr>
    <w:rPr>
      <w:rFonts w:eastAsia="Times New Roman"/>
      <w:sz w:val="16"/>
    </w:rPr>
  </w:style>
  <w:style w:type="paragraph" w:customStyle="1" w:styleId="SX-RefHead">
    <w:name w:val="SX-RefHead"/>
    <w:basedOn w:val="Normal"/>
    <w:rsid w:val="00DE0FA8"/>
    <w:pPr>
      <w:spacing w:before="200" w:line="190" w:lineRule="exact"/>
    </w:pPr>
    <w:rPr>
      <w:rFonts w:eastAsia="Times New Roman"/>
      <w:b/>
      <w:sz w:val="16"/>
    </w:rPr>
  </w:style>
  <w:style w:type="character" w:customStyle="1" w:styleId="SX-reflink">
    <w:name w:val="SX-reflink"/>
    <w:basedOn w:val="DefaultParagraphFont"/>
    <w:uiPriority w:val="1"/>
    <w:qFormat/>
    <w:rsid w:val="00DE0FA8"/>
    <w:rPr>
      <w:color w:val="0000FF"/>
      <w:sz w:val="16"/>
      <w:u w:val="words"/>
      <w:bdr w:val="none" w:sz="0" w:space="0" w:color="auto"/>
      <w:shd w:val="clear" w:color="auto" w:fill="FFFFFF"/>
    </w:rPr>
  </w:style>
  <w:style w:type="paragraph" w:customStyle="1" w:styleId="SX-SOMHead">
    <w:name w:val="SX-SOMHead"/>
    <w:basedOn w:val="SX-RefHead"/>
    <w:rsid w:val="00DE0FA8"/>
  </w:style>
  <w:style w:type="paragraph" w:customStyle="1" w:styleId="SX-Tablehead">
    <w:name w:val="SX-Tablehead"/>
    <w:basedOn w:val="Normal"/>
    <w:qFormat/>
    <w:rsid w:val="00DE0FA8"/>
    <w:rPr>
      <w:rFonts w:eastAsia="Times New Roman"/>
      <w:szCs w:val="24"/>
    </w:rPr>
  </w:style>
  <w:style w:type="paragraph" w:customStyle="1" w:styleId="SX-Tablelegend">
    <w:name w:val="SX-Tablelegend"/>
    <w:basedOn w:val="Normal"/>
    <w:qFormat/>
    <w:rsid w:val="00DE0FA8"/>
    <w:pPr>
      <w:spacing w:line="190" w:lineRule="exact"/>
      <w:ind w:left="245" w:hanging="245"/>
      <w:jc w:val="both"/>
    </w:pPr>
    <w:rPr>
      <w:rFonts w:eastAsia="Times New Roman"/>
      <w:sz w:val="16"/>
    </w:rPr>
  </w:style>
  <w:style w:type="paragraph" w:customStyle="1" w:styleId="SX-Tabletext">
    <w:name w:val="SX-Tabletext"/>
    <w:basedOn w:val="Normal"/>
    <w:qFormat/>
    <w:rsid w:val="00DE0FA8"/>
    <w:pPr>
      <w:spacing w:line="210" w:lineRule="exact"/>
      <w:jc w:val="center"/>
    </w:pPr>
    <w:rPr>
      <w:rFonts w:eastAsia="Times New Roman"/>
      <w:sz w:val="18"/>
    </w:rPr>
  </w:style>
  <w:style w:type="paragraph" w:customStyle="1" w:styleId="SX-Tabletitle">
    <w:name w:val="SX-Tabletitle"/>
    <w:basedOn w:val="Normal"/>
    <w:qFormat/>
    <w:rsid w:val="00DE0FA8"/>
    <w:pPr>
      <w:spacing w:after="120" w:line="210" w:lineRule="exact"/>
      <w:jc w:val="both"/>
    </w:pPr>
    <w:rPr>
      <w:rFonts w:ascii="BlissMedium" w:eastAsia="Times New Roman" w:hAnsi="BlissMedium"/>
      <w:sz w:val="18"/>
    </w:rPr>
  </w:style>
  <w:style w:type="paragraph" w:customStyle="1" w:styleId="SX-Title">
    <w:name w:val="SX-Title"/>
    <w:basedOn w:val="Normal"/>
    <w:rsid w:val="00DE0FA8"/>
    <w:pPr>
      <w:spacing w:after="240" w:line="500" w:lineRule="exact"/>
    </w:pPr>
    <w:rPr>
      <w:rFonts w:ascii="BlissBold" w:eastAsia="Times New Roman" w:hAnsi="BlissBold"/>
      <w:b/>
      <w:sz w:val="44"/>
    </w:rPr>
  </w:style>
  <w:style w:type="paragraph" w:customStyle="1" w:styleId="Tablecolumnhead">
    <w:name w:val="Table column head"/>
    <w:basedOn w:val="BaseText"/>
    <w:rsid w:val="00DE0FA8"/>
  </w:style>
  <w:style w:type="paragraph" w:customStyle="1" w:styleId="Tabletext">
    <w:name w:val="Table text"/>
    <w:basedOn w:val="BaseText"/>
    <w:rsid w:val="00DE0FA8"/>
  </w:style>
  <w:style w:type="paragraph" w:customStyle="1" w:styleId="TableLegend">
    <w:name w:val="TableLegend"/>
    <w:basedOn w:val="BaseText"/>
    <w:rsid w:val="00DE0FA8"/>
  </w:style>
  <w:style w:type="paragraph" w:customStyle="1" w:styleId="TableTitle">
    <w:name w:val="TableTitle"/>
    <w:basedOn w:val="BaseHeading"/>
    <w:rsid w:val="00DE0FA8"/>
  </w:style>
  <w:style w:type="paragraph" w:customStyle="1" w:styleId="Teaser">
    <w:name w:val="Teaser"/>
    <w:basedOn w:val="BaseText"/>
    <w:rsid w:val="00DE0FA8"/>
  </w:style>
  <w:style w:type="paragraph" w:customStyle="1" w:styleId="TWIS">
    <w:name w:val="TWIS"/>
    <w:basedOn w:val="AbstractSummary"/>
    <w:rsid w:val="00DE0FA8"/>
    <w:pPr>
      <w:autoSpaceDE w:val="0"/>
      <w:autoSpaceDN w:val="0"/>
      <w:adjustRightInd w:val="0"/>
    </w:pPr>
  </w:style>
  <w:style w:type="paragraph" w:customStyle="1" w:styleId="TWISorEC">
    <w:name w:val="TWIS or EC"/>
    <w:basedOn w:val="Normal"/>
    <w:rsid w:val="00DE0FA8"/>
    <w:pPr>
      <w:spacing w:line="210" w:lineRule="exact"/>
    </w:pPr>
    <w:rPr>
      <w:rFonts w:ascii="BlissRegular" w:eastAsia="Times New Roman" w:hAnsi="BlissRegular"/>
      <w:sz w:val="19"/>
    </w:rPr>
  </w:style>
  <w:style w:type="paragraph" w:customStyle="1" w:styleId="work-sector">
    <w:name w:val="work-sector"/>
    <w:basedOn w:val="BaseText"/>
    <w:rsid w:val="00DE0FA8"/>
  </w:style>
  <w:style w:type="paragraph" w:customStyle="1" w:styleId="DOI">
    <w:name w:val="DOI"/>
    <w:basedOn w:val="DateAccepted"/>
    <w:qFormat/>
    <w:rsid w:val="00DE0FA8"/>
    <w:pPr>
      <w:spacing w:before="360"/>
    </w:pPr>
  </w:style>
  <w:style w:type="character" w:customStyle="1" w:styleId="apple-converted-space">
    <w:name w:val="apple-converted-space"/>
    <w:basedOn w:val="DefaultParagraphFont"/>
    <w:rsid w:val="00DE0FA8"/>
  </w:style>
  <w:style w:type="table" w:styleId="TableGrid">
    <w:name w:val="Table Grid"/>
    <w:basedOn w:val="TableNormal"/>
    <w:uiPriority w:val="59"/>
    <w:rsid w:val="00DE0FA8"/>
    <w:rPr>
      <w:rFonts w:ascii="Calibri" w:eastAsia="SimSun" w:hAnsi="Calibri" w:cs="Times New Roman"/>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DE0FA8"/>
    <w:rPr>
      <w:rFonts w:ascii="SimSun"/>
      <w:sz w:val="18"/>
      <w:szCs w:val="18"/>
    </w:rPr>
  </w:style>
  <w:style w:type="character" w:customStyle="1" w:styleId="DocumentMapChar">
    <w:name w:val="Document Map Char"/>
    <w:basedOn w:val="DefaultParagraphFont"/>
    <w:link w:val="DocumentMap"/>
    <w:uiPriority w:val="99"/>
    <w:semiHidden/>
    <w:rsid w:val="00DE0FA8"/>
    <w:rPr>
      <w:rFonts w:ascii="SimSun" w:eastAsia="SimSun" w:hAnsi="Times New Roman" w:cs="Times New Roman"/>
      <w:kern w:val="0"/>
      <w:sz w:val="18"/>
      <w:szCs w:val="18"/>
      <w:lang w:eastAsia="en-US"/>
    </w:rPr>
  </w:style>
  <w:style w:type="paragraph" w:customStyle="1" w:styleId="EndNoteBibliographyTitle">
    <w:name w:val="EndNote Bibliography Title"/>
    <w:basedOn w:val="Normal"/>
    <w:link w:val="EndNoteBibliographyTitleChar"/>
    <w:rsid w:val="00DE0FA8"/>
    <w:pPr>
      <w:jc w:val="center"/>
    </w:pPr>
    <w:rPr>
      <w:noProof/>
      <w:sz w:val="24"/>
    </w:rPr>
  </w:style>
  <w:style w:type="character" w:customStyle="1" w:styleId="BaseTextChar">
    <w:name w:val="Base_Text Char"/>
    <w:basedOn w:val="DefaultParagraphFont"/>
    <w:link w:val="BaseText"/>
    <w:rsid w:val="00DE0FA8"/>
    <w:rPr>
      <w:rFonts w:ascii="Times New Roman" w:eastAsia="Times New Roman" w:hAnsi="Times New Roman" w:cs="Times New Roman"/>
      <w:kern w:val="0"/>
      <w:sz w:val="24"/>
      <w:szCs w:val="24"/>
      <w:lang w:eastAsia="en-US"/>
    </w:rPr>
  </w:style>
  <w:style w:type="character" w:customStyle="1" w:styleId="ParagraphChar">
    <w:name w:val="Paragraph Char"/>
    <w:basedOn w:val="BaseTextChar"/>
    <w:link w:val="Paragraph"/>
    <w:rsid w:val="00DE0FA8"/>
    <w:rPr>
      <w:rFonts w:ascii="Times New Roman" w:eastAsia="Times New Roman" w:hAnsi="Times New Roman" w:cs="Times New Roman"/>
      <w:kern w:val="0"/>
      <w:sz w:val="24"/>
      <w:szCs w:val="24"/>
      <w:lang w:eastAsia="en-US"/>
    </w:rPr>
  </w:style>
  <w:style w:type="character" w:customStyle="1" w:styleId="EndNoteBibliographyTitleChar">
    <w:name w:val="EndNote Bibliography Title Char"/>
    <w:basedOn w:val="ParagraphChar"/>
    <w:link w:val="EndNoteBibliographyTitle"/>
    <w:rsid w:val="00DE0FA8"/>
    <w:rPr>
      <w:rFonts w:ascii="Times New Roman" w:eastAsia="SimSun" w:hAnsi="Times New Roman" w:cs="Times New Roman"/>
      <w:noProof/>
      <w:kern w:val="0"/>
      <w:sz w:val="24"/>
      <w:szCs w:val="20"/>
      <w:lang w:eastAsia="en-US"/>
    </w:rPr>
  </w:style>
  <w:style w:type="paragraph" w:customStyle="1" w:styleId="EndNoteBibliography">
    <w:name w:val="EndNote Bibliography"/>
    <w:basedOn w:val="Normal"/>
    <w:link w:val="EndNoteBibliographyChar"/>
    <w:rsid w:val="00DE0FA8"/>
    <w:pPr>
      <w:spacing w:line="360" w:lineRule="auto"/>
    </w:pPr>
    <w:rPr>
      <w:noProof/>
      <w:sz w:val="24"/>
    </w:rPr>
  </w:style>
  <w:style w:type="character" w:customStyle="1" w:styleId="EndNoteBibliographyChar">
    <w:name w:val="EndNote Bibliography Char"/>
    <w:basedOn w:val="ParagraphChar"/>
    <w:link w:val="EndNoteBibliography"/>
    <w:rsid w:val="00DE0FA8"/>
    <w:rPr>
      <w:rFonts w:ascii="Times New Roman" w:eastAsia="SimSun" w:hAnsi="Times New Roman" w:cs="Times New Roman"/>
      <w:noProof/>
      <w:kern w:val="0"/>
      <w:sz w:val="24"/>
      <w:szCs w:val="20"/>
      <w:lang w:eastAsia="en-US"/>
    </w:rPr>
  </w:style>
  <w:style w:type="character" w:customStyle="1" w:styleId="slug-doi">
    <w:name w:val="slug-doi"/>
    <w:basedOn w:val="DefaultParagraphFont"/>
    <w:rsid w:val="00DE0FA8"/>
  </w:style>
  <w:style w:type="paragraph" w:styleId="Revision">
    <w:name w:val="Revision"/>
    <w:hidden/>
    <w:uiPriority w:val="99"/>
    <w:semiHidden/>
    <w:rsid w:val="00DE0FA8"/>
    <w:rPr>
      <w:rFonts w:ascii="Times New Roman" w:eastAsia="SimSun" w:hAnsi="Times New Roman" w:cs="Times New Roman"/>
      <w:kern w:val="0"/>
      <w:sz w:val="20"/>
      <w:szCs w:val="20"/>
      <w:lang w:eastAsia="en-US"/>
    </w:rPr>
  </w:style>
  <w:style w:type="paragraph" w:customStyle="1" w:styleId="Adress">
    <w:name w:val="Adress"/>
    <w:basedOn w:val="Normal"/>
    <w:qFormat/>
    <w:rsid w:val="00DE0FA8"/>
    <w:pPr>
      <w:spacing w:line="180" w:lineRule="exact"/>
      <w:ind w:left="425" w:hanging="425"/>
      <w:jc w:val="both"/>
    </w:pPr>
    <w:rPr>
      <w:rFonts w:ascii="Arial" w:eastAsia="MS Mincho" w:hAnsi="Arial"/>
      <w:sz w:val="14"/>
      <w:lang w:eastAsia="ja-JP"/>
    </w:rPr>
  </w:style>
  <w:style w:type="character" w:customStyle="1" w:styleId="article-headermeta-info-label">
    <w:name w:val="article-header__meta-info-label"/>
    <w:basedOn w:val="DefaultParagraphFont"/>
    <w:rsid w:val="00DE0FA8"/>
  </w:style>
  <w:style w:type="character" w:customStyle="1" w:styleId="article-headermeta-info-data">
    <w:name w:val="article-header__meta-info-data"/>
    <w:basedOn w:val="DefaultParagraphFont"/>
    <w:rsid w:val="00DE0FA8"/>
  </w:style>
  <w:style w:type="paragraph" w:styleId="NoSpacing">
    <w:name w:val="No Spacing"/>
    <w:uiPriority w:val="1"/>
    <w:qFormat/>
    <w:rsid w:val="00DE0FA8"/>
    <w:rPr>
      <w:kern w:val="0"/>
      <w:sz w:val="22"/>
      <w:lang w:eastAsia="en-US"/>
    </w:rPr>
  </w:style>
  <w:style w:type="paragraph" w:customStyle="1" w:styleId="TAMainText">
    <w:name w:val="TA_Main_Text"/>
    <w:basedOn w:val="Normal"/>
    <w:link w:val="TAMainTextChar"/>
    <w:rsid w:val="00FD1F28"/>
    <w:pPr>
      <w:spacing w:line="480" w:lineRule="auto"/>
      <w:ind w:firstLine="202"/>
      <w:jc w:val="both"/>
    </w:pPr>
    <w:rPr>
      <w:rFonts w:ascii="Times" w:eastAsiaTheme="minorEastAsia" w:hAnsi="Times"/>
      <w:sz w:val="24"/>
    </w:rPr>
  </w:style>
  <w:style w:type="character" w:customStyle="1" w:styleId="TAMainTextChar">
    <w:name w:val="TA_Main_Text Char"/>
    <w:basedOn w:val="DefaultParagraphFont"/>
    <w:link w:val="TAMainText"/>
    <w:rsid w:val="00FD1F28"/>
    <w:rPr>
      <w:rFonts w:ascii="Times" w:hAnsi="Times" w:cs="Times New Roman"/>
      <w:kern w:val="0"/>
      <w:sz w:val="24"/>
      <w:szCs w:val="20"/>
      <w:lang w:eastAsia="en-US"/>
    </w:rPr>
  </w:style>
  <w:style w:type="character" w:customStyle="1" w:styleId="UnresolvedMention1">
    <w:name w:val="Unresolved Mention1"/>
    <w:basedOn w:val="DefaultParagraphFont"/>
    <w:uiPriority w:val="99"/>
    <w:semiHidden/>
    <w:unhideWhenUsed/>
    <w:rsid w:val="00655B5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203295">
      <w:bodyDiv w:val="1"/>
      <w:marLeft w:val="0"/>
      <w:marRight w:val="0"/>
      <w:marTop w:val="0"/>
      <w:marBottom w:val="0"/>
      <w:divBdr>
        <w:top w:val="none" w:sz="0" w:space="0" w:color="auto"/>
        <w:left w:val="none" w:sz="0" w:space="0" w:color="auto"/>
        <w:bottom w:val="none" w:sz="0" w:space="0" w:color="auto"/>
        <w:right w:val="none" w:sz="0" w:space="0" w:color="auto"/>
      </w:divBdr>
    </w:div>
    <w:div w:id="1476944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eng.li@northwestern.edu;%20o-farha@northwestern.edu" TargetMode="External"/><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hyperlink" Target="http://dx.doi.org/10.1016/j.chempr.2016.05.001" TargetMode="External"/><Relationship Id="rId10" Type="http://schemas.openxmlformats.org/officeDocument/2006/relationships/image" Target="media/image2.tif"/><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tiff"/></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9D26D-1F16-4DF1-BEA3-5332BCF91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7948</Words>
  <Characters>45308</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davislipeng</dc:creator>
  <cp:lastModifiedBy>Browning, Nigel</cp:lastModifiedBy>
  <cp:revision>2</cp:revision>
  <cp:lastPrinted>2017-08-08T14:21:00Z</cp:lastPrinted>
  <dcterms:created xsi:type="dcterms:W3CDTF">2018-11-23T10:23:00Z</dcterms:created>
  <dcterms:modified xsi:type="dcterms:W3CDTF">2018-11-23T10:23:00Z</dcterms:modified>
</cp:coreProperties>
</file>