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8CD4C" w14:textId="77777777" w:rsidR="00015177" w:rsidRPr="00015177" w:rsidRDefault="00015177" w:rsidP="00DD0A04">
      <w:pPr>
        <w:jc w:val="center"/>
        <w:rPr>
          <w:b/>
        </w:rPr>
      </w:pPr>
      <w:r w:rsidRPr="00015177">
        <w:rPr>
          <w:b/>
        </w:rPr>
        <w:t>Control of Norovirus Infection</w:t>
      </w:r>
    </w:p>
    <w:p w14:paraId="2E68CD3A" w14:textId="77777777" w:rsidR="00015177" w:rsidRDefault="00015177"/>
    <w:p w14:paraId="05960423" w14:textId="77777777" w:rsidR="00015177" w:rsidRDefault="00015177" w:rsidP="00DD0A04">
      <w:pPr>
        <w:jc w:val="center"/>
      </w:pPr>
      <w:r>
        <w:t>Sarah J O’Brien</w:t>
      </w:r>
      <w:r w:rsidRPr="00DD0A04">
        <w:rPr>
          <w:vertAlign w:val="superscript"/>
        </w:rPr>
        <w:t>1</w:t>
      </w:r>
      <w:proofErr w:type="gramStart"/>
      <w:r w:rsidRPr="00DD0A04">
        <w:rPr>
          <w:vertAlign w:val="superscript"/>
        </w:rPr>
        <w:t>,2,3</w:t>
      </w:r>
      <w:proofErr w:type="gramEnd"/>
    </w:p>
    <w:p w14:paraId="5FCB574C" w14:textId="16B9A67C" w:rsidR="00914DD4" w:rsidRDefault="00914DD4" w:rsidP="00914DD4">
      <w:pPr>
        <w:jc w:val="center"/>
      </w:pPr>
      <w:r>
        <w:t>Roy A Sanderson</w:t>
      </w:r>
      <w:r w:rsidRPr="00914DD4">
        <w:rPr>
          <w:vertAlign w:val="superscript"/>
        </w:rPr>
        <w:t>1</w:t>
      </w:r>
    </w:p>
    <w:p w14:paraId="672972ED" w14:textId="5802C631" w:rsidR="00015177" w:rsidRDefault="00F52824" w:rsidP="00914DD4">
      <w:pPr>
        <w:jc w:val="center"/>
      </w:pPr>
      <w:r>
        <w:t>Stephen P Rus</w:t>
      </w:r>
      <w:r w:rsidR="0014093F">
        <w:t>h</w:t>
      </w:r>
      <w:r>
        <w:t>ton</w:t>
      </w:r>
      <w:r w:rsidRPr="00F52824">
        <w:rPr>
          <w:vertAlign w:val="superscript"/>
        </w:rPr>
        <w:t>1</w:t>
      </w:r>
    </w:p>
    <w:p w14:paraId="6DCC0DAB" w14:textId="77777777" w:rsidR="002F4E23" w:rsidRDefault="002F4E23"/>
    <w:p w14:paraId="099FFCD3" w14:textId="77777777" w:rsidR="002F4E23" w:rsidRDefault="002F4E23"/>
    <w:p w14:paraId="4BFB1047" w14:textId="4CC85BFA" w:rsidR="00DD0A04" w:rsidRDefault="00DD0A04">
      <w:r>
        <w:t>1 = Modelling, Evidence and Policy Research Group, School of Natural and Environmental Sciences</w:t>
      </w:r>
      <w:r w:rsidR="00752345">
        <w:t>,</w:t>
      </w:r>
      <w:r>
        <w:t xml:space="preserve"> Newcastle University, UK</w:t>
      </w:r>
    </w:p>
    <w:p w14:paraId="6EB55577" w14:textId="1A2DD318" w:rsidR="00DD0A04" w:rsidRDefault="00DD0A04">
      <w:r>
        <w:t>2 = NIHR Health Protection Research Unit in Gastrointestinal Infections, Liverpool, UK</w:t>
      </w:r>
    </w:p>
    <w:p w14:paraId="37AD9B5B" w14:textId="71C74077" w:rsidR="00DD0A04" w:rsidRDefault="00DD0A04">
      <w:r>
        <w:t>3 = Department of Public Health and Policy, University of Liverpool, UK</w:t>
      </w:r>
    </w:p>
    <w:p w14:paraId="04011C41" w14:textId="77777777" w:rsidR="00DD0A04" w:rsidRDefault="00DD0A04"/>
    <w:p w14:paraId="63B2F119" w14:textId="1E6EB756" w:rsidR="002F4E23" w:rsidRDefault="002F4E23"/>
    <w:p w14:paraId="4F558225" w14:textId="77777777" w:rsidR="002F4E23" w:rsidRDefault="002F4E23"/>
    <w:p w14:paraId="17685E01" w14:textId="77777777" w:rsidR="002F4E23" w:rsidRDefault="002F4E23"/>
    <w:p w14:paraId="4DCE8258" w14:textId="77777777" w:rsidR="002F4E23" w:rsidRDefault="002F4E23"/>
    <w:p w14:paraId="512EE5EE" w14:textId="77777777" w:rsidR="002F4E23" w:rsidRDefault="002F4E23"/>
    <w:p w14:paraId="1917D4A8" w14:textId="77777777" w:rsidR="002F4E23" w:rsidRDefault="002F4E23"/>
    <w:p w14:paraId="5E38EF3D" w14:textId="779046BE" w:rsidR="002F4E23" w:rsidRDefault="007F428C">
      <w:r>
        <w:t>Corresponding author = Sarah O’Brien</w:t>
      </w:r>
    </w:p>
    <w:p w14:paraId="3C2AE17D" w14:textId="39A5A961" w:rsidR="00015177" w:rsidRDefault="00015177">
      <w:r>
        <w:t>Address for Correspondence</w:t>
      </w:r>
      <w:r w:rsidR="00DD0A04">
        <w:t>:-</w:t>
      </w:r>
    </w:p>
    <w:p w14:paraId="52C2A6E6" w14:textId="4C04CBE1" w:rsidR="008A6D3F" w:rsidRDefault="00174F9F">
      <w:r>
        <w:t xml:space="preserve">The </w:t>
      </w:r>
      <w:r w:rsidR="008A6D3F">
        <w:t xml:space="preserve">Farr </w:t>
      </w:r>
      <w:proofErr w:type="spellStart"/>
      <w:r w:rsidR="008A6D3F">
        <w:t>Institute@HeRC</w:t>
      </w:r>
      <w:proofErr w:type="spellEnd"/>
    </w:p>
    <w:p w14:paraId="2BE46EC4" w14:textId="757A3076" w:rsidR="008A6D3F" w:rsidRDefault="008A6D3F" w:rsidP="008A6D3F">
      <w:r>
        <w:t>University of Liverpool</w:t>
      </w:r>
    </w:p>
    <w:p w14:paraId="18B72575" w14:textId="2C06FF9B" w:rsidR="008A6D3F" w:rsidRDefault="008A6D3F" w:rsidP="008A6D3F">
      <w:r>
        <w:t>2</w:t>
      </w:r>
      <w:r w:rsidRPr="008A6D3F">
        <w:rPr>
          <w:vertAlign w:val="superscript"/>
        </w:rPr>
        <w:t>nd</w:t>
      </w:r>
      <w:r>
        <w:t xml:space="preserve"> Floor, Block F Waterhouse Buildings</w:t>
      </w:r>
    </w:p>
    <w:p w14:paraId="4524B380" w14:textId="1F0E929E" w:rsidR="008A6D3F" w:rsidRDefault="008A6D3F" w:rsidP="008A6D3F">
      <w:r>
        <w:t>1 – 5 Brownlow Street</w:t>
      </w:r>
    </w:p>
    <w:p w14:paraId="37B32A3D" w14:textId="0A27974F" w:rsidR="008A6D3F" w:rsidRDefault="008A6D3F" w:rsidP="008A6D3F">
      <w:r>
        <w:t>Liverpool</w:t>
      </w:r>
    </w:p>
    <w:p w14:paraId="0D1B6974" w14:textId="4C28FAD3" w:rsidR="008A6D3F" w:rsidRDefault="008A6D3F" w:rsidP="008A6D3F">
      <w:r>
        <w:t>L69 3GL</w:t>
      </w:r>
    </w:p>
    <w:p w14:paraId="6FA94780" w14:textId="77777777" w:rsidR="008A6D3F" w:rsidRDefault="008A6D3F" w:rsidP="008A6D3F"/>
    <w:p w14:paraId="0ADA1239" w14:textId="56005541" w:rsidR="00F83031" w:rsidRDefault="00F83031" w:rsidP="008A6D3F">
      <w:r>
        <w:t>Tel: +44 151 7958301</w:t>
      </w:r>
    </w:p>
    <w:p w14:paraId="5B2B5E45" w14:textId="29CC734E" w:rsidR="008A6D3F" w:rsidRDefault="008A6D3F" w:rsidP="008A6D3F">
      <w:r>
        <w:t>E-mail: s.j.obrien@liverpool.ac.uk</w:t>
      </w:r>
    </w:p>
    <w:p w14:paraId="48689DFD" w14:textId="77777777" w:rsidR="008A6D3F" w:rsidRDefault="008A6D3F"/>
    <w:p w14:paraId="565421CB" w14:textId="77777777" w:rsidR="008A6D3F" w:rsidRDefault="008A6D3F"/>
    <w:p w14:paraId="123EDA90" w14:textId="7F0C239B" w:rsidR="00015177" w:rsidRDefault="00174F9F" w:rsidP="00A64955">
      <w:pPr>
        <w:spacing w:line="480" w:lineRule="auto"/>
        <w:rPr>
          <w:b/>
        </w:rPr>
      </w:pPr>
      <w:r>
        <w:rPr>
          <w:b/>
        </w:rPr>
        <w:lastRenderedPageBreak/>
        <w:t>Abstract</w:t>
      </w:r>
    </w:p>
    <w:p w14:paraId="31817A07" w14:textId="5345BFB1" w:rsidR="00174F9F" w:rsidRPr="00174F9F" w:rsidRDefault="00174F9F" w:rsidP="00A64955">
      <w:pPr>
        <w:spacing w:line="480" w:lineRule="auto"/>
        <w:rPr>
          <w:b/>
        </w:rPr>
      </w:pPr>
      <w:r w:rsidRPr="00174F9F">
        <w:rPr>
          <w:b/>
        </w:rPr>
        <w:t xml:space="preserve">PURPOSE OF REVIEW: </w:t>
      </w:r>
      <w:r w:rsidR="00A64955" w:rsidRPr="00A64955">
        <w:t>The purpose</w:t>
      </w:r>
      <w:r w:rsidR="00A64955">
        <w:t xml:space="preserve"> of the review i</w:t>
      </w:r>
      <w:r w:rsidR="00C30EF3">
        <w:t>s</w:t>
      </w:r>
      <w:r w:rsidR="00A64955">
        <w:t xml:space="preserve"> to provide an update on control measure</w:t>
      </w:r>
      <w:r w:rsidR="00C30EF3">
        <w:t>s</w:t>
      </w:r>
      <w:r w:rsidR="00A64955">
        <w:t xml:space="preserve"> for norovirus (</w:t>
      </w:r>
      <w:proofErr w:type="spellStart"/>
      <w:r w:rsidR="00A64955">
        <w:t>NoV</w:t>
      </w:r>
      <w:proofErr w:type="spellEnd"/>
      <w:r w:rsidR="00A64955">
        <w:t>), which is the most commonly implicated pathogen in acute gastroenteritis and outbreaks, causing major disruption in nurseries, schools, hospitals and care homes.</w:t>
      </w:r>
    </w:p>
    <w:p w14:paraId="5AE7F4FB" w14:textId="1E06EAED" w:rsidR="00174F9F" w:rsidRPr="00174F9F" w:rsidRDefault="00174F9F" w:rsidP="00A64955">
      <w:pPr>
        <w:spacing w:line="480" w:lineRule="auto"/>
        <w:rPr>
          <w:b/>
        </w:rPr>
      </w:pPr>
      <w:r w:rsidRPr="00174F9F">
        <w:rPr>
          <w:b/>
        </w:rPr>
        <w:t xml:space="preserve">RECENT FINDINGS: </w:t>
      </w:r>
      <w:r w:rsidR="00A37B76" w:rsidRPr="00A37B76">
        <w:t xml:space="preserve">Important developments include </w:t>
      </w:r>
      <w:r w:rsidR="000F6D52">
        <w:t xml:space="preserve">(a) </w:t>
      </w:r>
      <w:r w:rsidR="00A37B76" w:rsidRPr="00A37B76">
        <w:t>the discovery that virus particles, previously considered to be the infectio</w:t>
      </w:r>
      <w:r w:rsidR="000F6D52">
        <w:t>us</w:t>
      </w:r>
      <w:r w:rsidR="00A37B76" w:rsidRPr="00A37B76">
        <w:t xml:space="preserve"> unit, also occur in clusters, which appear to be more </w:t>
      </w:r>
      <w:r w:rsidR="007E04FF">
        <w:t>virulent</w:t>
      </w:r>
      <w:r w:rsidR="00A37B76" w:rsidRPr="00A37B76">
        <w:t xml:space="preserve"> tha</w:t>
      </w:r>
      <w:r w:rsidR="00A37B76">
        <w:t>n</w:t>
      </w:r>
      <w:r w:rsidR="00A37B76" w:rsidRPr="00A37B76">
        <w:t xml:space="preserve"> individual virus particles;</w:t>
      </w:r>
      <w:r w:rsidR="00A37B76">
        <w:rPr>
          <w:b/>
        </w:rPr>
        <w:t xml:space="preserve"> </w:t>
      </w:r>
      <w:r w:rsidR="000F6D52" w:rsidRPr="000F6D52">
        <w:t xml:space="preserve">(b) </w:t>
      </w:r>
      <w:r w:rsidR="005C11FD">
        <w:t xml:space="preserve">a working culture system using human stem-cell derived </w:t>
      </w:r>
      <w:proofErr w:type="spellStart"/>
      <w:r w:rsidR="005C11FD">
        <w:t>enteroids</w:t>
      </w:r>
      <w:proofErr w:type="spellEnd"/>
      <w:r w:rsidR="005C11FD">
        <w:t xml:space="preserve">; (c) promising results from early phase clinical trials of candidate </w:t>
      </w:r>
      <w:proofErr w:type="spellStart"/>
      <w:r w:rsidR="005C11FD">
        <w:t>NoV</w:t>
      </w:r>
      <w:proofErr w:type="spellEnd"/>
      <w:r w:rsidR="005C11FD">
        <w:t xml:space="preserve"> vaccines, which appear to be safe and immunogenic</w:t>
      </w:r>
      <w:r w:rsidR="0079551A">
        <w:t xml:space="preserve">; (d) chronic </w:t>
      </w:r>
      <w:proofErr w:type="spellStart"/>
      <w:r w:rsidR="0079551A">
        <w:t>NoV</w:t>
      </w:r>
      <w:proofErr w:type="spellEnd"/>
      <w:r w:rsidR="0079551A">
        <w:t xml:space="preserve"> affects patients with primary and secondary immune deficiencies</w:t>
      </w:r>
      <w:r w:rsidR="005C11FD">
        <w:t>.</w:t>
      </w:r>
      <w:r w:rsidR="0079551A">
        <w:t xml:space="preserve"> Although several treatments have been used none are supported by well-designed clinical trials</w:t>
      </w:r>
      <w:r w:rsidR="001221D2">
        <w:t>; (e) infection control procedures are effective if properly implemented.</w:t>
      </w:r>
    </w:p>
    <w:p w14:paraId="0F433FB7" w14:textId="37760347" w:rsidR="00174F9F" w:rsidRPr="00174F9F" w:rsidRDefault="00174F9F" w:rsidP="00A64955">
      <w:pPr>
        <w:spacing w:line="480" w:lineRule="auto"/>
        <w:rPr>
          <w:b/>
        </w:rPr>
      </w:pPr>
      <w:r w:rsidRPr="00174F9F">
        <w:rPr>
          <w:b/>
        </w:rPr>
        <w:t>SUMMARY:</w:t>
      </w:r>
      <w:r w:rsidR="0079551A">
        <w:t xml:space="preserve"> </w:t>
      </w:r>
      <w:r w:rsidR="007E2516">
        <w:t>Norovirus remains an important cause of morbidity and mortality. Although there are exciting developments on the vaccine front, the mainstay of control remains good hand hygiene, adherence to infection control procedures and limiting contamination of food</w:t>
      </w:r>
      <w:r w:rsidR="000311F3">
        <w:t>,</w:t>
      </w:r>
      <w:r w:rsidR="007E2516">
        <w:t xml:space="preserve"> water</w:t>
      </w:r>
      <w:r w:rsidR="000311F3">
        <w:t xml:space="preserve"> and the wider environment</w:t>
      </w:r>
      <w:r w:rsidR="007E2516">
        <w:t>. Once vaccines are available there will be important decisions</w:t>
      </w:r>
      <w:r w:rsidR="00265564">
        <w:t xml:space="preserve"> to be made</w:t>
      </w:r>
      <w:r w:rsidR="007E2516">
        <w:t xml:space="preserve"> about how best to implement them.</w:t>
      </w:r>
    </w:p>
    <w:p w14:paraId="49F1CA40" w14:textId="77777777" w:rsidR="005001B6" w:rsidRDefault="005001B6" w:rsidP="00A64955">
      <w:pPr>
        <w:spacing w:line="480" w:lineRule="auto"/>
      </w:pPr>
    </w:p>
    <w:p w14:paraId="74636A28" w14:textId="77777777" w:rsidR="005001B6" w:rsidRPr="006344EE" w:rsidRDefault="005001B6" w:rsidP="00A64955">
      <w:pPr>
        <w:spacing w:line="480" w:lineRule="auto"/>
        <w:rPr>
          <w:b/>
        </w:rPr>
      </w:pPr>
      <w:r w:rsidRPr="006344EE">
        <w:rPr>
          <w:b/>
        </w:rPr>
        <w:t>Key Words</w:t>
      </w:r>
    </w:p>
    <w:p w14:paraId="5BE8D975" w14:textId="3408117B" w:rsidR="005001B6" w:rsidRDefault="006344EE" w:rsidP="00224991">
      <w:pPr>
        <w:spacing w:line="480" w:lineRule="auto"/>
      </w:pPr>
      <w:r>
        <w:t xml:space="preserve">Norovirus, control, transmission, vaccine, healthcare, </w:t>
      </w:r>
      <w:r w:rsidR="00A15FA7">
        <w:t>acute gastroenteritis</w:t>
      </w:r>
      <w:r w:rsidR="00BF1E22">
        <w:t>, mathematical modelling</w:t>
      </w:r>
      <w:r w:rsidR="005239F4">
        <w:t>, fomites, faecal-oral, environment, person-to-person, infection control, hygiene</w:t>
      </w:r>
      <w:r w:rsidR="00FF1CC5">
        <w:t xml:space="preserve">, chronic </w:t>
      </w:r>
      <w:r w:rsidR="0006167B">
        <w:t>gastroenteritis</w:t>
      </w:r>
      <w:r w:rsidR="00492CB3">
        <w:t>, asymptomatic excretion</w:t>
      </w:r>
      <w:r w:rsidR="005001B6">
        <w:br w:type="page"/>
      </w:r>
    </w:p>
    <w:p w14:paraId="7576E5EF" w14:textId="008E3EC6" w:rsidR="005001B6" w:rsidRPr="005001B6" w:rsidRDefault="005001B6" w:rsidP="00174F9F">
      <w:pPr>
        <w:rPr>
          <w:b/>
        </w:rPr>
      </w:pPr>
      <w:r w:rsidRPr="005001B6">
        <w:rPr>
          <w:b/>
        </w:rPr>
        <w:lastRenderedPageBreak/>
        <w:t>Abbreviations</w:t>
      </w:r>
    </w:p>
    <w:p w14:paraId="5D71E183" w14:textId="74E547B6" w:rsidR="008C42C2" w:rsidRDefault="008C42C2">
      <w:proofErr w:type="spellStart"/>
      <w:r>
        <w:t>CoP</w:t>
      </w:r>
      <w:proofErr w:type="spellEnd"/>
    </w:p>
    <w:p w14:paraId="0AC18359" w14:textId="3CD8A860" w:rsidR="0081670E" w:rsidRDefault="0081670E">
      <w:r>
        <w:t>FCV</w:t>
      </w:r>
    </w:p>
    <w:p w14:paraId="3B2156E1" w14:textId="18B40D23" w:rsidR="00D621EA" w:rsidRDefault="00D621EA">
      <w:r>
        <w:t>GI</w:t>
      </w:r>
    </w:p>
    <w:p w14:paraId="090ED2A7" w14:textId="4E68C198" w:rsidR="00D621EA" w:rsidRDefault="00D621EA">
      <w:r>
        <w:t>GII</w:t>
      </w:r>
    </w:p>
    <w:p w14:paraId="1F963202" w14:textId="6009373D" w:rsidR="004D4018" w:rsidRDefault="004D4018">
      <w:r>
        <w:t>HAVI</w:t>
      </w:r>
    </w:p>
    <w:p w14:paraId="78F09725" w14:textId="77777777" w:rsidR="007E09C8" w:rsidRDefault="007E09C8">
      <w:r>
        <w:t>HBGA</w:t>
      </w:r>
    </w:p>
    <w:p w14:paraId="37E5FCB2" w14:textId="0D1C0685" w:rsidR="00B53105" w:rsidRDefault="00B53105">
      <w:r>
        <w:t>IPC</w:t>
      </w:r>
    </w:p>
    <w:p w14:paraId="2AF494F5" w14:textId="77777777" w:rsidR="0081670E" w:rsidRDefault="0081670E">
      <w:r>
        <w:t>MNV</w:t>
      </w:r>
    </w:p>
    <w:p w14:paraId="1AFD0B41" w14:textId="77777777" w:rsidR="008C42C2" w:rsidRDefault="007E09C8">
      <w:proofErr w:type="spellStart"/>
      <w:r>
        <w:t>NoV</w:t>
      </w:r>
      <w:proofErr w:type="spellEnd"/>
    </w:p>
    <w:p w14:paraId="0732C53B" w14:textId="41C522A7" w:rsidR="00B53105" w:rsidRDefault="00B53105">
      <w:r>
        <w:t>ORS</w:t>
      </w:r>
    </w:p>
    <w:p w14:paraId="39CA1D43" w14:textId="19D16F94" w:rsidR="00F2725A" w:rsidRDefault="00F2725A">
      <w:r>
        <w:t>RNA</w:t>
      </w:r>
    </w:p>
    <w:p w14:paraId="43B62E1E" w14:textId="77777777" w:rsidR="004D20DB" w:rsidRDefault="008C42C2">
      <w:r>
        <w:t>VLP</w:t>
      </w:r>
    </w:p>
    <w:p w14:paraId="6C0ADB10" w14:textId="01AB41A3" w:rsidR="005001B6" w:rsidRDefault="004D20DB">
      <w:r>
        <w:t>WASH</w:t>
      </w:r>
      <w:r w:rsidR="005001B6">
        <w:br w:type="page"/>
      </w:r>
    </w:p>
    <w:p w14:paraId="3C64C2B4" w14:textId="7782EA4C" w:rsidR="005001B6" w:rsidRPr="005001B6" w:rsidRDefault="005001B6" w:rsidP="00920A96">
      <w:pPr>
        <w:spacing w:line="480" w:lineRule="auto"/>
        <w:rPr>
          <w:b/>
        </w:rPr>
      </w:pPr>
      <w:r w:rsidRPr="005001B6">
        <w:rPr>
          <w:b/>
        </w:rPr>
        <w:lastRenderedPageBreak/>
        <w:t>Introduction</w:t>
      </w:r>
    </w:p>
    <w:p w14:paraId="2E8E9E9A" w14:textId="0B3E7324" w:rsidR="000E725A" w:rsidRDefault="00815672" w:rsidP="00920A96">
      <w:pPr>
        <w:spacing w:line="480" w:lineRule="auto"/>
      </w:pPr>
      <w:r>
        <w:t xml:space="preserve">Noroviruses </w:t>
      </w:r>
      <w:r w:rsidR="00CC751E">
        <w:t>(</w:t>
      </w:r>
      <w:proofErr w:type="spellStart"/>
      <w:r w:rsidR="00CC751E">
        <w:t>NoV</w:t>
      </w:r>
      <w:proofErr w:type="spellEnd"/>
      <w:r w:rsidR="00CC751E">
        <w:t>)</w:t>
      </w:r>
      <w:r w:rsidR="001A2BCD">
        <w:t>, which are no</w:t>
      </w:r>
      <w:r w:rsidR="001A2BCD" w:rsidRPr="001A2BCD">
        <w:t>n-enveloped, single-stranded RNA viruses</w:t>
      </w:r>
      <w:r w:rsidR="001A2BCD">
        <w:t>,</w:t>
      </w:r>
      <w:r w:rsidR="00CC751E">
        <w:t xml:space="preserve"> </w:t>
      </w:r>
      <w:r>
        <w:t xml:space="preserve">are the most </w:t>
      </w:r>
      <w:r w:rsidRPr="00E54C8C">
        <w:t>commonly diagnosed cause of acute gastroenteritis worldwide [</w:t>
      </w:r>
      <w:r w:rsidR="00FD3C2D">
        <w:t>1*</w:t>
      </w:r>
      <w:r w:rsidRPr="00E54C8C">
        <w:t>].</w:t>
      </w:r>
      <w:r w:rsidR="00E14A70" w:rsidRPr="00E54C8C">
        <w:t xml:space="preserve"> They affect people of all ages</w:t>
      </w:r>
      <w:r w:rsidR="00E54C8C">
        <w:t>, causing sudden onset</w:t>
      </w:r>
      <w:r w:rsidR="009B4D99">
        <w:t>, often</w:t>
      </w:r>
      <w:r w:rsidR="00E54C8C">
        <w:t xml:space="preserve"> explosive</w:t>
      </w:r>
      <w:r w:rsidR="009B4D99">
        <w:t>,</w:t>
      </w:r>
      <w:r w:rsidR="00E54C8C">
        <w:t xml:space="preserve"> diarrhoea and vomiting</w:t>
      </w:r>
      <w:r w:rsidR="008F5309">
        <w:t xml:space="preserve"> </w:t>
      </w:r>
      <w:r w:rsidR="00EE5894">
        <w:t xml:space="preserve">whilst </w:t>
      </w:r>
      <w:r w:rsidR="008F5309">
        <w:t>immunity is short-lived</w:t>
      </w:r>
      <w:r w:rsidR="00E54C8C">
        <w:t xml:space="preserve">. </w:t>
      </w:r>
      <w:r w:rsidR="00D74456" w:rsidRPr="00D74456">
        <w:t xml:space="preserve">Host genetic factors, the </w:t>
      </w:r>
      <w:proofErr w:type="spellStart"/>
      <w:r w:rsidR="00D74456" w:rsidRPr="00D74456">
        <w:t>histo</w:t>
      </w:r>
      <w:proofErr w:type="spellEnd"/>
      <w:r w:rsidR="00D74456" w:rsidRPr="00D74456">
        <w:t xml:space="preserve">-blood group antigens (HBGA), are associated with </w:t>
      </w:r>
      <w:proofErr w:type="spellStart"/>
      <w:r w:rsidR="00D74456" w:rsidRPr="00D74456">
        <w:t>NoV</w:t>
      </w:r>
      <w:proofErr w:type="spellEnd"/>
      <w:r w:rsidR="00D74456" w:rsidRPr="00D74456">
        <w:t xml:space="preserve"> susceptibility </w:t>
      </w:r>
      <w:r w:rsidR="00150E3D">
        <w:t>[</w:t>
      </w:r>
      <w:r w:rsidR="009C7AFA">
        <w:t>2**</w:t>
      </w:r>
      <w:r w:rsidR="00150E3D">
        <w:t>]</w:t>
      </w:r>
      <w:r w:rsidR="0002065F">
        <w:t>.</w:t>
      </w:r>
      <w:r w:rsidR="00152E59">
        <w:t xml:space="preserve"> </w:t>
      </w:r>
      <w:r w:rsidR="00EE5894">
        <w:t>Children &lt;5 years</w:t>
      </w:r>
      <w:r w:rsidR="00E54C8C">
        <w:t xml:space="preserve"> and </w:t>
      </w:r>
      <w:r w:rsidR="00EE5894">
        <w:t>adults &gt;75 years</w:t>
      </w:r>
      <w:r w:rsidR="00E54C8C">
        <w:t xml:space="preserve"> are </w:t>
      </w:r>
      <w:r w:rsidR="00160127">
        <w:t xml:space="preserve">especially </w:t>
      </w:r>
      <w:r w:rsidR="00E54C8C">
        <w:t>vulnerable</w:t>
      </w:r>
      <w:r w:rsidR="007F744F">
        <w:t xml:space="preserve"> to severe outcomes</w:t>
      </w:r>
      <w:r w:rsidR="00E54C8C">
        <w:t xml:space="preserve"> </w:t>
      </w:r>
      <w:r w:rsidR="00E36F1D">
        <w:t>[</w:t>
      </w:r>
      <w:r w:rsidR="002D3945">
        <w:t>3</w:t>
      </w:r>
      <w:proofErr w:type="gramStart"/>
      <w:r w:rsidR="002D3945">
        <w:t>,4</w:t>
      </w:r>
      <w:proofErr w:type="gramEnd"/>
      <w:r w:rsidR="00E36F1D">
        <w:t>]</w:t>
      </w:r>
      <w:r w:rsidR="00E54C8C">
        <w:t>.</w:t>
      </w:r>
      <w:r w:rsidR="002E359C">
        <w:t xml:space="preserve"> </w:t>
      </w:r>
      <w:r w:rsidR="002E359C" w:rsidRPr="002E359C">
        <w:t xml:space="preserve">Asymptomatic shedding is </w:t>
      </w:r>
      <w:r w:rsidR="002E359C">
        <w:t xml:space="preserve">a </w:t>
      </w:r>
      <w:r w:rsidR="002E359C" w:rsidRPr="002E359C">
        <w:t xml:space="preserve">particular problem and can occur </w:t>
      </w:r>
      <w:r w:rsidR="0047229B">
        <w:t>before</w:t>
      </w:r>
      <w:r w:rsidR="002E359C" w:rsidRPr="002E359C">
        <w:t xml:space="preserve"> symptom onset</w:t>
      </w:r>
      <w:r w:rsidR="005C120F">
        <w:t xml:space="preserve"> [</w:t>
      </w:r>
      <w:r w:rsidR="00AB78D8">
        <w:t>5</w:t>
      </w:r>
      <w:r w:rsidR="005C120F">
        <w:t>]</w:t>
      </w:r>
      <w:r w:rsidR="002E359C" w:rsidRPr="002E359C">
        <w:t xml:space="preserve"> and after symptom</w:t>
      </w:r>
      <w:r w:rsidR="002E359C">
        <w:t>s have resolved</w:t>
      </w:r>
      <w:r w:rsidR="0047229B">
        <w:t xml:space="preserve"> [</w:t>
      </w:r>
      <w:r w:rsidR="00AB78D8">
        <w:t>5</w:t>
      </w:r>
      <w:r w:rsidR="0047229B">
        <w:t>]</w:t>
      </w:r>
      <w:r w:rsidR="002E359C" w:rsidRPr="002E359C">
        <w:t>.</w:t>
      </w:r>
      <w:r w:rsidR="00193E14">
        <w:t xml:space="preserve"> </w:t>
      </w:r>
      <w:proofErr w:type="spellStart"/>
      <w:r w:rsidR="00B019E4">
        <w:t>NoV</w:t>
      </w:r>
      <w:proofErr w:type="spellEnd"/>
      <w:r w:rsidR="00E36F1D" w:rsidRPr="00E36F1D">
        <w:t xml:space="preserve"> </w:t>
      </w:r>
      <w:r w:rsidR="00EE5894">
        <w:t xml:space="preserve">infection can cause chronic </w:t>
      </w:r>
      <w:r w:rsidR="00E36F1D" w:rsidRPr="00E36F1D">
        <w:t>diarrh</w:t>
      </w:r>
      <w:r w:rsidR="00E36F1D">
        <w:t>o</w:t>
      </w:r>
      <w:r w:rsidR="00E36F1D" w:rsidRPr="00E36F1D">
        <w:t xml:space="preserve">ea in </w:t>
      </w:r>
      <w:r w:rsidR="00E36F1D">
        <w:t xml:space="preserve">patients with </w:t>
      </w:r>
      <w:r w:rsidR="00E36F1D" w:rsidRPr="00E36F1D">
        <w:t>immune deficien</w:t>
      </w:r>
      <w:r w:rsidR="00E36F1D">
        <w:t>cies</w:t>
      </w:r>
      <w:r w:rsidR="00E36F1D" w:rsidRPr="00E36F1D">
        <w:t xml:space="preserve">, </w:t>
      </w:r>
      <w:r w:rsidR="00E36F1D">
        <w:t>cancers</w:t>
      </w:r>
      <w:r w:rsidR="00E36F1D" w:rsidRPr="00E36F1D">
        <w:t xml:space="preserve"> and transplant</w:t>
      </w:r>
      <w:r w:rsidR="00E36F1D">
        <w:t>s [</w:t>
      </w:r>
      <w:r w:rsidR="00AB78D8">
        <w:t>7</w:t>
      </w:r>
      <w:r w:rsidR="002A79E7">
        <w:t xml:space="preserve">, </w:t>
      </w:r>
      <w:r w:rsidR="00AB78D8">
        <w:t>8*</w:t>
      </w:r>
      <w:r w:rsidR="00E36F1D">
        <w:t>]</w:t>
      </w:r>
      <w:r w:rsidR="00E36F1D" w:rsidRPr="00E36F1D">
        <w:t>.</w:t>
      </w:r>
      <w:r w:rsidR="00E36F1D">
        <w:t xml:space="preserve"> </w:t>
      </w:r>
      <w:r w:rsidR="00D77DAA">
        <w:t xml:space="preserve">The infectious dose is very low </w:t>
      </w:r>
      <w:r w:rsidR="00193E14">
        <w:t>(</w:t>
      </w:r>
      <w:r w:rsidR="005C120F">
        <w:t>around</w:t>
      </w:r>
      <w:r w:rsidR="00EE5894">
        <w:t xml:space="preserve"> 10 vir</w:t>
      </w:r>
      <w:r w:rsidR="005C120F">
        <w:t>us</w:t>
      </w:r>
      <w:r w:rsidR="00EE5894">
        <w:t xml:space="preserve"> particles</w:t>
      </w:r>
      <w:r w:rsidR="00193E14">
        <w:t>)</w:t>
      </w:r>
      <w:r w:rsidR="00EE5894">
        <w:t xml:space="preserve"> </w:t>
      </w:r>
      <w:r w:rsidR="00D77DAA">
        <w:t>and symptomatic individuals excrete millions of virus particles</w:t>
      </w:r>
      <w:r w:rsidR="003565A7">
        <w:t xml:space="preserve">. </w:t>
      </w:r>
      <w:r w:rsidR="00D77DAA">
        <w:t xml:space="preserve"> </w:t>
      </w:r>
      <w:r w:rsidR="000E725A">
        <w:t xml:space="preserve">They are transmitted faecal-orally via multiple routes </w:t>
      </w:r>
      <w:r w:rsidR="00EE5894">
        <w:t xml:space="preserve">including </w:t>
      </w:r>
      <w:r w:rsidR="000E725A">
        <w:t xml:space="preserve">person to person; environment to person; through contaminated food or water, which makes </w:t>
      </w:r>
      <w:r w:rsidR="00EE5894">
        <w:t xml:space="preserve">infection </w:t>
      </w:r>
      <w:r w:rsidR="000E725A">
        <w:t>control a challenge.</w:t>
      </w:r>
      <w:r w:rsidR="000E725A" w:rsidRPr="000E725A">
        <w:t xml:space="preserve"> </w:t>
      </w:r>
      <w:proofErr w:type="spellStart"/>
      <w:r w:rsidR="000E725A">
        <w:t>NoV</w:t>
      </w:r>
      <w:proofErr w:type="spellEnd"/>
      <w:r w:rsidR="000E725A">
        <w:t xml:space="preserve"> contaminate the surrounding environment where they can </w:t>
      </w:r>
      <w:r w:rsidR="000E725A" w:rsidRPr="007526FE">
        <w:t>survive for prolonged periods on surfaces</w:t>
      </w:r>
      <w:r w:rsidR="00EE5894">
        <w:t xml:space="preserve"> leading to fomite transmission</w:t>
      </w:r>
      <w:r w:rsidR="000E725A">
        <w:t xml:space="preserve"> [</w:t>
      </w:r>
      <w:r w:rsidR="00F702AF">
        <w:t>9</w:t>
      </w:r>
      <w:r w:rsidR="000E725A">
        <w:t>].</w:t>
      </w:r>
    </w:p>
    <w:p w14:paraId="04C7318F" w14:textId="3B3FD33F" w:rsidR="000E725A" w:rsidRDefault="00160127" w:rsidP="000E725A">
      <w:pPr>
        <w:spacing w:line="480" w:lineRule="auto"/>
        <w:ind w:firstLine="720"/>
      </w:pPr>
      <w:r>
        <w:t>It</w:t>
      </w:r>
      <w:r w:rsidR="00EE5894">
        <w:t xml:space="preserve"> was generally accepted </w:t>
      </w:r>
      <w:r w:rsidR="009A285B">
        <w:t>that i</w:t>
      </w:r>
      <w:r w:rsidR="009A285B" w:rsidRPr="009A285B">
        <w:t xml:space="preserve">ndividual virus particles </w:t>
      </w:r>
      <w:r w:rsidR="009A285B">
        <w:t xml:space="preserve">were </w:t>
      </w:r>
      <w:r w:rsidR="009A285B" w:rsidRPr="009A285B">
        <w:t xml:space="preserve">the infectious unit </w:t>
      </w:r>
      <w:r w:rsidR="00E841EE">
        <w:t>responsible for</w:t>
      </w:r>
      <w:r w:rsidR="009A285B" w:rsidRPr="009A285B">
        <w:t xml:space="preserve"> cellular infection and </w:t>
      </w:r>
      <w:r w:rsidR="00E841EE">
        <w:t>person-to-person</w:t>
      </w:r>
      <w:r w:rsidR="009A285B" w:rsidRPr="009A285B">
        <w:t xml:space="preserve"> transmission</w:t>
      </w:r>
      <w:r w:rsidR="009A285B">
        <w:t xml:space="preserve"> [</w:t>
      </w:r>
      <w:r w:rsidR="00F702AF">
        <w:t>10</w:t>
      </w:r>
      <w:r w:rsidR="00F1444D">
        <w:t>]</w:t>
      </w:r>
      <w:r w:rsidR="009A285B" w:rsidRPr="009A285B">
        <w:t xml:space="preserve">. </w:t>
      </w:r>
      <w:r w:rsidR="00F1444D">
        <w:t xml:space="preserve">However, </w:t>
      </w:r>
      <w:r w:rsidR="00C601C1">
        <w:t>new research has shown that</w:t>
      </w:r>
      <w:r w:rsidR="00F1444D">
        <w:t xml:space="preserve"> </w:t>
      </w:r>
      <w:r w:rsidR="00F1444D" w:rsidRPr="009A285B">
        <w:t>during f</w:t>
      </w:r>
      <w:r w:rsidR="00F1444D">
        <w:t>a</w:t>
      </w:r>
      <w:r w:rsidR="00F1444D" w:rsidRPr="009A285B">
        <w:t xml:space="preserve">ecal-oral transmission </w:t>
      </w:r>
      <w:r w:rsidR="009A285B" w:rsidRPr="009A285B">
        <w:t xml:space="preserve">vesicle-cloaked </w:t>
      </w:r>
      <w:proofErr w:type="spellStart"/>
      <w:r w:rsidR="00F1444D">
        <w:t>NoV</w:t>
      </w:r>
      <w:proofErr w:type="spellEnd"/>
      <w:r w:rsidR="009A285B" w:rsidRPr="009A285B">
        <w:t xml:space="preserve"> clusters in </w:t>
      </w:r>
      <w:r w:rsidR="00F1444D">
        <w:t xml:space="preserve">the </w:t>
      </w:r>
      <w:r w:rsidR="009A285B" w:rsidRPr="009A285B">
        <w:t>f</w:t>
      </w:r>
      <w:r w:rsidR="00F1444D">
        <w:t>a</w:t>
      </w:r>
      <w:r w:rsidR="009A285B" w:rsidRPr="009A285B">
        <w:t>eces of infected hosts are more infectious than free virus particles</w:t>
      </w:r>
      <w:r w:rsidR="00F1444D">
        <w:t xml:space="preserve"> [</w:t>
      </w:r>
      <w:r w:rsidR="00F702AF">
        <w:t>11**</w:t>
      </w:r>
      <w:r w:rsidR="00F1444D">
        <w:t xml:space="preserve">]. These </w:t>
      </w:r>
      <w:r w:rsidR="00F1444D" w:rsidRPr="003565A7">
        <w:t xml:space="preserve">vesicles deliver high </w:t>
      </w:r>
      <w:proofErr w:type="spellStart"/>
      <w:r w:rsidR="00F1444D" w:rsidRPr="003565A7">
        <w:t>inocul</w:t>
      </w:r>
      <w:r w:rsidR="00F348C6">
        <w:t>a</w:t>
      </w:r>
      <w:proofErr w:type="spellEnd"/>
      <w:r w:rsidR="00F1444D" w:rsidRPr="003565A7">
        <w:t xml:space="preserve"> to receiving host</w:t>
      </w:r>
      <w:r w:rsidR="00F348C6">
        <w:t>s</w:t>
      </w:r>
      <w:r w:rsidR="000E725A">
        <w:t xml:space="preserve"> and they appear to be </w:t>
      </w:r>
      <w:r w:rsidR="003565A7" w:rsidRPr="003565A7">
        <w:t xml:space="preserve">highly virulent </w:t>
      </w:r>
      <w:r w:rsidR="000E725A" w:rsidRPr="003565A7">
        <w:t xml:space="preserve">transmission </w:t>
      </w:r>
      <w:r w:rsidR="000E725A">
        <w:t xml:space="preserve">units. </w:t>
      </w:r>
    </w:p>
    <w:p w14:paraId="78834AB1" w14:textId="71E32E2D" w:rsidR="006A2189" w:rsidRDefault="000E725A" w:rsidP="000E725A">
      <w:pPr>
        <w:spacing w:line="480" w:lineRule="auto"/>
        <w:ind w:firstLine="720"/>
      </w:pPr>
      <w:r>
        <w:t>T</w:t>
      </w:r>
      <w:r w:rsidR="00A17514">
        <w:t xml:space="preserve">he viruses hyper-mutate at regular intervals </w:t>
      </w:r>
      <w:r w:rsidR="00A17514" w:rsidRPr="003D44D5">
        <w:t>[</w:t>
      </w:r>
      <w:r w:rsidR="008A7E52">
        <w:t>12</w:t>
      </w:r>
      <w:r w:rsidR="00A17514" w:rsidRPr="003D44D5">
        <w:t>]</w:t>
      </w:r>
      <w:r w:rsidR="00A17514">
        <w:t xml:space="preserve">. Currently </w:t>
      </w:r>
      <w:proofErr w:type="spellStart"/>
      <w:r w:rsidR="00A17514">
        <w:t>NoV</w:t>
      </w:r>
      <w:proofErr w:type="spellEnd"/>
      <w:r w:rsidR="00A17514">
        <w:t xml:space="preserve"> are divided into seven </w:t>
      </w:r>
      <w:proofErr w:type="spellStart"/>
      <w:r w:rsidR="00A17514">
        <w:t>genogroups</w:t>
      </w:r>
      <w:proofErr w:type="spellEnd"/>
      <w:r w:rsidR="00A17514">
        <w:t xml:space="preserve"> of which three (</w:t>
      </w:r>
      <w:proofErr w:type="spellStart"/>
      <w:r w:rsidR="00A17514">
        <w:t>genogroups</w:t>
      </w:r>
      <w:proofErr w:type="spellEnd"/>
      <w:r w:rsidR="00A17514">
        <w:t xml:space="preserve"> I, II and IV) can infect humans [</w:t>
      </w:r>
      <w:r w:rsidR="008A7E52">
        <w:t>13</w:t>
      </w:r>
      <w:r w:rsidR="00A17514">
        <w:t xml:space="preserve">]. </w:t>
      </w:r>
      <w:r w:rsidR="009744E7" w:rsidRPr="009744E7">
        <w:t>Since 1996 at least six human norovirus pandemics</w:t>
      </w:r>
      <w:r w:rsidR="009744E7">
        <w:t xml:space="preserve"> have occurred</w:t>
      </w:r>
      <w:r w:rsidR="009744E7" w:rsidRPr="009744E7">
        <w:t xml:space="preserve">. All the pandemic strains </w:t>
      </w:r>
      <w:r w:rsidR="009744E7">
        <w:t>have been</w:t>
      </w:r>
      <w:r w:rsidR="009744E7" w:rsidRPr="009744E7">
        <w:t xml:space="preserve"> genetically related</w:t>
      </w:r>
      <w:r w:rsidR="009744E7">
        <w:t xml:space="preserve"> and belong to the</w:t>
      </w:r>
      <w:r w:rsidR="009744E7" w:rsidRPr="009744E7">
        <w:t xml:space="preserve"> </w:t>
      </w:r>
      <w:proofErr w:type="spellStart"/>
      <w:r w:rsidR="009744E7" w:rsidRPr="009744E7">
        <w:t>genogroup</w:t>
      </w:r>
      <w:proofErr w:type="spellEnd"/>
      <w:r w:rsidR="009744E7" w:rsidRPr="009744E7">
        <w:t xml:space="preserve"> II</w:t>
      </w:r>
      <w:r w:rsidR="00EE5894">
        <w:t>-</w:t>
      </w:r>
      <w:r w:rsidR="00EE5894" w:rsidRPr="009744E7">
        <w:t xml:space="preserve"> </w:t>
      </w:r>
      <w:r w:rsidR="009744E7" w:rsidRPr="009744E7">
        <w:t xml:space="preserve">genotype 4 (GII.4) </w:t>
      </w:r>
      <w:r w:rsidR="00931D1A">
        <w:t>grouping</w:t>
      </w:r>
      <w:r w:rsidR="009744E7" w:rsidRPr="009744E7">
        <w:t xml:space="preserve"> within the </w:t>
      </w:r>
      <w:proofErr w:type="spellStart"/>
      <w:r w:rsidR="002A2B90">
        <w:t>NoV</w:t>
      </w:r>
      <w:proofErr w:type="spellEnd"/>
      <w:r w:rsidR="009744E7" w:rsidRPr="009744E7">
        <w:t xml:space="preserve"> genus</w:t>
      </w:r>
      <w:r w:rsidR="009744E7">
        <w:t xml:space="preserve"> [</w:t>
      </w:r>
      <w:r w:rsidR="008A7E52">
        <w:t>14</w:t>
      </w:r>
      <w:r w:rsidR="009744E7">
        <w:t>]</w:t>
      </w:r>
      <w:r w:rsidR="009744E7" w:rsidRPr="009744E7">
        <w:t xml:space="preserve">. </w:t>
      </w:r>
      <w:r w:rsidR="009744E7">
        <w:t xml:space="preserve">The last major pandemic occurred in 2012 when the so-called Sydney 2012 variant was recognised. </w:t>
      </w:r>
      <w:r w:rsidR="005E5E87">
        <w:t>Recently</w:t>
      </w:r>
      <w:r w:rsidR="00F42810">
        <w:t>, however,</w:t>
      </w:r>
      <w:r w:rsidR="005E5E87">
        <w:t xml:space="preserve"> a</w:t>
      </w:r>
      <w:r w:rsidR="005E5E87" w:rsidRPr="005E5E87">
        <w:t xml:space="preserve"> novel </w:t>
      </w:r>
      <w:proofErr w:type="spellStart"/>
      <w:r w:rsidR="0070216D">
        <w:t>NoV</w:t>
      </w:r>
      <w:proofErr w:type="spellEnd"/>
      <w:r w:rsidR="005E5E87" w:rsidRPr="005E5E87">
        <w:t xml:space="preserve"> lineage containing the GII.P16 polymerase and pandemic GII.4 Sydney 2012 </w:t>
      </w:r>
      <w:r w:rsidR="005E5E87" w:rsidRPr="005E5E87">
        <w:lastRenderedPageBreak/>
        <w:t xml:space="preserve">capsid was detected in Asia and </w:t>
      </w:r>
      <w:r w:rsidR="00F42810">
        <w:t xml:space="preserve">in </w:t>
      </w:r>
      <w:r w:rsidR="005E5E87" w:rsidRPr="005E5E87">
        <w:t xml:space="preserve">Germany. </w:t>
      </w:r>
      <w:r w:rsidR="00B25BFA">
        <w:t xml:space="preserve">Subsequent investigations showed that </w:t>
      </w:r>
      <w:r w:rsidR="005E5E87" w:rsidRPr="005E5E87">
        <w:t xml:space="preserve">this lineage </w:t>
      </w:r>
      <w:r w:rsidR="00B25BFA">
        <w:t>has</w:t>
      </w:r>
      <w:r w:rsidR="005E5E87" w:rsidRPr="005E5E87">
        <w:t xml:space="preserve"> also</w:t>
      </w:r>
      <w:r w:rsidR="00B25BFA">
        <w:t xml:space="preserve"> been</w:t>
      </w:r>
      <w:r w:rsidR="005E5E87" w:rsidRPr="005E5E87">
        <w:t xml:space="preserve"> circulating in the UK and USA since </w:t>
      </w:r>
      <w:r w:rsidR="00B25BFA">
        <w:t xml:space="preserve">at least </w:t>
      </w:r>
      <w:r w:rsidR="005E5E87" w:rsidRPr="005E5E87">
        <w:t>October 2014</w:t>
      </w:r>
      <w:r w:rsidR="00B25BFA">
        <w:t xml:space="preserve"> [</w:t>
      </w:r>
      <w:r w:rsidR="008A7E52">
        <w:t>15*</w:t>
      </w:r>
      <w:r w:rsidR="00B25BFA">
        <w:t>]</w:t>
      </w:r>
      <w:r w:rsidR="005E5E87" w:rsidRPr="005E5E87">
        <w:t>.</w:t>
      </w:r>
      <w:r w:rsidR="0074402F">
        <w:t xml:space="preserve"> It remains to be seen whether or not this </w:t>
      </w:r>
      <w:r w:rsidR="000A3998">
        <w:t>variant</w:t>
      </w:r>
      <w:r w:rsidR="0074402F">
        <w:t xml:space="preserve"> will go on to generate the next global pandemic.</w:t>
      </w:r>
      <w:r w:rsidR="0070216D">
        <w:t xml:space="preserve"> Finally, </w:t>
      </w:r>
      <w:proofErr w:type="spellStart"/>
      <w:r w:rsidR="0070216D">
        <w:t>NoV</w:t>
      </w:r>
      <w:proofErr w:type="spellEnd"/>
      <w:r w:rsidR="00D77DAA">
        <w:t xml:space="preserve"> pose</w:t>
      </w:r>
      <w:r w:rsidR="0070216D">
        <w:t>s</w:t>
      </w:r>
      <w:r w:rsidR="00D77DAA">
        <w:t xml:space="preserve"> particular challenges in closed or semi-closed settings like </w:t>
      </w:r>
      <w:r w:rsidR="00252183">
        <w:t xml:space="preserve">nurseries, </w:t>
      </w:r>
      <w:r w:rsidR="00D77DAA">
        <w:t xml:space="preserve">schools, </w:t>
      </w:r>
      <w:r w:rsidR="00EE5894">
        <w:t xml:space="preserve">cruise ships, </w:t>
      </w:r>
      <w:r w:rsidR="00D77DAA">
        <w:t>hospitals or care homes where outbreaks are common, especially during the winter months</w:t>
      </w:r>
      <w:r w:rsidR="000707B1">
        <w:t xml:space="preserve"> </w:t>
      </w:r>
      <w:r w:rsidR="00423906" w:rsidRPr="00423906">
        <w:t>[</w:t>
      </w:r>
      <w:r w:rsidR="008A7E52">
        <w:t>1*</w:t>
      </w:r>
      <w:r w:rsidR="00423906" w:rsidRPr="00423906">
        <w:t>]</w:t>
      </w:r>
      <w:r w:rsidR="00D77781">
        <w:t>.</w:t>
      </w:r>
      <w:r w:rsidR="009356A5">
        <w:t xml:space="preserve">  </w:t>
      </w:r>
      <w:r w:rsidR="002A79E7">
        <w:t xml:space="preserve">Evaluating interventions against </w:t>
      </w:r>
      <w:proofErr w:type="spellStart"/>
      <w:r w:rsidR="002A79E7">
        <w:t>NoV</w:t>
      </w:r>
      <w:proofErr w:type="spellEnd"/>
      <w:r w:rsidR="002A79E7">
        <w:t xml:space="preserve"> infection has, until recently, been hampered by lack of suitable </w:t>
      </w:r>
      <w:r w:rsidR="002A79E7" w:rsidRPr="002A79E7">
        <w:t>in vitro cultivation system</w:t>
      </w:r>
      <w:r w:rsidR="002A79E7">
        <w:t xml:space="preserve">s. However, </w:t>
      </w:r>
      <w:r w:rsidR="00C10A0B">
        <w:t xml:space="preserve">in </w:t>
      </w:r>
      <w:r w:rsidR="001348BF">
        <w:t>ground-breaking research</w:t>
      </w:r>
      <w:r w:rsidR="002A79E7">
        <w:t xml:space="preserve">, </w:t>
      </w:r>
      <w:r w:rsidR="00C10A0B">
        <w:t xml:space="preserve">the creation of </w:t>
      </w:r>
      <w:r w:rsidR="002A79E7">
        <w:t xml:space="preserve">stem-cell derived human </w:t>
      </w:r>
      <w:proofErr w:type="spellStart"/>
      <w:r w:rsidR="002A79E7">
        <w:t>enteroids</w:t>
      </w:r>
      <w:proofErr w:type="spellEnd"/>
      <w:r w:rsidR="002A79E7">
        <w:t xml:space="preserve"> has </w:t>
      </w:r>
      <w:r w:rsidR="00021757">
        <w:t>created</w:t>
      </w:r>
      <w:r w:rsidR="002A79E7">
        <w:t xml:space="preserve"> opportunities to study</w:t>
      </w:r>
      <w:r w:rsidR="002A79E7" w:rsidRPr="002A79E7">
        <w:t xml:space="preserve"> human host-pathogen </w:t>
      </w:r>
      <w:r w:rsidR="002A79E7">
        <w:t>interactions</w:t>
      </w:r>
      <w:r w:rsidR="002A79E7" w:rsidRPr="002A79E7">
        <w:t xml:space="preserve"> of previously non</w:t>
      </w:r>
      <w:r w:rsidR="00693696">
        <w:t>-</w:t>
      </w:r>
      <w:r w:rsidR="002A79E7" w:rsidRPr="002A79E7">
        <w:t xml:space="preserve">cultivatable pathogens, and </w:t>
      </w:r>
      <w:r w:rsidR="002A79E7">
        <w:t>to evaluate</w:t>
      </w:r>
      <w:r w:rsidR="002A79E7" w:rsidRPr="002A79E7">
        <w:t xml:space="preserve"> methods to prevent and treat </w:t>
      </w:r>
      <w:proofErr w:type="spellStart"/>
      <w:r w:rsidR="002A79E7" w:rsidRPr="002A79E7">
        <w:t>NoV</w:t>
      </w:r>
      <w:proofErr w:type="spellEnd"/>
      <w:r w:rsidR="002A79E7" w:rsidRPr="002A79E7">
        <w:t xml:space="preserve"> infections</w:t>
      </w:r>
      <w:r w:rsidR="002A79E7">
        <w:t xml:space="preserve"> [</w:t>
      </w:r>
      <w:r w:rsidR="008A7E52">
        <w:t>16**</w:t>
      </w:r>
      <w:r w:rsidR="002A79E7">
        <w:t>]</w:t>
      </w:r>
      <w:r w:rsidR="002A79E7" w:rsidRPr="002A79E7">
        <w:t>.</w:t>
      </w:r>
    </w:p>
    <w:p w14:paraId="1A2AE233" w14:textId="7B21790C" w:rsidR="006A2189" w:rsidRPr="00D50AB5" w:rsidRDefault="00D50AB5" w:rsidP="00920A96">
      <w:pPr>
        <w:spacing w:line="480" w:lineRule="auto"/>
        <w:rPr>
          <w:b/>
        </w:rPr>
      </w:pPr>
      <w:r w:rsidRPr="00D50AB5">
        <w:rPr>
          <w:b/>
        </w:rPr>
        <w:t>Primary prevention of norovirus</w:t>
      </w:r>
    </w:p>
    <w:p w14:paraId="725D2A02" w14:textId="2844A38B" w:rsidR="00D50AB5" w:rsidRDefault="00D50AB5" w:rsidP="00920A96">
      <w:pPr>
        <w:spacing w:line="480" w:lineRule="auto"/>
      </w:pPr>
      <w:r w:rsidRPr="00B02C25">
        <w:rPr>
          <w:i/>
        </w:rPr>
        <w:t>Hand hygiene</w:t>
      </w:r>
    </w:p>
    <w:p w14:paraId="56210E64" w14:textId="35DED049" w:rsidR="002E359C" w:rsidRDefault="00021757" w:rsidP="00920A96">
      <w:pPr>
        <w:spacing w:line="480" w:lineRule="auto"/>
      </w:pPr>
      <w:r>
        <w:t>G</w:t>
      </w:r>
      <w:r w:rsidR="00D22E30">
        <w:t>ood hand hygiene remains</w:t>
      </w:r>
      <w:r w:rsidR="00E10CAF">
        <w:t xml:space="preserve"> one of </w:t>
      </w:r>
      <w:r w:rsidR="00D22E30">
        <w:t xml:space="preserve">the most important means of controlling </w:t>
      </w:r>
      <w:proofErr w:type="spellStart"/>
      <w:r w:rsidR="00D22E30">
        <w:t>NoV</w:t>
      </w:r>
      <w:proofErr w:type="spellEnd"/>
      <w:r w:rsidRPr="00021757">
        <w:t xml:space="preserve"> </w:t>
      </w:r>
      <w:r>
        <w:t>spread</w:t>
      </w:r>
      <w:r w:rsidR="00D22E30">
        <w:t>.</w:t>
      </w:r>
      <w:r w:rsidR="00E42900">
        <w:t xml:space="preserve"> </w:t>
      </w:r>
      <w:r w:rsidR="00BA1637">
        <w:t>W</w:t>
      </w:r>
      <w:r w:rsidR="00E42900" w:rsidRPr="00E42900">
        <w:t xml:space="preserve">ashing hands with soap and water is better </w:t>
      </w:r>
      <w:r w:rsidR="00E42900">
        <w:t xml:space="preserve">at removing </w:t>
      </w:r>
      <w:proofErr w:type="spellStart"/>
      <w:r w:rsidR="00E42900">
        <w:t>NoV</w:t>
      </w:r>
      <w:proofErr w:type="spellEnd"/>
      <w:r w:rsidR="00E42900">
        <w:t xml:space="preserve"> from hands </w:t>
      </w:r>
      <w:r w:rsidR="00E42900" w:rsidRPr="00E42900">
        <w:t>than using alcohol-based hand disinfectants</w:t>
      </w:r>
      <w:r w:rsidR="00E42900">
        <w:t xml:space="preserve"> [</w:t>
      </w:r>
      <w:r w:rsidR="00550E55">
        <w:t>17</w:t>
      </w:r>
      <w:r w:rsidR="00E42900">
        <w:t>]</w:t>
      </w:r>
      <w:r w:rsidR="00E42900" w:rsidRPr="00E42900">
        <w:t>.</w:t>
      </w:r>
      <w:r w:rsidR="00E42900">
        <w:t xml:space="preserve"> </w:t>
      </w:r>
      <w:r w:rsidR="00EE5894">
        <w:t>A</w:t>
      </w:r>
      <w:r w:rsidR="00375A2C">
        <w:t xml:space="preserve"> recent systematic review of hand sanitisers suggested that</w:t>
      </w:r>
      <w:r w:rsidR="00375A2C" w:rsidRPr="0006053D">
        <w:t xml:space="preserve"> hand rubs </w:t>
      </w:r>
      <w:r w:rsidR="00C65EF1">
        <w:t>containing</w:t>
      </w:r>
      <w:r w:rsidR="00375A2C" w:rsidRPr="0006053D">
        <w:t xml:space="preserve"> 70–90% ethanol are usually effective against </w:t>
      </w:r>
      <w:r w:rsidR="00EE5894">
        <w:t xml:space="preserve">murine norovirus (MNV) </w:t>
      </w:r>
      <w:r w:rsidR="00375A2C" w:rsidRPr="0006053D">
        <w:t xml:space="preserve">within 30 </w:t>
      </w:r>
      <w:r w:rsidR="00375A2C">
        <w:t>seconds [</w:t>
      </w:r>
      <w:r w:rsidR="00550E55">
        <w:t>18</w:t>
      </w:r>
      <w:r w:rsidR="00375A2C">
        <w:t>]</w:t>
      </w:r>
      <w:r w:rsidR="00375A2C" w:rsidRPr="0006053D">
        <w:t>.</w:t>
      </w:r>
      <w:r w:rsidR="00375A2C">
        <w:t xml:space="preserve"> E</w:t>
      </w:r>
      <w:r w:rsidR="00E10CAF">
        <w:t xml:space="preserve">vidence of effectiveness </w:t>
      </w:r>
      <w:r w:rsidR="00375A2C">
        <w:t xml:space="preserve">of hand sanitisers </w:t>
      </w:r>
      <w:r w:rsidR="00E10CAF">
        <w:t xml:space="preserve">is often demonstrated </w:t>
      </w:r>
      <w:r w:rsidR="001F7D1D">
        <w:t>using</w:t>
      </w:r>
      <w:r w:rsidR="00E10CAF">
        <w:t xml:space="preserve"> surrogate viruses, e.g. </w:t>
      </w:r>
      <w:r w:rsidR="005637D4">
        <w:t xml:space="preserve">MNV </w:t>
      </w:r>
      <w:r w:rsidR="00E10CAF">
        <w:t xml:space="preserve">or feline </w:t>
      </w:r>
      <w:proofErr w:type="spellStart"/>
      <w:r w:rsidR="00E10CAF">
        <w:t>calicivirus</w:t>
      </w:r>
      <w:proofErr w:type="spellEnd"/>
      <w:r w:rsidR="0006053D">
        <w:t xml:space="preserve"> (FCV)</w:t>
      </w:r>
      <w:r w:rsidR="00E10CAF">
        <w:t xml:space="preserve">, because </w:t>
      </w:r>
      <w:r w:rsidR="00493687">
        <w:t>they</w:t>
      </w:r>
      <w:r w:rsidR="00E10CAF">
        <w:t xml:space="preserve"> are </w:t>
      </w:r>
      <w:proofErr w:type="spellStart"/>
      <w:r w:rsidR="00E10CAF">
        <w:t>culturable</w:t>
      </w:r>
      <w:proofErr w:type="spellEnd"/>
      <w:r w:rsidR="00E10CAF">
        <w:t xml:space="preserve">. </w:t>
      </w:r>
      <w:r w:rsidR="00EE5894">
        <w:t>Unfortunately</w:t>
      </w:r>
      <w:r w:rsidR="0006053D">
        <w:t xml:space="preserve"> </w:t>
      </w:r>
      <w:proofErr w:type="spellStart"/>
      <w:r w:rsidR="0006053D">
        <w:t>culturable</w:t>
      </w:r>
      <w:proofErr w:type="spellEnd"/>
      <w:r w:rsidR="0006053D">
        <w:t xml:space="preserve"> surrogates</w:t>
      </w:r>
      <w:r w:rsidR="00EE5894">
        <w:t xml:space="preserve"> </w:t>
      </w:r>
      <w:r w:rsidR="004A08C1">
        <w:t>do</w:t>
      </w:r>
      <w:r w:rsidR="0006053D">
        <w:t xml:space="preserve"> not </w:t>
      </w:r>
      <w:r w:rsidR="003103A6">
        <w:t xml:space="preserve">necessarily </w:t>
      </w:r>
      <w:r w:rsidR="0006053D">
        <w:t xml:space="preserve">behave </w:t>
      </w:r>
      <w:r w:rsidR="00620FD6">
        <w:t>like</w:t>
      </w:r>
      <w:r w:rsidR="0006053D">
        <w:t xml:space="preserve"> </w:t>
      </w:r>
      <w:proofErr w:type="spellStart"/>
      <w:r w:rsidR="0006053D">
        <w:t>NoV</w:t>
      </w:r>
      <w:proofErr w:type="spellEnd"/>
      <w:r w:rsidR="00046F73">
        <w:t xml:space="preserve">, </w:t>
      </w:r>
      <w:r w:rsidR="00EE5894">
        <w:t xml:space="preserve">and </w:t>
      </w:r>
      <w:proofErr w:type="spellStart"/>
      <w:r>
        <w:t>NoV</w:t>
      </w:r>
      <w:proofErr w:type="spellEnd"/>
      <w:r w:rsidR="00EE5894">
        <w:t xml:space="preserve"> </w:t>
      </w:r>
      <w:r w:rsidR="00046F73">
        <w:t>appears to be more</w:t>
      </w:r>
      <w:r w:rsidR="00046F73" w:rsidRPr="00046F73">
        <w:t xml:space="preserve"> resistant to typical food and environmental control measures</w:t>
      </w:r>
      <w:r w:rsidR="004A08C1">
        <w:t xml:space="preserve"> [</w:t>
      </w:r>
      <w:r w:rsidR="00550E55">
        <w:t>19</w:t>
      </w:r>
      <w:r w:rsidR="006E1603">
        <w:t>*</w:t>
      </w:r>
      <w:r w:rsidR="004A08C1">
        <w:t>]</w:t>
      </w:r>
      <w:r w:rsidR="0006053D">
        <w:t>.</w:t>
      </w:r>
    </w:p>
    <w:p w14:paraId="38E984A8" w14:textId="77777777" w:rsidR="00530EBE" w:rsidRDefault="00530EBE" w:rsidP="00530EBE">
      <w:pPr>
        <w:spacing w:line="480" w:lineRule="auto"/>
      </w:pPr>
      <w:r w:rsidRPr="00EE38CE">
        <w:rPr>
          <w:i/>
        </w:rPr>
        <w:t>Disinfection</w:t>
      </w:r>
    </w:p>
    <w:p w14:paraId="7BBB76C4" w14:textId="3EB4BB80" w:rsidR="00D84DB7" w:rsidRDefault="00DD1B25" w:rsidP="00DD1B25">
      <w:pPr>
        <w:spacing w:line="480" w:lineRule="auto"/>
      </w:pPr>
      <w:proofErr w:type="spellStart"/>
      <w:r>
        <w:t>NoV</w:t>
      </w:r>
      <w:proofErr w:type="spellEnd"/>
      <w:r>
        <w:t xml:space="preserve"> can survive on environmental surfaces </w:t>
      </w:r>
      <w:r w:rsidR="0054079E">
        <w:t>for prolonged periods</w:t>
      </w:r>
      <w:r w:rsidR="004E7218">
        <w:t xml:space="preserve"> (up to </w:t>
      </w:r>
      <w:r w:rsidR="004E7218" w:rsidRPr="004E7218">
        <w:t>140 days</w:t>
      </w:r>
      <w:r w:rsidR="00EE5894">
        <w:t>)</w:t>
      </w:r>
      <w:r w:rsidR="004E7218" w:rsidRPr="004E7218">
        <w:t xml:space="preserve"> depending on surface </w:t>
      </w:r>
      <w:r w:rsidR="009701EC">
        <w:t xml:space="preserve">type </w:t>
      </w:r>
      <w:r w:rsidR="004E7218" w:rsidRPr="004E7218">
        <w:t>and environment conditions</w:t>
      </w:r>
      <w:r w:rsidR="004E7218">
        <w:t xml:space="preserve"> [</w:t>
      </w:r>
      <w:r w:rsidR="00AD394C">
        <w:t>20</w:t>
      </w:r>
      <w:r w:rsidR="00EE5894">
        <w:t xml:space="preserve">]. As a result </w:t>
      </w:r>
      <w:r>
        <w:t>subsequent transmission via</w:t>
      </w:r>
      <w:r w:rsidR="00EE5894">
        <w:t xml:space="preserve"> </w:t>
      </w:r>
      <w:r>
        <w:t>fomites p</w:t>
      </w:r>
      <w:r w:rsidR="0054079E">
        <w:t>lays an important role i</w:t>
      </w:r>
      <w:r>
        <w:t>n outbreaks [</w:t>
      </w:r>
      <w:r w:rsidR="00AD394C">
        <w:t>21</w:t>
      </w:r>
      <w:r>
        <w:t>]</w:t>
      </w:r>
      <w:r w:rsidR="00072BC5">
        <w:t>.</w:t>
      </w:r>
      <w:r w:rsidR="0054079E">
        <w:t xml:space="preserve"> </w:t>
      </w:r>
      <w:r w:rsidR="00072BC5">
        <w:t>E</w:t>
      </w:r>
      <w:r w:rsidR="0054079E">
        <w:t xml:space="preserve">nvironmental sanitation is important </w:t>
      </w:r>
      <w:r w:rsidR="00147839">
        <w:t>to prevent</w:t>
      </w:r>
      <w:r w:rsidR="0054079E">
        <w:t xml:space="preserve"> and control </w:t>
      </w:r>
      <w:proofErr w:type="spellStart"/>
      <w:r w:rsidR="00EE5894">
        <w:t>NoV</w:t>
      </w:r>
      <w:proofErr w:type="spellEnd"/>
      <w:r w:rsidR="00EE5894">
        <w:t xml:space="preserve"> </w:t>
      </w:r>
      <w:r w:rsidR="0054079E">
        <w:t>spread</w:t>
      </w:r>
      <w:r>
        <w:t xml:space="preserve">. </w:t>
      </w:r>
      <w:r w:rsidR="0054079E">
        <w:t xml:space="preserve">However, </w:t>
      </w:r>
      <w:proofErr w:type="spellStart"/>
      <w:r w:rsidR="0054079E">
        <w:t>NoV</w:t>
      </w:r>
      <w:proofErr w:type="spellEnd"/>
      <w:r w:rsidR="0054079E">
        <w:t xml:space="preserve"> is resistant to many commonly used disinfectants </w:t>
      </w:r>
      <w:r w:rsidR="00E428BF">
        <w:t>e.g.</w:t>
      </w:r>
      <w:r w:rsidR="00EE5894">
        <w:t xml:space="preserve"> </w:t>
      </w:r>
      <w:r w:rsidR="0054079E">
        <w:t xml:space="preserve">phenolic and </w:t>
      </w:r>
      <w:r w:rsidR="0054079E">
        <w:lastRenderedPageBreak/>
        <w:t xml:space="preserve">quaternary ammonium compounds. Current recommendations for cleaning surfaces contaminated with </w:t>
      </w:r>
      <w:proofErr w:type="spellStart"/>
      <w:r w:rsidR="0054079E">
        <w:t>NoV</w:t>
      </w:r>
      <w:proofErr w:type="spellEnd"/>
      <w:r w:rsidR="0054079E">
        <w:t xml:space="preserve"> include the use of bleach</w:t>
      </w:r>
      <w:r w:rsidR="00E155C7">
        <w:t>, which</w:t>
      </w:r>
      <w:r w:rsidR="00EE5894">
        <w:t xml:space="preserve"> </w:t>
      </w:r>
      <w:r w:rsidR="00E06F8B">
        <w:t xml:space="preserve">is suitable for hard surfaces </w:t>
      </w:r>
      <w:r w:rsidR="00E155C7">
        <w:t xml:space="preserve">but </w:t>
      </w:r>
      <w:r w:rsidR="00E06F8B">
        <w:t xml:space="preserve">can damage </w:t>
      </w:r>
      <w:r>
        <w:t>soft surfaces</w:t>
      </w:r>
      <w:r w:rsidR="00E06F8B">
        <w:t xml:space="preserve"> like</w:t>
      </w:r>
      <w:r>
        <w:t xml:space="preserve"> carpet and soft furnishings. </w:t>
      </w:r>
      <w:r w:rsidR="00EE5894">
        <w:t>A</w:t>
      </w:r>
      <w:r w:rsidR="00D84DB7">
        <w:t xml:space="preserve"> systematic review of viral inactivation on soft surfaces </w:t>
      </w:r>
      <w:r w:rsidR="00EE5894">
        <w:t xml:space="preserve">indicated that </w:t>
      </w:r>
      <w:r w:rsidR="00D84DB7">
        <w:t>c</w:t>
      </w:r>
      <w:r w:rsidR="00D84DB7" w:rsidRPr="00D84DB7">
        <w:t xml:space="preserve">hlorine, glutaraldehyde, </w:t>
      </w:r>
      <w:r w:rsidR="004E2767">
        <w:t>fogged</w:t>
      </w:r>
      <w:r w:rsidR="00D84DB7" w:rsidRPr="00D84DB7">
        <w:t xml:space="preserve"> ozone, and hydrogen peroxide were the most </w:t>
      </w:r>
      <w:r w:rsidR="00D84DB7">
        <w:t>successful</w:t>
      </w:r>
      <w:r w:rsidR="00D84DB7" w:rsidRPr="00D84DB7">
        <w:t xml:space="preserve"> </w:t>
      </w:r>
      <w:r w:rsidR="00D84DB7">
        <w:t>in producing a greater than 3-log</w:t>
      </w:r>
      <w:r w:rsidR="00CD2946" w:rsidRPr="00CD2946">
        <w:rPr>
          <w:vertAlign w:val="subscript"/>
        </w:rPr>
        <w:t>10</w:t>
      </w:r>
      <w:r w:rsidR="00D84DB7">
        <w:t xml:space="preserve"> reduction </w:t>
      </w:r>
      <w:r w:rsidR="00D84DB7" w:rsidRPr="00D84DB7">
        <w:t>against enteric viruses</w:t>
      </w:r>
      <w:r w:rsidR="00D84DB7">
        <w:t xml:space="preserve"> [</w:t>
      </w:r>
      <w:r w:rsidR="00EE74B9">
        <w:t>20</w:t>
      </w:r>
      <w:r w:rsidR="00D84DB7">
        <w:t xml:space="preserve">]. </w:t>
      </w:r>
      <w:r w:rsidR="00D84DB7" w:rsidRPr="00D84DB7">
        <w:t xml:space="preserve"> </w:t>
      </w:r>
      <w:r w:rsidR="0053323A">
        <w:t>Recent studies using fogged chlorine dioxide- and hydrogen peroxide-based disinfectants [</w:t>
      </w:r>
      <w:r w:rsidR="00EE74B9">
        <w:t>22</w:t>
      </w:r>
      <w:proofErr w:type="gramStart"/>
      <w:r w:rsidR="00EE74B9">
        <w:t>,23</w:t>
      </w:r>
      <w:proofErr w:type="gramEnd"/>
      <w:r w:rsidR="0053323A">
        <w:t>] and silver dihydrogen citrate [</w:t>
      </w:r>
      <w:r w:rsidR="00EE74B9">
        <w:t>24</w:t>
      </w:r>
      <w:r w:rsidR="0053323A">
        <w:t>]</w:t>
      </w:r>
      <w:r w:rsidR="00C32387">
        <w:t xml:space="preserve"> al</w:t>
      </w:r>
      <w:r w:rsidR="0087225D">
        <w:t>l</w:t>
      </w:r>
      <w:r w:rsidR="00C32387">
        <w:t xml:space="preserve"> show activity against </w:t>
      </w:r>
      <w:proofErr w:type="spellStart"/>
      <w:r w:rsidR="00C32387">
        <w:t>NoV.</w:t>
      </w:r>
      <w:proofErr w:type="spellEnd"/>
    </w:p>
    <w:p w14:paraId="3B86E05C" w14:textId="65BEBB95" w:rsidR="007259BC" w:rsidRDefault="007259BC" w:rsidP="00920A96">
      <w:pPr>
        <w:spacing w:line="480" w:lineRule="auto"/>
        <w:rPr>
          <w:i/>
        </w:rPr>
      </w:pPr>
      <w:r>
        <w:rPr>
          <w:i/>
        </w:rPr>
        <w:t xml:space="preserve">Infection </w:t>
      </w:r>
      <w:r w:rsidR="00D01635">
        <w:rPr>
          <w:i/>
        </w:rPr>
        <w:t>control</w:t>
      </w:r>
      <w:r>
        <w:rPr>
          <w:i/>
        </w:rPr>
        <w:t xml:space="preserve"> in health</w:t>
      </w:r>
      <w:r w:rsidR="003A0E0B">
        <w:rPr>
          <w:i/>
        </w:rPr>
        <w:t xml:space="preserve"> and </w:t>
      </w:r>
      <w:r>
        <w:rPr>
          <w:i/>
        </w:rPr>
        <w:t>care settings</w:t>
      </w:r>
    </w:p>
    <w:p w14:paraId="33582CB8" w14:textId="13F64157" w:rsidR="00B1387B" w:rsidRDefault="0018064D" w:rsidP="0018064D">
      <w:pPr>
        <w:spacing w:line="480" w:lineRule="auto"/>
      </w:pPr>
      <w:r>
        <w:t xml:space="preserve">Outbreaks of </w:t>
      </w:r>
      <w:proofErr w:type="spellStart"/>
      <w:r>
        <w:t>NoV</w:t>
      </w:r>
      <w:proofErr w:type="spellEnd"/>
      <w:r>
        <w:t xml:space="preserve"> in healthcare settings are extremely costly and disruptive. In a retrospective analysis of routinely collected time-series data for the winters 2010/11 to 2015/16 a median of 88,000-113,000 beds were closed due to acute gastroenteritis each winter</w:t>
      </w:r>
      <w:r w:rsidR="00EE5894">
        <w:t xml:space="preserve"> [</w:t>
      </w:r>
      <w:r w:rsidR="00C732E4">
        <w:t>25*</w:t>
      </w:r>
      <w:r w:rsidR="00EE5894">
        <w:t>]</w:t>
      </w:r>
      <w:r>
        <w:t>. Of these, 19.6-20.4% were unoccupied. On average, 80% of NHS providers were affected, and beds were closed for a median of 15-21 days each winter. Hospital costs of closed beds were £5.7-£7.5 million, which increased to £6.9-£10.0 million when including staff absence costs due to illness [</w:t>
      </w:r>
      <w:r w:rsidR="00B60DC4">
        <w:t>25*</w:t>
      </w:r>
      <w:r>
        <w:t>].</w:t>
      </w:r>
    </w:p>
    <w:p w14:paraId="1076B2C8" w14:textId="3923B7CA" w:rsidR="00E22262" w:rsidRDefault="00E22262" w:rsidP="00B1387B">
      <w:pPr>
        <w:spacing w:line="480" w:lineRule="auto"/>
        <w:ind w:firstLine="720"/>
      </w:pPr>
      <w:r>
        <w:t xml:space="preserve">Comprehensive prevention bundles are often deployed to control the spread of </w:t>
      </w:r>
      <w:proofErr w:type="spellStart"/>
      <w:r w:rsidR="004B7C92">
        <w:t>NoV</w:t>
      </w:r>
      <w:proofErr w:type="spellEnd"/>
      <w:r w:rsidR="004B7C92">
        <w:t>,</w:t>
      </w:r>
      <w:r>
        <w:t xml:space="preserve"> in health</w:t>
      </w:r>
      <w:r w:rsidR="00CC3CEE">
        <w:t xml:space="preserve"> [</w:t>
      </w:r>
      <w:r w:rsidR="00B60DC4">
        <w:t>26</w:t>
      </w:r>
      <w:r w:rsidR="00CC3CEE">
        <w:t>]</w:t>
      </w:r>
      <w:r w:rsidR="007F6330">
        <w:t xml:space="preserve"> </w:t>
      </w:r>
      <w:r w:rsidR="00CC3CEE">
        <w:t xml:space="preserve">and </w:t>
      </w:r>
      <w:r>
        <w:t>care settings</w:t>
      </w:r>
      <w:r w:rsidR="00CC3CEE">
        <w:t xml:space="preserve"> [</w:t>
      </w:r>
      <w:r w:rsidR="00B60DC4">
        <w:t>27</w:t>
      </w:r>
      <w:r w:rsidR="00CC3CEE">
        <w:t>]</w:t>
      </w:r>
      <w:r>
        <w:t>.</w:t>
      </w:r>
      <w:r w:rsidR="004B7C92">
        <w:t xml:space="preserve"> </w:t>
      </w:r>
      <w:r w:rsidR="00982CF1">
        <w:t>The precise composition of bundles varies but h</w:t>
      </w:r>
      <w:r w:rsidR="004B7C92" w:rsidRPr="004B7C92">
        <w:t xml:space="preserve">and hygiene, exclusion of ill individuals, and environmental cleaning </w:t>
      </w:r>
      <w:r w:rsidR="004B7C92">
        <w:t>all feature and there is ample evidence that</w:t>
      </w:r>
      <w:r w:rsidR="00EE5894">
        <w:t xml:space="preserve"> they are effective </w:t>
      </w:r>
      <w:r w:rsidR="004B7C92">
        <w:t xml:space="preserve">if </w:t>
      </w:r>
      <w:r w:rsidR="00EE5894">
        <w:t>implemented correctly</w:t>
      </w:r>
      <w:r w:rsidR="004B7C92">
        <w:t xml:space="preserve">. </w:t>
      </w:r>
      <w:r w:rsidR="00E113D7">
        <w:t>A</w:t>
      </w:r>
      <w:r w:rsidR="004B7C92">
        <w:t xml:space="preserve"> recent study of a novel prevention bundle for paediatric healthcare-associated viral infections</w:t>
      </w:r>
      <w:r w:rsidR="00982CF1">
        <w:t xml:space="preserve"> (HAVI)</w:t>
      </w:r>
      <w:r w:rsidR="00E113D7">
        <w:t xml:space="preserve"> in the US</w:t>
      </w:r>
      <w:r w:rsidR="00F50CC7">
        <w:t xml:space="preserve"> showed that</w:t>
      </w:r>
      <w:r w:rsidR="004B7C92">
        <w:t xml:space="preserve"> the </w:t>
      </w:r>
      <w:r w:rsidR="004B7C92" w:rsidRPr="004B7C92">
        <w:t xml:space="preserve">iterative </w:t>
      </w:r>
      <w:r w:rsidR="00982CF1">
        <w:t>creation</w:t>
      </w:r>
      <w:r w:rsidR="004B7C92" w:rsidRPr="004B7C92">
        <w:t xml:space="preserve">, implementation, and </w:t>
      </w:r>
      <w:r w:rsidR="00982CF1">
        <w:t>improvement</w:t>
      </w:r>
      <w:r w:rsidR="00982CF1" w:rsidRPr="004B7C92">
        <w:t xml:space="preserve"> </w:t>
      </w:r>
      <w:r w:rsidR="004B7C92" w:rsidRPr="004B7C92">
        <w:t>of targeted prevention practices w</w:t>
      </w:r>
      <w:r w:rsidR="004B7C92">
        <w:t>ere</w:t>
      </w:r>
      <w:r w:rsidR="004B7C92" w:rsidRPr="004B7C92">
        <w:t xml:space="preserve"> associated with a statistically significant reduction in p</w:t>
      </w:r>
      <w:r w:rsidR="004B7C92">
        <w:t>a</w:t>
      </w:r>
      <w:r w:rsidR="004B7C92" w:rsidRPr="004B7C92">
        <w:t>ediatric</w:t>
      </w:r>
      <w:r w:rsidR="004B7C92">
        <w:t xml:space="preserve"> </w:t>
      </w:r>
      <w:r w:rsidR="00982CF1">
        <w:t xml:space="preserve">HAVI, including </w:t>
      </w:r>
      <w:proofErr w:type="spellStart"/>
      <w:r w:rsidR="00982CF1">
        <w:t>NoV</w:t>
      </w:r>
      <w:proofErr w:type="spellEnd"/>
      <w:r w:rsidR="00982CF1">
        <w:t xml:space="preserve">, </w:t>
      </w:r>
      <w:r w:rsidR="00982CF1" w:rsidRPr="00982CF1">
        <w:t>from a monthly average of 0.81 to 0.60 infections per 1,000 patient days</w:t>
      </w:r>
      <w:r w:rsidR="00982CF1">
        <w:t xml:space="preserve"> [</w:t>
      </w:r>
      <w:r w:rsidR="002559E6">
        <w:t>28*</w:t>
      </w:r>
      <w:r w:rsidR="00982CF1">
        <w:t>].</w:t>
      </w:r>
      <w:r w:rsidR="004039CA">
        <w:t xml:space="preserve"> A similar </w:t>
      </w:r>
      <w:r w:rsidR="004039CA" w:rsidRPr="004039CA">
        <w:t xml:space="preserve">multidimensional </w:t>
      </w:r>
      <w:r w:rsidR="004862A1">
        <w:t xml:space="preserve">quality </w:t>
      </w:r>
      <w:r w:rsidR="00DD3C29">
        <w:t>improvement</w:t>
      </w:r>
      <w:r w:rsidR="004039CA" w:rsidRPr="004039CA">
        <w:t xml:space="preserve"> initia</w:t>
      </w:r>
      <w:r w:rsidR="004039CA">
        <w:t xml:space="preserve">tive implemented in the UK targeting </w:t>
      </w:r>
      <w:proofErr w:type="spellStart"/>
      <w:r w:rsidR="004039CA">
        <w:t>NoV</w:t>
      </w:r>
      <w:proofErr w:type="spellEnd"/>
      <w:r w:rsidR="004039CA">
        <w:t xml:space="preserve"> specifically produced impressive results [</w:t>
      </w:r>
      <w:r w:rsidR="002559E6">
        <w:t>29</w:t>
      </w:r>
      <w:r w:rsidR="004039CA">
        <w:t xml:space="preserve">]. </w:t>
      </w:r>
      <w:r w:rsidR="004039CA" w:rsidRPr="004039CA">
        <w:t xml:space="preserve">Annual outbreak numbers at </w:t>
      </w:r>
      <w:r w:rsidR="004039CA">
        <w:t>a single NHS Trust</w:t>
      </w:r>
      <w:r w:rsidR="004039CA" w:rsidRPr="004039CA">
        <w:t xml:space="preserve"> fell</w:t>
      </w:r>
      <w:r w:rsidR="004039CA">
        <w:t xml:space="preserve"> by</w:t>
      </w:r>
      <w:r w:rsidR="004039CA" w:rsidRPr="004039CA">
        <w:t xml:space="preserve"> 91%</w:t>
      </w:r>
      <w:r w:rsidR="004039CA">
        <w:t xml:space="preserve"> </w:t>
      </w:r>
      <w:r w:rsidR="004039CA" w:rsidRPr="004039CA">
        <w:t>between 2009-2010 and 2010-2014</w:t>
      </w:r>
      <w:r w:rsidR="004039CA">
        <w:t>.</w:t>
      </w:r>
      <w:r w:rsidR="004039CA" w:rsidRPr="004039CA">
        <w:t xml:space="preserve"> </w:t>
      </w:r>
      <w:r w:rsidR="004039CA">
        <w:t>P</w:t>
      </w:r>
      <w:r w:rsidR="004039CA" w:rsidRPr="004039CA">
        <w:t xml:space="preserve">atients affected by </w:t>
      </w:r>
      <w:proofErr w:type="spellStart"/>
      <w:r w:rsidR="00997688">
        <w:t>NoV</w:t>
      </w:r>
      <w:proofErr w:type="spellEnd"/>
      <w:r w:rsidR="004039CA" w:rsidRPr="004039CA">
        <w:t>-like symptoms fell by 92%, affected staff by 81% and days of disruption by 88%</w:t>
      </w:r>
      <w:r w:rsidR="004039CA">
        <w:t xml:space="preserve"> </w:t>
      </w:r>
      <w:r w:rsidR="004039CA">
        <w:lastRenderedPageBreak/>
        <w:t>[</w:t>
      </w:r>
      <w:r w:rsidR="00CB6AFB">
        <w:t>29*</w:t>
      </w:r>
      <w:r w:rsidR="004039CA">
        <w:t>].</w:t>
      </w:r>
      <w:r w:rsidR="0018064D">
        <w:t xml:space="preserve"> </w:t>
      </w:r>
      <w:r w:rsidR="0018064D" w:rsidRPr="0018064D">
        <w:t xml:space="preserve">Ward closure </w:t>
      </w:r>
      <w:r w:rsidR="00EE5894">
        <w:t>can also</w:t>
      </w:r>
      <w:r w:rsidR="00EE5894" w:rsidRPr="0018064D">
        <w:t xml:space="preserve"> </w:t>
      </w:r>
      <w:r w:rsidR="0018064D" w:rsidRPr="0018064D">
        <w:t>be cost-effective, particularly if targeted to high-throughput units</w:t>
      </w:r>
      <w:r w:rsidR="0018064D">
        <w:t xml:space="preserve"> [</w:t>
      </w:r>
      <w:r w:rsidR="00CB6AFB">
        <w:t>30</w:t>
      </w:r>
      <w:r w:rsidR="0018064D">
        <w:t>]</w:t>
      </w:r>
      <w:r w:rsidR="0018064D" w:rsidRPr="0018064D">
        <w:t>.</w:t>
      </w:r>
      <w:r w:rsidR="0018064D">
        <w:t xml:space="preserve"> However, there can be considerable variation in guidelines for the control of </w:t>
      </w:r>
      <w:proofErr w:type="spellStart"/>
      <w:r w:rsidR="0018064D">
        <w:t>NoV</w:t>
      </w:r>
      <w:proofErr w:type="spellEnd"/>
      <w:r w:rsidR="0018064D">
        <w:t xml:space="preserve"> outbreaks. </w:t>
      </w:r>
      <w:r w:rsidR="00DD3C29">
        <w:t xml:space="preserve">For example, in a survey of state guidelines for </w:t>
      </w:r>
      <w:proofErr w:type="spellStart"/>
      <w:r w:rsidR="00DD3C29">
        <w:t>NoV</w:t>
      </w:r>
      <w:proofErr w:type="spellEnd"/>
      <w:r w:rsidR="00DD3C29">
        <w:t xml:space="preserve"> outbreaks in healthcare setting </w:t>
      </w:r>
      <w:r w:rsidR="00395781">
        <w:t>in the US</w:t>
      </w:r>
      <w:r w:rsidR="00437697">
        <w:t>,</w:t>
      </w:r>
      <w:r w:rsidR="00395781">
        <w:t xml:space="preserve"> </w:t>
      </w:r>
      <w:r w:rsidR="00DD3C29">
        <w:t xml:space="preserve">there were </w:t>
      </w:r>
      <w:r w:rsidR="00395781" w:rsidRPr="00DD3C29">
        <w:t xml:space="preserve">21 different </w:t>
      </w:r>
      <w:r w:rsidR="004266FD">
        <w:t xml:space="preserve">sets of </w:t>
      </w:r>
      <w:r w:rsidR="00395781">
        <w:t>r</w:t>
      </w:r>
      <w:r w:rsidR="00395781" w:rsidRPr="00DD3C29">
        <w:t>ecommendations</w:t>
      </w:r>
      <w:r w:rsidR="00395781">
        <w:t xml:space="preserve"> </w:t>
      </w:r>
      <w:r w:rsidR="00DD3C29" w:rsidRPr="00DD3C29">
        <w:t xml:space="preserve">with </w:t>
      </w:r>
      <w:r w:rsidR="00395781">
        <w:t xml:space="preserve">respect to </w:t>
      </w:r>
      <w:r w:rsidR="00DD3C29" w:rsidRPr="00DD3C29">
        <w:t>guidance on stool s</w:t>
      </w:r>
      <w:r w:rsidR="00395781">
        <w:t>ample collection</w:t>
      </w:r>
      <w:r w:rsidR="00437697">
        <w:t xml:space="preserve"> [</w:t>
      </w:r>
      <w:r w:rsidR="00CB6AFB">
        <w:t>31</w:t>
      </w:r>
      <w:r w:rsidR="00437697">
        <w:t>]</w:t>
      </w:r>
      <w:r w:rsidR="00395781">
        <w:t>.</w:t>
      </w:r>
    </w:p>
    <w:p w14:paraId="108AAC28" w14:textId="392DE729" w:rsidR="0057020B" w:rsidRDefault="0057020B" w:rsidP="00B1387B">
      <w:pPr>
        <w:spacing w:line="480" w:lineRule="auto"/>
        <w:ind w:firstLine="720"/>
      </w:pPr>
      <w:r>
        <w:t xml:space="preserve">Hospital design can also play a part in limiting the spread of </w:t>
      </w:r>
      <w:proofErr w:type="spellStart"/>
      <w:r>
        <w:t>NoV.</w:t>
      </w:r>
      <w:proofErr w:type="spellEnd"/>
      <w:r w:rsidR="00303963">
        <w:t xml:space="preserve"> In an analysis </w:t>
      </w:r>
      <w:proofErr w:type="spellStart"/>
      <w:r w:rsidR="00303963">
        <w:t>NoV</w:t>
      </w:r>
      <w:proofErr w:type="spellEnd"/>
      <w:r w:rsidR="00303963" w:rsidRPr="00303963">
        <w:t xml:space="preserve"> outbreaks at North Bristol NHS Trust</w:t>
      </w:r>
      <w:r w:rsidR="00303963">
        <w:t>,</w:t>
      </w:r>
      <w:r w:rsidR="00303963" w:rsidRPr="00303963">
        <w:t xml:space="preserve"> </w:t>
      </w:r>
      <w:r w:rsidR="00303963">
        <w:t>following the move to</w:t>
      </w:r>
      <w:r w:rsidR="00303963" w:rsidRPr="00303963">
        <w:t xml:space="preserve"> a new-build hospital with 75% single room</w:t>
      </w:r>
      <w:r w:rsidR="000D799C">
        <w:t>s</w:t>
      </w:r>
      <w:r w:rsidR="00303963">
        <w:t>, b</w:t>
      </w:r>
      <w:r w:rsidR="00303963" w:rsidRPr="00303963">
        <w:t xml:space="preserve">ed-days lost due to </w:t>
      </w:r>
      <w:proofErr w:type="spellStart"/>
      <w:r w:rsidR="00303963">
        <w:t>NoV</w:t>
      </w:r>
      <w:proofErr w:type="spellEnd"/>
      <w:r w:rsidR="00303963" w:rsidRPr="00303963">
        <w:t xml:space="preserve"> </w:t>
      </w:r>
      <w:r w:rsidR="005D43F3">
        <w:t xml:space="preserve">outbreaks </w:t>
      </w:r>
      <w:r w:rsidR="00303963" w:rsidRPr="00303963">
        <w:t xml:space="preserve">were significantly </w:t>
      </w:r>
      <w:r w:rsidR="00C55496">
        <w:t>reduced (</w:t>
      </w:r>
      <w:r w:rsidR="005D43F3" w:rsidRPr="005D43F3">
        <w:t xml:space="preserve">pre-move </w:t>
      </w:r>
      <w:r w:rsidR="00C55496">
        <w:t xml:space="preserve">an average of </w:t>
      </w:r>
      <w:r w:rsidR="005D43F3" w:rsidRPr="005D43F3">
        <w:t xml:space="preserve">172 bed-days </w:t>
      </w:r>
      <w:r w:rsidR="005D43F3">
        <w:t xml:space="preserve">were </w:t>
      </w:r>
      <w:r w:rsidR="005D43F3" w:rsidRPr="005D43F3">
        <w:t xml:space="preserve">lost per 100,000 </w:t>
      </w:r>
      <w:r w:rsidR="00C55496">
        <w:t>compared with</w:t>
      </w:r>
      <w:r w:rsidR="005D43F3" w:rsidRPr="005D43F3">
        <w:t xml:space="preserve"> 57 bed-days lost per 100,000</w:t>
      </w:r>
      <w:r w:rsidR="00C55496">
        <w:t xml:space="preserve"> post-move</w:t>
      </w:r>
      <w:r w:rsidR="0059581D">
        <w:t>)</w:t>
      </w:r>
      <w:r w:rsidR="005D43F3">
        <w:t xml:space="preserve"> [</w:t>
      </w:r>
      <w:r w:rsidR="00CB6AFB">
        <w:t>32*</w:t>
      </w:r>
      <w:r w:rsidR="005D43F3">
        <w:t>]</w:t>
      </w:r>
      <w:r w:rsidR="005D43F3" w:rsidRPr="005D43F3">
        <w:t>.</w:t>
      </w:r>
    </w:p>
    <w:p w14:paraId="5C4385FA" w14:textId="0027927F" w:rsidR="008A4B3A" w:rsidRPr="00D3132A" w:rsidRDefault="00D3132A" w:rsidP="008A4B3A">
      <w:pPr>
        <w:spacing w:line="480" w:lineRule="auto"/>
        <w:rPr>
          <w:i/>
        </w:rPr>
      </w:pPr>
      <w:r w:rsidRPr="00D3132A">
        <w:rPr>
          <w:i/>
        </w:rPr>
        <w:t xml:space="preserve">Reducing the burden </w:t>
      </w:r>
      <w:r w:rsidR="00A10E26">
        <w:rPr>
          <w:i/>
        </w:rPr>
        <w:t xml:space="preserve">of </w:t>
      </w:r>
      <w:proofErr w:type="spellStart"/>
      <w:r w:rsidR="00A10E26">
        <w:rPr>
          <w:i/>
        </w:rPr>
        <w:t>NoV</w:t>
      </w:r>
      <w:proofErr w:type="spellEnd"/>
      <w:r w:rsidR="00A10E26">
        <w:rPr>
          <w:i/>
        </w:rPr>
        <w:t xml:space="preserve"> </w:t>
      </w:r>
      <w:r w:rsidRPr="00D3132A">
        <w:rPr>
          <w:i/>
        </w:rPr>
        <w:t>through the food chain</w:t>
      </w:r>
    </w:p>
    <w:p w14:paraId="0EDD71BB" w14:textId="7288944A" w:rsidR="00DF0143" w:rsidRDefault="00A9190E" w:rsidP="00920A96">
      <w:pPr>
        <w:spacing w:line="480" w:lineRule="auto"/>
      </w:pPr>
      <w:r>
        <w:t>Food may either be contaminated at source, e.g. oysters</w:t>
      </w:r>
      <w:r w:rsidR="00986C7E">
        <w:t xml:space="preserve"> [</w:t>
      </w:r>
      <w:r w:rsidR="00A836BE">
        <w:t>33</w:t>
      </w:r>
      <w:r w:rsidR="00986C7E">
        <w:t>]</w:t>
      </w:r>
      <w:r>
        <w:t>, or during preparation by infected food-handlers</w:t>
      </w:r>
      <w:r w:rsidR="00EC1E2B">
        <w:t xml:space="preserve"> [</w:t>
      </w:r>
      <w:r w:rsidR="00A836BE">
        <w:t>34</w:t>
      </w:r>
      <w:r w:rsidR="000124F6">
        <w:t>]</w:t>
      </w:r>
      <w:r w:rsidR="00E5748A">
        <w:t>.</w:t>
      </w:r>
      <w:r w:rsidR="00100C92">
        <w:t xml:space="preserve"> </w:t>
      </w:r>
      <w:r w:rsidR="00F70E90">
        <w:t xml:space="preserve">During an experiment preparing cucumber sandwiches it was estimated that </w:t>
      </w:r>
      <w:r w:rsidR="00F70E90" w:rsidRPr="00F70E90">
        <w:t xml:space="preserve">at least one infective </w:t>
      </w:r>
      <w:proofErr w:type="spellStart"/>
      <w:r w:rsidR="00F70E90" w:rsidRPr="00F70E90">
        <w:t>NoV</w:t>
      </w:r>
      <w:proofErr w:type="spellEnd"/>
      <w:r w:rsidR="00F70E90" w:rsidRPr="00F70E90">
        <w:t xml:space="preserve"> </w:t>
      </w:r>
      <w:r w:rsidR="00F70E90">
        <w:t xml:space="preserve">was transferred </w:t>
      </w:r>
      <w:r w:rsidR="00F70E90" w:rsidRPr="00F70E90">
        <w:t xml:space="preserve">from contaminated hands to the sandwich </w:t>
      </w:r>
      <w:r w:rsidR="00F70E90">
        <w:t>if</w:t>
      </w:r>
      <w:r w:rsidR="00F70E90" w:rsidRPr="00F70E90">
        <w:t xml:space="preserve"> the food handler</w:t>
      </w:r>
      <w:r w:rsidR="00F70E90">
        <w:t>s’ hands</w:t>
      </w:r>
      <w:r w:rsidR="00F70E90" w:rsidRPr="00F70E90">
        <w:t xml:space="preserve"> contained 3 log</w:t>
      </w:r>
      <w:r w:rsidR="00F70E90" w:rsidRPr="006F6FFE">
        <w:rPr>
          <w:vertAlign w:val="subscript"/>
        </w:rPr>
        <w:t>10</w:t>
      </w:r>
      <w:r w:rsidR="00F70E90" w:rsidRPr="00F70E90">
        <w:t xml:space="preserve"> or more </w:t>
      </w:r>
      <w:proofErr w:type="spellStart"/>
      <w:r w:rsidR="00F70E90" w:rsidRPr="00F70E90">
        <w:t>NoVs</w:t>
      </w:r>
      <w:proofErr w:type="spellEnd"/>
      <w:r w:rsidR="00F70E90" w:rsidRPr="00F70E90">
        <w:t xml:space="preserve"> before</w:t>
      </w:r>
      <w:r w:rsidR="00F70E90">
        <w:t xml:space="preserve"> they donned</w:t>
      </w:r>
      <w:r w:rsidR="00F70E90" w:rsidRPr="00F70E90">
        <w:t xml:space="preserve"> glov</w:t>
      </w:r>
      <w:r w:rsidR="00F70E90">
        <w:t>es</w:t>
      </w:r>
      <w:r w:rsidR="00C76BA3">
        <w:t xml:space="preserve"> [</w:t>
      </w:r>
      <w:r w:rsidR="00A836BE">
        <w:t>35</w:t>
      </w:r>
      <w:r w:rsidR="00C76BA3">
        <w:t>]</w:t>
      </w:r>
      <w:r w:rsidR="00F70E90" w:rsidRPr="00F70E90">
        <w:t>.</w:t>
      </w:r>
      <w:r w:rsidR="003F29F9">
        <w:t xml:space="preserve"> This </w:t>
      </w:r>
      <w:r w:rsidR="00B04674">
        <w:t>re-</w:t>
      </w:r>
      <w:r w:rsidR="003F29F9">
        <w:t>emphasises</w:t>
      </w:r>
      <w:r w:rsidR="00B04674">
        <w:t xml:space="preserve"> the importance of</w:t>
      </w:r>
      <w:r w:rsidR="00876143">
        <w:t xml:space="preserve"> good</w:t>
      </w:r>
      <w:r w:rsidR="00B04674">
        <w:t xml:space="preserve"> hand hygiene in controlling onward transmission.</w:t>
      </w:r>
    </w:p>
    <w:p w14:paraId="53755733" w14:textId="1CB66EEA" w:rsidR="006F01C9" w:rsidRDefault="00E5748A" w:rsidP="006F01C9">
      <w:pPr>
        <w:spacing w:line="480" w:lineRule="auto"/>
        <w:ind w:firstLine="720"/>
      </w:pPr>
      <w:r>
        <w:t xml:space="preserve">Standardised methods for </w:t>
      </w:r>
      <w:proofErr w:type="spellStart"/>
      <w:r>
        <w:t>NoV</w:t>
      </w:r>
      <w:proofErr w:type="spellEnd"/>
      <w:r>
        <w:t xml:space="preserve"> detection in a variety of food matrices are now available [</w:t>
      </w:r>
      <w:r w:rsidR="00B96253">
        <w:t>36*</w:t>
      </w:r>
      <w:r>
        <w:t xml:space="preserve">] making it easier to implicate food vehicles in </w:t>
      </w:r>
      <w:proofErr w:type="spellStart"/>
      <w:r>
        <w:t>NoV</w:t>
      </w:r>
      <w:proofErr w:type="spellEnd"/>
      <w:r>
        <w:t xml:space="preserve"> outbreaks.</w:t>
      </w:r>
      <w:r w:rsidR="00656684">
        <w:t xml:space="preserve"> O</w:t>
      </w:r>
      <w:r w:rsidR="003565A7" w:rsidRPr="003565A7">
        <w:t xml:space="preserve">ysters grown in coastal areas </w:t>
      </w:r>
      <w:r w:rsidR="003565A7">
        <w:t xml:space="preserve">are vulnerable to contamination by </w:t>
      </w:r>
      <w:proofErr w:type="spellStart"/>
      <w:r w:rsidR="003565A7">
        <w:t>NoV</w:t>
      </w:r>
      <w:proofErr w:type="spellEnd"/>
      <w:r w:rsidR="003565A7" w:rsidRPr="003565A7">
        <w:t xml:space="preserve">, which are shed </w:t>
      </w:r>
      <w:r w:rsidR="003565A7">
        <w:t>in</w:t>
      </w:r>
      <w:r w:rsidR="003565A7" w:rsidRPr="003565A7">
        <w:t xml:space="preserve"> high </w:t>
      </w:r>
      <w:r w:rsidR="003565A7">
        <w:t>numbers</w:t>
      </w:r>
      <w:r w:rsidR="003565A7" w:rsidRPr="003565A7">
        <w:t xml:space="preserve"> in human </w:t>
      </w:r>
      <w:r w:rsidR="003565A7">
        <w:t>faeces</w:t>
      </w:r>
      <w:r w:rsidR="003565A7" w:rsidRPr="003565A7">
        <w:t xml:space="preserve"> and are </w:t>
      </w:r>
      <w:r w:rsidR="003565A7">
        <w:t>highly</w:t>
      </w:r>
      <w:r w:rsidR="003565A7" w:rsidRPr="003565A7">
        <w:t xml:space="preserve"> resistant </w:t>
      </w:r>
      <w:r w:rsidR="003565A7">
        <w:t xml:space="preserve">in the </w:t>
      </w:r>
      <w:r w:rsidR="003565A7" w:rsidRPr="003565A7">
        <w:t>environment.</w:t>
      </w:r>
      <w:r w:rsidR="003565A7">
        <w:t xml:space="preserve"> </w:t>
      </w:r>
      <w:r w:rsidR="009969AB">
        <w:t xml:space="preserve">In a </w:t>
      </w:r>
      <w:r w:rsidR="00A551F8">
        <w:t xml:space="preserve">recent </w:t>
      </w:r>
      <w:r w:rsidR="009969AB" w:rsidRPr="009969AB">
        <w:t xml:space="preserve">survey of oysters collected </w:t>
      </w:r>
      <w:r w:rsidR="00EE5894">
        <w:t>at</w:t>
      </w:r>
      <w:r w:rsidR="00EE5894" w:rsidRPr="009969AB">
        <w:t xml:space="preserve"> </w:t>
      </w:r>
      <w:r w:rsidR="009969AB" w:rsidRPr="009969AB">
        <w:t xml:space="preserve">point-of-sale to the consumer </w:t>
      </w:r>
      <w:r w:rsidR="009969AB">
        <w:t>in the UK,</w:t>
      </w:r>
      <w:r w:rsidR="00EE5894">
        <w:t xml:space="preserve"> </w:t>
      </w:r>
      <w:proofErr w:type="spellStart"/>
      <w:r w:rsidR="00EE5894">
        <w:t>NoV</w:t>
      </w:r>
      <w:proofErr w:type="spellEnd"/>
      <w:r w:rsidR="00EE5894">
        <w:t xml:space="preserve"> </w:t>
      </w:r>
      <w:r w:rsidR="00EE5894" w:rsidRPr="009969AB">
        <w:t>RNA was detected in 68.7%</w:t>
      </w:r>
      <w:r w:rsidR="00EE5894">
        <w:t xml:space="preserve"> of 630 samples with</w:t>
      </w:r>
      <w:r w:rsidR="009969AB" w:rsidRPr="009969AB">
        <w:t xml:space="preserve"> strong winter seasonality </w:t>
      </w:r>
      <w:r w:rsidR="00953958">
        <w:t>[</w:t>
      </w:r>
      <w:r w:rsidR="00B96253">
        <w:t>37*</w:t>
      </w:r>
      <w:r w:rsidR="00953958">
        <w:t>]</w:t>
      </w:r>
      <w:r w:rsidR="009969AB" w:rsidRPr="009969AB">
        <w:t xml:space="preserve">. </w:t>
      </w:r>
      <w:r w:rsidR="003565A7">
        <w:t xml:space="preserve">However, modern sewage plants </w:t>
      </w:r>
      <w:r w:rsidR="00EE5894">
        <w:t xml:space="preserve">fitted with </w:t>
      </w:r>
      <w:r w:rsidR="003565A7" w:rsidRPr="003565A7">
        <w:t>membrane bioreactor sewage treatment</w:t>
      </w:r>
      <w:r w:rsidR="00EE5894">
        <w:t xml:space="preserve"> equipment</w:t>
      </w:r>
      <w:r w:rsidR="00EE5894" w:rsidRPr="003565A7">
        <w:t xml:space="preserve"> </w:t>
      </w:r>
      <w:r w:rsidR="003565A7">
        <w:t xml:space="preserve">can significantly reduce </w:t>
      </w:r>
      <w:proofErr w:type="spellStart"/>
      <w:r w:rsidR="003565A7">
        <w:t>NoV</w:t>
      </w:r>
      <w:proofErr w:type="spellEnd"/>
      <w:r w:rsidR="003565A7" w:rsidRPr="003565A7">
        <w:t xml:space="preserve"> levels in treated sewage and oysters</w:t>
      </w:r>
      <w:r w:rsidR="003565A7">
        <w:t xml:space="preserve"> [</w:t>
      </w:r>
      <w:r w:rsidR="00B96253">
        <w:t>38*</w:t>
      </w:r>
      <w:r w:rsidR="003565A7">
        <w:t>]</w:t>
      </w:r>
      <w:r w:rsidR="003565A7" w:rsidRPr="003565A7">
        <w:t xml:space="preserve">. </w:t>
      </w:r>
    </w:p>
    <w:p w14:paraId="434A4C77" w14:textId="2D775808" w:rsidR="00F03E03" w:rsidRDefault="006F01C9" w:rsidP="006F01C9">
      <w:pPr>
        <w:spacing w:line="480" w:lineRule="auto"/>
        <w:ind w:firstLine="720"/>
      </w:pPr>
      <w:r w:rsidRPr="006F01C9">
        <w:t xml:space="preserve">For </w:t>
      </w:r>
      <w:r w:rsidR="00032C5F">
        <w:t xml:space="preserve">live </w:t>
      </w:r>
      <w:r>
        <w:t>oysters</w:t>
      </w:r>
      <w:r w:rsidRPr="006F01C9">
        <w:t xml:space="preserve"> placed on the market, depuration is </w:t>
      </w:r>
      <w:r>
        <w:t>a</w:t>
      </w:r>
      <w:r w:rsidRPr="006F01C9">
        <w:t xml:space="preserve"> </w:t>
      </w:r>
      <w:r>
        <w:t>key method for</w:t>
      </w:r>
      <w:r w:rsidRPr="006F01C9">
        <w:t xml:space="preserve"> reduc</w:t>
      </w:r>
      <w:r>
        <w:t>ing</w:t>
      </w:r>
      <w:r w:rsidRPr="006F01C9">
        <w:t xml:space="preserve"> levels of </w:t>
      </w:r>
      <w:r w:rsidR="00D55071">
        <w:t>potential</w:t>
      </w:r>
      <w:r w:rsidRPr="006F01C9">
        <w:t xml:space="preserve"> </w:t>
      </w:r>
      <w:r>
        <w:t>pathogens</w:t>
      </w:r>
      <w:r w:rsidRPr="006F01C9">
        <w:t xml:space="preserve"> </w:t>
      </w:r>
      <w:r>
        <w:t>[</w:t>
      </w:r>
      <w:r w:rsidR="00B96253">
        <w:t>39</w:t>
      </w:r>
      <w:r>
        <w:t>]. I</w:t>
      </w:r>
      <w:r w:rsidRPr="006F01C9">
        <w:t xml:space="preserve">n the U.K. </w:t>
      </w:r>
      <w:r w:rsidR="00EE0E79">
        <w:t>the</w:t>
      </w:r>
      <w:r w:rsidRPr="006F01C9">
        <w:t xml:space="preserve"> minimum depuration period </w:t>
      </w:r>
      <w:r w:rsidR="00EE0E79">
        <w:t>is</w:t>
      </w:r>
      <w:r w:rsidRPr="006F01C9">
        <w:t xml:space="preserve"> 42 hours </w:t>
      </w:r>
      <w:r w:rsidR="0049001C">
        <w:t>which is</w:t>
      </w:r>
      <w:r w:rsidRPr="006F01C9">
        <w:t xml:space="preserve"> sufficient to reduce</w:t>
      </w:r>
      <w:r w:rsidR="00984CBA">
        <w:t xml:space="preserve"> the</w:t>
      </w:r>
      <w:r w:rsidRPr="006F01C9">
        <w:t xml:space="preserve"> </w:t>
      </w:r>
      <w:r w:rsidRPr="006F01C9">
        <w:rPr>
          <w:i/>
        </w:rPr>
        <w:t>E</w:t>
      </w:r>
      <w:r>
        <w:rPr>
          <w:i/>
        </w:rPr>
        <w:t>scherichia</w:t>
      </w:r>
      <w:r w:rsidRPr="006F01C9">
        <w:rPr>
          <w:i/>
        </w:rPr>
        <w:t xml:space="preserve"> coli</w:t>
      </w:r>
      <w:r w:rsidRPr="006F01C9">
        <w:t xml:space="preserve"> counts</w:t>
      </w:r>
      <w:r w:rsidR="00984CBA">
        <w:t xml:space="preserve"> (an indicator of faecal contamination) </w:t>
      </w:r>
      <w:r w:rsidRPr="006F01C9">
        <w:t xml:space="preserve">to </w:t>
      </w:r>
      <w:r>
        <w:t>acceptable levels (</w:t>
      </w:r>
      <w:r w:rsidRPr="006F01C9">
        <w:t xml:space="preserve">less </w:t>
      </w:r>
      <w:r w:rsidRPr="006F01C9">
        <w:lastRenderedPageBreak/>
        <w:t xml:space="preserve">than 230 </w:t>
      </w:r>
      <w:r w:rsidRPr="006F01C9">
        <w:rPr>
          <w:i/>
        </w:rPr>
        <w:t>E. coli</w:t>
      </w:r>
      <w:r w:rsidRPr="006F01C9">
        <w:t>/100g</w:t>
      </w:r>
      <w:r>
        <w:t>)</w:t>
      </w:r>
      <w:r w:rsidRPr="006F01C9">
        <w:t>.</w:t>
      </w:r>
      <w:r w:rsidR="00984CBA">
        <w:t xml:space="preserve"> </w:t>
      </w:r>
      <w:r w:rsidR="00EF7642">
        <w:t>Using mathematical modelling, however, it has been suggested that t</w:t>
      </w:r>
      <w:r w:rsidR="00984CBA">
        <w:t>he</w:t>
      </w:r>
      <w:r w:rsidR="00EF7642">
        <w:t xml:space="preserve"> minimum depuration time for </w:t>
      </w:r>
      <w:proofErr w:type="spellStart"/>
      <w:r w:rsidR="00EF7642">
        <w:t>NoV</w:t>
      </w:r>
      <w:proofErr w:type="spellEnd"/>
      <w:r w:rsidR="00EF7642">
        <w:t xml:space="preserve"> </w:t>
      </w:r>
      <w:r w:rsidR="0049001C">
        <w:t xml:space="preserve">should </w:t>
      </w:r>
      <w:r w:rsidR="00EF7642">
        <w:t>be substantially longer [</w:t>
      </w:r>
      <w:r w:rsidR="00B96253">
        <w:t>39</w:t>
      </w:r>
      <w:r w:rsidR="00EF7642">
        <w:t>].</w:t>
      </w:r>
    </w:p>
    <w:p w14:paraId="42B31933" w14:textId="23CF971D" w:rsidR="00DC09D8" w:rsidRPr="00F03E03" w:rsidRDefault="00DC09D8" w:rsidP="00920A96">
      <w:pPr>
        <w:spacing w:line="480" w:lineRule="auto"/>
      </w:pPr>
      <w:r>
        <w:tab/>
        <w:t>Salad leaves and berry fruits (produce) are also recognised food vehicles</w:t>
      </w:r>
      <w:r w:rsidR="00F0618A">
        <w:t xml:space="preserve"> in outbreaks</w:t>
      </w:r>
      <w:r w:rsidR="00B31493">
        <w:t xml:space="preserve"> [</w:t>
      </w:r>
      <w:r w:rsidR="005E3E5E">
        <w:t>40</w:t>
      </w:r>
      <w:proofErr w:type="gramStart"/>
      <w:r w:rsidR="005E3E5E">
        <w:t>,41</w:t>
      </w:r>
      <w:proofErr w:type="gramEnd"/>
      <w:r w:rsidR="00B31493">
        <w:t>]</w:t>
      </w:r>
      <w:r>
        <w:t>.</w:t>
      </w:r>
      <w:r w:rsidR="00F0618A">
        <w:t xml:space="preserve"> In the US</w:t>
      </w:r>
      <w:r w:rsidR="001310B1">
        <w:t>,</w:t>
      </w:r>
      <w:r w:rsidR="00F0618A">
        <w:t xml:space="preserve"> between </w:t>
      </w:r>
      <w:r w:rsidR="00F0618A" w:rsidRPr="00F0618A">
        <w:t>1998</w:t>
      </w:r>
      <w:r w:rsidR="00F0618A">
        <w:t xml:space="preserve"> and </w:t>
      </w:r>
      <w:r w:rsidR="00F0618A" w:rsidRPr="00F0618A">
        <w:t>2013</w:t>
      </w:r>
      <w:r w:rsidR="001310B1">
        <w:t>,</w:t>
      </w:r>
      <w:r w:rsidR="00F0618A" w:rsidRPr="00F0618A">
        <w:t xml:space="preserve"> 972 raw produce outbreaks </w:t>
      </w:r>
      <w:r w:rsidR="00F0618A">
        <w:t xml:space="preserve">were </w:t>
      </w:r>
      <w:r w:rsidR="00F0618A" w:rsidRPr="00F0618A">
        <w:t>reported</w:t>
      </w:r>
      <w:r w:rsidR="00F0618A">
        <w:t xml:space="preserve"> and during the study </w:t>
      </w:r>
      <w:r w:rsidR="001310B1">
        <w:t xml:space="preserve">period </w:t>
      </w:r>
      <w:r w:rsidR="001310B1" w:rsidRPr="00F0618A">
        <w:t>the</w:t>
      </w:r>
      <w:r w:rsidR="00F0618A">
        <w:t xml:space="preserve"> proportion of </w:t>
      </w:r>
      <w:r w:rsidR="00F0618A" w:rsidRPr="00F0618A">
        <w:t>outbreaks attributed to raw produce increased from 8% during 1998-2001 to 16% during 2010-2013</w:t>
      </w:r>
      <w:r w:rsidR="00F0618A">
        <w:t xml:space="preserve"> [</w:t>
      </w:r>
      <w:r w:rsidR="00090D49">
        <w:t>42</w:t>
      </w:r>
      <w:r w:rsidR="00F0618A">
        <w:t>]</w:t>
      </w:r>
      <w:r w:rsidR="00F0618A" w:rsidRPr="00F0618A">
        <w:t xml:space="preserve">. </w:t>
      </w:r>
      <w:r w:rsidR="00F0618A">
        <w:t>N</w:t>
      </w:r>
      <w:r w:rsidR="00F0618A" w:rsidRPr="00F0618A">
        <w:t xml:space="preserve">orovirus </w:t>
      </w:r>
      <w:r w:rsidR="00F0618A">
        <w:t xml:space="preserve">was the most frequently reported pathogen </w:t>
      </w:r>
      <w:r w:rsidR="00F0618A" w:rsidRPr="00F0618A">
        <w:t>(54</w:t>
      </w:r>
      <w:r w:rsidR="00F0618A" w:rsidRPr="00976633">
        <w:t>% of outbreaks).</w:t>
      </w:r>
      <w:r w:rsidR="006F4EED" w:rsidRPr="00976633">
        <w:t xml:space="preserve"> </w:t>
      </w:r>
      <w:proofErr w:type="spellStart"/>
      <w:r w:rsidR="00E31518" w:rsidRPr="00976633">
        <w:t>NoV</w:t>
      </w:r>
      <w:proofErr w:type="spellEnd"/>
      <w:r w:rsidR="00E31518" w:rsidRPr="00976633">
        <w:t xml:space="preserve"> is known to be </w:t>
      </w:r>
      <w:r w:rsidR="006F4EED" w:rsidRPr="00976633">
        <w:t xml:space="preserve">stable on </w:t>
      </w:r>
      <w:r w:rsidR="00E31518" w:rsidRPr="00976633">
        <w:t>lettuce</w:t>
      </w:r>
      <w:r w:rsidR="006F4EED" w:rsidRPr="00976633">
        <w:t xml:space="preserve"> leaf surface</w:t>
      </w:r>
      <w:r w:rsidR="00E31518" w:rsidRPr="00976633">
        <w:t>s</w:t>
      </w:r>
      <w:r w:rsidR="006F4EED" w:rsidRPr="00976633">
        <w:t xml:space="preserve"> for at least 2 weeks</w:t>
      </w:r>
      <w:r w:rsidR="00E31518" w:rsidRPr="00976633">
        <w:t xml:space="preserve"> </w:t>
      </w:r>
      <w:r w:rsidR="00E31518" w:rsidRPr="00334301">
        <w:t>[</w:t>
      </w:r>
      <w:r w:rsidR="00090D49">
        <w:t>43</w:t>
      </w:r>
      <w:r w:rsidR="00E31518" w:rsidRPr="00334301">
        <w:t>]</w:t>
      </w:r>
      <w:r w:rsidR="0049001C">
        <w:t>, but</w:t>
      </w:r>
      <w:r w:rsidR="006F4EED" w:rsidRPr="00976633">
        <w:t xml:space="preserve"> </w:t>
      </w:r>
      <w:r w:rsidR="00976633">
        <w:t xml:space="preserve">little </w:t>
      </w:r>
      <w:r w:rsidR="0049001C">
        <w:t xml:space="preserve">is </w:t>
      </w:r>
      <w:r w:rsidR="00976633">
        <w:t xml:space="preserve">known about </w:t>
      </w:r>
      <w:r w:rsidR="006F4EED" w:rsidRPr="00101FC4">
        <w:t>internali</w:t>
      </w:r>
      <w:r w:rsidR="00976633" w:rsidRPr="00101FC4">
        <w:t>s</w:t>
      </w:r>
      <w:r w:rsidR="006F4EED" w:rsidRPr="00101FC4">
        <w:t xml:space="preserve">ation and </w:t>
      </w:r>
      <w:r w:rsidR="00976633" w:rsidRPr="00101FC4">
        <w:t xml:space="preserve">onward </w:t>
      </w:r>
      <w:r w:rsidR="006F4EED" w:rsidRPr="00101FC4">
        <w:t>distribution</w:t>
      </w:r>
      <w:r w:rsidR="00976633" w:rsidRPr="00101FC4">
        <w:t xml:space="preserve">. In experiments using </w:t>
      </w:r>
      <w:r w:rsidR="006F4EED" w:rsidRPr="00101FC4">
        <w:t>lettuce and spinach</w:t>
      </w:r>
      <w:r w:rsidR="00976633" w:rsidRPr="00101FC4">
        <w:t>,</w:t>
      </w:r>
      <w:r w:rsidR="006F4EED" w:rsidRPr="00101FC4">
        <w:t xml:space="preserve"> </w:t>
      </w:r>
      <w:proofErr w:type="spellStart"/>
      <w:r w:rsidR="00976633" w:rsidRPr="00101FC4">
        <w:t>NoV</w:t>
      </w:r>
      <w:proofErr w:type="spellEnd"/>
      <w:r w:rsidR="00976633" w:rsidRPr="00101FC4">
        <w:t xml:space="preserve"> was inoculated through</w:t>
      </w:r>
      <w:r w:rsidR="006F4EED" w:rsidRPr="00101FC4">
        <w:t xml:space="preserve"> the roots of seedlings and the petiole of leaves from mature plants</w:t>
      </w:r>
      <w:r w:rsidR="00B0206D" w:rsidRPr="00101FC4">
        <w:t xml:space="preserve"> [</w:t>
      </w:r>
      <w:r w:rsidR="00090D49">
        <w:t>44*</w:t>
      </w:r>
      <w:r w:rsidR="00B0206D" w:rsidRPr="00101FC4">
        <w:t>]</w:t>
      </w:r>
      <w:r w:rsidR="00976633" w:rsidRPr="00101FC4">
        <w:t xml:space="preserve">. </w:t>
      </w:r>
      <w:proofErr w:type="spellStart"/>
      <w:r w:rsidR="00976633" w:rsidRPr="00101FC4">
        <w:t>NoV</w:t>
      </w:r>
      <w:proofErr w:type="spellEnd"/>
      <w:r w:rsidR="00976633" w:rsidRPr="00101FC4">
        <w:t xml:space="preserve"> was </w:t>
      </w:r>
      <w:r w:rsidR="006F4EED" w:rsidRPr="00101FC4">
        <w:t xml:space="preserve">tracked </w:t>
      </w:r>
      <w:r w:rsidR="00580354" w:rsidRPr="00101FC4">
        <w:t xml:space="preserve">using confocal microscopy </w:t>
      </w:r>
      <w:r w:rsidR="006F4EED" w:rsidRPr="00101FC4">
        <w:t>on day 1 and 6 post-root inoculation and on 16h and 72h post petiole-inoculation</w:t>
      </w:r>
      <w:r w:rsidR="00934BA4">
        <w:t xml:space="preserve"> </w:t>
      </w:r>
      <w:proofErr w:type="spellStart"/>
      <w:r w:rsidR="00934BA4">
        <w:t>and</w:t>
      </w:r>
      <w:r w:rsidR="006F4EED" w:rsidRPr="00101FC4">
        <w:t>internali</w:t>
      </w:r>
      <w:r w:rsidR="00101FC4" w:rsidRPr="00101FC4">
        <w:t>s</w:t>
      </w:r>
      <w:r w:rsidR="006F4EED" w:rsidRPr="00101FC4">
        <w:t>e</w:t>
      </w:r>
      <w:r w:rsidR="00934BA4">
        <w:t>d</w:t>
      </w:r>
      <w:proofErr w:type="spellEnd"/>
      <w:r w:rsidR="006F4EED" w:rsidRPr="00101FC4">
        <w:t xml:space="preserve"> to roots and leaves at similar RNA titr</w:t>
      </w:r>
      <w:r w:rsidR="00101FC4" w:rsidRPr="00101FC4">
        <w:t>e</w:t>
      </w:r>
      <w:r w:rsidR="006F4EED" w:rsidRPr="00101FC4">
        <w:t>s</w:t>
      </w:r>
      <w:r w:rsidR="00035DFA">
        <w:t>. I</w:t>
      </w:r>
      <w:r w:rsidR="00101FC4" w:rsidRPr="00101FC4">
        <w:t xml:space="preserve">t was </w:t>
      </w:r>
      <w:r w:rsidR="006F4EED" w:rsidRPr="00101FC4">
        <w:t xml:space="preserve">stable inside the roots and leaves for at least </w:t>
      </w:r>
      <w:r w:rsidR="000E0D1D">
        <w:t>six</w:t>
      </w:r>
      <w:r w:rsidR="006F4EED" w:rsidRPr="00101FC4">
        <w:t xml:space="preserve"> days and disseminated inside the central veins and </w:t>
      </w:r>
      <w:r w:rsidR="000E0D1D">
        <w:t xml:space="preserve">the </w:t>
      </w:r>
      <w:r w:rsidR="006F4EED" w:rsidRPr="00101FC4">
        <w:t>leaf lamina</w:t>
      </w:r>
      <w:r w:rsidR="007B17D4">
        <w:t xml:space="preserve"> raising </w:t>
      </w:r>
      <w:r w:rsidR="006F4EED" w:rsidRPr="00101FC4">
        <w:t xml:space="preserve">concerns </w:t>
      </w:r>
      <w:r w:rsidR="00101FC4" w:rsidRPr="00101FC4">
        <w:t>that</w:t>
      </w:r>
      <w:r w:rsidR="006F4EED" w:rsidRPr="00101FC4">
        <w:t xml:space="preserve"> internal contamination </w:t>
      </w:r>
      <w:r w:rsidR="00517FBA">
        <w:t xml:space="preserve">may occur </w:t>
      </w:r>
      <w:r w:rsidR="006F4EED" w:rsidRPr="00101FC4">
        <w:t>through irrigation and/or wash water.</w:t>
      </w:r>
    </w:p>
    <w:p w14:paraId="28BD37DE" w14:textId="7E14FE6F" w:rsidR="004A26D3" w:rsidRDefault="004A26D3" w:rsidP="00920A96">
      <w:pPr>
        <w:spacing w:line="480" w:lineRule="auto"/>
        <w:rPr>
          <w:i/>
        </w:rPr>
      </w:pPr>
      <w:r>
        <w:rPr>
          <w:i/>
        </w:rPr>
        <w:t>Sanitation</w:t>
      </w:r>
    </w:p>
    <w:p w14:paraId="52FCFCA2" w14:textId="78E65C2E" w:rsidR="00FC5AC8" w:rsidRDefault="00C35D7E" w:rsidP="00D52AAA">
      <w:pPr>
        <w:spacing w:line="480" w:lineRule="auto"/>
      </w:pPr>
      <w:r>
        <w:t xml:space="preserve">In a recent systematic review and meta-analysis </w:t>
      </w:r>
      <w:r w:rsidRPr="00C35D7E">
        <w:t xml:space="preserve">a high density of </w:t>
      </w:r>
      <w:proofErr w:type="spellStart"/>
      <w:r w:rsidRPr="00C35D7E">
        <w:t>NoV</w:t>
      </w:r>
      <w:proofErr w:type="spellEnd"/>
      <w:r w:rsidRPr="00C35D7E">
        <w:t xml:space="preserve"> in wastewater influent </w:t>
      </w:r>
      <w:r w:rsidR="0068359C">
        <w:t>was demonstrated</w:t>
      </w:r>
      <w:r w:rsidR="0068359C" w:rsidRPr="00C35D7E">
        <w:t xml:space="preserve"> </w:t>
      </w:r>
      <w:r w:rsidRPr="00C35D7E">
        <w:t>(overall mean = 4.6 log</w:t>
      </w:r>
      <w:r w:rsidRPr="0068359C">
        <w:rPr>
          <w:vertAlign w:val="subscript"/>
        </w:rPr>
        <w:t>10</w:t>
      </w:r>
      <w:r w:rsidRPr="00C35D7E">
        <w:t xml:space="preserve"> genome copies/</w:t>
      </w:r>
      <w:r w:rsidR="0030106B" w:rsidRPr="00C35D7E">
        <w:t>lit</w:t>
      </w:r>
      <w:r w:rsidR="0030106B">
        <w:t>re)</w:t>
      </w:r>
      <w:r>
        <w:t xml:space="preserve"> [</w:t>
      </w:r>
      <w:r w:rsidR="00AA2776">
        <w:t>45</w:t>
      </w:r>
      <w:r w:rsidR="0068359C">
        <w:t>]</w:t>
      </w:r>
      <w:r w:rsidRPr="00C35D7E">
        <w:t>.</w:t>
      </w:r>
      <w:r w:rsidR="004D5458">
        <w:t xml:space="preserve"> </w:t>
      </w:r>
      <w:r w:rsidR="005962CA">
        <w:t xml:space="preserve">Although it has been suggested </w:t>
      </w:r>
      <w:r w:rsidR="004D5458">
        <w:t xml:space="preserve">that </w:t>
      </w:r>
      <w:r w:rsidR="004D5458" w:rsidRPr="004D5458">
        <w:t xml:space="preserve">traditional chlorine-based sewage treatment </w:t>
      </w:r>
      <w:r w:rsidR="004D5458">
        <w:t>might</w:t>
      </w:r>
      <w:r w:rsidR="004D5458" w:rsidRPr="004D5458">
        <w:t xml:space="preserve"> not inactivate </w:t>
      </w:r>
      <w:proofErr w:type="spellStart"/>
      <w:r w:rsidR="004D5458" w:rsidRPr="004D5458">
        <w:t>NoV</w:t>
      </w:r>
      <w:proofErr w:type="spellEnd"/>
      <w:r w:rsidR="004D5458" w:rsidRPr="004D5458">
        <w:t xml:space="preserve"> efficiently</w:t>
      </w:r>
      <w:r w:rsidR="004D5458">
        <w:t xml:space="preserve"> [</w:t>
      </w:r>
      <w:r w:rsidR="00AA2776">
        <w:t>46</w:t>
      </w:r>
      <w:r w:rsidR="004D5458">
        <w:t>]</w:t>
      </w:r>
      <w:r w:rsidR="0033522A">
        <w:t>, or even promote selection pressure [</w:t>
      </w:r>
      <w:r w:rsidR="00AA2776">
        <w:t>47</w:t>
      </w:r>
      <w:r w:rsidR="0033522A">
        <w:t>],</w:t>
      </w:r>
      <w:r w:rsidR="004D5458">
        <w:t xml:space="preserve"> </w:t>
      </w:r>
      <w:r w:rsidR="005962CA">
        <w:t xml:space="preserve">recent research </w:t>
      </w:r>
      <w:r w:rsidR="005962CA" w:rsidRPr="005962CA">
        <w:t>indicate</w:t>
      </w:r>
      <w:r w:rsidR="005962CA">
        <w:t>s</w:t>
      </w:r>
      <w:r w:rsidR="005962CA" w:rsidRPr="005962CA">
        <w:t xml:space="preserve"> that current </w:t>
      </w:r>
      <w:r w:rsidR="005962CA">
        <w:t>waste water</w:t>
      </w:r>
      <w:r w:rsidR="005962CA" w:rsidRPr="005962CA">
        <w:t xml:space="preserve"> treatment employing free chlorine </w:t>
      </w:r>
      <w:r w:rsidR="00987812">
        <w:t>is</w:t>
      </w:r>
      <w:r w:rsidR="005962CA" w:rsidRPr="005962CA">
        <w:t xml:space="preserve"> likely </w:t>
      </w:r>
      <w:r w:rsidR="00987812">
        <w:t xml:space="preserve">to protect </w:t>
      </w:r>
      <w:r w:rsidR="005962CA" w:rsidRPr="005962CA">
        <w:t xml:space="preserve">public health </w:t>
      </w:r>
      <w:r w:rsidR="00987812">
        <w:t>against</w:t>
      </w:r>
      <w:r w:rsidR="005962CA" w:rsidRPr="005962CA">
        <w:t xml:space="preserve"> </w:t>
      </w:r>
      <w:proofErr w:type="spellStart"/>
      <w:r w:rsidR="00987812">
        <w:t>NoV</w:t>
      </w:r>
      <w:proofErr w:type="spellEnd"/>
      <w:r w:rsidR="005962CA" w:rsidRPr="005962CA">
        <w:t xml:space="preserve">, </w:t>
      </w:r>
      <w:r w:rsidR="00987812">
        <w:t>achieving</w:t>
      </w:r>
      <w:r w:rsidR="005962CA" w:rsidRPr="005962CA">
        <w:t xml:space="preserve"> at least 3-log</w:t>
      </w:r>
      <w:r w:rsidR="00987812" w:rsidRPr="00987812">
        <w:rPr>
          <w:vertAlign w:val="subscript"/>
        </w:rPr>
        <w:t>10</w:t>
      </w:r>
      <w:r w:rsidR="005962CA" w:rsidRPr="005962CA">
        <w:t xml:space="preserve"> reduction </w:t>
      </w:r>
      <w:r w:rsidR="00987812">
        <w:t>in</w:t>
      </w:r>
      <w:r w:rsidR="005962CA" w:rsidRPr="005962CA">
        <w:t xml:space="preserve"> </w:t>
      </w:r>
      <w:proofErr w:type="spellStart"/>
      <w:r w:rsidR="005962CA" w:rsidRPr="005962CA">
        <w:t>NoV</w:t>
      </w:r>
      <w:proofErr w:type="spellEnd"/>
      <w:r w:rsidR="005962CA" w:rsidRPr="005962CA">
        <w:t xml:space="preserve"> GI and GII RNA</w:t>
      </w:r>
      <w:r w:rsidR="00987812">
        <w:t xml:space="preserve"> [</w:t>
      </w:r>
      <w:r w:rsidR="00AA2776">
        <w:t>48</w:t>
      </w:r>
      <w:r w:rsidR="00987812">
        <w:t>]</w:t>
      </w:r>
      <w:r w:rsidR="005962CA" w:rsidRPr="005962CA">
        <w:t>.</w:t>
      </w:r>
      <w:r w:rsidR="0033522A">
        <w:t xml:space="preserve"> </w:t>
      </w:r>
      <w:r w:rsidR="00CD735A">
        <w:t>A</w:t>
      </w:r>
      <w:r w:rsidR="00F647F8">
        <w:t xml:space="preserve"> </w:t>
      </w:r>
      <w:r w:rsidR="00FC5AC8">
        <w:t xml:space="preserve">trial of a </w:t>
      </w:r>
      <w:r w:rsidR="00790697">
        <w:t xml:space="preserve">comprehensive </w:t>
      </w:r>
      <w:r w:rsidR="00FC5AC8">
        <w:t xml:space="preserve">water, sanitation and hygiene (WASH) intervention </w:t>
      </w:r>
      <w:r w:rsidR="00D52AAA">
        <w:t xml:space="preserve">in Mali </w:t>
      </w:r>
      <w:r w:rsidR="0049001C">
        <w:t>provided</w:t>
      </w:r>
      <w:r w:rsidR="00FC5AC8">
        <w:t xml:space="preserve"> evidence o</w:t>
      </w:r>
      <w:r w:rsidR="006B40B6">
        <w:t>f</w:t>
      </w:r>
      <w:r w:rsidR="00FC5AC8">
        <w:t xml:space="preserve"> benefit in the 21 schools chosen to receive the intervention compared with 21 matched comparison schools. There were significant reductions in a</w:t>
      </w:r>
      <w:r w:rsidR="00FC5AC8" w:rsidRPr="00FC5AC8">
        <w:t xml:space="preserve">ntibody </w:t>
      </w:r>
      <w:r w:rsidR="00591268">
        <w:t>levels to</w:t>
      </w:r>
      <w:r w:rsidR="00FC5AC8" w:rsidRPr="00FC5AC8">
        <w:t xml:space="preserve"> food/water-transmitted enteric disease and person-to-person transmitted enteric disease </w:t>
      </w:r>
      <w:r w:rsidR="00FC5AC8">
        <w:t>in pupils attending the schools benefitting from the intervention [</w:t>
      </w:r>
      <w:r w:rsidR="00AA2776">
        <w:t>49**</w:t>
      </w:r>
      <w:r w:rsidR="00FC5AC8">
        <w:t xml:space="preserve">]. </w:t>
      </w:r>
      <w:r w:rsidR="00FC5AC8" w:rsidRPr="00FC5AC8">
        <w:t xml:space="preserve"> </w:t>
      </w:r>
      <w:r w:rsidR="00D52AAA">
        <w:t xml:space="preserve">This study is one of </w:t>
      </w:r>
      <w:r w:rsidR="00D52AAA">
        <w:lastRenderedPageBreak/>
        <w:t xml:space="preserve">only a few using objective health measures to evaluate reductions in disease and exposure to pathogens. </w:t>
      </w:r>
    </w:p>
    <w:p w14:paraId="467C33F6" w14:textId="77777777" w:rsidR="0030106B" w:rsidRDefault="00D50AB5" w:rsidP="0030106B">
      <w:pPr>
        <w:spacing w:line="480" w:lineRule="auto"/>
      </w:pPr>
      <w:r w:rsidRPr="00B02C25">
        <w:rPr>
          <w:i/>
        </w:rPr>
        <w:t>Vaccination</w:t>
      </w:r>
    </w:p>
    <w:p w14:paraId="0AE75AED" w14:textId="02EF31B9" w:rsidR="00547E03" w:rsidRPr="00547E03" w:rsidRDefault="008821AB" w:rsidP="0030106B">
      <w:pPr>
        <w:spacing w:line="480" w:lineRule="auto"/>
      </w:pPr>
      <w:r>
        <w:t>There are</w:t>
      </w:r>
      <w:r w:rsidR="0030106B">
        <w:t xml:space="preserve"> </w:t>
      </w:r>
      <w:r>
        <w:t>exciting developments with respect to norovirus vaccination</w:t>
      </w:r>
      <w:r w:rsidR="00FC5AC8">
        <w:t xml:space="preserve"> [</w:t>
      </w:r>
      <w:r w:rsidR="00966A61">
        <w:t>50</w:t>
      </w:r>
      <w:r w:rsidR="00FC5AC8">
        <w:t>]</w:t>
      </w:r>
      <w:r>
        <w:t xml:space="preserve">. </w:t>
      </w:r>
      <w:r w:rsidR="006E3ECD">
        <w:t>For example, i</w:t>
      </w:r>
      <w:r>
        <w:t>n a single site</w:t>
      </w:r>
      <w:r w:rsidRPr="008821AB">
        <w:t>, randomi</w:t>
      </w:r>
      <w:r>
        <w:t>s</w:t>
      </w:r>
      <w:r w:rsidRPr="008821AB">
        <w:t xml:space="preserve">ed, double-blind, placebo-controlled </w:t>
      </w:r>
      <w:r>
        <w:t xml:space="preserve">phase I </w:t>
      </w:r>
      <w:r w:rsidRPr="008821AB">
        <w:t xml:space="preserve">clinical trial of an oral norovirus vaccine </w:t>
      </w:r>
      <w:r>
        <w:t xml:space="preserve">it was </w:t>
      </w:r>
      <w:r w:rsidRPr="008821AB">
        <w:t>well-tolerated and generated substantial immune responses, including systemic and mucosal antibodies as well as memory IgA/IgG</w:t>
      </w:r>
      <w:r w:rsidR="00BB5304">
        <w:t xml:space="preserve"> [</w:t>
      </w:r>
      <w:r w:rsidR="00966A61">
        <w:t>51**</w:t>
      </w:r>
      <w:r w:rsidR="00BB5304">
        <w:t>].</w:t>
      </w:r>
      <w:r w:rsidR="00811F16">
        <w:t xml:space="preserve"> Similarly encouraging results have been obtained </w:t>
      </w:r>
      <w:r w:rsidR="000D5954">
        <w:t xml:space="preserve">in a phase </w:t>
      </w:r>
      <w:proofErr w:type="spellStart"/>
      <w:r w:rsidR="000D5954">
        <w:t>II</w:t>
      </w:r>
      <w:r w:rsidR="00F9073D">
        <w:t>b</w:t>
      </w:r>
      <w:proofErr w:type="spellEnd"/>
      <w:r w:rsidR="000D5954">
        <w:t xml:space="preserve"> </w:t>
      </w:r>
      <w:r w:rsidR="00302C57">
        <w:t>r</w:t>
      </w:r>
      <w:r w:rsidR="00302C57" w:rsidRPr="00302C57">
        <w:t>andomi</w:t>
      </w:r>
      <w:r w:rsidR="00302C57">
        <w:t>s</w:t>
      </w:r>
      <w:r w:rsidR="00302C57" w:rsidRPr="00302C57">
        <w:t xml:space="preserve">ed, </w:t>
      </w:r>
      <w:r w:rsidR="00302C57">
        <w:t>c</w:t>
      </w:r>
      <w:r w:rsidR="00302C57" w:rsidRPr="00302C57">
        <w:t xml:space="preserve">ontrolled, </w:t>
      </w:r>
      <w:r w:rsidR="00302C57">
        <w:t>d</w:t>
      </w:r>
      <w:r w:rsidR="00302C57" w:rsidRPr="00302C57">
        <w:t>ouble-</w:t>
      </w:r>
      <w:r w:rsidR="00302C57">
        <w:t>b</w:t>
      </w:r>
      <w:r w:rsidR="00302C57" w:rsidRPr="00302C57">
        <w:t xml:space="preserve">lind </w:t>
      </w:r>
      <w:r w:rsidR="00302C57">
        <w:t>c</w:t>
      </w:r>
      <w:r w:rsidR="00302C57" w:rsidRPr="00302C57">
        <w:t xml:space="preserve">linical </w:t>
      </w:r>
      <w:r w:rsidR="00302C57">
        <w:t>t</w:t>
      </w:r>
      <w:r w:rsidR="00302C57" w:rsidRPr="00302C57">
        <w:t>rial</w:t>
      </w:r>
      <w:r w:rsidR="00302C57">
        <w:t xml:space="preserve"> </w:t>
      </w:r>
      <w:r w:rsidR="00811F16">
        <w:t xml:space="preserve">using intramuscular vaccination with </w:t>
      </w:r>
      <w:proofErr w:type="spellStart"/>
      <w:r w:rsidR="00A5106F">
        <w:t>NoV</w:t>
      </w:r>
      <w:proofErr w:type="spellEnd"/>
      <w:r w:rsidR="00A5106F">
        <w:t xml:space="preserve"> </w:t>
      </w:r>
      <w:r w:rsidR="00811F16">
        <w:t>virus-like particle (VLP)</w:t>
      </w:r>
      <w:r w:rsidR="00A5106F">
        <w:t xml:space="preserve"> antigens</w:t>
      </w:r>
      <w:r w:rsidR="00811F16">
        <w:t xml:space="preserve"> [</w:t>
      </w:r>
      <w:r w:rsidR="00966A61">
        <w:t>52**</w:t>
      </w:r>
      <w:r w:rsidR="00811F16">
        <w:t>].</w:t>
      </w:r>
      <w:r w:rsidR="006E3ECD" w:rsidRPr="006E3ECD">
        <w:t xml:space="preserve"> </w:t>
      </w:r>
      <w:r w:rsidR="00A55D49">
        <w:t>N</w:t>
      </w:r>
      <w:r w:rsidR="00A55D49" w:rsidRPr="00A55D49">
        <w:t>orovirus vaccin</w:t>
      </w:r>
      <w:r w:rsidR="00A55D49">
        <w:t>ation</w:t>
      </w:r>
      <w:r w:rsidR="00A55D49" w:rsidRPr="00A55D49">
        <w:t xml:space="preserve"> </w:t>
      </w:r>
      <w:r w:rsidR="00A55D49">
        <w:t xml:space="preserve">needs to </w:t>
      </w:r>
      <w:r w:rsidR="00A55D49" w:rsidRPr="00A55D49">
        <w:t>target high risk populations, including the young and the elderly</w:t>
      </w:r>
      <w:r w:rsidR="00A55D49">
        <w:t>,</w:t>
      </w:r>
      <w:r w:rsidR="00A55D49" w:rsidRPr="00A55D49">
        <w:t xml:space="preserve"> and protect against the most common circulating </w:t>
      </w:r>
      <w:proofErr w:type="spellStart"/>
      <w:r w:rsidR="00A55D49">
        <w:t>NoV</w:t>
      </w:r>
      <w:proofErr w:type="spellEnd"/>
      <w:r w:rsidR="00A55D49" w:rsidRPr="00A55D49">
        <w:t xml:space="preserve"> strains. However, to justify</w:t>
      </w:r>
      <w:r w:rsidR="00A55D49">
        <w:t xml:space="preserve"> the</w:t>
      </w:r>
      <w:r w:rsidR="00A55D49" w:rsidRPr="00A55D49">
        <w:t xml:space="preserve"> investment</w:t>
      </w:r>
      <w:r w:rsidR="00A55D49">
        <w:t xml:space="preserve"> and to guide vaccination strategy and policy there need to be better </w:t>
      </w:r>
      <w:r w:rsidR="00A55D49" w:rsidRPr="00A55D49">
        <w:t xml:space="preserve">burden and cost estimates </w:t>
      </w:r>
      <w:r w:rsidR="006E3ECD">
        <w:t>[</w:t>
      </w:r>
      <w:r w:rsidR="00966A61">
        <w:t>53</w:t>
      </w:r>
      <w:r w:rsidR="006E3ECD">
        <w:t>]</w:t>
      </w:r>
      <w:r w:rsidR="00A55D49">
        <w:t>.</w:t>
      </w:r>
    </w:p>
    <w:p w14:paraId="7762A417" w14:textId="77777777" w:rsidR="007E4B06" w:rsidRDefault="00E30BB6" w:rsidP="00920A96">
      <w:pPr>
        <w:spacing w:line="480" w:lineRule="auto"/>
        <w:rPr>
          <w:i/>
        </w:rPr>
      </w:pPr>
      <w:r>
        <w:rPr>
          <w:i/>
        </w:rPr>
        <w:t xml:space="preserve">Clinical and </w:t>
      </w:r>
      <w:r w:rsidR="00C21E11" w:rsidRPr="00B02C25">
        <w:rPr>
          <w:i/>
        </w:rPr>
        <w:t>Public Health Surveillance</w:t>
      </w:r>
      <w:r w:rsidR="000A2E5D">
        <w:rPr>
          <w:i/>
        </w:rPr>
        <w:t xml:space="preserve"> </w:t>
      </w:r>
    </w:p>
    <w:p w14:paraId="018764A1" w14:textId="194C7FC9" w:rsidR="00ED0431" w:rsidRDefault="00ED0431" w:rsidP="002D2990">
      <w:pPr>
        <w:spacing w:line="480" w:lineRule="auto"/>
      </w:pPr>
      <w:r>
        <w:t xml:space="preserve">Molecular epidemiological methods </w:t>
      </w:r>
      <w:r w:rsidR="0049001C">
        <w:t>have proved</w:t>
      </w:r>
      <w:r>
        <w:t xml:space="preserve"> useful </w:t>
      </w:r>
      <w:r w:rsidR="0049001C">
        <w:t xml:space="preserve">to </w:t>
      </w:r>
      <w:r>
        <w:t xml:space="preserve">track outbreaks </w:t>
      </w:r>
      <w:r w:rsidR="009B1AB8">
        <w:t>in healthcare settings</w:t>
      </w:r>
      <w:r w:rsidR="00816868">
        <w:t xml:space="preserve"> [</w:t>
      </w:r>
      <w:r w:rsidR="00CA493B">
        <w:t>54</w:t>
      </w:r>
      <w:r w:rsidR="0075087B">
        <w:t>*</w:t>
      </w:r>
      <w:r w:rsidR="00816868">
        <w:t>]</w:t>
      </w:r>
      <w:r>
        <w:t>.</w:t>
      </w:r>
      <w:r w:rsidR="0024194D">
        <w:t xml:space="preserve"> </w:t>
      </w:r>
      <w:r w:rsidR="00BC3F38">
        <w:t>For example, i</w:t>
      </w:r>
      <w:r w:rsidR="0024194D">
        <w:t xml:space="preserve">n a 19 month </w:t>
      </w:r>
      <w:r w:rsidR="0024194D" w:rsidRPr="0024194D">
        <w:t>study</w:t>
      </w:r>
      <w:r w:rsidR="0024194D">
        <w:t xml:space="preserve"> conducted at a paediatric tertiary referral hospital, </w:t>
      </w:r>
      <w:r w:rsidR="0024194D" w:rsidRPr="0024194D">
        <w:t>the utility of molecular epidemiology using full genome sequences</w:t>
      </w:r>
      <w:r w:rsidR="0024194D">
        <w:t xml:space="preserve"> was</w:t>
      </w:r>
      <w:r w:rsidR="0024194D" w:rsidRPr="0024194D">
        <w:t xml:space="preserve"> compared </w:t>
      </w:r>
      <w:r w:rsidR="0024194D">
        <w:t>with</w:t>
      </w:r>
      <w:r w:rsidR="0024194D" w:rsidRPr="0024194D">
        <w:t xml:space="preserve"> routine Infection Prevention and Control (IPC) investigations</w:t>
      </w:r>
      <w:r w:rsidR="0064358F">
        <w:t xml:space="preserve"> [</w:t>
      </w:r>
      <w:r w:rsidR="00CA493B">
        <w:t>55*</w:t>
      </w:r>
      <w:r w:rsidR="0064358F">
        <w:t>]</w:t>
      </w:r>
      <w:r w:rsidR="0024194D" w:rsidRPr="0024194D">
        <w:t xml:space="preserve">. </w:t>
      </w:r>
      <w:r w:rsidR="0071363D">
        <w:t>By generating n</w:t>
      </w:r>
      <w:r w:rsidR="0024194D" w:rsidRPr="0024194D">
        <w:t xml:space="preserve">orovirus genomes </w:t>
      </w:r>
      <w:r w:rsidR="0071363D">
        <w:t>fr</w:t>
      </w:r>
      <w:r w:rsidR="0024194D" w:rsidRPr="0024194D">
        <w:t xml:space="preserve">om new episodes of </w:t>
      </w:r>
      <w:proofErr w:type="spellStart"/>
      <w:r w:rsidR="0071363D">
        <w:t>N</w:t>
      </w:r>
      <w:r w:rsidR="00D6416E">
        <w:t>oV</w:t>
      </w:r>
      <w:proofErr w:type="spellEnd"/>
      <w:r w:rsidR="00D6416E">
        <w:t xml:space="preserve">, </w:t>
      </w:r>
      <w:r w:rsidR="0071363D">
        <w:t>verified using clinical and epidemiological data, it was possible to demonstrate</w:t>
      </w:r>
      <w:r w:rsidR="0024194D" w:rsidRPr="0024194D">
        <w:t xml:space="preserve"> frequent introductions of multiple </w:t>
      </w:r>
      <w:proofErr w:type="spellStart"/>
      <w:r w:rsidR="0071363D">
        <w:t>NoV</w:t>
      </w:r>
      <w:proofErr w:type="spellEnd"/>
      <w:r w:rsidR="0024194D" w:rsidRPr="0024194D">
        <w:t xml:space="preserve"> strains with extensive onward nosocomial transmission.</w:t>
      </w:r>
      <w:r w:rsidR="0071363D">
        <w:t xml:space="preserve"> </w:t>
      </w:r>
    </w:p>
    <w:p w14:paraId="68EF4165" w14:textId="11FF8B1D" w:rsidR="002D2990" w:rsidRDefault="00BE6D65" w:rsidP="00BE6D65">
      <w:pPr>
        <w:spacing w:line="480" w:lineRule="auto"/>
      </w:pPr>
      <w:r>
        <w:tab/>
        <w:t>Understanding the</w:t>
      </w:r>
      <w:r w:rsidR="0049001C">
        <w:t xml:space="preserve"> true</w:t>
      </w:r>
      <w:r>
        <w:t xml:space="preserve"> burden of </w:t>
      </w:r>
      <w:proofErr w:type="spellStart"/>
      <w:r w:rsidR="008A74DB">
        <w:t>NoV</w:t>
      </w:r>
      <w:proofErr w:type="spellEnd"/>
      <w:r w:rsidR="008A74DB">
        <w:t xml:space="preserve"> </w:t>
      </w:r>
      <w:r>
        <w:t xml:space="preserve">disease is hampered by the fact that </w:t>
      </w:r>
      <w:r w:rsidR="0049001C">
        <w:t>only a minority of</w:t>
      </w:r>
      <w:r>
        <w:t xml:space="preserve"> cases are formally recorded in surveillance systems [</w:t>
      </w:r>
      <w:r w:rsidR="00CA493B">
        <w:t>56</w:t>
      </w:r>
      <w:r>
        <w:t>]. To overcome this investigators in the U.S. have proposed using an integrated healthcare delivery system as a surveillance platform [</w:t>
      </w:r>
      <w:r w:rsidR="00CA493B">
        <w:t>57*</w:t>
      </w:r>
      <w:r>
        <w:t>].</w:t>
      </w:r>
      <w:r w:rsidR="001D2884">
        <w:t xml:space="preserve"> They identified all cases of acute gastroenteritis that presented to </w:t>
      </w:r>
      <w:r w:rsidR="001D094E">
        <w:t xml:space="preserve">a </w:t>
      </w:r>
      <w:r w:rsidR="00574BEA">
        <w:t xml:space="preserve">single </w:t>
      </w:r>
      <w:r w:rsidR="001D2884">
        <w:t xml:space="preserve">healthcare </w:t>
      </w:r>
      <w:r w:rsidR="001D094E">
        <w:t xml:space="preserve">provider </w:t>
      </w:r>
      <w:r w:rsidR="001D2884">
        <w:t>using the electronic patient record</w:t>
      </w:r>
      <w:r w:rsidR="001D094E">
        <w:t xml:space="preserve"> and invited a sample of them </w:t>
      </w:r>
      <w:r w:rsidR="00574BEA">
        <w:t>into the study</w:t>
      </w:r>
      <w:r>
        <w:t xml:space="preserve">. </w:t>
      </w:r>
      <w:r w:rsidR="001D094E">
        <w:t xml:space="preserve">Over 50% of people who met </w:t>
      </w:r>
      <w:r w:rsidR="001D094E">
        <w:lastRenderedPageBreak/>
        <w:t>enrolment</w:t>
      </w:r>
      <w:r>
        <w:t xml:space="preserve"> criteria agreed to participate, and 76% of </w:t>
      </w:r>
      <w:r w:rsidR="001D094E">
        <w:t>them</w:t>
      </w:r>
      <w:r>
        <w:t xml:space="preserve"> returned a stool sample. </w:t>
      </w:r>
      <w:r w:rsidR="00DE0040">
        <w:t>This</w:t>
      </w:r>
      <w:r w:rsidR="001D094E">
        <w:t xml:space="preserve"> </w:t>
      </w:r>
      <w:r>
        <w:t>surveillance</w:t>
      </w:r>
      <w:r w:rsidR="001D094E">
        <w:t xml:space="preserve"> </w:t>
      </w:r>
      <w:r w:rsidR="00DE0040">
        <w:t>s</w:t>
      </w:r>
      <w:r w:rsidR="003D72E6">
        <w:t>cheme fulfils an</w:t>
      </w:r>
      <w:r w:rsidR="00DE0040">
        <w:t xml:space="preserve"> important gap in many population burden of illness studies – namely the collection of stool samples to gain information on the aetiology of acute gastroenteritis.</w:t>
      </w:r>
      <w:r w:rsidR="00D415E1">
        <w:t xml:space="preserve"> </w:t>
      </w:r>
    </w:p>
    <w:p w14:paraId="05B1ADFF" w14:textId="1E3E0A02" w:rsidR="009744E7" w:rsidRPr="00B02C25" w:rsidRDefault="00BE087F" w:rsidP="00920A96">
      <w:pPr>
        <w:spacing w:line="480" w:lineRule="auto"/>
        <w:rPr>
          <w:i/>
        </w:rPr>
      </w:pPr>
      <w:r>
        <w:rPr>
          <w:i/>
        </w:rPr>
        <w:t xml:space="preserve">Mathematical </w:t>
      </w:r>
      <w:r w:rsidR="002B0BF4">
        <w:rPr>
          <w:i/>
        </w:rPr>
        <w:t>M</w:t>
      </w:r>
      <w:r w:rsidR="000A2E5D">
        <w:rPr>
          <w:i/>
        </w:rPr>
        <w:t>odelling</w:t>
      </w:r>
    </w:p>
    <w:p w14:paraId="7140A79C" w14:textId="108AEBC8" w:rsidR="00B22513" w:rsidRDefault="000B5593" w:rsidP="008631F5">
      <w:pPr>
        <w:spacing w:line="480" w:lineRule="auto"/>
      </w:pPr>
      <w:r>
        <w:t>F</w:t>
      </w:r>
      <w:r w:rsidR="008631F5">
        <w:t xml:space="preserve">orecasting </w:t>
      </w:r>
      <w:proofErr w:type="spellStart"/>
      <w:r w:rsidR="002B096A">
        <w:t>NoV</w:t>
      </w:r>
      <w:proofErr w:type="spellEnd"/>
      <w:r w:rsidR="008631F5">
        <w:t xml:space="preserve"> is complicated by four key </w:t>
      </w:r>
      <w:r>
        <w:t xml:space="preserve">epidemiological </w:t>
      </w:r>
      <w:r w:rsidR="008631F5">
        <w:t>f</w:t>
      </w:r>
      <w:r w:rsidR="002D36CB">
        <w:t>eature</w:t>
      </w:r>
      <w:r w:rsidR="008631F5">
        <w:t xml:space="preserve">s </w:t>
      </w:r>
      <w:r w:rsidR="0049001C">
        <w:t xml:space="preserve">described above </w:t>
      </w:r>
      <w:r>
        <w:t>i.e.</w:t>
      </w:r>
      <w:r w:rsidR="00277F17">
        <w:t xml:space="preserve"> multiple transmission pathways; </w:t>
      </w:r>
      <w:r w:rsidR="008631F5">
        <w:t xml:space="preserve">asymptomatic but infected individuals </w:t>
      </w:r>
      <w:r w:rsidR="00277F17">
        <w:t xml:space="preserve">who </w:t>
      </w:r>
      <w:r w:rsidR="008631F5">
        <w:t xml:space="preserve">may shed virus </w:t>
      </w:r>
      <w:r w:rsidR="0037255B">
        <w:t>thereby infecting</w:t>
      </w:r>
      <w:r w:rsidR="008631F5">
        <w:t xml:space="preserve"> others unwittingly</w:t>
      </w:r>
      <w:r w:rsidR="00277F17">
        <w:t>;</w:t>
      </w:r>
      <w:r w:rsidR="008631F5">
        <w:t xml:space="preserve"> </w:t>
      </w:r>
      <w:r w:rsidR="00277F17">
        <w:t xml:space="preserve">a </w:t>
      </w:r>
      <w:r w:rsidR="00B8579C">
        <w:t>poor</w:t>
      </w:r>
      <w:r w:rsidR="00277F17">
        <w:t xml:space="preserve"> understanding of </w:t>
      </w:r>
      <w:r w:rsidR="008631F5">
        <w:t>pathogen-immune interaction</w:t>
      </w:r>
      <w:r w:rsidR="0037255B">
        <w:t>s</w:t>
      </w:r>
      <w:r w:rsidR="00277F17">
        <w:t>; and substantial under-reporting of disease.</w:t>
      </w:r>
      <w:r w:rsidR="008631F5">
        <w:t xml:space="preserve"> </w:t>
      </w:r>
    </w:p>
    <w:p w14:paraId="2F3F63AB" w14:textId="592B7E0B" w:rsidR="004077C7" w:rsidRDefault="00B22513" w:rsidP="00B22513">
      <w:pPr>
        <w:spacing w:line="480" w:lineRule="auto"/>
        <w:ind w:firstLine="720"/>
      </w:pPr>
      <w:r>
        <w:t xml:space="preserve">Faecal-oral transmission of </w:t>
      </w:r>
      <w:proofErr w:type="spellStart"/>
      <w:r>
        <w:t>NoV</w:t>
      </w:r>
      <w:proofErr w:type="spellEnd"/>
      <w:r>
        <w:t xml:space="preserve"> </w:t>
      </w:r>
      <w:r w:rsidR="008631F5">
        <w:t>rel</w:t>
      </w:r>
      <w:r>
        <w:t>ies</w:t>
      </w:r>
      <w:r w:rsidR="008631F5">
        <w:t xml:space="preserve"> on contact between individuals</w:t>
      </w:r>
      <w:r>
        <w:t>,</w:t>
      </w:r>
      <w:r w:rsidR="008631F5">
        <w:t xml:space="preserve"> which is comparatively small scale</w:t>
      </w:r>
      <w:r w:rsidR="00B76CC5">
        <w:t xml:space="preserve"> </w:t>
      </w:r>
      <w:r w:rsidR="008631F5" w:rsidRPr="002A48F4">
        <w:t>[</w:t>
      </w:r>
      <w:r w:rsidR="00D85265">
        <w:t>58</w:t>
      </w:r>
      <w:r w:rsidR="008631F5" w:rsidRPr="002A48F4">
        <w:t>]</w:t>
      </w:r>
      <w:r w:rsidR="003A3B7D">
        <w:t xml:space="preserve"> so </w:t>
      </w:r>
      <w:r w:rsidR="008631F5">
        <w:t xml:space="preserve">social interactions play a large part in effective disease transmission. However, </w:t>
      </w:r>
      <w:proofErr w:type="spellStart"/>
      <w:r w:rsidR="000C5600">
        <w:t>NoV</w:t>
      </w:r>
      <w:proofErr w:type="spellEnd"/>
      <w:r w:rsidR="000C5600">
        <w:t xml:space="preserve"> survival on f</w:t>
      </w:r>
      <w:r w:rsidR="008631F5">
        <w:t>omites, variation</w:t>
      </w:r>
      <w:r w:rsidR="008B5E19">
        <w:t>s</w:t>
      </w:r>
      <w:r w:rsidR="008631F5">
        <w:t xml:space="preserve"> in immune status and asymptomatic shedding in the host as well as underlying disease progression occur at different spatial and temporal scales. Despite this much modelling research has focussed on particular spatial sub-units within the </w:t>
      </w:r>
      <w:r w:rsidR="003A3B7D">
        <w:t xml:space="preserve">at risk </w:t>
      </w:r>
      <w:r w:rsidR="008631F5">
        <w:t>susceptible population</w:t>
      </w:r>
      <w:r w:rsidR="00157851">
        <w:t>,</w:t>
      </w:r>
      <w:r w:rsidR="008631F5">
        <w:t xml:space="preserve"> particularly in small-</w:t>
      </w:r>
      <w:r>
        <w:t xml:space="preserve"> to </w:t>
      </w:r>
      <w:r w:rsidR="008631F5">
        <w:t>medium</w:t>
      </w:r>
      <w:r>
        <w:t>-</w:t>
      </w:r>
      <w:r w:rsidR="008631F5">
        <w:t xml:space="preserve">sized organisational </w:t>
      </w:r>
      <w:r>
        <w:t>unit</w:t>
      </w:r>
      <w:r w:rsidR="008631F5">
        <w:t>s like hospitals, schools, care-homes and cruise-ships</w:t>
      </w:r>
      <w:r>
        <w:t xml:space="preserve">. In these </w:t>
      </w:r>
      <w:r w:rsidR="003A3B7D">
        <w:t xml:space="preserve">situations </w:t>
      </w:r>
      <w:r>
        <w:t xml:space="preserve">introduction of </w:t>
      </w:r>
      <w:proofErr w:type="spellStart"/>
      <w:r>
        <w:t>NoV</w:t>
      </w:r>
      <w:proofErr w:type="spellEnd"/>
      <w:r>
        <w:t xml:space="preserve"> </w:t>
      </w:r>
      <w:r w:rsidR="008631F5">
        <w:t xml:space="preserve">by an infected individual or fomite can lead to rapid spread in a more-or-less closed or at least well defined susceptible population. Whilst the impact of outbreaks in these institutions can </w:t>
      </w:r>
      <w:r w:rsidR="00D329F1">
        <w:t>be</w:t>
      </w:r>
      <w:r w:rsidR="008631F5">
        <w:t xml:space="preserve"> high local</w:t>
      </w:r>
      <w:r w:rsidR="00D329F1">
        <w:t>ly</w:t>
      </w:r>
      <w:r w:rsidR="003D7594">
        <w:t>,</w:t>
      </w:r>
      <w:r w:rsidR="008631F5">
        <w:t xml:space="preserve"> these </w:t>
      </w:r>
      <w:r w:rsidR="00D329F1">
        <w:t>unit</w:t>
      </w:r>
      <w:r w:rsidR="008631F5">
        <w:t>s usually have comparatively small populations at risk</w:t>
      </w:r>
      <w:r w:rsidR="00E16EFB">
        <w:t xml:space="preserve"> and are </w:t>
      </w:r>
      <w:r w:rsidR="008631F5">
        <w:t xml:space="preserve">easier to study because case-ascertainment is usually well defined. </w:t>
      </w:r>
    </w:p>
    <w:p w14:paraId="235C8120" w14:textId="2D3B66B6" w:rsidR="008631F5" w:rsidRPr="008631F5" w:rsidRDefault="00654BC1" w:rsidP="00B22513">
      <w:pPr>
        <w:spacing w:line="480" w:lineRule="auto"/>
        <w:ind w:firstLine="720"/>
      </w:pPr>
      <w:r w:rsidRPr="00654BC1">
        <w:t>Applications of p</w:t>
      </w:r>
      <w:r w:rsidR="008631F5" w:rsidRPr="00654BC1">
        <w:t xml:space="preserve">opulation level models </w:t>
      </w:r>
      <w:r w:rsidRPr="00654BC1">
        <w:t xml:space="preserve">for </w:t>
      </w:r>
      <w:proofErr w:type="spellStart"/>
      <w:r w:rsidR="00DF7E1C">
        <w:t>NoV</w:t>
      </w:r>
      <w:proofErr w:type="spellEnd"/>
      <w:r w:rsidR="00DF7E1C" w:rsidRPr="00654BC1">
        <w:t xml:space="preserve"> </w:t>
      </w:r>
      <w:r w:rsidR="008631F5" w:rsidRPr="00654BC1">
        <w:t xml:space="preserve">transmission are </w:t>
      </w:r>
      <w:r w:rsidR="009B671D">
        <w:t xml:space="preserve">impractical </w:t>
      </w:r>
      <w:r w:rsidR="0060743A">
        <w:t xml:space="preserve">because </w:t>
      </w:r>
      <w:r w:rsidR="00FD0F24">
        <w:t>the deterministic</w:t>
      </w:r>
      <w:r w:rsidR="009B671D">
        <w:t xml:space="preserve"> </w:t>
      </w:r>
      <w:r w:rsidR="0060743A">
        <w:t>format is</w:t>
      </w:r>
      <w:r w:rsidR="008631F5">
        <w:t xml:space="preserve"> not easily </w:t>
      </w:r>
      <w:r w:rsidR="00471F9B">
        <w:t>employed</w:t>
      </w:r>
      <w:r w:rsidR="008631F5">
        <w:t xml:space="preserve"> in such complex disease settings. Comparing models created for different institutional settings is problematic, because disease processes </w:t>
      </w:r>
      <w:r w:rsidR="00E16EFB">
        <w:t xml:space="preserve">are not easily generalised </w:t>
      </w:r>
      <w:r w:rsidR="00EB2C5B">
        <w:t>e.g.</w:t>
      </w:r>
      <w:r w:rsidR="00067F9C">
        <w:t xml:space="preserve"> the</w:t>
      </w:r>
      <w:r w:rsidR="008631F5">
        <w:t xml:space="preserve"> physical environment for fomite</w:t>
      </w:r>
      <w:r w:rsidR="009851DD">
        <w:t>-</w:t>
      </w:r>
      <w:r w:rsidR="008631F5">
        <w:t xml:space="preserve">induced transmission will </w:t>
      </w:r>
      <w:r w:rsidR="00EB2C5B">
        <w:t>depend</w:t>
      </w:r>
      <w:r w:rsidR="008631F5">
        <w:t xml:space="preserve"> on the physical structure of the </w:t>
      </w:r>
      <w:r w:rsidR="00067F9C">
        <w:t>i</w:t>
      </w:r>
      <w:r w:rsidR="008631F5">
        <w:t xml:space="preserve">nstitution. Given the propensity for outbreaks to occur in different settings at different times disease spread is </w:t>
      </w:r>
      <w:r w:rsidR="00DF6CF4">
        <w:t xml:space="preserve">clearly </w:t>
      </w:r>
      <w:r w:rsidR="008631F5">
        <w:t xml:space="preserve">hierarchical and probably driven by different exposure </w:t>
      </w:r>
      <w:r w:rsidR="008631F5">
        <w:lastRenderedPageBreak/>
        <w:t xml:space="preserve">pathways at different times </w:t>
      </w:r>
      <w:r w:rsidR="0049001C">
        <w:t>of year,</w:t>
      </w:r>
      <w:r w:rsidR="008631F5">
        <w:t xml:space="preserve"> </w:t>
      </w:r>
      <w:r w:rsidR="0049001C">
        <w:t xml:space="preserve">locations </w:t>
      </w:r>
      <w:r w:rsidR="00CD735A">
        <w:t>and</w:t>
      </w:r>
      <w:r w:rsidR="0049001C">
        <w:t xml:space="preserve"> age of individuals</w:t>
      </w:r>
      <w:r w:rsidR="00554496">
        <w:t xml:space="preserve"> so</w:t>
      </w:r>
      <w:r w:rsidR="00A64E4B">
        <w:t xml:space="preserve"> </w:t>
      </w:r>
      <w:r w:rsidR="008631F5">
        <w:t xml:space="preserve">variation in epidemiological parameters is best modelled either </w:t>
      </w:r>
      <w:r w:rsidR="00A370EB">
        <w:t xml:space="preserve">at </w:t>
      </w:r>
      <w:r w:rsidR="008631F5">
        <w:t>institutional or individual case level. Whilst it is theoretically possible to account for fomites</w:t>
      </w:r>
      <w:r w:rsidR="00A64E4B">
        <w:t>,</w:t>
      </w:r>
      <w:r w:rsidR="008631F5">
        <w:t xml:space="preserve"> asympto</w:t>
      </w:r>
      <w:r w:rsidR="00A64E4B">
        <w:t>ma</w:t>
      </w:r>
      <w:r w:rsidR="008631F5">
        <w:t>tic shedding and immun</w:t>
      </w:r>
      <w:r w:rsidR="00E8774B">
        <w:t xml:space="preserve">e </w:t>
      </w:r>
      <w:r w:rsidR="008631F5">
        <w:t>competence, deterministic models are clumsy and crude as the system effectively becomes more multivariate in nature. The</w:t>
      </w:r>
      <w:r w:rsidR="004E7E15">
        <w:t xml:space="preserve"> imperative is </w:t>
      </w:r>
      <w:r w:rsidR="008631F5">
        <w:t xml:space="preserve">to develop </w:t>
      </w:r>
      <w:r w:rsidR="00A64E4B">
        <w:t xml:space="preserve">stochastic </w:t>
      </w:r>
      <w:r w:rsidR="008631F5">
        <w:t xml:space="preserve">models which </w:t>
      </w:r>
      <w:r w:rsidR="0049001C">
        <w:t xml:space="preserve">simulate </w:t>
      </w:r>
      <w:r w:rsidR="002E6C4E">
        <w:t xml:space="preserve">more realistically </w:t>
      </w:r>
      <w:r w:rsidR="008631F5">
        <w:t>the physical environment</w:t>
      </w:r>
      <w:r w:rsidR="003104E7">
        <w:t xml:space="preserve">, </w:t>
      </w:r>
      <w:r w:rsidR="008631F5">
        <w:t xml:space="preserve">social </w:t>
      </w:r>
      <w:r w:rsidR="00B24CC3">
        <w:t>demography and</w:t>
      </w:r>
      <w:r w:rsidR="008631F5">
        <w:t xml:space="preserve"> the hierarchical nature of disease transmission </w:t>
      </w:r>
      <w:r w:rsidR="000E737C">
        <w:t xml:space="preserve">in </w:t>
      </w:r>
      <w:r w:rsidR="008631F5">
        <w:t xml:space="preserve">different institutional settings. </w:t>
      </w:r>
    </w:p>
    <w:p w14:paraId="4E2DB7F8" w14:textId="1D4D12B2" w:rsidR="00D50AB5" w:rsidRPr="00D50AB5" w:rsidRDefault="00D50AB5" w:rsidP="00920A96">
      <w:pPr>
        <w:spacing w:line="480" w:lineRule="auto"/>
        <w:rPr>
          <w:b/>
        </w:rPr>
      </w:pPr>
      <w:r w:rsidRPr="00D50AB5">
        <w:rPr>
          <w:b/>
        </w:rPr>
        <w:t>Secondary prevention of norovirus</w:t>
      </w:r>
    </w:p>
    <w:p w14:paraId="7CA83F17" w14:textId="5B3E65C8" w:rsidR="00D50AB5" w:rsidRPr="00B02C25" w:rsidRDefault="00D50AB5" w:rsidP="00920A96">
      <w:pPr>
        <w:spacing w:line="480" w:lineRule="auto"/>
        <w:rPr>
          <w:i/>
        </w:rPr>
      </w:pPr>
      <w:r w:rsidRPr="00B02C25">
        <w:rPr>
          <w:i/>
        </w:rPr>
        <w:t xml:space="preserve">Management of </w:t>
      </w:r>
      <w:r w:rsidR="00B02C25" w:rsidRPr="00B02C25">
        <w:rPr>
          <w:i/>
        </w:rPr>
        <w:t xml:space="preserve">patients with </w:t>
      </w:r>
      <w:r w:rsidRPr="00B02C25">
        <w:rPr>
          <w:i/>
        </w:rPr>
        <w:t>acute symptoms</w:t>
      </w:r>
    </w:p>
    <w:p w14:paraId="44107FA6" w14:textId="14A479D5" w:rsidR="00F80D7A" w:rsidRPr="00F80D7A" w:rsidRDefault="00F80D7A" w:rsidP="00920A96">
      <w:pPr>
        <w:spacing w:line="480" w:lineRule="auto"/>
      </w:pPr>
      <w:r>
        <w:t xml:space="preserve">The mainstay of treatment is </w:t>
      </w:r>
      <w:r w:rsidR="00713733">
        <w:t>correcting</w:t>
      </w:r>
      <w:r>
        <w:t xml:space="preserve"> the </w:t>
      </w:r>
      <w:r w:rsidRPr="00F80D7A">
        <w:t xml:space="preserve">dehydration caused by </w:t>
      </w:r>
      <w:proofErr w:type="spellStart"/>
      <w:r>
        <w:t>NoV</w:t>
      </w:r>
      <w:proofErr w:type="spellEnd"/>
      <w:r>
        <w:t xml:space="preserve"> diarrhoea and vomiting using </w:t>
      </w:r>
      <w:r w:rsidR="00431B37">
        <w:t>either</w:t>
      </w:r>
      <w:r w:rsidR="00431B37" w:rsidRPr="00F80D7A">
        <w:t xml:space="preserve"> </w:t>
      </w:r>
      <w:r w:rsidRPr="00F80D7A">
        <w:t>reduced-osmolality oral-rehydration solutions</w:t>
      </w:r>
      <w:r w:rsidR="00431B37">
        <w:t xml:space="preserve"> (ORS</w:t>
      </w:r>
      <w:r w:rsidRPr="00F80D7A">
        <w:t xml:space="preserve">) </w:t>
      </w:r>
      <w:r>
        <w:t xml:space="preserve">or, </w:t>
      </w:r>
      <w:r w:rsidR="00431B37">
        <w:t>if the patient is unable to tolerate ORS,</w:t>
      </w:r>
      <w:r w:rsidRPr="00F80D7A">
        <w:t xml:space="preserve"> intravenous rehydration</w:t>
      </w:r>
      <w:r w:rsidR="00A74BEC">
        <w:t xml:space="preserve"> [</w:t>
      </w:r>
      <w:r w:rsidR="00D85265">
        <w:t>1*</w:t>
      </w:r>
      <w:r w:rsidR="00185A41">
        <w:t>]</w:t>
      </w:r>
      <w:r w:rsidR="0035296C">
        <w:t>.</w:t>
      </w:r>
      <w:r w:rsidR="00402CF9">
        <w:t xml:space="preserve"> </w:t>
      </w:r>
    </w:p>
    <w:p w14:paraId="5320BE73" w14:textId="77777777" w:rsidR="00D50AB5" w:rsidRDefault="00D50AB5" w:rsidP="00920A96">
      <w:pPr>
        <w:spacing w:line="480" w:lineRule="auto"/>
      </w:pPr>
      <w:r w:rsidRPr="00D50AB5">
        <w:rPr>
          <w:b/>
        </w:rPr>
        <w:t>Tertiary prevention of norovirus infection</w:t>
      </w:r>
      <w:r w:rsidRPr="00D50AB5">
        <w:t xml:space="preserve"> </w:t>
      </w:r>
    </w:p>
    <w:p w14:paraId="2E18D35A" w14:textId="2A371F37" w:rsidR="00D50AB5" w:rsidRDefault="00D50AB5" w:rsidP="00920A96">
      <w:pPr>
        <w:spacing w:line="480" w:lineRule="auto"/>
      </w:pPr>
      <w:r w:rsidRPr="00B02C25">
        <w:rPr>
          <w:i/>
        </w:rPr>
        <w:t>Treatment of chronic norovirus</w:t>
      </w:r>
    </w:p>
    <w:p w14:paraId="0D408ABE" w14:textId="2FC09606" w:rsidR="004A580C" w:rsidRPr="004A580C" w:rsidRDefault="00782588" w:rsidP="00E22FC6">
      <w:pPr>
        <w:spacing w:line="480" w:lineRule="auto"/>
        <w:rPr>
          <w:b/>
        </w:rPr>
      </w:pPr>
      <w:r>
        <w:t xml:space="preserve">Chronic </w:t>
      </w:r>
      <w:proofErr w:type="spellStart"/>
      <w:r>
        <w:t>NoV</w:t>
      </w:r>
      <w:proofErr w:type="spellEnd"/>
      <w:r>
        <w:t xml:space="preserve"> occurs in patients with primary and secondary immune deficiencies in whom it </w:t>
      </w:r>
      <w:r w:rsidR="00B620A2">
        <w:t xml:space="preserve">can </w:t>
      </w:r>
      <w:r>
        <w:t xml:space="preserve">cause </w:t>
      </w:r>
      <w:r w:rsidR="00B26C74">
        <w:t xml:space="preserve">severe, </w:t>
      </w:r>
      <w:r>
        <w:t>protracted symptoms</w:t>
      </w:r>
      <w:r w:rsidR="00DC1772">
        <w:t xml:space="preserve"> [</w:t>
      </w:r>
      <w:r w:rsidR="00DE6965">
        <w:t>59</w:t>
      </w:r>
      <w:bookmarkStart w:id="0" w:name="_GoBack"/>
      <w:bookmarkEnd w:id="0"/>
      <w:r w:rsidR="00DC1772">
        <w:t>]</w:t>
      </w:r>
      <w:r>
        <w:t>.</w:t>
      </w:r>
      <w:r w:rsidR="00D07304">
        <w:t xml:space="preserve"> Various treatments have been proposed including </w:t>
      </w:r>
      <w:r w:rsidR="00D07304" w:rsidRPr="00D07304">
        <w:t xml:space="preserve">exclusion diets, enteral and intravenous immunoglobulins, breast milk, </w:t>
      </w:r>
      <w:proofErr w:type="spellStart"/>
      <w:r w:rsidR="00D07304" w:rsidRPr="00D07304">
        <w:t>immunosuppressants</w:t>
      </w:r>
      <w:proofErr w:type="spellEnd"/>
      <w:r w:rsidR="00D07304" w:rsidRPr="00D07304">
        <w:t xml:space="preserve">, ribavirin and </w:t>
      </w:r>
      <w:proofErr w:type="spellStart"/>
      <w:r w:rsidR="00D07304" w:rsidRPr="00D07304">
        <w:t>nitazoxanide</w:t>
      </w:r>
      <w:proofErr w:type="spellEnd"/>
      <w:r w:rsidR="00D07304">
        <w:t xml:space="preserve"> but there is, as yet, scant </w:t>
      </w:r>
      <w:r w:rsidR="00325A0C">
        <w:t xml:space="preserve">supportive </w:t>
      </w:r>
      <w:r w:rsidR="00D07304">
        <w:t xml:space="preserve">evidence from well-designed randomised controlled </w:t>
      </w:r>
      <w:r w:rsidR="0071080C">
        <w:t>trials</w:t>
      </w:r>
      <w:r w:rsidR="00D07304">
        <w:t xml:space="preserve"> [</w:t>
      </w:r>
      <w:r w:rsidR="00D85265">
        <w:t>7</w:t>
      </w:r>
      <w:r w:rsidR="00D07304">
        <w:t>].</w:t>
      </w:r>
    </w:p>
    <w:p w14:paraId="247EEDFD" w14:textId="34A3644A" w:rsidR="00CA6EC0" w:rsidRPr="00632A08" w:rsidRDefault="00632A08" w:rsidP="00E22FC6">
      <w:pPr>
        <w:spacing w:line="480" w:lineRule="auto"/>
        <w:rPr>
          <w:b/>
        </w:rPr>
      </w:pPr>
      <w:r w:rsidRPr="00632A08">
        <w:rPr>
          <w:b/>
        </w:rPr>
        <w:t>Conclusion</w:t>
      </w:r>
    </w:p>
    <w:p w14:paraId="14C790F4" w14:textId="77D03DAD" w:rsidR="00387BF5" w:rsidRDefault="00E22FC6" w:rsidP="00E22FC6">
      <w:pPr>
        <w:spacing w:line="480" w:lineRule="auto"/>
      </w:pPr>
      <w:r>
        <w:t>Norovirus</w:t>
      </w:r>
      <w:r w:rsidRPr="00E22FC6">
        <w:t xml:space="preserve"> gastroenteritis </w:t>
      </w:r>
      <w:r w:rsidR="004872CB">
        <w:t xml:space="preserve">and outbreaks </w:t>
      </w:r>
      <w:r w:rsidRPr="00E22FC6">
        <w:t>remain major public health concern</w:t>
      </w:r>
      <w:r w:rsidR="004872CB">
        <w:t>s</w:t>
      </w:r>
      <w:r w:rsidRPr="00E22FC6">
        <w:t xml:space="preserve">. </w:t>
      </w:r>
      <w:r w:rsidR="00716030">
        <w:t>C</w:t>
      </w:r>
      <w:r w:rsidRPr="00E22FC6">
        <w:t>andidate</w:t>
      </w:r>
      <w:r w:rsidR="00716030">
        <w:t xml:space="preserve"> vaccines</w:t>
      </w:r>
      <w:r w:rsidRPr="00E22FC6">
        <w:t xml:space="preserve"> are in clinical trials, </w:t>
      </w:r>
      <w:r w:rsidR="00665A24">
        <w:t xml:space="preserve">although the propensity of </w:t>
      </w:r>
      <w:proofErr w:type="spellStart"/>
      <w:r w:rsidR="00665A24">
        <w:t>NoV</w:t>
      </w:r>
      <w:proofErr w:type="spellEnd"/>
      <w:r w:rsidR="00665A24">
        <w:t xml:space="preserve"> to hyper-mutate might, nevertheless, cause </w:t>
      </w:r>
      <w:r w:rsidRPr="00E22FC6">
        <w:t xml:space="preserve">challenges for </w:t>
      </w:r>
      <w:r w:rsidR="00665A24">
        <w:t>developing</w:t>
      </w:r>
      <w:r w:rsidRPr="00E22FC6">
        <w:t xml:space="preserve"> </w:t>
      </w:r>
      <w:r w:rsidR="00EB169A">
        <w:t>a</w:t>
      </w:r>
      <w:r w:rsidRPr="00E22FC6">
        <w:t xml:space="preserve"> vaccine that </w:t>
      </w:r>
      <w:r w:rsidR="00B466CB">
        <w:t>indu</w:t>
      </w:r>
      <w:r w:rsidR="00665A24">
        <w:t>ce</w:t>
      </w:r>
      <w:r w:rsidR="004872CB">
        <w:t>s</w:t>
      </w:r>
      <w:r w:rsidR="00665A24" w:rsidRPr="00E22FC6">
        <w:t xml:space="preserve"> </w:t>
      </w:r>
      <w:r w:rsidRPr="00E22FC6">
        <w:t>cross-protective immunity.</w:t>
      </w:r>
      <w:r w:rsidR="00EB169A">
        <w:t xml:space="preserve"> Once a</w:t>
      </w:r>
      <w:r w:rsidR="0000704D">
        <w:t xml:space="preserve"> suitable vaccine </w:t>
      </w:r>
      <w:r w:rsidR="0000704D">
        <w:lastRenderedPageBreak/>
        <w:t xml:space="preserve">has been developed the next task will be to decide who should receive </w:t>
      </w:r>
      <w:r w:rsidR="009A3D8E">
        <w:t>it</w:t>
      </w:r>
      <w:r w:rsidR="0000704D">
        <w:t>, for which robust</w:t>
      </w:r>
      <w:r w:rsidR="000623DD">
        <w:t>, realistic</w:t>
      </w:r>
      <w:r w:rsidR="0000704D">
        <w:t xml:space="preserve"> mathematical models will be needed. </w:t>
      </w:r>
      <w:r w:rsidR="00EB169A">
        <w:t xml:space="preserve"> </w:t>
      </w:r>
    </w:p>
    <w:p w14:paraId="62CCCC08" w14:textId="0627FEBE" w:rsidR="00387BF5" w:rsidRDefault="00CB6B8B" w:rsidP="00E22FC6">
      <w:pPr>
        <w:spacing w:line="480" w:lineRule="auto"/>
        <w:rPr>
          <w:b/>
        </w:rPr>
      </w:pPr>
      <w:r w:rsidRPr="00CB6B8B">
        <w:rPr>
          <w:b/>
        </w:rPr>
        <w:t>Key points</w:t>
      </w:r>
    </w:p>
    <w:p w14:paraId="35DE48A5" w14:textId="77777777" w:rsidR="00CB6B8B" w:rsidRPr="00CB6B8B" w:rsidRDefault="00CB6B8B" w:rsidP="00CB6B8B">
      <w:pPr>
        <w:pStyle w:val="ListParagraph"/>
        <w:numPr>
          <w:ilvl w:val="0"/>
          <w:numId w:val="2"/>
        </w:numPr>
        <w:spacing w:line="480" w:lineRule="auto"/>
      </w:pPr>
      <w:r w:rsidRPr="00CB6B8B">
        <w:t>Virus particles, previously considered to be the infectious unit, also occur in clusters, which appear to be more virulent than individual virus particles</w:t>
      </w:r>
    </w:p>
    <w:p w14:paraId="04D1629C" w14:textId="77777777" w:rsidR="00CB6B8B" w:rsidRPr="00CB6B8B" w:rsidRDefault="00CB6B8B" w:rsidP="00CB6B8B">
      <w:pPr>
        <w:pStyle w:val="ListParagraph"/>
        <w:numPr>
          <w:ilvl w:val="0"/>
          <w:numId w:val="2"/>
        </w:numPr>
        <w:spacing w:line="480" w:lineRule="auto"/>
      </w:pPr>
      <w:r w:rsidRPr="00CB6B8B">
        <w:t xml:space="preserve">A working culture system using human stem-cell derived </w:t>
      </w:r>
      <w:proofErr w:type="spellStart"/>
      <w:r w:rsidRPr="00CB6B8B">
        <w:t>enteroids</w:t>
      </w:r>
      <w:proofErr w:type="spellEnd"/>
      <w:r w:rsidRPr="00CB6B8B">
        <w:t xml:space="preserve"> has been developed</w:t>
      </w:r>
    </w:p>
    <w:p w14:paraId="342E2AA6" w14:textId="77777777" w:rsidR="00CB6B8B" w:rsidRPr="00CB6B8B" w:rsidRDefault="00CB6B8B" w:rsidP="00CB6B8B">
      <w:pPr>
        <w:pStyle w:val="ListParagraph"/>
        <w:numPr>
          <w:ilvl w:val="0"/>
          <w:numId w:val="2"/>
        </w:numPr>
        <w:spacing w:line="480" w:lineRule="auto"/>
      </w:pPr>
      <w:r w:rsidRPr="00CB6B8B">
        <w:t xml:space="preserve">There are promising results from early phase clinical trials of candidate </w:t>
      </w:r>
      <w:proofErr w:type="spellStart"/>
      <w:r w:rsidRPr="00CB6B8B">
        <w:t>NoV</w:t>
      </w:r>
      <w:proofErr w:type="spellEnd"/>
      <w:r w:rsidRPr="00CB6B8B">
        <w:t xml:space="preserve"> vaccines, which appear to be safe and immunogenic</w:t>
      </w:r>
    </w:p>
    <w:p w14:paraId="5927E3BB" w14:textId="77777777" w:rsidR="00CB6B8B" w:rsidRPr="00CB6B8B" w:rsidRDefault="00CB6B8B" w:rsidP="00CB6B8B">
      <w:pPr>
        <w:pStyle w:val="ListParagraph"/>
        <w:numPr>
          <w:ilvl w:val="0"/>
          <w:numId w:val="2"/>
        </w:numPr>
        <w:spacing w:line="480" w:lineRule="auto"/>
      </w:pPr>
      <w:r w:rsidRPr="00CB6B8B">
        <w:t xml:space="preserve">Chronic </w:t>
      </w:r>
      <w:proofErr w:type="spellStart"/>
      <w:r w:rsidRPr="00CB6B8B">
        <w:t>NoV</w:t>
      </w:r>
      <w:proofErr w:type="spellEnd"/>
      <w:r w:rsidRPr="00CB6B8B">
        <w:t xml:space="preserve"> affects patients with primary and secondary immune deficiencies and, although several treatments have been used, none are supported by well-designed clinical trials</w:t>
      </w:r>
    </w:p>
    <w:p w14:paraId="14C1A772" w14:textId="7D6FAB6E" w:rsidR="00CB6B8B" w:rsidRPr="00CB6B8B" w:rsidRDefault="00CB6B8B" w:rsidP="00CB6B8B">
      <w:pPr>
        <w:pStyle w:val="ListParagraph"/>
        <w:numPr>
          <w:ilvl w:val="0"/>
          <w:numId w:val="2"/>
        </w:numPr>
        <w:spacing w:line="480" w:lineRule="auto"/>
      </w:pPr>
      <w:r w:rsidRPr="00CB6B8B">
        <w:t>Infection control procedures are effective if properly implemented.</w:t>
      </w:r>
    </w:p>
    <w:p w14:paraId="72A8BB00" w14:textId="77777777" w:rsidR="002F1E46" w:rsidRDefault="002F1E46" w:rsidP="002F1E46">
      <w:pPr>
        <w:spacing w:line="480" w:lineRule="auto"/>
        <w:rPr>
          <w:b/>
        </w:rPr>
      </w:pPr>
      <w:r w:rsidRPr="002F1E46">
        <w:rPr>
          <w:b/>
        </w:rPr>
        <w:t>Acknowledgements</w:t>
      </w:r>
    </w:p>
    <w:p w14:paraId="1D21383C" w14:textId="05B3322B" w:rsidR="002F1E46" w:rsidRDefault="002F1E46" w:rsidP="002F1E46">
      <w:pPr>
        <w:spacing w:line="480" w:lineRule="auto"/>
      </w:pPr>
      <w:r>
        <w:t xml:space="preserve">We should like to thank Dr John P Harris </w:t>
      </w:r>
      <w:r w:rsidR="00F04C66">
        <w:t xml:space="preserve">at the University of Liverpool </w:t>
      </w:r>
      <w:r>
        <w:t>and Dr William DK Reid</w:t>
      </w:r>
      <w:r w:rsidR="00F04C66">
        <w:t xml:space="preserve"> at Newcastle University</w:t>
      </w:r>
      <w:r>
        <w:t xml:space="preserve"> for helpful comments on the manuscript</w:t>
      </w:r>
      <w:r w:rsidR="00F04C66">
        <w:t>.</w:t>
      </w:r>
    </w:p>
    <w:p w14:paraId="57B71395" w14:textId="77777777" w:rsidR="002F1E46" w:rsidRPr="002F1E46" w:rsidRDefault="002F1E46" w:rsidP="002F1E46">
      <w:pPr>
        <w:spacing w:line="480" w:lineRule="auto"/>
        <w:rPr>
          <w:b/>
        </w:rPr>
      </w:pPr>
      <w:r w:rsidRPr="002F1E46">
        <w:rPr>
          <w:b/>
        </w:rPr>
        <w:t>Financial Support</w:t>
      </w:r>
    </w:p>
    <w:p w14:paraId="49968428" w14:textId="77777777" w:rsidR="002F1E46" w:rsidRDefault="002F1E46" w:rsidP="002F1E46">
      <w:pPr>
        <w:spacing w:line="480" w:lineRule="auto"/>
      </w:pPr>
      <w:r>
        <w:t>SJOB</w:t>
      </w:r>
      <w:r w:rsidRPr="002F1E46">
        <w:t xml:space="preserve"> is affiliated to the National Institute for Health Research Health Protection Research Unit (NIHR HPRU) in Gastrointestinal Infections at University of Liverpool in partnership with Public Health England (PHE), in collaboration with University of East Anglia, University of Oxford and the </w:t>
      </w:r>
      <w:proofErr w:type="spellStart"/>
      <w:r w:rsidRPr="002F1E46">
        <w:t>Quadram</w:t>
      </w:r>
      <w:proofErr w:type="spellEnd"/>
      <w:r w:rsidRPr="002F1E46">
        <w:t xml:space="preserve"> Institute. </w:t>
      </w:r>
      <w:r>
        <w:t>SJOB is based at the University of Liverpool</w:t>
      </w:r>
      <w:r w:rsidRPr="002F1E46">
        <w:t xml:space="preserve">. </w:t>
      </w:r>
    </w:p>
    <w:p w14:paraId="1F07114C" w14:textId="6D2F667A" w:rsidR="002F1E46" w:rsidRPr="002F1E46" w:rsidRDefault="002F1E46" w:rsidP="002F1E46">
      <w:pPr>
        <w:spacing w:line="480" w:lineRule="auto"/>
        <w:rPr>
          <w:b/>
        </w:rPr>
      </w:pPr>
      <w:r w:rsidRPr="002F1E46">
        <w:rPr>
          <w:b/>
        </w:rPr>
        <w:t>Disclaimer</w:t>
      </w:r>
    </w:p>
    <w:p w14:paraId="57B86BB4" w14:textId="10C49875" w:rsidR="004236B7" w:rsidRDefault="002F1E46" w:rsidP="002F1E46">
      <w:pPr>
        <w:spacing w:line="480" w:lineRule="auto"/>
      </w:pPr>
      <w:r w:rsidRPr="002F1E46">
        <w:t>The views expressed are those of the author</w:t>
      </w:r>
      <w:r w:rsidR="00AA4137">
        <w:t>(</w:t>
      </w:r>
      <w:r w:rsidRPr="002F1E46">
        <w:t>s</w:t>
      </w:r>
      <w:r w:rsidR="00AA4137">
        <w:t>)</w:t>
      </w:r>
      <w:r w:rsidRPr="002F1E46">
        <w:t xml:space="preserve"> and not necessarily those of the NHS, the NIHR, the Department of Health or Public Health England.</w:t>
      </w:r>
    </w:p>
    <w:p w14:paraId="538AD875" w14:textId="77777777" w:rsidR="004236B7" w:rsidRDefault="004236B7" w:rsidP="002F1E46">
      <w:pPr>
        <w:spacing w:line="480" w:lineRule="auto"/>
        <w:rPr>
          <w:b/>
        </w:rPr>
      </w:pPr>
    </w:p>
    <w:p w14:paraId="419B45B6" w14:textId="77777777" w:rsidR="004236B7" w:rsidRPr="004236B7" w:rsidRDefault="004236B7" w:rsidP="002F1E46">
      <w:pPr>
        <w:spacing w:line="480" w:lineRule="auto"/>
        <w:rPr>
          <w:b/>
        </w:rPr>
      </w:pPr>
      <w:r w:rsidRPr="004236B7">
        <w:rPr>
          <w:b/>
        </w:rPr>
        <w:lastRenderedPageBreak/>
        <w:t>Conflicts of Interest</w:t>
      </w:r>
    </w:p>
    <w:p w14:paraId="6A8696C9" w14:textId="77777777" w:rsidR="00B47FD5" w:rsidRDefault="004236B7" w:rsidP="002F1E46">
      <w:pPr>
        <w:spacing w:line="480" w:lineRule="auto"/>
      </w:pPr>
      <w:r>
        <w:t>None</w:t>
      </w:r>
    </w:p>
    <w:p w14:paraId="463739C1" w14:textId="77777777" w:rsidR="00B47FD5" w:rsidRDefault="00B47FD5">
      <w:r>
        <w:br w:type="page"/>
      </w:r>
    </w:p>
    <w:p w14:paraId="422055C6" w14:textId="4A24E414" w:rsidR="00B47FD5" w:rsidRDefault="00B47FD5" w:rsidP="00B47FD5">
      <w:r>
        <w:lastRenderedPageBreak/>
        <w:t xml:space="preserve">References </w:t>
      </w:r>
    </w:p>
    <w:p w14:paraId="0623D4A5" w14:textId="0EEDB4C4" w:rsidR="00B47FD5" w:rsidRPr="00B47FD5" w:rsidRDefault="00B47FD5" w:rsidP="00B47FD5">
      <w:r w:rsidRPr="00B47FD5">
        <w:t xml:space="preserve">1*. </w:t>
      </w:r>
      <w:proofErr w:type="spellStart"/>
      <w:r w:rsidRPr="00B47FD5">
        <w:t>Bányai</w:t>
      </w:r>
      <w:proofErr w:type="spellEnd"/>
      <w:r w:rsidRPr="00B47FD5">
        <w:t xml:space="preserve"> K, Estes MK, </w:t>
      </w:r>
      <w:proofErr w:type="spellStart"/>
      <w:r w:rsidRPr="00B47FD5">
        <w:t>Martella</w:t>
      </w:r>
      <w:proofErr w:type="spellEnd"/>
      <w:r w:rsidRPr="00B47FD5">
        <w:t xml:space="preserve"> V, </w:t>
      </w:r>
      <w:proofErr w:type="spellStart"/>
      <w:r w:rsidRPr="00B47FD5">
        <w:t>Parashar</w:t>
      </w:r>
      <w:proofErr w:type="spellEnd"/>
      <w:r w:rsidRPr="00B47FD5">
        <w:t xml:space="preserve"> UD. Viral gastroenteritis. Lancet. 2018</w:t>
      </w:r>
      <w:proofErr w:type="gramStart"/>
      <w:r w:rsidRPr="00B47FD5">
        <w:t>;392</w:t>
      </w:r>
      <w:proofErr w:type="gramEnd"/>
      <w:r w:rsidRPr="00B47FD5">
        <w:t xml:space="preserve">(10142):175-186. </w:t>
      </w:r>
    </w:p>
    <w:p w14:paraId="27A1722B" w14:textId="3F2385A5" w:rsidR="00B47FD5" w:rsidRPr="00B47FD5" w:rsidRDefault="00B47FD5" w:rsidP="00B47FD5">
      <w:r w:rsidRPr="00B47FD5">
        <w:t>A useful review of the current state of knowledge on enteric viruses</w:t>
      </w:r>
      <w:r w:rsidR="007168F5">
        <w:t>.</w:t>
      </w:r>
    </w:p>
    <w:p w14:paraId="77A5A63F" w14:textId="3BE3B466" w:rsidR="00B47FD5" w:rsidRPr="00B47FD5" w:rsidRDefault="00B47FD5" w:rsidP="00B47FD5">
      <w:r w:rsidRPr="00B47FD5">
        <w:t>2**.</w:t>
      </w:r>
      <w:proofErr w:type="spellStart"/>
      <w:r w:rsidRPr="00B47FD5">
        <w:t>Monedero</w:t>
      </w:r>
      <w:proofErr w:type="spellEnd"/>
      <w:r w:rsidRPr="00B47FD5">
        <w:t xml:space="preserve"> V, </w:t>
      </w:r>
      <w:proofErr w:type="spellStart"/>
      <w:r w:rsidRPr="00B47FD5">
        <w:t>Buesa</w:t>
      </w:r>
      <w:proofErr w:type="spellEnd"/>
      <w:r w:rsidRPr="00B47FD5">
        <w:t xml:space="preserve"> J, Rodríguez-</w:t>
      </w:r>
      <w:proofErr w:type="spellStart"/>
      <w:r w:rsidRPr="00B47FD5">
        <w:t>Díaz</w:t>
      </w:r>
      <w:proofErr w:type="spellEnd"/>
      <w:r w:rsidRPr="00B47FD5">
        <w:t xml:space="preserve"> J. The Interactions between Host </w:t>
      </w:r>
      <w:proofErr w:type="spellStart"/>
      <w:r w:rsidRPr="00B47FD5">
        <w:t>Glycobiology</w:t>
      </w:r>
      <w:proofErr w:type="spellEnd"/>
      <w:r w:rsidRPr="00B47FD5">
        <w:t>, Bacterial Microbiota, and Viruses in the Gut. Viruses. 2018</w:t>
      </w:r>
      <w:proofErr w:type="gramStart"/>
      <w:r w:rsidRPr="00B47FD5">
        <w:t>;10</w:t>
      </w:r>
      <w:proofErr w:type="gramEnd"/>
      <w:r w:rsidRPr="00B47FD5">
        <w:t xml:space="preserve">(2). </w:t>
      </w:r>
      <w:proofErr w:type="spellStart"/>
      <w:proofErr w:type="gramStart"/>
      <w:r w:rsidRPr="00B47FD5">
        <w:t>pii</w:t>
      </w:r>
      <w:proofErr w:type="spellEnd"/>
      <w:proofErr w:type="gramEnd"/>
      <w:r w:rsidRPr="00B47FD5">
        <w:t xml:space="preserve">: E96. </w:t>
      </w:r>
    </w:p>
    <w:p w14:paraId="28E7BBCB" w14:textId="77777777" w:rsidR="00B47FD5" w:rsidRPr="00B47FD5" w:rsidRDefault="00B47FD5" w:rsidP="00B47FD5">
      <w:r w:rsidRPr="00B47FD5">
        <w:t>An excellent account of the microbial ecology of the gut</w:t>
      </w:r>
    </w:p>
    <w:p w14:paraId="5D1C2CCB" w14:textId="0EE093B6" w:rsidR="00B47FD5" w:rsidRPr="00B47FD5" w:rsidRDefault="00B47FD5" w:rsidP="00B47FD5">
      <w:r w:rsidRPr="00B47FD5">
        <w:t xml:space="preserve">3.  Shah MP, Hall AJ. Norovirus Illnesses in Children and Adolescents. Infect Dis </w:t>
      </w:r>
      <w:proofErr w:type="spellStart"/>
      <w:r w:rsidRPr="00B47FD5">
        <w:t>Clin</w:t>
      </w:r>
      <w:proofErr w:type="spellEnd"/>
      <w:r w:rsidRPr="00B47FD5">
        <w:t xml:space="preserve"> North Am. 2018</w:t>
      </w:r>
      <w:proofErr w:type="gramStart"/>
      <w:r w:rsidRPr="00B47FD5">
        <w:t>;32</w:t>
      </w:r>
      <w:proofErr w:type="gramEnd"/>
      <w:r w:rsidRPr="00B47FD5">
        <w:t xml:space="preserve">(1):103-118. </w:t>
      </w:r>
    </w:p>
    <w:p w14:paraId="1CEF3D9E" w14:textId="117EE19D" w:rsidR="00B47FD5" w:rsidRPr="00B47FD5" w:rsidRDefault="00B47FD5" w:rsidP="00B47FD5">
      <w:r w:rsidRPr="00B47FD5">
        <w:t xml:space="preserve">4.  </w:t>
      </w:r>
      <w:proofErr w:type="spellStart"/>
      <w:r w:rsidRPr="00B47FD5">
        <w:t>Cardemil</w:t>
      </w:r>
      <w:proofErr w:type="spellEnd"/>
      <w:r w:rsidRPr="00B47FD5">
        <w:t xml:space="preserve"> CV, </w:t>
      </w:r>
      <w:proofErr w:type="spellStart"/>
      <w:r w:rsidRPr="00B47FD5">
        <w:t>Parashar</w:t>
      </w:r>
      <w:proofErr w:type="spellEnd"/>
      <w:r w:rsidRPr="00B47FD5">
        <w:t xml:space="preserve"> UD, Hall AJ. Norovirus Infection in Older Adults: Epidemiology, Risk Factors, and Opportunities for Prevention and Control. Infect Dis </w:t>
      </w:r>
      <w:proofErr w:type="spellStart"/>
      <w:r w:rsidRPr="00B47FD5">
        <w:t>Clin</w:t>
      </w:r>
      <w:proofErr w:type="spellEnd"/>
      <w:r w:rsidRPr="00B47FD5">
        <w:t xml:space="preserve"> North Am. 2017</w:t>
      </w:r>
      <w:proofErr w:type="gramStart"/>
      <w:r w:rsidRPr="00B47FD5">
        <w:t>;31</w:t>
      </w:r>
      <w:proofErr w:type="gramEnd"/>
      <w:r w:rsidRPr="00B47FD5">
        <w:t xml:space="preserve">(4):839-870. </w:t>
      </w:r>
    </w:p>
    <w:p w14:paraId="211B9005" w14:textId="6556C135" w:rsidR="00B47FD5" w:rsidRPr="00B47FD5" w:rsidRDefault="00B47FD5" w:rsidP="00B47FD5">
      <w:r w:rsidRPr="00B47FD5">
        <w:t xml:space="preserve">5.  </w:t>
      </w:r>
      <w:proofErr w:type="spellStart"/>
      <w:r w:rsidRPr="00B47FD5">
        <w:t>Atmar</w:t>
      </w:r>
      <w:proofErr w:type="spellEnd"/>
      <w:r w:rsidRPr="00B47FD5">
        <w:t xml:space="preserve"> RL, </w:t>
      </w:r>
      <w:proofErr w:type="spellStart"/>
      <w:r w:rsidRPr="00B47FD5">
        <w:t>Opekun</w:t>
      </w:r>
      <w:proofErr w:type="spellEnd"/>
      <w:r w:rsidRPr="00B47FD5">
        <w:t xml:space="preserve"> AR, </w:t>
      </w:r>
      <w:proofErr w:type="spellStart"/>
      <w:r w:rsidRPr="00B47FD5">
        <w:t>Gilger</w:t>
      </w:r>
      <w:proofErr w:type="spellEnd"/>
      <w:r w:rsidRPr="00B47FD5">
        <w:t xml:space="preserve"> MA, </w:t>
      </w:r>
      <w:r w:rsidRPr="00B47FD5">
        <w:rPr>
          <w:i/>
        </w:rPr>
        <w:t>et al</w:t>
      </w:r>
      <w:r w:rsidRPr="00B47FD5">
        <w:t xml:space="preserve">. Norwalk virus shedding after experimental human infection. </w:t>
      </w:r>
      <w:proofErr w:type="spellStart"/>
      <w:r w:rsidRPr="00B47FD5">
        <w:t>Emerg</w:t>
      </w:r>
      <w:proofErr w:type="spellEnd"/>
      <w:r w:rsidRPr="00B47FD5">
        <w:t xml:space="preserve"> Infect Dis 2008; 14(10): 1553-</w:t>
      </w:r>
      <w:r w:rsidR="005B1F8B">
        <w:t>7.</w:t>
      </w:r>
    </w:p>
    <w:p w14:paraId="3970DD71" w14:textId="21CA81AE" w:rsidR="00B47FD5" w:rsidRPr="00B47FD5" w:rsidRDefault="00B47FD5" w:rsidP="00B47FD5">
      <w:r w:rsidRPr="00B47FD5">
        <w:t xml:space="preserve">6.  </w:t>
      </w:r>
      <w:proofErr w:type="spellStart"/>
      <w:r w:rsidRPr="00B47FD5">
        <w:t>Teunis</w:t>
      </w:r>
      <w:proofErr w:type="spellEnd"/>
      <w:r w:rsidRPr="00B47FD5">
        <w:t xml:space="preserve"> PF, </w:t>
      </w:r>
      <w:proofErr w:type="spellStart"/>
      <w:r w:rsidRPr="00B47FD5">
        <w:t>Sukhrie</w:t>
      </w:r>
      <w:proofErr w:type="spellEnd"/>
      <w:r w:rsidRPr="00B47FD5">
        <w:t xml:space="preserve"> FH, </w:t>
      </w:r>
      <w:proofErr w:type="spellStart"/>
      <w:r w:rsidRPr="00B47FD5">
        <w:t>Vennema</w:t>
      </w:r>
      <w:proofErr w:type="spellEnd"/>
      <w:r w:rsidRPr="00B47FD5">
        <w:t xml:space="preserve"> H</w:t>
      </w:r>
      <w:r>
        <w:t xml:space="preserve"> </w:t>
      </w:r>
      <w:r w:rsidRPr="00B47FD5">
        <w:rPr>
          <w:i/>
        </w:rPr>
        <w:t>et al</w:t>
      </w:r>
      <w:r w:rsidRPr="00B47FD5">
        <w:t xml:space="preserve">. Shedding of norovirus in symptomatic and asymptomatic infections. </w:t>
      </w:r>
      <w:proofErr w:type="spellStart"/>
      <w:r w:rsidRPr="00B47FD5">
        <w:t>Epidemiol</w:t>
      </w:r>
      <w:proofErr w:type="spellEnd"/>
      <w:r w:rsidRPr="00B47FD5">
        <w:t xml:space="preserve"> Infect 2015</w:t>
      </w:r>
      <w:proofErr w:type="gramStart"/>
      <w:r w:rsidR="008737DF">
        <w:t>;</w:t>
      </w:r>
      <w:r w:rsidRPr="00B47FD5">
        <w:t>143</w:t>
      </w:r>
      <w:proofErr w:type="gramEnd"/>
      <w:r w:rsidRPr="00B47FD5">
        <w:t>(8)</w:t>
      </w:r>
      <w:r w:rsidR="008737DF">
        <w:t>:</w:t>
      </w:r>
      <w:r w:rsidR="008737DF" w:rsidRPr="008737DF">
        <w:t>1710-7</w:t>
      </w:r>
      <w:r w:rsidR="008737DF">
        <w:t>.</w:t>
      </w:r>
      <w:r w:rsidRPr="00B47FD5">
        <w:t xml:space="preserve"> </w:t>
      </w:r>
    </w:p>
    <w:p w14:paraId="39EC18C9" w14:textId="048D7817" w:rsidR="00B47FD5" w:rsidRPr="00B47FD5" w:rsidRDefault="00B47FD5" w:rsidP="00B47FD5">
      <w:r w:rsidRPr="00B47FD5">
        <w:t>7.  Brown LK, Clark I, Brown JR</w:t>
      </w:r>
      <w:r>
        <w:t xml:space="preserve"> </w:t>
      </w:r>
      <w:r w:rsidRPr="00B47FD5">
        <w:rPr>
          <w:i/>
        </w:rPr>
        <w:t>et al</w:t>
      </w:r>
      <w:r w:rsidRPr="00B47FD5">
        <w:t xml:space="preserve">. Norovirus infection in primary immune deficiency. Rev Med </w:t>
      </w:r>
      <w:proofErr w:type="spellStart"/>
      <w:r w:rsidRPr="00B47FD5">
        <w:t>Virol</w:t>
      </w:r>
      <w:proofErr w:type="spellEnd"/>
      <w:r w:rsidRPr="00B47FD5">
        <w:t xml:space="preserve">. 2017 Mar 8. </w:t>
      </w:r>
      <w:proofErr w:type="spellStart"/>
      <w:proofErr w:type="gramStart"/>
      <w:r w:rsidRPr="00B47FD5">
        <w:t>doi</w:t>
      </w:r>
      <w:proofErr w:type="spellEnd"/>
      <w:proofErr w:type="gramEnd"/>
      <w:r w:rsidRPr="00B47FD5">
        <w:t xml:space="preserve">: 10.1002/rmv.1926. </w:t>
      </w:r>
    </w:p>
    <w:p w14:paraId="317F9D9A" w14:textId="627E22B0" w:rsidR="00B47FD5" w:rsidRPr="00B47FD5" w:rsidRDefault="00B47FD5" w:rsidP="00B47FD5">
      <w:r w:rsidRPr="00B47FD5">
        <w:t xml:space="preserve">8*. </w:t>
      </w:r>
      <w:proofErr w:type="spellStart"/>
      <w:r w:rsidRPr="00B47FD5">
        <w:t>Petrignani</w:t>
      </w:r>
      <w:proofErr w:type="spellEnd"/>
      <w:r w:rsidRPr="00B47FD5">
        <w:t xml:space="preserve"> M, </w:t>
      </w:r>
      <w:proofErr w:type="spellStart"/>
      <w:r w:rsidRPr="00B47FD5">
        <w:t>Verhoef</w:t>
      </w:r>
      <w:proofErr w:type="spellEnd"/>
      <w:r w:rsidRPr="00B47FD5">
        <w:t xml:space="preserve"> L, de </w:t>
      </w:r>
      <w:proofErr w:type="spellStart"/>
      <w:r w:rsidRPr="00B47FD5">
        <w:t>Graaf</w:t>
      </w:r>
      <w:proofErr w:type="spellEnd"/>
      <w:r w:rsidRPr="00B47FD5">
        <w:t xml:space="preserve"> M</w:t>
      </w:r>
      <w:r>
        <w:t xml:space="preserve"> </w:t>
      </w:r>
      <w:r w:rsidRPr="00B47FD5">
        <w:rPr>
          <w:i/>
        </w:rPr>
        <w:t>et al</w:t>
      </w:r>
      <w:r w:rsidRPr="00B47FD5">
        <w:t xml:space="preserve">. Chronic sequelae and severe complications of norovirus infection: A systematic review of literature. J </w:t>
      </w:r>
      <w:proofErr w:type="spellStart"/>
      <w:r w:rsidRPr="00B47FD5">
        <w:t>Clin</w:t>
      </w:r>
      <w:proofErr w:type="spellEnd"/>
      <w:r w:rsidRPr="00B47FD5">
        <w:t xml:space="preserve"> </w:t>
      </w:r>
      <w:proofErr w:type="spellStart"/>
      <w:r w:rsidRPr="00B47FD5">
        <w:t>Virol</w:t>
      </w:r>
      <w:proofErr w:type="spellEnd"/>
      <w:r w:rsidRPr="00B47FD5">
        <w:t xml:space="preserve">. 2018; 105: 1-10. </w:t>
      </w:r>
    </w:p>
    <w:p w14:paraId="07CDFAD6" w14:textId="77777777" w:rsidR="00B47FD5" w:rsidRPr="00B47FD5" w:rsidRDefault="00B47FD5" w:rsidP="00B47FD5">
      <w:r w:rsidRPr="00B47FD5">
        <w:t>An important reminder that norovirus has severe long term consequences.</w:t>
      </w:r>
    </w:p>
    <w:p w14:paraId="041C87B6" w14:textId="221DC32C" w:rsidR="00B47FD5" w:rsidRPr="00B47FD5" w:rsidRDefault="00B47FD5" w:rsidP="00B47FD5">
      <w:r w:rsidRPr="00B47FD5">
        <w:t>9. Towers S, Chen J, Cruz C</w:t>
      </w:r>
      <w:r>
        <w:t xml:space="preserve"> </w:t>
      </w:r>
      <w:r w:rsidRPr="00B47FD5">
        <w:rPr>
          <w:i/>
        </w:rPr>
        <w:t>et al</w:t>
      </w:r>
      <w:r w:rsidRPr="00B47FD5">
        <w:t xml:space="preserve">. Quantifying the relative effects of environmental and direct transmission of norovirus. R </w:t>
      </w:r>
      <w:proofErr w:type="spellStart"/>
      <w:r w:rsidRPr="00B47FD5">
        <w:t>Soc</w:t>
      </w:r>
      <w:proofErr w:type="spellEnd"/>
      <w:r w:rsidRPr="00B47FD5">
        <w:t xml:space="preserve"> Open </w:t>
      </w:r>
      <w:proofErr w:type="spellStart"/>
      <w:r w:rsidRPr="00B47FD5">
        <w:t>Sci</w:t>
      </w:r>
      <w:proofErr w:type="spellEnd"/>
      <w:r w:rsidRPr="00B47FD5">
        <w:t xml:space="preserve"> </w:t>
      </w:r>
      <w:r w:rsidR="00B86B06" w:rsidRPr="00B47FD5">
        <w:t>2018</w:t>
      </w:r>
      <w:proofErr w:type="gramStart"/>
      <w:r w:rsidR="00B86B06">
        <w:t>;</w:t>
      </w:r>
      <w:r w:rsidRPr="00B47FD5">
        <w:t>5</w:t>
      </w:r>
      <w:proofErr w:type="gramEnd"/>
      <w:r w:rsidRPr="00B47FD5">
        <w:t>(3):170602.</w:t>
      </w:r>
    </w:p>
    <w:p w14:paraId="558F0BC9" w14:textId="728597BE" w:rsidR="00B47FD5" w:rsidRPr="00B47FD5" w:rsidRDefault="00B47FD5" w:rsidP="00B47FD5">
      <w:r w:rsidRPr="00B47FD5">
        <w:t xml:space="preserve">10. </w:t>
      </w:r>
      <w:proofErr w:type="spellStart"/>
      <w:r w:rsidRPr="00B47FD5">
        <w:t>Mirabelli</w:t>
      </w:r>
      <w:proofErr w:type="spellEnd"/>
      <w:r w:rsidRPr="00B47FD5">
        <w:t xml:space="preserve"> C, </w:t>
      </w:r>
      <w:proofErr w:type="spellStart"/>
      <w:r w:rsidRPr="00B47FD5">
        <w:t>Wobus</w:t>
      </w:r>
      <w:proofErr w:type="spellEnd"/>
      <w:r w:rsidRPr="00B47FD5">
        <w:t xml:space="preserve"> CE. All Aboard! Enteric Viruses Travel Together. Cell Host Microbe. 2018</w:t>
      </w:r>
      <w:proofErr w:type="gramStart"/>
      <w:r w:rsidRPr="00B47FD5">
        <w:t>;24</w:t>
      </w:r>
      <w:proofErr w:type="gramEnd"/>
      <w:r w:rsidRPr="00B47FD5">
        <w:t xml:space="preserve">(2):183-185. </w:t>
      </w:r>
    </w:p>
    <w:p w14:paraId="6BC40079" w14:textId="523F2C10" w:rsidR="00B47FD5" w:rsidRPr="00B47FD5" w:rsidRDefault="00B47FD5" w:rsidP="00B47FD5">
      <w:r w:rsidRPr="00B47FD5">
        <w:t xml:space="preserve">11**. </w:t>
      </w:r>
      <w:proofErr w:type="spellStart"/>
      <w:r w:rsidRPr="00B47FD5">
        <w:t>Santiana</w:t>
      </w:r>
      <w:proofErr w:type="spellEnd"/>
      <w:r w:rsidRPr="00B47FD5">
        <w:t xml:space="preserve"> M, Ghosh S, </w:t>
      </w:r>
      <w:proofErr w:type="spellStart"/>
      <w:r w:rsidRPr="00B47FD5">
        <w:t>Ho</w:t>
      </w:r>
      <w:proofErr w:type="spellEnd"/>
      <w:r w:rsidRPr="00B47FD5">
        <w:t xml:space="preserve"> BA</w:t>
      </w:r>
      <w:r>
        <w:t xml:space="preserve"> </w:t>
      </w:r>
      <w:r w:rsidRPr="00B47FD5">
        <w:rPr>
          <w:i/>
        </w:rPr>
        <w:t>et al</w:t>
      </w:r>
      <w:r w:rsidRPr="00B47FD5">
        <w:t>. Vesicle-Cloaked Virus Clusters Are Optimal Units for Inter-organismal Viral Transmission. Cell Host Microbe. 2018</w:t>
      </w:r>
      <w:proofErr w:type="gramStart"/>
      <w:r w:rsidRPr="00B47FD5">
        <w:t>;24</w:t>
      </w:r>
      <w:proofErr w:type="gramEnd"/>
      <w:r w:rsidRPr="00B47FD5">
        <w:t xml:space="preserve">(2):208-220.e8. </w:t>
      </w:r>
    </w:p>
    <w:p w14:paraId="595315B8" w14:textId="77777777" w:rsidR="00B47FD5" w:rsidRPr="00B47FD5" w:rsidRDefault="00B47FD5" w:rsidP="00B47FD5">
      <w:r w:rsidRPr="00B47FD5">
        <w:t>Ground-breaking research showing that virus particles clump together forming highly infectious units.</w:t>
      </w:r>
    </w:p>
    <w:p w14:paraId="6375261C" w14:textId="3EBD603A" w:rsidR="00B47FD5" w:rsidRPr="00B47FD5" w:rsidRDefault="00B47FD5" w:rsidP="00B47FD5">
      <w:r w:rsidRPr="00B47FD5">
        <w:t>12. Cuevas JM, Combe M, Torres-Puente M</w:t>
      </w:r>
      <w:r>
        <w:t xml:space="preserve"> </w:t>
      </w:r>
      <w:r w:rsidRPr="00B47FD5">
        <w:rPr>
          <w:i/>
        </w:rPr>
        <w:t>et al</w:t>
      </w:r>
      <w:r w:rsidRPr="00B47FD5">
        <w:t xml:space="preserve">. Human norovirus hyper-mutation revealed by ultra-deep sequencing. Infect Genet </w:t>
      </w:r>
      <w:proofErr w:type="spellStart"/>
      <w:r w:rsidRPr="00B47FD5">
        <w:t>Evol</w:t>
      </w:r>
      <w:proofErr w:type="spellEnd"/>
      <w:r w:rsidRPr="00B47FD5">
        <w:t>. 2016</w:t>
      </w:r>
      <w:proofErr w:type="gramStart"/>
      <w:r w:rsidRPr="00B47FD5">
        <w:t>;41:233</w:t>
      </w:r>
      <w:proofErr w:type="gramEnd"/>
      <w:r w:rsidRPr="00B47FD5">
        <w:t xml:space="preserve">-239. </w:t>
      </w:r>
    </w:p>
    <w:p w14:paraId="2043DA17" w14:textId="1490D1A7" w:rsidR="00B47FD5" w:rsidRPr="00B47FD5" w:rsidRDefault="00B47FD5" w:rsidP="00B47FD5">
      <w:r w:rsidRPr="00B47FD5">
        <w:t>13. Kobayashi M</w:t>
      </w:r>
      <w:r w:rsidR="00A979B7">
        <w:t xml:space="preserve">, </w:t>
      </w:r>
      <w:r w:rsidR="00A979B7" w:rsidRPr="00A979B7">
        <w:t xml:space="preserve">Matsushima Y, </w:t>
      </w:r>
      <w:proofErr w:type="spellStart"/>
      <w:r w:rsidR="00A979B7" w:rsidRPr="00A979B7">
        <w:t>Motoya</w:t>
      </w:r>
      <w:proofErr w:type="spellEnd"/>
      <w:r w:rsidR="00A979B7" w:rsidRPr="00A979B7">
        <w:t xml:space="preserve"> T</w:t>
      </w:r>
      <w:r w:rsidRPr="00B47FD5">
        <w:t xml:space="preserve"> </w:t>
      </w:r>
      <w:r w:rsidRPr="00A979B7">
        <w:rPr>
          <w:i/>
        </w:rPr>
        <w:t>et al</w:t>
      </w:r>
      <w:r w:rsidRPr="00B47FD5">
        <w:t xml:space="preserve">. Molecular evolution of the capsid gene in human norovirus </w:t>
      </w:r>
      <w:proofErr w:type="spellStart"/>
      <w:r w:rsidRPr="00B47FD5">
        <w:t>genogroup</w:t>
      </w:r>
      <w:proofErr w:type="spellEnd"/>
      <w:r w:rsidRPr="00B47FD5">
        <w:t xml:space="preserve"> II. </w:t>
      </w:r>
      <w:proofErr w:type="spellStart"/>
      <w:r w:rsidRPr="00B47FD5">
        <w:t>Sci</w:t>
      </w:r>
      <w:proofErr w:type="spellEnd"/>
      <w:r w:rsidRPr="00B47FD5">
        <w:t xml:space="preserve"> Rep </w:t>
      </w:r>
      <w:r w:rsidR="00AD0DA1">
        <w:t>2016</w:t>
      </w:r>
      <w:proofErr w:type="gramStart"/>
      <w:r w:rsidR="00AD0DA1">
        <w:t>;</w:t>
      </w:r>
      <w:r w:rsidRPr="00B47FD5">
        <w:t>6</w:t>
      </w:r>
      <w:r w:rsidR="00AD0DA1">
        <w:t>:</w:t>
      </w:r>
      <w:r w:rsidRPr="00B47FD5">
        <w:t>29400</w:t>
      </w:r>
      <w:proofErr w:type="gramEnd"/>
      <w:r w:rsidR="00AD0DA1">
        <w:t>.</w:t>
      </w:r>
    </w:p>
    <w:p w14:paraId="661256A1" w14:textId="08B83B94" w:rsidR="00B47FD5" w:rsidRPr="00B47FD5" w:rsidRDefault="00B47FD5" w:rsidP="00B47FD5">
      <w:r w:rsidRPr="00B47FD5">
        <w:t xml:space="preserve">14. Karst SM, Baric RS. What is the reservoir of emergent human norovirus strains? J </w:t>
      </w:r>
      <w:proofErr w:type="spellStart"/>
      <w:r w:rsidRPr="00B47FD5">
        <w:t>Virol</w:t>
      </w:r>
      <w:proofErr w:type="spellEnd"/>
      <w:r w:rsidRPr="00B47FD5">
        <w:t xml:space="preserve">. 2015; 89(11): 5756-9. </w:t>
      </w:r>
    </w:p>
    <w:p w14:paraId="68925A1E" w14:textId="033DE4A4" w:rsidR="00B47FD5" w:rsidRPr="00B47FD5" w:rsidRDefault="00B47FD5" w:rsidP="00B47FD5">
      <w:r w:rsidRPr="00B47FD5">
        <w:t xml:space="preserve">15*. </w:t>
      </w:r>
      <w:proofErr w:type="spellStart"/>
      <w:r w:rsidRPr="00B47FD5">
        <w:t>Ruis</w:t>
      </w:r>
      <w:proofErr w:type="spellEnd"/>
      <w:r w:rsidRPr="00B47FD5">
        <w:t xml:space="preserve"> C, Roy S, Brown JR</w:t>
      </w:r>
      <w:r w:rsidR="00F859FF">
        <w:t xml:space="preserve"> </w:t>
      </w:r>
      <w:r w:rsidR="00F859FF" w:rsidRPr="00F859FF">
        <w:rPr>
          <w:i/>
        </w:rPr>
        <w:t>et al</w:t>
      </w:r>
      <w:r w:rsidRPr="00B47FD5">
        <w:t xml:space="preserve">. The emerging GII.P16-GII.4 Sydney 2012 norovirus lineage is circulating worldwide, arose by late-2014 and contains polymerase changes that may increase virus transmission. </w:t>
      </w:r>
      <w:proofErr w:type="spellStart"/>
      <w:r w:rsidRPr="00B47FD5">
        <w:t>PLoS</w:t>
      </w:r>
      <w:proofErr w:type="spellEnd"/>
      <w:r w:rsidRPr="00B47FD5">
        <w:t xml:space="preserve"> One. 2017</w:t>
      </w:r>
      <w:proofErr w:type="gramStart"/>
      <w:r w:rsidRPr="00B47FD5">
        <w:t>;12</w:t>
      </w:r>
      <w:proofErr w:type="gramEnd"/>
      <w:r w:rsidRPr="00B47FD5">
        <w:t xml:space="preserve">(6):e0179572. </w:t>
      </w:r>
    </w:p>
    <w:p w14:paraId="519825DC" w14:textId="50CAD69E" w:rsidR="00B47FD5" w:rsidRPr="00B47FD5" w:rsidRDefault="00B47FD5" w:rsidP="00B47FD5">
      <w:r w:rsidRPr="00B47FD5">
        <w:lastRenderedPageBreak/>
        <w:t>Interesting insight into virus evolution and emergence</w:t>
      </w:r>
      <w:r w:rsidR="007168F5">
        <w:t>.</w:t>
      </w:r>
    </w:p>
    <w:p w14:paraId="54F15784" w14:textId="78792637" w:rsidR="00B47FD5" w:rsidRPr="00B47FD5" w:rsidRDefault="00B47FD5" w:rsidP="00B47FD5">
      <w:r w:rsidRPr="00B47FD5">
        <w:t xml:space="preserve">16**. </w:t>
      </w:r>
      <w:proofErr w:type="spellStart"/>
      <w:r w:rsidRPr="00B47FD5">
        <w:t>Ettayebi</w:t>
      </w:r>
      <w:proofErr w:type="spellEnd"/>
      <w:r w:rsidRPr="00B47FD5">
        <w:t xml:space="preserve"> K, Crawford SE, Murakami K</w:t>
      </w:r>
      <w:r w:rsidR="00F859FF">
        <w:t xml:space="preserve"> </w:t>
      </w:r>
      <w:r w:rsidR="00F859FF" w:rsidRPr="00F859FF">
        <w:rPr>
          <w:i/>
        </w:rPr>
        <w:t>et al</w:t>
      </w:r>
      <w:r w:rsidRPr="00B47FD5">
        <w:t xml:space="preserve">. Replication of human noroviruses in stem cell-derived human </w:t>
      </w:r>
      <w:proofErr w:type="spellStart"/>
      <w:r w:rsidRPr="00B47FD5">
        <w:t>enteroids</w:t>
      </w:r>
      <w:proofErr w:type="spellEnd"/>
      <w:r w:rsidRPr="00B47FD5">
        <w:t>. Science. 2016</w:t>
      </w:r>
      <w:proofErr w:type="gramStart"/>
      <w:r w:rsidRPr="00B47FD5">
        <w:t>;353</w:t>
      </w:r>
      <w:proofErr w:type="gramEnd"/>
      <w:r w:rsidRPr="00B47FD5">
        <w:t>(6306):1387-1393.</w:t>
      </w:r>
    </w:p>
    <w:p w14:paraId="49B740B0" w14:textId="77777777" w:rsidR="00B47FD5" w:rsidRPr="00B47FD5" w:rsidRDefault="00B47FD5" w:rsidP="00B47FD5">
      <w:r w:rsidRPr="00B47FD5">
        <w:t>Ground-breaking research creating a culture system for norovirus.</w:t>
      </w:r>
    </w:p>
    <w:p w14:paraId="163982B2" w14:textId="7A51D993" w:rsidR="00B47FD5" w:rsidRPr="00B47FD5" w:rsidRDefault="00B47FD5" w:rsidP="00B47FD5">
      <w:r w:rsidRPr="00B47FD5">
        <w:t xml:space="preserve">17. </w:t>
      </w:r>
      <w:proofErr w:type="spellStart"/>
      <w:r w:rsidRPr="00B47FD5">
        <w:t>Tuladhar</w:t>
      </w:r>
      <w:proofErr w:type="spellEnd"/>
      <w:r w:rsidRPr="00B47FD5">
        <w:t xml:space="preserve"> E, </w:t>
      </w:r>
      <w:proofErr w:type="spellStart"/>
      <w:r w:rsidRPr="00B47FD5">
        <w:t>Hazeleger</w:t>
      </w:r>
      <w:proofErr w:type="spellEnd"/>
      <w:r w:rsidRPr="00B47FD5">
        <w:t xml:space="preserve"> WC, Koopmans M</w:t>
      </w:r>
      <w:r w:rsidR="00F859FF">
        <w:t xml:space="preserve"> </w:t>
      </w:r>
      <w:r w:rsidR="00F859FF" w:rsidRPr="00F859FF">
        <w:rPr>
          <w:i/>
        </w:rPr>
        <w:t>et al</w:t>
      </w:r>
      <w:r w:rsidRPr="00B47FD5">
        <w:t xml:space="preserve">. Reducing viral contamination from finger pads: handwashing is more effective than alcohol-based hand disinfectants. J </w:t>
      </w:r>
      <w:proofErr w:type="spellStart"/>
      <w:r w:rsidRPr="00B47FD5">
        <w:t>Hosp</w:t>
      </w:r>
      <w:proofErr w:type="spellEnd"/>
      <w:r w:rsidRPr="00B47FD5">
        <w:t xml:space="preserve"> Infect. 2015</w:t>
      </w:r>
      <w:proofErr w:type="gramStart"/>
      <w:r w:rsidRPr="00B47FD5">
        <w:t>;90</w:t>
      </w:r>
      <w:proofErr w:type="gramEnd"/>
      <w:r w:rsidRPr="00B47FD5">
        <w:t xml:space="preserve">(3):226-34. </w:t>
      </w:r>
    </w:p>
    <w:p w14:paraId="3757A993" w14:textId="07E45D8C" w:rsidR="00B47FD5" w:rsidRPr="00B47FD5" w:rsidRDefault="00B47FD5" w:rsidP="00B47FD5">
      <w:r w:rsidRPr="00B47FD5">
        <w:t xml:space="preserve">18. </w:t>
      </w:r>
      <w:proofErr w:type="spellStart"/>
      <w:r w:rsidRPr="00B47FD5">
        <w:t>Kampf</w:t>
      </w:r>
      <w:proofErr w:type="spellEnd"/>
      <w:r w:rsidRPr="00B47FD5">
        <w:t xml:space="preserve"> G. Efficacy of ethanol against viruses in hand disinfection. J </w:t>
      </w:r>
      <w:proofErr w:type="spellStart"/>
      <w:r w:rsidRPr="00B47FD5">
        <w:t>Hosp</w:t>
      </w:r>
      <w:proofErr w:type="spellEnd"/>
      <w:r w:rsidRPr="00B47FD5">
        <w:t xml:space="preserve"> Infect. 2018 Apr</w:t>
      </w:r>
      <w:proofErr w:type="gramStart"/>
      <w:r w:rsidRPr="00B47FD5">
        <w:t>;98</w:t>
      </w:r>
      <w:proofErr w:type="gramEnd"/>
      <w:r w:rsidRPr="00B47FD5">
        <w:t>(4):331-338</w:t>
      </w:r>
      <w:r w:rsidR="00307574">
        <w:t>.</w:t>
      </w:r>
    </w:p>
    <w:p w14:paraId="39114E1C" w14:textId="21DE29E9" w:rsidR="00B47FD5" w:rsidRPr="00B47FD5" w:rsidRDefault="00B47FD5" w:rsidP="00B47FD5">
      <w:r w:rsidRPr="00B47FD5">
        <w:t xml:space="preserve">19*. Knight A, Haines J, </w:t>
      </w:r>
      <w:proofErr w:type="spellStart"/>
      <w:r w:rsidRPr="00B47FD5">
        <w:t>Stals</w:t>
      </w:r>
      <w:proofErr w:type="spellEnd"/>
      <w:r w:rsidRPr="00B47FD5">
        <w:t xml:space="preserve"> A</w:t>
      </w:r>
      <w:r w:rsidR="00F859FF">
        <w:t xml:space="preserve"> </w:t>
      </w:r>
      <w:r w:rsidR="00F859FF" w:rsidRPr="00F859FF">
        <w:rPr>
          <w:i/>
        </w:rPr>
        <w:t>et al</w:t>
      </w:r>
      <w:r w:rsidRPr="00B47FD5">
        <w:t xml:space="preserve">. A systematic review of human norovirus survival reveals a greater persistence of human norovirus RT-qPCR signals compared to those of cultivable surrogate viruses. </w:t>
      </w:r>
      <w:proofErr w:type="spellStart"/>
      <w:r w:rsidRPr="00B47FD5">
        <w:t>Int</w:t>
      </w:r>
      <w:proofErr w:type="spellEnd"/>
      <w:r w:rsidRPr="00B47FD5">
        <w:t xml:space="preserve"> J Food </w:t>
      </w:r>
      <w:proofErr w:type="spellStart"/>
      <w:r w:rsidRPr="00B47FD5">
        <w:t>Microbiol</w:t>
      </w:r>
      <w:proofErr w:type="spellEnd"/>
      <w:r w:rsidRPr="00B47FD5">
        <w:t xml:space="preserve">. 2016; 216:40-9. </w:t>
      </w:r>
    </w:p>
    <w:p w14:paraId="67EE5C9D" w14:textId="77777777" w:rsidR="00B47FD5" w:rsidRPr="00B47FD5" w:rsidRDefault="00B47FD5" w:rsidP="00B47FD5">
      <w:r w:rsidRPr="00B47FD5">
        <w:t xml:space="preserve">Important systematic review showing that </w:t>
      </w:r>
      <w:proofErr w:type="spellStart"/>
      <w:r w:rsidRPr="00B47FD5">
        <w:t>NoV</w:t>
      </w:r>
      <w:proofErr w:type="spellEnd"/>
      <w:r w:rsidRPr="00B47FD5">
        <w:t xml:space="preserve"> is more robust than its </w:t>
      </w:r>
      <w:proofErr w:type="spellStart"/>
      <w:r w:rsidRPr="00B47FD5">
        <w:t>culturable</w:t>
      </w:r>
      <w:proofErr w:type="spellEnd"/>
      <w:r w:rsidRPr="00B47FD5">
        <w:t xml:space="preserve"> surrogates</w:t>
      </w:r>
    </w:p>
    <w:p w14:paraId="3E63E813" w14:textId="42DAC786" w:rsidR="00B47FD5" w:rsidRPr="00B47FD5" w:rsidRDefault="00B47FD5" w:rsidP="00B47FD5">
      <w:r w:rsidRPr="00B47FD5">
        <w:t xml:space="preserve">20. </w:t>
      </w:r>
      <w:proofErr w:type="spellStart"/>
      <w:r w:rsidRPr="00B47FD5">
        <w:t>Yeargin</w:t>
      </w:r>
      <w:proofErr w:type="spellEnd"/>
      <w:r w:rsidRPr="00B47FD5">
        <w:t xml:space="preserve"> T, Buckley D, Fraser A, Jiang X. The survival and inactivation of enteric viruses on soft surfaces: A systematic review of the literature. Am J Infect </w:t>
      </w:r>
      <w:proofErr w:type="gramStart"/>
      <w:r w:rsidRPr="00B47FD5">
        <w:t>Control.</w:t>
      </w:r>
      <w:proofErr w:type="gramEnd"/>
      <w:r w:rsidRPr="00B47FD5">
        <w:t xml:space="preserve"> 2016</w:t>
      </w:r>
      <w:proofErr w:type="gramStart"/>
      <w:r w:rsidRPr="00B47FD5">
        <w:t>;44</w:t>
      </w:r>
      <w:proofErr w:type="gramEnd"/>
      <w:r w:rsidRPr="00B47FD5">
        <w:t xml:space="preserve">(11):1365-1373. </w:t>
      </w:r>
    </w:p>
    <w:p w14:paraId="19CAF01B" w14:textId="55980F6D" w:rsidR="00B47FD5" w:rsidRPr="00B47FD5" w:rsidRDefault="00B47FD5" w:rsidP="00B47FD5">
      <w:r w:rsidRPr="00B47FD5">
        <w:t xml:space="preserve">21. Buckley D, </w:t>
      </w:r>
      <w:proofErr w:type="spellStart"/>
      <w:r w:rsidRPr="00B47FD5">
        <w:t>Dharmasena</w:t>
      </w:r>
      <w:proofErr w:type="spellEnd"/>
      <w:r w:rsidRPr="00B47FD5">
        <w:t xml:space="preserve"> M, Fraser A</w:t>
      </w:r>
      <w:r w:rsidR="00EC4D34">
        <w:t xml:space="preserve"> </w:t>
      </w:r>
      <w:r w:rsidR="00EC4D34" w:rsidRPr="00EC4D34">
        <w:rPr>
          <w:i/>
        </w:rPr>
        <w:t>et al</w:t>
      </w:r>
      <w:r w:rsidRPr="00B47FD5">
        <w:t xml:space="preserve">. Efficacy of Silver Dihydrogen Citrate and Steam </w:t>
      </w:r>
      <w:proofErr w:type="spellStart"/>
      <w:r w:rsidRPr="00B47FD5">
        <w:t>Vapor</w:t>
      </w:r>
      <w:proofErr w:type="spellEnd"/>
      <w:r w:rsidRPr="00B47FD5">
        <w:t xml:space="preserve"> against a Human Norovirus Surrogate, Feline </w:t>
      </w:r>
      <w:proofErr w:type="spellStart"/>
      <w:r w:rsidRPr="00B47FD5">
        <w:t>Calicivirus</w:t>
      </w:r>
      <w:proofErr w:type="spellEnd"/>
      <w:r w:rsidRPr="00B47FD5">
        <w:t xml:space="preserve">, in Suspension, on Glass, and on Carpet. </w:t>
      </w:r>
      <w:proofErr w:type="spellStart"/>
      <w:r w:rsidRPr="00B47FD5">
        <w:t>Appl</w:t>
      </w:r>
      <w:proofErr w:type="spellEnd"/>
      <w:r w:rsidRPr="00B47FD5">
        <w:t xml:space="preserve"> Environ </w:t>
      </w:r>
      <w:proofErr w:type="spellStart"/>
      <w:r w:rsidRPr="00B47FD5">
        <w:t>Microbiol</w:t>
      </w:r>
      <w:proofErr w:type="spellEnd"/>
      <w:r w:rsidRPr="00B47FD5">
        <w:t>. 2018</w:t>
      </w:r>
      <w:proofErr w:type="gramStart"/>
      <w:r w:rsidRPr="00B47FD5">
        <w:t>;84</w:t>
      </w:r>
      <w:proofErr w:type="gramEnd"/>
      <w:r w:rsidRPr="00B47FD5">
        <w:t xml:space="preserve">(12). </w:t>
      </w:r>
      <w:proofErr w:type="spellStart"/>
      <w:proofErr w:type="gramStart"/>
      <w:r w:rsidRPr="00B47FD5">
        <w:t>pii</w:t>
      </w:r>
      <w:proofErr w:type="spellEnd"/>
      <w:proofErr w:type="gramEnd"/>
      <w:r w:rsidRPr="00B47FD5">
        <w:t xml:space="preserve">: e00233-18. </w:t>
      </w:r>
    </w:p>
    <w:p w14:paraId="1969EF10" w14:textId="7447BBEA" w:rsidR="00B47FD5" w:rsidRPr="00B47FD5" w:rsidRDefault="00B47FD5" w:rsidP="00B47FD5">
      <w:r w:rsidRPr="00B47FD5">
        <w:t xml:space="preserve">22. </w:t>
      </w:r>
      <w:proofErr w:type="spellStart"/>
      <w:r w:rsidRPr="00B47FD5">
        <w:t>Montazeri</w:t>
      </w:r>
      <w:proofErr w:type="spellEnd"/>
      <w:r w:rsidRPr="00B47FD5">
        <w:t xml:space="preserve"> N, Manuel C, Moorman E</w:t>
      </w:r>
      <w:r w:rsidR="004A70C3">
        <w:t xml:space="preserve"> </w:t>
      </w:r>
      <w:r w:rsidR="004A70C3" w:rsidRPr="004A70C3">
        <w:rPr>
          <w:i/>
        </w:rPr>
        <w:t>et al</w:t>
      </w:r>
      <w:r w:rsidRPr="00B47FD5">
        <w:t xml:space="preserve">. </w:t>
      </w:r>
      <w:proofErr w:type="spellStart"/>
      <w:r w:rsidRPr="00B47FD5">
        <w:t>Virucidal</w:t>
      </w:r>
      <w:proofErr w:type="spellEnd"/>
      <w:r w:rsidRPr="00B47FD5">
        <w:t xml:space="preserve"> Activity of against Human Norovirus and Its Surrogate, Feline </w:t>
      </w:r>
      <w:proofErr w:type="spellStart"/>
      <w:r w:rsidRPr="00B47FD5">
        <w:t>Calicivirus</w:t>
      </w:r>
      <w:proofErr w:type="spellEnd"/>
      <w:r w:rsidRPr="00B47FD5">
        <w:t xml:space="preserve">, on Hard-to-Reach Surfaces. Front </w:t>
      </w:r>
      <w:proofErr w:type="spellStart"/>
      <w:r w:rsidRPr="00B47FD5">
        <w:t>Microbiol</w:t>
      </w:r>
      <w:proofErr w:type="spellEnd"/>
      <w:r w:rsidRPr="00B47FD5">
        <w:t>. 2017</w:t>
      </w:r>
      <w:proofErr w:type="gramStart"/>
      <w:r w:rsidRPr="00B47FD5">
        <w:t>;8:1031</w:t>
      </w:r>
      <w:proofErr w:type="gramEnd"/>
      <w:r w:rsidRPr="00B47FD5">
        <w:t xml:space="preserve">. </w:t>
      </w:r>
    </w:p>
    <w:p w14:paraId="1004F595" w14:textId="62A31E42" w:rsidR="00B47FD5" w:rsidRPr="00B47FD5" w:rsidRDefault="00B47FD5" w:rsidP="00B47FD5">
      <w:r w:rsidRPr="00B47FD5">
        <w:t>23. Becker B, Bischoff B, Brill FH</w:t>
      </w:r>
      <w:r w:rsidR="004A70C3">
        <w:t xml:space="preserve"> </w:t>
      </w:r>
      <w:r w:rsidR="004A70C3" w:rsidRPr="004A70C3">
        <w:rPr>
          <w:i/>
        </w:rPr>
        <w:t>et al</w:t>
      </w:r>
      <w:r w:rsidRPr="00B47FD5">
        <w:t xml:space="preserve">. </w:t>
      </w:r>
      <w:proofErr w:type="spellStart"/>
      <w:r w:rsidRPr="00B47FD5">
        <w:t>Virucidal</w:t>
      </w:r>
      <w:proofErr w:type="spellEnd"/>
      <w:r w:rsidRPr="00B47FD5">
        <w:t xml:space="preserve"> efficacy of a sonicated hydrogen peroxide system (</w:t>
      </w:r>
      <w:proofErr w:type="spellStart"/>
      <w:r w:rsidRPr="00B47FD5">
        <w:t>trophon</w:t>
      </w:r>
      <w:proofErr w:type="spellEnd"/>
      <w:r w:rsidRPr="00B47FD5">
        <w:t xml:space="preserve">® EPR) following European and German test methods. GMS </w:t>
      </w:r>
      <w:proofErr w:type="spellStart"/>
      <w:r w:rsidRPr="00B47FD5">
        <w:t>Hyg</w:t>
      </w:r>
      <w:proofErr w:type="spellEnd"/>
      <w:r w:rsidRPr="00B47FD5">
        <w:t xml:space="preserve"> Infect Control. 2017</w:t>
      </w:r>
      <w:proofErr w:type="gramStart"/>
      <w:r w:rsidRPr="00B47FD5">
        <w:t>;12:Doc02</w:t>
      </w:r>
      <w:proofErr w:type="gramEnd"/>
      <w:r w:rsidRPr="00B47FD5">
        <w:t xml:space="preserve">. </w:t>
      </w:r>
    </w:p>
    <w:p w14:paraId="294E1485" w14:textId="176FAFAA" w:rsidR="00B47FD5" w:rsidRPr="00B47FD5" w:rsidRDefault="00B47FD5" w:rsidP="00B47FD5">
      <w:r w:rsidRPr="00B47FD5">
        <w:t xml:space="preserve">24. Manuel CS, Moore MD, </w:t>
      </w:r>
      <w:proofErr w:type="spellStart"/>
      <w:r w:rsidRPr="00B47FD5">
        <w:t>Jaykus</w:t>
      </w:r>
      <w:proofErr w:type="spellEnd"/>
      <w:r w:rsidRPr="00B47FD5">
        <w:t xml:space="preserve"> LA. Efficacy of a disinfectant containing silver dihydrogen citrate against GI.6 and GII.4 human norovirus. J </w:t>
      </w:r>
      <w:proofErr w:type="spellStart"/>
      <w:r w:rsidRPr="00B47FD5">
        <w:t>Appl</w:t>
      </w:r>
      <w:proofErr w:type="spellEnd"/>
      <w:r w:rsidRPr="00B47FD5">
        <w:t xml:space="preserve"> </w:t>
      </w:r>
      <w:proofErr w:type="spellStart"/>
      <w:r w:rsidRPr="00B47FD5">
        <w:t>Microbiol</w:t>
      </w:r>
      <w:proofErr w:type="spellEnd"/>
      <w:r w:rsidRPr="00B47FD5">
        <w:t>. 2017</w:t>
      </w:r>
      <w:proofErr w:type="gramStart"/>
      <w:r w:rsidRPr="00B47FD5">
        <w:t>;122</w:t>
      </w:r>
      <w:proofErr w:type="gramEnd"/>
      <w:r w:rsidRPr="00B47FD5">
        <w:t xml:space="preserve">(1):78-86. </w:t>
      </w:r>
    </w:p>
    <w:p w14:paraId="3375FF6B" w14:textId="1062BA01" w:rsidR="00B47FD5" w:rsidRPr="00B47FD5" w:rsidRDefault="00B47FD5" w:rsidP="00B47FD5">
      <w:r w:rsidRPr="00B47FD5">
        <w:t xml:space="preserve">25*. </w:t>
      </w:r>
      <w:proofErr w:type="spellStart"/>
      <w:r w:rsidRPr="00B47FD5">
        <w:t>Sandmann</w:t>
      </w:r>
      <w:proofErr w:type="spellEnd"/>
      <w:r w:rsidRPr="00B47FD5">
        <w:t xml:space="preserve"> FG, Jit M, </w:t>
      </w:r>
      <w:proofErr w:type="spellStart"/>
      <w:r w:rsidRPr="00B47FD5">
        <w:t>Robotham</w:t>
      </w:r>
      <w:proofErr w:type="spellEnd"/>
      <w:r w:rsidRPr="00B47FD5">
        <w:t xml:space="preserve"> JV, </w:t>
      </w:r>
      <w:proofErr w:type="spellStart"/>
      <w:r w:rsidRPr="00B47FD5">
        <w:t>Deeny</w:t>
      </w:r>
      <w:proofErr w:type="spellEnd"/>
      <w:r w:rsidRPr="00B47FD5">
        <w:t xml:space="preserve"> SR. Burden, duration and costs of hospital bed closures due to acute gastroenteritis in England per winter, 2010/11-2015/16. J </w:t>
      </w:r>
      <w:proofErr w:type="spellStart"/>
      <w:r w:rsidRPr="00B47FD5">
        <w:t>Hosp</w:t>
      </w:r>
      <w:proofErr w:type="spellEnd"/>
      <w:r w:rsidRPr="00B47FD5">
        <w:t xml:space="preserve"> Infect. 2017</w:t>
      </w:r>
      <w:proofErr w:type="gramStart"/>
      <w:r w:rsidRPr="00B47FD5">
        <w:t>;97</w:t>
      </w:r>
      <w:proofErr w:type="gramEnd"/>
      <w:r w:rsidRPr="00B47FD5">
        <w:t xml:space="preserve">(1):79-85. </w:t>
      </w:r>
    </w:p>
    <w:p w14:paraId="50D48230" w14:textId="77777777" w:rsidR="00B47FD5" w:rsidRPr="00B47FD5" w:rsidRDefault="00B47FD5" w:rsidP="00B47FD5">
      <w:r w:rsidRPr="00B47FD5">
        <w:t xml:space="preserve">An important study emphasising the huge costs of </w:t>
      </w:r>
      <w:proofErr w:type="spellStart"/>
      <w:r w:rsidRPr="00B47FD5">
        <w:t>NoV</w:t>
      </w:r>
      <w:proofErr w:type="spellEnd"/>
      <w:r w:rsidRPr="00B47FD5">
        <w:t xml:space="preserve"> in the healthcare system.</w:t>
      </w:r>
    </w:p>
    <w:p w14:paraId="03934EDF" w14:textId="01670AF1" w:rsidR="00B47FD5" w:rsidRPr="00B47FD5" w:rsidRDefault="00B47FD5" w:rsidP="00B47FD5">
      <w:r w:rsidRPr="00B47FD5">
        <w:t xml:space="preserve">26. </w:t>
      </w:r>
      <w:proofErr w:type="spellStart"/>
      <w:r w:rsidRPr="00B47FD5">
        <w:t>Iturriza-Gómara</w:t>
      </w:r>
      <w:proofErr w:type="spellEnd"/>
      <w:r w:rsidRPr="00B47FD5">
        <w:t xml:space="preserve"> M, </w:t>
      </w:r>
      <w:proofErr w:type="spellStart"/>
      <w:r w:rsidRPr="00B47FD5">
        <w:t>Lopman</w:t>
      </w:r>
      <w:proofErr w:type="spellEnd"/>
      <w:r w:rsidRPr="00B47FD5">
        <w:t xml:space="preserve"> B. Norovirus in healthcare settings. </w:t>
      </w:r>
      <w:proofErr w:type="spellStart"/>
      <w:r w:rsidRPr="00B47FD5">
        <w:t>Curr</w:t>
      </w:r>
      <w:proofErr w:type="spellEnd"/>
      <w:r w:rsidRPr="00B47FD5">
        <w:t xml:space="preserve"> </w:t>
      </w:r>
      <w:proofErr w:type="spellStart"/>
      <w:r w:rsidRPr="00B47FD5">
        <w:t>Opin</w:t>
      </w:r>
      <w:proofErr w:type="spellEnd"/>
      <w:r w:rsidRPr="00B47FD5">
        <w:t xml:space="preserve"> Infect Dis. 2014</w:t>
      </w:r>
      <w:proofErr w:type="gramStart"/>
      <w:r w:rsidRPr="00B47FD5">
        <w:t>;27</w:t>
      </w:r>
      <w:proofErr w:type="gramEnd"/>
      <w:r w:rsidRPr="00B47FD5">
        <w:t>(5):437-43.</w:t>
      </w:r>
    </w:p>
    <w:p w14:paraId="454575E9" w14:textId="691B5F05" w:rsidR="00B47FD5" w:rsidRPr="00B47FD5" w:rsidRDefault="00B47FD5" w:rsidP="00B47FD5">
      <w:r w:rsidRPr="00B47FD5">
        <w:t xml:space="preserve">27. Chen Y, Hall AJ, Kirk MD. Norovirus Disease in Older Adults Living in Long-Term Care Facilities: Strategies for Management. </w:t>
      </w:r>
      <w:proofErr w:type="spellStart"/>
      <w:r w:rsidRPr="00B47FD5">
        <w:t>Curr</w:t>
      </w:r>
      <w:proofErr w:type="spellEnd"/>
      <w:r w:rsidRPr="00B47FD5">
        <w:t xml:space="preserve"> </w:t>
      </w:r>
      <w:proofErr w:type="spellStart"/>
      <w:r w:rsidRPr="00B47FD5">
        <w:t>Geriatr</w:t>
      </w:r>
      <w:proofErr w:type="spellEnd"/>
      <w:r w:rsidRPr="00B47FD5">
        <w:t xml:space="preserve"> Rep. 2017</w:t>
      </w:r>
      <w:proofErr w:type="gramStart"/>
      <w:r w:rsidRPr="00B47FD5">
        <w:t>;6</w:t>
      </w:r>
      <w:proofErr w:type="gramEnd"/>
      <w:r w:rsidRPr="00B47FD5">
        <w:t xml:space="preserve">(1):26-33. </w:t>
      </w:r>
    </w:p>
    <w:p w14:paraId="14C94EA1" w14:textId="24646460" w:rsidR="00B47FD5" w:rsidRPr="00B47FD5" w:rsidRDefault="00B47FD5" w:rsidP="00B47FD5">
      <w:r w:rsidRPr="00B47FD5">
        <w:t xml:space="preserve">28*. </w:t>
      </w:r>
      <w:proofErr w:type="spellStart"/>
      <w:r w:rsidRPr="00B47FD5">
        <w:t>Hei</w:t>
      </w:r>
      <w:proofErr w:type="spellEnd"/>
      <w:r w:rsidRPr="00B47FD5">
        <w:t xml:space="preserve"> H, </w:t>
      </w:r>
      <w:proofErr w:type="spellStart"/>
      <w:r w:rsidRPr="00B47FD5">
        <w:t>Bezpalko</w:t>
      </w:r>
      <w:proofErr w:type="spellEnd"/>
      <w:r w:rsidRPr="00B47FD5">
        <w:t xml:space="preserve"> O, </w:t>
      </w:r>
      <w:proofErr w:type="spellStart"/>
      <w:r w:rsidRPr="00B47FD5">
        <w:t>Smathers</w:t>
      </w:r>
      <w:proofErr w:type="spellEnd"/>
      <w:r w:rsidRPr="00B47FD5">
        <w:t xml:space="preserve"> SA</w:t>
      </w:r>
      <w:r w:rsidR="004A70C3">
        <w:t xml:space="preserve"> </w:t>
      </w:r>
      <w:r w:rsidR="004A70C3" w:rsidRPr="004A70C3">
        <w:rPr>
          <w:i/>
        </w:rPr>
        <w:t>et al</w:t>
      </w:r>
      <w:r w:rsidRPr="00B47FD5">
        <w:t xml:space="preserve">. Development of a novel prevention bundle for </w:t>
      </w:r>
      <w:proofErr w:type="spellStart"/>
      <w:r w:rsidRPr="00B47FD5">
        <w:t>pediatric</w:t>
      </w:r>
      <w:proofErr w:type="spellEnd"/>
      <w:r w:rsidRPr="00B47FD5">
        <w:t xml:space="preserve"> healthcare-associated viral infections. Infect Control </w:t>
      </w:r>
      <w:proofErr w:type="spellStart"/>
      <w:r w:rsidRPr="00B47FD5">
        <w:t>Hosp</w:t>
      </w:r>
      <w:proofErr w:type="spellEnd"/>
      <w:r w:rsidRPr="00B47FD5">
        <w:t xml:space="preserve"> </w:t>
      </w:r>
      <w:proofErr w:type="spellStart"/>
      <w:r w:rsidRPr="00B47FD5">
        <w:t>Epidemiol</w:t>
      </w:r>
      <w:proofErr w:type="spellEnd"/>
      <w:r w:rsidRPr="00B47FD5">
        <w:t xml:space="preserve">. 2018 Jul 20:1-7. </w:t>
      </w:r>
    </w:p>
    <w:p w14:paraId="09DA27F2" w14:textId="4AE3966E" w:rsidR="00B47FD5" w:rsidRPr="00B47FD5" w:rsidRDefault="00B47FD5" w:rsidP="00B47FD5">
      <w:r w:rsidRPr="00B47FD5">
        <w:t>Good study showing that infection control measure</w:t>
      </w:r>
      <w:r w:rsidR="00307574">
        <w:t>s</w:t>
      </w:r>
      <w:r w:rsidRPr="00B47FD5">
        <w:t xml:space="preserve"> work if properly implemented</w:t>
      </w:r>
      <w:r w:rsidR="00307574">
        <w:t>.</w:t>
      </w:r>
    </w:p>
    <w:p w14:paraId="113B1DE6" w14:textId="45F7F35D" w:rsidR="00B47FD5" w:rsidRPr="00B47FD5" w:rsidRDefault="00B47FD5" w:rsidP="00B47FD5">
      <w:r w:rsidRPr="00B47FD5">
        <w:lastRenderedPageBreak/>
        <w:t>29. Mitchell C, Meredith P, Richardson M</w:t>
      </w:r>
      <w:r w:rsidR="004A70C3">
        <w:t xml:space="preserve"> </w:t>
      </w:r>
      <w:r w:rsidR="004A70C3" w:rsidRPr="004A70C3">
        <w:rPr>
          <w:i/>
        </w:rPr>
        <w:t>et al</w:t>
      </w:r>
      <w:r w:rsidRPr="00B47FD5">
        <w:t xml:space="preserve">. Reducing the number and impact of outbreaks of nosocomial viral gastroenteritis: time-series analysis of a multidimensional quality improvement initiative. BMJ </w:t>
      </w:r>
      <w:proofErr w:type="spellStart"/>
      <w:r w:rsidRPr="00B47FD5">
        <w:t>Qual</w:t>
      </w:r>
      <w:proofErr w:type="spellEnd"/>
      <w:r w:rsidRPr="00B47FD5">
        <w:t xml:space="preserve"> </w:t>
      </w:r>
      <w:proofErr w:type="spellStart"/>
      <w:r w:rsidRPr="00B47FD5">
        <w:t>Saf</w:t>
      </w:r>
      <w:proofErr w:type="spellEnd"/>
      <w:r w:rsidRPr="00B47FD5">
        <w:t>. 2016</w:t>
      </w:r>
      <w:proofErr w:type="gramStart"/>
      <w:r w:rsidRPr="00B47FD5">
        <w:t>;25</w:t>
      </w:r>
      <w:proofErr w:type="gramEnd"/>
      <w:r w:rsidRPr="00B47FD5">
        <w:t xml:space="preserve">(6):466-74. </w:t>
      </w:r>
    </w:p>
    <w:p w14:paraId="49C18FF3" w14:textId="2B089869" w:rsidR="00B47FD5" w:rsidRPr="00B47FD5" w:rsidRDefault="00B47FD5" w:rsidP="00B47FD5">
      <w:r w:rsidRPr="00B47FD5">
        <w:t xml:space="preserve">30. </w:t>
      </w:r>
      <w:proofErr w:type="spellStart"/>
      <w:r w:rsidRPr="00B47FD5">
        <w:t>Sadique</w:t>
      </w:r>
      <w:proofErr w:type="spellEnd"/>
      <w:r w:rsidRPr="00B47FD5">
        <w:t xml:space="preserve"> Z, </w:t>
      </w:r>
      <w:proofErr w:type="spellStart"/>
      <w:r w:rsidRPr="00B47FD5">
        <w:t>Lopman</w:t>
      </w:r>
      <w:proofErr w:type="spellEnd"/>
      <w:r w:rsidRPr="00B47FD5">
        <w:t xml:space="preserve"> B, Cooper BS, Edmunds WJ. Cost-effectiveness of Ward Closure to Control Outbreaks of Norovirus Infection in United Kingdom National Health Service Hospitals. J Infect Dis. 2016</w:t>
      </w:r>
      <w:proofErr w:type="gramStart"/>
      <w:r w:rsidRPr="00B47FD5">
        <w:t>;213</w:t>
      </w:r>
      <w:proofErr w:type="gramEnd"/>
      <w:r w:rsidRPr="00B47FD5">
        <w:t xml:space="preserve"> </w:t>
      </w:r>
      <w:proofErr w:type="spellStart"/>
      <w:r w:rsidRPr="00B47FD5">
        <w:t>Suppl</w:t>
      </w:r>
      <w:proofErr w:type="spellEnd"/>
      <w:r w:rsidRPr="00B47FD5">
        <w:t xml:space="preserve"> 1:S19-26. </w:t>
      </w:r>
    </w:p>
    <w:p w14:paraId="21BC3B64" w14:textId="03CBD03C" w:rsidR="00B47FD5" w:rsidRPr="00B47FD5" w:rsidRDefault="00B47FD5" w:rsidP="00B47FD5">
      <w:r w:rsidRPr="00B47FD5">
        <w:t xml:space="preserve">31. </w:t>
      </w:r>
      <w:proofErr w:type="spellStart"/>
      <w:r w:rsidRPr="00B47FD5">
        <w:t>Grafe</w:t>
      </w:r>
      <w:proofErr w:type="spellEnd"/>
      <w:r w:rsidRPr="00B47FD5">
        <w:t xml:space="preserve"> CJ, </w:t>
      </w:r>
      <w:proofErr w:type="spellStart"/>
      <w:r w:rsidRPr="00B47FD5">
        <w:t>Staes</w:t>
      </w:r>
      <w:proofErr w:type="spellEnd"/>
      <w:r w:rsidRPr="00B47FD5">
        <w:t xml:space="preserve"> CJ, Kawamoto K</w:t>
      </w:r>
      <w:r w:rsidR="004A70C3">
        <w:t xml:space="preserve"> </w:t>
      </w:r>
      <w:r w:rsidR="004A70C3" w:rsidRPr="004A70C3">
        <w:rPr>
          <w:i/>
        </w:rPr>
        <w:t>et al</w:t>
      </w:r>
      <w:r w:rsidRPr="00B47FD5">
        <w:t xml:space="preserve">. State-level adoption of national guidelines for norovirus outbreaks in health care settings. Am J Infect </w:t>
      </w:r>
      <w:proofErr w:type="gramStart"/>
      <w:r w:rsidRPr="00B47FD5">
        <w:t>Control.</w:t>
      </w:r>
      <w:proofErr w:type="gramEnd"/>
      <w:r w:rsidRPr="00B47FD5">
        <w:t xml:space="preserve"> 2018 May 16. </w:t>
      </w:r>
      <w:proofErr w:type="spellStart"/>
      <w:proofErr w:type="gramStart"/>
      <w:r w:rsidRPr="00B47FD5">
        <w:t>pii</w:t>
      </w:r>
      <w:proofErr w:type="spellEnd"/>
      <w:proofErr w:type="gramEnd"/>
      <w:r w:rsidRPr="00B47FD5">
        <w:t xml:space="preserve">: S0196-6553(18)30217-7. </w:t>
      </w:r>
    </w:p>
    <w:p w14:paraId="4D3F2433" w14:textId="4F30BC74" w:rsidR="00B47FD5" w:rsidRPr="00B47FD5" w:rsidRDefault="00B47FD5" w:rsidP="00B47FD5">
      <w:r w:rsidRPr="00B47FD5">
        <w:t xml:space="preserve">32*. Darley ESR, Vasant J, </w:t>
      </w:r>
      <w:proofErr w:type="spellStart"/>
      <w:r w:rsidRPr="00B47FD5">
        <w:t>Leeming</w:t>
      </w:r>
      <w:proofErr w:type="spellEnd"/>
      <w:r w:rsidRPr="00B47FD5">
        <w:t xml:space="preserve"> J</w:t>
      </w:r>
      <w:r w:rsidR="004A70C3">
        <w:t xml:space="preserve"> </w:t>
      </w:r>
      <w:r w:rsidR="004A70C3" w:rsidRPr="004A70C3">
        <w:rPr>
          <w:i/>
        </w:rPr>
        <w:t>et al</w:t>
      </w:r>
      <w:r w:rsidRPr="00B47FD5">
        <w:t xml:space="preserve">. Impact of moving to a new hospital build, with a high proportion of single rooms, on healthcare-associated infections and outbreaks. J </w:t>
      </w:r>
      <w:proofErr w:type="spellStart"/>
      <w:r w:rsidRPr="00B47FD5">
        <w:t>Hosp</w:t>
      </w:r>
      <w:proofErr w:type="spellEnd"/>
      <w:r w:rsidRPr="00B47FD5">
        <w:t xml:space="preserve"> Infect. 2018</w:t>
      </w:r>
      <w:proofErr w:type="gramStart"/>
      <w:r w:rsidRPr="00B47FD5">
        <w:t>;98</w:t>
      </w:r>
      <w:proofErr w:type="gramEnd"/>
      <w:r w:rsidRPr="00B47FD5">
        <w:t xml:space="preserve">(2):191-193. </w:t>
      </w:r>
    </w:p>
    <w:p w14:paraId="0A5C8D33" w14:textId="77777777" w:rsidR="00B47FD5" w:rsidRPr="00B47FD5" w:rsidRDefault="00B47FD5" w:rsidP="00B47FD5">
      <w:r w:rsidRPr="00B47FD5">
        <w:t xml:space="preserve">A good study demonstrating the importance of hospital design in controlling </w:t>
      </w:r>
      <w:proofErr w:type="spellStart"/>
      <w:r w:rsidRPr="00B47FD5">
        <w:t>NoV</w:t>
      </w:r>
      <w:proofErr w:type="spellEnd"/>
    </w:p>
    <w:p w14:paraId="1BA19ABF" w14:textId="5DF11A80" w:rsidR="00B47FD5" w:rsidRPr="00B47FD5" w:rsidRDefault="00B47FD5" w:rsidP="00B47FD5">
      <w:r w:rsidRPr="00B47FD5">
        <w:t xml:space="preserve">33. </w:t>
      </w:r>
      <w:proofErr w:type="spellStart"/>
      <w:r w:rsidRPr="00B47FD5">
        <w:t>Hassard</w:t>
      </w:r>
      <w:proofErr w:type="spellEnd"/>
      <w:r w:rsidRPr="00B47FD5">
        <w:t xml:space="preserve"> F, Sharp JH, Taft H</w:t>
      </w:r>
      <w:r w:rsidR="00A3643E">
        <w:t xml:space="preserve"> </w:t>
      </w:r>
      <w:r w:rsidR="00A3643E" w:rsidRPr="00A3643E">
        <w:rPr>
          <w:i/>
        </w:rPr>
        <w:t>et al</w:t>
      </w:r>
      <w:r w:rsidRPr="00B47FD5">
        <w:t xml:space="preserve">. Critical Review on the Public Health Impact of Norovirus Contamination in Shellfish and the Environment: A UK Perspective. Food Environ </w:t>
      </w:r>
      <w:proofErr w:type="spellStart"/>
      <w:r w:rsidRPr="00B47FD5">
        <w:t>Virol</w:t>
      </w:r>
      <w:proofErr w:type="spellEnd"/>
      <w:r w:rsidRPr="00B47FD5">
        <w:t>. 2017</w:t>
      </w:r>
      <w:proofErr w:type="gramStart"/>
      <w:r w:rsidRPr="00B47FD5">
        <w:t>;9</w:t>
      </w:r>
      <w:proofErr w:type="gramEnd"/>
      <w:r w:rsidRPr="00B47FD5">
        <w:t xml:space="preserve">(2):123-141. </w:t>
      </w:r>
    </w:p>
    <w:p w14:paraId="21BA543A" w14:textId="62716A7D" w:rsidR="00B47FD5" w:rsidRPr="00B47FD5" w:rsidRDefault="00B47FD5" w:rsidP="00B47FD5">
      <w:r w:rsidRPr="00B47FD5">
        <w:t xml:space="preserve">34. </w:t>
      </w:r>
      <w:proofErr w:type="spellStart"/>
      <w:r w:rsidRPr="00B47FD5">
        <w:t>Somura</w:t>
      </w:r>
      <w:proofErr w:type="spellEnd"/>
      <w:r w:rsidRPr="00B47FD5">
        <w:t xml:space="preserve"> Y, </w:t>
      </w:r>
      <w:proofErr w:type="spellStart"/>
      <w:r w:rsidRPr="00B47FD5">
        <w:t>Mizukoshi</w:t>
      </w:r>
      <w:proofErr w:type="spellEnd"/>
      <w:r w:rsidRPr="00B47FD5">
        <w:t xml:space="preserve"> F, </w:t>
      </w:r>
      <w:proofErr w:type="spellStart"/>
      <w:r w:rsidRPr="00B47FD5">
        <w:t>Nagasawa</w:t>
      </w:r>
      <w:proofErr w:type="spellEnd"/>
      <w:r w:rsidRPr="00B47FD5">
        <w:t xml:space="preserve"> K</w:t>
      </w:r>
      <w:r w:rsidR="00FD69BB">
        <w:t xml:space="preserve"> </w:t>
      </w:r>
      <w:r w:rsidR="00FD69BB" w:rsidRPr="00FD69BB">
        <w:rPr>
          <w:i/>
        </w:rPr>
        <w:t>et al</w:t>
      </w:r>
      <w:r w:rsidRPr="00B47FD5">
        <w:t xml:space="preserve">. A Food Poisoning Outbreak Due to Food Handler-Associated Contamination with the Human Norovirus GII.P16-GII.2 Variant Strain in Italian Cuisine in Tokyo during the 2016/17 Winter Season. </w:t>
      </w:r>
      <w:proofErr w:type="spellStart"/>
      <w:r w:rsidRPr="00B47FD5">
        <w:t>Jpn</w:t>
      </w:r>
      <w:proofErr w:type="spellEnd"/>
      <w:r w:rsidRPr="00B47FD5">
        <w:t xml:space="preserve"> J Infect Dis. 2018</w:t>
      </w:r>
      <w:proofErr w:type="gramStart"/>
      <w:r w:rsidRPr="00B47FD5">
        <w:t>;71</w:t>
      </w:r>
      <w:proofErr w:type="gramEnd"/>
      <w:r w:rsidRPr="00B47FD5">
        <w:t xml:space="preserve">(2):172-173. </w:t>
      </w:r>
    </w:p>
    <w:p w14:paraId="043DE973" w14:textId="31857EFC" w:rsidR="00B47FD5" w:rsidRPr="00B47FD5" w:rsidRDefault="00B47FD5" w:rsidP="00B47FD5">
      <w:r w:rsidRPr="00B47FD5">
        <w:t xml:space="preserve">35. </w:t>
      </w:r>
      <w:proofErr w:type="spellStart"/>
      <w:r w:rsidRPr="00B47FD5">
        <w:t>Rönnqvist</w:t>
      </w:r>
      <w:proofErr w:type="spellEnd"/>
      <w:r w:rsidRPr="00B47FD5">
        <w:t xml:space="preserve"> M, </w:t>
      </w:r>
      <w:proofErr w:type="spellStart"/>
      <w:r w:rsidRPr="00B47FD5">
        <w:t>Aho</w:t>
      </w:r>
      <w:proofErr w:type="spellEnd"/>
      <w:r w:rsidRPr="00B47FD5">
        <w:t xml:space="preserve"> E, </w:t>
      </w:r>
      <w:proofErr w:type="spellStart"/>
      <w:r w:rsidRPr="00B47FD5">
        <w:t>Mikkelä</w:t>
      </w:r>
      <w:proofErr w:type="spellEnd"/>
      <w:r w:rsidRPr="00B47FD5">
        <w:t xml:space="preserve"> A</w:t>
      </w:r>
      <w:r w:rsidR="00FD69BB">
        <w:t xml:space="preserve"> </w:t>
      </w:r>
      <w:r w:rsidR="00FD69BB" w:rsidRPr="00FD69BB">
        <w:rPr>
          <w:i/>
        </w:rPr>
        <w:t>et al</w:t>
      </w:r>
      <w:r w:rsidRPr="00B47FD5">
        <w:t xml:space="preserve">. Norovirus transmission between hands, gloves, utensils, and fresh produce during simulated food handling. </w:t>
      </w:r>
      <w:proofErr w:type="spellStart"/>
      <w:r w:rsidRPr="00B47FD5">
        <w:t>Appl</w:t>
      </w:r>
      <w:proofErr w:type="spellEnd"/>
      <w:r w:rsidRPr="00B47FD5">
        <w:t xml:space="preserve"> Environ </w:t>
      </w:r>
      <w:proofErr w:type="spellStart"/>
      <w:r w:rsidRPr="00B47FD5">
        <w:t>Microbiol</w:t>
      </w:r>
      <w:proofErr w:type="spellEnd"/>
      <w:r w:rsidRPr="00B47FD5">
        <w:t>. 2014</w:t>
      </w:r>
      <w:proofErr w:type="gramStart"/>
      <w:r w:rsidRPr="00B47FD5">
        <w:t>;80</w:t>
      </w:r>
      <w:proofErr w:type="gramEnd"/>
      <w:r w:rsidRPr="00B47FD5">
        <w:t xml:space="preserve">(17):5403-10. </w:t>
      </w:r>
    </w:p>
    <w:p w14:paraId="46E0757C" w14:textId="5F7721B4" w:rsidR="00B47FD5" w:rsidRPr="00B47FD5" w:rsidRDefault="00B47FD5" w:rsidP="00B47FD5">
      <w:r w:rsidRPr="00B47FD5">
        <w:t xml:space="preserve">36*. Lowther JA, Bosch A, </w:t>
      </w:r>
      <w:proofErr w:type="spellStart"/>
      <w:r w:rsidRPr="00B47FD5">
        <w:t>Butot</w:t>
      </w:r>
      <w:proofErr w:type="spellEnd"/>
      <w:r w:rsidRPr="00B47FD5">
        <w:t xml:space="preserve"> S</w:t>
      </w:r>
      <w:r w:rsidR="00FD69BB">
        <w:t xml:space="preserve"> </w:t>
      </w:r>
      <w:r w:rsidR="00FD69BB" w:rsidRPr="00FD69BB">
        <w:rPr>
          <w:i/>
        </w:rPr>
        <w:t>et al</w:t>
      </w:r>
      <w:r w:rsidRPr="00B47FD5">
        <w:t xml:space="preserve">. Validation of ISO method 15216 part 1 - Quantification of hepatitis A virus and norovirus in food matrices. </w:t>
      </w:r>
      <w:proofErr w:type="spellStart"/>
      <w:r w:rsidRPr="00B47FD5">
        <w:t>Int</w:t>
      </w:r>
      <w:proofErr w:type="spellEnd"/>
      <w:r w:rsidRPr="00B47FD5">
        <w:t xml:space="preserve"> J Food </w:t>
      </w:r>
      <w:proofErr w:type="spellStart"/>
      <w:r w:rsidRPr="00B47FD5">
        <w:t>Microbiol</w:t>
      </w:r>
      <w:proofErr w:type="spellEnd"/>
      <w:r w:rsidRPr="00B47FD5">
        <w:t xml:space="preserve">. 2017 Nov 21. </w:t>
      </w:r>
      <w:proofErr w:type="spellStart"/>
      <w:proofErr w:type="gramStart"/>
      <w:r w:rsidRPr="00B47FD5">
        <w:t>pii</w:t>
      </w:r>
      <w:proofErr w:type="spellEnd"/>
      <w:proofErr w:type="gramEnd"/>
      <w:r w:rsidRPr="00B47FD5">
        <w:t xml:space="preserve">: S0168-1605(17)30508-1. </w:t>
      </w:r>
      <w:proofErr w:type="spellStart"/>
      <w:proofErr w:type="gramStart"/>
      <w:r w:rsidRPr="00B47FD5">
        <w:t>doi</w:t>
      </w:r>
      <w:proofErr w:type="spellEnd"/>
      <w:proofErr w:type="gramEnd"/>
      <w:r w:rsidRPr="00B47FD5">
        <w:t>: 10.1016/j.ijfoodmicro.2017.11.014.</w:t>
      </w:r>
    </w:p>
    <w:p w14:paraId="2C07E8C5" w14:textId="77777777" w:rsidR="00B47FD5" w:rsidRPr="00B47FD5" w:rsidRDefault="00B47FD5" w:rsidP="00B47FD5">
      <w:r w:rsidRPr="00B47FD5">
        <w:t xml:space="preserve">An important publication describing standard methods for recovering </w:t>
      </w:r>
      <w:proofErr w:type="spellStart"/>
      <w:r w:rsidRPr="00B47FD5">
        <w:t>NoV</w:t>
      </w:r>
      <w:proofErr w:type="spellEnd"/>
      <w:r w:rsidRPr="00B47FD5">
        <w:t xml:space="preserve"> from foodstuffs</w:t>
      </w:r>
    </w:p>
    <w:p w14:paraId="4679956C" w14:textId="01C6156A" w:rsidR="00B47FD5" w:rsidRPr="00B47FD5" w:rsidRDefault="00B47FD5" w:rsidP="00B47FD5">
      <w:r w:rsidRPr="00B47FD5">
        <w:t xml:space="preserve">37*. Lowther JA, </w:t>
      </w:r>
      <w:proofErr w:type="spellStart"/>
      <w:r w:rsidRPr="00B47FD5">
        <w:t>Gustar</w:t>
      </w:r>
      <w:proofErr w:type="spellEnd"/>
      <w:r w:rsidRPr="00B47FD5">
        <w:t xml:space="preserve"> NE, Powell AL</w:t>
      </w:r>
      <w:r w:rsidR="00FD69BB">
        <w:t xml:space="preserve"> </w:t>
      </w:r>
      <w:r w:rsidR="00FD69BB" w:rsidRPr="00FD69BB">
        <w:rPr>
          <w:i/>
        </w:rPr>
        <w:t>et al</w:t>
      </w:r>
      <w:r w:rsidRPr="00B47FD5">
        <w:t xml:space="preserve">. A One-Year Survey of Norovirus in UK Oysters Collected at the Point of Sale. Food Environ </w:t>
      </w:r>
      <w:proofErr w:type="spellStart"/>
      <w:r w:rsidRPr="00B47FD5">
        <w:t>Virol</w:t>
      </w:r>
      <w:proofErr w:type="spellEnd"/>
      <w:r w:rsidRPr="00B47FD5">
        <w:t>. 2018</w:t>
      </w:r>
      <w:proofErr w:type="gramStart"/>
      <w:r w:rsidRPr="00B47FD5">
        <w:t>;10</w:t>
      </w:r>
      <w:proofErr w:type="gramEnd"/>
      <w:r w:rsidRPr="00B47FD5">
        <w:t xml:space="preserve">(3):278-287. </w:t>
      </w:r>
    </w:p>
    <w:p w14:paraId="4166317E" w14:textId="77777777" w:rsidR="00B47FD5" w:rsidRPr="00B47FD5" w:rsidRDefault="00B47FD5" w:rsidP="00B47FD5">
      <w:r w:rsidRPr="00B47FD5">
        <w:t xml:space="preserve">The first UK study examining </w:t>
      </w:r>
      <w:proofErr w:type="spellStart"/>
      <w:r w:rsidRPr="00B47FD5">
        <w:t>NoV</w:t>
      </w:r>
      <w:proofErr w:type="spellEnd"/>
      <w:r w:rsidRPr="00B47FD5">
        <w:t xml:space="preserve"> levels in oysters at the point-of-sale to the consumer</w:t>
      </w:r>
    </w:p>
    <w:p w14:paraId="08857FC6" w14:textId="133C0CDC" w:rsidR="00B47FD5" w:rsidRPr="00B47FD5" w:rsidRDefault="00B47FD5" w:rsidP="00B47FD5">
      <w:r w:rsidRPr="00B47FD5">
        <w:t xml:space="preserve">38*. Schaeffer J, </w:t>
      </w:r>
      <w:proofErr w:type="spellStart"/>
      <w:r w:rsidRPr="00B47FD5">
        <w:t>Treguier</w:t>
      </w:r>
      <w:proofErr w:type="spellEnd"/>
      <w:r w:rsidRPr="00B47FD5">
        <w:t xml:space="preserve"> C, Piquet JC</w:t>
      </w:r>
      <w:r w:rsidR="009C3D32">
        <w:t xml:space="preserve"> </w:t>
      </w:r>
      <w:r w:rsidR="009C3D32" w:rsidRPr="009C3D32">
        <w:rPr>
          <w:i/>
        </w:rPr>
        <w:t>et al</w:t>
      </w:r>
      <w:r w:rsidRPr="00B47FD5">
        <w:t xml:space="preserve">. </w:t>
      </w:r>
      <w:proofErr w:type="gramStart"/>
      <w:r w:rsidRPr="00B47FD5">
        <w:t>Improving</w:t>
      </w:r>
      <w:proofErr w:type="gramEnd"/>
      <w:r w:rsidRPr="00B47FD5">
        <w:t xml:space="preserve"> the efficacy of sewage treatment decreases norovirus contamination in oysters. </w:t>
      </w:r>
      <w:proofErr w:type="spellStart"/>
      <w:r w:rsidRPr="00B47FD5">
        <w:t>Int</w:t>
      </w:r>
      <w:proofErr w:type="spellEnd"/>
      <w:r w:rsidRPr="00B47FD5">
        <w:t xml:space="preserve"> J Food </w:t>
      </w:r>
      <w:proofErr w:type="spellStart"/>
      <w:r w:rsidRPr="00B47FD5">
        <w:t>Microbiol</w:t>
      </w:r>
      <w:proofErr w:type="spellEnd"/>
      <w:r w:rsidRPr="00B47FD5">
        <w:t>. 2018</w:t>
      </w:r>
      <w:proofErr w:type="gramStart"/>
      <w:r w:rsidRPr="00B47FD5">
        <w:t>;286:1</w:t>
      </w:r>
      <w:proofErr w:type="gramEnd"/>
      <w:r w:rsidRPr="00B47FD5">
        <w:t xml:space="preserve">-5. </w:t>
      </w:r>
    </w:p>
    <w:p w14:paraId="04838FF9" w14:textId="77777777" w:rsidR="00B47FD5" w:rsidRPr="00B47FD5" w:rsidRDefault="00B47FD5" w:rsidP="00B47FD5">
      <w:r w:rsidRPr="00B47FD5">
        <w:t xml:space="preserve">Useful evidence that reducing </w:t>
      </w:r>
      <w:proofErr w:type="spellStart"/>
      <w:r w:rsidRPr="00B47FD5">
        <w:t>NoV</w:t>
      </w:r>
      <w:proofErr w:type="spellEnd"/>
      <w:r w:rsidRPr="00B47FD5">
        <w:t xml:space="preserve"> levels through effective sewage treatment reduces contamination in shellfish</w:t>
      </w:r>
    </w:p>
    <w:p w14:paraId="4636EA0C" w14:textId="17640020" w:rsidR="00B47FD5" w:rsidRPr="00B47FD5" w:rsidRDefault="00B47FD5" w:rsidP="00B47FD5">
      <w:r w:rsidRPr="00B47FD5">
        <w:t xml:space="preserve">39. </w:t>
      </w:r>
      <w:proofErr w:type="spellStart"/>
      <w:r w:rsidRPr="00B47FD5">
        <w:t>McMenemy</w:t>
      </w:r>
      <w:proofErr w:type="spellEnd"/>
      <w:r w:rsidRPr="00B47FD5">
        <w:t xml:space="preserve"> P, </w:t>
      </w:r>
      <w:proofErr w:type="spellStart"/>
      <w:r w:rsidRPr="00B47FD5">
        <w:t>Kleczkowski</w:t>
      </w:r>
      <w:proofErr w:type="spellEnd"/>
      <w:r w:rsidRPr="00B47FD5">
        <w:t xml:space="preserve"> A, Lees DN</w:t>
      </w:r>
      <w:r w:rsidR="009C3D32">
        <w:t xml:space="preserve"> </w:t>
      </w:r>
      <w:r w:rsidR="009C3D32" w:rsidRPr="009C3D32">
        <w:rPr>
          <w:i/>
        </w:rPr>
        <w:t>et al</w:t>
      </w:r>
      <w:r w:rsidRPr="00B47FD5">
        <w:t xml:space="preserve">. A model for estimating pathogen variability in shellfish and predicting minimum depuration times. </w:t>
      </w:r>
      <w:proofErr w:type="spellStart"/>
      <w:r w:rsidRPr="00B47FD5">
        <w:t>PLoS</w:t>
      </w:r>
      <w:proofErr w:type="spellEnd"/>
      <w:r w:rsidRPr="00B47FD5">
        <w:t xml:space="preserve"> One. 2018</w:t>
      </w:r>
      <w:proofErr w:type="gramStart"/>
      <w:r w:rsidRPr="00B47FD5">
        <w:t>;13</w:t>
      </w:r>
      <w:proofErr w:type="gramEnd"/>
      <w:r w:rsidRPr="00B47FD5">
        <w:t xml:space="preserve">(3):e0193865. </w:t>
      </w:r>
    </w:p>
    <w:p w14:paraId="43BD96BD" w14:textId="3A0C22A7" w:rsidR="00B47FD5" w:rsidRPr="00B47FD5" w:rsidRDefault="00B47FD5" w:rsidP="00B47FD5">
      <w:r w:rsidRPr="00B47FD5">
        <w:t xml:space="preserve">40. </w:t>
      </w:r>
      <w:proofErr w:type="spellStart"/>
      <w:r w:rsidRPr="00B47FD5">
        <w:t>Jacxsens</w:t>
      </w:r>
      <w:proofErr w:type="spellEnd"/>
      <w:r w:rsidRPr="00B47FD5">
        <w:t xml:space="preserve"> L, </w:t>
      </w:r>
      <w:proofErr w:type="spellStart"/>
      <w:r w:rsidRPr="00B47FD5">
        <w:t>Stals</w:t>
      </w:r>
      <w:proofErr w:type="spellEnd"/>
      <w:r w:rsidRPr="00B47FD5">
        <w:t xml:space="preserve"> A, De </w:t>
      </w:r>
      <w:proofErr w:type="spellStart"/>
      <w:r w:rsidRPr="00B47FD5">
        <w:t>Keuckelaere</w:t>
      </w:r>
      <w:proofErr w:type="spellEnd"/>
      <w:r w:rsidRPr="00B47FD5">
        <w:t xml:space="preserve"> </w:t>
      </w:r>
      <w:proofErr w:type="gramStart"/>
      <w:r w:rsidRPr="00B47FD5">
        <w:t>A</w:t>
      </w:r>
      <w:proofErr w:type="gramEnd"/>
      <w:r w:rsidR="009C3D32">
        <w:t xml:space="preserve"> </w:t>
      </w:r>
      <w:r w:rsidR="009C3D32" w:rsidRPr="009C3D32">
        <w:rPr>
          <w:i/>
        </w:rPr>
        <w:t>et al</w:t>
      </w:r>
      <w:r w:rsidRPr="00B47FD5">
        <w:t xml:space="preserve">. Quantitative farm-to-fork human norovirus exposure assessment of individually quick frozen raspberries and raspberry puree. </w:t>
      </w:r>
      <w:proofErr w:type="spellStart"/>
      <w:r w:rsidRPr="00B47FD5">
        <w:t>Int</w:t>
      </w:r>
      <w:proofErr w:type="spellEnd"/>
      <w:r w:rsidRPr="00B47FD5">
        <w:t xml:space="preserve"> J Food </w:t>
      </w:r>
      <w:proofErr w:type="spellStart"/>
      <w:r w:rsidRPr="00B47FD5">
        <w:t>Microbiol</w:t>
      </w:r>
      <w:proofErr w:type="spellEnd"/>
      <w:r w:rsidRPr="00B47FD5">
        <w:t>. 2017</w:t>
      </w:r>
      <w:proofErr w:type="gramStart"/>
      <w:r w:rsidRPr="00B47FD5">
        <w:t>;242:87</w:t>
      </w:r>
      <w:proofErr w:type="gramEnd"/>
      <w:r w:rsidRPr="00B47FD5">
        <w:t xml:space="preserve">-97. </w:t>
      </w:r>
    </w:p>
    <w:p w14:paraId="5B4CBC55" w14:textId="7E3659B9" w:rsidR="00B47FD5" w:rsidRPr="00B47FD5" w:rsidRDefault="00B47FD5" w:rsidP="00B47FD5">
      <w:r w:rsidRPr="00B47FD5">
        <w:t xml:space="preserve">41. Li M, Baker CA, </w:t>
      </w:r>
      <w:proofErr w:type="spellStart"/>
      <w:r w:rsidRPr="00B47FD5">
        <w:t>Danyluk</w:t>
      </w:r>
      <w:proofErr w:type="spellEnd"/>
      <w:r w:rsidRPr="00B47FD5">
        <w:t xml:space="preserve"> MD</w:t>
      </w:r>
      <w:r w:rsidR="009C3D32">
        <w:t xml:space="preserve"> </w:t>
      </w:r>
      <w:r w:rsidR="009C3D32" w:rsidRPr="009C3D32">
        <w:rPr>
          <w:i/>
        </w:rPr>
        <w:t>et al</w:t>
      </w:r>
      <w:r w:rsidRPr="00B47FD5">
        <w:t>. Identification of Biological Hazards in Produce Consumed in Industrialized Countries: A Review. J Food Prot. 2018</w:t>
      </w:r>
      <w:proofErr w:type="gramStart"/>
      <w:r w:rsidRPr="00B47FD5">
        <w:t>;81</w:t>
      </w:r>
      <w:proofErr w:type="gramEnd"/>
      <w:r w:rsidRPr="00B47FD5">
        <w:t xml:space="preserve">(7):1171-1186. </w:t>
      </w:r>
    </w:p>
    <w:p w14:paraId="29E1E365" w14:textId="21FE3811" w:rsidR="00B47FD5" w:rsidRPr="00B47FD5" w:rsidRDefault="00B47FD5" w:rsidP="00B47FD5">
      <w:r w:rsidRPr="00B47FD5">
        <w:lastRenderedPageBreak/>
        <w:t xml:space="preserve">42. Bennett SD, </w:t>
      </w:r>
      <w:proofErr w:type="spellStart"/>
      <w:r w:rsidRPr="00B47FD5">
        <w:t>Sodha</w:t>
      </w:r>
      <w:proofErr w:type="spellEnd"/>
      <w:r w:rsidRPr="00B47FD5">
        <w:t xml:space="preserve"> SV, Ayers TL</w:t>
      </w:r>
      <w:r w:rsidR="009C3D32">
        <w:t xml:space="preserve"> </w:t>
      </w:r>
      <w:r w:rsidR="009C3D32" w:rsidRPr="009C3D32">
        <w:rPr>
          <w:i/>
        </w:rPr>
        <w:t>et al</w:t>
      </w:r>
      <w:r w:rsidRPr="00B47FD5">
        <w:t xml:space="preserve">. Produce-associated foodborne disease outbreaks, USA, 1998-2013. </w:t>
      </w:r>
      <w:proofErr w:type="spellStart"/>
      <w:r w:rsidRPr="00B47FD5">
        <w:t>Epidemiol</w:t>
      </w:r>
      <w:proofErr w:type="spellEnd"/>
      <w:r w:rsidRPr="00B47FD5">
        <w:t xml:space="preserve"> Infect. 2018</w:t>
      </w:r>
      <w:proofErr w:type="gramStart"/>
      <w:r w:rsidRPr="00B47FD5">
        <w:t>;146</w:t>
      </w:r>
      <w:proofErr w:type="gramEnd"/>
      <w:r w:rsidRPr="00B47FD5">
        <w:t xml:space="preserve">(11):1397-1406. </w:t>
      </w:r>
    </w:p>
    <w:p w14:paraId="59DD5D5A" w14:textId="605115E9" w:rsidR="00B47FD5" w:rsidRPr="00B47FD5" w:rsidRDefault="00B47FD5" w:rsidP="00B47FD5">
      <w:r w:rsidRPr="00B47FD5">
        <w:t xml:space="preserve">43. </w:t>
      </w:r>
      <w:proofErr w:type="spellStart"/>
      <w:r w:rsidRPr="00B47FD5">
        <w:t>Esseili</w:t>
      </w:r>
      <w:proofErr w:type="spellEnd"/>
      <w:r w:rsidRPr="00B47FD5">
        <w:t xml:space="preserve"> MA, </w:t>
      </w:r>
      <w:proofErr w:type="gramStart"/>
      <w:r w:rsidRPr="00B47FD5">
        <w:t>Gao</w:t>
      </w:r>
      <w:proofErr w:type="gramEnd"/>
      <w:r w:rsidRPr="00B47FD5">
        <w:t xml:space="preserve"> X, </w:t>
      </w:r>
      <w:proofErr w:type="spellStart"/>
      <w:r w:rsidRPr="00B47FD5">
        <w:t>Tegtmeier</w:t>
      </w:r>
      <w:proofErr w:type="spellEnd"/>
      <w:r w:rsidRPr="00B47FD5">
        <w:t xml:space="preserve"> S</w:t>
      </w:r>
      <w:r w:rsidR="009C3D32">
        <w:t xml:space="preserve"> </w:t>
      </w:r>
      <w:r w:rsidR="009C3D32" w:rsidRPr="009C3D32">
        <w:rPr>
          <w:i/>
        </w:rPr>
        <w:t>et al</w:t>
      </w:r>
      <w:r w:rsidRPr="00B47FD5">
        <w:t xml:space="preserve">. Abiotic Stress and </w:t>
      </w:r>
      <w:proofErr w:type="spellStart"/>
      <w:r w:rsidRPr="00B47FD5">
        <w:t>Phyllosphere</w:t>
      </w:r>
      <w:proofErr w:type="spellEnd"/>
      <w:r w:rsidRPr="00B47FD5">
        <w:t xml:space="preserve"> Bacteria Influence the Survival of Human Norovirus and Its Surrogates on </w:t>
      </w:r>
      <w:proofErr w:type="spellStart"/>
      <w:r w:rsidRPr="00B47FD5">
        <w:t>Preharvest</w:t>
      </w:r>
      <w:proofErr w:type="spellEnd"/>
      <w:r w:rsidRPr="00B47FD5">
        <w:t xml:space="preserve"> Leafy Greens. </w:t>
      </w:r>
      <w:proofErr w:type="spellStart"/>
      <w:r w:rsidRPr="00B47FD5">
        <w:t>Appl</w:t>
      </w:r>
      <w:proofErr w:type="spellEnd"/>
      <w:r w:rsidRPr="00B47FD5">
        <w:t xml:space="preserve"> Environ </w:t>
      </w:r>
      <w:proofErr w:type="spellStart"/>
      <w:r w:rsidRPr="00B47FD5">
        <w:t>Microbiol</w:t>
      </w:r>
      <w:proofErr w:type="spellEnd"/>
      <w:r w:rsidRPr="00B47FD5">
        <w:t>. 2015</w:t>
      </w:r>
      <w:proofErr w:type="gramStart"/>
      <w:r w:rsidRPr="00B47FD5">
        <w:t>;82</w:t>
      </w:r>
      <w:proofErr w:type="gramEnd"/>
      <w:r w:rsidRPr="00B47FD5">
        <w:t xml:space="preserve">(1):352-63. </w:t>
      </w:r>
    </w:p>
    <w:p w14:paraId="1C53205C" w14:textId="21C26410" w:rsidR="00B47FD5" w:rsidRPr="00B47FD5" w:rsidRDefault="00B47FD5" w:rsidP="00B47FD5">
      <w:r w:rsidRPr="00B47FD5">
        <w:t xml:space="preserve">44*. </w:t>
      </w:r>
      <w:proofErr w:type="spellStart"/>
      <w:r w:rsidRPr="00B47FD5">
        <w:t>Esseili</w:t>
      </w:r>
      <w:proofErr w:type="spellEnd"/>
      <w:r w:rsidRPr="00B47FD5">
        <w:t xml:space="preserve"> MA, </w:t>
      </w:r>
      <w:proofErr w:type="spellStart"/>
      <w:r w:rsidRPr="00B47FD5">
        <w:t>Meulia</w:t>
      </w:r>
      <w:proofErr w:type="spellEnd"/>
      <w:r w:rsidRPr="00B47FD5">
        <w:t xml:space="preserve"> T, </w:t>
      </w:r>
      <w:proofErr w:type="spellStart"/>
      <w:r w:rsidRPr="00B47FD5">
        <w:t>Saif</w:t>
      </w:r>
      <w:proofErr w:type="spellEnd"/>
      <w:r w:rsidRPr="00B47FD5">
        <w:t xml:space="preserve"> LJ, Wang Q. Tissue Distribution and Visualization of Internalized Human Norovirus in Leafy Greens. </w:t>
      </w:r>
      <w:proofErr w:type="spellStart"/>
      <w:r w:rsidRPr="00B47FD5">
        <w:t>Appl</w:t>
      </w:r>
      <w:proofErr w:type="spellEnd"/>
      <w:r w:rsidRPr="00B47FD5">
        <w:t xml:space="preserve"> Environ </w:t>
      </w:r>
      <w:proofErr w:type="spellStart"/>
      <w:r w:rsidRPr="00B47FD5">
        <w:t>Microbiol</w:t>
      </w:r>
      <w:proofErr w:type="spellEnd"/>
      <w:r w:rsidRPr="00B47FD5">
        <w:t xml:space="preserve">. 2018 Apr 6. </w:t>
      </w:r>
      <w:proofErr w:type="spellStart"/>
      <w:proofErr w:type="gramStart"/>
      <w:r w:rsidRPr="00B47FD5">
        <w:t>pii</w:t>
      </w:r>
      <w:proofErr w:type="spellEnd"/>
      <w:proofErr w:type="gramEnd"/>
      <w:r w:rsidRPr="00B47FD5">
        <w:t xml:space="preserve">: AEM.00292-18. </w:t>
      </w:r>
    </w:p>
    <w:p w14:paraId="3C0D3B05" w14:textId="4886A7BD" w:rsidR="00B47FD5" w:rsidRPr="00B47FD5" w:rsidRDefault="00B47FD5" w:rsidP="00B47FD5">
      <w:r w:rsidRPr="00B47FD5">
        <w:t xml:space="preserve">A useful experiment showing internalisation of </w:t>
      </w:r>
      <w:proofErr w:type="spellStart"/>
      <w:r w:rsidRPr="00B47FD5">
        <w:t>NoV</w:t>
      </w:r>
      <w:proofErr w:type="spellEnd"/>
      <w:r w:rsidRPr="00B47FD5">
        <w:t xml:space="preserve"> in salad leaves</w:t>
      </w:r>
      <w:r w:rsidR="00724236">
        <w:t>.</w:t>
      </w:r>
    </w:p>
    <w:p w14:paraId="629E013C" w14:textId="50ACEB4F" w:rsidR="00B47FD5" w:rsidRPr="00B47FD5" w:rsidRDefault="00B47FD5" w:rsidP="00B47FD5">
      <w:r w:rsidRPr="00B47FD5">
        <w:t xml:space="preserve">45. </w:t>
      </w:r>
      <w:proofErr w:type="spellStart"/>
      <w:r w:rsidRPr="00B47FD5">
        <w:t>Eftim</w:t>
      </w:r>
      <w:proofErr w:type="spellEnd"/>
      <w:r w:rsidRPr="00B47FD5">
        <w:t xml:space="preserve"> SE, Hong T, </w:t>
      </w:r>
      <w:proofErr w:type="spellStart"/>
      <w:r w:rsidRPr="00B47FD5">
        <w:t>Soller</w:t>
      </w:r>
      <w:proofErr w:type="spellEnd"/>
      <w:r w:rsidRPr="00B47FD5">
        <w:t xml:space="preserve"> J</w:t>
      </w:r>
      <w:r w:rsidR="009C3D32">
        <w:t xml:space="preserve"> </w:t>
      </w:r>
      <w:r w:rsidR="009C3D32" w:rsidRPr="009C3D32">
        <w:rPr>
          <w:i/>
        </w:rPr>
        <w:t>et al</w:t>
      </w:r>
      <w:r w:rsidRPr="00B47FD5">
        <w:t>. Occurrence of norovirus in raw sewage - A systematic literature review and meta-analysis. Water Res. 2017</w:t>
      </w:r>
      <w:proofErr w:type="gramStart"/>
      <w:r w:rsidRPr="00B47FD5">
        <w:t>;111:366</w:t>
      </w:r>
      <w:proofErr w:type="gramEnd"/>
      <w:r w:rsidRPr="00B47FD5">
        <w:t xml:space="preserve">-374. </w:t>
      </w:r>
    </w:p>
    <w:p w14:paraId="62A25381" w14:textId="1A6D7304" w:rsidR="00B47FD5" w:rsidRPr="00B47FD5" w:rsidRDefault="00B47FD5" w:rsidP="00B47FD5">
      <w:r w:rsidRPr="00B47FD5">
        <w:t xml:space="preserve">46. Kingsley DH, Fay JP, </w:t>
      </w:r>
      <w:proofErr w:type="spellStart"/>
      <w:r w:rsidRPr="00B47FD5">
        <w:t>Calci</w:t>
      </w:r>
      <w:proofErr w:type="spellEnd"/>
      <w:r w:rsidRPr="00B47FD5">
        <w:t xml:space="preserve"> K</w:t>
      </w:r>
      <w:r w:rsidR="009C3D32">
        <w:t xml:space="preserve"> </w:t>
      </w:r>
      <w:r w:rsidR="009C3D32" w:rsidRPr="009C3D32">
        <w:rPr>
          <w:i/>
        </w:rPr>
        <w:t>et al</w:t>
      </w:r>
      <w:r w:rsidRPr="00B47FD5">
        <w:t xml:space="preserve">. Evaluation of Chlorine Treatment Levels for Inactivation of Human Norovirus and MS2 Bacteriophage during Sewage Treatment. </w:t>
      </w:r>
      <w:proofErr w:type="spellStart"/>
      <w:r w:rsidRPr="00B47FD5">
        <w:t>Appl</w:t>
      </w:r>
      <w:proofErr w:type="spellEnd"/>
      <w:r w:rsidRPr="00B47FD5">
        <w:t xml:space="preserve"> Environ </w:t>
      </w:r>
      <w:proofErr w:type="spellStart"/>
      <w:r w:rsidRPr="00B47FD5">
        <w:t>Microbiol</w:t>
      </w:r>
      <w:proofErr w:type="spellEnd"/>
      <w:r w:rsidRPr="00B47FD5">
        <w:t>. 2017</w:t>
      </w:r>
      <w:proofErr w:type="gramStart"/>
      <w:r w:rsidRPr="00B47FD5">
        <w:t>;83</w:t>
      </w:r>
      <w:proofErr w:type="gramEnd"/>
      <w:r w:rsidRPr="00B47FD5">
        <w:t xml:space="preserve">(23). </w:t>
      </w:r>
      <w:proofErr w:type="spellStart"/>
      <w:proofErr w:type="gramStart"/>
      <w:r w:rsidRPr="00B47FD5">
        <w:t>pii</w:t>
      </w:r>
      <w:proofErr w:type="spellEnd"/>
      <w:proofErr w:type="gramEnd"/>
      <w:r w:rsidRPr="00B47FD5">
        <w:t xml:space="preserve">: e01270-17. </w:t>
      </w:r>
    </w:p>
    <w:p w14:paraId="086A6D9C" w14:textId="42712B27" w:rsidR="00B47FD5" w:rsidRPr="00B47FD5" w:rsidRDefault="00B47FD5" w:rsidP="00B47FD5">
      <w:r w:rsidRPr="00B47FD5">
        <w:t xml:space="preserve">47. </w:t>
      </w:r>
      <w:proofErr w:type="spellStart"/>
      <w:r w:rsidRPr="00B47FD5">
        <w:t>Rachmadi</w:t>
      </w:r>
      <w:proofErr w:type="spellEnd"/>
      <w:r w:rsidRPr="00B47FD5">
        <w:t xml:space="preserve"> AT, </w:t>
      </w:r>
      <w:proofErr w:type="spellStart"/>
      <w:r w:rsidRPr="00B47FD5">
        <w:t>Kitajima</w:t>
      </w:r>
      <w:proofErr w:type="spellEnd"/>
      <w:r w:rsidRPr="00B47FD5">
        <w:t xml:space="preserve"> M, Watanabe K</w:t>
      </w:r>
      <w:r w:rsidR="009C3D32">
        <w:t xml:space="preserve"> </w:t>
      </w:r>
      <w:r w:rsidR="009C3D32" w:rsidRPr="009C3D32">
        <w:rPr>
          <w:i/>
        </w:rPr>
        <w:t>et al</w:t>
      </w:r>
      <w:r w:rsidRPr="00B47FD5">
        <w:t xml:space="preserve">. Free-Chlorine Disinfection as a Selection Pressure on Norovirus. </w:t>
      </w:r>
      <w:proofErr w:type="spellStart"/>
      <w:r w:rsidRPr="00B47FD5">
        <w:t>Appl</w:t>
      </w:r>
      <w:proofErr w:type="spellEnd"/>
      <w:r w:rsidRPr="00B47FD5">
        <w:t xml:space="preserve"> Environ </w:t>
      </w:r>
      <w:proofErr w:type="spellStart"/>
      <w:r w:rsidRPr="00B47FD5">
        <w:t>Microbiol</w:t>
      </w:r>
      <w:proofErr w:type="spellEnd"/>
      <w:r w:rsidRPr="00B47FD5">
        <w:t>. 2018</w:t>
      </w:r>
      <w:proofErr w:type="gramStart"/>
      <w:r w:rsidRPr="00B47FD5">
        <w:t>;84</w:t>
      </w:r>
      <w:proofErr w:type="gramEnd"/>
      <w:r w:rsidRPr="00B47FD5">
        <w:t xml:space="preserve">(13). </w:t>
      </w:r>
      <w:proofErr w:type="spellStart"/>
      <w:proofErr w:type="gramStart"/>
      <w:r w:rsidRPr="00B47FD5">
        <w:t>pii</w:t>
      </w:r>
      <w:proofErr w:type="spellEnd"/>
      <w:proofErr w:type="gramEnd"/>
      <w:r w:rsidRPr="00B47FD5">
        <w:t xml:space="preserve">: e00244-18. </w:t>
      </w:r>
    </w:p>
    <w:p w14:paraId="75FBA2CE" w14:textId="01D822AE" w:rsidR="00B47FD5" w:rsidRPr="00B47FD5" w:rsidRDefault="00B47FD5" w:rsidP="00B47FD5">
      <w:r w:rsidRPr="00B47FD5">
        <w:t xml:space="preserve">48. Dunkin N, </w:t>
      </w:r>
      <w:proofErr w:type="spellStart"/>
      <w:r w:rsidRPr="00B47FD5">
        <w:t>Weng</w:t>
      </w:r>
      <w:proofErr w:type="spellEnd"/>
      <w:r w:rsidRPr="00B47FD5">
        <w:t xml:space="preserve"> S, </w:t>
      </w:r>
      <w:proofErr w:type="gramStart"/>
      <w:r w:rsidRPr="00B47FD5">
        <w:t>Coulter</w:t>
      </w:r>
      <w:proofErr w:type="gramEnd"/>
      <w:r w:rsidRPr="00B47FD5">
        <w:t xml:space="preserve"> CG</w:t>
      </w:r>
      <w:r w:rsidR="009C3D32">
        <w:t xml:space="preserve"> </w:t>
      </w:r>
      <w:r w:rsidR="009C3D32" w:rsidRPr="009C3D32">
        <w:rPr>
          <w:i/>
        </w:rPr>
        <w:t>et al</w:t>
      </w:r>
      <w:r w:rsidRPr="00B47FD5">
        <w:t>. Impacts of virus processing on human norovirus GI and GII persistence during disinfection of municipal secondary wastewater effluent. Water Res. 2018</w:t>
      </w:r>
      <w:proofErr w:type="gramStart"/>
      <w:r w:rsidRPr="00B47FD5">
        <w:t>;134:1</w:t>
      </w:r>
      <w:proofErr w:type="gramEnd"/>
      <w:r w:rsidRPr="00B47FD5">
        <w:t xml:space="preserve">-12. </w:t>
      </w:r>
    </w:p>
    <w:p w14:paraId="51A1AE53" w14:textId="1D4AFC25" w:rsidR="00B47FD5" w:rsidRPr="00B47FD5" w:rsidRDefault="00B47FD5" w:rsidP="00B47FD5">
      <w:r w:rsidRPr="00B47FD5">
        <w:t xml:space="preserve">49**. Chard AN, </w:t>
      </w:r>
      <w:proofErr w:type="spellStart"/>
      <w:r w:rsidRPr="00B47FD5">
        <w:t>Trinies</w:t>
      </w:r>
      <w:proofErr w:type="spellEnd"/>
      <w:r w:rsidRPr="00B47FD5">
        <w:t xml:space="preserve"> V, Moss DM</w:t>
      </w:r>
      <w:r w:rsidR="009C3D32">
        <w:t xml:space="preserve"> </w:t>
      </w:r>
      <w:r w:rsidR="009C3D32" w:rsidRPr="009C3D32">
        <w:rPr>
          <w:i/>
        </w:rPr>
        <w:t>et al</w:t>
      </w:r>
      <w:r w:rsidRPr="00B47FD5">
        <w:t xml:space="preserve">. The impact of school water, sanitation, and hygiene improvements on infectious disease using serum antibody detection. </w:t>
      </w:r>
      <w:proofErr w:type="spellStart"/>
      <w:r w:rsidRPr="00B47FD5">
        <w:t>PLoS</w:t>
      </w:r>
      <w:proofErr w:type="spellEnd"/>
      <w:r w:rsidRPr="00B47FD5">
        <w:t xml:space="preserve"> </w:t>
      </w:r>
      <w:proofErr w:type="spellStart"/>
      <w:r w:rsidRPr="00B47FD5">
        <w:t>Negl</w:t>
      </w:r>
      <w:proofErr w:type="spellEnd"/>
      <w:r w:rsidRPr="00B47FD5">
        <w:t xml:space="preserve"> Trop Dis. 2018</w:t>
      </w:r>
      <w:proofErr w:type="gramStart"/>
      <w:r w:rsidRPr="00B47FD5">
        <w:t>;12</w:t>
      </w:r>
      <w:proofErr w:type="gramEnd"/>
      <w:r w:rsidRPr="00B47FD5">
        <w:t xml:space="preserve">(4):e0006418. </w:t>
      </w:r>
    </w:p>
    <w:p w14:paraId="42A978CC" w14:textId="70DDC8D0" w:rsidR="00B47FD5" w:rsidRPr="00B47FD5" w:rsidRDefault="00B47FD5" w:rsidP="00B47FD5">
      <w:r w:rsidRPr="00B47FD5">
        <w:t>A well-designed study, with objective endpoints, showing the effectiveness of a WASH programme in schools in Mali</w:t>
      </w:r>
      <w:r w:rsidR="00724236">
        <w:t>.</w:t>
      </w:r>
    </w:p>
    <w:p w14:paraId="7A8C115B" w14:textId="076DB486" w:rsidR="00B47FD5" w:rsidRPr="00B47FD5" w:rsidRDefault="00B47FD5" w:rsidP="00B47FD5">
      <w:r w:rsidRPr="00B47FD5">
        <w:t xml:space="preserve">50. Cortes-Penfield NW, </w:t>
      </w:r>
      <w:proofErr w:type="spellStart"/>
      <w:r w:rsidRPr="00B47FD5">
        <w:t>Ramani</w:t>
      </w:r>
      <w:proofErr w:type="spellEnd"/>
      <w:r w:rsidRPr="00B47FD5">
        <w:t xml:space="preserve"> S, Estes MK, </w:t>
      </w:r>
      <w:proofErr w:type="spellStart"/>
      <w:r w:rsidRPr="00B47FD5">
        <w:t>Atmar</w:t>
      </w:r>
      <w:proofErr w:type="spellEnd"/>
      <w:r w:rsidRPr="00B47FD5">
        <w:t xml:space="preserve"> RL. Prospects and Challenges in the Development of a Norovirus Vaccine. </w:t>
      </w:r>
      <w:proofErr w:type="spellStart"/>
      <w:r w:rsidRPr="00B47FD5">
        <w:t>Clin</w:t>
      </w:r>
      <w:proofErr w:type="spellEnd"/>
      <w:r w:rsidRPr="00B47FD5">
        <w:t xml:space="preserve"> </w:t>
      </w:r>
      <w:proofErr w:type="spellStart"/>
      <w:r w:rsidRPr="00B47FD5">
        <w:t>Ther</w:t>
      </w:r>
      <w:proofErr w:type="spellEnd"/>
      <w:r w:rsidRPr="00B47FD5">
        <w:t>. 2017</w:t>
      </w:r>
      <w:proofErr w:type="gramStart"/>
      <w:r w:rsidRPr="00B47FD5">
        <w:t>;39</w:t>
      </w:r>
      <w:proofErr w:type="gramEnd"/>
      <w:r w:rsidRPr="00B47FD5">
        <w:t>(8):1537-1549</w:t>
      </w:r>
      <w:r w:rsidR="00724236">
        <w:t>.</w:t>
      </w:r>
      <w:r w:rsidRPr="00B47FD5">
        <w:t xml:space="preserve"> </w:t>
      </w:r>
    </w:p>
    <w:p w14:paraId="6A82DBCC" w14:textId="105A08AA" w:rsidR="00B47FD5" w:rsidRPr="00B47FD5" w:rsidRDefault="00B47FD5" w:rsidP="00B47FD5">
      <w:r w:rsidRPr="00B47FD5">
        <w:t xml:space="preserve">51**. Kim L, </w:t>
      </w:r>
      <w:proofErr w:type="spellStart"/>
      <w:r w:rsidRPr="00B47FD5">
        <w:t>Liebowitz</w:t>
      </w:r>
      <w:proofErr w:type="spellEnd"/>
      <w:r w:rsidRPr="00B47FD5">
        <w:t xml:space="preserve"> D, Lin K</w:t>
      </w:r>
      <w:r w:rsidR="00560C53">
        <w:t xml:space="preserve"> </w:t>
      </w:r>
      <w:r w:rsidR="00560C53" w:rsidRPr="00560C53">
        <w:rPr>
          <w:i/>
        </w:rPr>
        <w:t>et al</w:t>
      </w:r>
      <w:r w:rsidRPr="00B47FD5">
        <w:t>. Safety and immunogenicity of an oral tablet norovirus vaccine, a phase I randomized, placebo-controlled trial. JCI Insight. 2018</w:t>
      </w:r>
      <w:proofErr w:type="gramStart"/>
      <w:r w:rsidRPr="00B47FD5">
        <w:t>;3</w:t>
      </w:r>
      <w:proofErr w:type="gramEnd"/>
      <w:r w:rsidRPr="00B47FD5">
        <w:t xml:space="preserve">(13). </w:t>
      </w:r>
      <w:proofErr w:type="spellStart"/>
      <w:proofErr w:type="gramStart"/>
      <w:r w:rsidRPr="00B47FD5">
        <w:t>pii</w:t>
      </w:r>
      <w:proofErr w:type="spellEnd"/>
      <w:proofErr w:type="gramEnd"/>
      <w:r w:rsidRPr="00B47FD5">
        <w:t xml:space="preserve">: 121077. </w:t>
      </w:r>
    </w:p>
    <w:p w14:paraId="3937182C" w14:textId="16B32DF5" w:rsidR="00B47FD5" w:rsidRPr="00B47FD5" w:rsidRDefault="00B47FD5" w:rsidP="00B47FD5">
      <w:r w:rsidRPr="00B47FD5">
        <w:t xml:space="preserve">Encouraging results from a phase I </w:t>
      </w:r>
      <w:proofErr w:type="spellStart"/>
      <w:r w:rsidRPr="00B47FD5">
        <w:t>NoV</w:t>
      </w:r>
      <w:proofErr w:type="spellEnd"/>
      <w:r w:rsidRPr="00B47FD5">
        <w:t xml:space="preserve"> vaccine study</w:t>
      </w:r>
      <w:r w:rsidR="00724236">
        <w:t>.</w:t>
      </w:r>
    </w:p>
    <w:p w14:paraId="11A71B84" w14:textId="69D8895B" w:rsidR="00B47FD5" w:rsidRPr="00B47FD5" w:rsidRDefault="00B47FD5" w:rsidP="00B47FD5">
      <w:r w:rsidRPr="00B47FD5">
        <w:t>52**.Leroux-</w:t>
      </w:r>
      <w:proofErr w:type="spellStart"/>
      <w:r w:rsidRPr="00B47FD5">
        <w:t>Roels</w:t>
      </w:r>
      <w:proofErr w:type="spellEnd"/>
      <w:r w:rsidRPr="00B47FD5">
        <w:t xml:space="preserve"> G, Cramer JP, </w:t>
      </w:r>
      <w:proofErr w:type="spellStart"/>
      <w:r w:rsidRPr="00B47FD5">
        <w:t>Mendelman</w:t>
      </w:r>
      <w:proofErr w:type="spellEnd"/>
      <w:r w:rsidRPr="00B47FD5">
        <w:t xml:space="preserve"> PM</w:t>
      </w:r>
      <w:r w:rsidR="00560C53">
        <w:t xml:space="preserve"> </w:t>
      </w:r>
      <w:r w:rsidR="00560C53" w:rsidRPr="00560C53">
        <w:rPr>
          <w:i/>
        </w:rPr>
        <w:t>et al</w:t>
      </w:r>
      <w:r w:rsidRPr="00B47FD5">
        <w:t xml:space="preserve">. Safety and Immunogenicity of Different Formulations of Norovirus Vaccine Candidate in Healthy Adults: A Randomized, Controlled, </w:t>
      </w:r>
      <w:proofErr w:type="gramStart"/>
      <w:r w:rsidRPr="00B47FD5">
        <w:t>Double</w:t>
      </w:r>
      <w:proofErr w:type="gramEnd"/>
      <w:r w:rsidRPr="00B47FD5">
        <w:t>-Blind Clinical Trial. J Infect Dis. 2018</w:t>
      </w:r>
      <w:proofErr w:type="gramStart"/>
      <w:r w:rsidRPr="00B47FD5">
        <w:t>;217</w:t>
      </w:r>
      <w:proofErr w:type="gramEnd"/>
      <w:r w:rsidRPr="00B47FD5">
        <w:t xml:space="preserve">(4):597-607. </w:t>
      </w:r>
    </w:p>
    <w:p w14:paraId="52D74E06" w14:textId="72F6C919" w:rsidR="00B47FD5" w:rsidRPr="00B47FD5" w:rsidRDefault="00B47FD5" w:rsidP="00B47FD5">
      <w:r w:rsidRPr="00B47FD5">
        <w:t xml:space="preserve">Encouraging results from a phase </w:t>
      </w:r>
      <w:proofErr w:type="spellStart"/>
      <w:r w:rsidRPr="00B47FD5">
        <w:t>IIb</w:t>
      </w:r>
      <w:proofErr w:type="spellEnd"/>
      <w:r w:rsidRPr="00B47FD5">
        <w:t xml:space="preserve"> </w:t>
      </w:r>
      <w:proofErr w:type="spellStart"/>
      <w:r w:rsidRPr="00B47FD5">
        <w:t>NoV</w:t>
      </w:r>
      <w:proofErr w:type="spellEnd"/>
      <w:r w:rsidRPr="00B47FD5">
        <w:t xml:space="preserve"> vaccine study</w:t>
      </w:r>
      <w:r w:rsidR="00724236">
        <w:t>.</w:t>
      </w:r>
    </w:p>
    <w:p w14:paraId="28D9296D" w14:textId="62FF13C8" w:rsidR="00B47FD5" w:rsidRPr="00B47FD5" w:rsidRDefault="00B47FD5" w:rsidP="00B47FD5">
      <w:r w:rsidRPr="00B47FD5">
        <w:t xml:space="preserve">53. </w:t>
      </w:r>
      <w:proofErr w:type="spellStart"/>
      <w:r w:rsidRPr="00B47FD5">
        <w:t>Mattison</w:t>
      </w:r>
      <w:proofErr w:type="spellEnd"/>
      <w:r w:rsidRPr="00B47FD5">
        <w:t xml:space="preserve"> CP, </w:t>
      </w:r>
      <w:proofErr w:type="spellStart"/>
      <w:r w:rsidRPr="00B47FD5">
        <w:t>Cardemil</w:t>
      </w:r>
      <w:proofErr w:type="spellEnd"/>
      <w:r w:rsidRPr="00B47FD5">
        <w:t xml:space="preserve"> CV, Hall AJ. Progress on Norovirus vaccine research: Public health considerations and future directions. Expert Rev Vaccines. 2018 Aug 9. </w:t>
      </w:r>
    </w:p>
    <w:p w14:paraId="2E170DFF" w14:textId="1919BCAB" w:rsidR="00B47FD5" w:rsidRDefault="00B47FD5" w:rsidP="00B47FD5">
      <w:r w:rsidRPr="00B47FD5">
        <w:t>54</w:t>
      </w:r>
      <w:r w:rsidR="007D212B">
        <w:t>*</w:t>
      </w:r>
      <w:r w:rsidRPr="00B47FD5">
        <w:t xml:space="preserve">. </w:t>
      </w:r>
      <w:proofErr w:type="spellStart"/>
      <w:r w:rsidRPr="00B47FD5">
        <w:t>Kanamori</w:t>
      </w:r>
      <w:proofErr w:type="spellEnd"/>
      <w:r w:rsidRPr="00B47FD5">
        <w:t xml:space="preserve"> H, Weber DJ, </w:t>
      </w:r>
      <w:proofErr w:type="spellStart"/>
      <w:r w:rsidRPr="00B47FD5">
        <w:t>Gergen</w:t>
      </w:r>
      <w:proofErr w:type="spellEnd"/>
      <w:r w:rsidRPr="00B47FD5">
        <w:t xml:space="preserve"> MF</w:t>
      </w:r>
      <w:r w:rsidR="00560C53">
        <w:t xml:space="preserve"> </w:t>
      </w:r>
      <w:r w:rsidR="00560C53" w:rsidRPr="00560C53">
        <w:rPr>
          <w:i/>
        </w:rPr>
        <w:t>et al</w:t>
      </w:r>
      <w:r w:rsidRPr="00B47FD5">
        <w:t xml:space="preserve">. Epidemiologic characteristics of health care-associated outbreaks and lessons learned from multiple outbreak investigations with a focus on the usefulness of routine molecular analysis. Am J Infect </w:t>
      </w:r>
      <w:proofErr w:type="gramStart"/>
      <w:r w:rsidRPr="00B47FD5">
        <w:t>Control.</w:t>
      </w:r>
      <w:proofErr w:type="gramEnd"/>
      <w:r w:rsidRPr="00B47FD5">
        <w:t xml:space="preserve"> 2018 Mar 16. </w:t>
      </w:r>
      <w:proofErr w:type="spellStart"/>
      <w:proofErr w:type="gramStart"/>
      <w:r w:rsidRPr="00B47FD5">
        <w:t>pii</w:t>
      </w:r>
      <w:proofErr w:type="spellEnd"/>
      <w:proofErr w:type="gramEnd"/>
      <w:r w:rsidRPr="00B47FD5">
        <w:t xml:space="preserve">: S0196-6553(18)30072-5. </w:t>
      </w:r>
    </w:p>
    <w:p w14:paraId="008DADA9" w14:textId="1D9B06A9" w:rsidR="00724236" w:rsidRPr="00B47FD5" w:rsidRDefault="00724236" w:rsidP="00B47FD5">
      <w:r>
        <w:lastRenderedPageBreak/>
        <w:t>Good evidence that molecular epidemiological approaches help to disentangle nosocomial outbreaks</w:t>
      </w:r>
      <w:r w:rsidR="00F07570">
        <w:t>.</w:t>
      </w:r>
    </w:p>
    <w:p w14:paraId="4580A97B" w14:textId="192425BD" w:rsidR="00B47FD5" w:rsidRPr="00B47FD5" w:rsidRDefault="00B47FD5" w:rsidP="00B47FD5">
      <w:r w:rsidRPr="00B47FD5">
        <w:t>55*.Brown JR, Roy S, Shah D</w:t>
      </w:r>
      <w:r w:rsidR="00560C53">
        <w:t xml:space="preserve"> </w:t>
      </w:r>
      <w:r w:rsidR="00560C53" w:rsidRPr="00560C53">
        <w:rPr>
          <w:i/>
        </w:rPr>
        <w:t>et al</w:t>
      </w:r>
      <w:r w:rsidRPr="00B47FD5">
        <w:t xml:space="preserve">. Norovirus transmission dynamics in a paediatric hospital using full genome sequences. </w:t>
      </w:r>
      <w:proofErr w:type="spellStart"/>
      <w:r w:rsidRPr="00B47FD5">
        <w:t>Clin</w:t>
      </w:r>
      <w:proofErr w:type="spellEnd"/>
      <w:r w:rsidRPr="00B47FD5">
        <w:t xml:space="preserve"> Infect Dis. 2018 May 25. </w:t>
      </w:r>
      <w:proofErr w:type="spellStart"/>
      <w:proofErr w:type="gramStart"/>
      <w:r w:rsidRPr="00B47FD5">
        <w:t>doi</w:t>
      </w:r>
      <w:proofErr w:type="spellEnd"/>
      <w:proofErr w:type="gramEnd"/>
      <w:r w:rsidRPr="00B47FD5">
        <w:t>: 10.1093/</w:t>
      </w:r>
      <w:proofErr w:type="spellStart"/>
      <w:r w:rsidRPr="00B47FD5">
        <w:t>cid</w:t>
      </w:r>
      <w:proofErr w:type="spellEnd"/>
      <w:r w:rsidRPr="00B47FD5">
        <w:t xml:space="preserve">/ciy438. </w:t>
      </w:r>
    </w:p>
    <w:p w14:paraId="73F2B636" w14:textId="5F5B474D" w:rsidR="00B47FD5" w:rsidRPr="00B47FD5" w:rsidRDefault="00B47FD5" w:rsidP="00B47FD5">
      <w:r w:rsidRPr="00B47FD5">
        <w:t xml:space="preserve">Elegant study demonstrating the benefits of molecular epidemiology in understanding the transmission of </w:t>
      </w:r>
      <w:proofErr w:type="spellStart"/>
      <w:r w:rsidRPr="00B47FD5">
        <w:t>NoV</w:t>
      </w:r>
      <w:proofErr w:type="spellEnd"/>
      <w:r w:rsidRPr="00B47FD5">
        <w:t xml:space="preserve"> in a healthcare setting</w:t>
      </w:r>
      <w:r w:rsidR="00F07570">
        <w:t>.</w:t>
      </w:r>
    </w:p>
    <w:p w14:paraId="4145305A" w14:textId="191359EE" w:rsidR="00B47FD5" w:rsidRPr="00B47FD5" w:rsidRDefault="00B47FD5" w:rsidP="00B47FD5">
      <w:r w:rsidRPr="00B47FD5">
        <w:t xml:space="preserve">56. Tam CC, Rodrigues LC, Viviani </w:t>
      </w:r>
      <w:r w:rsidR="00560C53">
        <w:t>L</w:t>
      </w:r>
      <w:r w:rsidRPr="00B47FD5">
        <w:t xml:space="preserve"> </w:t>
      </w:r>
      <w:r w:rsidRPr="00560C53">
        <w:rPr>
          <w:i/>
        </w:rPr>
        <w:t>et al</w:t>
      </w:r>
      <w:r w:rsidRPr="00B47FD5">
        <w:t>. Longitudinal study of infectious intestinal disease in the UK (IID2 study): incidence in the community and presenting to general practice. Gut. 2012</w:t>
      </w:r>
      <w:proofErr w:type="gramStart"/>
      <w:r w:rsidRPr="00B47FD5">
        <w:t>;61</w:t>
      </w:r>
      <w:proofErr w:type="gramEnd"/>
      <w:r w:rsidRPr="00B47FD5">
        <w:t>(1):69–77.</w:t>
      </w:r>
    </w:p>
    <w:p w14:paraId="165CB48E" w14:textId="6AFF35CF" w:rsidR="00B47FD5" w:rsidRPr="00B47FD5" w:rsidRDefault="00B47FD5" w:rsidP="00B47FD5">
      <w:r w:rsidRPr="00B47FD5">
        <w:t xml:space="preserve">57*. Schmidt MA, Groom HC, </w:t>
      </w:r>
      <w:proofErr w:type="spellStart"/>
      <w:r w:rsidRPr="00B47FD5">
        <w:t>Naleway</w:t>
      </w:r>
      <w:proofErr w:type="spellEnd"/>
      <w:r w:rsidRPr="00B47FD5">
        <w:t xml:space="preserve"> AL</w:t>
      </w:r>
      <w:r w:rsidR="00560C53">
        <w:t xml:space="preserve"> </w:t>
      </w:r>
      <w:r w:rsidR="00560C53" w:rsidRPr="00560C53">
        <w:rPr>
          <w:i/>
        </w:rPr>
        <w:t>et al</w:t>
      </w:r>
      <w:r w:rsidRPr="00B47FD5">
        <w:t xml:space="preserve">. A model for rapid, active surveillance for medically-attended acute gastroenteritis within an integrated health care delivery system. </w:t>
      </w:r>
      <w:proofErr w:type="spellStart"/>
      <w:r w:rsidRPr="00B47FD5">
        <w:t>PLoS</w:t>
      </w:r>
      <w:proofErr w:type="spellEnd"/>
      <w:r w:rsidRPr="00B47FD5">
        <w:t xml:space="preserve"> One. 2018</w:t>
      </w:r>
      <w:proofErr w:type="gramStart"/>
      <w:r w:rsidRPr="00B47FD5">
        <w:t>;13</w:t>
      </w:r>
      <w:proofErr w:type="gramEnd"/>
      <w:r w:rsidRPr="00B47FD5">
        <w:t xml:space="preserve">(8):e0201805. </w:t>
      </w:r>
    </w:p>
    <w:p w14:paraId="7D87667A" w14:textId="4BCB40DE" w:rsidR="00B47FD5" w:rsidRPr="00B47FD5" w:rsidRDefault="00B47FD5" w:rsidP="00B47FD5">
      <w:r w:rsidRPr="00B47FD5">
        <w:t>Useful study incorporating routine surveillance, electronic health records and self-sampling to describe the burden and aetiology of acute gastroenteritis presenting to healthcare</w:t>
      </w:r>
      <w:r w:rsidR="00F07570">
        <w:t>.</w:t>
      </w:r>
    </w:p>
    <w:p w14:paraId="4E734DAE" w14:textId="79D8550E" w:rsidR="00B47FD5" w:rsidRPr="00B47FD5" w:rsidRDefault="00B47FD5" w:rsidP="00B47FD5">
      <w:r w:rsidRPr="00B47FD5">
        <w:t xml:space="preserve">58. </w:t>
      </w:r>
      <w:proofErr w:type="spellStart"/>
      <w:r w:rsidRPr="00B47FD5">
        <w:t>Mossong</w:t>
      </w:r>
      <w:proofErr w:type="spellEnd"/>
      <w:r w:rsidRPr="00B47FD5">
        <w:t xml:space="preserve"> J, Hens N, Jit M</w:t>
      </w:r>
      <w:r w:rsidR="00560C53">
        <w:t xml:space="preserve"> </w:t>
      </w:r>
      <w:r w:rsidR="00560C53" w:rsidRPr="00560C53">
        <w:rPr>
          <w:i/>
        </w:rPr>
        <w:t>et al</w:t>
      </w:r>
      <w:r w:rsidRPr="00B47FD5">
        <w:t xml:space="preserve">. Social contacts and mixing patterns relevant to the spread of infectious diseases. </w:t>
      </w:r>
      <w:proofErr w:type="spellStart"/>
      <w:r w:rsidRPr="00B47FD5">
        <w:t>PLoS</w:t>
      </w:r>
      <w:proofErr w:type="spellEnd"/>
      <w:r w:rsidRPr="00B47FD5">
        <w:t xml:space="preserve"> Med. 2008</w:t>
      </w:r>
      <w:proofErr w:type="gramStart"/>
      <w:r w:rsidRPr="00B47FD5">
        <w:t>;5</w:t>
      </w:r>
      <w:proofErr w:type="gramEnd"/>
      <w:r w:rsidRPr="00B47FD5">
        <w:t xml:space="preserve">(3):e74. </w:t>
      </w:r>
    </w:p>
    <w:p w14:paraId="7B920E2E" w14:textId="02B5F851" w:rsidR="00B47FD5" w:rsidRPr="00B47FD5" w:rsidRDefault="00BB4C6A" w:rsidP="00B47FD5">
      <w:r>
        <w:t>59</w:t>
      </w:r>
      <w:r w:rsidR="00B47FD5" w:rsidRPr="00B47FD5">
        <w:t xml:space="preserve">. Hartono S, </w:t>
      </w:r>
      <w:proofErr w:type="spellStart"/>
      <w:r w:rsidR="00B47FD5" w:rsidRPr="00B47FD5">
        <w:t>Bhagia</w:t>
      </w:r>
      <w:proofErr w:type="spellEnd"/>
      <w:r w:rsidR="00B47FD5" w:rsidRPr="00B47FD5">
        <w:t xml:space="preserve"> A, Joshi AY. No! When the immunologist becomes a virologist: Norovirus - an emerging infection in immune deficiency diseases. </w:t>
      </w:r>
      <w:proofErr w:type="spellStart"/>
      <w:r w:rsidR="00B47FD5" w:rsidRPr="00B47FD5">
        <w:t>Curr</w:t>
      </w:r>
      <w:proofErr w:type="spellEnd"/>
      <w:r w:rsidR="00B47FD5" w:rsidRPr="00B47FD5">
        <w:t xml:space="preserve"> </w:t>
      </w:r>
      <w:proofErr w:type="spellStart"/>
      <w:r w:rsidR="00B47FD5" w:rsidRPr="00B47FD5">
        <w:t>Opin</w:t>
      </w:r>
      <w:proofErr w:type="spellEnd"/>
      <w:r w:rsidR="00B47FD5" w:rsidRPr="00B47FD5">
        <w:t xml:space="preserve"> Allergy </w:t>
      </w:r>
      <w:proofErr w:type="spellStart"/>
      <w:r w:rsidR="00B47FD5" w:rsidRPr="00B47FD5">
        <w:t>Clin</w:t>
      </w:r>
      <w:proofErr w:type="spellEnd"/>
      <w:r w:rsidR="00B47FD5" w:rsidRPr="00B47FD5">
        <w:t xml:space="preserve"> </w:t>
      </w:r>
      <w:proofErr w:type="spellStart"/>
      <w:r w:rsidR="00B47FD5" w:rsidRPr="00B47FD5">
        <w:t>Immunol</w:t>
      </w:r>
      <w:proofErr w:type="spellEnd"/>
      <w:r w:rsidR="00B47FD5" w:rsidRPr="00B47FD5">
        <w:t>. 2016</w:t>
      </w:r>
      <w:proofErr w:type="gramStart"/>
      <w:r w:rsidR="00B47FD5" w:rsidRPr="00B47FD5">
        <w:t>;16</w:t>
      </w:r>
      <w:proofErr w:type="gramEnd"/>
      <w:r w:rsidR="00B47FD5" w:rsidRPr="00B47FD5">
        <w:t>(6):557-564.</w:t>
      </w:r>
    </w:p>
    <w:p w14:paraId="1841826C" w14:textId="67597F58" w:rsidR="00E70285" w:rsidRPr="002F1E46" w:rsidRDefault="007F6330" w:rsidP="002F1E46">
      <w:pPr>
        <w:spacing w:line="480" w:lineRule="auto"/>
        <w:rPr>
          <w:b/>
        </w:rPr>
      </w:pPr>
      <w:r w:rsidRPr="002F1E46">
        <w:rPr>
          <w:b/>
        </w:rPr>
        <w:fldChar w:fldCharType="begin"/>
      </w:r>
      <w:r w:rsidRPr="002F1E46">
        <w:rPr>
          <w:b/>
        </w:rPr>
        <w:instrText xml:space="preserve"> ADDIN EN.REFLIST </w:instrText>
      </w:r>
      <w:r w:rsidRPr="002F1E46">
        <w:rPr>
          <w:b/>
        </w:rPr>
        <w:fldChar w:fldCharType="end"/>
      </w:r>
    </w:p>
    <w:sectPr w:rsidR="00E70285" w:rsidRPr="002F1E4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11563" w14:textId="77777777" w:rsidR="00F348C6" w:rsidRDefault="00F348C6" w:rsidP="005001B6">
      <w:pPr>
        <w:spacing w:after="0" w:line="240" w:lineRule="auto"/>
      </w:pPr>
      <w:r>
        <w:separator/>
      </w:r>
    </w:p>
  </w:endnote>
  <w:endnote w:type="continuationSeparator" w:id="0">
    <w:p w14:paraId="4AA9A7CA" w14:textId="77777777" w:rsidR="00F348C6" w:rsidRDefault="00F348C6" w:rsidP="00500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4963366"/>
      <w:docPartObj>
        <w:docPartGallery w:val="Page Numbers (Bottom of Page)"/>
        <w:docPartUnique/>
      </w:docPartObj>
    </w:sdtPr>
    <w:sdtEndPr/>
    <w:sdtContent>
      <w:sdt>
        <w:sdtPr>
          <w:id w:val="1728636285"/>
          <w:docPartObj>
            <w:docPartGallery w:val="Page Numbers (Top of Page)"/>
            <w:docPartUnique/>
          </w:docPartObj>
        </w:sdtPr>
        <w:sdtEndPr/>
        <w:sdtContent>
          <w:p w14:paraId="3C545A2E" w14:textId="2B14EEEF" w:rsidR="00F348C6" w:rsidRDefault="00F348C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E6965">
              <w:rPr>
                <w:b/>
                <w:bCs/>
                <w:noProof/>
              </w:rPr>
              <w:t>18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E6965">
              <w:rPr>
                <w:b/>
                <w:bCs/>
                <w:noProof/>
              </w:rPr>
              <w:t>18</w:t>
            </w:r>
            <w:r>
              <w:rPr>
                <w:b/>
                <w:bCs/>
                <w:sz w:val="24"/>
                <w:szCs w:val="24"/>
              </w:rPr>
              <w:fldChar w:fldCharType="end"/>
            </w:r>
          </w:p>
        </w:sdtContent>
      </w:sdt>
    </w:sdtContent>
  </w:sdt>
  <w:p w14:paraId="43C96695" w14:textId="77777777" w:rsidR="00F348C6" w:rsidRDefault="00F348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C64CC" w14:textId="77777777" w:rsidR="00F348C6" w:rsidRDefault="00F348C6" w:rsidP="005001B6">
      <w:pPr>
        <w:spacing w:after="0" w:line="240" w:lineRule="auto"/>
      </w:pPr>
      <w:r>
        <w:separator/>
      </w:r>
    </w:p>
  </w:footnote>
  <w:footnote w:type="continuationSeparator" w:id="0">
    <w:p w14:paraId="279DDD15" w14:textId="77777777" w:rsidR="00F348C6" w:rsidRDefault="00F348C6" w:rsidP="005001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4041E4"/>
    <w:multiLevelType w:val="hybridMultilevel"/>
    <w:tmpl w:val="F3022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54B17CD"/>
    <w:multiLevelType w:val="hybridMultilevel"/>
    <w:tmpl w:val="B0645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0xzetw98eesrre9e2qxtrp4ex2s9ex05sap&quot;&gt;noro-references-March-2018&lt;record-ids&gt;&lt;item&gt;2338&lt;/item&gt;&lt;/record-ids&gt;&lt;/item&gt;&lt;/Libraries&gt;"/>
  </w:docVars>
  <w:rsids>
    <w:rsidRoot w:val="00015177"/>
    <w:rsid w:val="0000059A"/>
    <w:rsid w:val="00006BBE"/>
    <w:rsid w:val="0000704D"/>
    <w:rsid w:val="000124F6"/>
    <w:rsid w:val="00015177"/>
    <w:rsid w:val="0002065F"/>
    <w:rsid w:val="00021757"/>
    <w:rsid w:val="00023DA9"/>
    <w:rsid w:val="00023DC8"/>
    <w:rsid w:val="00024CD4"/>
    <w:rsid w:val="00027252"/>
    <w:rsid w:val="000301B1"/>
    <w:rsid w:val="000311F3"/>
    <w:rsid w:val="00032C5F"/>
    <w:rsid w:val="00035DFA"/>
    <w:rsid w:val="00045816"/>
    <w:rsid w:val="00046F73"/>
    <w:rsid w:val="00053523"/>
    <w:rsid w:val="00053F28"/>
    <w:rsid w:val="0006053D"/>
    <w:rsid w:val="0006167B"/>
    <w:rsid w:val="00062071"/>
    <w:rsid w:val="000623DD"/>
    <w:rsid w:val="000645D2"/>
    <w:rsid w:val="00064F1B"/>
    <w:rsid w:val="00067F9C"/>
    <w:rsid w:val="000707B1"/>
    <w:rsid w:val="0007090F"/>
    <w:rsid w:val="00072BC5"/>
    <w:rsid w:val="00074588"/>
    <w:rsid w:val="00075960"/>
    <w:rsid w:val="00081784"/>
    <w:rsid w:val="00086412"/>
    <w:rsid w:val="00090D49"/>
    <w:rsid w:val="000A2E5D"/>
    <w:rsid w:val="000A3998"/>
    <w:rsid w:val="000B5593"/>
    <w:rsid w:val="000C40F1"/>
    <w:rsid w:val="000C5600"/>
    <w:rsid w:val="000D1A7A"/>
    <w:rsid w:val="000D5954"/>
    <w:rsid w:val="000D60EE"/>
    <w:rsid w:val="000D799C"/>
    <w:rsid w:val="000D7F6E"/>
    <w:rsid w:val="000E0D1D"/>
    <w:rsid w:val="000E725A"/>
    <w:rsid w:val="000E737C"/>
    <w:rsid w:val="000F5842"/>
    <w:rsid w:val="000F5D33"/>
    <w:rsid w:val="000F6D52"/>
    <w:rsid w:val="00100332"/>
    <w:rsid w:val="00100C92"/>
    <w:rsid w:val="00101FC4"/>
    <w:rsid w:val="00106EE6"/>
    <w:rsid w:val="00107133"/>
    <w:rsid w:val="00107B52"/>
    <w:rsid w:val="00115BDA"/>
    <w:rsid w:val="0011681A"/>
    <w:rsid w:val="001221D2"/>
    <w:rsid w:val="0012761C"/>
    <w:rsid w:val="001310B1"/>
    <w:rsid w:val="001348BF"/>
    <w:rsid w:val="0014093F"/>
    <w:rsid w:val="0014254B"/>
    <w:rsid w:val="00145B9E"/>
    <w:rsid w:val="00147839"/>
    <w:rsid w:val="00150E3D"/>
    <w:rsid w:val="00152E59"/>
    <w:rsid w:val="00153965"/>
    <w:rsid w:val="00157851"/>
    <w:rsid w:val="00160127"/>
    <w:rsid w:val="001606E3"/>
    <w:rsid w:val="00164370"/>
    <w:rsid w:val="001712A7"/>
    <w:rsid w:val="00174F9F"/>
    <w:rsid w:val="00175DC6"/>
    <w:rsid w:val="001764A9"/>
    <w:rsid w:val="0018064D"/>
    <w:rsid w:val="00185A41"/>
    <w:rsid w:val="00193E14"/>
    <w:rsid w:val="0019552B"/>
    <w:rsid w:val="001A2BCD"/>
    <w:rsid w:val="001A783D"/>
    <w:rsid w:val="001B6429"/>
    <w:rsid w:val="001C0879"/>
    <w:rsid w:val="001C1C91"/>
    <w:rsid w:val="001C242D"/>
    <w:rsid w:val="001D094E"/>
    <w:rsid w:val="001D2884"/>
    <w:rsid w:val="001F7D1D"/>
    <w:rsid w:val="002148E2"/>
    <w:rsid w:val="00220AA7"/>
    <w:rsid w:val="00221EEB"/>
    <w:rsid w:val="00224636"/>
    <w:rsid w:val="00224991"/>
    <w:rsid w:val="0024194D"/>
    <w:rsid w:val="00247694"/>
    <w:rsid w:val="002509AC"/>
    <w:rsid w:val="00252183"/>
    <w:rsid w:val="00254360"/>
    <w:rsid w:val="002559E6"/>
    <w:rsid w:val="00257B8A"/>
    <w:rsid w:val="00264899"/>
    <w:rsid w:val="00264F1B"/>
    <w:rsid w:val="00265564"/>
    <w:rsid w:val="00277F17"/>
    <w:rsid w:val="00283907"/>
    <w:rsid w:val="0029039F"/>
    <w:rsid w:val="00291AEC"/>
    <w:rsid w:val="002963CA"/>
    <w:rsid w:val="002A2835"/>
    <w:rsid w:val="002A2B90"/>
    <w:rsid w:val="002A48F4"/>
    <w:rsid w:val="002A79E7"/>
    <w:rsid w:val="002B096A"/>
    <w:rsid w:val="002B0BF4"/>
    <w:rsid w:val="002B1209"/>
    <w:rsid w:val="002B3191"/>
    <w:rsid w:val="002B4789"/>
    <w:rsid w:val="002B565B"/>
    <w:rsid w:val="002D2990"/>
    <w:rsid w:val="002D36CB"/>
    <w:rsid w:val="002D3945"/>
    <w:rsid w:val="002E0B2E"/>
    <w:rsid w:val="002E0F5D"/>
    <w:rsid w:val="002E359C"/>
    <w:rsid w:val="002E668C"/>
    <w:rsid w:val="002E6C4E"/>
    <w:rsid w:val="002F1E46"/>
    <w:rsid w:val="002F4E23"/>
    <w:rsid w:val="002F4FD4"/>
    <w:rsid w:val="002F6C96"/>
    <w:rsid w:val="0030106B"/>
    <w:rsid w:val="00302C57"/>
    <w:rsid w:val="00303963"/>
    <w:rsid w:val="00306FFC"/>
    <w:rsid w:val="00307574"/>
    <w:rsid w:val="003103A6"/>
    <w:rsid w:val="003104E7"/>
    <w:rsid w:val="003110D4"/>
    <w:rsid w:val="0031540F"/>
    <w:rsid w:val="00316CD2"/>
    <w:rsid w:val="003231D3"/>
    <w:rsid w:val="00325A0C"/>
    <w:rsid w:val="00330EBA"/>
    <w:rsid w:val="00332F1F"/>
    <w:rsid w:val="00334301"/>
    <w:rsid w:val="0033522A"/>
    <w:rsid w:val="00340296"/>
    <w:rsid w:val="00345CBA"/>
    <w:rsid w:val="0035155E"/>
    <w:rsid w:val="00351D90"/>
    <w:rsid w:val="003526BA"/>
    <w:rsid w:val="0035296C"/>
    <w:rsid w:val="0035307D"/>
    <w:rsid w:val="003565A7"/>
    <w:rsid w:val="00362FEA"/>
    <w:rsid w:val="003714CB"/>
    <w:rsid w:val="0037255B"/>
    <w:rsid w:val="00375A2C"/>
    <w:rsid w:val="0038669E"/>
    <w:rsid w:val="0038749E"/>
    <w:rsid w:val="00387BF5"/>
    <w:rsid w:val="00392498"/>
    <w:rsid w:val="0039429E"/>
    <w:rsid w:val="00395781"/>
    <w:rsid w:val="003A0E0B"/>
    <w:rsid w:val="003A3B7D"/>
    <w:rsid w:val="003A4AC9"/>
    <w:rsid w:val="003C06B9"/>
    <w:rsid w:val="003C15FE"/>
    <w:rsid w:val="003C23BD"/>
    <w:rsid w:val="003D2332"/>
    <w:rsid w:val="003D33C3"/>
    <w:rsid w:val="003D44D5"/>
    <w:rsid w:val="003D72E6"/>
    <w:rsid w:val="003D7594"/>
    <w:rsid w:val="003E1FE6"/>
    <w:rsid w:val="003E346F"/>
    <w:rsid w:val="003F295A"/>
    <w:rsid w:val="003F29F9"/>
    <w:rsid w:val="00402CF9"/>
    <w:rsid w:val="004039CA"/>
    <w:rsid w:val="004077C7"/>
    <w:rsid w:val="00410631"/>
    <w:rsid w:val="00421C4B"/>
    <w:rsid w:val="00423272"/>
    <w:rsid w:val="004236B7"/>
    <w:rsid w:val="00423906"/>
    <w:rsid w:val="004266FD"/>
    <w:rsid w:val="00431B37"/>
    <w:rsid w:val="00436246"/>
    <w:rsid w:val="00437697"/>
    <w:rsid w:val="00446D2D"/>
    <w:rsid w:val="00466AE5"/>
    <w:rsid w:val="00471F9B"/>
    <w:rsid w:val="0047229B"/>
    <w:rsid w:val="004851F0"/>
    <w:rsid w:val="004862A1"/>
    <w:rsid w:val="004872CB"/>
    <w:rsid w:val="0049001C"/>
    <w:rsid w:val="00492CB3"/>
    <w:rsid w:val="00493687"/>
    <w:rsid w:val="004A0734"/>
    <w:rsid w:val="004A08C1"/>
    <w:rsid w:val="004A26D3"/>
    <w:rsid w:val="004A580C"/>
    <w:rsid w:val="004A70C3"/>
    <w:rsid w:val="004B7C92"/>
    <w:rsid w:val="004C7987"/>
    <w:rsid w:val="004D20DB"/>
    <w:rsid w:val="004D4018"/>
    <w:rsid w:val="004D48E1"/>
    <w:rsid w:val="004D5458"/>
    <w:rsid w:val="004E03DF"/>
    <w:rsid w:val="004E0627"/>
    <w:rsid w:val="004E2767"/>
    <w:rsid w:val="004E7218"/>
    <w:rsid w:val="004E7E15"/>
    <w:rsid w:val="004F428D"/>
    <w:rsid w:val="004F6467"/>
    <w:rsid w:val="004F6E12"/>
    <w:rsid w:val="005001B6"/>
    <w:rsid w:val="00503078"/>
    <w:rsid w:val="005066C9"/>
    <w:rsid w:val="00513A84"/>
    <w:rsid w:val="00517FBA"/>
    <w:rsid w:val="005239F4"/>
    <w:rsid w:val="00530EBE"/>
    <w:rsid w:val="0053323A"/>
    <w:rsid w:val="0054079E"/>
    <w:rsid w:val="00547E03"/>
    <w:rsid w:val="00550E55"/>
    <w:rsid w:val="00551D7F"/>
    <w:rsid w:val="00554496"/>
    <w:rsid w:val="00557A96"/>
    <w:rsid w:val="00560C53"/>
    <w:rsid w:val="0056367B"/>
    <w:rsid w:val="005637D4"/>
    <w:rsid w:val="00564C71"/>
    <w:rsid w:val="00564F45"/>
    <w:rsid w:val="0057020B"/>
    <w:rsid w:val="00573268"/>
    <w:rsid w:val="00574BEA"/>
    <w:rsid w:val="00576162"/>
    <w:rsid w:val="00577846"/>
    <w:rsid w:val="00580354"/>
    <w:rsid w:val="005832EA"/>
    <w:rsid w:val="00585C86"/>
    <w:rsid w:val="00591268"/>
    <w:rsid w:val="00595199"/>
    <w:rsid w:val="0059581D"/>
    <w:rsid w:val="005958B3"/>
    <w:rsid w:val="005962CA"/>
    <w:rsid w:val="005976FD"/>
    <w:rsid w:val="005A04EE"/>
    <w:rsid w:val="005A2AB4"/>
    <w:rsid w:val="005A60AA"/>
    <w:rsid w:val="005B1BAD"/>
    <w:rsid w:val="005B1F8B"/>
    <w:rsid w:val="005B77E9"/>
    <w:rsid w:val="005C11FD"/>
    <w:rsid w:val="005C120F"/>
    <w:rsid w:val="005C6BD0"/>
    <w:rsid w:val="005D4330"/>
    <w:rsid w:val="005D43F3"/>
    <w:rsid w:val="005E3E5E"/>
    <w:rsid w:val="005E5E87"/>
    <w:rsid w:val="005F00C4"/>
    <w:rsid w:val="005F3860"/>
    <w:rsid w:val="005F75EF"/>
    <w:rsid w:val="00606797"/>
    <w:rsid w:val="0060743A"/>
    <w:rsid w:val="0061780C"/>
    <w:rsid w:val="00620AE8"/>
    <w:rsid w:val="00620FD6"/>
    <w:rsid w:val="006244E9"/>
    <w:rsid w:val="0062628B"/>
    <w:rsid w:val="00632A08"/>
    <w:rsid w:val="00633623"/>
    <w:rsid w:val="006344EE"/>
    <w:rsid w:val="0064358F"/>
    <w:rsid w:val="006457B5"/>
    <w:rsid w:val="006465EF"/>
    <w:rsid w:val="00647CD4"/>
    <w:rsid w:val="00651EAB"/>
    <w:rsid w:val="00654BC1"/>
    <w:rsid w:val="00656684"/>
    <w:rsid w:val="00665A24"/>
    <w:rsid w:val="00671841"/>
    <w:rsid w:val="00674B3D"/>
    <w:rsid w:val="00675E90"/>
    <w:rsid w:val="006763A2"/>
    <w:rsid w:val="00676837"/>
    <w:rsid w:val="00680DD1"/>
    <w:rsid w:val="0068359C"/>
    <w:rsid w:val="00693696"/>
    <w:rsid w:val="00697B88"/>
    <w:rsid w:val="006A2189"/>
    <w:rsid w:val="006B153E"/>
    <w:rsid w:val="006B40B6"/>
    <w:rsid w:val="006B7F35"/>
    <w:rsid w:val="006D6E9F"/>
    <w:rsid w:val="006E1603"/>
    <w:rsid w:val="006E3ECD"/>
    <w:rsid w:val="006E4F1B"/>
    <w:rsid w:val="006F01C9"/>
    <w:rsid w:val="006F3FD3"/>
    <w:rsid w:val="006F4EED"/>
    <w:rsid w:val="006F5623"/>
    <w:rsid w:val="006F6FFE"/>
    <w:rsid w:val="007005B7"/>
    <w:rsid w:val="007005DB"/>
    <w:rsid w:val="0070080D"/>
    <w:rsid w:val="00701465"/>
    <w:rsid w:val="0070216D"/>
    <w:rsid w:val="0071080C"/>
    <w:rsid w:val="00710D45"/>
    <w:rsid w:val="0071260F"/>
    <w:rsid w:val="0071363D"/>
    <w:rsid w:val="00713733"/>
    <w:rsid w:val="00716030"/>
    <w:rsid w:val="007168F5"/>
    <w:rsid w:val="00720925"/>
    <w:rsid w:val="00724236"/>
    <w:rsid w:val="00724AB7"/>
    <w:rsid w:val="007256AE"/>
    <w:rsid w:val="007259BC"/>
    <w:rsid w:val="00726510"/>
    <w:rsid w:val="007363FD"/>
    <w:rsid w:val="007378C0"/>
    <w:rsid w:val="00742852"/>
    <w:rsid w:val="0074402F"/>
    <w:rsid w:val="0075087B"/>
    <w:rsid w:val="007520CC"/>
    <w:rsid w:val="00752345"/>
    <w:rsid w:val="007526FE"/>
    <w:rsid w:val="00761F48"/>
    <w:rsid w:val="00766903"/>
    <w:rsid w:val="00781D79"/>
    <w:rsid w:val="00782588"/>
    <w:rsid w:val="00785866"/>
    <w:rsid w:val="00790697"/>
    <w:rsid w:val="007921EC"/>
    <w:rsid w:val="0079551A"/>
    <w:rsid w:val="00796352"/>
    <w:rsid w:val="007A1524"/>
    <w:rsid w:val="007B17D4"/>
    <w:rsid w:val="007B1B60"/>
    <w:rsid w:val="007C1ECB"/>
    <w:rsid w:val="007C7048"/>
    <w:rsid w:val="007D212B"/>
    <w:rsid w:val="007E04FF"/>
    <w:rsid w:val="007E09C8"/>
    <w:rsid w:val="007E2516"/>
    <w:rsid w:val="007E2BF0"/>
    <w:rsid w:val="007E4B06"/>
    <w:rsid w:val="007E650F"/>
    <w:rsid w:val="007E69DF"/>
    <w:rsid w:val="007F0BC6"/>
    <w:rsid w:val="007F428C"/>
    <w:rsid w:val="007F6330"/>
    <w:rsid w:val="007F744F"/>
    <w:rsid w:val="0080087C"/>
    <w:rsid w:val="008057ED"/>
    <w:rsid w:val="008108FB"/>
    <w:rsid w:val="00811F16"/>
    <w:rsid w:val="0081554E"/>
    <w:rsid w:val="00815672"/>
    <w:rsid w:val="0081670E"/>
    <w:rsid w:val="00816868"/>
    <w:rsid w:val="0082295B"/>
    <w:rsid w:val="008315F1"/>
    <w:rsid w:val="00840681"/>
    <w:rsid w:val="008440E2"/>
    <w:rsid w:val="00846731"/>
    <w:rsid w:val="0084796B"/>
    <w:rsid w:val="008631F5"/>
    <w:rsid w:val="00866463"/>
    <w:rsid w:val="00870248"/>
    <w:rsid w:val="0087225D"/>
    <w:rsid w:val="008737DF"/>
    <w:rsid w:val="00876143"/>
    <w:rsid w:val="00877684"/>
    <w:rsid w:val="00877CDE"/>
    <w:rsid w:val="008821AB"/>
    <w:rsid w:val="008A3677"/>
    <w:rsid w:val="008A4B3A"/>
    <w:rsid w:val="008A6D3F"/>
    <w:rsid w:val="008A74DB"/>
    <w:rsid w:val="008A7E52"/>
    <w:rsid w:val="008B504A"/>
    <w:rsid w:val="008B5124"/>
    <w:rsid w:val="008B5E19"/>
    <w:rsid w:val="008C42C2"/>
    <w:rsid w:val="008C77BE"/>
    <w:rsid w:val="008D690D"/>
    <w:rsid w:val="008E4D44"/>
    <w:rsid w:val="008E5850"/>
    <w:rsid w:val="008F5309"/>
    <w:rsid w:val="008F6765"/>
    <w:rsid w:val="008F6F25"/>
    <w:rsid w:val="00914DD4"/>
    <w:rsid w:val="00915998"/>
    <w:rsid w:val="00920A96"/>
    <w:rsid w:val="00930AD3"/>
    <w:rsid w:val="00931D1A"/>
    <w:rsid w:val="00934BA4"/>
    <w:rsid w:val="009356A5"/>
    <w:rsid w:val="00940AB9"/>
    <w:rsid w:val="00953958"/>
    <w:rsid w:val="009570C4"/>
    <w:rsid w:val="00964A9F"/>
    <w:rsid w:val="00966A61"/>
    <w:rsid w:val="009701EC"/>
    <w:rsid w:val="009744E7"/>
    <w:rsid w:val="00976633"/>
    <w:rsid w:val="00982CF1"/>
    <w:rsid w:val="00984CBA"/>
    <w:rsid w:val="009851DD"/>
    <w:rsid w:val="00986C7E"/>
    <w:rsid w:val="00987812"/>
    <w:rsid w:val="00991942"/>
    <w:rsid w:val="009949EF"/>
    <w:rsid w:val="009969AB"/>
    <w:rsid w:val="00997688"/>
    <w:rsid w:val="009A285B"/>
    <w:rsid w:val="009A3D8E"/>
    <w:rsid w:val="009A5BCE"/>
    <w:rsid w:val="009B182C"/>
    <w:rsid w:val="009B1AB8"/>
    <w:rsid w:val="009B41A1"/>
    <w:rsid w:val="009B4873"/>
    <w:rsid w:val="009B4AFD"/>
    <w:rsid w:val="009B4D99"/>
    <w:rsid w:val="009B671D"/>
    <w:rsid w:val="009C07E3"/>
    <w:rsid w:val="009C3D32"/>
    <w:rsid w:val="009C7AFA"/>
    <w:rsid w:val="009C7C83"/>
    <w:rsid w:val="009D5B98"/>
    <w:rsid w:val="009E4C7C"/>
    <w:rsid w:val="009E5FD2"/>
    <w:rsid w:val="009F20D2"/>
    <w:rsid w:val="00A00157"/>
    <w:rsid w:val="00A10E26"/>
    <w:rsid w:val="00A116D5"/>
    <w:rsid w:val="00A1391C"/>
    <w:rsid w:val="00A15FA7"/>
    <w:rsid w:val="00A17514"/>
    <w:rsid w:val="00A319C5"/>
    <w:rsid w:val="00A34AA9"/>
    <w:rsid w:val="00A3643E"/>
    <w:rsid w:val="00A370EB"/>
    <w:rsid w:val="00A37B76"/>
    <w:rsid w:val="00A423C1"/>
    <w:rsid w:val="00A43D17"/>
    <w:rsid w:val="00A44D0E"/>
    <w:rsid w:val="00A5106F"/>
    <w:rsid w:val="00A551F8"/>
    <w:rsid w:val="00A55D49"/>
    <w:rsid w:val="00A6194B"/>
    <w:rsid w:val="00A64955"/>
    <w:rsid w:val="00A64E4B"/>
    <w:rsid w:val="00A74BEC"/>
    <w:rsid w:val="00A836BE"/>
    <w:rsid w:val="00A8399C"/>
    <w:rsid w:val="00A84C66"/>
    <w:rsid w:val="00A9190E"/>
    <w:rsid w:val="00A95D1C"/>
    <w:rsid w:val="00A979B7"/>
    <w:rsid w:val="00AA2776"/>
    <w:rsid w:val="00AA4137"/>
    <w:rsid w:val="00AA73F6"/>
    <w:rsid w:val="00AB1D10"/>
    <w:rsid w:val="00AB3F99"/>
    <w:rsid w:val="00AB78D8"/>
    <w:rsid w:val="00AD0DA1"/>
    <w:rsid w:val="00AD3256"/>
    <w:rsid w:val="00AD394C"/>
    <w:rsid w:val="00AD4A93"/>
    <w:rsid w:val="00AE5F52"/>
    <w:rsid w:val="00AF3479"/>
    <w:rsid w:val="00AF40A6"/>
    <w:rsid w:val="00B019E4"/>
    <w:rsid w:val="00B0206D"/>
    <w:rsid w:val="00B02C25"/>
    <w:rsid w:val="00B04674"/>
    <w:rsid w:val="00B060CB"/>
    <w:rsid w:val="00B1163C"/>
    <w:rsid w:val="00B1387B"/>
    <w:rsid w:val="00B204CE"/>
    <w:rsid w:val="00B21055"/>
    <w:rsid w:val="00B21CEC"/>
    <w:rsid w:val="00B22513"/>
    <w:rsid w:val="00B24CC3"/>
    <w:rsid w:val="00B25BFA"/>
    <w:rsid w:val="00B26314"/>
    <w:rsid w:val="00B26C74"/>
    <w:rsid w:val="00B30984"/>
    <w:rsid w:val="00B31493"/>
    <w:rsid w:val="00B33EA6"/>
    <w:rsid w:val="00B415CC"/>
    <w:rsid w:val="00B466CB"/>
    <w:rsid w:val="00B47FD5"/>
    <w:rsid w:val="00B51F9C"/>
    <w:rsid w:val="00B53105"/>
    <w:rsid w:val="00B60DC4"/>
    <w:rsid w:val="00B620A2"/>
    <w:rsid w:val="00B71C7B"/>
    <w:rsid w:val="00B72FDF"/>
    <w:rsid w:val="00B76CC5"/>
    <w:rsid w:val="00B842E1"/>
    <w:rsid w:val="00B8579C"/>
    <w:rsid w:val="00B86B06"/>
    <w:rsid w:val="00B919C7"/>
    <w:rsid w:val="00B92E50"/>
    <w:rsid w:val="00B9385B"/>
    <w:rsid w:val="00B96253"/>
    <w:rsid w:val="00BA1637"/>
    <w:rsid w:val="00BB4C6A"/>
    <w:rsid w:val="00BB5304"/>
    <w:rsid w:val="00BB7271"/>
    <w:rsid w:val="00BB7DB1"/>
    <w:rsid w:val="00BC03A4"/>
    <w:rsid w:val="00BC3F38"/>
    <w:rsid w:val="00BE087F"/>
    <w:rsid w:val="00BE6D65"/>
    <w:rsid w:val="00BE79B5"/>
    <w:rsid w:val="00BE7A09"/>
    <w:rsid w:val="00BF1E22"/>
    <w:rsid w:val="00BF2295"/>
    <w:rsid w:val="00BF54FB"/>
    <w:rsid w:val="00C0466B"/>
    <w:rsid w:val="00C05610"/>
    <w:rsid w:val="00C06DA6"/>
    <w:rsid w:val="00C10A0B"/>
    <w:rsid w:val="00C13E5A"/>
    <w:rsid w:val="00C15546"/>
    <w:rsid w:val="00C21E11"/>
    <w:rsid w:val="00C27CB6"/>
    <w:rsid w:val="00C306F4"/>
    <w:rsid w:val="00C30EF3"/>
    <w:rsid w:val="00C32387"/>
    <w:rsid w:val="00C35D7E"/>
    <w:rsid w:val="00C36648"/>
    <w:rsid w:val="00C4405B"/>
    <w:rsid w:val="00C55496"/>
    <w:rsid w:val="00C57420"/>
    <w:rsid w:val="00C601C1"/>
    <w:rsid w:val="00C604FE"/>
    <w:rsid w:val="00C6116E"/>
    <w:rsid w:val="00C6286D"/>
    <w:rsid w:val="00C65EF1"/>
    <w:rsid w:val="00C732E4"/>
    <w:rsid w:val="00C757CB"/>
    <w:rsid w:val="00C76BA3"/>
    <w:rsid w:val="00C8178F"/>
    <w:rsid w:val="00C82AD5"/>
    <w:rsid w:val="00C845B9"/>
    <w:rsid w:val="00CA41BA"/>
    <w:rsid w:val="00CA493B"/>
    <w:rsid w:val="00CA6EC0"/>
    <w:rsid w:val="00CA7897"/>
    <w:rsid w:val="00CB1A02"/>
    <w:rsid w:val="00CB6AFB"/>
    <w:rsid w:val="00CB6B8B"/>
    <w:rsid w:val="00CC3CEE"/>
    <w:rsid w:val="00CC751E"/>
    <w:rsid w:val="00CC7A73"/>
    <w:rsid w:val="00CD2946"/>
    <w:rsid w:val="00CD35DD"/>
    <w:rsid w:val="00CD735A"/>
    <w:rsid w:val="00D01635"/>
    <w:rsid w:val="00D065E9"/>
    <w:rsid w:val="00D07304"/>
    <w:rsid w:val="00D14DC7"/>
    <w:rsid w:val="00D17613"/>
    <w:rsid w:val="00D22E30"/>
    <w:rsid w:val="00D3132A"/>
    <w:rsid w:val="00D329F1"/>
    <w:rsid w:val="00D35570"/>
    <w:rsid w:val="00D415E1"/>
    <w:rsid w:val="00D50AB5"/>
    <w:rsid w:val="00D52AAA"/>
    <w:rsid w:val="00D55071"/>
    <w:rsid w:val="00D57BB1"/>
    <w:rsid w:val="00D6188E"/>
    <w:rsid w:val="00D621EA"/>
    <w:rsid w:val="00D6416E"/>
    <w:rsid w:val="00D6569A"/>
    <w:rsid w:val="00D66103"/>
    <w:rsid w:val="00D71D7F"/>
    <w:rsid w:val="00D74456"/>
    <w:rsid w:val="00D75EC0"/>
    <w:rsid w:val="00D77781"/>
    <w:rsid w:val="00D77DAA"/>
    <w:rsid w:val="00D84DB7"/>
    <w:rsid w:val="00D85265"/>
    <w:rsid w:val="00DA2D99"/>
    <w:rsid w:val="00DA6627"/>
    <w:rsid w:val="00DB377C"/>
    <w:rsid w:val="00DC09D8"/>
    <w:rsid w:val="00DC1772"/>
    <w:rsid w:val="00DC24A5"/>
    <w:rsid w:val="00DD0A04"/>
    <w:rsid w:val="00DD1B25"/>
    <w:rsid w:val="00DD2353"/>
    <w:rsid w:val="00DD3C29"/>
    <w:rsid w:val="00DE0040"/>
    <w:rsid w:val="00DE6965"/>
    <w:rsid w:val="00DF0143"/>
    <w:rsid w:val="00DF0E89"/>
    <w:rsid w:val="00DF335D"/>
    <w:rsid w:val="00DF6CF4"/>
    <w:rsid w:val="00DF7E1C"/>
    <w:rsid w:val="00E05B5F"/>
    <w:rsid w:val="00E06F8B"/>
    <w:rsid w:val="00E0759C"/>
    <w:rsid w:val="00E10CAF"/>
    <w:rsid w:val="00E113D7"/>
    <w:rsid w:val="00E1183C"/>
    <w:rsid w:val="00E14A70"/>
    <w:rsid w:val="00E155C7"/>
    <w:rsid w:val="00E16EFB"/>
    <w:rsid w:val="00E22262"/>
    <w:rsid w:val="00E22FC6"/>
    <w:rsid w:val="00E30BB6"/>
    <w:rsid w:val="00E31518"/>
    <w:rsid w:val="00E36F1D"/>
    <w:rsid w:val="00E428BF"/>
    <w:rsid w:val="00E42900"/>
    <w:rsid w:val="00E469FA"/>
    <w:rsid w:val="00E54C8C"/>
    <w:rsid w:val="00E5748A"/>
    <w:rsid w:val="00E70285"/>
    <w:rsid w:val="00E8340C"/>
    <w:rsid w:val="00E841EE"/>
    <w:rsid w:val="00E8499F"/>
    <w:rsid w:val="00E8774B"/>
    <w:rsid w:val="00E90D10"/>
    <w:rsid w:val="00EA44AB"/>
    <w:rsid w:val="00EB0A6B"/>
    <w:rsid w:val="00EB169A"/>
    <w:rsid w:val="00EB2AF3"/>
    <w:rsid w:val="00EB2C5B"/>
    <w:rsid w:val="00EB4672"/>
    <w:rsid w:val="00EB4C47"/>
    <w:rsid w:val="00EC1E2B"/>
    <w:rsid w:val="00EC3AFD"/>
    <w:rsid w:val="00EC4865"/>
    <w:rsid w:val="00EC4D34"/>
    <w:rsid w:val="00EC6B68"/>
    <w:rsid w:val="00ED0431"/>
    <w:rsid w:val="00ED2FA2"/>
    <w:rsid w:val="00ED5DF4"/>
    <w:rsid w:val="00EE0E79"/>
    <w:rsid w:val="00EE3111"/>
    <w:rsid w:val="00EE38CE"/>
    <w:rsid w:val="00EE5894"/>
    <w:rsid w:val="00EE74B9"/>
    <w:rsid w:val="00EF7642"/>
    <w:rsid w:val="00F03E03"/>
    <w:rsid w:val="00F04C66"/>
    <w:rsid w:val="00F0618A"/>
    <w:rsid w:val="00F07570"/>
    <w:rsid w:val="00F10EA4"/>
    <w:rsid w:val="00F1444D"/>
    <w:rsid w:val="00F14C73"/>
    <w:rsid w:val="00F23695"/>
    <w:rsid w:val="00F2725A"/>
    <w:rsid w:val="00F348C6"/>
    <w:rsid w:val="00F4050F"/>
    <w:rsid w:val="00F420CF"/>
    <w:rsid w:val="00F42810"/>
    <w:rsid w:val="00F4777B"/>
    <w:rsid w:val="00F50773"/>
    <w:rsid w:val="00F50CC7"/>
    <w:rsid w:val="00F52824"/>
    <w:rsid w:val="00F561CD"/>
    <w:rsid w:val="00F57DA0"/>
    <w:rsid w:val="00F647F8"/>
    <w:rsid w:val="00F702AF"/>
    <w:rsid w:val="00F70E90"/>
    <w:rsid w:val="00F7270F"/>
    <w:rsid w:val="00F74290"/>
    <w:rsid w:val="00F80D7A"/>
    <w:rsid w:val="00F83031"/>
    <w:rsid w:val="00F859FF"/>
    <w:rsid w:val="00F9073D"/>
    <w:rsid w:val="00F91C35"/>
    <w:rsid w:val="00F9381A"/>
    <w:rsid w:val="00F94E78"/>
    <w:rsid w:val="00F978F6"/>
    <w:rsid w:val="00FA023C"/>
    <w:rsid w:val="00FA15E8"/>
    <w:rsid w:val="00FB21C0"/>
    <w:rsid w:val="00FB46BB"/>
    <w:rsid w:val="00FB4CA1"/>
    <w:rsid w:val="00FB5453"/>
    <w:rsid w:val="00FB6262"/>
    <w:rsid w:val="00FB6D9D"/>
    <w:rsid w:val="00FC003C"/>
    <w:rsid w:val="00FC0085"/>
    <w:rsid w:val="00FC5AC8"/>
    <w:rsid w:val="00FD0BCD"/>
    <w:rsid w:val="00FD0F24"/>
    <w:rsid w:val="00FD14CB"/>
    <w:rsid w:val="00FD3C2D"/>
    <w:rsid w:val="00FD558B"/>
    <w:rsid w:val="00FD69BB"/>
    <w:rsid w:val="00FF1CC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6FADF"/>
  <w15:chartTrackingRefBased/>
  <w15:docId w15:val="{16696CC6-3EBA-4712-ACF7-F8EF2E4F9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1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1B6"/>
  </w:style>
  <w:style w:type="paragraph" w:styleId="Footer">
    <w:name w:val="footer"/>
    <w:basedOn w:val="Normal"/>
    <w:link w:val="FooterChar"/>
    <w:uiPriority w:val="99"/>
    <w:unhideWhenUsed/>
    <w:rsid w:val="005001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1B6"/>
  </w:style>
  <w:style w:type="paragraph" w:styleId="ListParagraph">
    <w:name w:val="List Paragraph"/>
    <w:basedOn w:val="Normal"/>
    <w:uiPriority w:val="34"/>
    <w:qFormat/>
    <w:rsid w:val="00E54C8C"/>
    <w:pPr>
      <w:ind w:left="720"/>
      <w:contextualSpacing/>
    </w:pPr>
  </w:style>
  <w:style w:type="character" w:styleId="CommentReference">
    <w:name w:val="annotation reference"/>
    <w:basedOn w:val="DefaultParagraphFont"/>
    <w:uiPriority w:val="99"/>
    <w:semiHidden/>
    <w:unhideWhenUsed/>
    <w:rsid w:val="00EE5894"/>
    <w:rPr>
      <w:sz w:val="16"/>
      <w:szCs w:val="16"/>
    </w:rPr>
  </w:style>
  <w:style w:type="paragraph" w:styleId="CommentText">
    <w:name w:val="annotation text"/>
    <w:basedOn w:val="Normal"/>
    <w:link w:val="CommentTextChar"/>
    <w:uiPriority w:val="99"/>
    <w:semiHidden/>
    <w:unhideWhenUsed/>
    <w:rsid w:val="00EE5894"/>
    <w:pPr>
      <w:spacing w:line="240" w:lineRule="auto"/>
    </w:pPr>
    <w:rPr>
      <w:sz w:val="20"/>
      <w:szCs w:val="20"/>
    </w:rPr>
  </w:style>
  <w:style w:type="character" w:customStyle="1" w:styleId="CommentTextChar">
    <w:name w:val="Comment Text Char"/>
    <w:basedOn w:val="DefaultParagraphFont"/>
    <w:link w:val="CommentText"/>
    <w:uiPriority w:val="99"/>
    <w:semiHidden/>
    <w:rsid w:val="00EE5894"/>
    <w:rPr>
      <w:sz w:val="20"/>
      <w:szCs w:val="20"/>
    </w:rPr>
  </w:style>
  <w:style w:type="paragraph" w:styleId="CommentSubject">
    <w:name w:val="annotation subject"/>
    <w:basedOn w:val="CommentText"/>
    <w:next w:val="CommentText"/>
    <w:link w:val="CommentSubjectChar"/>
    <w:uiPriority w:val="99"/>
    <w:semiHidden/>
    <w:unhideWhenUsed/>
    <w:rsid w:val="00EE5894"/>
    <w:rPr>
      <w:b/>
      <w:bCs/>
    </w:rPr>
  </w:style>
  <w:style w:type="character" w:customStyle="1" w:styleId="CommentSubjectChar">
    <w:name w:val="Comment Subject Char"/>
    <w:basedOn w:val="CommentTextChar"/>
    <w:link w:val="CommentSubject"/>
    <w:uiPriority w:val="99"/>
    <w:semiHidden/>
    <w:rsid w:val="00EE5894"/>
    <w:rPr>
      <w:b/>
      <w:bCs/>
      <w:sz w:val="20"/>
      <w:szCs w:val="20"/>
    </w:rPr>
  </w:style>
  <w:style w:type="paragraph" w:styleId="BalloonText">
    <w:name w:val="Balloon Text"/>
    <w:basedOn w:val="Normal"/>
    <w:link w:val="BalloonTextChar"/>
    <w:uiPriority w:val="99"/>
    <w:semiHidden/>
    <w:unhideWhenUsed/>
    <w:rsid w:val="00EE58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894"/>
    <w:rPr>
      <w:rFonts w:ascii="Segoe UI" w:hAnsi="Segoe UI" w:cs="Segoe UI"/>
      <w:sz w:val="18"/>
      <w:szCs w:val="18"/>
    </w:rPr>
  </w:style>
  <w:style w:type="paragraph" w:customStyle="1" w:styleId="EndNoteBibliographyTitle">
    <w:name w:val="EndNote Bibliography Title"/>
    <w:basedOn w:val="Normal"/>
    <w:link w:val="EndNoteBibliographyTitleChar"/>
    <w:rsid w:val="00387BF5"/>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87BF5"/>
    <w:rPr>
      <w:rFonts w:ascii="Calibri" w:hAnsi="Calibri" w:cs="Calibri"/>
      <w:noProof/>
      <w:lang w:val="en-US"/>
    </w:rPr>
  </w:style>
  <w:style w:type="paragraph" w:customStyle="1" w:styleId="EndNoteBibliography">
    <w:name w:val="EndNote Bibliography"/>
    <w:basedOn w:val="Normal"/>
    <w:link w:val="EndNoteBibliographyChar"/>
    <w:rsid w:val="00387BF5"/>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387BF5"/>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4978</Words>
  <Characters>28380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33292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O’Brien</dc:creator>
  <cp:keywords/>
  <dc:description/>
  <cp:lastModifiedBy>Sarah O’Brien</cp:lastModifiedBy>
  <cp:revision>4</cp:revision>
  <dcterms:created xsi:type="dcterms:W3CDTF">2018-08-17T14:01:00Z</dcterms:created>
  <dcterms:modified xsi:type="dcterms:W3CDTF">2018-08-17T14:02:00Z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