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BC3C5" w14:textId="266009AF" w:rsidR="00CF752E" w:rsidRPr="007D3C00" w:rsidRDefault="000D060B">
      <w:pPr>
        <w:rPr>
          <w:rFonts w:ascii="Times New Roman" w:hAnsi="Times New Roman"/>
          <w:b/>
          <w:bCs/>
          <w:color w:val="000000" w:themeColor="text1"/>
          <w:sz w:val="32"/>
          <w:szCs w:val="32"/>
        </w:rPr>
      </w:pPr>
      <w:r w:rsidRPr="76489593">
        <w:rPr>
          <w:rFonts w:ascii="Times New Roman" w:hAnsi="Times New Roman"/>
          <w:b/>
          <w:bCs/>
          <w:color w:val="000000" w:themeColor="text1"/>
          <w:sz w:val="32"/>
          <w:szCs w:val="32"/>
        </w:rPr>
        <w:t xml:space="preserve">Computationally-Guided </w:t>
      </w:r>
      <w:r w:rsidR="007E1625" w:rsidRPr="76489593">
        <w:rPr>
          <w:rFonts w:ascii="Times New Roman" w:hAnsi="Times New Roman"/>
          <w:b/>
          <w:bCs/>
          <w:color w:val="000000" w:themeColor="text1"/>
          <w:sz w:val="32"/>
          <w:szCs w:val="32"/>
        </w:rPr>
        <w:t>Synthetic Control</w:t>
      </w:r>
      <w:r w:rsidR="00CF752E" w:rsidRPr="76489593">
        <w:rPr>
          <w:rFonts w:ascii="Times New Roman" w:hAnsi="Times New Roman"/>
          <w:b/>
          <w:bCs/>
          <w:color w:val="000000" w:themeColor="text1"/>
          <w:sz w:val="32"/>
          <w:szCs w:val="32"/>
        </w:rPr>
        <w:t xml:space="preserve"> </w:t>
      </w:r>
      <w:r w:rsidRPr="76489593">
        <w:rPr>
          <w:rFonts w:ascii="Times New Roman" w:hAnsi="Times New Roman"/>
          <w:b/>
          <w:bCs/>
          <w:color w:val="000000" w:themeColor="text1"/>
          <w:sz w:val="32"/>
          <w:szCs w:val="32"/>
        </w:rPr>
        <w:t xml:space="preserve">over </w:t>
      </w:r>
      <w:r w:rsidR="00CF752E" w:rsidRPr="76489593">
        <w:rPr>
          <w:rFonts w:ascii="Times New Roman" w:hAnsi="Times New Roman"/>
          <w:b/>
          <w:bCs/>
          <w:color w:val="000000" w:themeColor="text1"/>
          <w:sz w:val="32"/>
          <w:szCs w:val="32"/>
        </w:rPr>
        <w:t>Pore Size in Isostructural Porous Organic Cages</w:t>
      </w:r>
    </w:p>
    <w:p w14:paraId="5BE2204D" w14:textId="6AF6B63E" w:rsidR="00CF752E" w:rsidRPr="007D3C00" w:rsidRDefault="00D93F11">
      <w:pPr>
        <w:rPr>
          <w:rFonts w:ascii="Times New Roman" w:hAnsi="Times New Roman"/>
          <w:color w:val="000000" w:themeColor="text1"/>
        </w:rPr>
      </w:pPr>
      <w:r w:rsidRPr="76489593">
        <w:rPr>
          <w:rFonts w:ascii="Times New Roman" w:hAnsi="Times New Roman"/>
          <w:color w:val="000000" w:themeColor="text1"/>
        </w:rPr>
        <w:t>A. G. Slater,</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vertAlign w:val="superscript"/>
        </w:rPr>
        <w:t>†</w:t>
      </w:r>
      <w:r w:rsidRPr="00153431">
        <w:rPr>
          <w:rFonts w:ascii="Times New Roman,Times" w:eastAsia="Times New Roman,Times" w:hAnsi="Times New Roman,Times" w:cs="Times New Roman,Times"/>
          <w:color w:val="000000" w:themeColor="text1"/>
        </w:rPr>
        <w:t xml:space="preserve"> </w:t>
      </w:r>
      <w:r w:rsidR="00C3074D" w:rsidRPr="76489593">
        <w:rPr>
          <w:rFonts w:ascii="Times New Roman" w:hAnsi="Times New Roman"/>
          <w:color w:val="000000" w:themeColor="text1"/>
        </w:rPr>
        <w:t>P. S. Reiss,</w:t>
      </w:r>
      <w:r w:rsidR="00C3074D" w:rsidRPr="76489593">
        <w:rPr>
          <w:rFonts w:ascii="Times New Roman" w:hAnsi="Times New Roman"/>
          <w:color w:val="000000" w:themeColor="text1"/>
          <w:vertAlign w:val="superscript"/>
        </w:rPr>
        <w:t>1</w:t>
      </w:r>
      <w:r w:rsidR="00C3074D" w:rsidRPr="00153431">
        <w:rPr>
          <w:rFonts w:ascii="Times New Roman,Times" w:eastAsia="Times New Roman,Times" w:hAnsi="Times New Roman,Times" w:cs="Times New Roman,Times"/>
          <w:color w:val="000000" w:themeColor="text1"/>
          <w:vertAlign w:val="superscript"/>
        </w:rPr>
        <w:t>†</w:t>
      </w:r>
      <w:r w:rsidR="00C3074D" w:rsidRPr="76489593">
        <w:rPr>
          <w:rFonts w:ascii="Times New Roman" w:hAnsi="Times New Roman"/>
          <w:color w:val="000000" w:themeColor="text1"/>
        </w:rPr>
        <w:t xml:space="preserve"> </w:t>
      </w:r>
      <w:r w:rsidRPr="00153431">
        <w:rPr>
          <w:rFonts w:ascii="Times New Roman,Times" w:eastAsia="Times New Roman,Times" w:hAnsi="Times New Roman,Times" w:cs="Times New Roman,Times"/>
          <w:color w:val="000000" w:themeColor="text1"/>
        </w:rPr>
        <w:t>A. Pulido,</w:t>
      </w:r>
      <w:r w:rsidRPr="00153431">
        <w:rPr>
          <w:rFonts w:ascii="Times New Roman,Times" w:eastAsia="Times New Roman,Times" w:hAnsi="Times New Roman,Times" w:cs="Times New Roman,Times"/>
          <w:color w:val="000000" w:themeColor="text1"/>
          <w:vertAlign w:val="superscript"/>
        </w:rPr>
        <w:t>2</w:t>
      </w:r>
      <w:r w:rsidRPr="00153431">
        <w:rPr>
          <w:rFonts w:ascii="Times New Roman,Times" w:eastAsia="Times New Roman,Times" w:hAnsi="Times New Roman,Times" w:cs="Times New Roman,Times"/>
          <w:color w:val="000000" w:themeColor="text1"/>
        </w:rPr>
        <w:t xml:space="preserve"> M. A. Little,</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rPr>
        <w:t xml:space="preserve"> D. L. Holden,</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rPr>
        <w:t xml:space="preserve"> L. Chen,</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rPr>
        <w:t xml:space="preserve"> S. Y. Chong,</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rPr>
        <w:t xml:space="preserve"> </w:t>
      </w:r>
      <w:r w:rsidR="00BF09D2" w:rsidRPr="76489593">
        <w:rPr>
          <w:rFonts w:ascii="Times New Roman" w:hAnsi="Times New Roman"/>
          <w:color w:val="000000" w:themeColor="text1"/>
        </w:rPr>
        <w:t>B.</w:t>
      </w:r>
      <w:r w:rsidR="000A5707" w:rsidRPr="76489593">
        <w:rPr>
          <w:rFonts w:ascii="Times New Roman" w:hAnsi="Times New Roman"/>
          <w:color w:val="000000" w:themeColor="text1"/>
        </w:rPr>
        <w:t xml:space="preserve"> M.</w:t>
      </w:r>
      <w:r w:rsidR="00BF09D2" w:rsidRPr="76489593">
        <w:rPr>
          <w:rFonts w:ascii="Times New Roman" w:hAnsi="Times New Roman"/>
          <w:color w:val="000000" w:themeColor="text1"/>
        </w:rPr>
        <w:t xml:space="preserve"> </w:t>
      </w:r>
      <w:r w:rsidR="00AC0886" w:rsidRPr="76489593">
        <w:rPr>
          <w:rFonts w:ascii="Times New Roman" w:hAnsi="Times New Roman"/>
          <w:color w:val="000000" w:themeColor="text1"/>
        </w:rPr>
        <w:t>Alston,</w:t>
      </w:r>
      <w:r w:rsidR="006A2EBC" w:rsidRPr="76489593">
        <w:rPr>
          <w:rFonts w:ascii="Times New Roman" w:hAnsi="Times New Roman"/>
          <w:color w:val="000000" w:themeColor="text1"/>
          <w:vertAlign w:val="superscript"/>
        </w:rPr>
        <w:t>1</w:t>
      </w:r>
      <w:r w:rsidR="00AC0886" w:rsidRPr="00153431">
        <w:rPr>
          <w:rFonts w:ascii="Times New Roman,Times" w:eastAsia="Times New Roman,Times" w:hAnsi="Times New Roman,Times" w:cs="Times New Roman,Times"/>
          <w:color w:val="000000" w:themeColor="text1"/>
        </w:rPr>
        <w:t xml:space="preserve"> </w:t>
      </w:r>
      <w:r w:rsidR="006A2EBC" w:rsidRPr="00153431">
        <w:rPr>
          <w:rFonts w:ascii="Times New Roman,Times" w:eastAsia="Times New Roman,Times" w:hAnsi="Times New Roman,Times" w:cs="Times New Roman,Times"/>
          <w:color w:val="000000" w:themeColor="text1"/>
        </w:rPr>
        <w:t>R. Clowes,</w:t>
      </w:r>
      <w:r w:rsidR="006A2EBC" w:rsidRPr="76489593">
        <w:rPr>
          <w:rFonts w:ascii="Times New Roman" w:hAnsi="Times New Roman"/>
          <w:color w:val="000000" w:themeColor="text1"/>
          <w:vertAlign w:val="superscript"/>
        </w:rPr>
        <w:t>1</w:t>
      </w:r>
      <w:r w:rsidR="006A2EBC" w:rsidRPr="76489593">
        <w:rPr>
          <w:rFonts w:ascii="Times New Roman" w:hAnsi="Times New Roman"/>
          <w:color w:val="000000" w:themeColor="text1"/>
        </w:rPr>
        <w:t xml:space="preserve"> </w:t>
      </w:r>
      <w:r w:rsidR="007D3C00" w:rsidRPr="76489593">
        <w:rPr>
          <w:rFonts w:ascii="Times New Roman" w:hAnsi="Times New Roman"/>
          <w:color w:val="000000" w:themeColor="text1"/>
        </w:rPr>
        <w:t>M. Haranczyk,</w:t>
      </w:r>
      <w:r w:rsidR="007D3C00" w:rsidRPr="76489593">
        <w:rPr>
          <w:rFonts w:ascii="Times New Roman" w:hAnsi="Times New Roman"/>
          <w:color w:val="000000" w:themeColor="text1"/>
          <w:vertAlign w:val="superscript"/>
        </w:rPr>
        <w:t>3</w:t>
      </w:r>
      <w:r w:rsidR="007D3C00" w:rsidRPr="76489593">
        <w:rPr>
          <w:rFonts w:ascii="Times New Roman" w:hAnsi="Times New Roman"/>
          <w:color w:val="000000" w:themeColor="text1"/>
        </w:rPr>
        <w:t xml:space="preserve"> </w:t>
      </w:r>
      <w:r w:rsidR="006A2EBC" w:rsidRPr="00153431">
        <w:rPr>
          <w:rFonts w:ascii="Times New Roman,Times" w:eastAsia="Times New Roman,Times" w:hAnsi="Times New Roman,Times" w:cs="Times New Roman,Times"/>
          <w:color w:val="000000" w:themeColor="text1"/>
        </w:rPr>
        <w:t>M</w:t>
      </w:r>
      <w:r w:rsidRPr="00153431">
        <w:rPr>
          <w:rFonts w:ascii="Times New Roman,Times" w:eastAsia="Times New Roman,Times" w:hAnsi="Times New Roman,Times" w:cs="Times New Roman,Times"/>
          <w:color w:val="000000" w:themeColor="text1"/>
        </w:rPr>
        <w:t>. E. Briggs,</w:t>
      </w:r>
      <w:r w:rsidRPr="76489593">
        <w:rPr>
          <w:rFonts w:ascii="Times New Roman" w:hAnsi="Times New Roman"/>
          <w:color w:val="000000" w:themeColor="text1"/>
          <w:vertAlign w:val="superscript"/>
        </w:rPr>
        <w:t>1</w:t>
      </w:r>
      <w:r w:rsidRPr="00153431">
        <w:rPr>
          <w:rFonts w:ascii="Times New Roman,Times" w:eastAsia="Times New Roman,Times" w:hAnsi="Times New Roman,Times" w:cs="Times New Roman,Times"/>
          <w:color w:val="000000" w:themeColor="text1"/>
        </w:rPr>
        <w:t xml:space="preserve"> T. Hasell,</w:t>
      </w:r>
      <w:r w:rsidRPr="76489593">
        <w:rPr>
          <w:rFonts w:ascii="Times New Roman" w:hAnsi="Times New Roman"/>
          <w:color w:val="000000" w:themeColor="text1"/>
          <w:vertAlign w:val="superscript"/>
        </w:rPr>
        <w:t>1</w:t>
      </w:r>
      <w:r w:rsidR="00B63331" w:rsidRPr="76489593">
        <w:rPr>
          <w:rFonts w:ascii="Times New Roman" w:hAnsi="Times New Roman"/>
          <w:color w:val="000000" w:themeColor="text1"/>
        </w:rPr>
        <w:t xml:space="preserve"> </w:t>
      </w:r>
      <w:r w:rsidRPr="00153431">
        <w:rPr>
          <w:rFonts w:ascii="Times New Roman,Times" w:eastAsia="Times New Roman,Times" w:hAnsi="Times New Roman,Times" w:cs="Times New Roman,Times"/>
          <w:color w:val="000000" w:themeColor="text1"/>
        </w:rPr>
        <w:t>G. M. Day</w:t>
      </w:r>
      <w:r w:rsidRPr="00153431">
        <w:rPr>
          <w:rFonts w:ascii="Times New Roman,Times" w:eastAsia="Times New Roman,Times" w:hAnsi="Times New Roman,Times" w:cs="Times New Roman,Times"/>
          <w:color w:val="000000" w:themeColor="text1"/>
          <w:vertAlign w:val="superscript"/>
        </w:rPr>
        <w:t>2*</w:t>
      </w:r>
      <w:r w:rsidRPr="00153431">
        <w:rPr>
          <w:rFonts w:ascii="Times New Roman,Times" w:eastAsia="Times New Roman,Times" w:hAnsi="Times New Roman,Times" w:cs="Times New Roman,Times"/>
          <w:color w:val="000000" w:themeColor="text1"/>
        </w:rPr>
        <w:t xml:space="preserve"> and A. I. Cooper</w:t>
      </w:r>
      <w:r w:rsidRPr="76489593">
        <w:rPr>
          <w:rFonts w:ascii="Times New Roman" w:hAnsi="Times New Roman"/>
          <w:color w:val="000000" w:themeColor="text1"/>
          <w:vertAlign w:val="superscript"/>
        </w:rPr>
        <w:t>1*</w:t>
      </w:r>
      <w:r w:rsidRPr="76489593">
        <w:rPr>
          <w:rFonts w:ascii="Times New Roman" w:hAnsi="Times New Roman"/>
          <w:color w:val="000000" w:themeColor="text1"/>
        </w:rPr>
        <w:t xml:space="preserve"> </w:t>
      </w:r>
    </w:p>
    <w:p w14:paraId="72217B8F" w14:textId="600FAE56" w:rsidR="00D93F11" w:rsidRPr="00153431" w:rsidRDefault="00D93F11">
      <w:pPr>
        <w:rPr>
          <w:rFonts w:ascii="Times New Roman,Times" w:eastAsia="Times New Roman,Times" w:hAnsi="Times New Roman,Times" w:cs="Times New Roman,Times"/>
          <w:color w:val="000000" w:themeColor="text1"/>
        </w:rPr>
      </w:pPr>
      <w:r w:rsidRPr="00153431">
        <w:rPr>
          <w:rFonts w:ascii="Times New Roman,Times" w:eastAsia="Times New Roman,Times" w:hAnsi="Times New Roman,Times" w:cs="Times New Roman,Times"/>
          <w:color w:val="000000" w:themeColor="text1"/>
          <w:vertAlign w:val="superscript"/>
        </w:rPr>
        <w:t xml:space="preserve">1 </w:t>
      </w:r>
      <w:r w:rsidRPr="00153431">
        <w:rPr>
          <w:rFonts w:ascii="Times New Roman,Times" w:eastAsia="Times New Roman,Times" w:hAnsi="Times New Roman,Times" w:cs="Times New Roman,Times"/>
          <w:color w:val="000000" w:themeColor="text1"/>
        </w:rPr>
        <w:t xml:space="preserve">Department of Chemistry and </w:t>
      </w:r>
      <w:r w:rsidR="009C633C" w:rsidRPr="00153431">
        <w:rPr>
          <w:rFonts w:ascii="Times New Roman,Times" w:eastAsia="Times New Roman,Times" w:hAnsi="Times New Roman,Times" w:cs="Times New Roman,Times"/>
          <w:color w:val="000000" w:themeColor="text1"/>
        </w:rPr>
        <w:t>Materials Innovation Factory</w:t>
      </w:r>
      <w:r w:rsidRPr="00153431">
        <w:rPr>
          <w:rFonts w:ascii="Times New Roman,Times" w:eastAsia="Times New Roman,Times" w:hAnsi="Times New Roman,Times" w:cs="Times New Roman,Times"/>
          <w:color w:val="000000" w:themeColor="text1"/>
        </w:rPr>
        <w:t xml:space="preserve">, University of Liverpool, Crown Street, Liverpool L69 7ZD, United Kingdom; </w:t>
      </w:r>
      <w:r w:rsidRPr="00153431">
        <w:rPr>
          <w:rFonts w:ascii="Times New Roman,Times" w:eastAsia="Times New Roman,Times" w:hAnsi="Times New Roman,Times" w:cs="Times New Roman,Times"/>
          <w:color w:val="000000" w:themeColor="text1"/>
          <w:vertAlign w:val="superscript"/>
        </w:rPr>
        <w:t>2</w:t>
      </w:r>
      <w:r w:rsidRPr="00153431">
        <w:rPr>
          <w:rFonts w:ascii="Times New Roman,Times" w:eastAsia="Times New Roman,Times" w:hAnsi="Times New Roman,Times" w:cs="Times New Roman,Times"/>
          <w:color w:val="000000" w:themeColor="text1"/>
        </w:rPr>
        <w:t xml:space="preserve"> School of Chemistry, University of Southampton, Highfield, South</w:t>
      </w:r>
      <w:r w:rsidR="007D3C00" w:rsidRPr="00153431">
        <w:rPr>
          <w:rFonts w:ascii="Times New Roman,Times" w:eastAsia="Times New Roman,Times" w:hAnsi="Times New Roman,Times" w:cs="Times New Roman,Times"/>
          <w:color w:val="000000" w:themeColor="text1"/>
        </w:rPr>
        <w:t xml:space="preserve">ampton SO17 1BJ, United Kingdom; 3 </w:t>
      </w:r>
      <w:r w:rsidR="007D3C00" w:rsidRPr="00B543D6">
        <w:rPr>
          <w:rFonts w:ascii="Times New Roman" w:hAnsi="Times New Roman"/>
          <w:color w:val="000000"/>
          <w:shd w:val="clear" w:color="auto" w:fill="FFFFFF"/>
        </w:rPr>
        <w:t>Computational Research Division,</w:t>
      </w:r>
      <w:r w:rsidR="007D3C00" w:rsidRPr="00B543D6">
        <w:rPr>
          <w:rStyle w:val="apple-converted-space"/>
          <w:rFonts w:ascii="Times New Roman" w:hAnsi="Times New Roman"/>
          <w:color w:val="000000"/>
          <w:shd w:val="clear" w:color="auto" w:fill="FFFFFF"/>
        </w:rPr>
        <w:t> </w:t>
      </w:r>
      <w:r w:rsidR="007D3C00" w:rsidRPr="00B543D6">
        <w:rPr>
          <w:rStyle w:val="institution"/>
          <w:rFonts w:ascii="Times New Roman" w:hAnsi="Times New Roman"/>
          <w:color w:val="000000"/>
          <w:shd w:val="clear" w:color="auto" w:fill="FFFFFF"/>
        </w:rPr>
        <w:t>Lawrence Berkeley National Laboratory</w:t>
      </w:r>
      <w:r w:rsidR="007D3C00" w:rsidRPr="00B543D6">
        <w:rPr>
          <w:rFonts w:ascii="Times New Roman" w:hAnsi="Times New Roman"/>
          <w:color w:val="000000"/>
          <w:shd w:val="clear" w:color="auto" w:fill="FFFFFF"/>
        </w:rPr>
        <w:t>, Berkeley, California 94720,</w:t>
      </w:r>
      <w:r w:rsidR="007D3C00" w:rsidRPr="00153431">
        <w:rPr>
          <w:rStyle w:val="apple-converted-space"/>
          <w:rFonts w:ascii="Times New Roman" w:hAnsi="Times New Roman"/>
          <w:color w:val="000000"/>
          <w:shd w:val="clear" w:color="auto" w:fill="FFFFFF"/>
        </w:rPr>
        <w:t> </w:t>
      </w:r>
      <w:r w:rsidR="007D3C00" w:rsidRPr="00153431">
        <w:rPr>
          <w:rStyle w:val="country"/>
          <w:rFonts w:ascii="Times New Roman" w:hAnsi="Times New Roman"/>
          <w:color w:val="000000"/>
          <w:shd w:val="clear" w:color="auto" w:fill="FFFFFF"/>
        </w:rPr>
        <w:t>United States</w:t>
      </w:r>
    </w:p>
    <w:p w14:paraId="421130A9" w14:textId="711199A3" w:rsidR="00D93F11" w:rsidRPr="007D3C00" w:rsidRDefault="00D93F11">
      <w:pPr>
        <w:rPr>
          <w:rFonts w:ascii="Times New Roman" w:hAnsi="Times New Roman"/>
          <w:color w:val="000000" w:themeColor="text1"/>
        </w:rPr>
      </w:pPr>
      <w:r w:rsidRPr="00153431">
        <w:rPr>
          <w:rFonts w:ascii="Times New Roman,Times" w:eastAsia="Times New Roman,Times" w:hAnsi="Times New Roman,Times" w:cs="Times New Roman,Times"/>
          <w:color w:val="000000" w:themeColor="text1"/>
          <w:vertAlign w:val="superscript"/>
        </w:rPr>
        <w:t>†</w:t>
      </w:r>
      <w:r w:rsidR="00BF09D2" w:rsidRPr="00153431">
        <w:rPr>
          <w:rFonts w:ascii="Times New Roman,Times" w:eastAsia="Times New Roman,Times" w:hAnsi="Times New Roman,Times" w:cs="Times New Roman,Times"/>
          <w:color w:val="000000" w:themeColor="text1"/>
        </w:rPr>
        <w:t xml:space="preserve"> </w:t>
      </w:r>
      <w:r w:rsidRPr="00153431">
        <w:rPr>
          <w:rFonts w:ascii="Times New Roman,Times" w:eastAsia="Times New Roman,Times" w:hAnsi="Times New Roman,Times" w:cs="Times New Roman,Times"/>
          <w:color w:val="000000" w:themeColor="text1"/>
        </w:rPr>
        <w:t>These authors contributed equally to this work.</w:t>
      </w:r>
    </w:p>
    <w:p w14:paraId="0CFE0B9C" w14:textId="77777777" w:rsidR="00CF752E" w:rsidRPr="00CF752E" w:rsidRDefault="00CF752E" w:rsidP="00CF752E">
      <w:pPr>
        <w:rPr>
          <w:color w:val="000000" w:themeColor="text1"/>
        </w:rPr>
      </w:pPr>
    </w:p>
    <w:p w14:paraId="091006CA" w14:textId="75F47F79" w:rsidR="00CF752E" w:rsidRPr="008C7A9C" w:rsidRDefault="00CF752E" w:rsidP="00900BE2">
      <w:pPr>
        <w:pStyle w:val="BDAbstract"/>
      </w:pPr>
      <w:r w:rsidRPr="00CF752E">
        <w:rPr>
          <w:rStyle w:val="BDAbstractTitleChar"/>
          <w:color w:val="000000" w:themeColor="text1"/>
          <w:lang w:val="en-GB"/>
        </w:rPr>
        <w:t>ABSTRACT:</w:t>
      </w:r>
      <w:r w:rsidRPr="00CF752E">
        <w:rPr>
          <w:color w:val="000000" w:themeColor="text1"/>
          <w:lang w:val="en-GB"/>
        </w:rPr>
        <w:t xml:space="preserve"> </w:t>
      </w:r>
      <w:r w:rsidR="00492ACD">
        <w:rPr>
          <w:color w:val="000000" w:themeColor="text1"/>
          <w:lang w:val="en-GB"/>
        </w:rPr>
        <w:t xml:space="preserve">The physical properties of 3-D porous solids are defined by their molecular geometry. Hence, </w:t>
      </w:r>
      <w:r w:rsidR="00492ACD">
        <w:t>p</w:t>
      </w:r>
      <w:r w:rsidR="00492ACD" w:rsidRPr="00E814AB">
        <w:t xml:space="preserve">recise </w:t>
      </w:r>
      <w:r w:rsidRPr="00E814AB">
        <w:t xml:space="preserve">control of pore size, </w:t>
      </w:r>
      <w:r w:rsidR="00492ACD">
        <w:t xml:space="preserve">pore </w:t>
      </w:r>
      <w:r w:rsidRPr="00E814AB">
        <w:t>shape</w:t>
      </w:r>
      <w:r w:rsidR="009C633C" w:rsidRPr="2700EC73">
        <w:t>,</w:t>
      </w:r>
      <w:r w:rsidRPr="00E814AB">
        <w:t xml:space="preserve"> and </w:t>
      </w:r>
      <w:r w:rsidR="00492ACD">
        <w:t xml:space="preserve">pore </w:t>
      </w:r>
      <w:r w:rsidRPr="00E814AB">
        <w:t xml:space="preserve">connectivity </w:t>
      </w:r>
      <w:r w:rsidR="00492ACD">
        <w:t>are</w:t>
      </w:r>
      <w:r w:rsidR="00492ACD" w:rsidRPr="2700EC73">
        <w:t xml:space="preserve"> </w:t>
      </w:r>
      <w:r w:rsidR="00492ACD">
        <w:t>needed</w:t>
      </w:r>
      <w:r w:rsidR="00492ACD" w:rsidRPr="2700EC73">
        <w:t xml:space="preserve"> </w:t>
      </w:r>
      <w:r w:rsidRPr="00E814AB">
        <w:t xml:space="preserve">to tailor </w:t>
      </w:r>
      <w:r w:rsidR="00492ACD">
        <w:t>them</w:t>
      </w:r>
      <w:r w:rsidRPr="00E814AB">
        <w:t xml:space="preserve"> for specific applications</w:t>
      </w:r>
      <w:r w:rsidR="001D6753">
        <w:t xml:space="preserve">. However, for porous molecular crystals, the </w:t>
      </w:r>
      <w:r w:rsidR="001668CE">
        <w:t>modification of pore size by adding</w:t>
      </w:r>
      <w:r w:rsidR="001D6753">
        <w:t xml:space="preserve"> pore-blocking </w:t>
      </w:r>
      <w:r w:rsidR="00492ACD">
        <w:t>groups</w:t>
      </w:r>
      <w:r w:rsidR="001D6753">
        <w:t xml:space="preserve"> can also affect crystal packing in an </w:t>
      </w:r>
      <w:r w:rsidR="001668CE">
        <w:t>unpredictable way</w:t>
      </w:r>
      <w:r w:rsidRPr="2700EC73">
        <w:t xml:space="preserve">. </w:t>
      </w:r>
      <w:r w:rsidR="0021362F">
        <w:t xml:space="preserve">This precludes strategies adopted </w:t>
      </w:r>
      <w:r w:rsidR="00492ACD">
        <w:t>for</w:t>
      </w:r>
      <w:r w:rsidR="0021362F" w:rsidRPr="2700EC73">
        <w:t xml:space="preserve"> </w:t>
      </w:r>
      <w:r w:rsidR="0021362F">
        <w:t>isoreticular metal-organic frameworks</w:t>
      </w:r>
      <w:r w:rsidR="00492ACD">
        <w:t>, where addition of a small group, such as a methyl group, does not affect the basic framework topology</w:t>
      </w:r>
      <w:r w:rsidR="0021362F" w:rsidRPr="2700EC73">
        <w:t xml:space="preserve">. </w:t>
      </w:r>
      <w:r w:rsidRPr="00E814AB">
        <w:t xml:space="preserve">Here, we narrow the </w:t>
      </w:r>
      <w:r w:rsidR="00492ACD">
        <w:t>pore size</w:t>
      </w:r>
      <w:r w:rsidRPr="00E814AB">
        <w:t xml:space="preserve"> of </w:t>
      </w:r>
      <w:r w:rsidR="00492ACD">
        <w:t>cage molecule</w:t>
      </w:r>
      <w:r w:rsidR="001668CE" w:rsidRPr="2700EC73">
        <w:t xml:space="preserve">, </w:t>
      </w:r>
      <w:r w:rsidR="001668CE" w:rsidRPr="005D04C5">
        <w:rPr>
          <w:b/>
          <w:bCs/>
        </w:rPr>
        <w:t>CC3</w:t>
      </w:r>
      <w:r w:rsidR="001668CE" w:rsidRPr="2700EC73">
        <w:t xml:space="preserve">, </w:t>
      </w:r>
      <w:r w:rsidR="001D6753">
        <w:t xml:space="preserve">in a systematic </w:t>
      </w:r>
      <w:r w:rsidR="00492ACD">
        <w:t xml:space="preserve">way by </w:t>
      </w:r>
      <w:r w:rsidRPr="00E814AB">
        <w:t>introduc</w:t>
      </w:r>
      <w:r w:rsidR="00492ACD">
        <w:t>ing</w:t>
      </w:r>
      <w:r w:rsidRPr="2700EC73">
        <w:t xml:space="preserve"> </w:t>
      </w:r>
      <w:r w:rsidRPr="00E814AB">
        <w:t xml:space="preserve">methyl groups into the cage windows. </w:t>
      </w:r>
      <w:r w:rsidR="00492ACD">
        <w:t>Computational c</w:t>
      </w:r>
      <w:r w:rsidR="00492ACD" w:rsidRPr="00E814AB">
        <w:t xml:space="preserve">rystal </w:t>
      </w:r>
      <w:r w:rsidRPr="00E814AB">
        <w:t xml:space="preserve">structure prediction </w:t>
      </w:r>
      <w:r w:rsidR="00021AE4">
        <w:t xml:space="preserve">was </w:t>
      </w:r>
      <w:r w:rsidRPr="00E814AB">
        <w:t xml:space="preserve">used to </w:t>
      </w:r>
      <w:r w:rsidR="001D6753">
        <w:t>anticipate the</w:t>
      </w:r>
      <w:r w:rsidRPr="00E814AB">
        <w:t xml:space="preserve"> packing </w:t>
      </w:r>
      <w:r>
        <w:t xml:space="preserve">preferences </w:t>
      </w:r>
      <w:r w:rsidRPr="00E814AB">
        <w:t xml:space="preserve">of </w:t>
      </w:r>
      <w:r w:rsidR="001D6753">
        <w:t>two</w:t>
      </w:r>
      <w:r w:rsidR="001D6753" w:rsidRPr="2700EC73">
        <w:t xml:space="preserve"> </w:t>
      </w:r>
      <w:r w:rsidRPr="00E814AB">
        <w:t>homochiral methylated</w:t>
      </w:r>
      <w:r w:rsidR="00AC0886">
        <w:t xml:space="preserve"> cages,</w:t>
      </w:r>
      <w:r w:rsidRPr="2700EC73">
        <w:t xml:space="preserve"> </w:t>
      </w:r>
      <w:r w:rsidRPr="004B213F">
        <w:rPr>
          <w:b/>
          <w:bCs/>
        </w:rPr>
        <w:t>CC14</w:t>
      </w:r>
      <w:r w:rsidR="00EB43E2" w:rsidRPr="2700EC73">
        <w:t>-</w:t>
      </w:r>
      <w:r w:rsidRPr="2700EC73">
        <w:rPr>
          <w:i/>
          <w:iCs/>
        </w:rPr>
        <w:t>R</w:t>
      </w:r>
      <w:r>
        <w:t xml:space="preserve"> and </w:t>
      </w:r>
      <w:r w:rsidRPr="004B213F">
        <w:rPr>
          <w:b/>
          <w:bCs/>
        </w:rPr>
        <w:t>CC15</w:t>
      </w:r>
      <w:r w:rsidR="00EB43E2" w:rsidRPr="2700EC73">
        <w:t>-</w:t>
      </w:r>
      <w:r w:rsidRPr="2700EC73">
        <w:rPr>
          <w:i/>
          <w:iCs/>
        </w:rPr>
        <w:t>R</w:t>
      </w:r>
      <w:r w:rsidR="00AC0886" w:rsidRPr="2700EC73">
        <w:t>,</w:t>
      </w:r>
      <w:r w:rsidRPr="00E814AB">
        <w:t xml:space="preserve"> and </w:t>
      </w:r>
      <w:r w:rsidR="001D6753">
        <w:t xml:space="preserve">to </w:t>
      </w:r>
      <w:r w:rsidR="00900BE2">
        <w:t>assess</w:t>
      </w:r>
      <w:r w:rsidR="00900BE2" w:rsidRPr="2700EC73">
        <w:t xml:space="preserve"> </w:t>
      </w:r>
      <w:r w:rsidR="00D874BC">
        <w:t xml:space="preserve">the </w:t>
      </w:r>
      <w:r w:rsidR="00900BE2">
        <w:t>structur</w:t>
      </w:r>
      <w:r w:rsidR="00492ACD">
        <w:t>e–energy</w:t>
      </w:r>
      <w:r w:rsidR="00900BE2">
        <w:t xml:space="preserve"> landscape </w:t>
      </w:r>
      <w:r w:rsidR="00D874BC">
        <w:t xml:space="preserve">of a </w:t>
      </w:r>
      <w:r w:rsidR="00900BE2" w:rsidRPr="004B213F">
        <w:rPr>
          <w:b/>
          <w:bCs/>
        </w:rPr>
        <w:t>CC15</w:t>
      </w:r>
      <w:r w:rsidR="00900BE2" w:rsidRPr="2700EC73">
        <w:t>-</w:t>
      </w:r>
      <w:r w:rsidR="00900BE2" w:rsidRPr="2700EC73">
        <w:rPr>
          <w:i/>
          <w:iCs/>
        </w:rPr>
        <w:t>R</w:t>
      </w:r>
      <w:r w:rsidR="00900BE2" w:rsidRPr="2700EC73" w:rsidDel="00900BE2">
        <w:t xml:space="preserve"> </w:t>
      </w:r>
      <w:r w:rsidR="00492ACD">
        <w:t xml:space="preserve">binary </w:t>
      </w:r>
      <w:r w:rsidR="00EC47ED">
        <w:t>co</w:t>
      </w:r>
      <w:r w:rsidR="0075637A" w:rsidRPr="2700EC73">
        <w:t>-</w:t>
      </w:r>
      <w:r w:rsidR="00EC47ED">
        <w:t>crystal</w:t>
      </w:r>
      <w:r w:rsidR="00D874BC" w:rsidRPr="2700EC73">
        <w:t>,</w:t>
      </w:r>
      <w:r w:rsidR="00AC0886" w:rsidRPr="2700EC73">
        <w:t xml:space="preserve"> </w:t>
      </w:r>
      <w:r w:rsidR="00900BE2">
        <w:t xml:space="preserve">designed </w:t>
      </w:r>
      <w:r w:rsidR="001D6753">
        <w:t xml:space="preserve">such that both </w:t>
      </w:r>
      <w:r w:rsidR="00492ACD">
        <w:t xml:space="preserve">component </w:t>
      </w:r>
      <w:r w:rsidR="001D6753">
        <w:t>cages could be directed to pack with a 3-D</w:t>
      </w:r>
      <w:r w:rsidR="00492ACD">
        <w:t xml:space="preserve">, interconnected </w:t>
      </w:r>
      <w:r w:rsidR="001D6753">
        <w:t>pore structure</w:t>
      </w:r>
      <w:r w:rsidRPr="00E814AB">
        <w:t xml:space="preserve">. The </w:t>
      </w:r>
      <w:r w:rsidR="00021AE4">
        <w:t xml:space="preserve">experimental </w:t>
      </w:r>
      <w:r w:rsidRPr="00E814AB">
        <w:t>gas sorption properties of the</w:t>
      </w:r>
      <w:r w:rsidR="00021AE4">
        <w:t>se</w:t>
      </w:r>
      <w:r w:rsidRPr="00E814AB">
        <w:t xml:space="preserve"> three cage systems </w:t>
      </w:r>
      <w:r w:rsidR="00021AE4">
        <w:t xml:space="preserve">agree </w:t>
      </w:r>
      <w:r w:rsidR="001668CE">
        <w:t xml:space="preserve">well </w:t>
      </w:r>
      <w:r w:rsidR="00021AE4">
        <w:t>with physical properties predicted by</w:t>
      </w:r>
      <w:r w:rsidR="001668CE">
        <w:t xml:space="preserve"> computational</w:t>
      </w:r>
      <w:r w:rsidR="00021AE4">
        <w:t xml:space="preserve"> energy</w:t>
      </w:r>
      <w:r w:rsidR="00492ACD" w:rsidRPr="2700EC73">
        <w:t>–</w:t>
      </w:r>
      <w:r w:rsidR="00021AE4">
        <w:t>structure</w:t>
      </w:r>
      <w:r w:rsidR="00492ACD" w:rsidRPr="2700EC73">
        <w:t>–</w:t>
      </w:r>
      <w:r w:rsidR="00021AE4">
        <w:t>function maps</w:t>
      </w:r>
      <w:r w:rsidR="005A6FBB" w:rsidRPr="2700EC73">
        <w:t>.</w:t>
      </w:r>
    </w:p>
    <w:p w14:paraId="46E11FD1" w14:textId="77777777" w:rsidR="00CF752E" w:rsidRDefault="00CF752E">
      <w:pPr>
        <w:spacing w:after="160" w:line="259" w:lineRule="auto"/>
        <w:jc w:val="left"/>
        <w:rPr>
          <w:rFonts w:ascii="Times New Roman" w:hAnsi="Times New Roman"/>
          <w:b/>
          <w:bCs/>
          <w:color w:val="000000" w:themeColor="text1"/>
        </w:rPr>
      </w:pPr>
      <w:r>
        <w:rPr>
          <w:rFonts w:ascii="Times New Roman" w:hAnsi="Times New Roman"/>
          <w:b/>
          <w:bCs/>
          <w:color w:val="000000" w:themeColor="text1"/>
        </w:rPr>
        <w:br w:type="page"/>
      </w:r>
    </w:p>
    <w:p w14:paraId="458E63C0" w14:textId="77777777" w:rsidR="00CF752E" w:rsidRPr="0030127A" w:rsidRDefault="00CF752E">
      <w:pPr>
        <w:rPr>
          <w:rFonts w:ascii="Times New Roman" w:hAnsi="Times New Roman"/>
          <w:color w:val="000000" w:themeColor="text1"/>
          <w:sz w:val="28"/>
          <w:szCs w:val="28"/>
        </w:rPr>
      </w:pPr>
      <w:r w:rsidRPr="76489593">
        <w:rPr>
          <w:rFonts w:ascii="Times New Roman" w:hAnsi="Times New Roman"/>
          <w:b/>
          <w:bCs/>
          <w:color w:val="000000" w:themeColor="text1"/>
          <w:sz w:val="28"/>
          <w:szCs w:val="28"/>
        </w:rPr>
        <w:lastRenderedPageBreak/>
        <w:t>Introduction</w:t>
      </w:r>
    </w:p>
    <w:p w14:paraId="572D7DAD" w14:textId="4DD003B6" w:rsidR="00A141C5" w:rsidRPr="00153431" w:rsidRDefault="007B79A7"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 xml:space="preserve">There has been </w:t>
      </w:r>
      <w:r w:rsidR="002A47DF" w:rsidRPr="76489593">
        <w:rPr>
          <w:rFonts w:ascii="Times New Roman" w:eastAsia="Times New Roman" w:hAnsi="Times New Roman"/>
          <w:sz w:val="24"/>
          <w:szCs w:val="24"/>
        </w:rPr>
        <w:t>much</w:t>
      </w:r>
      <w:r w:rsidRPr="76489593">
        <w:rPr>
          <w:rFonts w:ascii="Times New Roman" w:eastAsia="Times New Roman" w:hAnsi="Times New Roman"/>
          <w:sz w:val="24"/>
          <w:szCs w:val="24"/>
        </w:rPr>
        <w:t xml:space="preserve"> interest recently in porous materials based on discrete organic molecules</w:t>
      </w:r>
      <w:r w:rsidR="00B82C2C" w:rsidRPr="76489593">
        <w:rPr>
          <w:rFonts w:ascii="Times New Roman" w:eastAsia="Times New Roman" w:hAnsi="Times New Roman"/>
          <w:noProof/>
          <w:sz w:val="24"/>
          <w:szCs w:val="24"/>
          <w:vertAlign w:val="superscript"/>
        </w:rPr>
        <w:t>1</w:t>
      </w:r>
      <w:r w:rsidR="00A33524" w:rsidRPr="76489593">
        <w:rPr>
          <w:rFonts w:ascii="Times New Roman" w:eastAsia="Times New Roman" w:hAnsi="Times New Roman"/>
          <w:noProof/>
          <w:sz w:val="24"/>
          <w:szCs w:val="24"/>
          <w:vertAlign w:val="superscript"/>
        </w:rPr>
        <w:t>–</w:t>
      </w:r>
      <w:r w:rsidR="00B82C2C" w:rsidRPr="76489593">
        <w:rPr>
          <w:rFonts w:ascii="Times New Roman" w:eastAsia="Times New Roman" w:hAnsi="Times New Roman"/>
          <w:noProof/>
          <w:sz w:val="24"/>
          <w:szCs w:val="24"/>
          <w:vertAlign w:val="superscript"/>
        </w:rPr>
        <w:t>4</w:t>
      </w:r>
      <w:r w:rsidRPr="76489593">
        <w:rPr>
          <w:rFonts w:ascii="Times New Roman" w:eastAsia="Times New Roman" w:hAnsi="Times New Roman"/>
          <w:sz w:val="24"/>
          <w:szCs w:val="24"/>
        </w:rPr>
        <w:t xml:space="preserve"> such as </w:t>
      </w:r>
      <w:r w:rsidR="00523361" w:rsidRPr="76489593">
        <w:rPr>
          <w:rFonts w:ascii="Times New Roman" w:eastAsia="Times New Roman" w:hAnsi="Times New Roman"/>
          <w:sz w:val="24"/>
          <w:szCs w:val="24"/>
        </w:rPr>
        <w:t xml:space="preserve">porous </w:t>
      </w:r>
      <w:r w:rsidRPr="76489593">
        <w:rPr>
          <w:rFonts w:ascii="Times New Roman" w:eastAsia="Times New Roman" w:hAnsi="Times New Roman"/>
          <w:sz w:val="24"/>
          <w:szCs w:val="24"/>
        </w:rPr>
        <w:t>organic cages</w:t>
      </w:r>
      <w:r w:rsidR="00523361" w:rsidRPr="76489593">
        <w:rPr>
          <w:rFonts w:ascii="Times New Roman" w:eastAsia="Times New Roman" w:hAnsi="Times New Roman"/>
          <w:sz w:val="24"/>
          <w:szCs w:val="24"/>
        </w:rPr>
        <w:t xml:space="preserve"> (POC</w:t>
      </w:r>
      <w:r w:rsidR="009C633C" w:rsidRPr="76489593">
        <w:rPr>
          <w:rFonts w:ascii="Times New Roman" w:eastAsia="Times New Roman" w:hAnsi="Times New Roman"/>
          <w:sz w:val="24"/>
          <w:szCs w:val="24"/>
        </w:rPr>
        <w:t>s</w:t>
      </w:r>
      <w:r w:rsidR="00523361" w:rsidRPr="76489593">
        <w:rPr>
          <w:rFonts w:ascii="Times New Roman" w:eastAsia="Times New Roman" w:hAnsi="Times New Roman"/>
          <w:sz w:val="24"/>
          <w:szCs w:val="24"/>
        </w:rPr>
        <w:t>)</w:t>
      </w:r>
      <w:r w:rsidR="00B82C2C" w:rsidRPr="76489593">
        <w:rPr>
          <w:rFonts w:ascii="Times New Roman" w:eastAsia="Times New Roman" w:hAnsi="Times New Roman"/>
          <w:noProof/>
          <w:sz w:val="24"/>
          <w:szCs w:val="24"/>
          <w:vertAlign w:val="superscript"/>
        </w:rPr>
        <w:t>5</w:t>
      </w:r>
      <w:r w:rsidR="00A33524" w:rsidRPr="76489593">
        <w:rPr>
          <w:rFonts w:ascii="Times New Roman" w:eastAsia="Times New Roman" w:hAnsi="Times New Roman"/>
          <w:noProof/>
          <w:sz w:val="24"/>
          <w:szCs w:val="24"/>
          <w:vertAlign w:val="superscript"/>
        </w:rPr>
        <w:t>–</w:t>
      </w:r>
      <w:r w:rsidR="00B535E0" w:rsidRPr="76489593">
        <w:rPr>
          <w:rFonts w:ascii="Times New Roman" w:eastAsia="Times New Roman" w:hAnsi="Times New Roman"/>
          <w:noProof/>
          <w:sz w:val="24"/>
          <w:szCs w:val="24"/>
          <w:vertAlign w:val="superscript"/>
        </w:rPr>
        <w:t>9</w:t>
      </w:r>
      <w:r w:rsidR="4C7F7CAB" w:rsidRPr="2700EC73">
        <w:t>.</w:t>
      </w:r>
      <w:r w:rsidRPr="76489593">
        <w:rPr>
          <w:rFonts w:ascii="Times New Roman" w:eastAsia="Times New Roman" w:hAnsi="Times New Roman"/>
          <w:sz w:val="24"/>
          <w:szCs w:val="24"/>
        </w:rPr>
        <w:t xml:space="preserve"> </w:t>
      </w:r>
      <w:r w:rsidR="002A47DF" w:rsidRPr="76489593">
        <w:rPr>
          <w:rFonts w:ascii="Times New Roman" w:eastAsia="Times New Roman" w:hAnsi="Times New Roman"/>
          <w:sz w:val="24"/>
          <w:szCs w:val="24"/>
        </w:rPr>
        <w:t>Counter to expectations, these materials are now beginning to rival extended bonded frameworks, such as metal-organic frameworks (MOFs),</w:t>
      </w:r>
      <w:r w:rsidR="002A47DF" w:rsidRPr="76489593">
        <w:rPr>
          <w:rFonts w:ascii="Times New Roman" w:eastAsia="Times New Roman" w:hAnsi="Times New Roman"/>
          <w:noProof/>
          <w:sz w:val="24"/>
          <w:szCs w:val="24"/>
          <w:vertAlign w:val="superscript"/>
        </w:rPr>
        <w:t>10</w:t>
      </w:r>
      <w:r w:rsidR="002A47DF" w:rsidRPr="76489593">
        <w:rPr>
          <w:rFonts w:ascii="Times New Roman" w:eastAsia="Times New Roman" w:hAnsi="Times New Roman"/>
          <w:sz w:val="24"/>
          <w:szCs w:val="24"/>
        </w:rPr>
        <w:t xml:space="preserve"> covalent-organic frameworks (COFs),</w:t>
      </w:r>
      <w:r w:rsidR="002A47DF" w:rsidRPr="76489593">
        <w:rPr>
          <w:rFonts w:ascii="Times New Roman" w:eastAsia="Times New Roman" w:hAnsi="Times New Roman"/>
          <w:noProof/>
          <w:sz w:val="24"/>
          <w:szCs w:val="24"/>
          <w:vertAlign w:val="superscript"/>
        </w:rPr>
        <w:t>11</w:t>
      </w:r>
      <w:r w:rsidR="002A47DF" w:rsidRPr="76489593">
        <w:rPr>
          <w:rFonts w:ascii="Times New Roman" w:eastAsia="Times New Roman" w:hAnsi="Times New Roman"/>
          <w:sz w:val="24"/>
          <w:szCs w:val="24"/>
        </w:rPr>
        <w:t xml:space="preserve"> and organic polymer networks.</w:t>
      </w:r>
      <w:r w:rsidR="002A47DF" w:rsidRPr="76489593">
        <w:rPr>
          <w:rFonts w:ascii="Times New Roman" w:eastAsia="Times New Roman" w:hAnsi="Times New Roman"/>
          <w:noProof/>
          <w:sz w:val="24"/>
          <w:szCs w:val="24"/>
          <w:vertAlign w:val="superscript"/>
        </w:rPr>
        <w:t>12</w:t>
      </w:r>
      <w:r w:rsidR="002A47DF" w:rsidRPr="76489593">
        <w:rPr>
          <w:rFonts w:ascii="Times New Roman" w:eastAsia="Times New Roman" w:hAnsi="Times New Roman"/>
          <w:sz w:val="24"/>
          <w:szCs w:val="24"/>
        </w:rPr>
        <w:t xml:space="preserve"> For example, the a</w:t>
      </w:r>
      <w:r w:rsidR="009C633C" w:rsidRPr="76489593">
        <w:rPr>
          <w:rFonts w:ascii="Times New Roman" w:eastAsia="Times New Roman" w:hAnsi="Times New Roman"/>
          <w:sz w:val="24"/>
          <w:szCs w:val="24"/>
        </w:rPr>
        <w:t>pparent</w:t>
      </w:r>
      <w:r w:rsidRPr="76489593">
        <w:rPr>
          <w:rFonts w:ascii="Times New Roman" w:eastAsia="Times New Roman" w:hAnsi="Times New Roman"/>
          <w:sz w:val="24"/>
          <w:szCs w:val="24"/>
        </w:rPr>
        <w:t xml:space="preserve"> Brunauer</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Emmett</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 xml:space="preserve">Teller </w:t>
      </w:r>
      <w:r w:rsidR="009C633C" w:rsidRPr="76489593">
        <w:rPr>
          <w:rFonts w:ascii="Times New Roman" w:eastAsia="Times New Roman" w:hAnsi="Times New Roman"/>
          <w:sz w:val="24"/>
          <w:szCs w:val="24"/>
        </w:rPr>
        <w:t>surface area (</w:t>
      </w:r>
      <w:r w:rsidR="009C633C" w:rsidRPr="2700EC73">
        <w:rPr>
          <w:rFonts w:ascii="Times New Roman" w:eastAsia="Times New Roman" w:hAnsi="Times New Roman"/>
          <w:i/>
          <w:iCs/>
        </w:rPr>
        <w:t>SA</w:t>
      </w:r>
      <w:r w:rsidR="009C633C" w:rsidRPr="76489593">
        <w:rPr>
          <w:rFonts w:ascii="Times New Roman" w:eastAsia="Times New Roman" w:hAnsi="Times New Roman"/>
          <w:sz w:val="24"/>
          <w:szCs w:val="24"/>
          <w:vertAlign w:val="subscript"/>
        </w:rPr>
        <w:t>BET</w:t>
      </w:r>
      <w:r w:rsidR="009C633C" w:rsidRPr="76489593">
        <w:rPr>
          <w:rFonts w:ascii="Times New Roman" w:eastAsia="Times New Roman" w:hAnsi="Times New Roman"/>
          <w:sz w:val="24"/>
          <w:szCs w:val="24"/>
        </w:rPr>
        <w:t xml:space="preserve">) achieved </w:t>
      </w:r>
      <w:r w:rsidR="006A2A12" w:rsidRPr="76489593">
        <w:rPr>
          <w:rFonts w:ascii="Times New Roman" w:eastAsia="Times New Roman" w:hAnsi="Times New Roman"/>
          <w:sz w:val="24"/>
          <w:szCs w:val="24"/>
        </w:rPr>
        <w:t xml:space="preserve">in </w:t>
      </w:r>
      <w:r w:rsidR="009C633C" w:rsidRPr="76489593">
        <w:rPr>
          <w:rFonts w:ascii="Times New Roman" w:eastAsia="Times New Roman" w:hAnsi="Times New Roman"/>
          <w:sz w:val="24"/>
          <w:szCs w:val="24"/>
        </w:rPr>
        <w:t xml:space="preserve">molecular solids </w:t>
      </w:r>
      <w:r w:rsidR="00D22B8A" w:rsidRPr="76489593">
        <w:rPr>
          <w:rFonts w:ascii="Times New Roman" w:eastAsia="Times New Roman" w:hAnsi="Times New Roman"/>
          <w:sz w:val="24"/>
          <w:szCs w:val="24"/>
        </w:rPr>
        <w:t xml:space="preserve">has </w:t>
      </w:r>
      <w:r w:rsidR="00A141C5" w:rsidRPr="76489593">
        <w:rPr>
          <w:rFonts w:ascii="Times New Roman" w:eastAsia="Times New Roman" w:hAnsi="Times New Roman"/>
          <w:sz w:val="24"/>
          <w:szCs w:val="24"/>
        </w:rPr>
        <w:t>reached</w:t>
      </w:r>
      <w:r w:rsidR="002A47DF" w:rsidRPr="76489593">
        <w:rPr>
          <w:rFonts w:ascii="Times New Roman" w:eastAsia="Times New Roman" w:hAnsi="Times New Roman"/>
          <w:sz w:val="24"/>
          <w:szCs w:val="24"/>
        </w:rPr>
        <w:t xml:space="preserve"> remarkably high values of up to</w:t>
      </w:r>
      <w:r w:rsidRPr="76489593">
        <w:rPr>
          <w:rFonts w:ascii="Times New Roman" w:eastAsia="Times New Roman" w:hAnsi="Times New Roman"/>
          <w:sz w:val="24"/>
          <w:szCs w:val="24"/>
        </w:rPr>
        <w:t xml:space="preserve"> </w:t>
      </w:r>
      <w:r w:rsidR="0021362F" w:rsidRPr="76489593">
        <w:rPr>
          <w:rFonts w:ascii="Times New Roman" w:eastAsia="Times New Roman" w:hAnsi="Times New Roman"/>
          <w:sz w:val="24"/>
          <w:szCs w:val="24"/>
        </w:rPr>
        <w:t>3758 m</w:t>
      </w:r>
      <w:r w:rsidR="0021362F" w:rsidRPr="76489593">
        <w:rPr>
          <w:rFonts w:ascii="Times New Roman" w:eastAsia="Times New Roman" w:hAnsi="Times New Roman"/>
          <w:sz w:val="24"/>
          <w:szCs w:val="24"/>
          <w:vertAlign w:val="superscript"/>
        </w:rPr>
        <w:t>2</w:t>
      </w:r>
      <w:r w:rsidR="0021362F" w:rsidRPr="76489593">
        <w:rPr>
          <w:rFonts w:ascii="Times New Roman" w:eastAsia="Times New Roman" w:hAnsi="Times New Roman"/>
          <w:sz w:val="24"/>
          <w:szCs w:val="24"/>
        </w:rPr>
        <w:t> </w:t>
      </w:r>
      <w:r w:rsidRPr="76489593">
        <w:rPr>
          <w:rFonts w:ascii="Times New Roman" w:eastAsia="Times New Roman" w:hAnsi="Times New Roman"/>
          <w:sz w:val="24"/>
          <w:szCs w:val="24"/>
        </w:rPr>
        <w:t>g</w:t>
      </w:r>
      <w:r w:rsidR="00DC0A4E" w:rsidRPr="76489593">
        <w:rPr>
          <w:rFonts w:ascii="Times New Roman" w:eastAsia="Times New Roman" w:hAnsi="Times New Roman"/>
          <w:sz w:val="24"/>
          <w:szCs w:val="24"/>
          <w:vertAlign w:val="superscript"/>
        </w:rPr>
        <w:t>-</w:t>
      </w:r>
      <w:r w:rsidRPr="76489593">
        <w:rPr>
          <w:rFonts w:ascii="Times New Roman" w:eastAsia="Times New Roman" w:hAnsi="Times New Roman"/>
          <w:sz w:val="24"/>
          <w:szCs w:val="24"/>
          <w:vertAlign w:val="superscript"/>
        </w:rPr>
        <w:t>1</w:t>
      </w:r>
      <w:r w:rsidR="002A47DF" w:rsidRPr="76489593">
        <w:rPr>
          <w:rFonts w:ascii="Times New Roman" w:eastAsia="Times New Roman" w:hAnsi="Times New Roman"/>
          <w:sz w:val="24"/>
          <w:szCs w:val="24"/>
        </w:rPr>
        <w:t>.</w:t>
      </w:r>
      <w:r w:rsidR="00B535E0" w:rsidRPr="76489593">
        <w:rPr>
          <w:rFonts w:ascii="Times New Roman" w:eastAsia="Times New Roman" w:hAnsi="Times New Roman"/>
          <w:noProof/>
          <w:sz w:val="24"/>
          <w:szCs w:val="24"/>
          <w:vertAlign w:val="superscript"/>
        </w:rPr>
        <w:t>8</w:t>
      </w:r>
      <w:hyperlink w:anchor="_ENREF_4" w:tooltip="Slater, 2015 #677" w:history="1"/>
      <w:r w:rsidRPr="76489593">
        <w:rPr>
          <w:rFonts w:ascii="Times New Roman" w:eastAsia="Times New Roman" w:hAnsi="Times New Roman"/>
          <w:sz w:val="24"/>
          <w:szCs w:val="24"/>
        </w:rPr>
        <w:t xml:space="preserve"> </w:t>
      </w:r>
      <w:r w:rsidR="002A47DF" w:rsidRPr="76489593">
        <w:rPr>
          <w:rFonts w:ascii="Times New Roman" w:eastAsia="Times New Roman" w:hAnsi="Times New Roman"/>
          <w:sz w:val="24"/>
          <w:szCs w:val="24"/>
        </w:rPr>
        <w:t>P</w:t>
      </w:r>
      <w:r w:rsidRPr="76489593">
        <w:rPr>
          <w:rFonts w:ascii="Times New Roman" w:eastAsia="Times New Roman" w:hAnsi="Times New Roman"/>
          <w:sz w:val="24"/>
          <w:szCs w:val="24"/>
        </w:rPr>
        <w:t xml:space="preserve">orous molecular materials </w:t>
      </w:r>
      <w:r w:rsidR="002A47DF" w:rsidRPr="76489593">
        <w:rPr>
          <w:rFonts w:ascii="Times New Roman" w:eastAsia="Times New Roman" w:hAnsi="Times New Roman"/>
          <w:sz w:val="24"/>
          <w:szCs w:val="24"/>
        </w:rPr>
        <w:t xml:space="preserve">have certain unique advantages: for example, unlike extended frameworks, they </w:t>
      </w:r>
      <w:r w:rsidRPr="76489593">
        <w:rPr>
          <w:rFonts w:ascii="Times New Roman" w:eastAsia="Times New Roman" w:hAnsi="Times New Roman"/>
          <w:sz w:val="24"/>
          <w:szCs w:val="24"/>
        </w:rPr>
        <w:t xml:space="preserve">can be </w:t>
      </w:r>
      <w:r w:rsidR="006A2A12" w:rsidRPr="76489593">
        <w:rPr>
          <w:rFonts w:ascii="Times New Roman" w:eastAsia="Times New Roman" w:hAnsi="Times New Roman"/>
          <w:sz w:val="24"/>
          <w:szCs w:val="24"/>
        </w:rPr>
        <w:t xml:space="preserve">processed </w:t>
      </w:r>
      <w:r w:rsidR="002A47DF" w:rsidRPr="76489593">
        <w:rPr>
          <w:rFonts w:ascii="Times New Roman" w:eastAsia="Times New Roman" w:hAnsi="Times New Roman"/>
          <w:sz w:val="24"/>
          <w:szCs w:val="24"/>
        </w:rPr>
        <w:t xml:space="preserve">directly </w:t>
      </w:r>
      <w:r w:rsidR="006A2A12" w:rsidRPr="76489593">
        <w:rPr>
          <w:rFonts w:ascii="Times New Roman" w:eastAsia="Times New Roman" w:hAnsi="Times New Roman"/>
          <w:sz w:val="24"/>
          <w:szCs w:val="24"/>
        </w:rPr>
        <w:t xml:space="preserve">in </w:t>
      </w:r>
      <w:r w:rsidRPr="76489593">
        <w:rPr>
          <w:rFonts w:ascii="Times New Roman" w:eastAsia="Times New Roman" w:hAnsi="Times New Roman"/>
          <w:sz w:val="24"/>
          <w:szCs w:val="24"/>
        </w:rPr>
        <w:t>solution to produce composite membranes.</w:t>
      </w:r>
      <w:r w:rsidR="00614DC0" w:rsidRPr="76489593">
        <w:rPr>
          <w:rFonts w:ascii="Times New Roman" w:eastAsia="Times New Roman" w:hAnsi="Times New Roman"/>
          <w:noProof/>
          <w:sz w:val="24"/>
          <w:szCs w:val="24"/>
          <w:vertAlign w:val="superscript"/>
        </w:rPr>
        <w:t>13</w:t>
      </w:r>
      <w:r w:rsidRPr="76489593">
        <w:rPr>
          <w:rFonts w:ascii="Times New Roman" w:eastAsia="Times New Roman" w:hAnsi="Times New Roman"/>
          <w:sz w:val="24"/>
          <w:szCs w:val="24"/>
        </w:rPr>
        <w:t xml:space="preserve"> The properties of these </w:t>
      </w:r>
      <w:r w:rsidR="002A47DF" w:rsidRPr="76489593">
        <w:rPr>
          <w:rFonts w:ascii="Times New Roman" w:eastAsia="Times New Roman" w:hAnsi="Times New Roman"/>
          <w:sz w:val="24"/>
          <w:szCs w:val="24"/>
        </w:rPr>
        <w:t xml:space="preserve">molecular </w:t>
      </w:r>
      <w:r w:rsidRPr="76489593">
        <w:rPr>
          <w:rFonts w:ascii="Times New Roman" w:eastAsia="Times New Roman" w:hAnsi="Times New Roman"/>
          <w:sz w:val="24"/>
          <w:szCs w:val="24"/>
        </w:rPr>
        <w:t>materials can also be varied in a modular way by forming porous co</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crystals</w:t>
      </w:r>
      <w:r w:rsidR="002A47DF" w:rsidRPr="76489593">
        <w:rPr>
          <w:rFonts w:ascii="Times New Roman" w:eastAsia="Times New Roman" w:hAnsi="Times New Roman"/>
          <w:sz w:val="24"/>
          <w:szCs w:val="24"/>
        </w:rPr>
        <w:t xml:space="preserve"> that contain more than one molecule</w:t>
      </w:r>
      <w:r w:rsidR="00614DC0" w:rsidRPr="76489593">
        <w:rPr>
          <w:rFonts w:ascii="Times New Roman" w:eastAsia="Times New Roman" w:hAnsi="Times New Roman"/>
          <w:noProof/>
          <w:sz w:val="24"/>
          <w:szCs w:val="24"/>
          <w:vertAlign w:val="superscript"/>
        </w:rPr>
        <w:t>14</w:t>
      </w:r>
      <w:r w:rsidR="00A33524" w:rsidRPr="76489593">
        <w:rPr>
          <w:rFonts w:ascii="Times New Roman" w:eastAsia="Times New Roman" w:hAnsi="Times New Roman"/>
          <w:noProof/>
          <w:sz w:val="24"/>
          <w:szCs w:val="24"/>
          <w:vertAlign w:val="superscript"/>
        </w:rPr>
        <w:t>,</w:t>
      </w:r>
      <w:r w:rsidR="00614DC0" w:rsidRPr="76489593">
        <w:rPr>
          <w:rFonts w:ascii="Times New Roman" w:eastAsia="Times New Roman" w:hAnsi="Times New Roman"/>
          <w:noProof/>
          <w:sz w:val="24"/>
          <w:szCs w:val="24"/>
          <w:vertAlign w:val="superscript"/>
        </w:rPr>
        <w:t>15</w:t>
      </w:r>
      <w:r w:rsidRPr="76489593">
        <w:rPr>
          <w:rFonts w:ascii="Times New Roman" w:eastAsia="Times New Roman" w:hAnsi="Times New Roman"/>
          <w:sz w:val="24"/>
          <w:szCs w:val="24"/>
        </w:rPr>
        <w:t xml:space="preserve"> and by using specific solvents to direct cage molecules into particular </w:t>
      </w:r>
      <w:r w:rsidR="002A47DF" w:rsidRPr="76489593">
        <w:rPr>
          <w:rFonts w:ascii="Times New Roman" w:eastAsia="Times New Roman" w:hAnsi="Times New Roman"/>
          <w:sz w:val="24"/>
          <w:szCs w:val="24"/>
        </w:rPr>
        <w:t>useful crystal packings</w:t>
      </w:r>
      <w:r w:rsidRPr="76489593">
        <w:rPr>
          <w:rFonts w:ascii="Times New Roman" w:eastAsia="Times New Roman" w:hAnsi="Times New Roman"/>
          <w:sz w:val="24"/>
          <w:szCs w:val="24"/>
        </w:rPr>
        <w:t>.</w:t>
      </w:r>
      <w:r w:rsidR="00614DC0" w:rsidRPr="76489593">
        <w:rPr>
          <w:rFonts w:ascii="Times New Roman" w:eastAsia="Times New Roman" w:hAnsi="Times New Roman"/>
          <w:noProof/>
          <w:sz w:val="24"/>
          <w:szCs w:val="24"/>
          <w:vertAlign w:val="superscript"/>
        </w:rPr>
        <w:t>16</w:t>
      </w:r>
      <w:r w:rsidR="00A33524" w:rsidRPr="76489593">
        <w:rPr>
          <w:rFonts w:ascii="Times New Roman" w:eastAsia="Times New Roman" w:hAnsi="Times New Roman"/>
          <w:noProof/>
          <w:sz w:val="24"/>
          <w:szCs w:val="24"/>
          <w:vertAlign w:val="superscript"/>
        </w:rPr>
        <w:t>,</w:t>
      </w:r>
      <w:r w:rsidR="00614DC0" w:rsidRPr="76489593">
        <w:rPr>
          <w:rFonts w:ascii="Times New Roman" w:eastAsia="Times New Roman" w:hAnsi="Times New Roman"/>
          <w:noProof/>
          <w:sz w:val="24"/>
          <w:szCs w:val="24"/>
          <w:vertAlign w:val="superscript"/>
        </w:rPr>
        <w:t>17</w:t>
      </w:r>
      <w:r w:rsidR="00523361" w:rsidRPr="76489593">
        <w:rPr>
          <w:rFonts w:ascii="Times New Roman" w:eastAsia="Times New Roman" w:hAnsi="Times New Roman"/>
          <w:sz w:val="24"/>
          <w:szCs w:val="24"/>
        </w:rPr>
        <w:t xml:space="preserve"> </w:t>
      </w:r>
      <w:r w:rsidR="4C7F7CAB" w:rsidRPr="76489593">
        <w:rPr>
          <w:rFonts w:ascii="Times New Roman" w:eastAsia="Times New Roman" w:hAnsi="Times New Roman"/>
          <w:sz w:val="24"/>
          <w:szCs w:val="24"/>
        </w:rPr>
        <w:t xml:space="preserve"> </w:t>
      </w:r>
    </w:p>
    <w:p w14:paraId="070E28AE" w14:textId="77777777" w:rsidR="00A141C5" w:rsidRDefault="00A141C5" w:rsidP="00D204F3">
      <w:pPr>
        <w:pStyle w:val="RSCB02ArticleText"/>
        <w:spacing w:line="360" w:lineRule="auto"/>
        <w:rPr>
          <w:rFonts w:ascii="Times New Roman" w:hAnsi="Times New Roman"/>
          <w:sz w:val="24"/>
          <w:szCs w:val="24"/>
        </w:rPr>
      </w:pPr>
    </w:p>
    <w:p w14:paraId="1EF84921" w14:textId="6D2C9694" w:rsidR="00520B2A" w:rsidRPr="00153431" w:rsidRDefault="00523361"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b/>
          <w:bCs/>
          <w:sz w:val="24"/>
          <w:szCs w:val="24"/>
        </w:rPr>
        <w:t>CC3</w:t>
      </w:r>
      <w:r w:rsidR="00DC0A4E"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006A2A12" w:rsidRPr="76489593">
        <w:rPr>
          <w:rFonts w:ascii="Times New Roman" w:eastAsia="Times New Roman" w:hAnsi="Times New Roman"/>
          <w:sz w:val="24"/>
          <w:szCs w:val="24"/>
        </w:rPr>
        <w:t xml:space="preserve"> is a homochiral POC with</w:t>
      </w:r>
      <w:r w:rsidR="00FF2304" w:rsidRPr="76489593">
        <w:rPr>
          <w:rFonts w:ascii="Times New Roman" w:eastAsia="Times New Roman" w:hAnsi="Times New Roman"/>
          <w:sz w:val="24"/>
          <w:szCs w:val="24"/>
        </w:rPr>
        <w:t xml:space="preserve"> four </w:t>
      </w:r>
      <w:r w:rsidR="00526FEE" w:rsidRPr="76489593">
        <w:rPr>
          <w:rFonts w:ascii="Times New Roman" w:eastAsia="Times New Roman" w:hAnsi="Times New Roman"/>
          <w:sz w:val="24"/>
          <w:szCs w:val="24"/>
        </w:rPr>
        <w:t xml:space="preserve">triangular </w:t>
      </w:r>
      <w:r w:rsidR="00FF2304" w:rsidRPr="76489593">
        <w:rPr>
          <w:rFonts w:ascii="Times New Roman" w:eastAsia="Times New Roman" w:hAnsi="Times New Roman"/>
          <w:sz w:val="24"/>
          <w:szCs w:val="24"/>
        </w:rPr>
        <w:t xml:space="preserve">windows </w:t>
      </w:r>
      <w:r w:rsidR="006A2A12" w:rsidRPr="76489593">
        <w:rPr>
          <w:rFonts w:ascii="Times New Roman" w:eastAsia="Times New Roman" w:hAnsi="Times New Roman"/>
          <w:sz w:val="24"/>
          <w:szCs w:val="24"/>
        </w:rPr>
        <w:t>that</w:t>
      </w:r>
      <w:r w:rsidR="00FF2304" w:rsidRPr="76489593">
        <w:rPr>
          <w:rFonts w:ascii="Times New Roman" w:eastAsia="Times New Roman" w:hAnsi="Times New Roman"/>
          <w:sz w:val="24"/>
          <w:szCs w:val="24"/>
        </w:rPr>
        <w:t xml:space="preserve"> crystallises with a </w:t>
      </w:r>
      <w:r w:rsidR="009A2D14" w:rsidRPr="76489593">
        <w:rPr>
          <w:rFonts w:ascii="Times New Roman" w:eastAsia="Times New Roman" w:hAnsi="Times New Roman"/>
          <w:sz w:val="24"/>
          <w:szCs w:val="24"/>
        </w:rPr>
        <w:t xml:space="preserve">3-D </w:t>
      </w:r>
      <w:r w:rsidR="00FF2304" w:rsidRPr="76489593">
        <w:rPr>
          <w:rFonts w:ascii="Times New Roman" w:eastAsia="Times New Roman" w:hAnsi="Times New Roman"/>
          <w:sz w:val="24"/>
          <w:szCs w:val="24"/>
        </w:rPr>
        <w:t>diamondoid pore topology</w:t>
      </w:r>
      <w:r w:rsidR="00FD2A86" w:rsidRPr="76489593">
        <w:rPr>
          <w:rFonts w:ascii="Times New Roman" w:eastAsia="Times New Roman" w:hAnsi="Times New Roman"/>
          <w:sz w:val="24"/>
          <w:szCs w:val="24"/>
        </w:rPr>
        <w:t>.</w:t>
      </w:r>
      <w:r w:rsidR="00FF2304" w:rsidRPr="76489593">
        <w:rPr>
          <w:rFonts w:ascii="Times New Roman" w:eastAsia="Times New Roman" w:hAnsi="Times New Roman"/>
          <w:sz w:val="24"/>
          <w:szCs w:val="24"/>
        </w:rPr>
        <w:t xml:space="preserve"> </w:t>
      </w:r>
      <w:r w:rsidR="006A2A12" w:rsidRPr="76489593">
        <w:rPr>
          <w:rFonts w:ascii="Times New Roman" w:eastAsia="Times New Roman" w:hAnsi="Times New Roman"/>
          <w:sz w:val="24"/>
          <w:szCs w:val="24"/>
        </w:rPr>
        <w:t xml:space="preserve">This </w:t>
      </w:r>
      <w:r w:rsidR="00FF2304" w:rsidRPr="76489593">
        <w:rPr>
          <w:rFonts w:ascii="Times New Roman" w:eastAsia="Times New Roman" w:hAnsi="Times New Roman"/>
          <w:sz w:val="24"/>
          <w:szCs w:val="24"/>
        </w:rPr>
        <w:t xml:space="preserve">porous structure, </w:t>
      </w:r>
      <w:r w:rsidR="00FF2304" w:rsidRPr="76489593">
        <w:rPr>
          <w:rFonts w:ascii="Times New Roman" w:eastAsia="Times New Roman" w:hAnsi="Times New Roman"/>
          <w:b/>
          <w:bCs/>
          <w:sz w:val="24"/>
          <w:szCs w:val="24"/>
        </w:rPr>
        <w:t>CC3</w:t>
      </w:r>
      <w:r w:rsidR="00FF2304" w:rsidRPr="76489593">
        <w:rPr>
          <w:rFonts w:ascii="Times New Roman" w:eastAsia="Times New Roman" w:hAnsi="Times New Roman"/>
          <w:sz w:val="24"/>
          <w:szCs w:val="24"/>
        </w:rPr>
        <w:t xml:space="preserve">α, </w:t>
      </w:r>
      <w:r w:rsidR="006A2A12" w:rsidRPr="76489593">
        <w:rPr>
          <w:rFonts w:ascii="Times New Roman" w:eastAsia="Times New Roman" w:hAnsi="Times New Roman"/>
          <w:sz w:val="24"/>
          <w:szCs w:val="24"/>
        </w:rPr>
        <w:t xml:space="preserve">has </w:t>
      </w:r>
      <w:r w:rsidRPr="76489593">
        <w:rPr>
          <w:rFonts w:ascii="Times New Roman" w:eastAsia="Times New Roman" w:hAnsi="Times New Roman"/>
          <w:sz w:val="24"/>
          <w:szCs w:val="24"/>
        </w:rPr>
        <w:t>been well</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studied, both experimentally and computationally, and</w:t>
      </w:r>
      <w:r w:rsidR="009C633C" w:rsidRPr="76489593">
        <w:rPr>
          <w:rFonts w:ascii="Times New Roman" w:eastAsia="Times New Roman" w:hAnsi="Times New Roman"/>
          <w:sz w:val="24"/>
          <w:szCs w:val="24"/>
        </w:rPr>
        <w:t xml:space="preserve"> </w:t>
      </w:r>
      <w:r w:rsidR="005C38C3" w:rsidRPr="76489593">
        <w:rPr>
          <w:rFonts w:ascii="Times New Roman" w:eastAsia="Times New Roman" w:hAnsi="Times New Roman"/>
          <w:sz w:val="24"/>
          <w:szCs w:val="24"/>
        </w:rPr>
        <w:t>shape</w:t>
      </w:r>
      <w:r w:rsidR="00DC0A4E" w:rsidRPr="76489593">
        <w:rPr>
          <w:rFonts w:ascii="Times New Roman" w:eastAsia="Times New Roman" w:hAnsi="Times New Roman"/>
          <w:sz w:val="24"/>
          <w:szCs w:val="24"/>
        </w:rPr>
        <w:t>-</w:t>
      </w:r>
      <w:r w:rsidR="005C38C3" w:rsidRPr="76489593">
        <w:rPr>
          <w:rFonts w:ascii="Times New Roman" w:eastAsia="Times New Roman" w:hAnsi="Times New Roman"/>
          <w:sz w:val="24"/>
          <w:szCs w:val="24"/>
        </w:rPr>
        <w:t xml:space="preserve"> and size</w:t>
      </w:r>
      <w:r w:rsidR="00DC0A4E" w:rsidRPr="76489593">
        <w:rPr>
          <w:rFonts w:ascii="Times New Roman" w:eastAsia="Times New Roman" w:hAnsi="Times New Roman"/>
          <w:sz w:val="24"/>
          <w:szCs w:val="24"/>
        </w:rPr>
        <w:t>-</w:t>
      </w:r>
      <w:r w:rsidR="005C38C3" w:rsidRPr="76489593">
        <w:rPr>
          <w:rFonts w:ascii="Times New Roman" w:eastAsia="Times New Roman" w:hAnsi="Times New Roman"/>
          <w:sz w:val="24"/>
          <w:szCs w:val="24"/>
        </w:rPr>
        <w:t xml:space="preserve">selective molecular separations </w:t>
      </w:r>
      <w:r w:rsidR="009C633C" w:rsidRPr="76489593">
        <w:rPr>
          <w:rFonts w:ascii="Times New Roman" w:eastAsia="Times New Roman" w:hAnsi="Times New Roman"/>
          <w:sz w:val="24"/>
          <w:szCs w:val="24"/>
        </w:rPr>
        <w:t>ha</w:t>
      </w:r>
      <w:r w:rsidR="005C38C3" w:rsidRPr="76489593">
        <w:rPr>
          <w:rFonts w:ascii="Times New Roman" w:eastAsia="Times New Roman" w:hAnsi="Times New Roman"/>
          <w:sz w:val="24"/>
          <w:szCs w:val="24"/>
        </w:rPr>
        <w:t>ve been</w:t>
      </w:r>
      <w:r w:rsidR="009C633C" w:rsidRPr="76489593">
        <w:rPr>
          <w:rFonts w:ascii="Times New Roman" w:eastAsia="Times New Roman" w:hAnsi="Times New Roman"/>
          <w:sz w:val="24"/>
          <w:szCs w:val="24"/>
        </w:rPr>
        <w:t xml:space="preserve"> demonstrated</w:t>
      </w:r>
      <w:r w:rsidRPr="76489593">
        <w:rPr>
          <w:rFonts w:ascii="Times New Roman" w:eastAsia="Times New Roman" w:hAnsi="Times New Roman"/>
          <w:sz w:val="24"/>
          <w:szCs w:val="24"/>
        </w:rPr>
        <w:t>.</w:t>
      </w:r>
      <w:r w:rsidR="00614DC0" w:rsidRPr="76489593">
        <w:rPr>
          <w:rFonts w:ascii="Times New Roman" w:eastAsia="Times New Roman" w:hAnsi="Times New Roman"/>
          <w:noProof/>
          <w:sz w:val="24"/>
          <w:szCs w:val="24"/>
          <w:vertAlign w:val="superscript"/>
        </w:rPr>
        <w:t>18</w:t>
      </w:r>
      <w:r w:rsidR="00A33524" w:rsidRPr="76489593">
        <w:rPr>
          <w:rFonts w:ascii="Times New Roman" w:eastAsia="Times New Roman" w:hAnsi="Times New Roman"/>
          <w:noProof/>
          <w:sz w:val="24"/>
          <w:szCs w:val="24"/>
          <w:vertAlign w:val="superscript"/>
        </w:rPr>
        <w:t>–</w:t>
      </w:r>
      <w:r w:rsidR="00614DC0" w:rsidRPr="76489593">
        <w:rPr>
          <w:rFonts w:ascii="Times New Roman" w:eastAsia="Times New Roman" w:hAnsi="Times New Roman"/>
          <w:noProof/>
          <w:sz w:val="24"/>
          <w:szCs w:val="24"/>
          <w:vertAlign w:val="superscript"/>
        </w:rPr>
        <w:t>20</w:t>
      </w:r>
      <w:r w:rsidR="002F6847" w:rsidRPr="76489593" w:rsidDel="005C38C3">
        <w:rPr>
          <w:rFonts w:ascii="Times New Roman" w:eastAsia="Times New Roman" w:hAnsi="Times New Roman"/>
          <w:sz w:val="24"/>
          <w:szCs w:val="24"/>
        </w:rPr>
        <w:t xml:space="preserve"> </w:t>
      </w:r>
      <w:r w:rsidR="002F6847" w:rsidRPr="76489593">
        <w:rPr>
          <w:rFonts w:ascii="Times New Roman" w:eastAsia="Times New Roman" w:hAnsi="Times New Roman"/>
          <w:sz w:val="24"/>
          <w:szCs w:val="24"/>
        </w:rPr>
        <w:t xml:space="preserve">The ability to tailor the pore </w:t>
      </w:r>
      <w:r w:rsidR="006A2A12" w:rsidRPr="76489593">
        <w:rPr>
          <w:rFonts w:ascii="Times New Roman" w:eastAsia="Times New Roman" w:hAnsi="Times New Roman"/>
          <w:sz w:val="24"/>
          <w:szCs w:val="24"/>
        </w:rPr>
        <w:t xml:space="preserve">channel size in </w:t>
      </w:r>
      <w:r w:rsidR="002F6847" w:rsidRPr="76489593">
        <w:rPr>
          <w:rFonts w:ascii="Times New Roman" w:eastAsia="Times New Roman" w:hAnsi="Times New Roman"/>
          <w:b/>
          <w:bCs/>
          <w:sz w:val="24"/>
          <w:szCs w:val="24"/>
        </w:rPr>
        <w:t>CC3</w:t>
      </w:r>
      <w:r w:rsidR="002F6847" w:rsidRPr="76489593">
        <w:rPr>
          <w:rFonts w:ascii="Times New Roman" w:eastAsia="Times New Roman" w:hAnsi="Times New Roman"/>
          <w:sz w:val="24"/>
          <w:szCs w:val="24"/>
        </w:rPr>
        <w:t xml:space="preserve"> </w:t>
      </w:r>
      <w:r w:rsidR="006A2A12" w:rsidRPr="76489593">
        <w:rPr>
          <w:rFonts w:ascii="Times New Roman" w:eastAsia="Times New Roman" w:hAnsi="Times New Roman"/>
          <w:sz w:val="24"/>
          <w:szCs w:val="24"/>
        </w:rPr>
        <w:t xml:space="preserve">is </w:t>
      </w:r>
      <w:r w:rsidR="00A141C5" w:rsidRPr="76489593">
        <w:rPr>
          <w:rFonts w:ascii="Times New Roman" w:eastAsia="Times New Roman" w:hAnsi="Times New Roman"/>
          <w:sz w:val="24"/>
          <w:szCs w:val="24"/>
        </w:rPr>
        <w:t>an attractive</w:t>
      </w:r>
      <w:r w:rsidR="006A2A12" w:rsidRPr="76489593">
        <w:rPr>
          <w:rFonts w:ascii="Times New Roman" w:eastAsia="Times New Roman" w:hAnsi="Times New Roman"/>
          <w:sz w:val="24"/>
          <w:szCs w:val="24"/>
        </w:rPr>
        <w:t xml:space="preserve"> target </w:t>
      </w:r>
      <w:r w:rsidR="00A141C5" w:rsidRPr="76489593">
        <w:rPr>
          <w:rFonts w:ascii="Times New Roman" w:eastAsia="Times New Roman" w:hAnsi="Times New Roman"/>
          <w:sz w:val="24"/>
          <w:szCs w:val="24"/>
        </w:rPr>
        <w:t xml:space="preserve">because </w:t>
      </w:r>
      <w:r w:rsidR="006A2A12" w:rsidRPr="76489593">
        <w:rPr>
          <w:rFonts w:ascii="Times New Roman" w:eastAsia="Times New Roman" w:hAnsi="Times New Roman"/>
          <w:sz w:val="24"/>
          <w:szCs w:val="24"/>
        </w:rPr>
        <w:t xml:space="preserve">this </w:t>
      </w:r>
      <w:r w:rsidR="001A55BE" w:rsidRPr="76489593">
        <w:rPr>
          <w:rFonts w:ascii="Times New Roman" w:eastAsia="Times New Roman" w:hAnsi="Times New Roman"/>
          <w:sz w:val="24"/>
          <w:szCs w:val="24"/>
        </w:rPr>
        <w:t xml:space="preserve">could </w:t>
      </w:r>
      <w:r w:rsidR="006A2A12" w:rsidRPr="76489593">
        <w:rPr>
          <w:rFonts w:ascii="Times New Roman" w:eastAsia="Times New Roman" w:hAnsi="Times New Roman"/>
          <w:sz w:val="24"/>
          <w:szCs w:val="24"/>
        </w:rPr>
        <w:t xml:space="preserve">enable new </w:t>
      </w:r>
      <w:r w:rsidR="00A141C5" w:rsidRPr="76489593">
        <w:rPr>
          <w:rFonts w:ascii="Times New Roman" w:eastAsia="Times New Roman" w:hAnsi="Times New Roman"/>
          <w:sz w:val="24"/>
          <w:szCs w:val="24"/>
        </w:rPr>
        <w:t xml:space="preserve">or more selective </w:t>
      </w:r>
      <w:r w:rsidR="006A2A12" w:rsidRPr="76489593">
        <w:rPr>
          <w:rFonts w:ascii="Times New Roman" w:eastAsia="Times New Roman" w:hAnsi="Times New Roman"/>
          <w:sz w:val="24"/>
          <w:szCs w:val="24"/>
        </w:rPr>
        <w:t>separations</w:t>
      </w:r>
      <w:r w:rsidR="002F6847" w:rsidRPr="76489593">
        <w:rPr>
          <w:rFonts w:ascii="Times New Roman" w:eastAsia="Times New Roman" w:hAnsi="Times New Roman"/>
          <w:sz w:val="24"/>
          <w:szCs w:val="24"/>
        </w:rPr>
        <w:t>. For instance, narrowing</w:t>
      </w:r>
      <w:r w:rsidR="00A141C5" w:rsidRPr="76489593">
        <w:rPr>
          <w:rFonts w:ascii="Times New Roman" w:eastAsia="Times New Roman" w:hAnsi="Times New Roman"/>
          <w:sz w:val="24"/>
          <w:szCs w:val="24"/>
        </w:rPr>
        <w:t xml:space="preserve"> of</w:t>
      </w:r>
      <w:r w:rsidR="002F6847" w:rsidRPr="76489593">
        <w:rPr>
          <w:rFonts w:ascii="Times New Roman" w:eastAsia="Times New Roman" w:hAnsi="Times New Roman"/>
          <w:sz w:val="24"/>
          <w:szCs w:val="24"/>
        </w:rPr>
        <w:t xml:space="preserve"> the </w:t>
      </w:r>
      <w:r w:rsidR="00B05F10" w:rsidRPr="76489593">
        <w:rPr>
          <w:rFonts w:ascii="Times New Roman" w:eastAsia="Times New Roman" w:hAnsi="Times New Roman"/>
          <w:sz w:val="24"/>
          <w:szCs w:val="24"/>
        </w:rPr>
        <w:t xml:space="preserve">pore </w:t>
      </w:r>
      <w:r w:rsidR="002F6847" w:rsidRPr="76489593">
        <w:rPr>
          <w:rFonts w:ascii="Times New Roman" w:eastAsia="Times New Roman" w:hAnsi="Times New Roman"/>
          <w:sz w:val="24"/>
          <w:szCs w:val="24"/>
        </w:rPr>
        <w:t xml:space="preserve">window size </w:t>
      </w:r>
      <w:r w:rsidR="00B05F10" w:rsidRPr="76489593">
        <w:rPr>
          <w:rFonts w:ascii="Times New Roman" w:eastAsia="Times New Roman" w:hAnsi="Times New Roman"/>
          <w:sz w:val="24"/>
          <w:szCs w:val="24"/>
        </w:rPr>
        <w:t xml:space="preserve">in </w:t>
      </w:r>
      <w:r w:rsidR="002F6847" w:rsidRPr="76489593">
        <w:rPr>
          <w:rFonts w:ascii="Times New Roman" w:eastAsia="Times New Roman" w:hAnsi="Times New Roman"/>
          <w:b/>
          <w:bCs/>
          <w:sz w:val="24"/>
          <w:szCs w:val="24"/>
        </w:rPr>
        <w:t>CC3</w:t>
      </w:r>
      <w:r w:rsidR="002F6847" w:rsidRPr="76489593">
        <w:rPr>
          <w:rFonts w:ascii="Times New Roman" w:eastAsia="Times New Roman" w:hAnsi="Times New Roman"/>
          <w:sz w:val="24"/>
          <w:szCs w:val="24"/>
        </w:rPr>
        <w:t xml:space="preserve"> </w:t>
      </w:r>
      <w:r w:rsidR="00B05F10" w:rsidRPr="76489593">
        <w:rPr>
          <w:rFonts w:ascii="Times New Roman" w:eastAsia="Times New Roman" w:hAnsi="Times New Roman"/>
          <w:sz w:val="24"/>
          <w:szCs w:val="24"/>
        </w:rPr>
        <w:t xml:space="preserve">might </w:t>
      </w:r>
      <w:r w:rsidR="00A141C5" w:rsidRPr="76489593">
        <w:rPr>
          <w:rFonts w:ascii="Times New Roman" w:eastAsia="Times New Roman" w:hAnsi="Times New Roman"/>
          <w:sz w:val="24"/>
          <w:szCs w:val="24"/>
        </w:rPr>
        <w:t>allow</w:t>
      </w:r>
      <w:r w:rsidR="002F6847" w:rsidRPr="76489593">
        <w:rPr>
          <w:rFonts w:ascii="Times New Roman" w:eastAsia="Times New Roman" w:hAnsi="Times New Roman"/>
          <w:sz w:val="24"/>
          <w:szCs w:val="24"/>
        </w:rPr>
        <w:t xml:space="preserve"> selectivity for </w:t>
      </w:r>
      <w:r w:rsidR="00B05F10" w:rsidRPr="76489593">
        <w:rPr>
          <w:rFonts w:ascii="Times New Roman" w:eastAsia="Times New Roman" w:hAnsi="Times New Roman"/>
          <w:sz w:val="24"/>
          <w:szCs w:val="24"/>
        </w:rPr>
        <w:t xml:space="preserve">small </w:t>
      </w:r>
      <w:r w:rsidR="002F6847" w:rsidRPr="76489593">
        <w:rPr>
          <w:rFonts w:ascii="Times New Roman" w:eastAsia="Times New Roman" w:hAnsi="Times New Roman"/>
          <w:sz w:val="24"/>
          <w:szCs w:val="24"/>
        </w:rPr>
        <w:t>guests, such as hydrogen</w:t>
      </w:r>
      <w:r w:rsidR="001A55BE" w:rsidRPr="76489593">
        <w:rPr>
          <w:rFonts w:ascii="Times New Roman" w:eastAsia="Times New Roman" w:hAnsi="Times New Roman"/>
          <w:sz w:val="24"/>
          <w:szCs w:val="24"/>
        </w:rPr>
        <w:t xml:space="preserve"> (H</w:t>
      </w:r>
      <w:r w:rsidR="001A55BE" w:rsidRPr="76489593">
        <w:rPr>
          <w:rFonts w:ascii="Times New Roman" w:eastAsia="Times New Roman" w:hAnsi="Times New Roman"/>
          <w:sz w:val="24"/>
          <w:szCs w:val="24"/>
          <w:vertAlign w:val="subscript"/>
        </w:rPr>
        <w:t>2</w:t>
      </w:r>
      <w:r w:rsidR="001A55BE" w:rsidRPr="76489593">
        <w:rPr>
          <w:rFonts w:ascii="Times New Roman" w:eastAsia="Times New Roman" w:hAnsi="Times New Roman"/>
          <w:sz w:val="24"/>
          <w:szCs w:val="24"/>
        </w:rPr>
        <w:t>)</w:t>
      </w:r>
      <w:r w:rsidR="004079B5" w:rsidRPr="76489593">
        <w:rPr>
          <w:rFonts w:ascii="Times New Roman" w:eastAsia="Times New Roman" w:hAnsi="Times New Roman"/>
          <w:sz w:val="24"/>
          <w:szCs w:val="24"/>
        </w:rPr>
        <w:t>,</w:t>
      </w:r>
      <w:r w:rsidR="002F6847" w:rsidRPr="76489593">
        <w:rPr>
          <w:rFonts w:ascii="Times New Roman" w:eastAsia="Times New Roman" w:hAnsi="Times New Roman"/>
          <w:sz w:val="24"/>
          <w:szCs w:val="24"/>
        </w:rPr>
        <w:t xml:space="preserve"> deuterium </w:t>
      </w:r>
      <w:r w:rsidR="001A55BE" w:rsidRPr="76489593">
        <w:rPr>
          <w:rFonts w:ascii="Times New Roman" w:eastAsia="Times New Roman" w:hAnsi="Times New Roman"/>
          <w:sz w:val="24"/>
          <w:szCs w:val="24"/>
        </w:rPr>
        <w:t>(D</w:t>
      </w:r>
      <w:r w:rsidR="001A55BE" w:rsidRPr="76489593">
        <w:rPr>
          <w:rFonts w:ascii="Times New Roman" w:eastAsia="Times New Roman" w:hAnsi="Times New Roman"/>
          <w:sz w:val="24"/>
          <w:szCs w:val="24"/>
          <w:vertAlign w:val="subscript"/>
        </w:rPr>
        <w:t>2</w:t>
      </w:r>
      <w:r w:rsidR="001A55BE" w:rsidRPr="76489593">
        <w:rPr>
          <w:rFonts w:ascii="Times New Roman" w:eastAsia="Times New Roman" w:hAnsi="Times New Roman"/>
          <w:sz w:val="24"/>
          <w:szCs w:val="24"/>
        </w:rPr>
        <w:t>),</w:t>
      </w:r>
      <w:r w:rsidR="004079B5" w:rsidRPr="76489593">
        <w:rPr>
          <w:rFonts w:ascii="Times New Roman" w:eastAsia="Times New Roman" w:hAnsi="Times New Roman"/>
          <w:sz w:val="24"/>
          <w:szCs w:val="24"/>
        </w:rPr>
        <w:t xml:space="preserve"> and tritium (T</w:t>
      </w:r>
      <w:r w:rsidR="004079B5" w:rsidRPr="76489593">
        <w:rPr>
          <w:rFonts w:ascii="Times New Roman" w:eastAsia="Times New Roman" w:hAnsi="Times New Roman"/>
          <w:sz w:val="24"/>
          <w:szCs w:val="24"/>
          <w:vertAlign w:val="subscript"/>
        </w:rPr>
        <w:t>2</w:t>
      </w:r>
      <w:r w:rsidR="004079B5" w:rsidRPr="76489593">
        <w:rPr>
          <w:rFonts w:ascii="Times New Roman" w:eastAsia="Times New Roman" w:hAnsi="Times New Roman"/>
          <w:sz w:val="24"/>
          <w:szCs w:val="24"/>
        </w:rPr>
        <w:t>),</w:t>
      </w:r>
      <w:r w:rsidR="001A55BE" w:rsidRPr="76489593">
        <w:rPr>
          <w:rFonts w:ascii="Times New Roman" w:eastAsia="Times New Roman" w:hAnsi="Times New Roman"/>
          <w:sz w:val="24"/>
          <w:szCs w:val="24"/>
        </w:rPr>
        <w:t xml:space="preserve"> </w:t>
      </w:r>
      <w:r w:rsidR="002F6847" w:rsidRPr="76489593">
        <w:rPr>
          <w:rFonts w:ascii="Times New Roman" w:eastAsia="Times New Roman" w:hAnsi="Times New Roman"/>
          <w:sz w:val="24"/>
          <w:szCs w:val="24"/>
        </w:rPr>
        <w:t xml:space="preserve">which diffuse unimpeded through the pore network of </w:t>
      </w:r>
      <w:r w:rsidR="00B05F10" w:rsidRPr="76489593">
        <w:rPr>
          <w:rFonts w:ascii="Times New Roman" w:eastAsia="Times New Roman" w:hAnsi="Times New Roman"/>
          <w:sz w:val="24"/>
          <w:szCs w:val="24"/>
        </w:rPr>
        <w:t xml:space="preserve">unmodified </w:t>
      </w:r>
      <w:r w:rsidR="002F6847" w:rsidRPr="76489593">
        <w:rPr>
          <w:rFonts w:ascii="Times New Roman" w:eastAsia="Times New Roman" w:hAnsi="Times New Roman"/>
          <w:b/>
          <w:bCs/>
          <w:sz w:val="24"/>
          <w:szCs w:val="24"/>
        </w:rPr>
        <w:t>CC3</w:t>
      </w:r>
      <w:r w:rsidR="002F6847" w:rsidRPr="76489593">
        <w:rPr>
          <w:rFonts w:ascii="Times New Roman" w:eastAsia="Times New Roman" w:hAnsi="Times New Roman"/>
          <w:sz w:val="24"/>
          <w:szCs w:val="24"/>
        </w:rPr>
        <w:t>α</w:t>
      </w:r>
      <w:r w:rsidR="0014086B" w:rsidRPr="76489593">
        <w:rPr>
          <w:rFonts w:ascii="Times New Roman" w:eastAsia="Times New Roman" w:hAnsi="Times New Roman"/>
          <w:sz w:val="24"/>
          <w:szCs w:val="24"/>
        </w:rPr>
        <w:t>.</w:t>
      </w:r>
      <w:r w:rsidR="004079B5" w:rsidRPr="76489593">
        <w:rPr>
          <w:rFonts w:ascii="Times New Roman" w:eastAsia="Times New Roman" w:hAnsi="Times New Roman"/>
          <w:sz w:val="24"/>
          <w:szCs w:val="24"/>
        </w:rPr>
        <w:t xml:space="preserve"> Traditional molecular sieving is </w:t>
      </w:r>
      <w:r w:rsidR="00B05F10" w:rsidRPr="76489593">
        <w:rPr>
          <w:rFonts w:ascii="Times New Roman" w:eastAsia="Times New Roman" w:hAnsi="Times New Roman"/>
          <w:sz w:val="24"/>
          <w:szCs w:val="24"/>
        </w:rPr>
        <w:t>impractical for the</w:t>
      </w:r>
      <w:r w:rsidR="004079B5" w:rsidRPr="76489593">
        <w:rPr>
          <w:rFonts w:ascii="Times New Roman" w:eastAsia="Times New Roman" w:hAnsi="Times New Roman"/>
          <w:sz w:val="24"/>
          <w:szCs w:val="24"/>
        </w:rPr>
        <w:t xml:space="preserve"> separation of isotopes, </w:t>
      </w:r>
      <w:r w:rsidR="00B05F10" w:rsidRPr="76489593">
        <w:rPr>
          <w:rFonts w:ascii="Times New Roman" w:eastAsia="Times New Roman" w:hAnsi="Times New Roman"/>
          <w:sz w:val="24"/>
          <w:szCs w:val="24"/>
        </w:rPr>
        <w:t xml:space="preserve">but </w:t>
      </w:r>
      <w:r w:rsidR="004079B5" w:rsidRPr="76489593">
        <w:rPr>
          <w:rFonts w:ascii="Times New Roman" w:eastAsia="Times New Roman" w:hAnsi="Times New Roman"/>
          <w:sz w:val="24"/>
          <w:szCs w:val="24"/>
        </w:rPr>
        <w:t xml:space="preserve">kinetic quantum sieving </w:t>
      </w:r>
      <w:r w:rsidR="00B05F10" w:rsidRPr="76489593">
        <w:rPr>
          <w:rFonts w:ascii="Times New Roman" w:eastAsia="Times New Roman" w:hAnsi="Times New Roman"/>
          <w:sz w:val="24"/>
          <w:szCs w:val="24"/>
        </w:rPr>
        <w:t>is possible</w:t>
      </w:r>
      <w:r w:rsidR="004079B5" w:rsidRPr="76489593">
        <w:rPr>
          <w:rFonts w:ascii="Times New Roman" w:eastAsia="Times New Roman" w:hAnsi="Times New Roman"/>
          <w:sz w:val="24"/>
          <w:szCs w:val="24"/>
        </w:rPr>
        <w:t xml:space="preserve"> at low temperatures </w:t>
      </w:r>
      <w:r w:rsidR="000451C4" w:rsidRPr="76489593">
        <w:rPr>
          <w:rFonts w:ascii="Times New Roman" w:eastAsia="Times New Roman" w:hAnsi="Times New Roman"/>
          <w:sz w:val="24"/>
          <w:szCs w:val="24"/>
        </w:rPr>
        <w:t xml:space="preserve">in materials </w:t>
      </w:r>
      <w:r w:rsidR="00B05F10" w:rsidRPr="76489593">
        <w:rPr>
          <w:rFonts w:ascii="Times New Roman" w:eastAsia="Times New Roman" w:hAnsi="Times New Roman"/>
          <w:sz w:val="24"/>
          <w:szCs w:val="24"/>
        </w:rPr>
        <w:t>with</w:t>
      </w:r>
      <w:r w:rsidR="000451C4" w:rsidRPr="76489593">
        <w:rPr>
          <w:rFonts w:ascii="Times New Roman" w:eastAsia="Times New Roman" w:hAnsi="Times New Roman"/>
          <w:sz w:val="24"/>
          <w:szCs w:val="24"/>
        </w:rPr>
        <w:t xml:space="preserve"> sufficiently narrow pore diameters </w:t>
      </w:r>
      <w:r w:rsidR="002A09AB" w:rsidRPr="76489593">
        <w:rPr>
          <w:rFonts w:ascii="Times New Roman" w:eastAsia="Times New Roman" w:hAnsi="Times New Roman"/>
          <w:sz w:val="24"/>
          <w:szCs w:val="24"/>
        </w:rPr>
        <w:t xml:space="preserve">(PD) </w:t>
      </w:r>
      <w:r w:rsidR="00B05F10" w:rsidRPr="76489593">
        <w:rPr>
          <w:rFonts w:ascii="Times New Roman" w:eastAsia="Times New Roman" w:hAnsi="Times New Roman"/>
          <w:sz w:val="24"/>
          <w:szCs w:val="24"/>
        </w:rPr>
        <w:t xml:space="preserve">of less than </w:t>
      </w:r>
      <w:r w:rsidR="000451C4" w:rsidRPr="76489593">
        <w:rPr>
          <w:rFonts w:ascii="Times New Roman" w:eastAsia="Times New Roman" w:hAnsi="Times New Roman"/>
          <w:sz w:val="24"/>
          <w:szCs w:val="24"/>
        </w:rPr>
        <w:t>0.7 nm.</w:t>
      </w:r>
      <w:r w:rsidR="00614DC0" w:rsidRPr="76489593">
        <w:rPr>
          <w:rFonts w:ascii="Times New Roman" w:eastAsia="Times New Roman" w:hAnsi="Times New Roman"/>
          <w:noProof/>
          <w:sz w:val="24"/>
          <w:szCs w:val="24"/>
          <w:vertAlign w:val="superscript"/>
        </w:rPr>
        <w:t>21</w:t>
      </w:r>
      <w:r w:rsidR="000451C4" w:rsidRPr="76489593">
        <w:rPr>
          <w:rFonts w:ascii="Times New Roman" w:eastAsia="Times New Roman" w:hAnsi="Times New Roman"/>
          <w:sz w:val="24"/>
          <w:szCs w:val="24"/>
        </w:rPr>
        <w:t xml:space="preserve"> </w:t>
      </w:r>
      <w:r w:rsidR="005C38C3" w:rsidRPr="76489593">
        <w:rPr>
          <w:rFonts w:ascii="Times New Roman" w:eastAsia="Times New Roman" w:hAnsi="Times New Roman"/>
          <w:sz w:val="24"/>
          <w:szCs w:val="24"/>
        </w:rPr>
        <w:t>Zeolites</w:t>
      </w:r>
      <w:r w:rsidR="00F13911" w:rsidRPr="76489593">
        <w:rPr>
          <w:rFonts w:ascii="Times New Roman" w:eastAsia="Times New Roman" w:hAnsi="Times New Roman"/>
          <w:sz w:val="24"/>
          <w:szCs w:val="24"/>
        </w:rPr>
        <w:t>,</w:t>
      </w:r>
      <w:r w:rsidR="00614DC0" w:rsidRPr="76489593">
        <w:rPr>
          <w:rFonts w:ascii="Times New Roman" w:eastAsia="Times New Roman" w:hAnsi="Times New Roman"/>
          <w:noProof/>
          <w:sz w:val="24"/>
          <w:szCs w:val="24"/>
          <w:vertAlign w:val="superscript"/>
        </w:rPr>
        <w:t>22</w:t>
      </w:r>
      <w:r w:rsidR="005C38C3" w:rsidRPr="76489593">
        <w:rPr>
          <w:rFonts w:ascii="Times New Roman" w:eastAsia="Times New Roman" w:hAnsi="Times New Roman"/>
          <w:sz w:val="24"/>
          <w:szCs w:val="24"/>
        </w:rPr>
        <w:t xml:space="preserve"> porous carbons,</w:t>
      </w:r>
      <w:r w:rsidR="00614DC0" w:rsidRPr="76489593">
        <w:rPr>
          <w:rFonts w:ascii="Times New Roman" w:eastAsia="Times New Roman" w:hAnsi="Times New Roman"/>
          <w:noProof/>
          <w:sz w:val="24"/>
          <w:szCs w:val="24"/>
          <w:vertAlign w:val="superscript"/>
        </w:rPr>
        <w:t>23</w:t>
      </w:r>
      <w:r w:rsidR="005C38C3" w:rsidRPr="76489593">
        <w:rPr>
          <w:rFonts w:ascii="Times New Roman" w:eastAsia="Times New Roman" w:hAnsi="Times New Roman"/>
          <w:sz w:val="24"/>
          <w:szCs w:val="24"/>
        </w:rPr>
        <w:t xml:space="preserve"> and metal</w:t>
      </w:r>
      <w:r w:rsidR="00DC0A4E" w:rsidRPr="76489593">
        <w:rPr>
          <w:rFonts w:ascii="Times New Roman" w:eastAsia="Times New Roman" w:hAnsi="Times New Roman"/>
          <w:sz w:val="24"/>
          <w:szCs w:val="24"/>
        </w:rPr>
        <w:t>-</w:t>
      </w:r>
      <w:r w:rsidR="005C38C3" w:rsidRPr="76489593">
        <w:rPr>
          <w:rFonts w:ascii="Times New Roman" w:eastAsia="Times New Roman" w:hAnsi="Times New Roman"/>
          <w:sz w:val="24"/>
          <w:szCs w:val="24"/>
        </w:rPr>
        <w:t>organic frameworks</w:t>
      </w:r>
      <w:r w:rsidR="00614DC0" w:rsidRPr="76489593">
        <w:rPr>
          <w:rFonts w:ascii="Times New Roman" w:eastAsia="Times New Roman" w:hAnsi="Times New Roman"/>
          <w:noProof/>
          <w:sz w:val="24"/>
          <w:szCs w:val="24"/>
          <w:vertAlign w:val="superscript"/>
        </w:rPr>
        <w:t>24</w:t>
      </w:r>
      <w:r w:rsidR="005C38C3" w:rsidRPr="76489593">
        <w:rPr>
          <w:rFonts w:ascii="Times New Roman" w:eastAsia="Times New Roman" w:hAnsi="Times New Roman"/>
          <w:sz w:val="24"/>
          <w:szCs w:val="24"/>
        </w:rPr>
        <w:t xml:space="preserve"> have been shown to have selectivity for D</w:t>
      </w:r>
      <w:r w:rsidR="005C38C3" w:rsidRPr="76489593">
        <w:rPr>
          <w:rFonts w:ascii="Times New Roman" w:eastAsia="Times New Roman" w:hAnsi="Times New Roman"/>
          <w:sz w:val="24"/>
          <w:szCs w:val="24"/>
          <w:vertAlign w:val="subscript"/>
        </w:rPr>
        <w:t>2</w:t>
      </w:r>
      <w:r w:rsidR="005C38C3" w:rsidRPr="76489593">
        <w:rPr>
          <w:rFonts w:ascii="Times New Roman" w:eastAsia="Times New Roman" w:hAnsi="Times New Roman"/>
          <w:sz w:val="24"/>
          <w:szCs w:val="24"/>
        </w:rPr>
        <w:t xml:space="preserve"> over H</w:t>
      </w:r>
      <w:r w:rsidR="005C38C3" w:rsidRPr="76489593">
        <w:rPr>
          <w:rFonts w:ascii="Times New Roman" w:eastAsia="Times New Roman" w:hAnsi="Times New Roman"/>
          <w:sz w:val="24"/>
          <w:szCs w:val="24"/>
          <w:vertAlign w:val="subscript"/>
        </w:rPr>
        <w:t>2</w:t>
      </w:r>
      <w:r w:rsidR="005C38C3" w:rsidRPr="76489593">
        <w:rPr>
          <w:rFonts w:ascii="Times New Roman" w:eastAsia="Times New Roman" w:hAnsi="Times New Roman"/>
          <w:sz w:val="24"/>
          <w:szCs w:val="24"/>
        </w:rPr>
        <w:t>; achieving D</w:t>
      </w:r>
      <w:r w:rsidR="005C38C3" w:rsidRPr="76489593">
        <w:rPr>
          <w:rFonts w:ascii="Times New Roman" w:eastAsia="Times New Roman" w:hAnsi="Times New Roman"/>
          <w:sz w:val="24"/>
          <w:szCs w:val="24"/>
          <w:vertAlign w:val="subscript"/>
        </w:rPr>
        <w:t>2</w:t>
      </w:r>
      <w:r w:rsidR="005C38C3" w:rsidRPr="76489593">
        <w:rPr>
          <w:rFonts w:ascii="Times New Roman" w:eastAsia="Times New Roman" w:hAnsi="Times New Roman"/>
          <w:sz w:val="24"/>
          <w:szCs w:val="24"/>
        </w:rPr>
        <w:t>/H</w:t>
      </w:r>
      <w:r w:rsidR="005C38C3" w:rsidRPr="76489593">
        <w:rPr>
          <w:rFonts w:ascii="Times New Roman" w:eastAsia="Times New Roman" w:hAnsi="Times New Roman"/>
          <w:sz w:val="24"/>
          <w:szCs w:val="24"/>
          <w:vertAlign w:val="subscript"/>
        </w:rPr>
        <w:t>2</w:t>
      </w:r>
      <w:r w:rsidR="005C38C3" w:rsidRPr="76489593">
        <w:rPr>
          <w:rFonts w:ascii="Times New Roman" w:eastAsia="Times New Roman" w:hAnsi="Times New Roman"/>
          <w:sz w:val="24"/>
          <w:szCs w:val="24"/>
        </w:rPr>
        <w:t xml:space="preserve"> selectivity with a solution</w:t>
      </w:r>
      <w:r w:rsidR="00DC0A4E" w:rsidRPr="76489593">
        <w:rPr>
          <w:rFonts w:ascii="Times New Roman" w:eastAsia="Times New Roman" w:hAnsi="Times New Roman"/>
          <w:sz w:val="24"/>
          <w:szCs w:val="24"/>
        </w:rPr>
        <w:t>-</w:t>
      </w:r>
      <w:r w:rsidR="00A141C5" w:rsidRPr="76489593">
        <w:rPr>
          <w:rFonts w:ascii="Times New Roman" w:eastAsia="Times New Roman" w:hAnsi="Times New Roman"/>
          <w:sz w:val="24"/>
          <w:szCs w:val="24"/>
        </w:rPr>
        <w:t>processable</w:t>
      </w:r>
      <w:r w:rsidR="005C38C3" w:rsidRPr="76489593">
        <w:rPr>
          <w:rFonts w:ascii="Times New Roman" w:eastAsia="Times New Roman" w:hAnsi="Times New Roman"/>
          <w:sz w:val="24"/>
          <w:szCs w:val="24"/>
        </w:rPr>
        <w:t xml:space="preserve"> porous molecular material </w:t>
      </w:r>
      <w:r w:rsidR="00A257AC" w:rsidRPr="76489593">
        <w:rPr>
          <w:rFonts w:ascii="Times New Roman" w:eastAsia="Times New Roman" w:hAnsi="Times New Roman"/>
          <w:sz w:val="24"/>
          <w:szCs w:val="24"/>
        </w:rPr>
        <w:t xml:space="preserve">could lead to </w:t>
      </w:r>
      <w:r w:rsidR="00B05F10" w:rsidRPr="76489593">
        <w:rPr>
          <w:rFonts w:ascii="Times New Roman" w:eastAsia="Times New Roman" w:hAnsi="Times New Roman"/>
          <w:sz w:val="24"/>
          <w:szCs w:val="24"/>
        </w:rPr>
        <w:t>new</w:t>
      </w:r>
      <w:r w:rsidR="00A257AC" w:rsidRPr="76489593">
        <w:rPr>
          <w:rFonts w:ascii="Times New Roman" w:eastAsia="Times New Roman" w:hAnsi="Times New Roman"/>
          <w:sz w:val="24"/>
          <w:szCs w:val="24"/>
        </w:rPr>
        <w:t xml:space="preserve"> isotope separation membranes</w:t>
      </w:r>
      <w:r w:rsidR="000451C4" w:rsidRPr="76489593">
        <w:rPr>
          <w:rFonts w:ascii="Times New Roman" w:eastAsia="Times New Roman" w:hAnsi="Times New Roman"/>
          <w:sz w:val="24"/>
          <w:szCs w:val="24"/>
        </w:rPr>
        <w:t>.</w:t>
      </w:r>
      <w:r w:rsidR="00B05F10" w:rsidRPr="76489593">
        <w:rPr>
          <w:rFonts w:ascii="Times New Roman" w:eastAsia="Times New Roman" w:hAnsi="Times New Roman"/>
          <w:sz w:val="24"/>
          <w:szCs w:val="24"/>
        </w:rPr>
        <w:t xml:space="preserve"> W</w:t>
      </w:r>
      <w:r w:rsidR="001A55BE" w:rsidRPr="76489593">
        <w:rPr>
          <w:rFonts w:ascii="Times New Roman" w:eastAsia="Times New Roman" w:hAnsi="Times New Roman"/>
          <w:sz w:val="24"/>
          <w:szCs w:val="24"/>
        </w:rPr>
        <w:t>e therefore targeted</w:t>
      </w:r>
      <w:r w:rsidR="00F7611C" w:rsidRPr="76489593">
        <w:rPr>
          <w:rFonts w:ascii="Times New Roman" w:eastAsia="Times New Roman" w:hAnsi="Times New Roman"/>
          <w:sz w:val="24"/>
          <w:szCs w:val="24"/>
        </w:rPr>
        <w:t xml:space="preserve"> POC</w:t>
      </w:r>
      <w:r w:rsidR="001A55BE" w:rsidRPr="76489593">
        <w:rPr>
          <w:rFonts w:ascii="Times New Roman" w:eastAsia="Times New Roman" w:hAnsi="Times New Roman"/>
          <w:sz w:val="24"/>
          <w:szCs w:val="24"/>
        </w:rPr>
        <w:t>s</w:t>
      </w:r>
      <w:r w:rsidR="00F7611C" w:rsidRPr="76489593">
        <w:rPr>
          <w:rFonts w:ascii="Times New Roman" w:eastAsia="Times New Roman" w:hAnsi="Times New Roman"/>
          <w:sz w:val="24"/>
          <w:szCs w:val="24"/>
        </w:rPr>
        <w:t xml:space="preserve"> with smaller pores than </w:t>
      </w:r>
      <w:r w:rsidR="00F7611C" w:rsidRPr="76489593">
        <w:rPr>
          <w:rFonts w:ascii="Times New Roman" w:eastAsia="Times New Roman" w:hAnsi="Times New Roman"/>
          <w:b/>
          <w:bCs/>
          <w:sz w:val="24"/>
          <w:szCs w:val="24"/>
        </w:rPr>
        <w:t>CC3</w:t>
      </w:r>
      <w:r w:rsidR="00C3074D" w:rsidRPr="76489593">
        <w:rPr>
          <w:rFonts w:ascii="Times New Roman" w:eastAsia="Times New Roman" w:hAnsi="Times New Roman"/>
          <w:sz w:val="24"/>
          <w:szCs w:val="24"/>
        </w:rPr>
        <w:t>α</w:t>
      </w:r>
      <w:r w:rsidR="00F7611C" w:rsidRPr="76489593">
        <w:rPr>
          <w:rFonts w:ascii="Times New Roman" w:eastAsia="Times New Roman" w:hAnsi="Times New Roman"/>
          <w:sz w:val="24"/>
          <w:szCs w:val="24"/>
        </w:rPr>
        <w:t xml:space="preserve">, but </w:t>
      </w:r>
      <w:r w:rsidR="00B05F10" w:rsidRPr="76489593">
        <w:rPr>
          <w:rFonts w:ascii="Times New Roman" w:eastAsia="Times New Roman" w:hAnsi="Times New Roman"/>
          <w:sz w:val="24"/>
          <w:szCs w:val="24"/>
        </w:rPr>
        <w:t>wit</w:t>
      </w:r>
      <w:r w:rsidR="00A141C5" w:rsidRPr="76489593">
        <w:rPr>
          <w:rFonts w:ascii="Times New Roman" w:eastAsia="Times New Roman" w:hAnsi="Times New Roman"/>
          <w:sz w:val="24"/>
          <w:szCs w:val="24"/>
        </w:rPr>
        <w:t>h</w:t>
      </w:r>
      <w:r w:rsidR="00B05F10" w:rsidRPr="76489593">
        <w:rPr>
          <w:rFonts w:ascii="Times New Roman" w:eastAsia="Times New Roman" w:hAnsi="Times New Roman"/>
          <w:sz w:val="24"/>
          <w:szCs w:val="24"/>
        </w:rPr>
        <w:t xml:space="preserve"> retention of </w:t>
      </w:r>
      <w:r w:rsidR="00C3074D" w:rsidRPr="76489593">
        <w:rPr>
          <w:rFonts w:ascii="Times New Roman" w:eastAsia="Times New Roman" w:hAnsi="Times New Roman"/>
          <w:sz w:val="24"/>
          <w:szCs w:val="24"/>
        </w:rPr>
        <w:t xml:space="preserve">the </w:t>
      </w:r>
      <w:r w:rsidR="00B05F10" w:rsidRPr="76489593">
        <w:rPr>
          <w:rFonts w:ascii="Times New Roman" w:eastAsia="Times New Roman" w:hAnsi="Times New Roman"/>
          <w:sz w:val="24"/>
          <w:szCs w:val="24"/>
        </w:rPr>
        <w:t xml:space="preserve">same </w:t>
      </w:r>
      <w:r w:rsidR="00520B2A" w:rsidRPr="76489593">
        <w:rPr>
          <w:rFonts w:ascii="Times New Roman" w:eastAsia="Times New Roman" w:hAnsi="Times New Roman"/>
          <w:sz w:val="24"/>
          <w:szCs w:val="24"/>
        </w:rPr>
        <w:t xml:space="preserve">3-D </w:t>
      </w:r>
      <w:r w:rsidR="00C3074D" w:rsidRPr="76489593">
        <w:rPr>
          <w:rFonts w:ascii="Times New Roman" w:eastAsia="Times New Roman" w:hAnsi="Times New Roman"/>
          <w:sz w:val="24"/>
          <w:szCs w:val="24"/>
        </w:rPr>
        <w:t>d</w:t>
      </w:r>
      <w:r w:rsidR="00F825CB" w:rsidRPr="76489593">
        <w:rPr>
          <w:rFonts w:ascii="Times New Roman" w:eastAsia="Times New Roman" w:hAnsi="Times New Roman"/>
          <w:sz w:val="24"/>
          <w:szCs w:val="24"/>
        </w:rPr>
        <w:t>iamondoid pore topology.</w:t>
      </w:r>
      <w:r w:rsidR="00F7611C" w:rsidRPr="76489593">
        <w:rPr>
          <w:rFonts w:ascii="Times New Roman" w:eastAsia="Times New Roman" w:hAnsi="Times New Roman"/>
          <w:sz w:val="24"/>
          <w:szCs w:val="24"/>
        </w:rPr>
        <w:t xml:space="preserve"> </w:t>
      </w:r>
    </w:p>
    <w:p w14:paraId="497A4F0D" w14:textId="77777777" w:rsidR="0014086B" w:rsidRDefault="0014086B" w:rsidP="00D204F3">
      <w:pPr>
        <w:pStyle w:val="RSCB02ArticleText"/>
        <w:spacing w:line="360" w:lineRule="auto"/>
        <w:rPr>
          <w:rFonts w:ascii="Times New Roman" w:hAnsi="Times New Roman"/>
          <w:sz w:val="24"/>
          <w:szCs w:val="24"/>
        </w:rPr>
      </w:pPr>
    </w:p>
    <w:p w14:paraId="66385EE8" w14:textId="2A1A58FE" w:rsidR="00FD5C3D" w:rsidRPr="00153431" w:rsidRDefault="007B79A7"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The use of methyl groups to reduce pore size has been reported previously for both MOFs and COFs.</w:t>
      </w:r>
      <w:r w:rsidR="00D20703" w:rsidRPr="76489593">
        <w:rPr>
          <w:rFonts w:ascii="Times New Roman" w:eastAsia="Times New Roman" w:hAnsi="Times New Roman"/>
          <w:noProof/>
          <w:sz w:val="24"/>
          <w:szCs w:val="24"/>
          <w:vertAlign w:val="superscript"/>
        </w:rPr>
        <w:t>25</w:t>
      </w:r>
      <w:r w:rsidR="00A33524" w:rsidRPr="76489593">
        <w:rPr>
          <w:rFonts w:ascii="Times New Roman" w:eastAsia="Times New Roman" w:hAnsi="Times New Roman"/>
          <w:noProof/>
          <w:sz w:val="24"/>
          <w:szCs w:val="24"/>
          <w:vertAlign w:val="superscript"/>
        </w:rPr>
        <w:t>–</w:t>
      </w:r>
      <w:r w:rsidR="00D20703" w:rsidRPr="76489593">
        <w:rPr>
          <w:rFonts w:ascii="Times New Roman" w:eastAsia="Times New Roman" w:hAnsi="Times New Roman"/>
          <w:noProof/>
          <w:sz w:val="24"/>
          <w:szCs w:val="24"/>
          <w:vertAlign w:val="superscript"/>
        </w:rPr>
        <w:t>27</w:t>
      </w:r>
      <w:r w:rsidRPr="76489593">
        <w:rPr>
          <w:rFonts w:ascii="Times New Roman" w:eastAsia="Times New Roman" w:hAnsi="Times New Roman"/>
          <w:sz w:val="24"/>
          <w:szCs w:val="24"/>
        </w:rPr>
        <w:t xml:space="preserve"> Mastalerz</w:t>
      </w:r>
      <w:r w:rsidR="00200F71" w:rsidRPr="76489593">
        <w:rPr>
          <w:rFonts w:ascii="Times New Roman" w:eastAsia="Times New Roman" w:hAnsi="Times New Roman"/>
          <w:sz w:val="24"/>
          <w:szCs w:val="24"/>
        </w:rPr>
        <w:t xml:space="preserve"> </w:t>
      </w:r>
      <w:r w:rsidR="00200F71" w:rsidRPr="2700EC73">
        <w:rPr>
          <w:rFonts w:ascii="Times New Roman" w:eastAsia="Times New Roman" w:hAnsi="Times New Roman"/>
          <w:i/>
          <w:iCs/>
          <w:sz w:val="24"/>
          <w:szCs w:val="24"/>
        </w:rPr>
        <w:t>et al.</w:t>
      </w:r>
      <w:r w:rsidRPr="76489593">
        <w:rPr>
          <w:rFonts w:ascii="Times New Roman" w:eastAsia="Times New Roman" w:hAnsi="Times New Roman"/>
          <w:sz w:val="24"/>
          <w:szCs w:val="24"/>
        </w:rPr>
        <w:t xml:space="preserve"> also reported a series of O</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alkylated [4+6] cages</w:t>
      </w:r>
      <w:r w:rsidR="00200F71" w:rsidRPr="76489593">
        <w:rPr>
          <w:rFonts w:ascii="Times New Roman" w:eastAsia="Times New Roman" w:hAnsi="Times New Roman"/>
          <w:sz w:val="24"/>
          <w:szCs w:val="24"/>
        </w:rPr>
        <w:t xml:space="preserve"> with different cavity sizes</w:t>
      </w:r>
      <w:r w:rsidR="0021362F" w:rsidRPr="76489593">
        <w:rPr>
          <w:rFonts w:ascii="Times New Roman" w:eastAsia="Times New Roman" w:hAnsi="Times New Roman"/>
          <w:sz w:val="24"/>
          <w:szCs w:val="24"/>
        </w:rPr>
        <w:t xml:space="preserve">, but </w:t>
      </w:r>
      <w:r w:rsidRPr="76489593">
        <w:rPr>
          <w:rFonts w:ascii="Times New Roman" w:eastAsia="Times New Roman" w:hAnsi="Times New Roman"/>
          <w:sz w:val="24"/>
          <w:szCs w:val="24"/>
        </w:rPr>
        <w:t>the crystal packing of the O</w:t>
      </w:r>
      <w:r w:rsidR="00DC0A4E" w:rsidRPr="76489593">
        <w:rPr>
          <w:rFonts w:ascii="Times New Roman" w:eastAsia="Times New Roman" w:hAnsi="Times New Roman"/>
          <w:sz w:val="24"/>
          <w:szCs w:val="24"/>
        </w:rPr>
        <w:t>-</w:t>
      </w:r>
      <w:r w:rsidRPr="76489593">
        <w:rPr>
          <w:rFonts w:ascii="Times New Roman" w:eastAsia="Times New Roman" w:hAnsi="Times New Roman"/>
          <w:sz w:val="24"/>
          <w:szCs w:val="24"/>
        </w:rPr>
        <w:t xml:space="preserve">methylated cage was </w:t>
      </w:r>
      <w:r w:rsidRPr="76489593">
        <w:rPr>
          <w:rFonts w:ascii="Times New Roman" w:eastAsia="Times New Roman" w:hAnsi="Times New Roman"/>
          <w:sz w:val="24"/>
          <w:szCs w:val="24"/>
        </w:rPr>
        <w:lastRenderedPageBreak/>
        <w:t xml:space="preserve">found to be different from the unmethylated cage, </w:t>
      </w:r>
      <w:r w:rsidR="0021362F" w:rsidRPr="76489593">
        <w:rPr>
          <w:rFonts w:ascii="Times New Roman" w:eastAsia="Times New Roman" w:hAnsi="Times New Roman"/>
          <w:sz w:val="24"/>
          <w:szCs w:val="24"/>
        </w:rPr>
        <w:t xml:space="preserve">and </w:t>
      </w:r>
      <w:r w:rsidRPr="76489593">
        <w:rPr>
          <w:rFonts w:ascii="Times New Roman" w:eastAsia="Times New Roman" w:hAnsi="Times New Roman"/>
          <w:sz w:val="24"/>
          <w:szCs w:val="24"/>
        </w:rPr>
        <w:t>the other four alkylated analogues were not sufficiently crystalline to allow structure determination.</w:t>
      </w:r>
      <w:r w:rsidR="00D20703" w:rsidRPr="76489593">
        <w:rPr>
          <w:rFonts w:ascii="Times New Roman" w:eastAsia="Times New Roman" w:hAnsi="Times New Roman"/>
          <w:noProof/>
          <w:sz w:val="24"/>
          <w:szCs w:val="24"/>
          <w:vertAlign w:val="superscript"/>
        </w:rPr>
        <w:t>28</w:t>
      </w:r>
      <w:r w:rsidRPr="76489593">
        <w:rPr>
          <w:rFonts w:ascii="Times New Roman" w:eastAsia="Times New Roman" w:hAnsi="Times New Roman"/>
          <w:sz w:val="24"/>
          <w:szCs w:val="24"/>
        </w:rPr>
        <w:t xml:space="preserve"> </w:t>
      </w:r>
      <w:r w:rsidR="00D204F3" w:rsidRPr="76489593">
        <w:rPr>
          <w:rFonts w:ascii="Times New Roman" w:eastAsia="Times New Roman" w:hAnsi="Times New Roman"/>
          <w:sz w:val="24"/>
          <w:szCs w:val="24"/>
        </w:rPr>
        <w:t xml:space="preserve">This </w:t>
      </w:r>
      <w:r w:rsidR="00A141C5" w:rsidRPr="76489593">
        <w:rPr>
          <w:rFonts w:ascii="Times New Roman" w:eastAsia="Times New Roman" w:hAnsi="Times New Roman"/>
          <w:sz w:val="24"/>
          <w:szCs w:val="24"/>
        </w:rPr>
        <w:t xml:space="preserve">highlights </w:t>
      </w:r>
      <w:r w:rsidR="00D204F3" w:rsidRPr="76489593">
        <w:rPr>
          <w:rFonts w:ascii="Times New Roman" w:eastAsia="Times New Roman" w:hAnsi="Times New Roman"/>
          <w:sz w:val="24"/>
          <w:szCs w:val="24"/>
        </w:rPr>
        <w:t xml:space="preserve">the </w:t>
      </w:r>
      <w:r w:rsidR="004B2F90" w:rsidRPr="76489593">
        <w:rPr>
          <w:rFonts w:ascii="Times New Roman" w:eastAsia="Times New Roman" w:hAnsi="Times New Roman"/>
          <w:sz w:val="24"/>
          <w:szCs w:val="24"/>
        </w:rPr>
        <w:t xml:space="preserve">significant </w:t>
      </w:r>
      <w:r w:rsidR="00D204F3" w:rsidRPr="76489593">
        <w:rPr>
          <w:rFonts w:ascii="Times New Roman" w:eastAsia="Times New Roman" w:hAnsi="Times New Roman"/>
          <w:sz w:val="24"/>
          <w:szCs w:val="24"/>
        </w:rPr>
        <w:t>difficulty in controlling</w:t>
      </w:r>
      <w:r w:rsidRPr="76489593">
        <w:rPr>
          <w:rFonts w:ascii="Times New Roman" w:eastAsia="Times New Roman" w:hAnsi="Times New Roman"/>
          <w:sz w:val="24"/>
          <w:szCs w:val="24"/>
        </w:rPr>
        <w:t xml:space="preserve"> the pore size of organic cages in an ‘isoreticular’ manner</w:t>
      </w:r>
      <w:r w:rsidR="00D204F3" w:rsidRPr="76489593">
        <w:rPr>
          <w:rFonts w:ascii="Times New Roman" w:eastAsia="Times New Roman" w:hAnsi="Times New Roman"/>
          <w:sz w:val="24"/>
          <w:szCs w:val="24"/>
        </w:rPr>
        <w:t>.</w:t>
      </w:r>
      <w:r w:rsidRPr="76489593">
        <w:rPr>
          <w:rFonts w:ascii="Times New Roman" w:eastAsia="Times New Roman" w:hAnsi="Times New Roman"/>
          <w:sz w:val="24"/>
          <w:szCs w:val="24"/>
        </w:rPr>
        <w:t xml:space="preserve"> </w:t>
      </w:r>
      <w:r w:rsidR="005E425B" w:rsidRPr="76489593">
        <w:rPr>
          <w:rFonts w:ascii="Times New Roman" w:eastAsia="Times New Roman" w:hAnsi="Times New Roman"/>
          <w:sz w:val="24"/>
          <w:szCs w:val="24"/>
        </w:rPr>
        <w:t>S</w:t>
      </w:r>
      <w:r w:rsidRPr="76489593">
        <w:rPr>
          <w:rFonts w:ascii="Times New Roman" w:eastAsia="Times New Roman" w:hAnsi="Times New Roman"/>
          <w:sz w:val="24"/>
          <w:szCs w:val="24"/>
        </w:rPr>
        <w:t xml:space="preserve">mall changes to the cage building blocks </w:t>
      </w:r>
      <w:r w:rsidR="005E425B" w:rsidRPr="76489593">
        <w:rPr>
          <w:rFonts w:ascii="Times New Roman" w:eastAsia="Times New Roman" w:hAnsi="Times New Roman"/>
          <w:sz w:val="24"/>
          <w:szCs w:val="24"/>
        </w:rPr>
        <w:t xml:space="preserve">will </w:t>
      </w:r>
      <w:r w:rsidR="004D6D8F" w:rsidRPr="76489593">
        <w:rPr>
          <w:rFonts w:ascii="Times New Roman" w:eastAsia="Times New Roman" w:hAnsi="Times New Roman"/>
          <w:sz w:val="24"/>
          <w:szCs w:val="24"/>
        </w:rPr>
        <w:t xml:space="preserve">often result in significant changes to the </w:t>
      </w:r>
      <w:r w:rsidR="009A2D14" w:rsidRPr="76489593">
        <w:rPr>
          <w:rFonts w:ascii="Times New Roman" w:eastAsia="Times New Roman" w:hAnsi="Times New Roman"/>
          <w:sz w:val="24"/>
          <w:szCs w:val="24"/>
        </w:rPr>
        <w:t>solid-state</w:t>
      </w:r>
      <w:r w:rsidR="004D6D8F" w:rsidRPr="76489593">
        <w:rPr>
          <w:rFonts w:ascii="Times New Roman" w:eastAsia="Times New Roman" w:hAnsi="Times New Roman"/>
          <w:sz w:val="24"/>
          <w:szCs w:val="24"/>
        </w:rPr>
        <w:t xml:space="preserve"> crystal </w:t>
      </w:r>
      <w:r w:rsidR="004B2F90" w:rsidRPr="76489593">
        <w:rPr>
          <w:rFonts w:ascii="Times New Roman" w:eastAsia="Times New Roman" w:hAnsi="Times New Roman"/>
          <w:sz w:val="24"/>
          <w:szCs w:val="24"/>
        </w:rPr>
        <w:t xml:space="preserve">packing, thwarting attempts to </w:t>
      </w:r>
      <w:r w:rsidR="00FD5C3D" w:rsidRPr="76489593">
        <w:rPr>
          <w:rFonts w:ascii="Times New Roman" w:eastAsia="Times New Roman" w:hAnsi="Times New Roman"/>
          <w:sz w:val="24"/>
          <w:szCs w:val="24"/>
        </w:rPr>
        <w:t>produce</w:t>
      </w:r>
      <w:r w:rsidR="004B2F90" w:rsidRPr="76489593">
        <w:rPr>
          <w:rFonts w:ascii="Times New Roman" w:eastAsia="Times New Roman" w:hAnsi="Times New Roman"/>
          <w:sz w:val="24"/>
          <w:szCs w:val="24"/>
        </w:rPr>
        <w:t xml:space="preserve"> isoreticular series of POCs</w:t>
      </w:r>
      <w:r w:rsidR="00FD5C3D" w:rsidRPr="76489593">
        <w:rPr>
          <w:rFonts w:ascii="Times New Roman" w:eastAsia="Times New Roman" w:hAnsi="Times New Roman"/>
          <w:sz w:val="24"/>
          <w:szCs w:val="24"/>
        </w:rPr>
        <w:t>,</w:t>
      </w:r>
      <w:r w:rsidR="004B2F90" w:rsidRPr="76489593">
        <w:rPr>
          <w:rFonts w:ascii="Times New Roman" w:eastAsia="Times New Roman" w:hAnsi="Times New Roman"/>
          <w:sz w:val="24"/>
          <w:szCs w:val="24"/>
        </w:rPr>
        <w:t xml:space="preserve"> as observed </w:t>
      </w:r>
      <w:r w:rsidR="00FD5C3D" w:rsidRPr="76489593">
        <w:rPr>
          <w:rFonts w:ascii="Times New Roman" w:eastAsia="Times New Roman" w:hAnsi="Times New Roman"/>
          <w:sz w:val="24"/>
          <w:szCs w:val="24"/>
        </w:rPr>
        <w:t>with</w:t>
      </w:r>
      <w:r w:rsidR="004B2F90" w:rsidRPr="76489593">
        <w:rPr>
          <w:rFonts w:ascii="Times New Roman" w:eastAsia="Times New Roman" w:hAnsi="Times New Roman"/>
          <w:sz w:val="24"/>
          <w:szCs w:val="24"/>
        </w:rPr>
        <w:t xml:space="preserve"> the four imine POCs, </w:t>
      </w:r>
      <w:r w:rsidR="004B2F90" w:rsidRPr="76489593">
        <w:rPr>
          <w:rFonts w:ascii="Times New Roman" w:eastAsia="Times New Roman" w:hAnsi="Times New Roman"/>
          <w:b/>
          <w:bCs/>
          <w:sz w:val="24"/>
          <w:szCs w:val="24"/>
        </w:rPr>
        <w:t>CC1</w:t>
      </w:r>
      <w:r w:rsidR="004B2F90" w:rsidRPr="76489593">
        <w:rPr>
          <w:rFonts w:ascii="Times New Roman" w:eastAsia="Times New Roman" w:hAnsi="Times New Roman"/>
          <w:sz w:val="24"/>
          <w:szCs w:val="24"/>
        </w:rPr>
        <w:t>–</w:t>
      </w:r>
      <w:r w:rsidR="004B2F90" w:rsidRPr="76489593">
        <w:rPr>
          <w:rFonts w:ascii="Times New Roman" w:eastAsia="Times New Roman" w:hAnsi="Times New Roman"/>
          <w:b/>
          <w:bCs/>
          <w:sz w:val="24"/>
          <w:szCs w:val="24"/>
        </w:rPr>
        <w:t>CC4</w:t>
      </w:r>
      <w:r w:rsidR="004B2F90" w:rsidRPr="76489593">
        <w:rPr>
          <w:rFonts w:ascii="Times New Roman" w:eastAsia="Times New Roman" w:hAnsi="Times New Roman"/>
          <w:sz w:val="24"/>
          <w:szCs w:val="24"/>
        </w:rPr>
        <w:t>.</w:t>
      </w:r>
      <w:r w:rsidR="004B2F90" w:rsidRPr="76489593">
        <w:rPr>
          <w:rFonts w:ascii="Times New Roman" w:eastAsia="Times New Roman" w:hAnsi="Times New Roman"/>
          <w:noProof/>
          <w:sz w:val="24"/>
          <w:szCs w:val="24"/>
          <w:vertAlign w:val="superscript"/>
        </w:rPr>
        <w:t>29</w:t>
      </w:r>
      <w:r w:rsidR="00A33524" w:rsidRPr="76489593">
        <w:rPr>
          <w:rFonts w:ascii="Times New Roman" w:eastAsia="Times New Roman" w:hAnsi="Times New Roman"/>
          <w:noProof/>
          <w:sz w:val="24"/>
          <w:szCs w:val="24"/>
          <w:vertAlign w:val="superscript"/>
        </w:rPr>
        <w:t>,</w:t>
      </w:r>
      <w:r w:rsidR="004B2F90" w:rsidRPr="76489593">
        <w:rPr>
          <w:rFonts w:ascii="Times New Roman" w:eastAsia="Times New Roman" w:hAnsi="Times New Roman"/>
          <w:noProof/>
          <w:sz w:val="24"/>
          <w:szCs w:val="24"/>
          <w:vertAlign w:val="superscript"/>
        </w:rPr>
        <w:t>30</w:t>
      </w:r>
      <w:r w:rsidR="004B2F90" w:rsidRPr="76489593">
        <w:rPr>
          <w:rFonts w:ascii="Times New Roman" w:eastAsia="Times New Roman" w:hAnsi="Times New Roman"/>
          <w:sz w:val="24"/>
          <w:szCs w:val="24"/>
        </w:rPr>
        <w:t xml:space="preserve"> </w:t>
      </w:r>
      <w:r w:rsidR="00FD5C3D" w:rsidRPr="76489593">
        <w:rPr>
          <w:rFonts w:ascii="Times New Roman" w:eastAsia="Times New Roman" w:hAnsi="Times New Roman"/>
          <w:sz w:val="24"/>
          <w:szCs w:val="24"/>
        </w:rPr>
        <w:t>This sensitivity of crystal packing to molecular functionality is a central challenge in molecular crystal engineering, extending beyond the specific example of porous molecular solids.</w:t>
      </w:r>
      <w:r w:rsidR="004B2F90"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 xml:space="preserve"> </w:t>
      </w:r>
    </w:p>
    <w:p w14:paraId="400D519D" w14:textId="5467C2AC" w:rsidR="007B79A7" w:rsidRPr="004E61ED" w:rsidRDefault="007B79A7" w:rsidP="009A2D14">
      <w:pPr>
        <w:pStyle w:val="RSCB02ArticleText"/>
        <w:spacing w:line="360" w:lineRule="auto"/>
        <w:rPr>
          <w:rFonts w:ascii="Times New Roman" w:hAnsi="Times New Roman"/>
          <w:sz w:val="24"/>
          <w:szCs w:val="24"/>
        </w:rPr>
      </w:pPr>
    </w:p>
    <w:p w14:paraId="3F9873F2" w14:textId="4FD4C0FE" w:rsidR="001368C4" w:rsidRPr="00153431" w:rsidRDefault="00A40035" w:rsidP="00153431">
      <w:pPr>
        <w:spacing w:line="360" w:lineRule="auto"/>
        <w:rPr>
          <w:rFonts w:ascii="Times New Roman,Times New Roman" w:eastAsia="Times New Roman,Times New Roman" w:hAnsi="Times New Roman,Times New Roman" w:cs="Times New Roman,Times New Roman"/>
          <w:b/>
          <w:bCs/>
          <w:sz w:val="28"/>
          <w:szCs w:val="28"/>
        </w:rPr>
      </w:pPr>
      <w:r w:rsidRPr="268EA911">
        <w:rPr>
          <w:rFonts w:ascii="Times New Roman" w:hAnsi="Times New Roman"/>
        </w:rPr>
        <w:t xml:space="preserve">Here, we report a computationally guided </w:t>
      </w:r>
      <w:r w:rsidR="00FD5C3D" w:rsidRPr="268EA911">
        <w:rPr>
          <w:rFonts w:ascii="Times New Roman" w:hAnsi="Times New Roman"/>
        </w:rPr>
        <w:t xml:space="preserve">strategy </w:t>
      </w:r>
      <w:r w:rsidRPr="268EA911">
        <w:rPr>
          <w:rFonts w:ascii="Times New Roman" w:hAnsi="Times New Roman"/>
        </w:rPr>
        <w:t>for fine</w:t>
      </w:r>
      <w:r w:rsidR="00DC0A4E" w:rsidRPr="268EA911">
        <w:rPr>
          <w:rFonts w:ascii="Times New Roman" w:hAnsi="Times New Roman"/>
        </w:rPr>
        <w:t>-</w:t>
      </w:r>
      <w:r w:rsidRPr="268EA911">
        <w:rPr>
          <w:rFonts w:ascii="Times New Roman" w:hAnsi="Times New Roman"/>
        </w:rPr>
        <w:t xml:space="preserve">tuning the pore size in crystalline POC materials. Our approach </w:t>
      </w:r>
      <w:r w:rsidR="004B2F90" w:rsidRPr="268EA911">
        <w:rPr>
          <w:rFonts w:ascii="Times New Roman" w:hAnsi="Times New Roman"/>
        </w:rPr>
        <w:t xml:space="preserve">involves the addition of </w:t>
      </w:r>
      <w:r w:rsidRPr="268EA911">
        <w:rPr>
          <w:rFonts w:ascii="Times New Roman" w:hAnsi="Times New Roman"/>
        </w:rPr>
        <w:t xml:space="preserve">methyl groups to </w:t>
      </w:r>
      <w:r w:rsidR="00D874BC" w:rsidRPr="268EA911">
        <w:rPr>
          <w:rFonts w:ascii="Times New Roman" w:hAnsi="Times New Roman"/>
        </w:rPr>
        <w:t xml:space="preserve">a </w:t>
      </w:r>
      <w:r w:rsidRPr="268EA911">
        <w:rPr>
          <w:rFonts w:ascii="Times New Roman" w:hAnsi="Times New Roman"/>
        </w:rPr>
        <w:t>parent cage</w:t>
      </w:r>
      <w:r w:rsidR="004B2F90" w:rsidRPr="268EA911">
        <w:rPr>
          <w:rFonts w:ascii="Times New Roman" w:hAnsi="Times New Roman"/>
        </w:rPr>
        <w:t>,</w:t>
      </w:r>
      <w:r w:rsidRPr="268EA911">
        <w:rPr>
          <w:rFonts w:ascii="Times New Roman" w:hAnsi="Times New Roman"/>
        </w:rPr>
        <w:t xml:space="preserve"> </w:t>
      </w:r>
      <w:r w:rsidRPr="268EA911">
        <w:rPr>
          <w:rFonts w:ascii="Times New Roman" w:hAnsi="Times New Roman"/>
          <w:b/>
          <w:bCs/>
        </w:rPr>
        <w:t>CC3</w:t>
      </w:r>
      <w:r w:rsidR="00DC0A4E" w:rsidRPr="268EA911">
        <w:rPr>
          <w:rFonts w:ascii="Times New Roman" w:hAnsi="Times New Roman"/>
          <w:b/>
          <w:bCs/>
        </w:rPr>
        <w:t>-</w:t>
      </w:r>
      <w:r w:rsidRPr="2700EC73">
        <w:rPr>
          <w:rFonts w:ascii="Times New Roman" w:hAnsi="Times New Roman"/>
          <w:i/>
          <w:iCs/>
        </w:rPr>
        <w:t>R</w:t>
      </w:r>
      <w:r w:rsidRPr="268EA911">
        <w:rPr>
          <w:rFonts w:ascii="Times New Roman" w:hAnsi="Times New Roman"/>
        </w:rPr>
        <w:t xml:space="preserve">. </w:t>
      </w:r>
      <w:r w:rsidR="007B79A7" w:rsidRPr="268EA911">
        <w:rPr>
          <w:rFonts w:ascii="Times New Roman" w:hAnsi="Times New Roman"/>
        </w:rPr>
        <w:t xml:space="preserve">Two methylated TFB </w:t>
      </w:r>
      <w:r w:rsidR="00D874BC" w:rsidRPr="268EA911">
        <w:rPr>
          <w:rFonts w:ascii="Times New Roman" w:hAnsi="Times New Roman"/>
        </w:rPr>
        <w:t>precursors</w:t>
      </w:r>
      <w:r w:rsidR="007B79A7" w:rsidRPr="268EA911">
        <w:rPr>
          <w:rFonts w:ascii="Times New Roman" w:hAnsi="Times New Roman"/>
        </w:rPr>
        <w:t>, 1,3,5</w:t>
      </w:r>
      <w:r w:rsidR="00DC0A4E" w:rsidRPr="268EA911">
        <w:rPr>
          <w:rFonts w:ascii="Times New Roman" w:hAnsi="Times New Roman"/>
        </w:rPr>
        <w:t>-</w:t>
      </w:r>
      <w:r w:rsidR="007B79A7" w:rsidRPr="268EA911">
        <w:rPr>
          <w:rFonts w:ascii="Times New Roman" w:hAnsi="Times New Roman"/>
        </w:rPr>
        <w:t>trimethyl</w:t>
      </w:r>
      <w:r w:rsidR="00DC0A4E" w:rsidRPr="268EA911">
        <w:rPr>
          <w:rFonts w:ascii="Times New Roman" w:hAnsi="Times New Roman"/>
        </w:rPr>
        <w:t>-</w:t>
      </w:r>
      <w:r w:rsidR="007B79A7" w:rsidRPr="268EA911">
        <w:rPr>
          <w:rFonts w:ascii="Times New Roman" w:hAnsi="Times New Roman"/>
        </w:rPr>
        <w:t>2,4,6</w:t>
      </w:r>
      <w:r w:rsidR="00DC0A4E" w:rsidRPr="268EA911">
        <w:rPr>
          <w:rFonts w:ascii="Times New Roman" w:hAnsi="Times New Roman"/>
        </w:rPr>
        <w:t>-</w:t>
      </w:r>
      <w:r w:rsidR="007B79A7" w:rsidRPr="268EA911">
        <w:rPr>
          <w:rFonts w:ascii="Times New Roman" w:hAnsi="Times New Roman"/>
        </w:rPr>
        <w:t>tris(formyl)benzene (Me</w:t>
      </w:r>
      <w:r w:rsidR="007B79A7" w:rsidRPr="268EA911">
        <w:rPr>
          <w:rFonts w:ascii="Times New Roman" w:hAnsi="Times New Roman"/>
          <w:vertAlign w:val="subscript"/>
        </w:rPr>
        <w:t>3</w:t>
      </w:r>
      <w:r w:rsidR="007B79A7" w:rsidRPr="268EA911">
        <w:rPr>
          <w:rFonts w:ascii="Times New Roman" w:hAnsi="Times New Roman"/>
        </w:rPr>
        <w:t>TFB) and 1,3,5</w:t>
      </w:r>
      <w:r w:rsidR="00DC0A4E" w:rsidRPr="268EA911">
        <w:rPr>
          <w:rFonts w:ascii="Times New Roman" w:hAnsi="Times New Roman"/>
        </w:rPr>
        <w:t>-</w:t>
      </w:r>
      <w:r w:rsidR="007B79A7" w:rsidRPr="268EA911">
        <w:rPr>
          <w:rFonts w:ascii="Times New Roman" w:hAnsi="Times New Roman"/>
        </w:rPr>
        <w:t xml:space="preserve">triacetylbenzene (TAB), </w:t>
      </w:r>
      <w:r w:rsidR="00486EC1" w:rsidRPr="268EA911">
        <w:rPr>
          <w:rFonts w:ascii="Times New Roman" w:hAnsi="Times New Roman"/>
        </w:rPr>
        <w:t xml:space="preserve">were used </w:t>
      </w:r>
      <w:r w:rsidR="00F825CB" w:rsidRPr="268EA911">
        <w:rPr>
          <w:rFonts w:ascii="Times New Roman" w:hAnsi="Times New Roman"/>
        </w:rPr>
        <w:t>to for</w:t>
      </w:r>
      <w:r w:rsidR="00486EC1" w:rsidRPr="268EA911">
        <w:rPr>
          <w:rFonts w:ascii="Times New Roman" w:hAnsi="Times New Roman"/>
        </w:rPr>
        <w:t>m the</w:t>
      </w:r>
      <w:r w:rsidR="004B2F90" w:rsidRPr="268EA911">
        <w:rPr>
          <w:rFonts w:ascii="Times New Roman" w:hAnsi="Times New Roman"/>
        </w:rPr>
        <w:t>se</w:t>
      </w:r>
      <w:r w:rsidR="007B79A7" w:rsidRPr="268EA911">
        <w:rPr>
          <w:rFonts w:ascii="Times New Roman" w:hAnsi="Times New Roman"/>
        </w:rPr>
        <w:t xml:space="preserve"> </w:t>
      </w:r>
      <w:r w:rsidR="007B79A7" w:rsidRPr="268EA911">
        <w:rPr>
          <w:rFonts w:ascii="Times New Roman" w:hAnsi="Times New Roman"/>
          <w:b/>
          <w:bCs/>
        </w:rPr>
        <w:t>CC3</w:t>
      </w:r>
      <w:r w:rsidR="00EB43E2" w:rsidRPr="268EA911">
        <w:rPr>
          <w:rFonts w:ascii="Times New Roman" w:hAnsi="Times New Roman"/>
          <w:b/>
          <w:bCs/>
        </w:rPr>
        <w:t>-</w:t>
      </w:r>
      <w:r w:rsidR="00FE0379" w:rsidRPr="2700EC73">
        <w:rPr>
          <w:rFonts w:ascii="Times New Roman" w:hAnsi="Times New Roman"/>
          <w:i/>
          <w:iCs/>
        </w:rPr>
        <w:t>R</w:t>
      </w:r>
      <w:r w:rsidR="007B79A7" w:rsidRPr="268EA911">
        <w:rPr>
          <w:rFonts w:ascii="Times New Roman" w:hAnsi="Times New Roman"/>
        </w:rPr>
        <w:t xml:space="preserve"> analogues,</w:t>
      </w:r>
      <w:r w:rsidRPr="268EA911">
        <w:rPr>
          <w:rFonts w:ascii="Times New Roman" w:hAnsi="Times New Roman"/>
        </w:rPr>
        <w:t xml:space="preserve"> referred to </w:t>
      </w:r>
      <w:r w:rsidR="00D874BC" w:rsidRPr="268EA911">
        <w:rPr>
          <w:rFonts w:ascii="Times New Roman" w:hAnsi="Times New Roman"/>
        </w:rPr>
        <w:t xml:space="preserve">here </w:t>
      </w:r>
      <w:r w:rsidRPr="268EA911">
        <w:rPr>
          <w:rFonts w:ascii="Times New Roman" w:hAnsi="Times New Roman"/>
        </w:rPr>
        <w:t>as</w:t>
      </w:r>
      <w:r w:rsidR="007B79A7" w:rsidRPr="268EA911">
        <w:rPr>
          <w:rFonts w:ascii="Times New Roman" w:hAnsi="Times New Roman"/>
        </w:rPr>
        <w:t xml:space="preserve"> </w:t>
      </w:r>
      <w:r w:rsidR="007B79A7" w:rsidRPr="268EA911">
        <w:rPr>
          <w:rFonts w:ascii="Times New Roman" w:hAnsi="Times New Roman"/>
          <w:b/>
          <w:bCs/>
        </w:rPr>
        <w:t>CC14</w:t>
      </w:r>
      <w:r w:rsidR="00DC0A4E" w:rsidRPr="268EA911">
        <w:rPr>
          <w:rFonts w:ascii="Times New Roman" w:hAnsi="Times New Roman"/>
          <w:b/>
          <w:bCs/>
        </w:rPr>
        <w:t>-</w:t>
      </w:r>
      <w:r w:rsidR="00FE0379" w:rsidRPr="2700EC73">
        <w:rPr>
          <w:rFonts w:ascii="Times New Roman" w:hAnsi="Times New Roman"/>
          <w:i/>
          <w:iCs/>
        </w:rPr>
        <w:t>R</w:t>
      </w:r>
      <w:r w:rsidR="007B79A7" w:rsidRPr="268EA911">
        <w:rPr>
          <w:rFonts w:ascii="Times New Roman" w:hAnsi="Times New Roman"/>
          <w:b/>
          <w:bCs/>
        </w:rPr>
        <w:t xml:space="preserve"> </w:t>
      </w:r>
      <w:r w:rsidR="007B79A7" w:rsidRPr="268EA911">
        <w:rPr>
          <w:rFonts w:ascii="Times New Roman" w:hAnsi="Times New Roman"/>
        </w:rPr>
        <w:t xml:space="preserve">and </w:t>
      </w:r>
      <w:r w:rsidR="007B79A7" w:rsidRPr="268EA911">
        <w:rPr>
          <w:rFonts w:ascii="Times New Roman" w:hAnsi="Times New Roman"/>
          <w:b/>
          <w:bCs/>
        </w:rPr>
        <w:t>CC15</w:t>
      </w:r>
      <w:r w:rsidR="00DC0A4E" w:rsidRPr="268EA911">
        <w:rPr>
          <w:rFonts w:ascii="Times New Roman" w:hAnsi="Times New Roman"/>
          <w:b/>
          <w:bCs/>
        </w:rPr>
        <w:t>-</w:t>
      </w:r>
      <w:r w:rsidR="00FE0379" w:rsidRPr="2700EC73">
        <w:rPr>
          <w:rFonts w:ascii="Times New Roman" w:hAnsi="Times New Roman"/>
          <w:i/>
          <w:iCs/>
        </w:rPr>
        <w:t>R</w:t>
      </w:r>
      <w:r w:rsidR="00B74157" w:rsidRPr="268EA911">
        <w:rPr>
          <w:rFonts w:ascii="Times New Roman" w:hAnsi="Times New Roman"/>
        </w:rPr>
        <w:t>,</w:t>
      </w:r>
      <w:r w:rsidRPr="268EA911">
        <w:rPr>
          <w:rFonts w:ascii="Times New Roman" w:hAnsi="Times New Roman"/>
          <w:b/>
          <w:bCs/>
        </w:rPr>
        <w:t xml:space="preserve"> </w:t>
      </w:r>
      <w:r w:rsidRPr="268EA911">
        <w:rPr>
          <w:rFonts w:ascii="Times New Roman" w:hAnsi="Times New Roman"/>
        </w:rPr>
        <w:t>respectively</w:t>
      </w:r>
      <w:r w:rsidR="006B71E4" w:rsidRPr="268EA911">
        <w:rPr>
          <w:rFonts w:ascii="Times New Roman" w:hAnsi="Times New Roman"/>
        </w:rPr>
        <w:t xml:space="preserve"> (</w:t>
      </w:r>
      <w:r w:rsidR="268EA911" w:rsidRPr="00153431">
        <w:rPr>
          <w:rFonts w:ascii="Times New Roman" w:hAnsi="Times New Roman"/>
          <w:b/>
          <w:bCs/>
        </w:rPr>
        <w:t>Scheme</w:t>
      </w:r>
      <w:r w:rsidRPr="268EA911">
        <w:rPr>
          <w:rFonts w:ascii="Times New Roman" w:hAnsi="Times New Roman"/>
          <w:b/>
          <w:bCs/>
        </w:rPr>
        <w:t xml:space="preserve"> 1</w:t>
      </w:r>
      <w:r w:rsidR="006B71E4" w:rsidRPr="268EA911">
        <w:rPr>
          <w:rFonts w:ascii="Times New Roman" w:hAnsi="Times New Roman"/>
        </w:rPr>
        <w:t>)</w:t>
      </w:r>
      <w:r w:rsidR="00FE0379" w:rsidRPr="268EA911">
        <w:rPr>
          <w:rFonts w:ascii="Times New Roman" w:hAnsi="Times New Roman"/>
        </w:rPr>
        <w:t>.</w:t>
      </w:r>
      <w:r w:rsidR="00FC4836" w:rsidRPr="268EA911">
        <w:rPr>
          <w:rFonts w:ascii="Times New Roman" w:hAnsi="Times New Roman"/>
        </w:rPr>
        <w:t xml:space="preserve"> </w:t>
      </w:r>
      <w:r w:rsidRPr="268EA911">
        <w:rPr>
          <w:rFonts w:ascii="Times New Roman" w:hAnsi="Times New Roman"/>
        </w:rPr>
        <w:t xml:space="preserve">In </w:t>
      </w:r>
      <w:r w:rsidRPr="268EA911">
        <w:rPr>
          <w:rFonts w:ascii="Times New Roman" w:hAnsi="Times New Roman"/>
          <w:b/>
          <w:bCs/>
        </w:rPr>
        <w:t>CC14</w:t>
      </w:r>
      <w:r w:rsidR="00DC0A4E" w:rsidRPr="268EA911">
        <w:rPr>
          <w:rFonts w:ascii="Times New Roman" w:hAnsi="Times New Roman"/>
          <w:b/>
          <w:bCs/>
        </w:rPr>
        <w:t>-</w:t>
      </w:r>
      <w:r w:rsidR="00BB56C2" w:rsidRPr="2700EC73">
        <w:rPr>
          <w:rFonts w:ascii="Times New Roman" w:hAnsi="Times New Roman"/>
          <w:i/>
          <w:iCs/>
        </w:rPr>
        <w:t>R</w:t>
      </w:r>
      <w:r w:rsidRPr="268EA911">
        <w:rPr>
          <w:rFonts w:ascii="Times New Roman" w:hAnsi="Times New Roman"/>
        </w:rPr>
        <w:t xml:space="preserve"> and </w:t>
      </w:r>
      <w:r w:rsidRPr="268EA911">
        <w:rPr>
          <w:rFonts w:ascii="Times New Roman" w:hAnsi="Times New Roman"/>
          <w:b/>
          <w:bCs/>
        </w:rPr>
        <w:t>CC15</w:t>
      </w:r>
      <w:r w:rsidR="00DC0A4E" w:rsidRPr="268EA911">
        <w:rPr>
          <w:rFonts w:ascii="Times New Roman" w:hAnsi="Times New Roman"/>
          <w:b/>
          <w:bCs/>
        </w:rPr>
        <w:t>-</w:t>
      </w:r>
      <w:r w:rsidR="004B2F90" w:rsidRPr="2700EC73">
        <w:rPr>
          <w:rFonts w:ascii="Times New Roman" w:hAnsi="Times New Roman"/>
          <w:i/>
          <w:iCs/>
        </w:rPr>
        <w:t>R</w:t>
      </w:r>
      <w:r w:rsidR="004B2F90" w:rsidRPr="268EA911">
        <w:rPr>
          <w:rFonts w:ascii="Times New Roman" w:hAnsi="Times New Roman"/>
        </w:rPr>
        <w:t xml:space="preserve">, the </w:t>
      </w:r>
      <w:r w:rsidRPr="268EA911">
        <w:rPr>
          <w:rFonts w:ascii="Times New Roman" w:hAnsi="Times New Roman"/>
        </w:rPr>
        <w:t xml:space="preserve">methyl groups narrow the dimension of the </w:t>
      </w:r>
      <w:r w:rsidR="00E030EE" w:rsidRPr="268EA911">
        <w:rPr>
          <w:rFonts w:ascii="Times New Roman" w:hAnsi="Times New Roman"/>
        </w:rPr>
        <w:t xml:space="preserve">triangular </w:t>
      </w:r>
      <w:r w:rsidRPr="268EA911">
        <w:rPr>
          <w:rFonts w:ascii="Times New Roman" w:hAnsi="Times New Roman"/>
        </w:rPr>
        <w:t xml:space="preserve">cage windows compared to the parent </w:t>
      </w:r>
      <w:r w:rsidR="004B2F90" w:rsidRPr="268EA911">
        <w:rPr>
          <w:rFonts w:ascii="Times New Roman" w:hAnsi="Times New Roman"/>
        </w:rPr>
        <w:t xml:space="preserve">cage, </w:t>
      </w:r>
      <w:r w:rsidRPr="268EA911">
        <w:rPr>
          <w:rFonts w:ascii="Times New Roman" w:hAnsi="Times New Roman"/>
          <w:b/>
          <w:bCs/>
        </w:rPr>
        <w:t>CC3</w:t>
      </w:r>
      <w:r w:rsidR="00DC0A4E" w:rsidRPr="268EA911">
        <w:rPr>
          <w:rFonts w:ascii="Times New Roman" w:hAnsi="Times New Roman"/>
        </w:rPr>
        <w:t>-</w:t>
      </w:r>
      <w:r w:rsidR="004B2F90" w:rsidRPr="2700EC73">
        <w:rPr>
          <w:rFonts w:ascii="Times New Roman" w:hAnsi="Times New Roman"/>
          <w:i/>
          <w:iCs/>
        </w:rPr>
        <w:t>R</w:t>
      </w:r>
      <w:r w:rsidR="004B2F90" w:rsidRPr="268EA911">
        <w:rPr>
          <w:rFonts w:ascii="Times New Roman" w:hAnsi="Times New Roman"/>
        </w:rPr>
        <w:t>. Since crystal packing for molecules is known to be sensitive to such small modification</w:t>
      </w:r>
      <w:r w:rsidR="00D874BC" w:rsidRPr="268EA911">
        <w:rPr>
          <w:rFonts w:ascii="Times New Roman" w:hAnsi="Times New Roman"/>
        </w:rPr>
        <w:t>s</w:t>
      </w:r>
      <w:r w:rsidR="004B2F90" w:rsidRPr="268EA911">
        <w:rPr>
          <w:rFonts w:ascii="Times New Roman" w:hAnsi="Times New Roman"/>
        </w:rPr>
        <w:t xml:space="preserve">, we used </w:t>
      </w:r>
      <w:r w:rsidR="00FC4836" w:rsidRPr="268EA911">
        <w:rPr>
          <w:rFonts w:ascii="Times New Roman" w:hAnsi="Times New Roman"/>
        </w:rPr>
        <w:t>c</w:t>
      </w:r>
      <w:r w:rsidR="007B79A7" w:rsidRPr="268EA911">
        <w:rPr>
          <w:rFonts w:ascii="Times New Roman" w:hAnsi="Times New Roman"/>
        </w:rPr>
        <w:t>rystal structure prediction (CSP) to investigate the packing preferences of</w:t>
      </w:r>
      <w:r w:rsidR="00FE0379" w:rsidRPr="268EA911">
        <w:rPr>
          <w:rFonts w:ascii="Times New Roman" w:hAnsi="Times New Roman"/>
        </w:rPr>
        <w:t xml:space="preserve"> the cages</w:t>
      </w:r>
      <w:r w:rsidR="00FC4836" w:rsidRPr="268EA911">
        <w:rPr>
          <w:rFonts w:ascii="Times New Roman" w:hAnsi="Times New Roman"/>
        </w:rPr>
        <w:t xml:space="preserve">. </w:t>
      </w:r>
      <w:r w:rsidR="00BB56C2" w:rsidRPr="268EA911">
        <w:rPr>
          <w:rFonts w:ascii="Times New Roman" w:hAnsi="Times New Roman"/>
          <w:b/>
          <w:bCs/>
        </w:rPr>
        <w:t>CC14</w:t>
      </w:r>
      <w:r w:rsidR="00DC0A4E" w:rsidRPr="00B543D6">
        <w:rPr>
          <w:rFonts w:ascii="Times New Roman" w:hAnsi="Times New Roman"/>
          <w:b/>
          <w:bCs/>
        </w:rPr>
        <w:t>-</w:t>
      </w:r>
      <w:r w:rsidR="00BB56C2" w:rsidRPr="2700EC73">
        <w:rPr>
          <w:rFonts w:ascii="Times New Roman" w:hAnsi="Times New Roman"/>
          <w:i/>
          <w:iCs/>
        </w:rPr>
        <w:t>R</w:t>
      </w:r>
      <w:r w:rsidR="00BB56C2" w:rsidRPr="268EA911">
        <w:rPr>
          <w:rFonts w:ascii="Times New Roman" w:hAnsi="Times New Roman"/>
        </w:rPr>
        <w:t xml:space="preserve"> </w:t>
      </w:r>
      <w:r w:rsidR="00D874BC" w:rsidRPr="268EA911">
        <w:rPr>
          <w:rFonts w:ascii="Times New Roman" w:hAnsi="Times New Roman"/>
        </w:rPr>
        <w:t>was</w:t>
      </w:r>
      <w:r w:rsidR="00A11B76" w:rsidRPr="268EA911">
        <w:rPr>
          <w:rFonts w:ascii="Times New Roman" w:hAnsi="Times New Roman"/>
        </w:rPr>
        <w:t xml:space="preserve"> </w:t>
      </w:r>
      <w:r w:rsidR="00BB56C2" w:rsidRPr="268EA911">
        <w:rPr>
          <w:rFonts w:ascii="Times New Roman" w:hAnsi="Times New Roman"/>
        </w:rPr>
        <w:t>predicted to pack isostructural</w:t>
      </w:r>
      <w:r w:rsidR="00B63751" w:rsidRPr="268EA911">
        <w:rPr>
          <w:rFonts w:ascii="Times New Roman" w:hAnsi="Times New Roman"/>
        </w:rPr>
        <w:t>ly</w:t>
      </w:r>
      <w:r w:rsidR="00BB56C2" w:rsidRPr="268EA911">
        <w:rPr>
          <w:rFonts w:ascii="Times New Roman" w:hAnsi="Times New Roman"/>
        </w:rPr>
        <w:t xml:space="preserve"> </w:t>
      </w:r>
      <w:r w:rsidR="003F6718" w:rsidRPr="268EA911">
        <w:rPr>
          <w:rFonts w:ascii="Times New Roman" w:hAnsi="Times New Roman"/>
        </w:rPr>
        <w:t xml:space="preserve">with </w:t>
      </w:r>
      <w:r w:rsidR="00BB56C2" w:rsidRPr="268EA911">
        <w:rPr>
          <w:rFonts w:ascii="Times New Roman" w:hAnsi="Times New Roman"/>
          <w:b/>
          <w:bCs/>
        </w:rPr>
        <w:t>CC3</w:t>
      </w:r>
      <w:r w:rsidR="00BB56C2" w:rsidRPr="00153431">
        <w:rPr>
          <w:rFonts w:ascii="Times New Roman,Times" w:eastAsia="Times New Roman,Times" w:hAnsi="Times New Roman,Times" w:cs="Times New Roman,Times"/>
        </w:rPr>
        <w:t>α</w:t>
      </w:r>
      <w:r w:rsidR="003F6718" w:rsidRPr="268EA911">
        <w:rPr>
          <w:rFonts w:ascii="Times New Roman" w:hAnsi="Times New Roman"/>
        </w:rPr>
        <w:t xml:space="preserve">, </w:t>
      </w:r>
      <w:r w:rsidR="00A11B76" w:rsidRPr="268EA911">
        <w:rPr>
          <w:rFonts w:ascii="Times New Roman" w:hAnsi="Times New Roman"/>
        </w:rPr>
        <w:t xml:space="preserve">while </w:t>
      </w:r>
      <w:r w:rsidR="003F6718" w:rsidRPr="268EA911">
        <w:rPr>
          <w:rFonts w:ascii="Times New Roman" w:hAnsi="Times New Roman"/>
        </w:rPr>
        <w:t xml:space="preserve">polymorphism </w:t>
      </w:r>
      <w:r w:rsidR="00D874BC" w:rsidRPr="268EA911">
        <w:rPr>
          <w:rFonts w:ascii="Times New Roman" w:hAnsi="Times New Roman"/>
        </w:rPr>
        <w:t>was</w:t>
      </w:r>
      <w:r w:rsidR="00A11B76" w:rsidRPr="268EA911">
        <w:rPr>
          <w:rFonts w:ascii="Times New Roman" w:hAnsi="Times New Roman"/>
        </w:rPr>
        <w:t xml:space="preserve"> </w:t>
      </w:r>
      <w:r w:rsidR="003F6718" w:rsidRPr="268EA911">
        <w:rPr>
          <w:rFonts w:ascii="Times New Roman" w:hAnsi="Times New Roman"/>
        </w:rPr>
        <w:t xml:space="preserve">predicted </w:t>
      </w:r>
      <w:r w:rsidR="003705E9" w:rsidRPr="268EA911">
        <w:rPr>
          <w:rFonts w:ascii="Times New Roman" w:hAnsi="Times New Roman"/>
        </w:rPr>
        <w:t xml:space="preserve">to be likely </w:t>
      </w:r>
      <w:r w:rsidR="003F6718" w:rsidRPr="268EA911">
        <w:rPr>
          <w:rFonts w:ascii="Times New Roman" w:hAnsi="Times New Roman"/>
        </w:rPr>
        <w:t xml:space="preserve">for </w:t>
      </w:r>
      <w:r w:rsidR="00FE0379" w:rsidRPr="268EA911">
        <w:rPr>
          <w:rFonts w:ascii="Times New Roman" w:hAnsi="Times New Roman"/>
          <w:b/>
          <w:bCs/>
        </w:rPr>
        <w:t>C</w:t>
      </w:r>
      <w:r w:rsidRPr="268EA911">
        <w:rPr>
          <w:rFonts w:ascii="Times New Roman" w:hAnsi="Times New Roman"/>
          <w:b/>
          <w:bCs/>
        </w:rPr>
        <w:t>C15</w:t>
      </w:r>
      <w:r w:rsidR="00DC0A4E" w:rsidRPr="00B543D6">
        <w:rPr>
          <w:rFonts w:ascii="Times New Roman" w:hAnsi="Times New Roman"/>
          <w:b/>
          <w:bCs/>
        </w:rPr>
        <w:t>-</w:t>
      </w:r>
      <w:r w:rsidR="00BB56C2" w:rsidRPr="2700EC73">
        <w:rPr>
          <w:rFonts w:ascii="Times New Roman" w:hAnsi="Times New Roman"/>
          <w:i/>
          <w:iCs/>
        </w:rPr>
        <w:t>R</w:t>
      </w:r>
      <w:r w:rsidR="004F0ED8" w:rsidRPr="268EA911">
        <w:rPr>
          <w:rFonts w:ascii="Times New Roman" w:hAnsi="Times New Roman"/>
        </w:rPr>
        <w:t xml:space="preserve"> </w:t>
      </w:r>
      <w:r w:rsidR="00A11B76" w:rsidRPr="268EA911">
        <w:rPr>
          <w:rFonts w:ascii="Times New Roman" w:hAnsi="Times New Roman"/>
        </w:rPr>
        <w:t>because of</w:t>
      </w:r>
      <w:r w:rsidR="004F0ED8" w:rsidRPr="268EA911">
        <w:rPr>
          <w:rFonts w:ascii="Times New Roman" w:hAnsi="Times New Roman"/>
        </w:rPr>
        <w:t xml:space="preserve"> the abse</w:t>
      </w:r>
      <w:r w:rsidR="00B63751" w:rsidRPr="268EA911">
        <w:rPr>
          <w:rFonts w:ascii="Times New Roman" w:hAnsi="Times New Roman"/>
        </w:rPr>
        <w:t xml:space="preserve">nce of a </w:t>
      </w:r>
      <w:r w:rsidR="00A11B76" w:rsidRPr="268EA911">
        <w:rPr>
          <w:rFonts w:ascii="Times New Roman" w:hAnsi="Times New Roman"/>
        </w:rPr>
        <w:t xml:space="preserve">strongly </w:t>
      </w:r>
      <w:r w:rsidR="00B63751" w:rsidRPr="268EA911">
        <w:rPr>
          <w:rFonts w:ascii="Times New Roman" w:hAnsi="Times New Roman"/>
        </w:rPr>
        <w:t>preferred</w:t>
      </w:r>
      <w:r w:rsidR="00A11B76" w:rsidRPr="268EA911">
        <w:rPr>
          <w:rFonts w:ascii="Times New Roman" w:hAnsi="Times New Roman"/>
        </w:rPr>
        <w:t>, low-energy</w:t>
      </w:r>
      <w:r w:rsidR="00B63751" w:rsidRPr="268EA911">
        <w:rPr>
          <w:rFonts w:ascii="Times New Roman" w:hAnsi="Times New Roman"/>
        </w:rPr>
        <w:t xml:space="preserve"> packing moti</w:t>
      </w:r>
      <w:r w:rsidR="004F0ED8" w:rsidRPr="268EA911">
        <w:rPr>
          <w:rFonts w:ascii="Times New Roman" w:hAnsi="Times New Roman"/>
        </w:rPr>
        <w:t xml:space="preserve">f. </w:t>
      </w:r>
      <w:r w:rsidR="00D874BC" w:rsidRPr="268EA911">
        <w:rPr>
          <w:rFonts w:ascii="Times New Roman" w:hAnsi="Times New Roman"/>
        </w:rPr>
        <w:t>To overcome th</w:t>
      </w:r>
      <w:r w:rsidR="003705E9" w:rsidRPr="268EA911">
        <w:rPr>
          <w:rFonts w:ascii="Times New Roman" w:hAnsi="Times New Roman"/>
        </w:rPr>
        <w:t xml:space="preserve">e lack of a stable diamondoid porous packing for </w:t>
      </w:r>
      <w:r w:rsidR="003705E9" w:rsidRPr="268EA911">
        <w:rPr>
          <w:rFonts w:ascii="Times New Roman" w:hAnsi="Times New Roman"/>
          <w:b/>
          <w:bCs/>
        </w:rPr>
        <w:t>CC15</w:t>
      </w:r>
      <w:r w:rsidR="003705E9" w:rsidRPr="00B543D6">
        <w:rPr>
          <w:rFonts w:ascii="Times New Roman" w:hAnsi="Times New Roman"/>
          <w:b/>
          <w:bCs/>
        </w:rPr>
        <w:t>-</w:t>
      </w:r>
      <w:r w:rsidR="003705E9" w:rsidRPr="2700EC73">
        <w:rPr>
          <w:rFonts w:ascii="Times New Roman" w:hAnsi="Times New Roman"/>
          <w:i/>
          <w:iCs/>
        </w:rPr>
        <w:t>R</w:t>
      </w:r>
      <w:r w:rsidR="00D874BC" w:rsidRPr="268EA911">
        <w:rPr>
          <w:rFonts w:ascii="Times New Roman" w:hAnsi="Times New Roman"/>
        </w:rPr>
        <w:t xml:space="preserve">, </w:t>
      </w:r>
      <w:r w:rsidR="004F0ED8" w:rsidRPr="268EA911">
        <w:rPr>
          <w:rFonts w:ascii="Times New Roman" w:hAnsi="Times New Roman"/>
        </w:rPr>
        <w:t xml:space="preserve">CSP was used to </w:t>
      </w:r>
      <w:r w:rsidR="0014086B" w:rsidRPr="268EA911">
        <w:rPr>
          <w:rFonts w:ascii="Times New Roman" w:hAnsi="Times New Roman"/>
        </w:rPr>
        <w:t xml:space="preserve">investigate </w:t>
      </w:r>
      <w:r w:rsidR="004F0ED8" w:rsidRPr="268EA911">
        <w:rPr>
          <w:rFonts w:ascii="Times New Roman" w:hAnsi="Times New Roman"/>
        </w:rPr>
        <w:t xml:space="preserve">co-crystallisation of </w:t>
      </w:r>
      <w:r w:rsidR="004F0ED8" w:rsidRPr="268EA911">
        <w:rPr>
          <w:rFonts w:ascii="Times New Roman" w:hAnsi="Times New Roman"/>
          <w:b/>
          <w:bCs/>
        </w:rPr>
        <w:t>CC15</w:t>
      </w:r>
      <w:r w:rsidR="09B523FF" w:rsidRPr="268EA911">
        <w:rPr>
          <w:rFonts w:ascii="Times New Roman" w:hAnsi="Times New Roman"/>
          <w:b/>
          <w:bCs/>
        </w:rPr>
        <w:t>-</w:t>
      </w:r>
      <w:r w:rsidR="004F0ED8" w:rsidRPr="2700EC73">
        <w:rPr>
          <w:rFonts w:ascii="Times New Roman" w:hAnsi="Times New Roman"/>
          <w:i/>
          <w:iCs/>
        </w:rPr>
        <w:t>R</w:t>
      </w:r>
      <w:r w:rsidR="004F0ED8" w:rsidRPr="268EA911">
        <w:rPr>
          <w:rFonts w:ascii="Times New Roman" w:hAnsi="Times New Roman"/>
        </w:rPr>
        <w:t xml:space="preserve"> with </w:t>
      </w:r>
      <w:r w:rsidR="004F0ED8" w:rsidRPr="268EA911">
        <w:rPr>
          <w:rFonts w:ascii="Times New Roman" w:hAnsi="Times New Roman"/>
          <w:b/>
          <w:bCs/>
        </w:rPr>
        <w:t>CC3</w:t>
      </w:r>
      <w:r w:rsidR="00EB43E2" w:rsidRPr="00B543D6">
        <w:rPr>
          <w:rFonts w:ascii="Times New Roman" w:hAnsi="Times New Roman"/>
          <w:b/>
          <w:bCs/>
        </w:rPr>
        <w:t>-</w:t>
      </w:r>
      <w:r w:rsidR="004F0ED8" w:rsidRPr="2700EC73">
        <w:rPr>
          <w:rFonts w:ascii="Times New Roman" w:hAnsi="Times New Roman"/>
          <w:i/>
          <w:iCs/>
        </w:rPr>
        <w:t>S</w:t>
      </w:r>
      <w:r w:rsidR="003705E9" w:rsidRPr="268EA911">
        <w:rPr>
          <w:rFonts w:ascii="Times New Roman" w:hAnsi="Times New Roman"/>
        </w:rPr>
        <w:t>; the</w:t>
      </w:r>
      <w:r w:rsidR="00DE2F25" w:rsidRPr="268EA911">
        <w:rPr>
          <w:rFonts w:ascii="Times New Roman" w:hAnsi="Times New Roman"/>
        </w:rPr>
        <w:t>se</w:t>
      </w:r>
      <w:r w:rsidR="003705E9" w:rsidRPr="268EA911">
        <w:rPr>
          <w:rFonts w:ascii="Times New Roman" w:hAnsi="Times New Roman"/>
        </w:rPr>
        <w:t xml:space="preserve"> calculations </w:t>
      </w:r>
      <w:r w:rsidR="0014086B" w:rsidRPr="268EA911">
        <w:rPr>
          <w:rFonts w:ascii="Times New Roman" w:hAnsi="Times New Roman"/>
        </w:rPr>
        <w:t>show</w:t>
      </w:r>
      <w:r w:rsidR="00DE2F25" w:rsidRPr="268EA911">
        <w:rPr>
          <w:rFonts w:ascii="Times New Roman" w:hAnsi="Times New Roman"/>
        </w:rPr>
        <w:t>ed</w:t>
      </w:r>
      <w:r w:rsidR="0014086B" w:rsidRPr="268EA911">
        <w:rPr>
          <w:rFonts w:ascii="Times New Roman" w:hAnsi="Times New Roman"/>
        </w:rPr>
        <w:t xml:space="preserve"> that the desired diamondoid pore network is the most stable packing for the</w:t>
      </w:r>
      <w:r w:rsidR="004F0ED8" w:rsidRPr="268EA911">
        <w:rPr>
          <w:rFonts w:ascii="Times New Roman" w:hAnsi="Times New Roman"/>
        </w:rPr>
        <w:t xml:space="preserve"> heterochiral</w:t>
      </w:r>
      <w:r w:rsidR="00A11B76" w:rsidRPr="268EA911">
        <w:rPr>
          <w:rFonts w:ascii="Times New Roman" w:hAnsi="Times New Roman"/>
        </w:rPr>
        <w:t>, quasiracemic</w:t>
      </w:r>
      <w:r w:rsidR="004F0ED8" w:rsidRPr="268EA911">
        <w:rPr>
          <w:rFonts w:ascii="Times New Roman" w:hAnsi="Times New Roman"/>
        </w:rPr>
        <w:t xml:space="preserve"> co-crystal. </w:t>
      </w:r>
      <w:r w:rsidR="00D874BC" w:rsidRPr="268EA911">
        <w:rPr>
          <w:rFonts w:ascii="Times New Roman" w:hAnsi="Times New Roman"/>
        </w:rPr>
        <w:t xml:space="preserve">The CSP landscapes were then transformed into energy–structure–function (ESF) maps of pore size for the static predicted crystal structures. To account for </w:t>
      </w:r>
      <w:r w:rsidR="003B5EE1" w:rsidRPr="268EA911">
        <w:rPr>
          <w:rFonts w:ascii="Times New Roman" w:hAnsi="Times New Roman"/>
        </w:rPr>
        <w:t xml:space="preserve">the </w:t>
      </w:r>
      <w:r w:rsidR="00F51020" w:rsidRPr="268EA911">
        <w:rPr>
          <w:rFonts w:ascii="Times New Roman" w:hAnsi="Times New Roman"/>
        </w:rPr>
        <w:t>effects on porosity</w:t>
      </w:r>
      <w:r w:rsidR="003B5EE1" w:rsidRPr="268EA911">
        <w:rPr>
          <w:rFonts w:ascii="Times New Roman" w:hAnsi="Times New Roman"/>
        </w:rPr>
        <w:t xml:space="preserve"> of thermal fluctuations</w:t>
      </w:r>
      <w:r w:rsidR="00F51020" w:rsidRPr="268EA911">
        <w:rPr>
          <w:rFonts w:ascii="Times New Roman" w:hAnsi="Times New Roman"/>
        </w:rPr>
        <w:t>, including flexibility</w:t>
      </w:r>
      <w:r w:rsidR="003B5EE1" w:rsidRPr="268EA911">
        <w:rPr>
          <w:rFonts w:ascii="Times New Roman" w:hAnsi="Times New Roman"/>
        </w:rPr>
        <w:t xml:space="preserve"> of the molecular geometry</w:t>
      </w:r>
      <w:r w:rsidR="00D874BC" w:rsidRPr="268EA911">
        <w:rPr>
          <w:rFonts w:ascii="Times New Roman" w:hAnsi="Times New Roman"/>
        </w:rPr>
        <w:t xml:space="preserve">, molecular </w:t>
      </w:r>
      <w:r w:rsidR="00BB56C2" w:rsidRPr="268EA911">
        <w:rPr>
          <w:rFonts w:ascii="Times New Roman" w:hAnsi="Times New Roman"/>
        </w:rPr>
        <w:t xml:space="preserve">dynamics (MD) simulations </w:t>
      </w:r>
      <w:r w:rsidR="00A11B76" w:rsidRPr="268EA911">
        <w:rPr>
          <w:rFonts w:ascii="Times New Roman" w:hAnsi="Times New Roman"/>
        </w:rPr>
        <w:t>were used to</w:t>
      </w:r>
      <w:r w:rsidR="00CC781C" w:rsidRPr="268EA911">
        <w:rPr>
          <w:rFonts w:ascii="Times New Roman" w:hAnsi="Times New Roman"/>
        </w:rPr>
        <w:t xml:space="preserve"> calculate the </w:t>
      </w:r>
      <w:r w:rsidR="00BB56C2" w:rsidRPr="268EA911">
        <w:rPr>
          <w:rFonts w:ascii="Times New Roman" w:hAnsi="Times New Roman"/>
        </w:rPr>
        <w:t>pore size reduction in the methylated systems</w:t>
      </w:r>
      <w:r w:rsidR="009B76CB" w:rsidRPr="268EA911">
        <w:rPr>
          <w:rFonts w:ascii="Times New Roman" w:hAnsi="Times New Roman"/>
        </w:rPr>
        <w:t>. All predictions were confirmed experimentally</w:t>
      </w:r>
      <w:r w:rsidR="000D060B" w:rsidRPr="268EA911">
        <w:rPr>
          <w:rFonts w:ascii="Times New Roman" w:hAnsi="Times New Roman"/>
        </w:rPr>
        <w:t>, illustrating that computational guidance allows us to target and access porous organic crystals with systematic control over pore size</w:t>
      </w:r>
      <w:r w:rsidR="009B76CB" w:rsidRPr="268EA911">
        <w:rPr>
          <w:rFonts w:ascii="Times New Roman" w:hAnsi="Times New Roman"/>
        </w:rPr>
        <w:t xml:space="preserve">. </w:t>
      </w:r>
    </w:p>
    <w:p w14:paraId="55A7F11A" w14:textId="77777777" w:rsidR="00DE2F25" w:rsidRDefault="00DE2F25">
      <w:pPr>
        <w:spacing w:after="160" w:line="259" w:lineRule="auto"/>
        <w:jc w:val="left"/>
        <w:rPr>
          <w:rFonts w:ascii="Times New Roman" w:hAnsi="Times New Roman"/>
          <w:b/>
          <w:sz w:val="28"/>
          <w:szCs w:val="28"/>
        </w:rPr>
      </w:pPr>
      <w:r>
        <w:rPr>
          <w:rFonts w:ascii="Times New Roman" w:hAnsi="Times New Roman"/>
          <w:sz w:val="28"/>
          <w:szCs w:val="28"/>
        </w:rPr>
        <w:br w:type="page"/>
      </w:r>
    </w:p>
    <w:p w14:paraId="0890670F" w14:textId="5D9C7100" w:rsidR="00BB34C5" w:rsidRPr="008D2EEE" w:rsidRDefault="00D22B8A" w:rsidP="008D2EEE">
      <w:pPr>
        <w:pStyle w:val="RSCB04AHeadingSection"/>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w:t>
      </w:r>
      <w:r w:rsidR="007B79A7" w:rsidRPr="008D2EEE">
        <w:rPr>
          <w:rFonts w:ascii="Times New Roman" w:eastAsia="Times New Roman" w:hAnsi="Times New Roman" w:cs="Times New Roman"/>
          <w:sz w:val="28"/>
          <w:szCs w:val="28"/>
        </w:rPr>
        <w:t>iscussion</w:t>
      </w:r>
    </w:p>
    <w:p w14:paraId="3B5F1CA8" w14:textId="77777777" w:rsidR="00B63331" w:rsidRPr="008D2EEE" w:rsidRDefault="00B63331" w:rsidP="008D2EEE">
      <w:pPr>
        <w:pStyle w:val="RSCB06BHeadingSub-Section"/>
        <w:spacing w:line="360" w:lineRule="auto"/>
        <w:rPr>
          <w:rStyle w:val="RSCB08CHeadingIn-lineChar"/>
          <w:rFonts w:ascii="Times New Roman" w:eastAsia="Times New Roman" w:hAnsi="Times New Roman" w:cs="Times New Roman"/>
          <w:b/>
          <w:bCs/>
          <w:sz w:val="24"/>
          <w:szCs w:val="24"/>
        </w:rPr>
      </w:pPr>
      <w:r w:rsidRPr="008D2EEE">
        <w:rPr>
          <w:rStyle w:val="RSCB08CHeadingIn-lineChar"/>
          <w:rFonts w:ascii="Times New Roman" w:eastAsia="Times New Roman" w:hAnsi="Times New Roman" w:cs="Times New Roman"/>
          <w:b/>
          <w:bCs/>
          <w:sz w:val="24"/>
          <w:szCs w:val="24"/>
        </w:rPr>
        <w:t>Synthesis of methylated CC3 derivatives</w:t>
      </w:r>
    </w:p>
    <w:p w14:paraId="6CEE5648" w14:textId="2FFCBD5F" w:rsidR="60413BD2" w:rsidRDefault="60413BD2" w:rsidP="003841E3">
      <w:pPr>
        <w:jc w:val="center"/>
      </w:pPr>
      <w:r>
        <w:rPr>
          <w:noProof/>
          <w:lang w:val="en-US"/>
        </w:rPr>
        <w:drawing>
          <wp:inline distT="0" distB="0" distL="0" distR="0" wp14:anchorId="67434B87" wp14:editId="1E68E1DC">
            <wp:extent cx="4820970" cy="4057650"/>
            <wp:effectExtent l="0" t="0" r="0" b="0"/>
            <wp:docPr id="706077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820970" cy="4057650"/>
                    </a:xfrm>
                    <a:prstGeom prst="rect">
                      <a:avLst/>
                    </a:prstGeom>
                  </pic:spPr>
                </pic:pic>
              </a:graphicData>
            </a:graphic>
          </wp:inline>
        </w:drawing>
      </w:r>
    </w:p>
    <w:p w14:paraId="2D9E1CA8" w14:textId="0EA8DDAC" w:rsidR="006A2EBC" w:rsidRPr="00787DA2" w:rsidRDefault="268EA911">
      <w:pPr>
        <w:pStyle w:val="TAMainText"/>
        <w:rPr>
          <w:b/>
          <w:bCs/>
          <w:color w:val="000000" w:themeColor="text1"/>
          <w:sz w:val="20"/>
          <w:szCs w:val="20"/>
        </w:rPr>
      </w:pPr>
      <w:r w:rsidRPr="00C1734E">
        <w:rPr>
          <w:b/>
          <w:bCs/>
          <w:color w:val="000000" w:themeColor="text1"/>
          <w:sz w:val="20"/>
          <w:szCs w:val="20"/>
        </w:rPr>
        <w:t>Scheme 1</w:t>
      </w:r>
      <w:r w:rsidR="006A2EBC" w:rsidRPr="00C1734E">
        <w:rPr>
          <w:color w:val="000000" w:themeColor="text1"/>
          <w:sz w:val="20"/>
          <w:szCs w:val="20"/>
        </w:rPr>
        <w:t>. S</w:t>
      </w:r>
      <w:r w:rsidR="00D22B8A">
        <w:rPr>
          <w:color w:val="000000" w:themeColor="text1"/>
          <w:sz w:val="20"/>
          <w:szCs w:val="20"/>
        </w:rPr>
        <w:t>ynthesis and s</w:t>
      </w:r>
      <w:r w:rsidR="006A2EBC" w:rsidRPr="00C1734E">
        <w:rPr>
          <w:color w:val="000000" w:themeColor="text1"/>
          <w:sz w:val="20"/>
          <w:szCs w:val="20"/>
        </w:rPr>
        <w:t>chematic representation of</w:t>
      </w:r>
      <w:r w:rsidR="00D874BC">
        <w:rPr>
          <w:color w:val="000000" w:themeColor="text1"/>
          <w:sz w:val="20"/>
          <w:szCs w:val="20"/>
        </w:rPr>
        <w:t xml:space="preserve"> cage molecules</w:t>
      </w:r>
      <w:r w:rsidR="006A2EBC" w:rsidRPr="00C1734E">
        <w:rPr>
          <w:color w:val="000000" w:themeColor="text1"/>
          <w:sz w:val="20"/>
          <w:szCs w:val="20"/>
        </w:rPr>
        <w:t xml:space="preserve"> </w:t>
      </w:r>
      <w:r w:rsidR="006A2EBC" w:rsidRPr="00C1734E">
        <w:rPr>
          <w:b/>
          <w:bCs/>
          <w:color w:val="000000" w:themeColor="text1"/>
          <w:sz w:val="20"/>
          <w:szCs w:val="20"/>
        </w:rPr>
        <w:t>CC3</w:t>
      </w:r>
      <w:r w:rsidR="006A2EBC">
        <w:rPr>
          <w:color w:val="000000" w:themeColor="text1"/>
          <w:sz w:val="20"/>
          <w:szCs w:val="20"/>
        </w:rPr>
        <w:t>-</w:t>
      </w:r>
      <w:r w:rsidR="006A2EBC" w:rsidRPr="268EA911">
        <w:rPr>
          <w:i/>
          <w:iCs/>
          <w:color w:val="000000" w:themeColor="text1"/>
          <w:sz w:val="20"/>
          <w:szCs w:val="20"/>
        </w:rPr>
        <w:t>R</w:t>
      </w:r>
      <w:r w:rsidR="006A2EBC" w:rsidRPr="00C1734E">
        <w:rPr>
          <w:color w:val="000000" w:themeColor="text1"/>
          <w:sz w:val="20"/>
          <w:szCs w:val="20"/>
        </w:rPr>
        <w:t xml:space="preserve">, </w:t>
      </w:r>
      <w:r w:rsidR="006A2EBC" w:rsidRPr="00C1734E">
        <w:rPr>
          <w:b/>
          <w:bCs/>
          <w:color w:val="000000" w:themeColor="text1"/>
          <w:sz w:val="20"/>
          <w:szCs w:val="20"/>
        </w:rPr>
        <w:t>CC14</w:t>
      </w:r>
      <w:r w:rsidR="006A2EBC">
        <w:rPr>
          <w:color w:val="000000" w:themeColor="text1"/>
          <w:sz w:val="20"/>
          <w:szCs w:val="20"/>
        </w:rPr>
        <w:t>-</w:t>
      </w:r>
      <w:r w:rsidR="006A2EBC" w:rsidRPr="268EA911">
        <w:rPr>
          <w:i/>
          <w:iCs/>
          <w:color w:val="000000" w:themeColor="text1"/>
          <w:sz w:val="20"/>
          <w:szCs w:val="20"/>
        </w:rPr>
        <w:t>R</w:t>
      </w:r>
      <w:r w:rsidR="006958FF" w:rsidRPr="00B543D6">
        <w:rPr>
          <w:color w:val="000000" w:themeColor="text1"/>
          <w:sz w:val="20"/>
          <w:szCs w:val="20"/>
        </w:rPr>
        <w:t>,</w:t>
      </w:r>
      <w:r w:rsidR="006A2EBC" w:rsidRPr="00C1734E">
        <w:rPr>
          <w:b/>
          <w:bCs/>
          <w:color w:val="000000" w:themeColor="text1"/>
          <w:sz w:val="20"/>
          <w:szCs w:val="20"/>
        </w:rPr>
        <w:t xml:space="preserve"> </w:t>
      </w:r>
      <w:r w:rsidR="006A2EBC" w:rsidRPr="00C1734E">
        <w:rPr>
          <w:color w:val="000000" w:themeColor="text1"/>
          <w:sz w:val="20"/>
          <w:szCs w:val="20"/>
        </w:rPr>
        <w:t xml:space="preserve">and </w:t>
      </w:r>
      <w:r w:rsidR="006A2EBC" w:rsidRPr="00C1734E">
        <w:rPr>
          <w:b/>
          <w:bCs/>
          <w:color w:val="000000" w:themeColor="text1"/>
          <w:sz w:val="20"/>
          <w:szCs w:val="20"/>
        </w:rPr>
        <w:t>CC15</w:t>
      </w:r>
      <w:r w:rsidR="006A2EBC" w:rsidRPr="268EA911">
        <w:rPr>
          <w:i/>
          <w:iCs/>
          <w:color w:val="000000" w:themeColor="text1"/>
          <w:sz w:val="20"/>
          <w:szCs w:val="20"/>
        </w:rPr>
        <w:t>-R</w:t>
      </w:r>
      <w:r w:rsidR="006A2EBC" w:rsidRPr="00C1734E">
        <w:rPr>
          <w:color w:val="000000" w:themeColor="text1"/>
          <w:sz w:val="20"/>
          <w:szCs w:val="20"/>
        </w:rPr>
        <w:t xml:space="preserve">. The </w:t>
      </w:r>
      <w:r w:rsidR="006A2EBC" w:rsidRPr="268EA911">
        <w:rPr>
          <w:i/>
          <w:iCs/>
          <w:color w:val="000000" w:themeColor="text1"/>
          <w:sz w:val="20"/>
          <w:szCs w:val="20"/>
        </w:rPr>
        <w:t>S</w:t>
      </w:r>
      <w:r w:rsidR="006A2EBC">
        <w:rPr>
          <w:color w:val="000000" w:themeColor="text1"/>
          <w:sz w:val="20"/>
          <w:szCs w:val="20"/>
        </w:rPr>
        <w:t>-</w:t>
      </w:r>
      <w:r w:rsidR="006A2EBC" w:rsidRPr="00C1734E">
        <w:rPr>
          <w:color w:val="000000" w:themeColor="text1"/>
          <w:sz w:val="20"/>
          <w:szCs w:val="20"/>
        </w:rPr>
        <w:t xml:space="preserve">enantiomer would be formed from </w:t>
      </w:r>
      <w:r w:rsidR="006A2EBC" w:rsidRPr="268EA911">
        <w:rPr>
          <w:i/>
          <w:iCs/>
          <w:color w:val="000000" w:themeColor="text1"/>
          <w:sz w:val="20"/>
          <w:szCs w:val="20"/>
        </w:rPr>
        <w:t>S</w:t>
      </w:r>
      <w:r w:rsidR="006A2EBC" w:rsidRPr="00C1734E">
        <w:rPr>
          <w:color w:val="000000" w:themeColor="text1"/>
          <w:sz w:val="20"/>
          <w:szCs w:val="20"/>
        </w:rPr>
        <w:t>,</w:t>
      </w:r>
      <w:r w:rsidR="006A2EBC" w:rsidRPr="268EA911">
        <w:rPr>
          <w:i/>
          <w:iCs/>
          <w:color w:val="000000" w:themeColor="text1"/>
          <w:sz w:val="20"/>
          <w:szCs w:val="20"/>
        </w:rPr>
        <w:t>S</w:t>
      </w:r>
      <w:r w:rsidR="006A2EBC">
        <w:rPr>
          <w:color w:val="000000" w:themeColor="text1"/>
          <w:sz w:val="20"/>
          <w:szCs w:val="20"/>
        </w:rPr>
        <w:t>-</w:t>
      </w:r>
      <w:r w:rsidR="006A2EBC" w:rsidRPr="00C1734E">
        <w:rPr>
          <w:color w:val="000000" w:themeColor="text1"/>
          <w:sz w:val="20"/>
          <w:szCs w:val="20"/>
        </w:rPr>
        <w:t xml:space="preserve">CHDA (not shown). In </w:t>
      </w:r>
      <w:r w:rsidR="006A2EBC" w:rsidRPr="00C1734E">
        <w:rPr>
          <w:b/>
          <w:bCs/>
          <w:color w:val="000000" w:themeColor="text1"/>
          <w:sz w:val="20"/>
          <w:szCs w:val="20"/>
        </w:rPr>
        <w:t>CC14</w:t>
      </w:r>
      <w:r w:rsidR="006A2EBC" w:rsidRPr="00787DA2">
        <w:rPr>
          <w:color w:val="000000" w:themeColor="text1"/>
          <w:sz w:val="20"/>
          <w:szCs w:val="20"/>
        </w:rPr>
        <w:t>-</w:t>
      </w:r>
      <w:r w:rsidR="006A2EBC" w:rsidRPr="268EA911">
        <w:rPr>
          <w:i/>
          <w:iCs/>
          <w:color w:val="000000" w:themeColor="text1"/>
          <w:sz w:val="20"/>
          <w:szCs w:val="20"/>
        </w:rPr>
        <w:t>R</w:t>
      </w:r>
      <w:r w:rsidR="006A2EBC" w:rsidRPr="00C1734E">
        <w:rPr>
          <w:color w:val="000000" w:themeColor="text1"/>
          <w:sz w:val="20"/>
          <w:szCs w:val="20"/>
        </w:rPr>
        <w:t xml:space="preserve">, three of the four cage windows are partially occluded by a single methyl group per window (highlighted in orange), whereas in </w:t>
      </w:r>
      <w:r w:rsidR="006A2EBC" w:rsidRPr="00C1734E">
        <w:rPr>
          <w:b/>
          <w:bCs/>
          <w:color w:val="000000" w:themeColor="text1"/>
          <w:sz w:val="20"/>
          <w:szCs w:val="20"/>
        </w:rPr>
        <w:t>CC15</w:t>
      </w:r>
      <w:r w:rsidR="006A2EBC" w:rsidRPr="00787DA2">
        <w:rPr>
          <w:color w:val="000000" w:themeColor="text1"/>
          <w:sz w:val="20"/>
          <w:szCs w:val="20"/>
        </w:rPr>
        <w:t>-</w:t>
      </w:r>
      <w:r w:rsidR="006A2EBC" w:rsidRPr="268EA911">
        <w:rPr>
          <w:i/>
          <w:iCs/>
          <w:color w:val="000000" w:themeColor="text1"/>
          <w:sz w:val="20"/>
          <w:szCs w:val="20"/>
        </w:rPr>
        <w:t>R</w:t>
      </w:r>
      <w:r w:rsidR="006A2EBC" w:rsidRPr="00C1734E">
        <w:rPr>
          <w:color w:val="000000" w:themeColor="text1"/>
          <w:sz w:val="20"/>
          <w:szCs w:val="20"/>
        </w:rPr>
        <w:t xml:space="preserve">, all four cage windows are partially occluded by three methyl groups per window (highlighted in yellow). Hydrogen atoms </w:t>
      </w:r>
      <w:r w:rsidR="00CC781C">
        <w:rPr>
          <w:color w:val="000000" w:themeColor="text1"/>
          <w:sz w:val="20"/>
          <w:szCs w:val="20"/>
        </w:rPr>
        <w:t>omitted</w:t>
      </w:r>
      <w:r w:rsidR="006A2EBC" w:rsidRPr="00C1734E">
        <w:rPr>
          <w:color w:val="000000" w:themeColor="text1"/>
          <w:sz w:val="20"/>
          <w:szCs w:val="20"/>
        </w:rPr>
        <w:t xml:space="preserve"> for clarity.</w:t>
      </w:r>
    </w:p>
    <w:p w14:paraId="2F4C58D6" w14:textId="77777777" w:rsidR="006A2EBC" w:rsidRDefault="006A2EBC" w:rsidP="00B63331">
      <w:pPr>
        <w:pStyle w:val="RSCB06BHeadingSub-Section"/>
        <w:spacing w:line="360" w:lineRule="auto"/>
        <w:jc w:val="both"/>
        <w:rPr>
          <w:rStyle w:val="RSCB08CHeadingIn-lineChar"/>
          <w:rFonts w:ascii="Times New Roman" w:hAnsi="Times New Roman"/>
          <w:sz w:val="24"/>
          <w:szCs w:val="24"/>
        </w:rPr>
      </w:pPr>
    </w:p>
    <w:p w14:paraId="4ADB3D0F" w14:textId="35F3EEBE" w:rsidR="00B63331" w:rsidRPr="008D2EEE" w:rsidRDefault="001368C4" w:rsidP="008D2EEE">
      <w:pPr>
        <w:pStyle w:val="RSCB06BHeadingSub-Section"/>
        <w:spacing w:line="360" w:lineRule="auto"/>
        <w:jc w:val="both"/>
        <w:rPr>
          <w:rFonts w:ascii="Times New Roman" w:eastAsia="Times New Roman" w:hAnsi="Times New Roman" w:cs="Times New Roman"/>
          <w:b w:val="0"/>
          <w:sz w:val="24"/>
          <w:szCs w:val="24"/>
        </w:rPr>
      </w:pPr>
      <w:r w:rsidRPr="008D2EEE">
        <w:rPr>
          <w:rStyle w:val="RSCB08CHeadingIn-lineChar"/>
          <w:rFonts w:ascii="Times New Roman" w:eastAsia="Times New Roman" w:hAnsi="Times New Roman" w:cs="Times New Roman"/>
          <w:sz w:val="24"/>
          <w:szCs w:val="24"/>
        </w:rPr>
        <w:t>We initially</w:t>
      </w:r>
      <w:r w:rsidR="00B63331" w:rsidRPr="008D2EEE">
        <w:rPr>
          <w:rStyle w:val="RSCB08CHeadingIn-lineChar"/>
          <w:rFonts w:ascii="Times New Roman" w:eastAsia="Times New Roman" w:hAnsi="Times New Roman" w:cs="Times New Roman"/>
          <w:sz w:val="24"/>
          <w:szCs w:val="24"/>
        </w:rPr>
        <w:t xml:space="preserve"> screened </w:t>
      </w:r>
      <w:r w:rsidRPr="008D2EEE">
        <w:rPr>
          <w:rStyle w:val="RSCB08CHeadingIn-lineChar"/>
          <w:rFonts w:ascii="Times New Roman" w:eastAsia="Times New Roman" w:hAnsi="Times New Roman" w:cs="Times New Roman"/>
          <w:sz w:val="24"/>
          <w:szCs w:val="24"/>
        </w:rPr>
        <w:t>cage-</w:t>
      </w:r>
      <w:r w:rsidR="00B63331" w:rsidRPr="008D2EEE">
        <w:rPr>
          <w:rStyle w:val="RSCB08CHeadingIn-lineChar"/>
          <w:rFonts w:ascii="Times New Roman" w:eastAsia="Times New Roman" w:hAnsi="Times New Roman" w:cs="Times New Roman"/>
          <w:sz w:val="24"/>
          <w:szCs w:val="24"/>
        </w:rPr>
        <w:t xml:space="preserve">forming reactions with methylated TFB precursors to determine </w:t>
      </w:r>
      <w:r w:rsidRPr="008D2EEE">
        <w:rPr>
          <w:rStyle w:val="RSCB08CHeadingIn-lineChar"/>
          <w:rFonts w:ascii="Times New Roman" w:eastAsia="Times New Roman" w:hAnsi="Times New Roman" w:cs="Times New Roman"/>
          <w:sz w:val="24"/>
          <w:szCs w:val="24"/>
        </w:rPr>
        <w:t xml:space="preserve">whether </w:t>
      </w:r>
      <w:r w:rsidR="00B63331" w:rsidRPr="00B543D6">
        <w:rPr>
          <w:rStyle w:val="RSCB08CHeadingIn-lineChar"/>
          <w:rFonts w:ascii="Times New Roman" w:eastAsia="Times New Roman" w:hAnsi="Times New Roman" w:cs="Times New Roman"/>
          <w:b/>
          <w:bCs/>
          <w:sz w:val="24"/>
          <w:szCs w:val="24"/>
        </w:rPr>
        <w:t>CC3</w:t>
      </w:r>
      <w:r w:rsidR="00EB43E2" w:rsidRPr="008D2EEE">
        <w:rPr>
          <w:b w:val="0"/>
        </w:rPr>
        <w:t>-</w:t>
      </w:r>
      <w:r w:rsidR="00B63331" w:rsidRPr="2700EC73">
        <w:rPr>
          <w:rStyle w:val="RSCB08CHeadingIn-lineChar"/>
          <w:rFonts w:ascii="Times New Roman" w:eastAsia="Times New Roman" w:hAnsi="Times New Roman" w:cs="Times New Roman"/>
          <w:i/>
          <w:iCs/>
          <w:sz w:val="24"/>
          <w:szCs w:val="24"/>
        </w:rPr>
        <w:t>R</w:t>
      </w:r>
      <w:r w:rsidR="00B63331" w:rsidRPr="008D2EEE">
        <w:rPr>
          <w:rStyle w:val="RSCB08CHeadingIn-lineChar"/>
          <w:rFonts w:ascii="Times New Roman" w:eastAsia="Times New Roman" w:hAnsi="Times New Roman" w:cs="Times New Roman"/>
          <w:sz w:val="24"/>
          <w:szCs w:val="24"/>
        </w:rPr>
        <w:t xml:space="preserve"> analogues could be synthesised. </w:t>
      </w:r>
      <w:r w:rsidR="00B63331" w:rsidRPr="008D2EEE">
        <w:rPr>
          <w:rFonts w:ascii="Times New Roman" w:eastAsia="Times New Roman" w:hAnsi="Times New Roman" w:cs="Times New Roman"/>
          <w:b w:val="0"/>
          <w:sz w:val="24"/>
          <w:szCs w:val="24"/>
        </w:rPr>
        <w:t>Me</w:t>
      </w:r>
      <w:r w:rsidR="00B63331" w:rsidRPr="008D2EEE">
        <w:rPr>
          <w:rFonts w:ascii="Times New Roman" w:eastAsia="Times New Roman" w:hAnsi="Times New Roman" w:cs="Times New Roman"/>
          <w:b w:val="0"/>
          <w:sz w:val="24"/>
          <w:szCs w:val="24"/>
          <w:vertAlign w:val="subscript"/>
        </w:rPr>
        <w:t>3</w:t>
      </w:r>
      <w:r w:rsidR="00B63331" w:rsidRPr="008D2EEE">
        <w:rPr>
          <w:rFonts w:ascii="Times New Roman" w:eastAsia="Times New Roman" w:hAnsi="Times New Roman" w:cs="Times New Roman"/>
          <w:b w:val="0"/>
          <w:sz w:val="24"/>
          <w:szCs w:val="24"/>
        </w:rPr>
        <w:t xml:space="preserve">TFB </w:t>
      </w:r>
      <w:r w:rsidR="00750527" w:rsidRPr="008D2EEE">
        <w:rPr>
          <w:rFonts w:ascii="Times New Roman" w:eastAsia="Times New Roman" w:hAnsi="Times New Roman" w:cs="Times New Roman"/>
          <w:b w:val="0"/>
          <w:sz w:val="24"/>
          <w:szCs w:val="24"/>
        </w:rPr>
        <w:t>(</w:t>
      </w:r>
      <w:r w:rsidR="6CE0C4A4" w:rsidRPr="00153431">
        <w:rPr>
          <w:rFonts w:ascii="Times New Roman" w:eastAsia="Times New Roman" w:hAnsi="Times New Roman" w:cs="Times New Roman"/>
          <w:bCs/>
          <w:sz w:val="24"/>
          <w:szCs w:val="24"/>
        </w:rPr>
        <w:t xml:space="preserve">Scheme </w:t>
      </w:r>
      <w:r w:rsidR="00750527" w:rsidRPr="008D2EEE">
        <w:rPr>
          <w:rFonts w:ascii="Times New Roman" w:eastAsia="Times New Roman" w:hAnsi="Times New Roman" w:cs="Times New Roman"/>
          <w:sz w:val="24"/>
          <w:szCs w:val="24"/>
        </w:rPr>
        <w:t>1</w:t>
      </w:r>
      <w:r w:rsidR="00750527"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b w:val="0"/>
          <w:sz w:val="24"/>
          <w:szCs w:val="24"/>
        </w:rPr>
        <w:t xml:space="preserve">was synthesised from 1,3,5-trimethyl-2,4,6-tris(bromomethyl)benzene </w:t>
      </w:r>
      <w:r w:rsidR="00B63331" w:rsidRPr="2700EC73">
        <w:rPr>
          <w:rFonts w:ascii="Times New Roman" w:eastAsia="Times New Roman" w:hAnsi="Times New Roman" w:cs="Times New Roman"/>
          <w:b w:val="0"/>
          <w:i/>
          <w:iCs/>
          <w:sz w:val="24"/>
          <w:szCs w:val="24"/>
        </w:rPr>
        <w:t>via</w:t>
      </w:r>
      <w:r w:rsidR="00B63331" w:rsidRPr="008D2EEE">
        <w:rPr>
          <w:rFonts w:ascii="Times New Roman" w:eastAsia="Times New Roman" w:hAnsi="Times New Roman" w:cs="Times New Roman"/>
          <w:b w:val="0"/>
          <w:sz w:val="24"/>
          <w:szCs w:val="24"/>
        </w:rPr>
        <w:t xml:space="preserve"> a modified Hass procedure.</w:t>
      </w:r>
      <w:r w:rsidR="00E57735" w:rsidRPr="008D2EEE">
        <w:rPr>
          <w:rFonts w:ascii="Times New Roman" w:eastAsia="Times New Roman" w:hAnsi="Times New Roman" w:cs="Times New Roman"/>
          <w:b w:val="0"/>
          <w:noProof/>
          <w:sz w:val="24"/>
          <w:szCs w:val="24"/>
          <w:vertAlign w:val="superscript"/>
        </w:rPr>
        <w:t>31</w:t>
      </w:r>
      <w:r w:rsidR="00B63331" w:rsidRPr="008D2EEE">
        <w:rPr>
          <w:rFonts w:ascii="Times New Roman" w:eastAsia="Times New Roman" w:hAnsi="Times New Roman" w:cs="Times New Roman"/>
          <w:b w:val="0"/>
          <w:sz w:val="24"/>
          <w:szCs w:val="24"/>
        </w:rPr>
        <w:t xml:space="preserve"> Despite screening various conditions, a </w:t>
      </w:r>
      <w:r w:rsidR="00B63331" w:rsidRPr="008D2EEE">
        <w:rPr>
          <w:rFonts w:ascii="Times New Roman" w:eastAsia="Times New Roman" w:hAnsi="Times New Roman" w:cs="Times New Roman"/>
          <w:sz w:val="24"/>
          <w:szCs w:val="24"/>
        </w:rPr>
        <w:t>CC3</w:t>
      </w:r>
      <w:r w:rsidR="00B63331" w:rsidRPr="008D2EEE">
        <w:rPr>
          <w:rFonts w:ascii="Times New Roman" w:eastAsia="Times New Roman" w:hAnsi="Times New Roman" w:cs="Times New Roman"/>
          <w:b w:val="0"/>
          <w:sz w:val="24"/>
          <w:szCs w:val="24"/>
        </w:rPr>
        <w:t xml:space="preserve"> derivative containing four Me</w:t>
      </w:r>
      <w:r w:rsidR="00B63331" w:rsidRPr="008D2EEE">
        <w:rPr>
          <w:rFonts w:ascii="Times New Roman" w:eastAsia="Times New Roman" w:hAnsi="Times New Roman" w:cs="Times New Roman"/>
          <w:b w:val="0"/>
          <w:sz w:val="24"/>
          <w:szCs w:val="24"/>
          <w:vertAlign w:val="subscript"/>
        </w:rPr>
        <w:t>3</w:t>
      </w:r>
      <w:r w:rsidR="00B63331" w:rsidRPr="008D2EEE">
        <w:rPr>
          <w:rFonts w:ascii="Times New Roman" w:eastAsia="Times New Roman" w:hAnsi="Times New Roman" w:cs="Times New Roman"/>
          <w:b w:val="0"/>
          <w:sz w:val="24"/>
          <w:szCs w:val="24"/>
        </w:rPr>
        <w:t>TFB units per cage, an initial target of this study, could not be synthesised</w:t>
      </w:r>
      <w:r w:rsidRPr="008D2EEE">
        <w:rPr>
          <w:rFonts w:ascii="Times New Roman" w:eastAsia="Times New Roman" w:hAnsi="Times New Roman" w:cs="Times New Roman"/>
          <w:b w:val="0"/>
          <w:sz w:val="24"/>
          <w:szCs w:val="24"/>
        </w:rPr>
        <w:t>. T</w:t>
      </w:r>
      <w:r w:rsidR="00B63331" w:rsidRPr="008D2EEE">
        <w:rPr>
          <w:rFonts w:ascii="Times New Roman" w:eastAsia="Times New Roman" w:hAnsi="Times New Roman" w:cs="Times New Roman"/>
          <w:b w:val="0"/>
          <w:sz w:val="24"/>
          <w:szCs w:val="24"/>
        </w:rPr>
        <w:t xml:space="preserve">his is most likely due to the steric hindrance of the methyl groups inhibiting the formation of a closed cage structure. </w:t>
      </w:r>
      <w:r w:rsidRPr="008D2EEE">
        <w:rPr>
          <w:rFonts w:ascii="Times New Roman" w:eastAsia="Times New Roman" w:hAnsi="Times New Roman" w:cs="Times New Roman"/>
          <w:b w:val="0"/>
          <w:sz w:val="24"/>
          <w:szCs w:val="24"/>
        </w:rPr>
        <w:t>Hence</w:t>
      </w:r>
      <w:r w:rsidR="00B63331" w:rsidRPr="008D2EEE">
        <w:rPr>
          <w:rFonts w:ascii="Times New Roman" w:eastAsia="Times New Roman" w:hAnsi="Times New Roman" w:cs="Times New Roman"/>
          <w:b w:val="0"/>
          <w:sz w:val="24"/>
          <w:szCs w:val="24"/>
        </w:rPr>
        <w:t>, different ratios of Me</w:t>
      </w:r>
      <w:r w:rsidR="00B63331" w:rsidRPr="008D2EEE">
        <w:rPr>
          <w:rFonts w:ascii="Times New Roman" w:eastAsia="Times New Roman" w:hAnsi="Times New Roman" w:cs="Times New Roman"/>
          <w:b w:val="0"/>
          <w:sz w:val="24"/>
          <w:szCs w:val="24"/>
          <w:vertAlign w:val="subscript"/>
        </w:rPr>
        <w:t>3</w:t>
      </w:r>
      <w:r w:rsidR="00B63331" w:rsidRPr="008D2EEE">
        <w:rPr>
          <w:rFonts w:ascii="Times New Roman" w:eastAsia="Times New Roman" w:hAnsi="Times New Roman" w:cs="Times New Roman"/>
          <w:b w:val="0"/>
          <w:sz w:val="24"/>
          <w:szCs w:val="24"/>
        </w:rPr>
        <w:t>TFB and TFB were reacted with (</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)-1,2-cyclohexanediamine</w:t>
      </w:r>
      <w:r w:rsidR="00B63331" w:rsidRPr="2700EC73">
        <w:rPr>
          <w:rFonts w:ascii="Times New Roman" w:eastAsia="Times New Roman" w:hAnsi="Times New Roman" w:cs="Times New Roman"/>
          <w:b w:val="0"/>
          <w:i/>
          <w:iCs/>
          <w:sz w:val="24"/>
          <w:szCs w:val="24"/>
        </w:rPr>
        <w:t xml:space="preserve"> </w:t>
      </w:r>
      <w:r w:rsidR="00B63331" w:rsidRPr="008D2EEE">
        <w:rPr>
          <w:rFonts w:ascii="Times New Roman" w:eastAsia="Times New Roman" w:hAnsi="Times New Roman" w:cs="Times New Roman"/>
          <w:b w:val="0"/>
          <w:sz w:val="24"/>
          <w:szCs w:val="24"/>
        </w:rPr>
        <w:t>(</w:t>
      </w:r>
      <w:r w:rsidR="00B63331" w:rsidRPr="2700EC73">
        <w:rPr>
          <w:rFonts w:ascii="Times New Roman" w:eastAsia="Times New Roman" w:hAnsi="Times New Roman" w:cs="Times New Roman"/>
          <w:b w:val="0"/>
          <w:i/>
          <w:iCs/>
          <w:sz w:val="24"/>
          <w:szCs w:val="24"/>
        </w:rPr>
        <w:t>R,R-</w:t>
      </w:r>
      <w:r w:rsidR="00B63331" w:rsidRPr="008D2EEE">
        <w:rPr>
          <w:rFonts w:ascii="Times New Roman" w:eastAsia="Times New Roman" w:hAnsi="Times New Roman" w:cs="Times New Roman"/>
          <w:b w:val="0"/>
          <w:sz w:val="24"/>
          <w:szCs w:val="24"/>
        </w:rPr>
        <w:t xml:space="preserve">CHDA), and the product distribution </w:t>
      </w:r>
      <w:r w:rsidRPr="008D2EEE">
        <w:rPr>
          <w:rFonts w:ascii="Times New Roman" w:eastAsia="Times New Roman" w:hAnsi="Times New Roman" w:cs="Times New Roman"/>
          <w:b w:val="0"/>
          <w:sz w:val="24"/>
          <w:szCs w:val="24"/>
        </w:rPr>
        <w:t xml:space="preserve">was </w:t>
      </w:r>
      <w:r w:rsidR="00B63331" w:rsidRPr="008D2EEE">
        <w:rPr>
          <w:rFonts w:ascii="Times New Roman" w:eastAsia="Times New Roman" w:hAnsi="Times New Roman" w:cs="Times New Roman"/>
          <w:b w:val="0"/>
          <w:sz w:val="24"/>
          <w:szCs w:val="24"/>
        </w:rPr>
        <w:t xml:space="preserve">analysed by analytical high-performance liquid chromatography (HPLC). </w:t>
      </w:r>
      <w:r w:rsidR="004B4EEC" w:rsidRPr="008D2EEE">
        <w:rPr>
          <w:rFonts w:ascii="Times New Roman" w:eastAsia="Times New Roman" w:hAnsi="Times New Roman" w:cs="Times New Roman"/>
          <w:b w:val="0"/>
          <w:sz w:val="24"/>
          <w:szCs w:val="24"/>
        </w:rPr>
        <w:t>W</w:t>
      </w:r>
      <w:r w:rsidR="00B63331" w:rsidRPr="008D2EEE">
        <w:rPr>
          <w:rFonts w:ascii="Times New Roman" w:eastAsia="Times New Roman" w:hAnsi="Times New Roman" w:cs="Times New Roman"/>
          <w:b w:val="0"/>
          <w:sz w:val="24"/>
          <w:szCs w:val="24"/>
        </w:rPr>
        <w:t xml:space="preserve">e showed </w:t>
      </w:r>
      <w:r w:rsidR="00750527" w:rsidRPr="008D2EEE">
        <w:rPr>
          <w:rFonts w:ascii="Times New Roman" w:eastAsia="Times New Roman" w:hAnsi="Times New Roman" w:cs="Times New Roman"/>
          <w:b w:val="0"/>
          <w:sz w:val="24"/>
          <w:szCs w:val="24"/>
        </w:rPr>
        <w:t>previously</w:t>
      </w:r>
      <w:r w:rsidR="004B4EEC"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b w:val="0"/>
          <w:sz w:val="24"/>
          <w:szCs w:val="24"/>
        </w:rPr>
        <w:t xml:space="preserve">that </w:t>
      </w:r>
      <w:r w:rsidR="00B63331" w:rsidRPr="008D2EEE">
        <w:rPr>
          <w:rFonts w:ascii="Times New Roman" w:eastAsia="Times New Roman" w:hAnsi="Times New Roman" w:cs="Times New Roman"/>
          <w:b w:val="0"/>
          <w:color w:val="000000"/>
          <w:sz w:val="24"/>
          <w:szCs w:val="24"/>
        </w:rPr>
        <w:t>mixtures of POC molecules can be prepared</w:t>
      </w:r>
      <w:r w:rsidRPr="008D2EEE">
        <w:rPr>
          <w:rFonts w:ascii="Times New Roman" w:eastAsia="Times New Roman" w:hAnsi="Times New Roman" w:cs="Times New Roman"/>
          <w:b w:val="0"/>
          <w:color w:val="000000"/>
          <w:sz w:val="24"/>
          <w:szCs w:val="24"/>
        </w:rPr>
        <w:t xml:space="preserve"> by </w:t>
      </w:r>
      <w:r w:rsidR="00B63331" w:rsidRPr="008D2EEE">
        <w:rPr>
          <w:rFonts w:ascii="Times New Roman" w:eastAsia="Times New Roman" w:hAnsi="Times New Roman" w:cs="Times New Roman"/>
          <w:b w:val="0"/>
          <w:color w:val="000000"/>
          <w:sz w:val="24"/>
          <w:szCs w:val="24"/>
        </w:rPr>
        <w:t>scrambling two vicinal diamines into the vertex positions of the cage.</w:t>
      </w:r>
      <w:r w:rsidR="000931CB" w:rsidRPr="008D2EEE">
        <w:rPr>
          <w:rFonts w:ascii="Times New Roman" w:eastAsia="Times New Roman" w:hAnsi="Times New Roman" w:cs="Times New Roman"/>
          <w:b w:val="0"/>
          <w:noProof/>
          <w:sz w:val="24"/>
          <w:szCs w:val="24"/>
          <w:vertAlign w:val="superscript"/>
        </w:rPr>
        <w:t>32</w:t>
      </w:r>
      <w:r w:rsidR="00177579">
        <w:rPr>
          <w:rFonts w:ascii="Times New Roman" w:eastAsia="Times New Roman" w:hAnsi="Times New Roman" w:cs="Times New Roman"/>
          <w:b w:val="0"/>
          <w:noProof/>
          <w:sz w:val="24"/>
          <w:szCs w:val="24"/>
          <w:vertAlign w:val="superscript"/>
        </w:rPr>
        <w:t>,</w:t>
      </w:r>
      <w:r w:rsidR="000931CB" w:rsidRPr="008D2EEE">
        <w:rPr>
          <w:rFonts w:ascii="Times New Roman" w:eastAsia="Times New Roman" w:hAnsi="Times New Roman" w:cs="Times New Roman"/>
          <w:b w:val="0"/>
          <w:noProof/>
          <w:sz w:val="24"/>
          <w:szCs w:val="24"/>
          <w:vertAlign w:val="superscript"/>
        </w:rPr>
        <w:t>33</w:t>
      </w:r>
      <w:r w:rsidR="00B63331" w:rsidRPr="008D2EEE">
        <w:rPr>
          <w:rFonts w:ascii="Times New Roman" w:eastAsia="Times New Roman" w:hAnsi="Times New Roman" w:cs="Times New Roman"/>
          <w:b w:val="0"/>
          <w:sz w:val="24"/>
          <w:szCs w:val="24"/>
        </w:rPr>
        <w:t xml:space="preserve"> In</w:t>
      </w:r>
      <w:r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b w:val="0"/>
          <w:sz w:val="24"/>
          <w:szCs w:val="24"/>
        </w:rPr>
        <w:lastRenderedPageBreak/>
        <w:t>those previous studies,</w:t>
      </w:r>
      <w:r w:rsidR="000931CB"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b w:val="0"/>
          <w:sz w:val="24"/>
          <w:szCs w:val="24"/>
        </w:rPr>
        <w:t xml:space="preserve">all seven hypothetical </w:t>
      </w:r>
      <w:r w:rsidRPr="008D2EEE">
        <w:rPr>
          <w:rFonts w:ascii="Times New Roman" w:eastAsia="Times New Roman" w:hAnsi="Times New Roman" w:cs="Times New Roman"/>
          <w:b w:val="0"/>
          <w:sz w:val="24"/>
          <w:szCs w:val="24"/>
        </w:rPr>
        <w:t xml:space="preserve">scrambled </w:t>
      </w:r>
      <w:r w:rsidR="00B63331" w:rsidRPr="008D2EEE">
        <w:rPr>
          <w:rFonts w:ascii="Times New Roman" w:eastAsia="Times New Roman" w:hAnsi="Times New Roman" w:cs="Times New Roman"/>
          <w:b w:val="0"/>
          <w:sz w:val="24"/>
          <w:szCs w:val="24"/>
        </w:rPr>
        <w:t>cage species were obtained</w:t>
      </w:r>
      <w:r w:rsidRPr="008D2EEE">
        <w:rPr>
          <w:rFonts w:ascii="Times New Roman" w:eastAsia="Times New Roman" w:hAnsi="Times New Roman" w:cs="Times New Roman"/>
          <w:b w:val="0"/>
          <w:sz w:val="24"/>
          <w:szCs w:val="24"/>
        </w:rPr>
        <w:t xml:space="preserve">. By contrast, </w:t>
      </w:r>
      <w:r w:rsidR="00B63331" w:rsidRPr="008D2EEE">
        <w:rPr>
          <w:rFonts w:ascii="Times New Roman" w:eastAsia="Times New Roman" w:hAnsi="Times New Roman" w:cs="Times New Roman"/>
          <w:b w:val="0"/>
          <w:sz w:val="24"/>
          <w:szCs w:val="24"/>
        </w:rPr>
        <w:t>only two cage species were observed</w:t>
      </w:r>
      <w:r w:rsidR="004B4EEC" w:rsidRPr="008D2EEE">
        <w:rPr>
          <w:rFonts w:ascii="Times New Roman" w:eastAsia="Times New Roman" w:hAnsi="Times New Roman" w:cs="Times New Roman"/>
          <w:b w:val="0"/>
          <w:sz w:val="24"/>
          <w:szCs w:val="24"/>
        </w:rPr>
        <w:t xml:space="preserve"> here</w:t>
      </w:r>
      <w:r w:rsidR="00B63331" w:rsidRPr="008D2EEE">
        <w:rPr>
          <w:rFonts w:ascii="Times New Roman" w:eastAsia="Times New Roman" w:hAnsi="Times New Roman" w:cs="Times New Roman"/>
          <w:b w:val="0"/>
          <w:sz w:val="24"/>
          <w:szCs w:val="24"/>
        </w:rPr>
        <w:t>—</w:t>
      </w:r>
      <w:r w:rsidR="00B63331" w:rsidRPr="008D2EEE">
        <w:rPr>
          <w:rFonts w:ascii="Times New Roman" w:eastAsia="Times New Roman" w:hAnsi="Times New Roman" w:cs="Times New Roman"/>
          <w:sz w:val="24"/>
          <w:szCs w:val="24"/>
        </w:rPr>
        <w:t>CC3</w:t>
      </w:r>
      <w:r w:rsidR="001954B0" w:rsidRPr="008D2EEE">
        <w:rPr>
          <w:b w:val="0"/>
        </w:rPr>
        <w:t>-</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and </w:t>
      </w:r>
      <w:r w:rsidR="00B63331" w:rsidRPr="008D2EEE">
        <w:rPr>
          <w:rFonts w:ascii="Times New Roman" w:eastAsia="Times New Roman" w:hAnsi="Times New Roman" w:cs="Times New Roman"/>
          <w:sz w:val="24"/>
          <w:szCs w:val="24"/>
        </w:rPr>
        <w:t>CC14</w:t>
      </w:r>
      <w:r w:rsidR="00EB43E2" w:rsidRPr="008D2EEE">
        <w:rPr>
          <w:b w:val="0"/>
        </w:rPr>
        <w:t>-</w:t>
      </w:r>
      <w:r w:rsidR="00B63331" w:rsidRPr="2700EC73">
        <w:rPr>
          <w:rFonts w:ascii="Times New Roman" w:eastAsia="Times New Roman" w:hAnsi="Times New Roman" w:cs="Times New Roman"/>
          <w:b w:val="0"/>
          <w:i/>
          <w:iCs/>
          <w:sz w:val="24"/>
          <w:szCs w:val="24"/>
        </w:rPr>
        <w:t>R</w:t>
      </w:r>
      <w:r w:rsidR="00750527" w:rsidRPr="008D2EEE">
        <w:rPr>
          <w:rFonts w:ascii="Times New Roman" w:eastAsia="Times New Roman" w:hAnsi="Times New Roman" w:cs="Times New Roman"/>
          <w:b w:val="0"/>
          <w:sz w:val="24"/>
          <w:szCs w:val="24"/>
        </w:rPr>
        <w:t>, which has one Me</w:t>
      </w:r>
      <w:r w:rsidR="00750527" w:rsidRPr="008D2EEE">
        <w:rPr>
          <w:rFonts w:ascii="Times New Roman" w:eastAsia="Times New Roman" w:hAnsi="Times New Roman" w:cs="Times New Roman"/>
          <w:b w:val="0"/>
          <w:sz w:val="24"/>
          <w:szCs w:val="24"/>
          <w:vertAlign w:val="subscript"/>
        </w:rPr>
        <w:t>3</w:t>
      </w:r>
      <w:r w:rsidR="00750527" w:rsidRPr="008D2EEE">
        <w:rPr>
          <w:rFonts w:ascii="Times New Roman" w:eastAsia="Times New Roman" w:hAnsi="Times New Roman" w:cs="Times New Roman"/>
          <w:b w:val="0"/>
          <w:sz w:val="24"/>
          <w:szCs w:val="24"/>
        </w:rPr>
        <w:t>TFB unit per cage</w:t>
      </w:r>
      <w:r w:rsidR="00B63331" w:rsidRPr="008D2EEE">
        <w:rPr>
          <w:rFonts w:ascii="Times New Roman" w:eastAsia="Times New Roman" w:hAnsi="Times New Roman" w:cs="Times New Roman"/>
          <w:b w:val="0"/>
          <w:sz w:val="24"/>
          <w:szCs w:val="24"/>
        </w:rPr>
        <w:t>—irrespective of the ratio of the two trialdehydes (</w:t>
      </w:r>
      <w:r w:rsidR="00564E5B" w:rsidRPr="008D2EEE">
        <w:rPr>
          <w:rFonts w:ascii="Times New Roman" w:eastAsia="Times New Roman" w:hAnsi="Times New Roman" w:cs="Times New Roman"/>
          <w:sz w:val="24"/>
          <w:szCs w:val="24"/>
        </w:rPr>
        <w:t>Table S1</w:t>
      </w:r>
      <w:r w:rsidR="00564E5B" w:rsidRPr="008D2EEE">
        <w:rPr>
          <w:rFonts w:ascii="Times New Roman" w:eastAsia="Times New Roman" w:hAnsi="Times New Roman" w:cs="Times New Roman"/>
          <w:b w:val="0"/>
          <w:sz w:val="24"/>
          <w:szCs w:val="24"/>
        </w:rPr>
        <w:t xml:space="preserve"> and </w:t>
      </w:r>
      <w:r w:rsidR="00B63331" w:rsidRPr="008D2EEE">
        <w:rPr>
          <w:rFonts w:ascii="Times New Roman" w:eastAsia="Times New Roman" w:hAnsi="Times New Roman" w:cs="Times New Roman"/>
          <w:sz w:val="24"/>
          <w:szCs w:val="24"/>
        </w:rPr>
        <w:t>Fig. S1</w:t>
      </w:r>
      <w:r w:rsidR="00B63331"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sz w:val="24"/>
          <w:szCs w:val="24"/>
        </w:rPr>
        <w:t>CC14</w:t>
      </w:r>
      <w:r w:rsidR="00EB43E2" w:rsidRPr="008D2EEE">
        <w:rPr>
          <w:b w:val="0"/>
        </w:rPr>
        <w:t>-</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was isolated from </w:t>
      </w:r>
      <w:r w:rsidR="00750527" w:rsidRPr="008D2EEE">
        <w:rPr>
          <w:rFonts w:ascii="Times New Roman" w:eastAsia="Times New Roman" w:hAnsi="Times New Roman" w:cs="Times New Roman"/>
          <w:b w:val="0"/>
          <w:sz w:val="24"/>
          <w:szCs w:val="24"/>
        </w:rPr>
        <w:t xml:space="preserve">this </w:t>
      </w:r>
      <w:r w:rsidR="00B63331" w:rsidRPr="008D2EEE">
        <w:rPr>
          <w:rFonts w:ascii="Times New Roman" w:eastAsia="Times New Roman" w:hAnsi="Times New Roman" w:cs="Times New Roman"/>
          <w:b w:val="0"/>
          <w:sz w:val="24"/>
          <w:szCs w:val="24"/>
        </w:rPr>
        <w:t xml:space="preserve">mixture of </w:t>
      </w:r>
      <w:r w:rsidR="00B63331" w:rsidRPr="008D2EEE">
        <w:rPr>
          <w:rFonts w:ascii="Times New Roman" w:eastAsia="Times New Roman" w:hAnsi="Times New Roman" w:cs="Times New Roman"/>
          <w:sz w:val="24"/>
          <w:szCs w:val="24"/>
        </w:rPr>
        <w:t>CC3</w:t>
      </w:r>
      <w:r w:rsidR="00EB43E2" w:rsidRPr="008D2EEE">
        <w:rPr>
          <w:b w:val="0"/>
        </w:rPr>
        <w:t>-</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and </w:t>
      </w:r>
      <w:r w:rsidR="00B63331" w:rsidRPr="008D2EEE">
        <w:rPr>
          <w:rFonts w:ascii="Times New Roman" w:eastAsia="Times New Roman" w:hAnsi="Times New Roman" w:cs="Times New Roman"/>
          <w:sz w:val="24"/>
          <w:szCs w:val="24"/>
        </w:rPr>
        <w:t>CC14</w:t>
      </w:r>
      <w:r w:rsidR="00EB43E2" w:rsidRPr="008D2EEE">
        <w:rPr>
          <w:b w:val="0"/>
        </w:rPr>
        <w:t>-</w:t>
      </w:r>
      <w:r w:rsidR="00B63331" w:rsidRPr="2700EC73">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in high purity using preparative HPLC (&gt;99 % a/a by HPLC; </w:t>
      </w:r>
      <w:r w:rsidR="00B63331" w:rsidRPr="008D2EEE">
        <w:rPr>
          <w:rFonts w:ascii="Times New Roman" w:eastAsia="Times New Roman" w:hAnsi="Times New Roman" w:cs="Times New Roman"/>
          <w:sz w:val="24"/>
          <w:szCs w:val="24"/>
        </w:rPr>
        <w:t>Fig. S</w:t>
      </w:r>
      <w:r w:rsidR="00B63331" w:rsidRPr="003841E3">
        <w:rPr>
          <w:rFonts w:ascii="Times New Roman" w:eastAsia="Times New Roman" w:hAnsi="Times New Roman" w:cs="Times New Roman"/>
          <w:sz w:val="24"/>
          <w:szCs w:val="24"/>
        </w:rPr>
        <w:t>2</w:t>
      </w:r>
      <w:r w:rsidR="00564E5B" w:rsidRPr="003841E3">
        <w:rPr>
          <w:rFonts w:ascii="Times New Roman" w:eastAsia="Times New Roman" w:hAnsi="Times New Roman" w:cs="Times New Roman"/>
          <w:sz w:val="24"/>
          <w:szCs w:val="24"/>
        </w:rPr>
        <w:t>–7</w:t>
      </w:r>
      <w:r w:rsidR="00B63331" w:rsidRPr="008D2EEE">
        <w:rPr>
          <w:rFonts w:ascii="Times New Roman" w:eastAsia="Times New Roman" w:hAnsi="Times New Roman" w:cs="Times New Roman"/>
          <w:b w:val="0"/>
          <w:sz w:val="24"/>
          <w:szCs w:val="24"/>
        </w:rPr>
        <w:t>).</w:t>
      </w:r>
    </w:p>
    <w:p w14:paraId="56AED548" w14:textId="77777777" w:rsidR="00750527" w:rsidRPr="008E6CD1" w:rsidRDefault="00750527" w:rsidP="00B63331">
      <w:pPr>
        <w:pStyle w:val="RSCB06BHeadingSub-Section"/>
        <w:spacing w:line="360" w:lineRule="auto"/>
        <w:jc w:val="both"/>
        <w:rPr>
          <w:rFonts w:ascii="Times New Roman" w:hAnsi="Times New Roman"/>
          <w:b w:val="0"/>
          <w:color w:val="000000"/>
          <w:sz w:val="24"/>
          <w:szCs w:val="24"/>
        </w:rPr>
      </w:pPr>
    </w:p>
    <w:p w14:paraId="57C25518" w14:textId="6A1AD167" w:rsidR="00B63331" w:rsidRPr="008D2EEE" w:rsidRDefault="004B4EEC" w:rsidP="008D2EEE">
      <w:pPr>
        <w:pStyle w:val="RSCB06BHeadingSub-Section"/>
        <w:spacing w:line="360" w:lineRule="auto"/>
        <w:jc w:val="both"/>
        <w:rPr>
          <w:rFonts w:ascii="Times New Roman" w:eastAsia="Times New Roman" w:hAnsi="Times New Roman" w:cs="Times New Roman"/>
          <w:b w:val="0"/>
          <w:sz w:val="24"/>
          <w:szCs w:val="24"/>
        </w:rPr>
      </w:pPr>
      <w:r w:rsidRPr="008D2EEE">
        <w:rPr>
          <w:rStyle w:val="RSCB08CHeadingIn-lineChar"/>
          <w:rFonts w:ascii="Times New Roman" w:eastAsia="Times New Roman" w:hAnsi="Times New Roman" w:cs="Times New Roman"/>
          <w:sz w:val="24"/>
          <w:szCs w:val="24"/>
        </w:rPr>
        <w:t>T</w:t>
      </w:r>
      <w:r w:rsidR="00B63331" w:rsidRPr="008D2EEE">
        <w:rPr>
          <w:rStyle w:val="RSCB08CHeadingIn-lineChar"/>
          <w:rFonts w:ascii="Times New Roman" w:eastAsia="Times New Roman" w:hAnsi="Times New Roman" w:cs="Times New Roman"/>
          <w:sz w:val="24"/>
          <w:szCs w:val="24"/>
        </w:rPr>
        <w:t>o</w:t>
      </w:r>
      <w:r w:rsidR="00B63331" w:rsidRPr="008D2EEE">
        <w:rPr>
          <w:rFonts w:ascii="Times New Roman" w:eastAsia="Times New Roman" w:hAnsi="Times New Roman" w:cs="Times New Roman"/>
          <w:b w:val="0"/>
          <w:sz w:val="24"/>
          <w:szCs w:val="24"/>
        </w:rPr>
        <w:t xml:space="preserve"> further occlude the cage window</w:t>
      </w:r>
      <w:r w:rsidRPr="008D2EEE">
        <w:rPr>
          <w:rFonts w:ascii="Times New Roman" w:eastAsia="Times New Roman" w:hAnsi="Times New Roman" w:cs="Times New Roman"/>
          <w:b w:val="0"/>
          <w:sz w:val="24"/>
          <w:szCs w:val="24"/>
        </w:rPr>
        <w:t>s,</w:t>
      </w:r>
      <w:r w:rsidR="00B63331" w:rsidRPr="008D2EEE">
        <w:rPr>
          <w:rFonts w:ascii="Times New Roman" w:eastAsia="Times New Roman" w:hAnsi="Times New Roman" w:cs="Times New Roman"/>
          <w:b w:val="0"/>
          <w:sz w:val="24"/>
          <w:szCs w:val="24"/>
        </w:rPr>
        <w:t xml:space="preserve"> the methyl groups </w:t>
      </w:r>
      <w:r w:rsidR="00DE2F25">
        <w:rPr>
          <w:rFonts w:ascii="Times New Roman" w:eastAsia="Times New Roman" w:hAnsi="Times New Roman" w:cs="Times New Roman"/>
          <w:b w:val="0"/>
          <w:sz w:val="24"/>
          <w:szCs w:val="24"/>
        </w:rPr>
        <w:t xml:space="preserve">can </w:t>
      </w:r>
      <w:r w:rsidR="00D22B8A">
        <w:rPr>
          <w:rFonts w:ascii="Times New Roman" w:eastAsia="Times New Roman" w:hAnsi="Times New Roman" w:cs="Times New Roman"/>
          <w:b w:val="0"/>
          <w:sz w:val="24"/>
          <w:szCs w:val="24"/>
        </w:rPr>
        <w:t>be located</w:t>
      </w:r>
      <w:r w:rsidR="679AA949">
        <w:rPr>
          <w:rFonts w:ascii="Times New Roman" w:eastAsia="Times New Roman" w:hAnsi="Times New Roman" w:cs="Times New Roman"/>
          <w:b w:val="0"/>
          <w:sz w:val="24"/>
          <w:szCs w:val="24"/>
        </w:rPr>
        <w:t xml:space="preserve"> </w:t>
      </w:r>
      <w:r w:rsidR="00D22B8A">
        <w:rPr>
          <w:rFonts w:ascii="Times New Roman" w:eastAsia="Times New Roman" w:hAnsi="Times New Roman" w:cs="Times New Roman"/>
          <w:b w:val="0"/>
          <w:sz w:val="24"/>
          <w:szCs w:val="24"/>
        </w:rPr>
        <w:t>on</w:t>
      </w:r>
      <w:r w:rsidR="00B63331" w:rsidRPr="008D2EEE">
        <w:rPr>
          <w:rFonts w:ascii="Times New Roman" w:eastAsia="Times New Roman" w:hAnsi="Times New Roman" w:cs="Times New Roman"/>
          <w:b w:val="0"/>
          <w:sz w:val="24"/>
          <w:szCs w:val="24"/>
        </w:rPr>
        <w:t xml:space="preserve"> the imine </w:t>
      </w:r>
      <w:r w:rsidRPr="008D2EEE">
        <w:rPr>
          <w:rFonts w:ascii="Times New Roman" w:eastAsia="Times New Roman" w:hAnsi="Times New Roman" w:cs="Times New Roman"/>
          <w:b w:val="0"/>
          <w:sz w:val="24"/>
          <w:szCs w:val="24"/>
        </w:rPr>
        <w:t xml:space="preserve">such </w:t>
      </w:r>
      <w:r w:rsidR="00B63331" w:rsidRPr="008D2EEE">
        <w:rPr>
          <w:rFonts w:ascii="Times New Roman" w:eastAsia="Times New Roman" w:hAnsi="Times New Roman" w:cs="Times New Roman"/>
          <w:b w:val="0"/>
          <w:sz w:val="24"/>
          <w:szCs w:val="24"/>
        </w:rPr>
        <w:t xml:space="preserve">that they protrude further into the cage window. This was achieved </w:t>
      </w:r>
      <w:r w:rsidRPr="008D2EEE">
        <w:rPr>
          <w:rFonts w:ascii="Times New Roman" w:eastAsia="Times New Roman" w:hAnsi="Times New Roman" w:cs="Times New Roman"/>
          <w:b w:val="0"/>
          <w:sz w:val="24"/>
          <w:szCs w:val="24"/>
        </w:rPr>
        <w:t xml:space="preserve">by reacting </w:t>
      </w:r>
      <w:r w:rsidR="00B63331" w:rsidRPr="008D2EEE">
        <w:rPr>
          <w:rFonts w:ascii="Times New Roman" w:eastAsia="Times New Roman" w:hAnsi="Times New Roman" w:cs="Times New Roman"/>
          <w:b w:val="0"/>
          <w:sz w:val="24"/>
          <w:szCs w:val="24"/>
        </w:rPr>
        <w:t xml:space="preserve">TAB with </w:t>
      </w:r>
      <w:r w:rsidR="00B63331" w:rsidRPr="79925CD2">
        <w:rPr>
          <w:rFonts w:ascii="Times New Roman" w:eastAsia="Times New Roman" w:hAnsi="Times New Roman" w:cs="Times New Roman"/>
          <w:b w:val="0"/>
          <w:i/>
          <w:iCs/>
          <w:sz w:val="24"/>
          <w:szCs w:val="24"/>
        </w:rPr>
        <w:t>R,R</w:t>
      </w:r>
      <w:r w:rsidR="00B63331"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 xml:space="preserve">CHDA to </w:t>
      </w:r>
      <w:r w:rsidR="00B63331" w:rsidRPr="008D2EEE">
        <w:rPr>
          <w:rFonts w:ascii="Times New Roman" w:eastAsia="Times New Roman" w:hAnsi="Times New Roman" w:cs="Times New Roman"/>
          <w:b w:val="0"/>
          <w:sz w:val="24"/>
          <w:szCs w:val="24"/>
        </w:rPr>
        <w:t>affor</w:t>
      </w:r>
      <w:r w:rsidRPr="008D2EEE">
        <w:rPr>
          <w:rFonts w:ascii="Times New Roman" w:eastAsia="Times New Roman" w:hAnsi="Times New Roman" w:cs="Times New Roman"/>
          <w:b w:val="0"/>
          <w:sz w:val="24"/>
          <w:szCs w:val="24"/>
        </w:rPr>
        <w:t>d</w:t>
      </w:r>
      <w:r w:rsidR="00B63331" w:rsidRPr="008D2EEE">
        <w:rPr>
          <w:rFonts w:ascii="Times New Roman" w:eastAsia="Times New Roman" w:hAnsi="Times New Roman" w:cs="Times New Roman"/>
          <w:b w:val="0"/>
          <w:sz w:val="24"/>
          <w:szCs w:val="24"/>
        </w:rPr>
        <w:t xml:space="preserve"> </w:t>
      </w:r>
      <w:r w:rsidR="00B63331" w:rsidRPr="008D2EEE">
        <w:rPr>
          <w:rFonts w:ascii="Times New Roman" w:eastAsia="Times New Roman" w:hAnsi="Times New Roman" w:cs="Times New Roman"/>
          <w:sz w:val="24"/>
          <w:szCs w:val="24"/>
        </w:rPr>
        <w:t>CC15</w:t>
      </w:r>
      <w:r w:rsidR="00B63331" w:rsidRPr="008D2EEE">
        <w:rPr>
          <w:rFonts w:ascii="Times New Roman" w:eastAsia="Times New Roman" w:hAnsi="Times New Roman" w:cs="Times New Roman"/>
          <w:b w:val="0"/>
          <w:sz w:val="24"/>
          <w:szCs w:val="24"/>
        </w:rPr>
        <w:t>-</w:t>
      </w:r>
      <w:r w:rsidR="00B63331" w:rsidRPr="79925CD2">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a </w:t>
      </w:r>
      <w:r w:rsidR="00B63331" w:rsidRPr="008D2EEE">
        <w:rPr>
          <w:rFonts w:ascii="Times New Roman" w:eastAsia="Times New Roman" w:hAnsi="Times New Roman" w:cs="Times New Roman"/>
          <w:sz w:val="24"/>
          <w:szCs w:val="24"/>
        </w:rPr>
        <w:t>CC3</w:t>
      </w:r>
      <w:r w:rsidR="00B63331" w:rsidRPr="008D2EEE">
        <w:rPr>
          <w:rFonts w:ascii="Times New Roman" w:eastAsia="Times New Roman" w:hAnsi="Times New Roman" w:cs="Times New Roman"/>
          <w:b w:val="0"/>
          <w:sz w:val="24"/>
          <w:szCs w:val="24"/>
        </w:rPr>
        <w:t>-</w:t>
      </w:r>
      <w:r w:rsidR="00B63331" w:rsidRPr="79925CD2">
        <w:rPr>
          <w:rFonts w:ascii="Times New Roman" w:eastAsia="Times New Roman" w:hAnsi="Times New Roman" w:cs="Times New Roman"/>
          <w:b w:val="0"/>
          <w:i/>
          <w:iCs/>
          <w:sz w:val="24"/>
          <w:szCs w:val="24"/>
        </w:rPr>
        <w:t>R</w:t>
      </w:r>
      <w:r w:rsidR="00B63331" w:rsidRPr="008D2EEE">
        <w:rPr>
          <w:rFonts w:ascii="Times New Roman" w:eastAsia="Times New Roman" w:hAnsi="Times New Roman" w:cs="Times New Roman"/>
          <w:b w:val="0"/>
          <w:sz w:val="24"/>
          <w:szCs w:val="24"/>
        </w:rPr>
        <w:t xml:space="preserve"> analogue with twelve methyl groups appended to the imine functionalities (</w:t>
      </w:r>
      <w:r w:rsidR="6CE0C4A4" w:rsidRPr="00153431">
        <w:rPr>
          <w:rFonts w:ascii="Times New Roman" w:eastAsia="Times New Roman" w:hAnsi="Times New Roman" w:cs="Times New Roman"/>
          <w:bCs/>
          <w:sz w:val="24"/>
          <w:szCs w:val="24"/>
        </w:rPr>
        <w:t>Scheme</w:t>
      </w:r>
      <w:r w:rsidR="00B63331" w:rsidRPr="008D2EEE">
        <w:rPr>
          <w:rFonts w:ascii="Times New Roman" w:eastAsia="Times New Roman" w:hAnsi="Times New Roman" w:cs="Times New Roman"/>
          <w:sz w:val="24"/>
          <w:szCs w:val="24"/>
        </w:rPr>
        <w:t xml:space="preserve"> 1</w:t>
      </w:r>
      <w:r w:rsidR="00564E5B" w:rsidRPr="008D2EEE">
        <w:rPr>
          <w:rFonts w:ascii="Times New Roman" w:eastAsia="Times New Roman" w:hAnsi="Times New Roman" w:cs="Times New Roman"/>
          <w:b w:val="0"/>
          <w:sz w:val="24"/>
          <w:szCs w:val="24"/>
        </w:rPr>
        <w:t xml:space="preserve">, </w:t>
      </w:r>
      <w:r w:rsidR="00AA390E" w:rsidRPr="008D2EEE">
        <w:rPr>
          <w:rFonts w:ascii="Times New Roman" w:eastAsia="Times New Roman" w:hAnsi="Times New Roman" w:cs="Times New Roman"/>
          <w:sz w:val="24"/>
          <w:szCs w:val="24"/>
        </w:rPr>
        <w:t>Fig. S</w:t>
      </w:r>
      <w:r w:rsidR="00564E5B" w:rsidRPr="008D2EEE">
        <w:rPr>
          <w:rFonts w:ascii="Times New Roman" w:eastAsia="Times New Roman" w:hAnsi="Times New Roman" w:cs="Times New Roman"/>
          <w:sz w:val="24"/>
          <w:szCs w:val="24"/>
        </w:rPr>
        <w:t>8–</w:t>
      </w:r>
      <w:r w:rsidR="00AA390E" w:rsidRPr="008D2EEE">
        <w:rPr>
          <w:rFonts w:ascii="Times New Roman" w:eastAsia="Times New Roman" w:hAnsi="Times New Roman" w:cs="Times New Roman"/>
          <w:sz w:val="24"/>
          <w:szCs w:val="24"/>
        </w:rPr>
        <w:t>1</w:t>
      </w:r>
      <w:r w:rsidR="00564E5B" w:rsidRPr="008D2EEE">
        <w:rPr>
          <w:rFonts w:ascii="Times New Roman" w:eastAsia="Times New Roman" w:hAnsi="Times New Roman" w:cs="Times New Roman"/>
          <w:sz w:val="24"/>
          <w:szCs w:val="24"/>
        </w:rPr>
        <w:t>1</w:t>
      </w:r>
      <w:r w:rsidR="00B63331" w:rsidRPr="008D2EEE">
        <w:rPr>
          <w:rFonts w:ascii="Times New Roman" w:eastAsia="Times New Roman" w:hAnsi="Times New Roman" w:cs="Times New Roman"/>
          <w:b w:val="0"/>
          <w:sz w:val="24"/>
          <w:szCs w:val="24"/>
        </w:rPr>
        <w:t>).</w:t>
      </w:r>
    </w:p>
    <w:p w14:paraId="32F736C6" w14:textId="77777777" w:rsidR="00B63331" w:rsidRDefault="00B63331" w:rsidP="007B79A7">
      <w:pPr>
        <w:pStyle w:val="RSCB06BHeadingSub-Section"/>
        <w:spacing w:line="360" w:lineRule="auto"/>
        <w:rPr>
          <w:rFonts w:ascii="Times New Roman" w:hAnsi="Times New Roman" w:cs="Times New Roman"/>
          <w:sz w:val="24"/>
          <w:szCs w:val="24"/>
        </w:rPr>
      </w:pPr>
    </w:p>
    <w:p w14:paraId="12E9ADBE" w14:textId="53893204" w:rsidR="007B79A7" w:rsidRPr="008D2EEE" w:rsidRDefault="007B79A7" w:rsidP="008D2EEE">
      <w:pPr>
        <w:pStyle w:val="RSCB06BHeadingSub-Section"/>
        <w:spacing w:line="360" w:lineRule="auto"/>
        <w:rPr>
          <w:rFonts w:ascii="Times New Roman" w:eastAsia="Times New Roman" w:hAnsi="Times New Roman" w:cs="Times New Roman"/>
          <w:sz w:val="24"/>
          <w:szCs w:val="24"/>
        </w:rPr>
      </w:pPr>
      <w:r w:rsidRPr="008D2EEE">
        <w:rPr>
          <w:rFonts w:ascii="Times New Roman" w:eastAsia="Times New Roman" w:hAnsi="Times New Roman" w:cs="Times New Roman"/>
          <w:sz w:val="24"/>
          <w:szCs w:val="24"/>
        </w:rPr>
        <w:t>Cr</w:t>
      </w:r>
      <w:r w:rsidR="004649D4" w:rsidRPr="008D2EEE">
        <w:rPr>
          <w:rFonts w:ascii="Times New Roman" w:eastAsia="Times New Roman" w:hAnsi="Times New Roman" w:cs="Times New Roman"/>
          <w:sz w:val="24"/>
          <w:szCs w:val="24"/>
        </w:rPr>
        <w:t>ystal Structure Prediction</w:t>
      </w:r>
      <w:r w:rsidR="002A68CF" w:rsidRPr="008D2EEE">
        <w:rPr>
          <w:rFonts w:ascii="Times New Roman" w:eastAsia="Times New Roman" w:hAnsi="Times New Roman" w:cs="Times New Roman"/>
          <w:sz w:val="24"/>
          <w:szCs w:val="24"/>
        </w:rPr>
        <w:t xml:space="preserve"> and Energy-Structure-Function </w:t>
      </w:r>
      <w:r w:rsidR="004649D4" w:rsidRPr="008D2EEE">
        <w:rPr>
          <w:rFonts w:ascii="Times New Roman" w:eastAsia="Times New Roman" w:hAnsi="Times New Roman" w:cs="Times New Roman"/>
          <w:sz w:val="24"/>
          <w:szCs w:val="24"/>
        </w:rPr>
        <w:t>M</w:t>
      </w:r>
      <w:r w:rsidR="002A68CF" w:rsidRPr="008D2EEE">
        <w:rPr>
          <w:rFonts w:ascii="Times New Roman" w:eastAsia="Times New Roman" w:hAnsi="Times New Roman" w:cs="Times New Roman"/>
          <w:sz w:val="24"/>
          <w:szCs w:val="24"/>
        </w:rPr>
        <w:t>aps</w:t>
      </w:r>
    </w:p>
    <w:p w14:paraId="2337E006" w14:textId="2F0EA7BB" w:rsidR="002A68CF" w:rsidRPr="003841E3" w:rsidRDefault="002A68CF"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Crystal struct</w:t>
      </w:r>
      <w:r w:rsidR="00E558CF" w:rsidRPr="76489593">
        <w:rPr>
          <w:rFonts w:ascii="Times New Roman" w:eastAsia="Times New Roman" w:hAnsi="Times New Roman"/>
          <w:sz w:val="24"/>
          <w:szCs w:val="24"/>
        </w:rPr>
        <w:t>ure</w:t>
      </w:r>
      <w:r w:rsidR="00F034D5" w:rsidRPr="76489593">
        <w:rPr>
          <w:rFonts w:ascii="Times New Roman" w:eastAsia="Times New Roman" w:hAnsi="Times New Roman"/>
          <w:sz w:val="24"/>
          <w:szCs w:val="24"/>
        </w:rPr>
        <w:t xml:space="preserve"> prediction (CSP) methods </w:t>
      </w:r>
      <w:r w:rsidR="00E56FBB" w:rsidRPr="76489593">
        <w:rPr>
          <w:rFonts w:ascii="Times New Roman" w:eastAsia="Times New Roman" w:hAnsi="Times New Roman"/>
          <w:sz w:val="24"/>
          <w:szCs w:val="24"/>
        </w:rPr>
        <w:t>can</w:t>
      </w:r>
      <w:r w:rsidRPr="76489593">
        <w:rPr>
          <w:rFonts w:ascii="Times New Roman" w:eastAsia="Times New Roman" w:hAnsi="Times New Roman"/>
          <w:sz w:val="24"/>
          <w:szCs w:val="24"/>
        </w:rPr>
        <w:t xml:space="preserve"> determine</w:t>
      </w:r>
      <w:r w:rsidR="00611C94"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the stable arrangements that are available to a molecule during crystallisation</w:t>
      </w:r>
      <w:r w:rsidR="00E56FBB" w:rsidRPr="76489593">
        <w:rPr>
          <w:rFonts w:ascii="Times New Roman" w:eastAsia="Times New Roman" w:hAnsi="Times New Roman"/>
          <w:sz w:val="24"/>
          <w:szCs w:val="24"/>
        </w:rPr>
        <w:t xml:space="preserve">, </w:t>
      </w:r>
      <w:r w:rsidR="00750527" w:rsidRPr="76489593">
        <w:rPr>
          <w:rFonts w:ascii="Times New Roman" w:eastAsia="Times New Roman" w:hAnsi="Times New Roman"/>
          <w:sz w:val="24"/>
          <w:szCs w:val="24"/>
        </w:rPr>
        <w:t>as</w:t>
      </w:r>
      <w:r w:rsidR="00E56FBB"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 xml:space="preserve">usually presented </w:t>
      </w:r>
      <w:r w:rsidR="00E56FBB" w:rsidRPr="76489593">
        <w:rPr>
          <w:rFonts w:ascii="Times New Roman" w:eastAsia="Times New Roman" w:hAnsi="Times New Roman"/>
          <w:sz w:val="24"/>
          <w:szCs w:val="24"/>
        </w:rPr>
        <w:t xml:space="preserve">in </w:t>
      </w:r>
      <w:r w:rsidRPr="76489593">
        <w:rPr>
          <w:rFonts w:ascii="Times New Roman" w:eastAsia="Times New Roman" w:hAnsi="Times New Roman"/>
          <w:sz w:val="24"/>
          <w:szCs w:val="24"/>
        </w:rPr>
        <w:t>plot</w:t>
      </w:r>
      <w:r w:rsidR="00E56FBB" w:rsidRPr="76489593">
        <w:rPr>
          <w:rFonts w:ascii="Times New Roman" w:eastAsia="Times New Roman" w:hAnsi="Times New Roman"/>
          <w:sz w:val="24"/>
          <w:szCs w:val="24"/>
        </w:rPr>
        <w:t>s</w:t>
      </w:r>
      <w:r w:rsidRPr="76489593">
        <w:rPr>
          <w:rFonts w:ascii="Times New Roman" w:eastAsia="Times New Roman" w:hAnsi="Times New Roman"/>
          <w:sz w:val="24"/>
          <w:szCs w:val="24"/>
        </w:rPr>
        <w:t xml:space="preserve"> of lattice energy versus crystal density</w:t>
      </w:r>
      <w:r w:rsidR="00F51020" w:rsidRPr="76489593">
        <w:rPr>
          <w:rFonts w:ascii="Times New Roman" w:eastAsia="Times New Roman" w:hAnsi="Times New Roman"/>
          <w:sz w:val="24"/>
          <w:szCs w:val="24"/>
        </w:rPr>
        <w:t xml:space="preserve"> or volume</w:t>
      </w:r>
      <w:r w:rsidRPr="76489593">
        <w:rPr>
          <w:rFonts w:ascii="Times New Roman" w:eastAsia="Times New Roman" w:hAnsi="Times New Roman"/>
          <w:sz w:val="24"/>
          <w:szCs w:val="24"/>
        </w:rPr>
        <w:t>.</w:t>
      </w:r>
      <w:r w:rsidR="004649D4" w:rsidRPr="76489593">
        <w:rPr>
          <w:rFonts w:ascii="Times New Roman" w:eastAsia="Times New Roman" w:hAnsi="Times New Roman"/>
          <w:sz w:val="24"/>
          <w:szCs w:val="24"/>
        </w:rPr>
        <w:t xml:space="preserve"> The probability of a given structural arrangement being stable and experimentally accessible relates to its predicted lattice energy.</w:t>
      </w:r>
      <w:r w:rsidRPr="76489593">
        <w:rPr>
          <w:rFonts w:ascii="Times New Roman" w:eastAsia="Times New Roman" w:hAnsi="Times New Roman"/>
          <w:sz w:val="24"/>
          <w:szCs w:val="24"/>
        </w:rPr>
        <w:t xml:space="preserve"> </w:t>
      </w:r>
      <w:r w:rsidR="004649D4" w:rsidRPr="76489593">
        <w:rPr>
          <w:rFonts w:ascii="Times New Roman" w:eastAsia="Times New Roman" w:hAnsi="Times New Roman"/>
          <w:sz w:val="24"/>
          <w:szCs w:val="24"/>
        </w:rPr>
        <w:t xml:space="preserve">Specific </w:t>
      </w:r>
      <w:r w:rsidR="00E56FBB" w:rsidRPr="76489593">
        <w:rPr>
          <w:rFonts w:ascii="Times New Roman" w:eastAsia="Times New Roman" w:hAnsi="Times New Roman"/>
          <w:sz w:val="24"/>
          <w:szCs w:val="24"/>
        </w:rPr>
        <w:t xml:space="preserve">physical </w:t>
      </w:r>
      <w:r w:rsidR="004649D4" w:rsidRPr="76489593">
        <w:rPr>
          <w:rFonts w:ascii="Times New Roman" w:eastAsia="Times New Roman" w:hAnsi="Times New Roman"/>
          <w:sz w:val="24"/>
          <w:szCs w:val="24"/>
        </w:rPr>
        <w:t>properties for each of the predicted structures, such as pore dimensionality, pore siz</w:t>
      </w:r>
      <w:r w:rsidR="00DC4B46" w:rsidRPr="76489593">
        <w:rPr>
          <w:rFonts w:ascii="Times New Roman" w:eastAsia="Times New Roman" w:hAnsi="Times New Roman"/>
          <w:sz w:val="24"/>
          <w:szCs w:val="24"/>
        </w:rPr>
        <w:t xml:space="preserve">e, </w:t>
      </w:r>
      <w:r w:rsidR="004649D4" w:rsidRPr="76489593">
        <w:rPr>
          <w:rFonts w:ascii="Times New Roman" w:eastAsia="Times New Roman" w:hAnsi="Times New Roman"/>
          <w:sz w:val="24"/>
          <w:szCs w:val="24"/>
        </w:rPr>
        <w:t>gas uptakes</w:t>
      </w:r>
      <w:r w:rsidR="00E56FBB" w:rsidRPr="76489593">
        <w:rPr>
          <w:rFonts w:ascii="Times New Roman" w:eastAsia="Times New Roman" w:hAnsi="Times New Roman"/>
          <w:sz w:val="24"/>
          <w:szCs w:val="24"/>
        </w:rPr>
        <w:t>,</w:t>
      </w:r>
      <w:r w:rsidR="004649D4" w:rsidRPr="76489593">
        <w:rPr>
          <w:rFonts w:ascii="Times New Roman" w:eastAsia="Times New Roman" w:hAnsi="Times New Roman"/>
          <w:sz w:val="24"/>
          <w:szCs w:val="24"/>
        </w:rPr>
        <w:t xml:space="preserve"> and </w:t>
      </w:r>
      <w:r w:rsidR="00E56FBB" w:rsidRPr="76489593">
        <w:rPr>
          <w:rFonts w:ascii="Times New Roman" w:eastAsia="Times New Roman" w:hAnsi="Times New Roman"/>
          <w:sz w:val="24"/>
          <w:szCs w:val="24"/>
        </w:rPr>
        <w:t xml:space="preserve">gas </w:t>
      </w:r>
      <w:r w:rsidR="004649D4" w:rsidRPr="76489593">
        <w:rPr>
          <w:rFonts w:ascii="Times New Roman" w:eastAsia="Times New Roman" w:hAnsi="Times New Roman"/>
          <w:sz w:val="24"/>
          <w:szCs w:val="24"/>
        </w:rPr>
        <w:t>selectivity can</w:t>
      </w:r>
      <w:r w:rsidR="00F034D5" w:rsidRPr="76489593">
        <w:rPr>
          <w:rFonts w:ascii="Times New Roman" w:eastAsia="Times New Roman" w:hAnsi="Times New Roman"/>
          <w:sz w:val="24"/>
          <w:szCs w:val="24"/>
        </w:rPr>
        <w:t xml:space="preserve"> also</w:t>
      </w:r>
      <w:r w:rsidR="004649D4" w:rsidRPr="76489593">
        <w:rPr>
          <w:rFonts w:ascii="Times New Roman" w:eastAsia="Times New Roman" w:hAnsi="Times New Roman"/>
          <w:sz w:val="24"/>
          <w:szCs w:val="24"/>
        </w:rPr>
        <w:t xml:space="preserve"> be calculated</w:t>
      </w:r>
      <w:r w:rsidR="00E558CF" w:rsidRPr="76489593">
        <w:rPr>
          <w:rFonts w:ascii="Times New Roman" w:eastAsia="Times New Roman" w:hAnsi="Times New Roman"/>
          <w:sz w:val="24"/>
          <w:szCs w:val="24"/>
        </w:rPr>
        <w:t xml:space="preserve"> and </w:t>
      </w:r>
      <w:r w:rsidR="00E56FBB" w:rsidRPr="76489593">
        <w:rPr>
          <w:rFonts w:ascii="Times New Roman" w:eastAsia="Times New Roman" w:hAnsi="Times New Roman"/>
          <w:sz w:val="24"/>
          <w:szCs w:val="24"/>
        </w:rPr>
        <w:t xml:space="preserve">projected </w:t>
      </w:r>
      <w:r w:rsidR="00E558CF" w:rsidRPr="76489593">
        <w:rPr>
          <w:rFonts w:ascii="Times New Roman" w:eastAsia="Times New Roman" w:hAnsi="Times New Roman"/>
          <w:sz w:val="24"/>
          <w:szCs w:val="24"/>
        </w:rPr>
        <w:t>onto CSP plots</w:t>
      </w:r>
      <w:r w:rsidR="004649D4" w:rsidRPr="76489593">
        <w:rPr>
          <w:rFonts w:ascii="Times New Roman" w:eastAsia="Times New Roman" w:hAnsi="Times New Roman"/>
          <w:sz w:val="24"/>
          <w:szCs w:val="24"/>
        </w:rPr>
        <w:t xml:space="preserve"> to </w:t>
      </w:r>
      <w:r w:rsidR="00E56FBB" w:rsidRPr="76489593">
        <w:rPr>
          <w:rFonts w:ascii="Times New Roman" w:eastAsia="Times New Roman" w:hAnsi="Times New Roman"/>
          <w:sz w:val="24"/>
          <w:szCs w:val="24"/>
        </w:rPr>
        <w:t xml:space="preserve">create </w:t>
      </w:r>
      <w:r w:rsidR="004649D4" w:rsidRPr="76489593">
        <w:rPr>
          <w:rFonts w:ascii="Times New Roman" w:eastAsia="Times New Roman" w:hAnsi="Times New Roman"/>
          <w:sz w:val="24"/>
          <w:szCs w:val="24"/>
        </w:rPr>
        <w:t>energy</w:t>
      </w:r>
      <w:r w:rsidR="00750527" w:rsidRPr="76489593">
        <w:rPr>
          <w:rFonts w:ascii="Times New Roman" w:eastAsia="Times New Roman" w:hAnsi="Times New Roman"/>
          <w:sz w:val="24"/>
          <w:szCs w:val="24"/>
        </w:rPr>
        <w:t>–</w:t>
      </w:r>
      <w:r w:rsidR="004649D4" w:rsidRPr="76489593">
        <w:rPr>
          <w:rFonts w:ascii="Times New Roman" w:eastAsia="Times New Roman" w:hAnsi="Times New Roman"/>
          <w:sz w:val="24"/>
          <w:szCs w:val="24"/>
        </w:rPr>
        <w:t>structure</w:t>
      </w:r>
      <w:r w:rsidR="00750527" w:rsidRPr="76489593">
        <w:rPr>
          <w:rFonts w:ascii="Times New Roman" w:eastAsia="Times New Roman" w:hAnsi="Times New Roman"/>
          <w:sz w:val="24"/>
          <w:szCs w:val="24"/>
        </w:rPr>
        <w:t>–</w:t>
      </w:r>
      <w:r w:rsidR="004649D4" w:rsidRPr="76489593">
        <w:rPr>
          <w:rFonts w:ascii="Times New Roman" w:eastAsia="Times New Roman" w:hAnsi="Times New Roman"/>
          <w:sz w:val="24"/>
          <w:szCs w:val="24"/>
        </w:rPr>
        <w:t xml:space="preserve">function </w:t>
      </w:r>
      <w:r w:rsidR="006276B9" w:rsidRPr="76489593">
        <w:rPr>
          <w:rFonts w:ascii="Times New Roman" w:eastAsia="Times New Roman" w:hAnsi="Times New Roman"/>
          <w:sz w:val="24"/>
          <w:szCs w:val="24"/>
        </w:rPr>
        <w:t xml:space="preserve">(ESF) </w:t>
      </w:r>
      <w:r w:rsidR="004649D4" w:rsidRPr="76489593">
        <w:rPr>
          <w:rFonts w:ascii="Times New Roman" w:eastAsia="Times New Roman" w:hAnsi="Times New Roman"/>
          <w:sz w:val="24"/>
          <w:szCs w:val="24"/>
        </w:rPr>
        <w:t>maps</w:t>
      </w:r>
      <w:r w:rsidR="3226C271" w:rsidRPr="76489593">
        <w:rPr>
          <w:rFonts w:ascii="Times New Roman" w:eastAsia="Times New Roman" w:hAnsi="Times New Roman"/>
          <w:sz w:val="24"/>
          <w:szCs w:val="24"/>
        </w:rPr>
        <w:t xml:space="preserve"> (</w:t>
      </w:r>
      <w:r w:rsidR="3226C271" w:rsidRPr="76489593">
        <w:rPr>
          <w:rFonts w:ascii="Times New Roman" w:eastAsia="Times New Roman" w:hAnsi="Times New Roman"/>
          <w:b/>
          <w:bCs/>
          <w:sz w:val="24"/>
          <w:szCs w:val="24"/>
        </w:rPr>
        <w:t>Fig. 1</w:t>
      </w:r>
      <w:r w:rsidR="3226C271" w:rsidRPr="76489593">
        <w:rPr>
          <w:rFonts w:ascii="Times New Roman" w:eastAsia="Times New Roman" w:hAnsi="Times New Roman"/>
          <w:sz w:val="24"/>
          <w:szCs w:val="24"/>
        </w:rPr>
        <w:t>)</w:t>
      </w:r>
      <w:r w:rsidR="00DC4B46" w:rsidRPr="76489593">
        <w:rPr>
          <w:rFonts w:ascii="Times New Roman" w:eastAsia="Times New Roman" w:hAnsi="Times New Roman"/>
          <w:sz w:val="24"/>
          <w:szCs w:val="24"/>
        </w:rPr>
        <w:t>.</w:t>
      </w:r>
      <w:r w:rsidR="00211CBD" w:rsidRPr="00153431">
        <w:fldChar w:fldCharType="begin" w:fldLock="1"/>
      </w:r>
      <w:r w:rsidR="00211CBD">
        <w:rPr>
          <w:rFonts w:ascii="Times New Roman" w:eastAsia="Times New Roman" w:hAnsi="Times New Roman"/>
          <w:sz w:val="24"/>
          <w:szCs w:val="24"/>
        </w:rPr>
        <w:instrText>ADDIN CSL_CITATION { "citationItems" : [ { "id" : "ITEM-1", "itemData" : { "DOI" : "10.1038/nature21419", "author" : [ { "dropping-particle" : "", "family" : "Angeles Pulido, Linjiang Chen, Tomasz Kaczorowski, Daniel Holden, Marc A. Little, Samantha Y. Chong, Benjamin J. Slater, David P. McMahon, Baltasar Bonillo, Chloe J. Stackhouse, Andrew Stephenson, Christopher M. Kane, Rob Clowes, Tom Hasell", "given" : "Andrew I. Cooper and Graeme M. Day", "non-dropping-particle" : "", "parse-names" : false, "suffix" : "" } ], "container-title" : "Nature", "id" : "ITEM-1", "issued" : { "date-parts" : [ [ "2017" ] ] }, "title" : "No Title", "type" : "article-journal" }, "uris" : [ "http://www.mendeley.com/documents/?uuid=a10793a7-291b-4d8a-a2b3-91cdb3581e82" ] } ], "mendeley" : { "formattedCitation" : "&lt;sup&gt;34&lt;/sup&gt;", "plainTextFormattedCitation" : "34", "previouslyFormattedCitation" : "&lt;sup&gt;34&lt;/sup&gt;" }, "properties" : { "noteIndex" : 0 }, "schema" : "https://github.com/citation-style-language/schema/raw/master/csl-citation.json" }</w:instrText>
      </w:r>
      <w:r w:rsidR="00211CBD" w:rsidRPr="00153431">
        <w:rPr>
          <w:rFonts w:ascii="Times New Roman" w:eastAsia="Times New Roman" w:hAnsi="Times New Roman"/>
          <w:sz w:val="24"/>
          <w:szCs w:val="24"/>
        </w:rPr>
        <w:fldChar w:fldCharType="separate"/>
      </w:r>
      <w:r w:rsidR="00211CBD" w:rsidRPr="76489593">
        <w:rPr>
          <w:rFonts w:ascii="Times New Roman" w:eastAsia="Times New Roman" w:hAnsi="Times New Roman"/>
          <w:noProof/>
          <w:sz w:val="24"/>
          <w:szCs w:val="24"/>
          <w:vertAlign w:val="superscript"/>
        </w:rPr>
        <w:t>34</w:t>
      </w:r>
      <w:r w:rsidR="00211CBD" w:rsidRPr="00153431">
        <w:fldChar w:fldCharType="end"/>
      </w:r>
    </w:p>
    <w:p w14:paraId="39670F7C" w14:textId="77777777" w:rsidR="00F034D5" w:rsidRDefault="00F034D5" w:rsidP="00E558CF">
      <w:pPr>
        <w:pStyle w:val="RSCB02ArticleText"/>
        <w:spacing w:line="360" w:lineRule="auto"/>
        <w:rPr>
          <w:rFonts w:ascii="Times New Roman" w:hAnsi="Times New Roman"/>
          <w:sz w:val="24"/>
          <w:szCs w:val="24"/>
        </w:rPr>
      </w:pPr>
    </w:p>
    <w:p w14:paraId="6E8C55DA" w14:textId="1A528951" w:rsidR="00426EB2" w:rsidRPr="00153431" w:rsidRDefault="006276B9" w:rsidP="00153431">
      <w:pPr>
        <w:pStyle w:val="RSCB02ArticleText"/>
        <w:spacing w:line="360" w:lineRule="auto"/>
        <w:rPr>
          <w:rFonts w:ascii="Times New Roman" w:eastAsia="Times New Roman" w:hAnsi="Times New Roman"/>
        </w:rPr>
      </w:pPr>
      <w:r w:rsidRPr="76489593">
        <w:rPr>
          <w:rFonts w:ascii="Times New Roman" w:eastAsia="Times New Roman" w:hAnsi="Times New Roman"/>
          <w:sz w:val="24"/>
          <w:szCs w:val="24"/>
        </w:rPr>
        <w:t>Previously</w:t>
      </w:r>
      <w:r w:rsidR="003D25B7" w:rsidRPr="76489593">
        <w:rPr>
          <w:rFonts w:ascii="Times New Roman" w:eastAsia="Times New Roman" w:hAnsi="Times New Roman"/>
          <w:sz w:val="24"/>
          <w:szCs w:val="24"/>
        </w:rPr>
        <w:t xml:space="preserve">, we used CSP to </w:t>
      </w:r>
      <w:r w:rsidR="00433DF1" w:rsidRPr="76489593">
        <w:rPr>
          <w:rFonts w:ascii="Times New Roman" w:eastAsia="Times New Roman" w:hAnsi="Times New Roman"/>
          <w:sz w:val="24"/>
          <w:szCs w:val="24"/>
        </w:rPr>
        <w:t xml:space="preserve">investigate </w:t>
      </w:r>
      <w:r w:rsidR="00526FEE" w:rsidRPr="76489593">
        <w:rPr>
          <w:rFonts w:ascii="Times New Roman" w:eastAsia="Times New Roman" w:hAnsi="Times New Roman"/>
          <w:sz w:val="24"/>
          <w:szCs w:val="24"/>
        </w:rPr>
        <w:t xml:space="preserve">the crystal packing preference </w:t>
      </w:r>
      <w:r w:rsidR="00433DF1" w:rsidRPr="76489593">
        <w:rPr>
          <w:rFonts w:ascii="Times New Roman" w:eastAsia="Times New Roman" w:hAnsi="Times New Roman"/>
          <w:sz w:val="24"/>
          <w:szCs w:val="24"/>
        </w:rPr>
        <w:t xml:space="preserve">of homochiral </w:t>
      </w:r>
      <w:r w:rsidR="00433DF1" w:rsidRPr="76489593">
        <w:rPr>
          <w:rFonts w:ascii="Times New Roman" w:eastAsia="Times New Roman" w:hAnsi="Times New Roman"/>
          <w:b/>
          <w:bCs/>
          <w:sz w:val="24"/>
          <w:szCs w:val="24"/>
        </w:rPr>
        <w:t>CC3</w:t>
      </w:r>
      <w:r w:rsidR="00DC0A4E" w:rsidRPr="76489593">
        <w:rPr>
          <w:rFonts w:ascii="Times New Roman" w:eastAsia="Times New Roman" w:hAnsi="Times New Roman"/>
          <w:sz w:val="24"/>
          <w:szCs w:val="24"/>
        </w:rPr>
        <w:t>-</w:t>
      </w:r>
      <w:r w:rsidR="00433DF1" w:rsidRPr="2700EC73">
        <w:rPr>
          <w:rFonts w:ascii="Times New Roman" w:eastAsia="Times New Roman" w:hAnsi="Times New Roman"/>
          <w:i/>
          <w:iCs/>
          <w:sz w:val="24"/>
          <w:szCs w:val="24"/>
        </w:rPr>
        <w:t>R</w:t>
      </w:r>
      <w:r w:rsidR="00057A9F" w:rsidRPr="00B543D6">
        <w:rPr>
          <w:rFonts w:ascii="Times New Roman" w:eastAsia="Times New Roman" w:hAnsi="Times New Roman"/>
          <w:sz w:val="24"/>
          <w:szCs w:val="24"/>
        </w:rPr>
        <w:t>;</w:t>
      </w:r>
      <w:r w:rsidR="000931CB" w:rsidRPr="76489593">
        <w:rPr>
          <w:rFonts w:ascii="Times New Roman" w:eastAsia="Times New Roman" w:hAnsi="Times New Roman"/>
          <w:noProof/>
          <w:sz w:val="24"/>
          <w:szCs w:val="24"/>
          <w:vertAlign w:val="superscript"/>
        </w:rPr>
        <w:t>14</w:t>
      </w:r>
      <w:r w:rsidR="00396902" w:rsidRPr="76489593">
        <w:rPr>
          <w:rFonts w:asciiTheme="majorBidi" w:eastAsiaTheme="majorBidi" w:hAnsiTheme="majorBidi" w:cstheme="majorBidi"/>
          <w:sz w:val="24"/>
          <w:szCs w:val="24"/>
        </w:rPr>
        <w:t xml:space="preserve"> the global lattice energy minimum predicted structure is the observed </w:t>
      </w:r>
      <w:r w:rsidR="00396902" w:rsidRPr="76489593">
        <w:rPr>
          <w:rFonts w:ascii="Times New Roman" w:eastAsia="Times New Roman" w:hAnsi="Times New Roman"/>
          <w:b/>
          <w:bCs/>
          <w:sz w:val="24"/>
          <w:szCs w:val="24"/>
        </w:rPr>
        <w:t>CC3</w:t>
      </w:r>
      <w:r w:rsidR="00396902" w:rsidRPr="76489593">
        <w:rPr>
          <w:rFonts w:ascii="Times New Roman" w:eastAsia="Times New Roman" w:hAnsi="Times New Roman"/>
          <w:sz w:val="24"/>
          <w:szCs w:val="24"/>
        </w:rPr>
        <w:t xml:space="preserve">α packing and </w:t>
      </w:r>
      <w:r w:rsidR="00A50D42" w:rsidRPr="76489593">
        <w:rPr>
          <w:rFonts w:ascii="Times New Roman" w:eastAsia="Times New Roman" w:hAnsi="Times New Roman"/>
          <w:sz w:val="24"/>
          <w:szCs w:val="24"/>
        </w:rPr>
        <w:t xml:space="preserve">is </w:t>
      </w:r>
      <w:r w:rsidR="00396902" w:rsidRPr="76489593">
        <w:rPr>
          <w:rFonts w:ascii="Times New Roman" w:eastAsia="Times New Roman" w:hAnsi="Times New Roman"/>
          <w:sz w:val="24"/>
          <w:szCs w:val="24"/>
        </w:rPr>
        <w:t>separated from</w:t>
      </w:r>
      <w:r w:rsidR="001C0754" w:rsidRPr="76489593">
        <w:rPr>
          <w:rFonts w:ascii="Times New Roman" w:eastAsia="Times New Roman" w:hAnsi="Times New Roman"/>
          <w:sz w:val="24"/>
          <w:szCs w:val="24"/>
        </w:rPr>
        <w:t xml:space="preserve"> the </w:t>
      </w:r>
      <w:r w:rsidR="00396902" w:rsidRPr="76489593">
        <w:rPr>
          <w:rFonts w:ascii="Times New Roman" w:eastAsia="Times New Roman" w:hAnsi="Times New Roman"/>
          <w:sz w:val="24"/>
          <w:szCs w:val="24"/>
        </w:rPr>
        <w:t xml:space="preserve">rest of the </w:t>
      </w:r>
      <w:r w:rsidR="001C0754" w:rsidRPr="76489593">
        <w:rPr>
          <w:rFonts w:ascii="Times New Roman" w:eastAsia="Times New Roman" w:hAnsi="Times New Roman"/>
          <w:sz w:val="24"/>
          <w:szCs w:val="24"/>
        </w:rPr>
        <w:t xml:space="preserve">predicted structures </w:t>
      </w:r>
      <w:r w:rsidR="00396902" w:rsidRPr="76489593">
        <w:rPr>
          <w:rFonts w:ascii="Times New Roman" w:eastAsia="Times New Roman" w:hAnsi="Times New Roman"/>
          <w:sz w:val="24"/>
          <w:szCs w:val="24"/>
        </w:rPr>
        <w:t>by a large energy gap</w:t>
      </w:r>
      <w:r w:rsidR="00D958D8" w:rsidRPr="76489593">
        <w:rPr>
          <w:rFonts w:ascii="Times New Roman" w:eastAsia="Times New Roman" w:hAnsi="Times New Roman"/>
          <w:sz w:val="24"/>
          <w:szCs w:val="24"/>
        </w:rPr>
        <w:t xml:space="preserve"> (</w:t>
      </w:r>
      <w:r w:rsidR="00EA1ACE" w:rsidRPr="76489593">
        <w:rPr>
          <w:rFonts w:ascii="Times New Roman" w:eastAsia="Times New Roman" w:hAnsi="Times New Roman"/>
          <w:b/>
          <w:bCs/>
          <w:sz w:val="24"/>
          <w:szCs w:val="24"/>
        </w:rPr>
        <w:t xml:space="preserve">Fig. </w:t>
      </w:r>
      <w:r w:rsidR="007F110C" w:rsidRPr="76489593">
        <w:rPr>
          <w:rFonts w:ascii="Times New Roman" w:eastAsia="Times New Roman" w:hAnsi="Times New Roman"/>
          <w:b/>
          <w:bCs/>
          <w:sz w:val="24"/>
          <w:szCs w:val="24"/>
        </w:rPr>
        <w:t>1a,</w:t>
      </w:r>
      <w:r w:rsidR="2B8F0FD8" w:rsidRPr="76489593">
        <w:rPr>
          <w:rFonts w:ascii="Times New Roman" w:eastAsia="Times New Roman" w:hAnsi="Times New Roman"/>
          <w:b/>
          <w:bCs/>
          <w:sz w:val="24"/>
          <w:szCs w:val="24"/>
        </w:rPr>
        <w:t>b</w:t>
      </w:r>
      <w:r w:rsidRPr="76489593">
        <w:rPr>
          <w:rFonts w:ascii="Times New Roman" w:eastAsia="Times New Roman" w:hAnsi="Times New Roman"/>
          <w:sz w:val="24"/>
          <w:szCs w:val="24"/>
        </w:rPr>
        <w:t xml:space="preserve">), </w:t>
      </w:r>
      <w:r w:rsidR="00D958D8" w:rsidRPr="76489593">
        <w:rPr>
          <w:rFonts w:ascii="Times New Roman" w:eastAsia="Times New Roman" w:hAnsi="Times New Roman"/>
          <w:sz w:val="24"/>
          <w:szCs w:val="24"/>
        </w:rPr>
        <w:t xml:space="preserve">indicating a </w:t>
      </w:r>
      <w:r w:rsidRPr="76489593">
        <w:rPr>
          <w:rFonts w:ascii="Times New Roman" w:eastAsia="Times New Roman" w:hAnsi="Times New Roman"/>
          <w:sz w:val="24"/>
          <w:szCs w:val="24"/>
        </w:rPr>
        <w:t xml:space="preserve">strong thermodynamic </w:t>
      </w:r>
      <w:r w:rsidR="00D958D8" w:rsidRPr="76489593">
        <w:rPr>
          <w:rFonts w:ascii="Times New Roman" w:eastAsia="Times New Roman" w:hAnsi="Times New Roman"/>
          <w:sz w:val="24"/>
          <w:szCs w:val="24"/>
        </w:rPr>
        <w:t xml:space="preserve">preference for </w:t>
      </w:r>
      <w:r w:rsidR="00D958D8" w:rsidRPr="76489593">
        <w:rPr>
          <w:rFonts w:ascii="Times New Roman" w:eastAsia="Times New Roman" w:hAnsi="Times New Roman"/>
          <w:b/>
          <w:bCs/>
          <w:sz w:val="24"/>
          <w:szCs w:val="24"/>
        </w:rPr>
        <w:t>CC3</w:t>
      </w:r>
      <w:r w:rsidR="00DC0A4E" w:rsidRPr="76489593">
        <w:rPr>
          <w:rFonts w:ascii="Times New Roman" w:eastAsia="Times New Roman" w:hAnsi="Times New Roman"/>
          <w:sz w:val="24"/>
          <w:szCs w:val="24"/>
        </w:rPr>
        <w:t>-</w:t>
      </w:r>
      <w:r w:rsidR="00D958D8"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to crystallize as</w:t>
      </w:r>
      <w:r w:rsidR="00D958D8" w:rsidRPr="76489593">
        <w:rPr>
          <w:rFonts w:ascii="Times New Roman" w:eastAsia="Times New Roman" w:hAnsi="Times New Roman"/>
          <w:sz w:val="24"/>
          <w:szCs w:val="24"/>
        </w:rPr>
        <w:t xml:space="preserve"> </w:t>
      </w:r>
      <w:r w:rsidR="00D958D8" w:rsidRPr="76489593">
        <w:rPr>
          <w:rFonts w:ascii="Times New Roman" w:eastAsia="Times New Roman" w:hAnsi="Times New Roman"/>
          <w:b/>
          <w:bCs/>
          <w:sz w:val="24"/>
          <w:szCs w:val="24"/>
        </w:rPr>
        <w:t>CC3</w:t>
      </w:r>
      <w:r w:rsidR="00D958D8" w:rsidRPr="76489593">
        <w:rPr>
          <w:rFonts w:ascii="Times New Roman" w:eastAsia="Times New Roman" w:hAnsi="Times New Roman"/>
          <w:sz w:val="24"/>
          <w:szCs w:val="24"/>
        </w:rPr>
        <w:t>α</w:t>
      </w:r>
      <w:r w:rsidR="00CC3133" w:rsidRPr="76489593">
        <w:rPr>
          <w:rFonts w:ascii="Times New Roman" w:eastAsia="Times New Roman" w:hAnsi="Times New Roman"/>
          <w:sz w:val="24"/>
          <w:szCs w:val="24"/>
        </w:rPr>
        <w:t xml:space="preserve"> (</w:t>
      </w:r>
      <w:r w:rsidR="00CC3133" w:rsidRPr="76489593">
        <w:rPr>
          <w:rFonts w:ascii="Times New Roman" w:eastAsia="Times New Roman" w:hAnsi="Times New Roman"/>
          <w:b/>
          <w:bCs/>
          <w:sz w:val="24"/>
          <w:szCs w:val="24"/>
        </w:rPr>
        <w:t xml:space="preserve">Fig. </w:t>
      </w:r>
      <w:r w:rsidR="00564E5B" w:rsidRPr="76489593">
        <w:rPr>
          <w:rFonts w:ascii="Times New Roman" w:eastAsia="Times New Roman" w:hAnsi="Times New Roman"/>
          <w:b/>
          <w:bCs/>
          <w:sz w:val="24"/>
          <w:szCs w:val="24"/>
        </w:rPr>
        <w:t>2e</w:t>
      </w:r>
      <w:r w:rsidR="00CC3133" w:rsidRPr="76489593">
        <w:rPr>
          <w:rFonts w:ascii="Times New Roman" w:eastAsia="Times New Roman" w:hAnsi="Times New Roman"/>
          <w:sz w:val="24"/>
          <w:szCs w:val="24"/>
        </w:rPr>
        <w:t>)</w:t>
      </w:r>
      <w:r w:rsidR="000F6FD3" w:rsidRPr="76489593">
        <w:rPr>
          <w:rFonts w:ascii="Times New Roman" w:eastAsia="Times New Roman" w:hAnsi="Times New Roman"/>
          <w:sz w:val="24"/>
          <w:szCs w:val="24"/>
        </w:rPr>
        <w:t>.</w:t>
      </w:r>
      <w:r w:rsidR="00850112" w:rsidRPr="76489593">
        <w:rPr>
          <w:rFonts w:ascii="Times New Roman" w:eastAsia="Times New Roman" w:hAnsi="Times New Roman"/>
          <w:noProof/>
          <w:sz w:val="24"/>
          <w:szCs w:val="24"/>
          <w:vertAlign w:val="superscript"/>
        </w:rPr>
        <w:t>29</w:t>
      </w:r>
      <w:r w:rsidR="000F6FD3" w:rsidRPr="76489593">
        <w:rPr>
          <w:rFonts w:ascii="Times New Roman" w:eastAsia="Times New Roman" w:hAnsi="Times New Roman"/>
          <w:sz w:val="24"/>
          <w:szCs w:val="24"/>
        </w:rPr>
        <w:t xml:space="preserve"> </w:t>
      </w:r>
      <w:r w:rsidR="00CC69E8" w:rsidRPr="76489593">
        <w:rPr>
          <w:rFonts w:ascii="Times New Roman" w:eastAsia="Times New Roman" w:hAnsi="Times New Roman"/>
          <w:sz w:val="24"/>
          <w:szCs w:val="24"/>
        </w:rPr>
        <w:t>Here, w</w:t>
      </w:r>
      <w:r w:rsidR="00046452" w:rsidRPr="76489593">
        <w:rPr>
          <w:rFonts w:ascii="Times New Roman" w:eastAsia="Times New Roman" w:hAnsi="Times New Roman"/>
          <w:sz w:val="24"/>
          <w:szCs w:val="24"/>
        </w:rPr>
        <w:t xml:space="preserve">e </w:t>
      </w:r>
      <w:r w:rsidR="00F4561B" w:rsidRPr="76489593">
        <w:rPr>
          <w:rFonts w:ascii="Times New Roman" w:eastAsia="Times New Roman" w:hAnsi="Times New Roman"/>
          <w:sz w:val="24"/>
          <w:szCs w:val="24"/>
        </w:rPr>
        <w:t>used</w:t>
      </w:r>
      <w:r w:rsidR="00046452"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an equivalent</w:t>
      </w:r>
      <w:r w:rsidR="00F4561B" w:rsidRPr="76489593">
        <w:rPr>
          <w:rFonts w:ascii="Times New Roman" w:eastAsia="Times New Roman" w:hAnsi="Times New Roman"/>
          <w:sz w:val="24"/>
          <w:szCs w:val="24"/>
        </w:rPr>
        <w:t xml:space="preserve"> </w:t>
      </w:r>
      <w:r w:rsidR="00F51020" w:rsidRPr="76489593">
        <w:rPr>
          <w:rFonts w:ascii="Times New Roman" w:eastAsia="Times New Roman" w:hAnsi="Times New Roman"/>
          <w:sz w:val="24"/>
          <w:szCs w:val="24"/>
        </w:rPr>
        <w:t xml:space="preserve">computational </w:t>
      </w:r>
      <w:r w:rsidR="00046452" w:rsidRPr="76489593">
        <w:rPr>
          <w:rFonts w:ascii="Times New Roman" w:eastAsia="Times New Roman" w:hAnsi="Times New Roman"/>
          <w:sz w:val="24"/>
          <w:szCs w:val="24"/>
        </w:rPr>
        <w:t>strategy to investigate the crystal packing preference</w:t>
      </w:r>
      <w:r w:rsidR="00F51020" w:rsidRPr="76489593">
        <w:rPr>
          <w:rFonts w:ascii="Times New Roman" w:eastAsia="Times New Roman" w:hAnsi="Times New Roman"/>
          <w:sz w:val="24"/>
          <w:szCs w:val="24"/>
        </w:rPr>
        <w:t>s</w:t>
      </w:r>
      <w:r w:rsidR="00046452" w:rsidRPr="76489593">
        <w:rPr>
          <w:rFonts w:ascii="Times New Roman" w:eastAsia="Times New Roman" w:hAnsi="Times New Roman"/>
          <w:sz w:val="24"/>
          <w:szCs w:val="24"/>
        </w:rPr>
        <w:t xml:space="preserve"> of </w:t>
      </w:r>
      <w:r w:rsidR="00046452"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00BB56C2" w:rsidRPr="2700EC73">
        <w:rPr>
          <w:rFonts w:ascii="Times New Roman" w:eastAsia="Times New Roman" w:hAnsi="Times New Roman"/>
          <w:i/>
          <w:iCs/>
          <w:sz w:val="24"/>
          <w:szCs w:val="24"/>
        </w:rPr>
        <w:t>R</w:t>
      </w:r>
      <w:r w:rsidR="00046452" w:rsidRPr="76489593">
        <w:rPr>
          <w:rFonts w:ascii="Times New Roman" w:eastAsia="Times New Roman" w:hAnsi="Times New Roman"/>
          <w:sz w:val="24"/>
          <w:szCs w:val="24"/>
        </w:rPr>
        <w:t xml:space="preserve"> and</w:t>
      </w:r>
      <w:r w:rsidR="00046452" w:rsidRPr="76489593">
        <w:rPr>
          <w:rFonts w:ascii="Times New Roman" w:eastAsia="Times New Roman" w:hAnsi="Times New Roman"/>
          <w:b/>
          <w:bCs/>
          <w:sz w:val="24"/>
          <w:szCs w:val="24"/>
        </w:rPr>
        <w:t xml:space="preserve"> CC15</w:t>
      </w:r>
      <w:r w:rsidR="00DC0A4E" w:rsidRPr="76489593">
        <w:rPr>
          <w:rFonts w:ascii="Times New Roman" w:eastAsia="Times New Roman" w:hAnsi="Times New Roman"/>
          <w:sz w:val="24"/>
          <w:szCs w:val="24"/>
        </w:rPr>
        <w:t>-</w:t>
      </w:r>
      <w:r w:rsidR="00BB56C2" w:rsidRPr="2700EC73">
        <w:rPr>
          <w:rFonts w:ascii="Times New Roman" w:eastAsia="Times New Roman" w:hAnsi="Times New Roman"/>
          <w:i/>
          <w:iCs/>
          <w:sz w:val="24"/>
          <w:szCs w:val="24"/>
        </w:rPr>
        <w:t>R</w:t>
      </w:r>
      <w:r w:rsidR="00046452" w:rsidRPr="76489593">
        <w:rPr>
          <w:rFonts w:ascii="Times New Roman" w:eastAsia="Times New Roman" w:hAnsi="Times New Roman"/>
          <w:sz w:val="24"/>
          <w:szCs w:val="24"/>
        </w:rPr>
        <w:t xml:space="preserve">. </w:t>
      </w:r>
      <w:r w:rsidR="00E13A67" w:rsidRPr="76489593">
        <w:rPr>
          <w:rFonts w:ascii="Times New Roman" w:eastAsia="Times New Roman" w:hAnsi="Times New Roman"/>
          <w:sz w:val="24"/>
          <w:szCs w:val="24"/>
        </w:rPr>
        <w:t>Starting p</w:t>
      </w:r>
      <w:r w:rsidR="00F51020" w:rsidRPr="76489593">
        <w:rPr>
          <w:rFonts w:ascii="Times New Roman" w:eastAsia="Times New Roman" w:hAnsi="Times New Roman"/>
          <w:sz w:val="24"/>
          <w:szCs w:val="24"/>
        </w:rPr>
        <w:t>oints for the molecular geometries</w:t>
      </w:r>
      <w:r w:rsidR="00E13A67" w:rsidRPr="76489593">
        <w:rPr>
          <w:rFonts w:ascii="Times New Roman" w:eastAsia="Times New Roman" w:hAnsi="Times New Roman"/>
          <w:sz w:val="24"/>
          <w:szCs w:val="24"/>
        </w:rPr>
        <w:t xml:space="preserve"> of </w:t>
      </w:r>
      <w:r w:rsidR="00E13A67" w:rsidRPr="76489593">
        <w:rPr>
          <w:rFonts w:ascii="Times New Roman" w:eastAsia="Times New Roman" w:hAnsi="Times New Roman"/>
          <w:b/>
          <w:bCs/>
          <w:sz w:val="24"/>
          <w:szCs w:val="24"/>
        </w:rPr>
        <w:t>CC14</w:t>
      </w:r>
      <w:r w:rsidR="00E13A67" w:rsidRPr="76489593">
        <w:rPr>
          <w:rFonts w:ascii="Times New Roman" w:eastAsia="Times New Roman" w:hAnsi="Times New Roman"/>
          <w:sz w:val="24"/>
          <w:szCs w:val="24"/>
        </w:rPr>
        <w:t>-</w:t>
      </w:r>
      <w:r w:rsidR="00E13A67" w:rsidRPr="2700EC73">
        <w:rPr>
          <w:rFonts w:ascii="Times New Roman" w:eastAsia="Times New Roman" w:hAnsi="Times New Roman"/>
          <w:i/>
          <w:iCs/>
          <w:sz w:val="24"/>
          <w:szCs w:val="24"/>
        </w:rPr>
        <w:t>R</w:t>
      </w:r>
      <w:r w:rsidR="00E13A67" w:rsidRPr="76489593">
        <w:rPr>
          <w:rFonts w:ascii="Times New Roman" w:eastAsia="Times New Roman" w:hAnsi="Times New Roman"/>
          <w:sz w:val="24"/>
          <w:szCs w:val="24"/>
        </w:rPr>
        <w:t xml:space="preserve"> and </w:t>
      </w:r>
      <w:r w:rsidR="00E13A67" w:rsidRPr="76489593">
        <w:rPr>
          <w:rFonts w:ascii="Times New Roman" w:eastAsia="Times New Roman" w:hAnsi="Times New Roman"/>
          <w:b/>
          <w:bCs/>
          <w:sz w:val="24"/>
          <w:szCs w:val="24"/>
        </w:rPr>
        <w:t>CC15</w:t>
      </w:r>
      <w:r w:rsidR="00E13A67" w:rsidRPr="76489593">
        <w:rPr>
          <w:rFonts w:ascii="Times New Roman" w:eastAsia="Times New Roman" w:hAnsi="Times New Roman"/>
          <w:sz w:val="24"/>
          <w:szCs w:val="24"/>
        </w:rPr>
        <w:t>-</w:t>
      </w:r>
      <w:r w:rsidR="00E13A67" w:rsidRPr="2700EC73">
        <w:rPr>
          <w:rFonts w:ascii="Times New Roman" w:eastAsia="Times New Roman" w:hAnsi="Times New Roman"/>
          <w:i/>
          <w:iCs/>
          <w:sz w:val="24"/>
          <w:szCs w:val="24"/>
        </w:rPr>
        <w:t>R</w:t>
      </w:r>
      <w:r w:rsidR="00E13A67" w:rsidRPr="76489593">
        <w:rPr>
          <w:rFonts w:ascii="Times New Roman" w:eastAsia="Times New Roman" w:hAnsi="Times New Roman"/>
          <w:sz w:val="24"/>
          <w:szCs w:val="24"/>
        </w:rPr>
        <w:t xml:space="preserve"> were obtained by adding methyl groups to the optimized gas phase geometry of </w:t>
      </w:r>
      <w:r w:rsidR="00E13A67" w:rsidRPr="76489593">
        <w:rPr>
          <w:rFonts w:ascii="Times New Roman" w:eastAsia="Times New Roman" w:hAnsi="Times New Roman"/>
          <w:b/>
          <w:bCs/>
          <w:sz w:val="24"/>
          <w:szCs w:val="24"/>
        </w:rPr>
        <w:t>CC3</w:t>
      </w:r>
      <w:r w:rsidR="00E13A67" w:rsidRPr="76489593">
        <w:rPr>
          <w:rFonts w:ascii="Times New Roman" w:eastAsia="Times New Roman" w:hAnsi="Times New Roman"/>
          <w:sz w:val="24"/>
          <w:szCs w:val="24"/>
        </w:rPr>
        <w:t>-</w:t>
      </w:r>
      <w:r w:rsidR="00E13A67" w:rsidRPr="2700EC73">
        <w:rPr>
          <w:rFonts w:ascii="Times New Roman" w:eastAsia="Times New Roman" w:hAnsi="Times New Roman"/>
          <w:i/>
          <w:iCs/>
          <w:sz w:val="24"/>
          <w:szCs w:val="24"/>
        </w:rPr>
        <w:t>R</w:t>
      </w:r>
      <w:r w:rsidR="00E13A67" w:rsidRPr="76489593">
        <w:rPr>
          <w:rFonts w:ascii="Times New Roman" w:eastAsia="Times New Roman" w:hAnsi="Times New Roman"/>
          <w:sz w:val="24"/>
          <w:szCs w:val="24"/>
        </w:rPr>
        <w:t xml:space="preserve">. The </w:t>
      </w:r>
      <w:r w:rsidR="00E030EE"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008D1B1B" w:rsidRPr="2700EC73">
        <w:rPr>
          <w:rFonts w:ascii="Times New Roman" w:eastAsia="Times New Roman" w:hAnsi="Times New Roman"/>
          <w:i/>
          <w:iCs/>
          <w:sz w:val="24"/>
          <w:szCs w:val="24"/>
        </w:rPr>
        <w:t>R</w:t>
      </w:r>
      <w:r w:rsidR="00E030EE" w:rsidRPr="76489593">
        <w:rPr>
          <w:rFonts w:ascii="Times New Roman" w:eastAsia="Times New Roman" w:hAnsi="Times New Roman"/>
          <w:sz w:val="24"/>
          <w:szCs w:val="24"/>
        </w:rPr>
        <w:t xml:space="preserve"> and </w:t>
      </w:r>
      <w:r w:rsidR="00E030EE" w:rsidRPr="76489593">
        <w:rPr>
          <w:rFonts w:ascii="Times New Roman" w:eastAsia="Times New Roman" w:hAnsi="Times New Roman"/>
          <w:b/>
          <w:bCs/>
          <w:sz w:val="24"/>
          <w:szCs w:val="24"/>
        </w:rPr>
        <w:t>CC15</w:t>
      </w:r>
      <w:r w:rsidR="00DC0A4E"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t>
      </w:r>
      <w:r w:rsidR="00E13A67" w:rsidRPr="76489593">
        <w:rPr>
          <w:rFonts w:ascii="Times New Roman" w:eastAsia="Times New Roman" w:hAnsi="Times New Roman"/>
          <w:sz w:val="24"/>
          <w:szCs w:val="24"/>
        </w:rPr>
        <w:t xml:space="preserve">isolated </w:t>
      </w:r>
      <w:r w:rsidR="00E030EE" w:rsidRPr="76489593">
        <w:rPr>
          <w:rFonts w:ascii="Times New Roman" w:eastAsia="Times New Roman" w:hAnsi="Times New Roman"/>
          <w:sz w:val="24"/>
          <w:szCs w:val="24"/>
        </w:rPr>
        <w:t>molecul</w:t>
      </w:r>
      <w:r w:rsidR="00E13A67" w:rsidRPr="76489593">
        <w:rPr>
          <w:rFonts w:ascii="Times New Roman" w:eastAsia="Times New Roman" w:hAnsi="Times New Roman"/>
          <w:sz w:val="24"/>
          <w:szCs w:val="24"/>
        </w:rPr>
        <w:t>es were then</w:t>
      </w:r>
      <w:r w:rsidR="00E030EE" w:rsidRPr="76489593">
        <w:rPr>
          <w:rFonts w:ascii="Times New Roman" w:eastAsia="Times New Roman" w:hAnsi="Times New Roman"/>
          <w:sz w:val="24"/>
          <w:szCs w:val="24"/>
        </w:rPr>
        <w:t xml:space="preserve"> </w:t>
      </w:r>
      <w:r w:rsidR="00E13A67" w:rsidRPr="76489593">
        <w:rPr>
          <w:rFonts w:ascii="Times New Roman" w:eastAsia="Times New Roman" w:hAnsi="Times New Roman"/>
          <w:sz w:val="24"/>
          <w:szCs w:val="24"/>
        </w:rPr>
        <w:t>geometry optimized</w:t>
      </w:r>
      <w:r w:rsidR="00E030EE" w:rsidRPr="76489593">
        <w:rPr>
          <w:rFonts w:ascii="Times New Roman" w:eastAsia="Times New Roman" w:hAnsi="Times New Roman"/>
          <w:sz w:val="24"/>
          <w:szCs w:val="24"/>
        </w:rPr>
        <w:t xml:space="preserve"> </w:t>
      </w:r>
      <w:r w:rsidR="000F4221" w:rsidRPr="76489593">
        <w:rPr>
          <w:rFonts w:ascii="Times New Roman" w:eastAsia="Times New Roman" w:hAnsi="Times New Roman"/>
          <w:sz w:val="24"/>
          <w:szCs w:val="24"/>
        </w:rPr>
        <w:t>using</w:t>
      </w:r>
      <w:r w:rsidR="00E030EE" w:rsidRPr="76489593">
        <w:rPr>
          <w:rFonts w:ascii="Times New Roman" w:eastAsia="Times New Roman" w:hAnsi="Times New Roman"/>
          <w:sz w:val="24"/>
          <w:szCs w:val="24"/>
        </w:rPr>
        <w:t xml:space="preserve"> density functional theory (DFT) at the B3LYP/6</w:t>
      </w:r>
      <w:r w:rsidR="00DC0A4E" w:rsidRPr="76489593">
        <w:rPr>
          <w:rFonts w:ascii="Times New Roman" w:eastAsia="Times New Roman" w:hAnsi="Times New Roman"/>
          <w:sz w:val="24"/>
          <w:szCs w:val="24"/>
        </w:rPr>
        <w:t>-</w:t>
      </w:r>
      <w:r w:rsidR="00E030EE" w:rsidRPr="76489593">
        <w:rPr>
          <w:rFonts w:ascii="Times New Roman" w:eastAsia="Times New Roman" w:hAnsi="Times New Roman"/>
          <w:sz w:val="24"/>
          <w:szCs w:val="24"/>
        </w:rPr>
        <w:t xml:space="preserve">311G** level using </w:t>
      </w:r>
      <w:r w:rsidR="00B63751" w:rsidRPr="76489593">
        <w:rPr>
          <w:rFonts w:ascii="Times New Roman" w:eastAsia="Times New Roman" w:hAnsi="Times New Roman"/>
          <w:sz w:val="24"/>
          <w:szCs w:val="24"/>
        </w:rPr>
        <w:t xml:space="preserve">the </w:t>
      </w:r>
      <w:r w:rsidR="00E030EE" w:rsidRPr="76489593">
        <w:rPr>
          <w:rFonts w:ascii="Times New Roman" w:eastAsia="Times New Roman" w:hAnsi="Times New Roman"/>
          <w:sz w:val="24"/>
          <w:szCs w:val="24"/>
        </w:rPr>
        <w:t>G</w:t>
      </w:r>
      <w:r w:rsidR="00B63751" w:rsidRPr="76489593">
        <w:rPr>
          <w:rFonts w:ascii="Times New Roman" w:eastAsia="Times New Roman" w:hAnsi="Times New Roman"/>
          <w:sz w:val="24"/>
          <w:szCs w:val="24"/>
        </w:rPr>
        <w:t>aussian</w:t>
      </w:r>
      <w:r w:rsidR="00E030EE" w:rsidRPr="76489593">
        <w:rPr>
          <w:rFonts w:ascii="Times New Roman" w:eastAsia="Times New Roman" w:hAnsi="Times New Roman"/>
          <w:sz w:val="24"/>
          <w:szCs w:val="24"/>
        </w:rPr>
        <w:t>09 software</w:t>
      </w:r>
      <w:r w:rsidR="00E13A67" w:rsidRPr="76489593">
        <w:rPr>
          <w:rFonts w:asciiTheme="majorBidi" w:eastAsiaTheme="majorBidi" w:hAnsiTheme="majorBidi" w:cstheme="majorBidi"/>
          <w:sz w:val="24"/>
          <w:szCs w:val="24"/>
        </w:rPr>
        <w:t>.</w:t>
      </w:r>
      <w:r w:rsidR="00211CBD" w:rsidRPr="76489593">
        <w:rPr>
          <w:rFonts w:asciiTheme="majorBidi" w:eastAsiaTheme="majorBidi" w:hAnsiTheme="majorBidi" w:cstheme="majorBidi"/>
          <w:noProof/>
          <w:sz w:val="24"/>
          <w:szCs w:val="24"/>
          <w:vertAlign w:val="superscript"/>
        </w:rPr>
        <w:t>35</w:t>
      </w:r>
      <w:r w:rsidR="00E030EE" w:rsidRPr="76489593">
        <w:rPr>
          <w:rFonts w:asciiTheme="majorBidi" w:eastAsiaTheme="majorBidi" w:hAnsiTheme="majorBidi" w:cstheme="majorBidi"/>
          <w:sz w:val="24"/>
          <w:szCs w:val="24"/>
        </w:rPr>
        <w:t xml:space="preserve"> </w:t>
      </w:r>
      <w:r w:rsidR="003B5EE1" w:rsidRPr="76489593">
        <w:rPr>
          <w:rStyle w:val="CommentReference"/>
          <w:rFonts w:asciiTheme="majorBidi" w:eastAsiaTheme="majorBidi" w:hAnsiTheme="majorBidi" w:cstheme="majorBidi"/>
          <w:w w:val="100"/>
          <w:sz w:val="24"/>
          <w:szCs w:val="24"/>
        </w:rPr>
        <w:t>M</w:t>
      </w:r>
      <w:r w:rsidR="00E13A67" w:rsidRPr="76489593">
        <w:rPr>
          <w:rStyle w:val="CommentReference"/>
          <w:rFonts w:asciiTheme="majorBidi" w:eastAsiaTheme="majorBidi" w:hAnsiTheme="majorBidi" w:cstheme="majorBidi"/>
          <w:w w:val="100"/>
          <w:sz w:val="24"/>
          <w:szCs w:val="24"/>
        </w:rPr>
        <w:t>olecular geometries were</w:t>
      </w:r>
      <w:r w:rsidR="00E13A67" w:rsidRPr="76489593">
        <w:rPr>
          <w:rFonts w:asciiTheme="majorBidi" w:eastAsiaTheme="majorBidi" w:hAnsiTheme="majorBidi" w:cstheme="majorBidi"/>
          <w:sz w:val="24"/>
          <w:szCs w:val="24"/>
        </w:rPr>
        <w:t xml:space="preserve"> </w:t>
      </w:r>
      <w:r w:rsidR="003B5EE1" w:rsidRPr="76489593">
        <w:rPr>
          <w:rFonts w:ascii="Times New Roman" w:eastAsia="Times New Roman" w:hAnsi="Times New Roman"/>
          <w:sz w:val="24"/>
          <w:szCs w:val="24"/>
        </w:rPr>
        <w:t xml:space="preserve">subsequently held </w:t>
      </w:r>
      <w:r w:rsidR="00E030EE" w:rsidRPr="76489593">
        <w:rPr>
          <w:rFonts w:ascii="Times New Roman" w:eastAsia="Times New Roman" w:hAnsi="Times New Roman"/>
          <w:sz w:val="24"/>
          <w:szCs w:val="24"/>
        </w:rPr>
        <w:t>rigid during crystal structure generation and lattice energy minimizations</w:t>
      </w:r>
      <w:r w:rsidR="00B63751" w:rsidRPr="76489593">
        <w:rPr>
          <w:rFonts w:ascii="Times New Roman" w:eastAsia="Times New Roman" w:hAnsi="Times New Roman"/>
          <w:sz w:val="24"/>
          <w:szCs w:val="24"/>
        </w:rPr>
        <w:t>, which employed an anisotropic atom-atom potential using the DMACRYS software</w:t>
      </w:r>
      <w:r w:rsidR="00E030EE" w:rsidRPr="76489593">
        <w:rPr>
          <w:rFonts w:ascii="Times New Roman" w:eastAsia="Times New Roman" w:hAnsi="Times New Roman"/>
          <w:sz w:val="24"/>
          <w:szCs w:val="24"/>
        </w:rPr>
        <w:t>.</w:t>
      </w:r>
      <w:r w:rsidR="00211CBD" w:rsidRPr="76489593">
        <w:rPr>
          <w:rFonts w:ascii="Times New Roman" w:eastAsia="Times New Roman" w:hAnsi="Times New Roman"/>
          <w:noProof/>
          <w:sz w:val="24"/>
          <w:szCs w:val="24"/>
          <w:vertAlign w:val="superscript"/>
        </w:rPr>
        <w:t>36</w:t>
      </w:r>
      <w:r w:rsidR="00E030EE" w:rsidRPr="76489593">
        <w:rPr>
          <w:rFonts w:ascii="Times New Roman" w:eastAsia="Times New Roman" w:hAnsi="Times New Roman"/>
          <w:sz w:val="24"/>
          <w:szCs w:val="24"/>
        </w:rPr>
        <w:t xml:space="preserve"> </w:t>
      </w:r>
    </w:p>
    <w:p w14:paraId="46E6B1FD" w14:textId="21E04937" w:rsidR="56E17FA7" w:rsidRDefault="56E17FA7" w:rsidP="00153431">
      <w:pPr>
        <w:spacing w:after="0"/>
        <w:jc w:val="center"/>
      </w:pPr>
      <w:r>
        <w:rPr>
          <w:noProof/>
          <w:lang w:val="en-US"/>
        </w:rPr>
        <w:lastRenderedPageBreak/>
        <w:drawing>
          <wp:inline distT="0" distB="0" distL="0" distR="0" wp14:anchorId="22C33F4D" wp14:editId="2D0BC538">
            <wp:extent cx="4669367" cy="5603240"/>
            <wp:effectExtent l="0" t="0" r="4445" b="10160"/>
            <wp:docPr id="11828324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675338" cy="5610406"/>
                    </a:xfrm>
                    <a:prstGeom prst="rect">
                      <a:avLst/>
                    </a:prstGeom>
                  </pic:spPr>
                </pic:pic>
              </a:graphicData>
            </a:graphic>
          </wp:inline>
        </w:drawing>
      </w:r>
    </w:p>
    <w:p w14:paraId="12FAC056" w14:textId="6BD6BE0C" w:rsidR="00B56F67" w:rsidRPr="00153431" w:rsidRDefault="002F4D98" w:rsidP="00153431">
      <w:pPr>
        <w:pStyle w:val="RSCB02ArticleText"/>
        <w:spacing w:line="360" w:lineRule="auto"/>
        <w:rPr>
          <w:rFonts w:ascii="Times New Roman" w:eastAsia="Times New Roman" w:hAnsi="Times New Roman"/>
          <w:sz w:val="20"/>
          <w:szCs w:val="20"/>
        </w:rPr>
      </w:pPr>
      <w:r w:rsidRPr="76489593">
        <w:rPr>
          <w:rFonts w:ascii="Times New Roman" w:eastAsia="Times New Roman" w:hAnsi="Times New Roman"/>
          <w:b/>
          <w:bCs/>
          <w:sz w:val="20"/>
          <w:szCs w:val="20"/>
        </w:rPr>
        <w:t>Figure 1.</w:t>
      </w:r>
      <w:r w:rsidR="00F31532" w:rsidRPr="76489593">
        <w:rPr>
          <w:rFonts w:ascii="Times New Roman" w:eastAsia="Times New Roman" w:hAnsi="Times New Roman"/>
          <w:sz w:val="20"/>
          <w:szCs w:val="20"/>
        </w:rPr>
        <w:t xml:space="preserve"> </w:t>
      </w:r>
      <w:r w:rsidR="00E558CF" w:rsidRPr="76489593">
        <w:rPr>
          <w:rFonts w:ascii="Times New Roman" w:eastAsia="Times New Roman" w:hAnsi="Times New Roman"/>
          <w:sz w:val="20"/>
          <w:szCs w:val="20"/>
        </w:rPr>
        <w:t xml:space="preserve">Energy-structure-function </w:t>
      </w:r>
      <w:r w:rsidR="006276B9" w:rsidRPr="76489593">
        <w:rPr>
          <w:rFonts w:ascii="Times New Roman" w:eastAsia="Times New Roman" w:hAnsi="Times New Roman"/>
          <w:sz w:val="20"/>
          <w:szCs w:val="20"/>
        </w:rPr>
        <w:t xml:space="preserve">(ESF) </w:t>
      </w:r>
      <w:r w:rsidR="00E558CF" w:rsidRPr="76489593">
        <w:rPr>
          <w:rFonts w:ascii="Times New Roman" w:eastAsia="Times New Roman" w:hAnsi="Times New Roman"/>
          <w:sz w:val="20"/>
          <w:szCs w:val="20"/>
        </w:rPr>
        <w:t>maps for</w:t>
      </w:r>
      <w:r w:rsidR="00F31532" w:rsidRPr="76489593">
        <w:rPr>
          <w:rFonts w:ascii="Times New Roman" w:eastAsia="Times New Roman" w:hAnsi="Times New Roman"/>
          <w:sz w:val="20"/>
          <w:szCs w:val="20"/>
        </w:rPr>
        <w:t xml:space="preserve"> </w:t>
      </w:r>
      <w:r w:rsidR="00E558CF"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a,</w:t>
      </w:r>
      <w:r w:rsidR="005D69AF" w:rsidRPr="76489593">
        <w:rPr>
          <w:rFonts w:ascii="Times New Roman" w:eastAsia="Times New Roman" w:hAnsi="Times New Roman"/>
          <w:sz w:val="20"/>
          <w:szCs w:val="20"/>
        </w:rPr>
        <w:t>b</w:t>
      </w:r>
      <w:r w:rsidR="00E558CF"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 xml:space="preserve"> </w:t>
      </w:r>
      <w:r w:rsidR="005D69AF" w:rsidRPr="76489593">
        <w:rPr>
          <w:rFonts w:ascii="Times New Roman" w:eastAsia="Times New Roman" w:hAnsi="Times New Roman"/>
          <w:b/>
          <w:bCs/>
          <w:sz w:val="20"/>
          <w:szCs w:val="20"/>
        </w:rPr>
        <w:t>CC3</w:t>
      </w:r>
      <w:r w:rsidR="00E558CF" w:rsidRPr="76489593">
        <w:rPr>
          <w:rFonts w:ascii="Times New Roman" w:eastAsia="Times New Roman" w:hAnsi="Times New Roman"/>
          <w:b/>
          <w:bCs/>
          <w:sz w:val="20"/>
          <w:szCs w:val="20"/>
        </w:rPr>
        <w:t>,</w:t>
      </w:r>
      <w:r w:rsidR="00F31532" w:rsidRPr="76489593">
        <w:rPr>
          <w:rFonts w:ascii="Times New Roman" w:eastAsia="Times New Roman" w:hAnsi="Times New Roman"/>
          <w:sz w:val="20"/>
          <w:szCs w:val="20"/>
        </w:rPr>
        <w:t xml:space="preserve"> </w:t>
      </w:r>
      <w:r w:rsidR="00E558CF" w:rsidRPr="76489593">
        <w:rPr>
          <w:rFonts w:ascii="Times New Roman" w:eastAsia="Times New Roman" w:hAnsi="Times New Roman"/>
          <w:sz w:val="20"/>
          <w:szCs w:val="20"/>
        </w:rPr>
        <w:t>(</w:t>
      </w:r>
      <w:r w:rsidR="005D69AF" w:rsidRPr="76489593">
        <w:rPr>
          <w:rFonts w:ascii="Times New Roman" w:eastAsia="Times New Roman" w:hAnsi="Times New Roman"/>
          <w:sz w:val="20"/>
          <w:szCs w:val="20"/>
        </w:rPr>
        <w:t>c</w:t>
      </w:r>
      <w:r w:rsidR="00F31532" w:rsidRPr="76489593">
        <w:rPr>
          <w:rFonts w:ascii="Times New Roman" w:eastAsia="Times New Roman" w:hAnsi="Times New Roman"/>
          <w:sz w:val="20"/>
          <w:szCs w:val="20"/>
        </w:rPr>
        <w:t>,</w:t>
      </w:r>
      <w:r w:rsidR="005D69AF" w:rsidRPr="76489593">
        <w:rPr>
          <w:rFonts w:ascii="Times New Roman" w:eastAsia="Times New Roman" w:hAnsi="Times New Roman"/>
          <w:sz w:val="20"/>
          <w:szCs w:val="20"/>
        </w:rPr>
        <w:t>d</w:t>
      </w:r>
      <w:r w:rsidR="00E558CF"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 xml:space="preserve"> </w:t>
      </w:r>
      <w:r w:rsidR="005D69AF" w:rsidRPr="76489593">
        <w:rPr>
          <w:rFonts w:ascii="Times New Roman" w:eastAsia="Times New Roman" w:hAnsi="Times New Roman"/>
          <w:b/>
          <w:bCs/>
          <w:sz w:val="20"/>
          <w:szCs w:val="20"/>
        </w:rPr>
        <w:t>CC14</w:t>
      </w:r>
      <w:r w:rsidR="005D69AF" w:rsidRPr="76489593">
        <w:rPr>
          <w:rFonts w:ascii="Times New Roman" w:eastAsia="Times New Roman" w:hAnsi="Times New Roman"/>
          <w:sz w:val="20"/>
          <w:szCs w:val="20"/>
        </w:rPr>
        <w:t>-</w:t>
      </w:r>
      <w:r w:rsidR="005D69AF" w:rsidRPr="2700EC73">
        <w:rPr>
          <w:rFonts w:ascii="Times New Roman" w:eastAsia="Times New Roman" w:hAnsi="Times New Roman"/>
          <w:i/>
          <w:iCs/>
          <w:sz w:val="20"/>
          <w:szCs w:val="20"/>
        </w:rPr>
        <w:t>R</w:t>
      </w:r>
      <w:r w:rsidR="00E558CF"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 xml:space="preserve"> </w:t>
      </w:r>
      <w:r w:rsidR="00E558CF" w:rsidRPr="76489593">
        <w:rPr>
          <w:rFonts w:ascii="Times New Roman" w:eastAsia="Times New Roman" w:hAnsi="Times New Roman"/>
          <w:sz w:val="20"/>
          <w:szCs w:val="20"/>
        </w:rPr>
        <w:t>(</w:t>
      </w:r>
      <w:r w:rsidR="005D69AF" w:rsidRPr="76489593">
        <w:rPr>
          <w:rFonts w:ascii="Times New Roman" w:eastAsia="Times New Roman" w:hAnsi="Times New Roman"/>
          <w:sz w:val="20"/>
          <w:szCs w:val="20"/>
        </w:rPr>
        <w:t>e,f</w:t>
      </w:r>
      <w:r w:rsidR="00E558CF" w:rsidRPr="76489593">
        <w:rPr>
          <w:rFonts w:ascii="Times New Roman" w:eastAsia="Times New Roman" w:hAnsi="Times New Roman"/>
          <w:sz w:val="20"/>
          <w:szCs w:val="20"/>
        </w:rPr>
        <w:t>)</w:t>
      </w:r>
      <w:r w:rsidR="005D69AF" w:rsidRPr="76489593">
        <w:rPr>
          <w:rFonts w:ascii="Times New Roman" w:eastAsia="Times New Roman" w:hAnsi="Times New Roman"/>
          <w:sz w:val="20"/>
          <w:szCs w:val="20"/>
        </w:rPr>
        <w:t xml:space="preserve"> </w:t>
      </w:r>
      <w:r w:rsidR="005D69AF" w:rsidRPr="76489593">
        <w:rPr>
          <w:rFonts w:ascii="Times New Roman" w:eastAsia="Times New Roman" w:hAnsi="Times New Roman"/>
          <w:b/>
          <w:bCs/>
          <w:sz w:val="20"/>
          <w:szCs w:val="20"/>
        </w:rPr>
        <w:t>CC15</w:t>
      </w:r>
      <w:r w:rsidR="005D69AF" w:rsidRPr="76489593">
        <w:rPr>
          <w:rFonts w:ascii="Times New Roman" w:eastAsia="Times New Roman" w:hAnsi="Times New Roman"/>
          <w:sz w:val="20"/>
          <w:szCs w:val="20"/>
        </w:rPr>
        <w:t>-</w:t>
      </w:r>
      <w:r w:rsidR="005D69AF" w:rsidRPr="2700EC73">
        <w:rPr>
          <w:rFonts w:ascii="Times New Roman" w:eastAsia="Times New Roman" w:hAnsi="Times New Roman"/>
          <w:i/>
          <w:iCs/>
          <w:sz w:val="20"/>
          <w:szCs w:val="20"/>
        </w:rPr>
        <w:t>R</w:t>
      </w:r>
      <w:r w:rsidR="00F31532" w:rsidRPr="76489593">
        <w:rPr>
          <w:rFonts w:ascii="Times New Roman" w:eastAsia="Times New Roman" w:hAnsi="Times New Roman"/>
          <w:sz w:val="20"/>
          <w:szCs w:val="20"/>
        </w:rPr>
        <w:t>,</w:t>
      </w:r>
      <w:r w:rsidR="00F31532" w:rsidRPr="76489593">
        <w:rPr>
          <w:rFonts w:ascii="Times New Roman" w:eastAsia="Times New Roman" w:hAnsi="Times New Roman"/>
          <w:b/>
          <w:bCs/>
          <w:sz w:val="20"/>
          <w:szCs w:val="20"/>
        </w:rPr>
        <w:t xml:space="preserve"> </w:t>
      </w:r>
      <w:r w:rsidR="00E558CF" w:rsidRPr="76489593">
        <w:rPr>
          <w:rFonts w:ascii="Times New Roman" w:eastAsia="Times New Roman" w:hAnsi="Times New Roman"/>
          <w:sz w:val="20"/>
          <w:szCs w:val="20"/>
        </w:rPr>
        <w:t>and (</w:t>
      </w:r>
      <w:r w:rsidR="005D69AF" w:rsidRPr="76489593">
        <w:rPr>
          <w:rFonts w:ascii="Times New Roman" w:eastAsia="Times New Roman" w:hAnsi="Times New Roman"/>
          <w:sz w:val="20"/>
          <w:szCs w:val="20"/>
        </w:rPr>
        <w:t>g,h</w:t>
      </w:r>
      <w:r w:rsidR="00E558CF"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 xml:space="preserve">, </w:t>
      </w:r>
      <w:r w:rsidR="003B5EE1" w:rsidRPr="76489593">
        <w:rPr>
          <w:rFonts w:ascii="Times New Roman" w:eastAsia="Times New Roman" w:hAnsi="Times New Roman"/>
          <w:sz w:val="20"/>
          <w:szCs w:val="20"/>
        </w:rPr>
        <w:t xml:space="preserve">the </w:t>
      </w:r>
      <w:r w:rsidR="005D69AF" w:rsidRPr="76489593">
        <w:rPr>
          <w:rFonts w:ascii="Times New Roman" w:eastAsia="Times New Roman" w:hAnsi="Times New Roman"/>
          <w:b/>
          <w:bCs/>
          <w:sz w:val="20"/>
          <w:szCs w:val="20"/>
        </w:rPr>
        <w:t>CC3</w:t>
      </w:r>
      <w:r w:rsidR="005D69AF" w:rsidRPr="76489593">
        <w:rPr>
          <w:rFonts w:ascii="Times New Roman" w:eastAsia="Times New Roman" w:hAnsi="Times New Roman"/>
          <w:sz w:val="20"/>
          <w:szCs w:val="20"/>
        </w:rPr>
        <w:t>-</w:t>
      </w:r>
      <w:r w:rsidR="005D69AF" w:rsidRPr="2700EC73">
        <w:rPr>
          <w:rFonts w:ascii="Times New Roman" w:eastAsia="Times New Roman" w:hAnsi="Times New Roman"/>
          <w:i/>
          <w:iCs/>
          <w:sz w:val="20"/>
          <w:szCs w:val="20"/>
        </w:rPr>
        <w:t>S</w:t>
      </w:r>
      <w:r w:rsidR="005D69AF" w:rsidRPr="76489593">
        <w:rPr>
          <w:rFonts w:ascii="Times New Roman" w:eastAsia="Times New Roman" w:hAnsi="Times New Roman"/>
          <w:b/>
          <w:bCs/>
          <w:sz w:val="20"/>
          <w:szCs w:val="20"/>
        </w:rPr>
        <w:t>/CC15</w:t>
      </w:r>
      <w:r w:rsidR="005D69AF" w:rsidRPr="76489593">
        <w:rPr>
          <w:rFonts w:ascii="Times New Roman" w:eastAsia="Times New Roman" w:hAnsi="Times New Roman"/>
          <w:sz w:val="20"/>
          <w:szCs w:val="20"/>
        </w:rPr>
        <w:t>-</w:t>
      </w:r>
      <w:r w:rsidR="005D69AF" w:rsidRPr="2700EC73">
        <w:rPr>
          <w:rFonts w:ascii="Times New Roman" w:eastAsia="Times New Roman" w:hAnsi="Times New Roman"/>
          <w:i/>
          <w:iCs/>
          <w:sz w:val="20"/>
          <w:szCs w:val="20"/>
        </w:rPr>
        <w:t>R</w:t>
      </w:r>
      <w:r w:rsidR="006276B9" w:rsidRPr="76489593">
        <w:rPr>
          <w:rFonts w:ascii="Times New Roman" w:eastAsia="Times New Roman" w:hAnsi="Times New Roman"/>
          <w:sz w:val="20"/>
          <w:szCs w:val="20"/>
        </w:rPr>
        <w:t xml:space="preserve"> co</w:t>
      </w:r>
      <w:r w:rsidR="00C25679" w:rsidRPr="76489593">
        <w:rPr>
          <w:rFonts w:ascii="Times New Roman" w:eastAsia="Times New Roman" w:hAnsi="Times New Roman"/>
          <w:sz w:val="20"/>
          <w:szCs w:val="20"/>
        </w:rPr>
        <w:t>-</w:t>
      </w:r>
      <w:r w:rsidR="006276B9" w:rsidRPr="76489593">
        <w:rPr>
          <w:rFonts w:ascii="Times New Roman" w:eastAsia="Times New Roman" w:hAnsi="Times New Roman"/>
          <w:sz w:val="20"/>
          <w:szCs w:val="20"/>
        </w:rPr>
        <w:t>crystal.</w:t>
      </w:r>
      <w:r w:rsidR="00A71C25" w:rsidRPr="76489593">
        <w:rPr>
          <w:rFonts w:ascii="Times New Roman" w:eastAsia="Times New Roman" w:hAnsi="Times New Roman"/>
          <w:sz w:val="20"/>
          <w:szCs w:val="20"/>
        </w:rPr>
        <w:t xml:space="preserve"> </w:t>
      </w:r>
      <w:r w:rsidR="006276B9" w:rsidRPr="76489593">
        <w:rPr>
          <w:rFonts w:ascii="Times New Roman" w:eastAsia="Times New Roman" w:hAnsi="Times New Roman"/>
          <w:sz w:val="20"/>
          <w:szCs w:val="20"/>
        </w:rPr>
        <w:t xml:space="preserve">Each </w:t>
      </w:r>
      <w:r w:rsidR="00F31532" w:rsidRPr="76489593">
        <w:rPr>
          <w:rFonts w:ascii="Times New Roman" w:eastAsia="Times New Roman" w:hAnsi="Times New Roman"/>
          <w:sz w:val="20"/>
          <w:szCs w:val="20"/>
        </w:rPr>
        <w:t xml:space="preserve">point corresponds to a </w:t>
      </w:r>
      <w:r w:rsidR="00E558CF" w:rsidRPr="76489593">
        <w:rPr>
          <w:rFonts w:ascii="Times New Roman" w:eastAsia="Times New Roman" w:hAnsi="Times New Roman"/>
          <w:sz w:val="20"/>
          <w:szCs w:val="20"/>
        </w:rPr>
        <w:t>predicted</w:t>
      </w:r>
      <w:r w:rsidR="00F31532" w:rsidRPr="76489593">
        <w:rPr>
          <w:rFonts w:ascii="Times New Roman" w:eastAsia="Times New Roman" w:hAnsi="Times New Roman"/>
          <w:sz w:val="20"/>
          <w:szCs w:val="20"/>
        </w:rPr>
        <w:t xml:space="preserve"> crystal structure</w:t>
      </w:r>
      <w:r w:rsidR="009A2D14" w:rsidRPr="76489593">
        <w:rPr>
          <w:rFonts w:ascii="Times New Roman" w:eastAsia="Times New Roman" w:hAnsi="Times New Roman"/>
          <w:sz w:val="20"/>
          <w:szCs w:val="20"/>
        </w:rPr>
        <w:t>, color-coded by a calculated physical property</w:t>
      </w:r>
      <w:r w:rsidR="00F31532" w:rsidRPr="76489593">
        <w:rPr>
          <w:rFonts w:ascii="Times New Roman" w:eastAsia="Times New Roman" w:hAnsi="Times New Roman"/>
          <w:sz w:val="20"/>
          <w:szCs w:val="20"/>
        </w:rPr>
        <w:t>.</w:t>
      </w:r>
      <w:r w:rsidR="00E558CF" w:rsidRPr="76489593">
        <w:rPr>
          <w:rFonts w:ascii="Times New Roman" w:eastAsia="Times New Roman" w:hAnsi="Times New Roman"/>
          <w:sz w:val="20"/>
          <w:szCs w:val="20"/>
        </w:rPr>
        <w:t xml:space="preserve"> </w:t>
      </w:r>
      <w:r w:rsidR="000648A3" w:rsidRPr="76489593">
        <w:rPr>
          <w:rFonts w:ascii="Times New Roman" w:eastAsia="Times New Roman" w:hAnsi="Times New Roman"/>
          <w:sz w:val="20"/>
          <w:szCs w:val="20"/>
        </w:rPr>
        <w:t>The symbols are colo</w:t>
      </w:r>
      <w:r w:rsidR="00F31532" w:rsidRPr="76489593">
        <w:rPr>
          <w:rFonts w:ascii="Times New Roman" w:eastAsia="Times New Roman" w:hAnsi="Times New Roman"/>
          <w:sz w:val="20"/>
          <w:szCs w:val="20"/>
        </w:rPr>
        <w:t xml:space="preserve">r coded by </w:t>
      </w:r>
      <w:r w:rsidR="006276B9" w:rsidRPr="76489593">
        <w:rPr>
          <w:rFonts w:ascii="Times New Roman" w:eastAsia="Times New Roman" w:hAnsi="Times New Roman"/>
          <w:sz w:val="20"/>
          <w:szCs w:val="20"/>
        </w:rPr>
        <w:t xml:space="preserve">(a,c,e,g) </w:t>
      </w:r>
      <w:r w:rsidR="00F31532" w:rsidRPr="76489593">
        <w:rPr>
          <w:rFonts w:ascii="Times New Roman" w:eastAsia="Times New Roman" w:hAnsi="Times New Roman"/>
          <w:sz w:val="20"/>
          <w:szCs w:val="20"/>
        </w:rPr>
        <w:t>pore channel dimensionality, assessed using a H</w:t>
      </w:r>
      <w:r w:rsidR="00F31532" w:rsidRPr="76489593">
        <w:rPr>
          <w:rFonts w:ascii="Times New Roman" w:eastAsia="Times New Roman" w:hAnsi="Times New Roman"/>
          <w:sz w:val="20"/>
          <w:szCs w:val="20"/>
          <w:vertAlign w:val="subscript"/>
        </w:rPr>
        <w:t>2</w:t>
      </w:r>
      <w:r w:rsidR="00F31532" w:rsidRPr="76489593">
        <w:rPr>
          <w:rFonts w:ascii="Times New Roman" w:eastAsia="Times New Roman" w:hAnsi="Times New Roman"/>
          <w:sz w:val="20"/>
          <w:szCs w:val="20"/>
        </w:rPr>
        <w:t xml:space="preserve"> probe radius </w:t>
      </w:r>
      <w:r w:rsidR="00A71C25" w:rsidRPr="76489593">
        <w:rPr>
          <w:rFonts w:ascii="Times New Roman" w:eastAsia="Times New Roman" w:hAnsi="Times New Roman"/>
          <w:sz w:val="20"/>
          <w:szCs w:val="20"/>
        </w:rPr>
        <w:t>(</w:t>
      </w:r>
      <w:r w:rsidR="00F31532" w:rsidRPr="76489593">
        <w:rPr>
          <w:rFonts w:ascii="Times New Roman" w:eastAsia="Times New Roman" w:hAnsi="Times New Roman"/>
          <w:sz w:val="20"/>
          <w:szCs w:val="20"/>
        </w:rPr>
        <w:t>1.</w:t>
      </w:r>
      <w:r w:rsidR="002154A0" w:rsidRPr="76489593">
        <w:rPr>
          <w:rFonts w:ascii="Times New Roman" w:eastAsia="Times New Roman" w:hAnsi="Times New Roman"/>
          <w:sz w:val="20"/>
          <w:szCs w:val="20"/>
        </w:rPr>
        <w:t>09</w:t>
      </w:r>
      <w:r w:rsidR="00F31532" w:rsidRPr="76489593">
        <w:rPr>
          <w:rFonts w:ascii="Times New Roman" w:eastAsia="Times New Roman" w:hAnsi="Times New Roman"/>
          <w:sz w:val="20"/>
          <w:szCs w:val="20"/>
        </w:rPr>
        <w:t xml:space="preserve"> Å</w:t>
      </w:r>
      <w:r w:rsidR="00A71C25" w:rsidRPr="76489593">
        <w:rPr>
          <w:rFonts w:ascii="Times New Roman" w:eastAsia="Times New Roman" w:hAnsi="Times New Roman"/>
          <w:sz w:val="20"/>
          <w:szCs w:val="20"/>
        </w:rPr>
        <w:t>)</w:t>
      </w:r>
      <w:r w:rsidR="00617583" w:rsidRPr="76489593">
        <w:rPr>
          <w:rFonts w:ascii="Times New Roman" w:eastAsia="Times New Roman" w:hAnsi="Times New Roman"/>
          <w:sz w:val="20"/>
          <w:szCs w:val="20"/>
        </w:rPr>
        <w:t xml:space="preserve"> or</w:t>
      </w:r>
      <w:r w:rsidR="00A71C25" w:rsidRPr="76489593">
        <w:rPr>
          <w:rFonts w:ascii="Times New Roman" w:eastAsia="Times New Roman" w:hAnsi="Times New Roman"/>
          <w:sz w:val="20"/>
          <w:szCs w:val="20"/>
        </w:rPr>
        <w:t xml:space="preserve"> </w:t>
      </w:r>
      <w:r w:rsidR="00E558CF" w:rsidRPr="76489593">
        <w:rPr>
          <w:rFonts w:ascii="Times New Roman" w:eastAsia="Times New Roman" w:hAnsi="Times New Roman"/>
          <w:sz w:val="20"/>
          <w:szCs w:val="20"/>
        </w:rPr>
        <w:t xml:space="preserve">(b,d,f,h) </w:t>
      </w:r>
      <w:r w:rsidR="00617583" w:rsidRPr="76489593">
        <w:rPr>
          <w:rFonts w:ascii="Times New Roman" w:eastAsia="Times New Roman" w:hAnsi="Times New Roman"/>
          <w:sz w:val="20"/>
          <w:szCs w:val="20"/>
        </w:rPr>
        <w:t xml:space="preserve">by </w:t>
      </w:r>
      <w:r w:rsidR="006276B9" w:rsidRPr="76489593">
        <w:rPr>
          <w:rFonts w:ascii="Times New Roman" w:eastAsia="Times New Roman" w:hAnsi="Times New Roman"/>
          <w:sz w:val="20"/>
          <w:szCs w:val="20"/>
        </w:rPr>
        <w:t xml:space="preserve">calculated </w:t>
      </w:r>
      <w:r w:rsidR="00E558CF" w:rsidRPr="76489593">
        <w:rPr>
          <w:rFonts w:ascii="Times New Roman" w:eastAsia="Times New Roman" w:hAnsi="Times New Roman"/>
          <w:sz w:val="20"/>
          <w:szCs w:val="20"/>
        </w:rPr>
        <w:t>pore diameter</w:t>
      </w:r>
      <w:r w:rsidR="000648A3" w:rsidRPr="76489593">
        <w:rPr>
          <w:rFonts w:ascii="Times New Roman" w:eastAsia="Times New Roman" w:hAnsi="Times New Roman"/>
          <w:sz w:val="20"/>
          <w:szCs w:val="20"/>
        </w:rPr>
        <w:t xml:space="preserve"> (PD)</w:t>
      </w:r>
      <w:r w:rsidR="00E558CF" w:rsidRPr="76489593">
        <w:rPr>
          <w:rFonts w:ascii="Times New Roman" w:eastAsia="Times New Roman" w:hAnsi="Times New Roman"/>
          <w:sz w:val="20"/>
          <w:szCs w:val="20"/>
        </w:rPr>
        <w:t>.</w:t>
      </w:r>
      <w:r w:rsidR="001D70B2" w:rsidRPr="76489593">
        <w:rPr>
          <w:rFonts w:ascii="Times New Roman" w:eastAsia="Times New Roman" w:hAnsi="Times New Roman"/>
          <w:sz w:val="20"/>
          <w:szCs w:val="20"/>
        </w:rPr>
        <w:t xml:space="preserve"> Despite </w:t>
      </w:r>
      <w:r w:rsidR="006276B9" w:rsidRPr="76489593">
        <w:rPr>
          <w:rFonts w:ascii="Times New Roman" w:eastAsia="Times New Roman" w:hAnsi="Times New Roman"/>
          <w:sz w:val="20"/>
          <w:szCs w:val="20"/>
        </w:rPr>
        <w:t xml:space="preserve">having </w:t>
      </w:r>
      <w:r w:rsidR="001D70B2" w:rsidRPr="76489593">
        <w:rPr>
          <w:rFonts w:ascii="Times New Roman" w:eastAsia="Times New Roman" w:hAnsi="Times New Roman"/>
          <w:sz w:val="20"/>
          <w:szCs w:val="20"/>
        </w:rPr>
        <w:t>the desired</w:t>
      </w:r>
      <w:r w:rsidR="006E297F" w:rsidRPr="76489593">
        <w:rPr>
          <w:rFonts w:ascii="Times New Roman" w:eastAsia="Times New Roman" w:hAnsi="Times New Roman"/>
          <w:sz w:val="20"/>
          <w:szCs w:val="20"/>
        </w:rPr>
        <w:t xml:space="preserve"> window-to-window packing</w:t>
      </w:r>
      <w:r w:rsidR="006276B9" w:rsidRPr="76489593">
        <w:rPr>
          <w:rFonts w:ascii="Times New Roman" w:eastAsia="Times New Roman" w:hAnsi="Times New Roman"/>
          <w:sz w:val="20"/>
          <w:szCs w:val="20"/>
        </w:rPr>
        <w:t>,</w:t>
      </w:r>
      <w:r w:rsidR="006E297F" w:rsidRPr="76489593">
        <w:rPr>
          <w:rFonts w:ascii="Times New Roman" w:eastAsia="Times New Roman" w:hAnsi="Times New Roman"/>
          <w:sz w:val="20"/>
          <w:szCs w:val="20"/>
        </w:rPr>
        <w:t xml:space="preserve"> the low energy </w:t>
      </w:r>
      <w:r w:rsidR="006276B9" w:rsidRPr="76489593">
        <w:rPr>
          <w:rFonts w:ascii="Times New Roman" w:eastAsia="Times New Roman" w:hAnsi="Times New Roman"/>
          <w:sz w:val="20"/>
          <w:szCs w:val="20"/>
        </w:rPr>
        <w:t xml:space="preserve">predicted structures for </w:t>
      </w:r>
      <w:r w:rsidR="006E297F" w:rsidRPr="76489593">
        <w:rPr>
          <w:rFonts w:ascii="Times New Roman" w:eastAsia="Times New Roman" w:hAnsi="Times New Roman"/>
          <w:sz w:val="20"/>
          <w:szCs w:val="20"/>
        </w:rPr>
        <w:t xml:space="preserve">the </w:t>
      </w:r>
      <w:r w:rsidR="006E297F" w:rsidRPr="76489593">
        <w:rPr>
          <w:rFonts w:ascii="Times New Roman" w:eastAsia="Times New Roman" w:hAnsi="Times New Roman"/>
          <w:b/>
          <w:bCs/>
          <w:sz w:val="20"/>
          <w:szCs w:val="20"/>
        </w:rPr>
        <w:t>CC3</w:t>
      </w:r>
      <w:r w:rsidR="006E297F" w:rsidRPr="76489593">
        <w:rPr>
          <w:rFonts w:ascii="Times New Roman" w:eastAsia="Times New Roman" w:hAnsi="Times New Roman"/>
          <w:sz w:val="20"/>
          <w:szCs w:val="20"/>
        </w:rPr>
        <w:t>-</w:t>
      </w:r>
      <w:r w:rsidR="006E297F" w:rsidRPr="2700EC73">
        <w:rPr>
          <w:rFonts w:ascii="Times New Roman" w:eastAsia="Times New Roman" w:hAnsi="Times New Roman"/>
          <w:i/>
          <w:iCs/>
          <w:sz w:val="20"/>
          <w:szCs w:val="20"/>
        </w:rPr>
        <w:t>S</w:t>
      </w:r>
      <w:r w:rsidR="006E297F" w:rsidRPr="76489593">
        <w:rPr>
          <w:rFonts w:ascii="Times New Roman" w:eastAsia="Times New Roman" w:hAnsi="Times New Roman"/>
          <w:sz w:val="20"/>
          <w:szCs w:val="20"/>
        </w:rPr>
        <w:t>/</w:t>
      </w:r>
      <w:r w:rsidR="006E297F" w:rsidRPr="76489593">
        <w:rPr>
          <w:rFonts w:ascii="Times New Roman" w:eastAsia="Times New Roman" w:hAnsi="Times New Roman"/>
          <w:b/>
          <w:bCs/>
          <w:sz w:val="20"/>
          <w:szCs w:val="20"/>
        </w:rPr>
        <w:t>CC15</w:t>
      </w:r>
      <w:r w:rsidR="006E297F" w:rsidRPr="76489593">
        <w:rPr>
          <w:rFonts w:ascii="Times New Roman" w:eastAsia="Times New Roman" w:hAnsi="Times New Roman"/>
          <w:sz w:val="20"/>
          <w:szCs w:val="20"/>
        </w:rPr>
        <w:t>-</w:t>
      </w:r>
      <w:r w:rsidR="006E297F" w:rsidRPr="2700EC73">
        <w:rPr>
          <w:rFonts w:ascii="Times New Roman" w:eastAsia="Times New Roman" w:hAnsi="Times New Roman"/>
          <w:i/>
          <w:iCs/>
          <w:sz w:val="20"/>
          <w:szCs w:val="20"/>
        </w:rPr>
        <w:t>R</w:t>
      </w:r>
      <w:r w:rsidR="006E297F" w:rsidRPr="76489593">
        <w:rPr>
          <w:rFonts w:ascii="Times New Roman" w:eastAsia="Times New Roman" w:hAnsi="Times New Roman"/>
          <w:sz w:val="20"/>
          <w:szCs w:val="20"/>
        </w:rPr>
        <w:t xml:space="preserve"> co-crystals are 0D</w:t>
      </w:r>
      <w:r w:rsidR="006276B9" w:rsidRPr="76489593">
        <w:rPr>
          <w:rFonts w:ascii="Times New Roman" w:eastAsia="Times New Roman" w:hAnsi="Times New Roman"/>
          <w:sz w:val="20"/>
          <w:szCs w:val="20"/>
        </w:rPr>
        <w:t xml:space="preserve"> (</w:t>
      </w:r>
      <w:r w:rsidR="00EE2A01" w:rsidRPr="76489593">
        <w:rPr>
          <w:rFonts w:ascii="Times New Roman" w:eastAsia="Times New Roman" w:hAnsi="Times New Roman"/>
          <w:sz w:val="20"/>
          <w:szCs w:val="20"/>
        </w:rPr>
        <w:t>non-porous</w:t>
      </w:r>
      <w:r w:rsidR="006276B9" w:rsidRPr="76489593">
        <w:rPr>
          <w:rFonts w:ascii="Times New Roman" w:eastAsia="Times New Roman" w:hAnsi="Times New Roman"/>
          <w:sz w:val="20"/>
          <w:szCs w:val="20"/>
        </w:rPr>
        <w:t>) because the</w:t>
      </w:r>
      <w:r w:rsidR="006E297F" w:rsidRPr="76489593">
        <w:rPr>
          <w:rFonts w:ascii="Times New Roman" w:eastAsia="Times New Roman" w:hAnsi="Times New Roman"/>
          <w:sz w:val="20"/>
          <w:szCs w:val="20"/>
        </w:rPr>
        <w:t xml:space="preserve"> methyl groups </w:t>
      </w:r>
      <w:r w:rsidR="006276B9" w:rsidRPr="76489593">
        <w:rPr>
          <w:rFonts w:ascii="Times New Roman" w:eastAsia="Times New Roman" w:hAnsi="Times New Roman"/>
          <w:sz w:val="20"/>
          <w:szCs w:val="20"/>
        </w:rPr>
        <w:t xml:space="preserve">occlude </w:t>
      </w:r>
      <w:r w:rsidR="00617583" w:rsidRPr="76489593">
        <w:rPr>
          <w:rFonts w:ascii="Times New Roman" w:eastAsia="Times New Roman" w:hAnsi="Times New Roman"/>
          <w:sz w:val="20"/>
          <w:szCs w:val="20"/>
        </w:rPr>
        <w:t>the pore to hydrogen</w:t>
      </w:r>
      <w:r w:rsidR="006276B9" w:rsidRPr="76489593">
        <w:rPr>
          <w:rFonts w:ascii="Times New Roman" w:eastAsia="Times New Roman" w:hAnsi="Times New Roman"/>
          <w:sz w:val="20"/>
          <w:szCs w:val="20"/>
        </w:rPr>
        <w:t>, at least</w:t>
      </w:r>
      <w:r w:rsidR="00617583" w:rsidRPr="76489593">
        <w:rPr>
          <w:rFonts w:ascii="Times New Roman" w:eastAsia="Times New Roman" w:hAnsi="Times New Roman"/>
          <w:sz w:val="20"/>
          <w:szCs w:val="20"/>
        </w:rPr>
        <w:t xml:space="preserve"> in the static crystal structure.</w:t>
      </w:r>
      <w:r w:rsidR="00554587" w:rsidRPr="76489593">
        <w:rPr>
          <w:rFonts w:ascii="Times New Roman" w:eastAsia="Times New Roman" w:hAnsi="Times New Roman"/>
          <w:sz w:val="20"/>
          <w:szCs w:val="20"/>
        </w:rPr>
        <w:t xml:space="preserve"> All isolated</w:t>
      </w:r>
      <w:r w:rsidR="00EE2A01" w:rsidRPr="76489593">
        <w:rPr>
          <w:rFonts w:ascii="Times New Roman" w:eastAsia="Times New Roman" w:hAnsi="Times New Roman"/>
          <w:sz w:val="20"/>
          <w:szCs w:val="20"/>
        </w:rPr>
        <w:t>,</w:t>
      </w:r>
      <w:r w:rsidR="00554587" w:rsidRPr="76489593">
        <w:rPr>
          <w:rFonts w:ascii="Times New Roman" w:eastAsia="Times New Roman" w:hAnsi="Times New Roman"/>
          <w:sz w:val="20"/>
          <w:szCs w:val="20"/>
        </w:rPr>
        <w:t xml:space="preserve"> desolvated polymorphs that possess a diamondoid network are highlighted </w:t>
      </w:r>
      <w:r w:rsidR="6C797D59" w:rsidRPr="76489593">
        <w:rPr>
          <w:rFonts w:ascii="Times New Roman" w:eastAsia="Times New Roman" w:hAnsi="Times New Roman"/>
          <w:sz w:val="20"/>
          <w:szCs w:val="20"/>
        </w:rPr>
        <w:t>by</w:t>
      </w:r>
      <w:r w:rsidR="00554587" w:rsidRPr="76489593">
        <w:rPr>
          <w:rFonts w:ascii="Times New Roman" w:eastAsia="Times New Roman" w:hAnsi="Times New Roman"/>
          <w:sz w:val="20"/>
          <w:szCs w:val="20"/>
        </w:rPr>
        <w:t xml:space="preserve"> a </w:t>
      </w:r>
      <w:r w:rsidR="00B8771C" w:rsidRPr="76489593">
        <w:rPr>
          <w:rFonts w:ascii="Times New Roman" w:eastAsia="Times New Roman" w:hAnsi="Times New Roman"/>
          <w:sz w:val="20"/>
          <w:szCs w:val="20"/>
        </w:rPr>
        <w:t>red</w:t>
      </w:r>
      <w:r w:rsidR="00554587" w:rsidRPr="76489593">
        <w:rPr>
          <w:rFonts w:ascii="Times New Roman" w:eastAsia="Times New Roman" w:hAnsi="Times New Roman"/>
          <w:sz w:val="20"/>
          <w:szCs w:val="20"/>
        </w:rPr>
        <w:t xml:space="preserve"> </w:t>
      </w:r>
      <w:r w:rsidR="6C797D59" w:rsidRPr="76489593">
        <w:rPr>
          <w:rFonts w:ascii="Times New Roman" w:eastAsia="Times New Roman" w:hAnsi="Times New Roman"/>
          <w:sz w:val="20"/>
          <w:szCs w:val="20"/>
        </w:rPr>
        <w:t>square</w:t>
      </w:r>
      <w:r w:rsidR="00554587" w:rsidRPr="76489593">
        <w:rPr>
          <w:rFonts w:ascii="Times New Roman" w:eastAsia="Times New Roman" w:hAnsi="Times New Roman"/>
          <w:sz w:val="20"/>
          <w:szCs w:val="20"/>
        </w:rPr>
        <w:t xml:space="preserve">. For </w:t>
      </w:r>
      <w:r w:rsidR="00554587" w:rsidRPr="76489593">
        <w:rPr>
          <w:rFonts w:ascii="Times New Roman" w:eastAsia="Times New Roman" w:hAnsi="Times New Roman"/>
          <w:b/>
          <w:bCs/>
          <w:sz w:val="20"/>
          <w:szCs w:val="20"/>
        </w:rPr>
        <w:t>CC15</w:t>
      </w:r>
      <w:r w:rsidR="00554587" w:rsidRPr="76489593">
        <w:rPr>
          <w:rFonts w:ascii="Times New Roman" w:eastAsia="Times New Roman" w:hAnsi="Times New Roman"/>
          <w:sz w:val="20"/>
          <w:szCs w:val="20"/>
        </w:rPr>
        <w:t>-</w:t>
      </w:r>
      <w:r w:rsidR="00554587" w:rsidRPr="2700EC73">
        <w:rPr>
          <w:rFonts w:ascii="Times New Roman" w:eastAsia="Times New Roman" w:hAnsi="Times New Roman"/>
          <w:i/>
          <w:iCs/>
          <w:sz w:val="20"/>
          <w:szCs w:val="20"/>
        </w:rPr>
        <w:t>R</w:t>
      </w:r>
      <w:r w:rsidR="00554587" w:rsidRPr="76489593">
        <w:rPr>
          <w:rFonts w:ascii="Times New Roman" w:eastAsia="Times New Roman" w:hAnsi="Times New Roman"/>
          <w:sz w:val="20"/>
          <w:szCs w:val="20"/>
        </w:rPr>
        <w:t xml:space="preserve"> (f), the green square highlights where the desolvated experimental structure would place on the landscape, while the blue squares highlight </w:t>
      </w:r>
      <w:r w:rsidR="00554587" w:rsidRPr="76489593">
        <w:rPr>
          <w:rFonts w:ascii="Times New Roman" w:eastAsia="Times New Roman" w:hAnsi="Times New Roman"/>
          <w:b/>
          <w:bCs/>
          <w:sz w:val="20"/>
          <w:szCs w:val="20"/>
        </w:rPr>
        <w:t>CC15</w:t>
      </w:r>
      <w:r w:rsidR="00554587" w:rsidRPr="76489593">
        <w:rPr>
          <w:rFonts w:ascii="Times New Roman" w:eastAsia="Times New Roman" w:hAnsi="Times New Roman"/>
          <w:sz w:val="20"/>
          <w:szCs w:val="20"/>
        </w:rPr>
        <w:t>-</w:t>
      </w:r>
      <w:r w:rsidR="00554587" w:rsidRPr="2700EC73">
        <w:rPr>
          <w:rFonts w:ascii="Times New Roman" w:eastAsia="Times New Roman" w:hAnsi="Times New Roman"/>
          <w:i/>
          <w:iCs/>
          <w:sz w:val="20"/>
          <w:szCs w:val="20"/>
        </w:rPr>
        <w:t>R</w:t>
      </w:r>
      <w:r w:rsidR="00554587" w:rsidRPr="76489593">
        <w:rPr>
          <w:rFonts w:ascii="Times New Roman" w:eastAsia="Times New Roman" w:hAnsi="Times New Roman"/>
          <w:sz w:val="20"/>
          <w:szCs w:val="20"/>
        </w:rPr>
        <w:t xml:space="preserve"> structures that were observed </w:t>
      </w:r>
      <w:r w:rsidR="00EE2A01" w:rsidRPr="76489593">
        <w:rPr>
          <w:rFonts w:ascii="Times New Roman" w:eastAsia="Times New Roman" w:hAnsi="Times New Roman"/>
          <w:sz w:val="20"/>
          <w:szCs w:val="20"/>
        </w:rPr>
        <w:t xml:space="preserve">experimentally </w:t>
      </w:r>
      <w:r w:rsidR="00554587" w:rsidRPr="76489593">
        <w:rPr>
          <w:rFonts w:ascii="Times New Roman" w:eastAsia="Times New Roman" w:hAnsi="Times New Roman"/>
          <w:sz w:val="20"/>
          <w:szCs w:val="20"/>
        </w:rPr>
        <w:t>as solvates (</w:t>
      </w:r>
      <w:r w:rsidR="00554587" w:rsidRPr="76489593">
        <w:rPr>
          <w:rFonts w:ascii="Times New Roman" w:eastAsia="Times New Roman" w:hAnsi="Times New Roman"/>
          <w:b/>
          <w:bCs/>
          <w:sz w:val="20"/>
          <w:szCs w:val="20"/>
        </w:rPr>
        <w:t>c</w:t>
      </w:r>
      <w:r w:rsidR="00554587" w:rsidRPr="76489593">
        <w:rPr>
          <w:rFonts w:ascii="Times New Roman" w:eastAsia="Times New Roman" w:hAnsi="Times New Roman"/>
          <w:sz w:val="20"/>
          <w:szCs w:val="20"/>
        </w:rPr>
        <w:t xml:space="preserve">). </w:t>
      </w:r>
      <w:r w:rsidR="00C25679" w:rsidRPr="76489593">
        <w:rPr>
          <w:rFonts w:ascii="Times New Roman" w:eastAsia="Times New Roman" w:hAnsi="Times New Roman"/>
          <w:sz w:val="20"/>
          <w:szCs w:val="20"/>
        </w:rPr>
        <w:t>Insets show the overlay of molecular packing in experimentally determined (red) and calculated (blue) structures. RMSD</w:t>
      </w:r>
      <w:r w:rsidR="00C25679" w:rsidRPr="76489593">
        <w:rPr>
          <w:rFonts w:ascii="Times New Roman" w:eastAsia="Times New Roman" w:hAnsi="Times New Roman"/>
          <w:sz w:val="20"/>
          <w:szCs w:val="20"/>
          <w:vertAlign w:val="subscript"/>
        </w:rPr>
        <w:t>15</w:t>
      </w:r>
      <w:r w:rsidR="00C25679" w:rsidRPr="76489593">
        <w:rPr>
          <w:rFonts w:ascii="Times New Roman" w:eastAsia="Times New Roman" w:hAnsi="Times New Roman"/>
          <w:sz w:val="20"/>
          <w:szCs w:val="20"/>
        </w:rPr>
        <w:t xml:space="preserve"> is the root mean squared deviation in atomic positions in the best overlay of a cluster of 15 molecules from the calculated and experimental structures, ignoring hydrogen atoms and disordered methyl groups for </w:t>
      </w:r>
      <w:r w:rsidR="00C25679" w:rsidRPr="76489593">
        <w:rPr>
          <w:rFonts w:ascii="Times New Roman" w:eastAsia="Times New Roman" w:hAnsi="Times New Roman"/>
          <w:b/>
          <w:bCs/>
          <w:sz w:val="20"/>
          <w:szCs w:val="20"/>
        </w:rPr>
        <w:t>CC14</w:t>
      </w:r>
      <w:r w:rsidR="00C25679" w:rsidRPr="76489593">
        <w:rPr>
          <w:rFonts w:ascii="Times New Roman" w:eastAsia="Times New Roman" w:hAnsi="Times New Roman"/>
          <w:sz w:val="20"/>
          <w:szCs w:val="20"/>
        </w:rPr>
        <w:t>.</w:t>
      </w:r>
      <w:r w:rsidR="00B8771C" w:rsidRPr="76489593">
        <w:rPr>
          <w:rFonts w:ascii="Times New Roman" w:eastAsia="Times New Roman" w:hAnsi="Times New Roman"/>
          <w:sz w:val="20"/>
          <w:szCs w:val="20"/>
        </w:rPr>
        <w:t xml:space="preserve"> PD labelled on plots </w:t>
      </w:r>
      <w:r w:rsidR="004A06E6" w:rsidRPr="76489593">
        <w:rPr>
          <w:rFonts w:ascii="Times New Roman" w:eastAsia="Times New Roman" w:hAnsi="Times New Roman"/>
          <w:sz w:val="20"/>
          <w:szCs w:val="20"/>
        </w:rPr>
        <w:t xml:space="preserve">(b,d,f,h) </w:t>
      </w:r>
      <w:r w:rsidR="00B8771C" w:rsidRPr="76489593">
        <w:rPr>
          <w:rFonts w:ascii="Times New Roman" w:eastAsia="Times New Roman" w:hAnsi="Times New Roman"/>
          <w:sz w:val="20"/>
          <w:szCs w:val="20"/>
        </w:rPr>
        <w:t>is</w:t>
      </w:r>
      <w:r w:rsidR="004A06E6" w:rsidRPr="76489593">
        <w:rPr>
          <w:rFonts w:ascii="Times New Roman" w:eastAsia="Times New Roman" w:hAnsi="Times New Roman"/>
          <w:sz w:val="20"/>
          <w:szCs w:val="20"/>
        </w:rPr>
        <w:t xml:space="preserve"> the calculated pore diameter.</w:t>
      </w:r>
    </w:p>
    <w:p w14:paraId="1FC5FF6B" w14:textId="77777777" w:rsidR="00764DAA" w:rsidRDefault="00764DAA" w:rsidP="007B79A7">
      <w:pPr>
        <w:pStyle w:val="RSCB02ArticleText"/>
        <w:spacing w:line="360" w:lineRule="auto"/>
        <w:rPr>
          <w:rFonts w:ascii="Times New Roman" w:hAnsi="Times New Roman"/>
          <w:sz w:val="24"/>
          <w:szCs w:val="24"/>
        </w:rPr>
      </w:pPr>
    </w:p>
    <w:p w14:paraId="29BB1935" w14:textId="4C1734E4" w:rsidR="007B79A7" w:rsidRPr="00153431" w:rsidRDefault="00AA4945"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lastRenderedPageBreak/>
        <w:t xml:space="preserve">In contrast </w:t>
      </w:r>
      <w:r w:rsidR="000F6FD3" w:rsidRPr="76489593">
        <w:rPr>
          <w:rFonts w:ascii="Times New Roman" w:eastAsia="Times New Roman" w:hAnsi="Times New Roman"/>
          <w:sz w:val="24"/>
          <w:szCs w:val="24"/>
        </w:rPr>
        <w:t xml:space="preserve">to </w:t>
      </w:r>
      <w:r w:rsidR="000F6FD3" w:rsidRPr="76489593">
        <w:rPr>
          <w:rFonts w:ascii="Times New Roman" w:eastAsia="Times New Roman" w:hAnsi="Times New Roman"/>
          <w:b/>
          <w:bCs/>
          <w:sz w:val="24"/>
          <w:szCs w:val="24"/>
        </w:rPr>
        <w:t>CC3</w:t>
      </w:r>
      <w:r w:rsidR="00DC0A4E" w:rsidRPr="76489593">
        <w:rPr>
          <w:rFonts w:ascii="Times New Roman" w:eastAsia="Times New Roman" w:hAnsi="Times New Roman"/>
          <w:sz w:val="24"/>
          <w:szCs w:val="24"/>
        </w:rPr>
        <w:t>-</w:t>
      </w:r>
      <w:r w:rsidR="000F6FD3" w:rsidRPr="2700EC73">
        <w:rPr>
          <w:rFonts w:ascii="Times New Roman" w:eastAsia="Times New Roman" w:hAnsi="Times New Roman"/>
          <w:i/>
          <w:iCs/>
          <w:sz w:val="24"/>
          <w:szCs w:val="24"/>
        </w:rPr>
        <w:t>R</w:t>
      </w:r>
      <w:r w:rsidR="00CC69E8" w:rsidRPr="76489593">
        <w:rPr>
          <w:rFonts w:ascii="Times New Roman" w:eastAsia="Times New Roman" w:hAnsi="Times New Roman"/>
          <w:sz w:val="24"/>
          <w:szCs w:val="24"/>
        </w:rPr>
        <w:t>,</w:t>
      </w:r>
      <w:r w:rsidR="000F6FD3"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which has a unique predicted global minimum structure</w:t>
      </w:r>
      <w:r w:rsidR="00087FC6" w:rsidRPr="76489593">
        <w:rPr>
          <w:rFonts w:ascii="Times New Roman" w:eastAsia="Times New Roman" w:hAnsi="Times New Roman"/>
          <w:sz w:val="24"/>
          <w:szCs w:val="24"/>
        </w:rPr>
        <w:t xml:space="preserve"> separated by 25.5 kJ mol</w:t>
      </w:r>
      <w:r w:rsidR="00087FC6" w:rsidRPr="76489593">
        <w:rPr>
          <w:rFonts w:ascii="Times New Roman" w:eastAsia="Times New Roman" w:hAnsi="Times New Roman"/>
          <w:sz w:val="24"/>
          <w:szCs w:val="24"/>
          <w:vertAlign w:val="superscript"/>
        </w:rPr>
        <w:t>-1</w:t>
      </w:r>
      <w:r w:rsidR="00087FC6" w:rsidRPr="76489593">
        <w:rPr>
          <w:rFonts w:ascii="Times New Roman" w:eastAsia="Times New Roman" w:hAnsi="Times New Roman"/>
          <w:sz w:val="24"/>
          <w:szCs w:val="24"/>
        </w:rPr>
        <w:t xml:space="preserve"> (</w:t>
      </w:r>
      <w:r w:rsidR="00087FC6" w:rsidRPr="76489593">
        <w:rPr>
          <w:rFonts w:ascii="Times New Roman" w:eastAsia="Times New Roman" w:hAnsi="Times New Roman"/>
          <w:b/>
          <w:bCs/>
          <w:sz w:val="24"/>
          <w:szCs w:val="24"/>
        </w:rPr>
        <w:t>Fig. 1a,b</w:t>
      </w:r>
      <w:r w:rsidR="00087FC6" w:rsidRPr="76489593">
        <w:rPr>
          <w:rFonts w:ascii="Times New Roman" w:eastAsia="Times New Roman" w:hAnsi="Times New Roman"/>
          <w:sz w:val="24"/>
          <w:szCs w:val="24"/>
        </w:rPr>
        <w:t xml:space="preserve">), </w:t>
      </w:r>
      <w:r w:rsidR="000F6FD3" w:rsidRPr="76489593">
        <w:rPr>
          <w:rFonts w:ascii="Times New Roman" w:eastAsia="Times New Roman" w:hAnsi="Times New Roman"/>
          <w:sz w:val="24"/>
          <w:szCs w:val="24"/>
        </w:rPr>
        <w:t xml:space="preserve">the </w:t>
      </w:r>
      <w:r w:rsidR="00BA119B" w:rsidRPr="76489593">
        <w:rPr>
          <w:rFonts w:ascii="Times New Roman" w:eastAsia="Times New Roman" w:hAnsi="Times New Roman"/>
          <w:sz w:val="24"/>
          <w:szCs w:val="24"/>
        </w:rPr>
        <w:t xml:space="preserve">lattice </w:t>
      </w:r>
      <w:r w:rsidR="007B79A7" w:rsidRPr="76489593">
        <w:rPr>
          <w:rFonts w:ascii="Times New Roman" w:eastAsia="Times New Roman" w:hAnsi="Times New Roman"/>
          <w:sz w:val="24"/>
          <w:szCs w:val="24"/>
        </w:rPr>
        <w:t>energy landscape of</w:t>
      </w:r>
      <w:r w:rsidR="00C304CE" w:rsidRPr="76489593">
        <w:rPr>
          <w:rFonts w:ascii="Times New Roman" w:eastAsia="Times New Roman" w:hAnsi="Times New Roman"/>
          <w:sz w:val="24"/>
          <w:szCs w:val="24"/>
        </w:rPr>
        <w:t xml:space="preserve"> homochiral</w:t>
      </w:r>
      <w:r w:rsidR="007B79A7" w:rsidRPr="76489593">
        <w:rPr>
          <w:rFonts w:ascii="Times New Roman" w:eastAsia="Times New Roman" w:hAnsi="Times New Roman"/>
          <w:sz w:val="24"/>
          <w:szCs w:val="24"/>
        </w:rPr>
        <w:t xml:space="preserve"> </w:t>
      </w:r>
      <w:r w:rsidR="007B79A7"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007B79A7" w:rsidRPr="2700EC73">
        <w:rPr>
          <w:rFonts w:ascii="Times New Roman" w:eastAsia="Times New Roman" w:hAnsi="Times New Roman"/>
          <w:i/>
          <w:iCs/>
          <w:sz w:val="24"/>
          <w:szCs w:val="24"/>
        </w:rPr>
        <w:t>R</w:t>
      </w:r>
      <w:r w:rsidR="007B79A7"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 xml:space="preserve">shows </w:t>
      </w:r>
      <w:r w:rsidR="007B79A7" w:rsidRPr="76489593">
        <w:rPr>
          <w:rFonts w:ascii="Times New Roman" w:eastAsia="Times New Roman" w:hAnsi="Times New Roman"/>
          <w:sz w:val="24"/>
          <w:szCs w:val="24"/>
        </w:rPr>
        <w:t xml:space="preserve">a </w:t>
      </w:r>
      <w:r w:rsidR="008D1B1B" w:rsidRPr="76489593">
        <w:rPr>
          <w:rFonts w:ascii="Times New Roman" w:eastAsia="Times New Roman" w:hAnsi="Times New Roman"/>
          <w:sz w:val="24"/>
          <w:szCs w:val="24"/>
        </w:rPr>
        <w:t xml:space="preserve">cluster of </w:t>
      </w:r>
      <w:r w:rsidRPr="76489593">
        <w:rPr>
          <w:rFonts w:ascii="Times New Roman" w:eastAsia="Times New Roman" w:hAnsi="Times New Roman"/>
          <w:sz w:val="24"/>
          <w:szCs w:val="24"/>
        </w:rPr>
        <w:t xml:space="preserve">fourteen </w:t>
      </w:r>
      <w:r w:rsidR="008D1B1B" w:rsidRPr="76489593">
        <w:rPr>
          <w:rFonts w:ascii="Times New Roman" w:eastAsia="Times New Roman" w:hAnsi="Times New Roman"/>
          <w:sz w:val="24"/>
          <w:szCs w:val="24"/>
        </w:rPr>
        <w:t>structures</w:t>
      </w:r>
      <w:r w:rsidR="00917972" w:rsidRPr="76489593">
        <w:rPr>
          <w:rFonts w:ascii="Times New Roman" w:eastAsia="Times New Roman" w:hAnsi="Times New Roman"/>
          <w:sz w:val="24"/>
          <w:szCs w:val="24"/>
        </w:rPr>
        <w:t>,</w:t>
      </w:r>
      <w:r w:rsidR="008D1B1B"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 xml:space="preserve">spread </w:t>
      </w:r>
      <w:r w:rsidR="008E66F5" w:rsidRPr="76489593">
        <w:rPr>
          <w:rFonts w:ascii="Times New Roman" w:eastAsia="Times New Roman" w:hAnsi="Times New Roman"/>
          <w:sz w:val="24"/>
          <w:szCs w:val="24"/>
        </w:rPr>
        <w:t>over</w:t>
      </w:r>
      <w:r w:rsidR="008D1B1B" w:rsidRPr="76489593">
        <w:rPr>
          <w:rFonts w:ascii="Times New Roman" w:eastAsia="Times New Roman" w:hAnsi="Times New Roman"/>
          <w:sz w:val="24"/>
          <w:szCs w:val="24"/>
        </w:rPr>
        <w:t xml:space="preserve"> an </w:t>
      </w:r>
      <w:r w:rsidR="007B79A7" w:rsidRPr="76489593">
        <w:rPr>
          <w:rFonts w:ascii="Times New Roman" w:eastAsia="Times New Roman" w:hAnsi="Times New Roman"/>
          <w:sz w:val="24"/>
          <w:szCs w:val="24"/>
        </w:rPr>
        <w:t>energy</w:t>
      </w:r>
      <w:r w:rsidR="00EA1ACE" w:rsidRPr="76489593">
        <w:rPr>
          <w:rFonts w:ascii="Times New Roman" w:eastAsia="Times New Roman" w:hAnsi="Times New Roman"/>
          <w:sz w:val="24"/>
          <w:szCs w:val="24"/>
        </w:rPr>
        <w:t xml:space="preserve"> range of</w:t>
      </w:r>
      <w:r w:rsidR="007B79A7" w:rsidRPr="76489593">
        <w:rPr>
          <w:rFonts w:ascii="Times New Roman" w:eastAsia="Times New Roman" w:hAnsi="Times New Roman"/>
          <w:sz w:val="24"/>
          <w:szCs w:val="24"/>
        </w:rPr>
        <w:t xml:space="preserve"> </w:t>
      </w:r>
      <w:r w:rsidR="00EA1ACE" w:rsidRPr="76489593">
        <w:rPr>
          <w:rFonts w:ascii="Times New Roman" w:eastAsia="Times New Roman" w:hAnsi="Times New Roman"/>
          <w:sz w:val="24"/>
          <w:szCs w:val="24"/>
        </w:rPr>
        <w:t>9.5</w:t>
      </w:r>
      <w:r w:rsidR="005F3A7B"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kJ </w:t>
      </w:r>
      <w:r w:rsidR="007B79A7" w:rsidRPr="76489593">
        <w:rPr>
          <w:rFonts w:ascii="Times New Roman" w:eastAsia="Times New Roman" w:hAnsi="Times New Roman"/>
          <w:sz w:val="24"/>
          <w:szCs w:val="24"/>
        </w:rPr>
        <w:t>mol</w:t>
      </w:r>
      <w:r w:rsidR="008E66F5">
        <w:rPr>
          <w:rFonts w:ascii="Times New Roman" w:hAnsi="Times New Roman"/>
          <w:sz w:val="24"/>
          <w:szCs w:val="24"/>
          <w:vertAlign w:val="superscript"/>
        </w:rPr>
        <w:noBreakHyphen/>
      </w:r>
      <w:r w:rsidR="007B79A7" w:rsidRPr="76489593">
        <w:rPr>
          <w:rFonts w:ascii="Times New Roman" w:eastAsia="Times New Roman" w:hAnsi="Times New Roman"/>
          <w:sz w:val="24"/>
          <w:szCs w:val="24"/>
          <w:vertAlign w:val="superscript"/>
        </w:rPr>
        <w:t>1</w:t>
      </w:r>
      <w:r w:rsidR="00917972" w:rsidRPr="76489593">
        <w:rPr>
          <w:rFonts w:ascii="Times New Roman" w:eastAsia="Times New Roman" w:hAnsi="Times New Roman"/>
          <w:sz w:val="24"/>
          <w:szCs w:val="24"/>
        </w:rPr>
        <w:t>,</w:t>
      </w:r>
      <w:r w:rsidR="001954B0" w:rsidRPr="76489593">
        <w:rPr>
          <w:rFonts w:ascii="Times New Roman" w:eastAsia="Times New Roman" w:hAnsi="Times New Roman"/>
          <w:sz w:val="24"/>
          <w:szCs w:val="24"/>
        </w:rPr>
        <w:t xml:space="preserve"> </w:t>
      </w:r>
      <w:r w:rsidR="00EA1ACE" w:rsidRPr="76489593">
        <w:rPr>
          <w:rFonts w:ascii="Times New Roman" w:eastAsia="Times New Roman" w:hAnsi="Times New Roman"/>
          <w:sz w:val="24"/>
          <w:szCs w:val="24"/>
        </w:rPr>
        <w:t xml:space="preserve">with a </w:t>
      </w:r>
      <w:r w:rsidR="002D6C0A" w:rsidRPr="76489593">
        <w:rPr>
          <w:rFonts w:ascii="Times New Roman" w:eastAsia="Times New Roman" w:hAnsi="Times New Roman"/>
          <w:sz w:val="24"/>
          <w:szCs w:val="24"/>
        </w:rPr>
        <w:t xml:space="preserve">substantial </w:t>
      </w:r>
      <w:r w:rsidR="00EA1ACE" w:rsidRPr="76489593">
        <w:rPr>
          <w:rFonts w:ascii="Times New Roman" w:eastAsia="Times New Roman" w:hAnsi="Times New Roman"/>
          <w:sz w:val="24"/>
          <w:szCs w:val="24"/>
        </w:rPr>
        <w:t>gap of 20.</w:t>
      </w:r>
      <w:r w:rsidR="002D6C0A" w:rsidRPr="76489593">
        <w:rPr>
          <w:rFonts w:ascii="Times New Roman" w:eastAsia="Times New Roman" w:hAnsi="Times New Roman"/>
          <w:sz w:val="24"/>
          <w:szCs w:val="24"/>
        </w:rPr>
        <w:t>5 kJ </w:t>
      </w:r>
      <w:r w:rsidR="00EA1ACE" w:rsidRPr="76489593">
        <w:rPr>
          <w:rFonts w:ascii="Times New Roman" w:eastAsia="Times New Roman" w:hAnsi="Times New Roman"/>
          <w:sz w:val="24"/>
          <w:szCs w:val="24"/>
        </w:rPr>
        <w:t>mol</w:t>
      </w:r>
      <w:r w:rsidR="00EA1ACE" w:rsidRPr="76489593">
        <w:rPr>
          <w:rFonts w:ascii="Times New Roman" w:eastAsia="Times New Roman" w:hAnsi="Times New Roman"/>
          <w:sz w:val="24"/>
          <w:szCs w:val="24"/>
          <w:vertAlign w:val="superscript"/>
        </w:rPr>
        <w:t>-1</w:t>
      </w:r>
      <w:r w:rsidR="00CC69E8" w:rsidRPr="76489593">
        <w:rPr>
          <w:rFonts w:ascii="Times New Roman" w:eastAsia="Times New Roman" w:hAnsi="Times New Roman"/>
          <w:sz w:val="24"/>
          <w:szCs w:val="24"/>
        </w:rPr>
        <w:t xml:space="preserve"> </w:t>
      </w:r>
      <w:r w:rsidR="00917972" w:rsidRPr="76489593">
        <w:rPr>
          <w:rFonts w:ascii="Times New Roman" w:eastAsia="Times New Roman" w:hAnsi="Times New Roman"/>
          <w:sz w:val="24"/>
          <w:szCs w:val="24"/>
        </w:rPr>
        <w:t xml:space="preserve">between the </w:t>
      </w:r>
      <w:r w:rsidR="00EA1ACE" w:rsidRPr="76489593">
        <w:rPr>
          <w:rFonts w:ascii="Times New Roman" w:eastAsia="Times New Roman" w:hAnsi="Times New Roman"/>
          <w:sz w:val="24"/>
          <w:szCs w:val="24"/>
        </w:rPr>
        <w:t>top of this group and the rest of the</w:t>
      </w:r>
      <w:r w:rsidR="002D6C0A" w:rsidRPr="76489593">
        <w:rPr>
          <w:rFonts w:ascii="Times New Roman" w:eastAsia="Times New Roman" w:hAnsi="Times New Roman"/>
          <w:sz w:val="24"/>
          <w:szCs w:val="24"/>
        </w:rPr>
        <w:t xml:space="preserve"> energy</w:t>
      </w:r>
      <w:r w:rsidR="00EA1ACE" w:rsidRPr="76489593">
        <w:rPr>
          <w:rFonts w:ascii="Times New Roman" w:eastAsia="Times New Roman" w:hAnsi="Times New Roman"/>
          <w:sz w:val="24"/>
          <w:szCs w:val="24"/>
        </w:rPr>
        <w:t xml:space="preserve"> landscape </w:t>
      </w:r>
      <w:r w:rsidR="00CC69E8" w:rsidRPr="76489593">
        <w:rPr>
          <w:rFonts w:ascii="Times New Roman" w:eastAsia="Times New Roman" w:hAnsi="Times New Roman"/>
          <w:sz w:val="24"/>
          <w:szCs w:val="24"/>
        </w:rPr>
        <w:t>(</w:t>
      </w:r>
      <w:r w:rsidR="00CC69E8" w:rsidRPr="76489593">
        <w:rPr>
          <w:rFonts w:ascii="Times New Roman" w:eastAsia="Times New Roman" w:hAnsi="Times New Roman"/>
          <w:b/>
          <w:bCs/>
          <w:sz w:val="24"/>
          <w:szCs w:val="24"/>
        </w:rPr>
        <w:t xml:space="preserve">Fig. </w:t>
      </w:r>
      <w:r w:rsidR="001233EF" w:rsidRPr="76489593">
        <w:rPr>
          <w:rFonts w:ascii="Times New Roman" w:eastAsia="Times New Roman" w:hAnsi="Times New Roman"/>
          <w:b/>
          <w:bCs/>
          <w:sz w:val="24"/>
          <w:szCs w:val="24"/>
        </w:rPr>
        <w:t>1c,d</w:t>
      </w:r>
      <w:r w:rsidR="00CC69E8" w:rsidRPr="76489593">
        <w:rPr>
          <w:rFonts w:ascii="Times New Roman" w:eastAsia="Times New Roman" w:hAnsi="Times New Roman"/>
          <w:sz w:val="24"/>
          <w:szCs w:val="24"/>
        </w:rPr>
        <w:t>)</w:t>
      </w:r>
      <w:r w:rsidR="00CC3133"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A</w:t>
      </w:r>
      <w:r w:rsidR="007B79A7" w:rsidRPr="76489593">
        <w:rPr>
          <w:rFonts w:ascii="Times New Roman" w:eastAsia="Times New Roman" w:hAnsi="Times New Roman"/>
          <w:sz w:val="24"/>
          <w:szCs w:val="24"/>
        </w:rPr>
        <w:t xml:space="preserve">ll fourteen </w:t>
      </w:r>
      <w:r w:rsidR="002D6C0A" w:rsidRPr="76489593">
        <w:rPr>
          <w:rFonts w:ascii="Times New Roman" w:eastAsia="Times New Roman" w:hAnsi="Times New Roman"/>
          <w:sz w:val="24"/>
          <w:szCs w:val="24"/>
        </w:rPr>
        <w:t xml:space="preserve">of these </w:t>
      </w:r>
      <w:r w:rsidR="007B79A7" w:rsidRPr="76489593">
        <w:rPr>
          <w:rFonts w:ascii="Times New Roman" w:eastAsia="Times New Roman" w:hAnsi="Times New Roman"/>
          <w:sz w:val="24"/>
          <w:szCs w:val="24"/>
        </w:rPr>
        <w:t>structures (</w:t>
      </w:r>
      <w:r w:rsidR="007B79A7" w:rsidRPr="76489593">
        <w:rPr>
          <w:rFonts w:ascii="Times New Roman" w:eastAsia="Times New Roman" w:hAnsi="Times New Roman"/>
          <w:b/>
          <w:bCs/>
          <w:sz w:val="24"/>
          <w:szCs w:val="24"/>
        </w:rPr>
        <w:t>Fig. S</w:t>
      </w:r>
      <w:r w:rsidR="00AA390E" w:rsidRPr="76489593">
        <w:rPr>
          <w:rFonts w:ascii="Times New Roman" w:eastAsia="Times New Roman" w:hAnsi="Times New Roman"/>
          <w:b/>
          <w:bCs/>
          <w:sz w:val="24"/>
          <w:szCs w:val="24"/>
        </w:rPr>
        <w:t>1</w:t>
      </w:r>
      <w:r w:rsidR="2B8F0FD8" w:rsidRPr="76489593">
        <w:rPr>
          <w:rFonts w:ascii="Times New Roman" w:eastAsia="Times New Roman" w:hAnsi="Times New Roman"/>
          <w:b/>
          <w:bCs/>
          <w:sz w:val="24"/>
          <w:szCs w:val="24"/>
        </w:rPr>
        <w:t>2</w:t>
      </w:r>
      <w:r w:rsidR="007B79A7" w:rsidRPr="76489593">
        <w:rPr>
          <w:rFonts w:ascii="Times New Roman" w:eastAsia="Times New Roman" w:hAnsi="Times New Roman"/>
          <w:sz w:val="24"/>
          <w:szCs w:val="24"/>
        </w:rPr>
        <w:t>) exhibit window</w:t>
      </w:r>
      <w:r w:rsidR="00DC0A4E" w:rsidRPr="76489593">
        <w:rPr>
          <w:rFonts w:ascii="Times New Roman" w:eastAsia="Times New Roman" w:hAnsi="Times New Roman"/>
          <w:sz w:val="24"/>
          <w:szCs w:val="24"/>
        </w:rPr>
        <w:t>-</w:t>
      </w:r>
      <w:r w:rsidR="007B79A7" w:rsidRPr="76489593">
        <w:rPr>
          <w:rFonts w:ascii="Times New Roman" w:eastAsia="Times New Roman" w:hAnsi="Times New Roman"/>
          <w:sz w:val="24"/>
          <w:szCs w:val="24"/>
        </w:rPr>
        <w:t>to</w:t>
      </w:r>
      <w:r w:rsidR="001954B0" w:rsidRPr="76489593">
        <w:rPr>
          <w:rFonts w:ascii="Times New Roman" w:eastAsia="Times New Roman" w:hAnsi="Times New Roman"/>
          <w:sz w:val="24"/>
          <w:szCs w:val="24"/>
        </w:rPr>
        <w:t>-</w:t>
      </w:r>
      <w:r w:rsidR="007B79A7" w:rsidRPr="76489593">
        <w:rPr>
          <w:rFonts w:ascii="Times New Roman" w:eastAsia="Times New Roman" w:hAnsi="Times New Roman"/>
          <w:sz w:val="24"/>
          <w:szCs w:val="24"/>
        </w:rPr>
        <w:t xml:space="preserve">window packing and </w:t>
      </w:r>
      <w:r w:rsidR="00750527" w:rsidRPr="76489593">
        <w:rPr>
          <w:rFonts w:ascii="Times New Roman" w:eastAsia="Times New Roman" w:hAnsi="Times New Roman"/>
          <w:sz w:val="24"/>
          <w:szCs w:val="24"/>
        </w:rPr>
        <w:t xml:space="preserve">each </w:t>
      </w:r>
      <w:r w:rsidR="007B79A7" w:rsidRPr="76489593">
        <w:rPr>
          <w:rFonts w:ascii="Times New Roman" w:eastAsia="Times New Roman" w:hAnsi="Times New Roman"/>
          <w:sz w:val="24"/>
          <w:szCs w:val="24"/>
        </w:rPr>
        <w:t>possess</w:t>
      </w:r>
      <w:r w:rsidR="00750527" w:rsidRPr="76489593">
        <w:rPr>
          <w:rFonts w:ascii="Times New Roman" w:eastAsia="Times New Roman" w:hAnsi="Times New Roman"/>
          <w:sz w:val="24"/>
          <w:szCs w:val="24"/>
        </w:rPr>
        <w:t>es</w:t>
      </w:r>
      <w:r w:rsidR="007B79A7" w:rsidRPr="76489593">
        <w:rPr>
          <w:rFonts w:ascii="Times New Roman" w:eastAsia="Times New Roman" w:hAnsi="Times New Roman"/>
          <w:sz w:val="24"/>
          <w:szCs w:val="24"/>
        </w:rPr>
        <w:t xml:space="preserve"> a diamondoid pore network</w:t>
      </w:r>
      <w:r w:rsidR="002D6C0A" w:rsidRPr="76489593">
        <w:rPr>
          <w:rFonts w:ascii="Times New Roman" w:eastAsia="Times New Roman" w:hAnsi="Times New Roman"/>
          <w:sz w:val="24"/>
          <w:szCs w:val="24"/>
        </w:rPr>
        <w:t xml:space="preserve"> that is</w:t>
      </w:r>
      <w:r w:rsidR="007B79A7" w:rsidRPr="76489593">
        <w:rPr>
          <w:rFonts w:ascii="Times New Roman" w:eastAsia="Times New Roman" w:hAnsi="Times New Roman"/>
          <w:sz w:val="24"/>
          <w:szCs w:val="24"/>
        </w:rPr>
        <w:t xml:space="preserve"> isostructural with </w:t>
      </w:r>
      <w:r w:rsidR="007B79A7" w:rsidRPr="76489593">
        <w:rPr>
          <w:rFonts w:ascii="Times New Roman" w:eastAsia="Times New Roman" w:hAnsi="Times New Roman"/>
          <w:b/>
          <w:bCs/>
          <w:sz w:val="24"/>
          <w:szCs w:val="24"/>
        </w:rPr>
        <w:t>CC3</w:t>
      </w:r>
      <w:r w:rsidR="005149C3" w:rsidRPr="76489593">
        <w:rPr>
          <w:rFonts w:ascii="Times New Roman" w:eastAsia="Times New Roman" w:hAnsi="Times New Roman"/>
          <w:sz w:val="24"/>
          <w:szCs w:val="24"/>
        </w:rPr>
        <w:t>α</w:t>
      </w:r>
      <w:r w:rsidR="007B79A7" w:rsidRPr="76489593">
        <w:rPr>
          <w:rFonts w:ascii="Times New Roman" w:eastAsia="Times New Roman" w:hAnsi="Times New Roman"/>
          <w:sz w:val="24"/>
          <w:szCs w:val="24"/>
        </w:rPr>
        <w:t>.</w:t>
      </w:r>
      <w:r w:rsidR="008E66F5" w:rsidRPr="76489593">
        <w:rPr>
          <w:rFonts w:ascii="Times New Roman" w:eastAsia="Times New Roman" w:hAnsi="Times New Roman"/>
          <w:sz w:val="24"/>
          <w:szCs w:val="24"/>
        </w:rPr>
        <w:t xml:space="preserve"> </w:t>
      </w:r>
      <w:r w:rsidR="00EF0C1D" w:rsidRPr="76489593">
        <w:rPr>
          <w:rFonts w:ascii="Times New Roman" w:eastAsia="Times New Roman" w:hAnsi="Times New Roman"/>
          <w:sz w:val="24"/>
          <w:szCs w:val="24"/>
        </w:rPr>
        <w:t xml:space="preserve">The methyl groups are ordered in </w:t>
      </w:r>
      <w:r w:rsidR="008E66F5" w:rsidRPr="76489593">
        <w:rPr>
          <w:rFonts w:ascii="Times New Roman" w:eastAsia="Times New Roman" w:hAnsi="Times New Roman"/>
          <w:sz w:val="24"/>
          <w:szCs w:val="24"/>
        </w:rPr>
        <w:t>each of the 14 structures</w:t>
      </w:r>
      <w:r w:rsidR="002D6C0A" w:rsidRPr="76489593">
        <w:rPr>
          <w:rFonts w:ascii="Times New Roman" w:eastAsia="Times New Roman" w:hAnsi="Times New Roman"/>
          <w:sz w:val="24"/>
          <w:szCs w:val="24"/>
        </w:rPr>
        <w:t>,</w:t>
      </w:r>
      <w:r w:rsidR="004B61E6" w:rsidRPr="76489593">
        <w:rPr>
          <w:rFonts w:ascii="Times New Roman" w:eastAsia="Times New Roman" w:hAnsi="Times New Roman"/>
          <w:sz w:val="24"/>
          <w:szCs w:val="24"/>
        </w:rPr>
        <w:t xml:space="preserve"> </w:t>
      </w:r>
      <w:r w:rsidR="007F110C" w:rsidRPr="76489593">
        <w:rPr>
          <w:rFonts w:ascii="Times New Roman" w:eastAsia="Times New Roman" w:hAnsi="Times New Roman"/>
          <w:sz w:val="24"/>
          <w:szCs w:val="24"/>
        </w:rPr>
        <w:t>but the</w:t>
      </w:r>
      <w:r w:rsidR="002D6C0A" w:rsidRPr="76489593">
        <w:rPr>
          <w:rFonts w:ascii="Times New Roman" w:eastAsia="Times New Roman" w:hAnsi="Times New Roman"/>
          <w:sz w:val="24"/>
          <w:szCs w:val="24"/>
        </w:rPr>
        <w:t>ir</w:t>
      </w:r>
      <w:r w:rsidR="007F110C" w:rsidRPr="76489593">
        <w:rPr>
          <w:rFonts w:ascii="Times New Roman" w:eastAsia="Times New Roman" w:hAnsi="Times New Roman"/>
          <w:sz w:val="24"/>
          <w:szCs w:val="24"/>
        </w:rPr>
        <w:t xml:space="preserve"> relative orientation varies between structures. T</w:t>
      </w:r>
      <w:r w:rsidR="008E66F5" w:rsidRPr="76489593">
        <w:rPr>
          <w:rFonts w:ascii="Times New Roman" w:eastAsia="Times New Roman" w:hAnsi="Times New Roman"/>
          <w:sz w:val="24"/>
          <w:szCs w:val="24"/>
        </w:rPr>
        <w:t xml:space="preserve">he </w:t>
      </w:r>
      <w:r w:rsidR="004B61E6" w:rsidRPr="76489593">
        <w:rPr>
          <w:rFonts w:ascii="Times New Roman" w:eastAsia="Times New Roman" w:hAnsi="Times New Roman"/>
          <w:sz w:val="24"/>
          <w:szCs w:val="24"/>
        </w:rPr>
        <w:t xml:space="preserve">small energy </w:t>
      </w:r>
      <w:r w:rsidR="007F110C" w:rsidRPr="76489593">
        <w:rPr>
          <w:rFonts w:ascii="Times New Roman" w:eastAsia="Times New Roman" w:hAnsi="Times New Roman"/>
          <w:sz w:val="24"/>
          <w:szCs w:val="24"/>
        </w:rPr>
        <w:t>range encompassing</w:t>
      </w:r>
      <w:r w:rsidR="004B61E6" w:rsidRPr="76489593">
        <w:rPr>
          <w:rFonts w:ascii="Times New Roman" w:eastAsia="Times New Roman" w:hAnsi="Times New Roman"/>
          <w:sz w:val="24"/>
          <w:szCs w:val="24"/>
        </w:rPr>
        <w:t xml:space="preserve"> </w:t>
      </w:r>
      <w:r w:rsidR="009D316A" w:rsidRPr="76489593">
        <w:rPr>
          <w:rFonts w:ascii="Times New Roman" w:eastAsia="Times New Roman" w:hAnsi="Times New Roman"/>
          <w:sz w:val="24"/>
          <w:szCs w:val="24"/>
        </w:rPr>
        <w:t>this group of</w:t>
      </w:r>
      <w:r w:rsidR="008E66F5" w:rsidRPr="76489593">
        <w:rPr>
          <w:rFonts w:ascii="Times New Roman" w:eastAsia="Times New Roman" w:hAnsi="Times New Roman"/>
          <w:sz w:val="24"/>
          <w:szCs w:val="24"/>
        </w:rPr>
        <w:t xml:space="preserve"> structures </w:t>
      </w:r>
      <w:r w:rsidR="002D6C0A" w:rsidRPr="76489593">
        <w:rPr>
          <w:rFonts w:ascii="Times New Roman" w:eastAsia="Times New Roman" w:hAnsi="Times New Roman"/>
          <w:sz w:val="24"/>
          <w:szCs w:val="24"/>
        </w:rPr>
        <w:t xml:space="preserve">suggests </w:t>
      </w:r>
      <w:r w:rsidR="008E66F5" w:rsidRPr="76489593">
        <w:rPr>
          <w:rFonts w:ascii="Times New Roman" w:eastAsia="Times New Roman" w:hAnsi="Times New Roman"/>
          <w:sz w:val="24"/>
          <w:szCs w:val="24"/>
        </w:rPr>
        <w:t xml:space="preserve">that there </w:t>
      </w:r>
      <w:r w:rsidR="002D6C0A" w:rsidRPr="76489593">
        <w:rPr>
          <w:rFonts w:ascii="Times New Roman" w:eastAsia="Times New Roman" w:hAnsi="Times New Roman"/>
          <w:sz w:val="24"/>
          <w:szCs w:val="24"/>
        </w:rPr>
        <w:t xml:space="preserve">might </w:t>
      </w:r>
      <w:r w:rsidR="004B61E6" w:rsidRPr="76489593">
        <w:rPr>
          <w:rFonts w:ascii="Times New Roman" w:eastAsia="Times New Roman" w:hAnsi="Times New Roman"/>
          <w:sz w:val="24"/>
          <w:szCs w:val="24"/>
        </w:rPr>
        <w:t>be</w:t>
      </w:r>
      <w:r w:rsidR="008E66F5" w:rsidRPr="76489593">
        <w:rPr>
          <w:rFonts w:ascii="Times New Roman" w:eastAsia="Times New Roman" w:hAnsi="Times New Roman"/>
          <w:sz w:val="24"/>
          <w:szCs w:val="24"/>
        </w:rPr>
        <w:t xml:space="preserve"> no strong preference </w:t>
      </w:r>
      <w:r w:rsidR="007F110C" w:rsidRPr="76489593">
        <w:rPr>
          <w:rFonts w:ascii="Times New Roman" w:eastAsia="Times New Roman" w:hAnsi="Times New Roman"/>
          <w:sz w:val="24"/>
          <w:szCs w:val="24"/>
        </w:rPr>
        <w:t>for</w:t>
      </w:r>
      <w:r w:rsidR="004B61E6" w:rsidRPr="76489593">
        <w:rPr>
          <w:rFonts w:ascii="Times New Roman" w:eastAsia="Times New Roman" w:hAnsi="Times New Roman"/>
          <w:sz w:val="24"/>
          <w:szCs w:val="24"/>
        </w:rPr>
        <w:t xml:space="preserve"> </w:t>
      </w:r>
      <w:r w:rsidR="007F110C" w:rsidRPr="76489593">
        <w:rPr>
          <w:rFonts w:ascii="Times New Roman" w:eastAsia="Times New Roman" w:hAnsi="Times New Roman"/>
          <w:sz w:val="24"/>
          <w:szCs w:val="24"/>
        </w:rPr>
        <w:t>the</w:t>
      </w:r>
      <w:r w:rsidR="004B61E6" w:rsidRPr="76489593">
        <w:rPr>
          <w:rFonts w:ascii="Times New Roman" w:eastAsia="Times New Roman" w:hAnsi="Times New Roman"/>
          <w:sz w:val="24"/>
          <w:szCs w:val="24"/>
        </w:rPr>
        <w:t xml:space="preserve"> position</w:t>
      </w:r>
      <w:r w:rsidR="007F110C" w:rsidRPr="76489593">
        <w:rPr>
          <w:rFonts w:ascii="Times New Roman" w:eastAsia="Times New Roman" w:hAnsi="Times New Roman"/>
          <w:sz w:val="24"/>
          <w:szCs w:val="24"/>
        </w:rPr>
        <w:t xml:space="preserve"> of the methyl groups</w:t>
      </w:r>
      <w:r w:rsidR="004B61E6" w:rsidRPr="76489593">
        <w:rPr>
          <w:rFonts w:ascii="Times New Roman" w:eastAsia="Times New Roman" w:hAnsi="Times New Roman"/>
          <w:sz w:val="24"/>
          <w:szCs w:val="24"/>
        </w:rPr>
        <w:t xml:space="preserve"> in the crystal. </w:t>
      </w:r>
      <w:r w:rsidR="00750527" w:rsidRPr="76489593">
        <w:rPr>
          <w:rFonts w:ascii="Times New Roman" w:eastAsia="Times New Roman" w:hAnsi="Times New Roman"/>
          <w:sz w:val="24"/>
          <w:szCs w:val="24"/>
        </w:rPr>
        <w:t>Hence</w:t>
      </w:r>
      <w:r w:rsidR="007B79A7" w:rsidRPr="76489593">
        <w:rPr>
          <w:rFonts w:ascii="Times New Roman" w:eastAsia="Times New Roman" w:hAnsi="Times New Roman"/>
          <w:sz w:val="24"/>
          <w:szCs w:val="24"/>
        </w:rPr>
        <w:t xml:space="preserve">, </w:t>
      </w:r>
      <w:r w:rsidR="007B79A7"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007B79A7" w:rsidRPr="2700EC73">
        <w:rPr>
          <w:rFonts w:ascii="Times New Roman" w:eastAsia="Times New Roman" w:hAnsi="Times New Roman"/>
          <w:i/>
          <w:iCs/>
          <w:sz w:val="24"/>
          <w:szCs w:val="24"/>
        </w:rPr>
        <w:t>R</w:t>
      </w:r>
      <w:r w:rsidR="007B79A7" w:rsidRPr="76489593">
        <w:rPr>
          <w:rFonts w:ascii="Times New Roman" w:eastAsia="Times New Roman" w:hAnsi="Times New Roman"/>
          <w:sz w:val="24"/>
          <w:szCs w:val="24"/>
        </w:rPr>
        <w:t xml:space="preserve"> </w:t>
      </w:r>
      <w:r w:rsidR="002D6C0A" w:rsidRPr="76489593">
        <w:rPr>
          <w:rFonts w:ascii="Times New Roman" w:eastAsia="Times New Roman" w:hAnsi="Times New Roman"/>
          <w:sz w:val="24"/>
          <w:szCs w:val="24"/>
        </w:rPr>
        <w:t>is</w:t>
      </w:r>
      <w:r w:rsidR="007B79A7" w:rsidRPr="76489593">
        <w:rPr>
          <w:rFonts w:ascii="Times New Roman" w:eastAsia="Times New Roman" w:hAnsi="Times New Roman"/>
          <w:sz w:val="24"/>
          <w:szCs w:val="24"/>
        </w:rPr>
        <w:t xml:space="preserve"> predicted to form a</w:t>
      </w:r>
      <w:r w:rsidR="002D6C0A" w:rsidRPr="76489593">
        <w:rPr>
          <w:rFonts w:ascii="Times New Roman" w:eastAsia="Times New Roman" w:hAnsi="Times New Roman"/>
          <w:sz w:val="24"/>
          <w:szCs w:val="24"/>
        </w:rPr>
        <w:t xml:space="preserve"> diamondoid</w:t>
      </w:r>
      <w:r w:rsidR="007B79A7" w:rsidRPr="76489593">
        <w:rPr>
          <w:rFonts w:ascii="Times New Roman" w:eastAsia="Times New Roman" w:hAnsi="Times New Roman"/>
          <w:sz w:val="24"/>
          <w:szCs w:val="24"/>
        </w:rPr>
        <w:t xml:space="preserve"> porous network</w:t>
      </w:r>
      <w:r w:rsidR="00750527" w:rsidRPr="76489593">
        <w:rPr>
          <w:rFonts w:ascii="Times New Roman" w:eastAsia="Times New Roman" w:hAnsi="Times New Roman"/>
          <w:sz w:val="24"/>
          <w:szCs w:val="24"/>
        </w:rPr>
        <w:t>,</w:t>
      </w:r>
      <w:r w:rsidR="002D6C0A" w:rsidRPr="76489593">
        <w:rPr>
          <w:rFonts w:ascii="Times New Roman" w:eastAsia="Times New Roman" w:hAnsi="Times New Roman"/>
          <w:sz w:val="24"/>
          <w:szCs w:val="24"/>
        </w:rPr>
        <w:t xml:space="preserve"> </w:t>
      </w:r>
      <w:r w:rsidR="00750527" w:rsidRPr="76489593">
        <w:rPr>
          <w:rFonts w:ascii="Times New Roman" w:eastAsia="Times New Roman" w:hAnsi="Times New Roman"/>
          <w:sz w:val="24"/>
          <w:szCs w:val="24"/>
        </w:rPr>
        <w:t>like</w:t>
      </w:r>
      <w:r w:rsidR="002D6C0A" w:rsidRPr="76489593">
        <w:rPr>
          <w:rFonts w:ascii="Times New Roman" w:eastAsia="Times New Roman" w:hAnsi="Times New Roman"/>
          <w:b/>
          <w:bCs/>
          <w:sz w:val="24"/>
          <w:szCs w:val="24"/>
        </w:rPr>
        <w:t xml:space="preserve"> </w:t>
      </w:r>
      <w:r w:rsidR="00BA119B" w:rsidRPr="76489593">
        <w:rPr>
          <w:rFonts w:ascii="Times New Roman" w:eastAsia="Times New Roman" w:hAnsi="Times New Roman"/>
          <w:b/>
          <w:bCs/>
          <w:sz w:val="24"/>
          <w:szCs w:val="24"/>
        </w:rPr>
        <w:t>CC3</w:t>
      </w:r>
      <w:r w:rsidR="00BA119B" w:rsidRPr="76489593">
        <w:rPr>
          <w:rFonts w:ascii="Times New Roman" w:eastAsia="Times New Roman" w:hAnsi="Times New Roman"/>
          <w:sz w:val="24"/>
          <w:szCs w:val="24"/>
        </w:rPr>
        <w:t>α</w:t>
      </w:r>
      <w:r w:rsidR="002D6C0A" w:rsidRPr="76489593">
        <w:rPr>
          <w:rFonts w:ascii="Times New Roman" w:eastAsia="Times New Roman" w:hAnsi="Times New Roman"/>
          <w:sz w:val="24"/>
          <w:szCs w:val="24"/>
        </w:rPr>
        <w:t>, where the cage</w:t>
      </w:r>
      <w:r w:rsidR="007B79A7" w:rsidRPr="76489593">
        <w:rPr>
          <w:rFonts w:ascii="Times New Roman" w:eastAsia="Times New Roman" w:hAnsi="Times New Roman"/>
          <w:sz w:val="24"/>
          <w:szCs w:val="24"/>
        </w:rPr>
        <w:t xml:space="preserve"> molecules pack window</w:t>
      </w:r>
      <w:r w:rsidR="00DC0A4E" w:rsidRPr="76489593">
        <w:rPr>
          <w:rFonts w:ascii="Times New Roman" w:eastAsia="Times New Roman" w:hAnsi="Times New Roman"/>
          <w:sz w:val="24"/>
          <w:szCs w:val="24"/>
        </w:rPr>
        <w:t>-</w:t>
      </w:r>
      <w:r w:rsidR="007B79A7" w:rsidRPr="76489593">
        <w:rPr>
          <w:rFonts w:ascii="Times New Roman" w:eastAsia="Times New Roman" w:hAnsi="Times New Roman"/>
          <w:sz w:val="24"/>
          <w:szCs w:val="24"/>
        </w:rPr>
        <w:t>to</w:t>
      </w:r>
      <w:r w:rsidR="00DC0A4E" w:rsidRPr="76489593">
        <w:rPr>
          <w:rFonts w:ascii="Times New Roman" w:eastAsia="Times New Roman" w:hAnsi="Times New Roman"/>
          <w:sz w:val="24"/>
          <w:szCs w:val="24"/>
        </w:rPr>
        <w:t>-</w:t>
      </w:r>
      <w:r w:rsidR="007B79A7" w:rsidRPr="76489593">
        <w:rPr>
          <w:rFonts w:ascii="Times New Roman" w:eastAsia="Times New Roman" w:hAnsi="Times New Roman"/>
          <w:sz w:val="24"/>
          <w:szCs w:val="24"/>
        </w:rPr>
        <w:t xml:space="preserve">window, </w:t>
      </w:r>
      <w:r w:rsidR="002D6C0A" w:rsidRPr="76489593">
        <w:rPr>
          <w:rFonts w:ascii="Times New Roman" w:eastAsia="Times New Roman" w:hAnsi="Times New Roman"/>
          <w:sz w:val="24"/>
          <w:szCs w:val="24"/>
        </w:rPr>
        <w:t xml:space="preserve">potentially with little </w:t>
      </w:r>
      <w:r w:rsidR="007B79A7" w:rsidRPr="76489593">
        <w:rPr>
          <w:rFonts w:ascii="Times New Roman" w:eastAsia="Times New Roman" w:hAnsi="Times New Roman"/>
          <w:sz w:val="24"/>
          <w:szCs w:val="24"/>
        </w:rPr>
        <w:t>preferential orientation</w:t>
      </w:r>
      <w:r w:rsidR="0020732A" w:rsidRPr="76489593">
        <w:rPr>
          <w:rFonts w:ascii="Times New Roman" w:eastAsia="Times New Roman" w:hAnsi="Times New Roman"/>
          <w:sz w:val="24"/>
          <w:szCs w:val="24"/>
        </w:rPr>
        <w:t xml:space="preserve"> and, thus, disorder</w:t>
      </w:r>
      <w:r w:rsidR="007B79A7" w:rsidRPr="76489593">
        <w:rPr>
          <w:rFonts w:ascii="Times New Roman" w:eastAsia="Times New Roman" w:hAnsi="Times New Roman"/>
          <w:sz w:val="24"/>
          <w:szCs w:val="24"/>
        </w:rPr>
        <w:t xml:space="preserve"> of the methyl groups</w:t>
      </w:r>
      <w:r w:rsidR="00087FC6" w:rsidRPr="76489593">
        <w:rPr>
          <w:rFonts w:ascii="Times New Roman" w:eastAsia="Times New Roman" w:hAnsi="Times New Roman"/>
          <w:sz w:val="24"/>
          <w:szCs w:val="24"/>
        </w:rPr>
        <w:t>. T</w:t>
      </w:r>
      <w:r w:rsidR="00750527" w:rsidRPr="76489593">
        <w:rPr>
          <w:rFonts w:ascii="Times New Roman" w:eastAsia="Times New Roman" w:hAnsi="Times New Roman"/>
          <w:sz w:val="24"/>
          <w:szCs w:val="24"/>
        </w:rPr>
        <w:t xml:space="preserve">hat is, we can predict </w:t>
      </w:r>
      <w:r w:rsidR="00750527" w:rsidRPr="2700EC73">
        <w:rPr>
          <w:rFonts w:ascii="Times New Roman" w:eastAsia="Times New Roman" w:hAnsi="Times New Roman"/>
          <w:i/>
          <w:iCs/>
          <w:sz w:val="24"/>
          <w:szCs w:val="24"/>
        </w:rPr>
        <w:t xml:space="preserve">a priori </w:t>
      </w:r>
      <w:r w:rsidR="00750527" w:rsidRPr="76489593">
        <w:rPr>
          <w:rFonts w:ascii="Times New Roman" w:eastAsia="Times New Roman" w:hAnsi="Times New Roman"/>
          <w:sz w:val="24"/>
          <w:szCs w:val="24"/>
        </w:rPr>
        <w:t xml:space="preserve">that addition of three methyl groups to one aryl face of </w:t>
      </w:r>
      <w:r w:rsidR="00750527" w:rsidRPr="76489593">
        <w:rPr>
          <w:rFonts w:ascii="Times New Roman" w:eastAsia="Times New Roman" w:hAnsi="Times New Roman"/>
          <w:b/>
          <w:bCs/>
          <w:sz w:val="24"/>
          <w:szCs w:val="24"/>
        </w:rPr>
        <w:t>CC3</w:t>
      </w:r>
      <w:r w:rsidR="00750527" w:rsidRPr="76489593">
        <w:rPr>
          <w:rFonts w:ascii="Times New Roman" w:eastAsia="Times New Roman" w:hAnsi="Times New Roman"/>
          <w:sz w:val="24"/>
          <w:szCs w:val="24"/>
        </w:rPr>
        <w:t>-</w:t>
      </w:r>
      <w:r w:rsidR="00750527" w:rsidRPr="2700EC73">
        <w:rPr>
          <w:rFonts w:ascii="Times New Roman" w:eastAsia="Times New Roman" w:hAnsi="Times New Roman"/>
          <w:i/>
          <w:iCs/>
          <w:sz w:val="24"/>
          <w:szCs w:val="24"/>
        </w:rPr>
        <w:t>R</w:t>
      </w:r>
      <w:r w:rsidR="00750527" w:rsidRPr="76489593">
        <w:rPr>
          <w:rFonts w:ascii="Times New Roman" w:eastAsia="Times New Roman" w:hAnsi="Times New Roman"/>
          <w:sz w:val="24"/>
          <w:szCs w:val="24"/>
        </w:rPr>
        <w:t xml:space="preserve"> should not disrupt its low energy packing mode.</w:t>
      </w:r>
    </w:p>
    <w:p w14:paraId="19DFC2DC" w14:textId="77777777" w:rsidR="00764DAA" w:rsidRDefault="00764DAA" w:rsidP="007B79A7">
      <w:pPr>
        <w:pStyle w:val="RSCB02ArticleText"/>
        <w:spacing w:line="360" w:lineRule="auto"/>
        <w:rPr>
          <w:rFonts w:ascii="Times New Roman" w:hAnsi="Times New Roman"/>
          <w:sz w:val="24"/>
          <w:szCs w:val="24"/>
        </w:rPr>
      </w:pPr>
    </w:p>
    <w:p w14:paraId="47731396" w14:textId="29ACF197" w:rsidR="00764DAA" w:rsidRPr="008D2EEE" w:rsidRDefault="00764DAA" w:rsidP="008D2EEE">
      <w:pPr>
        <w:pStyle w:val="RSCB06BHeadingSub-Section"/>
        <w:spacing w:line="360" w:lineRule="auto"/>
        <w:jc w:val="both"/>
        <w:rPr>
          <w:rFonts w:ascii="Times New Roman" w:eastAsia="Times New Roman" w:hAnsi="Times New Roman" w:cs="Times New Roman"/>
          <w:b w:val="0"/>
          <w:sz w:val="24"/>
          <w:szCs w:val="24"/>
        </w:rPr>
      </w:pPr>
      <w:r w:rsidRPr="008D2EEE">
        <w:rPr>
          <w:rStyle w:val="RSCB08CHeadingIn-lineChar"/>
          <w:rFonts w:ascii="Times New Roman" w:eastAsia="Times New Roman" w:hAnsi="Times New Roman" w:cs="Times New Roman"/>
          <w:sz w:val="24"/>
          <w:szCs w:val="24"/>
        </w:rPr>
        <w:t xml:space="preserve">For </w:t>
      </w:r>
      <w:r w:rsidRPr="008D2EEE">
        <w:rPr>
          <w:rStyle w:val="RSCB08CHeadingIn-lineChar"/>
          <w:rFonts w:ascii="Times New Roman" w:eastAsia="Times New Roman" w:hAnsi="Times New Roman" w:cs="Times New Roman"/>
          <w:b/>
          <w:bCs/>
          <w:sz w:val="24"/>
          <w:szCs w:val="24"/>
        </w:rPr>
        <w:t>CC15</w:t>
      </w:r>
      <w:r w:rsidR="00DC0A4E" w:rsidRPr="008D2EEE">
        <w:rPr>
          <w:rStyle w:val="RSCB08CHeadingIn-lineChar"/>
          <w:rFonts w:ascii="Times New Roman" w:eastAsia="Times New Roman" w:hAnsi="Times New Roman" w:cs="Times New Roman"/>
          <w:sz w:val="24"/>
          <w:szCs w:val="24"/>
        </w:rPr>
        <w:t>-</w:t>
      </w:r>
      <w:r w:rsidRPr="2700EC73">
        <w:rPr>
          <w:rStyle w:val="RSCB08CHeadingIn-lineChar"/>
          <w:rFonts w:ascii="Times New Roman" w:eastAsia="Times New Roman" w:hAnsi="Times New Roman" w:cs="Times New Roman"/>
          <w:i/>
          <w:iCs/>
          <w:sz w:val="24"/>
          <w:szCs w:val="24"/>
        </w:rPr>
        <w:t>R</w:t>
      </w:r>
      <w:r w:rsidR="006E5C3E" w:rsidRPr="008D2EEE">
        <w:rPr>
          <w:rStyle w:val="RSCB08CHeadingIn-lineChar"/>
          <w:rFonts w:ascii="Times New Roman" w:eastAsia="Times New Roman" w:hAnsi="Times New Roman" w:cs="Times New Roman"/>
          <w:sz w:val="24"/>
          <w:szCs w:val="24"/>
        </w:rPr>
        <w:t>,</w:t>
      </w:r>
      <w:r w:rsidRPr="008D2EEE">
        <w:rPr>
          <w:rStyle w:val="RSCB08CHeadingIn-lineChar"/>
          <w:rFonts w:ascii="Times New Roman" w:eastAsia="Times New Roman" w:hAnsi="Times New Roman" w:cs="Times New Roman"/>
          <w:sz w:val="24"/>
          <w:szCs w:val="24"/>
        </w:rPr>
        <w:t xml:space="preserve"> </w:t>
      </w:r>
      <w:r w:rsidR="00C7197B" w:rsidRPr="008D2EEE">
        <w:rPr>
          <w:rFonts w:ascii="Times New Roman" w:eastAsia="Times New Roman" w:hAnsi="Times New Roman" w:cs="Times New Roman"/>
          <w:b w:val="0"/>
          <w:sz w:val="24"/>
          <w:szCs w:val="24"/>
        </w:rPr>
        <w:t xml:space="preserve">there </w:t>
      </w:r>
      <w:r w:rsidR="003015FA">
        <w:rPr>
          <w:rFonts w:ascii="Times New Roman" w:eastAsia="Times New Roman" w:hAnsi="Times New Roman" w:cs="Times New Roman"/>
          <w:b w:val="0"/>
          <w:sz w:val="24"/>
          <w:szCs w:val="24"/>
        </w:rPr>
        <w:t>are</w:t>
      </w:r>
      <w:r w:rsidR="003015FA" w:rsidRPr="008D2EEE">
        <w:rPr>
          <w:rFonts w:ascii="Times New Roman" w:eastAsia="Times New Roman" w:hAnsi="Times New Roman" w:cs="Times New Roman"/>
          <w:b w:val="0"/>
          <w:sz w:val="24"/>
          <w:szCs w:val="24"/>
        </w:rPr>
        <w:t xml:space="preserve"> </w:t>
      </w:r>
      <w:r w:rsidR="00C7197B" w:rsidRPr="008D2EEE">
        <w:rPr>
          <w:rFonts w:ascii="Times New Roman" w:eastAsia="Times New Roman" w:hAnsi="Times New Roman" w:cs="Times New Roman"/>
          <w:b w:val="0"/>
          <w:sz w:val="24"/>
          <w:szCs w:val="24"/>
        </w:rPr>
        <w:t>no large energy gap</w:t>
      </w:r>
      <w:r w:rsidR="003015FA">
        <w:rPr>
          <w:rFonts w:ascii="Times New Roman" w:eastAsia="Times New Roman" w:hAnsi="Times New Roman" w:cs="Times New Roman"/>
          <w:b w:val="0"/>
          <w:sz w:val="24"/>
          <w:szCs w:val="24"/>
        </w:rPr>
        <w:t>s</w:t>
      </w:r>
      <w:r w:rsidR="00C7197B" w:rsidRPr="008D2EEE">
        <w:rPr>
          <w:rFonts w:ascii="Times New Roman" w:eastAsia="Times New Roman" w:hAnsi="Times New Roman" w:cs="Times New Roman"/>
          <w:b w:val="0"/>
          <w:sz w:val="24"/>
          <w:szCs w:val="24"/>
        </w:rPr>
        <w:t xml:space="preserve"> between </w:t>
      </w:r>
      <w:r w:rsidR="00087FC6">
        <w:rPr>
          <w:rFonts w:ascii="Times New Roman" w:eastAsia="Times New Roman" w:hAnsi="Times New Roman" w:cs="Times New Roman"/>
          <w:b w:val="0"/>
          <w:sz w:val="24"/>
          <w:szCs w:val="24"/>
        </w:rPr>
        <w:t xml:space="preserve">any </w:t>
      </w:r>
      <w:r w:rsidR="003015FA">
        <w:rPr>
          <w:rFonts w:ascii="Times New Roman" w:eastAsia="Times New Roman" w:hAnsi="Times New Roman" w:cs="Times New Roman"/>
          <w:b w:val="0"/>
          <w:sz w:val="24"/>
          <w:szCs w:val="24"/>
        </w:rPr>
        <w:t>of the</w:t>
      </w:r>
      <w:r w:rsidR="00C7197B" w:rsidRPr="008D2EEE">
        <w:rPr>
          <w:rFonts w:ascii="Times New Roman" w:eastAsia="Times New Roman" w:hAnsi="Times New Roman" w:cs="Times New Roman"/>
          <w:b w:val="0"/>
          <w:sz w:val="24"/>
          <w:szCs w:val="24"/>
        </w:rPr>
        <w:t xml:space="preserve"> </w:t>
      </w:r>
      <w:r w:rsidR="00087FC6">
        <w:rPr>
          <w:rFonts w:ascii="Times New Roman" w:eastAsia="Times New Roman" w:hAnsi="Times New Roman" w:cs="Times New Roman"/>
          <w:b w:val="0"/>
          <w:sz w:val="24"/>
          <w:szCs w:val="24"/>
        </w:rPr>
        <w:t>low-</w:t>
      </w:r>
      <w:r w:rsidR="003015FA">
        <w:rPr>
          <w:rFonts w:ascii="Times New Roman" w:eastAsia="Times New Roman" w:hAnsi="Times New Roman" w:cs="Times New Roman"/>
          <w:b w:val="0"/>
          <w:sz w:val="24"/>
          <w:szCs w:val="24"/>
        </w:rPr>
        <w:t xml:space="preserve">energy </w:t>
      </w:r>
      <w:r w:rsidR="00C7197B" w:rsidRPr="008D2EEE">
        <w:rPr>
          <w:rFonts w:ascii="Times New Roman" w:eastAsia="Times New Roman" w:hAnsi="Times New Roman" w:cs="Times New Roman"/>
          <w:b w:val="0"/>
          <w:sz w:val="24"/>
          <w:szCs w:val="24"/>
        </w:rPr>
        <w:t xml:space="preserve">predicted </w:t>
      </w:r>
      <w:r w:rsidR="003015FA">
        <w:rPr>
          <w:rFonts w:ascii="Times New Roman" w:eastAsia="Times New Roman" w:hAnsi="Times New Roman" w:cs="Times New Roman"/>
          <w:b w:val="0"/>
          <w:sz w:val="24"/>
          <w:szCs w:val="24"/>
        </w:rPr>
        <w:t xml:space="preserve">crystal </w:t>
      </w:r>
      <w:r w:rsidR="00C7197B" w:rsidRPr="008D2EEE">
        <w:rPr>
          <w:rFonts w:ascii="Times New Roman" w:eastAsia="Times New Roman" w:hAnsi="Times New Roman" w:cs="Times New Roman"/>
          <w:b w:val="0"/>
          <w:sz w:val="24"/>
          <w:szCs w:val="24"/>
        </w:rPr>
        <w:t>structures</w:t>
      </w:r>
      <w:r w:rsidR="00C7197B" w:rsidRPr="008D2EEE" w:rsidDel="00C7197B">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sz w:val="24"/>
          <w:szCs w:val="24"/>
        </w:rPr>
        <w:t xml:space="preserve">Fig. </w:t>
      </w:r>
      <w:r w:rsidR="001233EF" w:rsidRPr="008D2EEE">
        <w:rPr>
          <w:rFonts w:ascii="Times New Roman" w:eastAsia="Times New Roman" w:hAnsi="Times New Roman" w:cs="Times New Roman"/>
          <w:sz w:val="24"/>
          <w:szCs w:val="24"/>
        </w:rPr>
        <w:t>1e,f</w:t>
      </w:r>
      <w:r w:rsidRPr="008D2EEE">
        <w:rPr>
          <w:rFonts w:ascii="Times New Roman" w:eastAsia="Times New Roman" w:hAnsi="Times New Roman" w:cs="Times New Roman"/>
          <w:b w:val="0"/>
          <w:sz w:val="24"/>
          <w:szCs w:val="24"/>
        </w:rPr>
        <w:t xml:space="preserve">), </w:t>
      </w:r>
      <w:r w:rsidR="00C7197B" w:rsidRPr="008D2EEE">
        <w:rPr>
          <w:rFonts w:ascii="Times New Roman" w:eastAsia="Times New Roman" w:hAnsi="Times New Roman" w:cs="Times New Roman"/>
          <w:b w:val="0"/>
          <w:sz w:val="24"/>
          <w:szCs w:val="24"/>
        </w:rPr>
        <w:t>quite unlike</w:t>
      </w:r>
      <w:r w:rsidR="00087FC6">
        <w:rPr>
          <w:rFonts w:ascii="Times New Roman" w:eastAsia="Times New Roman" w:hAnsi="Times New Roman" w:cs="Times New Roman"/>
          <w:b w:val="0"/>
          <w:sz w:val="24"/>
          <w:szCs w:val="24"/>
        </w:rPr>
        <w:t xml:space="preserve"> the landscapes for</w:t>
      </w:r>
      <w:r w:rsidR="00C7197B"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CC3</w:t>
      </w:r>
      <w:r w:rsidR="00DC0A4E" w:rsidRPr="008D2EEE">
        <w:rPr>
          <w:rFonts w:ascii="Times New Roman" w:eastAsia="Times New Roman" w:hAnsi="Times New Roman" w:cs="Times New Roman"/>
          <w:b w:val="0"/>
          <w:sz w:val="24"/>
          <w:szCs w:val="24"/>
        </w:rPr>
        <w:t>-</w:t>
      </w:r>
      <w:r w:rsidRPr="2700EC73">
        <w:rPr>
          <w:rFonts w:ascii="Times New Roman" w:eastAsia="Times New Roman" w:hAnsi="Times New Roman" w:cs="Times New Roman"/>
          <w:b w:val="0"/>
          <w:i/>
          <w:iCs/>
          <w:sz w:val="24"/>
          <w:szCs w:val="24"/>
        </w:rPr>
        <w:t>R</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Fig. 1a</w:t>
      </w:r>
      <w:r w:rsidR="001233EF" w:rsidRPr="008D2EEE">
        <w:rPr>
          <w:rFonts w:ascii="Times New Roman" w:eastAsia="Times New Roman" w:hAnsi="Times New Roman" w:cs="Times New Roman"/>
          <w:sz w:val="24"/>
          <w:szCs w:val="24"/>
        </w:rPr>
        <w:t>,b</w:t>
      </w:r>
      <w:r w:rsidRPr="008D2EEE">
        <w:rPr>
          <w:rFonts w:ascii="Times New Roman" w:eastAsia="Times New Roman" w:hAnsi="Times New Roman" w:cs="Times New Roman"/>
          <w:b w:val="0"/>
          <w:sz w:val="24"/>
          <w:szCs w:val="24"/>
        </w:rPr>
        <w:t xml:space="preserve">) and </w:t>
      </w:r>
      <w:r w:rsidRPr="008D2EEE">
        <w:rPr>
          <w:rFonts w:ascii="Times New Roman" w:eastAsia="Times New Roman" w:hAnsi="Times New Roman" w:cs="Times New Roman"/>
          <w:sz w:val="24"/>
          <w:szCs w:val="24"/>
        </w:rPr>
        <w:t>CC14</w:t>
      </w:r>
      <w:r w:rsidR="00DC0A4E" w:rsidRPr="008D2EEE">
        <w:rPr>
          <w:rFonts w:ascii="Times New Roman" w:eastAsia="Times New Roman" w:hAnsi="Times New Roman" w:cs="Times New Roman"/>
          <w:b w:val="0"/>
          <w:sz w:val="24"/>
          <w:szCs w:val="24"/>
        </w:rPr>
        <w:t>-</w:t>
      </w:r>
      <w:r w:rsidRPr="2700EC73">
        <w:rPr>
          <w:rFonts w:ascii="Times New Roman" w:eastAsia="Times New Roman" w:hAnsi="Times New Roman" w:cs="Times New Roman"/>
          <w:b w:val="0"/>
          <w:i/>
          <w:iCs/>
          <w:sz w:val="24"/>
          <w:szCs w:val="24"/>
        </w:rPr>
        <w:t>R</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Fig</w:t>
      </w:r>
      <w:r w:rsidR="00087FC6" w:rsidRPr="008D2EEE">
        <w:rPr>
          <w:rFonts w:ascii="Times New Roman" w:eastAsia="Times New Roman" w:hAnsi="Times New Roman" w:cs="Times New Roman"/>
          <w:sz w:val="24"/>
          <w:szCs w:val="24"/>
        </w:rPr>
        <w:t>.</w:t>
      </w:r>
      <w:r w:rsidR="00087FC6">
        <w:rPr>
          <w:rFonts w:ascii="Times New Roman" w:eastAsia="Times New Roman" w:hAnsi="Times New Roman" w:cs="Times New Roman"/>
          <w:sz w:val="24"/>
          <w:szCs w:val="24"/>
        </w:rPr>
        <w:t> </w:t>
      </w:r>
      <w:r w:rsidR="001233EF" w:rsidRPr="008D2EEE">
        <w:rPr>
          <w:rFonts w:ascii="Times New Roman" w:eastAsia="Times New Roman" w:hAnsi="Times New Roman" w:cs="Times New Roman"/>
          <w:sz w:val="24"/>
          <w:szCs w:val="24"/>
        </w:rPr>
        <w:t>1c,d</w:t>
      </w:r>
      <w:r w:rsidRPr="008D2EEE">
        <w:rPr>
          <w:rFonts w:ascii="Times New Roman" w:eastAsia="Times New Roman" w:hAnsi="Times New Roman" w:cs="Times New Roman"/>
          <w:b w:val="0"/>
          <w:sz w:val="24"/>
          <w:szCs w:val="24"/>
        </w:rPr>
        <w:t xml:space="preserve">). </w:t>
      </w:r>
      <w:r w:rsidR="00CE072C" w:rsidRPr="008D2EEE">
        <w:rPr>
          <w:rFonts w:ascii="Times New Roman" w:eastAsia="Times New Roman" w:hAnsi="Times New Roman" w:cs="Times New Roman"/>
          <w:b w:val="0"/>
          <w:sz w:val="24"/>
          <w:szCs w:val="24"/>
        </w:rPr>
        <w:t>Even w</w:t>
      </w:r>
      <w:r w:rsidR="00C7197B" w:rsidRPr="008D2EEE">
        <w:rPr>
          <w:rFonts w:ascii="Times New Roman" w:eastAsia="Times New Roman" w:hAnsi="Times New Roman" w:cs="Times New Roman"/>
          <w:b w:val="0"/>
          <w:sz w:val="24"/>
          <w:szCs w:val="24"/>
        </w:rPr>
        <w:t xml:space="preserve">ithout detailed analysis of the structures in the landscape, this suggests that </w:t>
      </w:r>
      <w:r w:rsidR="00C7197B" w:rsidRPr="008D2EEE">
        <w:rPr>
          <w:rFonts w:ascii="Times New Roman" w:eastAsia="Times New Roman" w:hAnsi="Times New Roman" w:cs="Times New Roman"/>
          <w:sz w:val="24"/>
          <w:szCs w:val="24"/>
        </w:rPr>
        <w:t>CC15</w:t>
      </w:r>
      <w:r w:rsidR="00C7197B" w:rsidRPr="008D2EEE">
        <w:rPr>
          <w:rFonts w:ascii="Times New Roman" w:eastAsia="Times New Roman" w:hAnsi="Times New Roman" w:cs="Times New Roman"/>
          <w:b w:val="0"/>
          <w:sz w:val="24"/>
          <w:szCs w:val="24"/>
        </w:rPr>
        <w:t>-</w:t>
      </w:r>
      <w:r w:rsidR="00C7197B" w:rsidRPr="2700EC73">
        <w:rPr>
          <w:rFonts w:ascii="Times New Roman" w:eastAsia="Times New Roman" w:hAnsi="Times New Roman" w:cs="Times New Roman"/>
          <w:b w:val="0"/>
          <w:i/>
          <w:iCs/>
          <w:sz w:val="24"/>
          <w:szCs w:val="24"/>
        </w:rPr>
        <w:t>R</w:t>
      </w:r>
      <w:r w:rsidR="00C7197B" w:rsidRPr="008D2EEE">
        <w:rPr>
          <w:rFonts w:ascii="Times New Roman" w:eastAsia="Times New Roman" w:hAnsi="Times New Roman" w:cs="Times New Roman"/>
          <w:b w:val="0"/>
          <w:sz w:val="24"/>
          <w:szCs w:val="24"/>
        </w:rPr>
        <w:t xml:space="preserve"> </w:t>
      </w:r>
      <w:r w:rsidR="005122B7">
        <w:rPr>
          <w:rFonts w:ascii="Times New Roman" w:eastAsia="Times New Roman" w:hAnsi="Times New Roman" w:cs="Times New Roman"/>
          <w:b w:val="0"/>
          <w:sz w:val="24"/>
          <w:szCs w:val="24"/>
        </w:rPr>
        <w:t xml:space="preserve">lacks a strongly favoured packing mode and </w:t>
      </w:r>
      <w:r w:rsidR="00C7197B" w:rsidRPr="008D2EEE">
        <w:rPr>
          <w:rFonts w:ascii="Times New Roman" w:eastAsia="Times New Roman" w:hAnsi="Times New Roman" w:cs="Times New Roman"/>
          <w:b w:val="0"/>
          <w:sz w:val="24"/>
          <w:szCs w:val="24"/>
        </w:rPr>
        <w:t>might have greater potential for polymorphism than</w:t>
      </w:r>
      <w:r w:rsidR="00750527" w:rsidRPr="008D2EEE">
        <w:rPr>
          <w:rFonts w:ascii="Times New Roman" w:eastAsia="Times New Roman" w:hAnsi="Times New Roman" w:cs="Times New Roman"/>
          <w:b w:val="0"/>
          <w:sz w:val="24"/>
          <w:szCs w:val="24"/>
        </w:rPr>
        <w:t xml:space="preserve"> either</w:t>
      </w:r>
      <w:r w:rsidR="00C7197B" w:rsidRPr="008D2EEE">
        <w:rPr>
          <w:rFonts w:ascii="Times New Roman" w:eastAsia="Times New Roman" w:hAnsi="Times New Roman" w:cs="Times New Roman"/>
          <w:b w:val="0"/>
          <w:sz w:val="24"/>
          <w:szCs w:val="24"/>
        </w:rPr>
        <w:t xml:space="preserve"> </w:t>
      </w:r>
      <w:r w:rsidR="00C7197B" w:rsidRPr="008D2EEE">
        <w:rPr>
          <w:rFonts w:ascii="Times New Roman" w:eastAsia="Times New Roman" w:hAnsi="Times New Roman" w:cs="Times New Roman"/>
          <w:sz w:val="24"/>
          <w:szCs w:val="24"/>
        </w:rPr>
        <w:t>CC3</w:t>
      </w:r>
      <w:r w:rsidR="00C7197B" w:rsidRPr="008D2EEE">
        <w:rPr>
          <w:rFonts w:ascii="Times New Roman" w:eastAsia="Times New Roman" w:hAnsi="Times New Roman" w:cs="Times New Roman"/>
          <w:b w:val="0"/>
          <w:sz w:val="24"/>
          <w:szCs w:val="24"/>
        </w:rPr>
        <w:t>-</w:t>
      </w:r>
      <w:r w:rsidR="00C7197B" w:rsidRPr="2700EC73">
        <w:rPr>
          <w:rFonts w:ascii="Times New Roman" w:eastAsia="Times New Roman" w:hAnsi="Times New Roman" w:cs="Times New Roman"/>
          <w:b w:val="0"/>
          <w:i/>
          <w:iCs/>
          <w:sz w:val="24"/>
          <w:szCs w:val="24"/>
        </w:rPr>
        <w:t>R</w:t>
      </w:r>
      <w:r w:rsidR="00C7197B" w:rsidRPr="008D2EEE">
        <w:rPr>
          <w:rFonts w:ascii="Times New Roman" w:eastAsia="Times New Roman" w:hAnsi="Times New Roman" w:cs="Times New Roman"/>
          <w:b w:val="0"/>
          <w:sz w:val="24"/>
          <w:szCs w:val="24"/>
        </w:rPr>
        <w:t xml:space="preserve"> or </w:t>
      </w:r>
      <w:r w:rsidR="00C7197B" w:rsidRPr="008D2EEE">
        <w:rPr>
          <w:rFonts w:ascii="Times New Roman" w:eastAsia="Times New Roman" w:hAnsi="Times New Roman" w:cs="Times New Roman"/>
          <w:sz w:val="24"/>
          <w:szCs w:val="24"/>
        </w:rPr>
        <w:t>CC14</w:t>
      </w:r>
      <w:r w:rsidR="00C7197B" w:rsidRPr="008D2EEE">
        <w:rPr>
          <w:rFonts w:ascii="Times New Roman" w:eastAsia="Times New Roman" w:hAnsi="Times New Roman" w:cs="Times New Roman"/>
          <w:b w:val="0"/>
          <w:sz w:val="24"/>
          <w:szCs w:val="24"/>
        </w:rPr>
        <w:t>-</w:t>
      </w:r>
      <w:r w:rsidR="00C7197B" w:rsidRPr="2700EC73">
        <w:rPr>
          <w:rFonts w:ascii="Times New Roman" w:eastAsia="Times New Roman" w:hAnsi="Times New Roman" w:cs="Times New Roman"/>
          <w:b w:val="0"/>
          <w:i/>
          <w:iCs/>
          <w:sz w:val="24"/>
          <w:szCs w:val="24"/>
        </w:rPr>
        <w:t>R</w:t>
      </w:r>
      <w:r w:rsidR="00C7197B" w:rsidRPr="008D2EEE">
        <w:rPr>
          <w:rFonts w:ascii="Times New Roman" w:eastAsia="Times New Roman" w:hAnsi="Times New Roman" w:cs="Times New Roman"/>
          <w:b w:val="0"/>
          <w:sz w:val="24"/>
          <w:szCs w:val="24"/>
        </w:rPr>
        <w:t xml:space="preserve">. </w:t>
      </w:r>
      <w:r w:rsidR="00087FC6">
        <w:rPr>
          <w:rFonts w:ascii="Times New Roman" w:eastAsia="Times New Roman" w:hAnsi="Times New Roman" w:cs="Times New Roman"/>
          <w:b w:val="0"/>
          <w:sz w:val="24"/>
          <w:szCs w:val="24"/>
        </w:rPr>
        <w:t>A search of this landscape shows that none</w:t>
      </w:r>
      <w:r w:rsidR="00087FC6" w:rsidRPr="005122B7">
        <w:rPr>
          <w:rFonts w:ascii="Times New Roman" w:eastAsia="Times New Roman" w:hAnsi="Times New Roman" w:cs="Times New Roman"/>
          <w:b w:val="0"/>
          <w:sz w:val="24"/>
          <w:szCs w:val="24"/>
        </w:rPr>
        <w:t xml:space="preserve"> </w:t>
      </w:r>
      <w:r w:rsidR="005122B7" w:rsidRPr="005122B7">
        <w:rPr>
          <w:rFonts w:ascii="Times New Roman" w:eastAsia="Times New Roman" w:hAnsi="Times New Roman" w:cs="Times New Roman"/>
          <w:b w:val="0"/>
          <w:sz w:val="24"/>
          <w:szCs w:val="24"/>
        </w:rPr>
        <w:t xml:space="preserve">of the predicted structures for </w:t>
      </w:r>
      <w:r w:rsidR="005122B7" w:rsidRPr="003841E3">
        <w:rPr>
          <w:rFonts w:ascii="Times New Roman" w:eastAsia="Times New Roman" w:hAnsi="Times New Roman" w:cs="Times New Roman"/>
          <w:sz w:val="24"/>
          <w:szCs w:val="24"/>
        </w:rPr>
        <w:t>CC15</w:t>
      </w:r>
      <w:r w:rsidR="005122B7" w:rsidRPr="005122B7">
        <w:rPr>
          <w:rFonts w:ascii="Times New Roman" w:eastAsia="Times New Roman" w:hAnsi="Times New Roman" w:cs="Times New Roman"/>
          <w:b w:val="0"/>
          <w:sz w:val="24"/>
          <w:szCs w:val="24"/>
        </w:rPr>
        <w:t>-</w:t>
      </w:r>
      <w:r w:rsidR="005122B7" w:rsidRPr="2700EC73">
        <w:rPr>
          <w:rFonts w:ascii="Times New Roman" w:eastAsia="Times New Roman" w:hAnsi="Times New Roman" w:cs="Times New Roman"/>
          <w:b w:val="0"/>
          <w:i/>
          <w:iCs/>
          <w:sz w:val="24"/>
          <w:szCs w:val="24"/>
        </w:rPr>
        <w:t>R</w:t>
      </w:r>
      <w:r w:rsidR="005122B7" w:rsidRPr="005122B7">
        <w:rPr>
          <w:rFonts w:ascii="Times New Roman" w:eastAsia="Times New Roman" w:hAnsi="Times New Roman" w:cs="Times New Roman"/>
          <w:b w:val="0"/>
          <w:sz w:val="24"/>
          <w:szCs w:val="24"/>
        </w:rPr>
        <w:t xml:space="preserve"> exhibit</w:t>
      </w:r>
      <w:r w:rsidR="00E364C7">
        <w:rPr>
          <w:rFonts w:ascii="Times New Roman" w:eastAsia="Times New Roman" w:hAnsi="Times New Roman" w:cs="Times New Roman"/>
          <w:b w:val="0"/>
          <w:sz w:val="24"/>
          <w:szCs w:val="24"/>
        </w:rPr>
        <w:t>s</w:t>
      </w:r>
      <w:r w:rsidR="005122B7" w:rsidRPr="005122B7">
        <w:rPr>
          <w:rFonts w:ascii="Times New Roman" w:eastAsia="Times New Roman" w:hAnsi="Times New Roman" w:cs="Times New Roman"/>
          <w:b w:val="0"/>
          <w:sz w:val="24"/>
          <w:szCs w:val="24"/>
        </w:rPr>
        <w:t xml:space="preserve"> the desired diamondoid window-to-window packing up to at least 40 kJ</w:t>
      </w:r>
      <w:r w:rsidR="005122B7">
        <w:rPr>
          <w:rFonts w:ascii="Times New Roman" w:eastAsia="Times New Roman" w:hAnsi="Times New Roman" w:cs="Times New Roman"/>
          <w:b w:val="0"/>
          <w:sz w:val="24"/>
          <w:szCs w:val="24"/>
        </w:rPr>
        <w:t xml:space="preserve"> </w:t>
      </w:r>
      <w:r w:rsidR="005122B7" w:rsidRPr="005122B7">
        <w:rPr>
          <w:rFonts w:ascii="Times New Roman" w:eastAsia="Times New Roman" w:hAnsi="Times New Roman" w:cs="Times New Roman"/>
          <w:b w:val="0"/>
          <w:sz w:val="24"/>
          <w:szCs w:val="24"/>
        </w:rPr>
        <w:t>mol</w:t>
      </w:r>
      <w:r w:rsidR="005122B7" w:rsidRPr="003841E3">
        <w:rPr>
          <w:rFonts w:ascii="Times New Roman" w:eastAsia="Times New Roman" w:hAnsi="Times New Roman" w:cs="Times New Roman"/>
          <w:b w:val="0"/>
          <w:sz w:val="24"/>
          <w:szCs w:val="24"/>
          <w:vertAlign w:val="superscript"/>
        </w:rPr>
        <w:t>-1</w:t>
      </w:r>
      <w:r w:rsidR="005122B7" w:rsidRPr="005122B7">
        <w:rPr>
          <w:rFonts w:ascii="Times New Roman" w:eastAsia="Times New Roman" w:hAnsi="Times New Roman" w:cs="Times New Roman"/>
          <w:b w:val="0"/>
          <w:sz w:val="24"/>
          <w:szCs w:val="24"/>
        </w:rPr>
        <w:t xml:space="preserve"> above the global minimum</w:t>
      </w:r>
      <w:r w:rsidR="005122B7">
        <w:rPr>
          <w:rFonts w:ascii="Times New Roman" w:eastAsia="Times New Roman" w:hAnsi="Times New Roman" w:cs="Times New Roman"/>
          <w:b w:val="0"/>
          <w:sz w:val="24"/>
          <w:szCs w:val="24"/>
        </w:rPr>
        <w:t>, which we estimate to be the energy window within which the CSP procedure used here has fully explored the range of possible structures.</w:t>
      </w:r>
      <w:r w:rsidR="005122B7" w:rsidRPr="005122B7">
        <w:rPr>
          <w:rFonts w:ascii="Times New Roman" w:eastAsia="Times New Roman" w:hAnsi="Times New Roman" w:cs="Times New Roman"/>
          <w:b w:val="0"/>
          <w:sz w:val="24"/>
          <w:szCs w:val="24"/>
        </w:rPr>
        <w:t xml:space="preserve"> </w:t>
      </w:r>
      <w:r w:rsidR="003E0BF4">
        <w:rPr>
          <w:rFonts w:ascii="Times New Roman" w:eastAsia="Times New Roman" w:hAnsi="Times New Roman" w:cs="Times New Roman"/>
          <w:b w:val="0"/>
          <w:sz w:val="24"/>
          <w:szCs w:val="24"/>
        </w:rPr>
        <w:t xml:space="preserve">Therefore, window-to-window </w:t>
      </w:r>
      <w:r w:rsidR="005122B7">
        <w:rPr>
          <w:rFonts w:ascii="Times New Roman" w:eastAsia="Times New Roman" w:hAnsi="Times New Roman" w:cs="Times New Roman"/>
          <w:b w:val="0"/>
          <w:sz w:val="24"/>
          <w:szCs w:val="24"/>
        </w:rPr>
        <w:t xml:space="preserve">packing </w:t>
      </w:r>
      <w:r w:rsidR="003E0BF4">
        <w:rPr>
          <w:rFonts w:ascii="Times New Roman" w:eastAsia="Times New Roman" w:hAnsi="Times New Roman" w:cs="Times New Roman"/>
          <w:b w:val="0"/>
          <w:sz w:val="24"/>
          <w:szCs w:val="24"/>
        </w:rPr>
        <w:t>must be more than 40 kJ mol</w:t>
      </w:r>
      <w:r w:rsidR="003E0BF4" w:rsidRPr="003841E3">
        <w:rPr>
          <w:rFonts w:ascii="Times New Roman" w:eastAsia="Times New Roman" w:hAnsi="Times New Roman" w:cs="Times New Roman"/>
          <w:b w:val="0"/>
          <w:sz w:val="24"/>
          <w:szCs w:val="24"/>
          <w:vertAlign w:val="superscript"/>
        </w:rPr>
        <w:t>-1</w:t>
      </w:r>
      <w:r w:rsidR="003E0BF4">
        <w:rPr>
          <w:rFonts w:ascii="Times New Roman" w:eastAsia="Times New Roman" w:hAnsi="Times New Roman" w:cs="Times New Roman"/>
          <w:b w:val="0"/>
          <w:sz w:val="24"/>
          <w:szCs w:val="24"/>
        </w:rPr>
        <w:t xml:space="preserve"> less stable than the lowest energy predicted packing for this molecule. </w:t>
      </w:r>
      <w:r w:rsidR="0013639B" w:rsidRPr="008D2EEE">
        <w:rPr>
          <w:rFonts w:ascii="Times New Roman" w:eastAsia="Times New Roman" w:hAnsi="Times New Roman" w:cs="Times New Roman"/>
          <w:b w:val="0"/>
          <w:sz w:val="24"/>
          <w:szCs w:val="24"/>
        </w:rPr>
        <w:t>Rather</w:t>
      </w:r>
      <w:r w:rsidR="003E0BF4">
        <w:rPr>
          <w:rFonts w:ascii="Times New Roman" w:eastAsia="Times New Roman" w:hAnsi="Times New Roman" w:cs="Times New Roman"/>
          <w:b w:val="0"/>
          <w:sz w:val="24"/>
          <w:szCs w:val="24"/>
        </w:rPr>
        <w:t xml:space="preserve"> than window-to-window</w:t>
      </w:r>
      <w:r w:rsidR="00E364C7">
        <w:rPr>
          <w:rFonts w:ascii="Times New Roman" w:eastAsia="Times New Roman" w:hAnsi="Times New Roman" w:cs="Times New Roman"/>
          <w:b w:val="0"/>
          <w:sz w:val="24"/>
          <w:szCs w:val="24"/>
        </w:rPr>
        <w:t xml:space="preserve"> packing</w:t>
      </w:r>
      <w:r w:rsidR="0013639B" w:rsidRPr="008D2EEE">
        <w:rPr>
          <w:rFonts w:ascii="Times New Roman" w:eastAsia="Times New Roman" w:hAnsi="Times New Roman" w:cs="Times New Roman"/>
          <w:b w:val="0"/>
          <w:sz w:val="24"/>
          <w:szCs w:val="24"/>
        </w:rPr>
        <w:t xml:space="preserve">, there is a predicted tendency for </w:t>
      </w:r>
      <w:r w:rsidR="0013639B" w:rsidRPr="008D2EEE">
        <w:rPr>
          <w:rFonts w:ascii="Times New Roman" w:eastAsia="Times New Roman" w:hAnsi="Times New Roman" w:cs="Times New Roman"/>
          <w:sz w:val="24"/>
          <w:szCs w:val="24"/>
        </w:rPr>
        <w:t>CC15</w:t>
      </w:r>
      <w:r w:rsidR="0013639B" w:rsidRPr="008D2EEE">
        <w:rPr>
          <w:rFonts w:ascii="Times New Roman" w:eastAsia="Times New Roman" w:hAnsi="Times New Roman" w:cs="Times New Roman"/>
          <w:b w:val="0"/>
          <w:sz w:val="24"/>
          <w:szCs w:val="24"/>
        </w:rPr>
        <w:t>-</w:t>
      </w:r>
      <w:r w:rsidR="0013639B" w:rsidRPr="2700EC73">
        <w:rPr>
          <w:rFonts w:ascii="Times New Roman" w:eastAsia="Times New Roman" w:hAnsi="Times New Roman" w:cs="Times New Roman"/>
          <w:b w:val="0"/>
          <w:i/>
          <w:iCs/>
          <w:sz w:val="24"/>
          <w:szCs w:val="24"/>
        </w:rPr>
        <w:t>R</w:t>
      </w:r>
      <w:r w:rsidR="0013639B" w:rsidRPr="008D2EEE">
        <w:rPr>
          <w:rFonts w:ascii="Times New Roman" w:eastAsia="Times New Roman" w:hAnsi="Times New Roman" w:cs="Times New Roman"/>
          <w:b w:val="0"/>
          <w:sz w:val="24"/>
          <w:szCs w:val="24"/>
        </w:rPr>
        <w:t xml:space="preserve"> to pack </w:t>
      </w:r>
      <w:r w:rsidRPr="008D2EEE">
        <w:rPr>
          <w:rFonts w:ascii="Times New Roman" w:eastAsia="Times New Roman" w:hAnsi="Times New Roman" w:cs="Times New Roman"/>
          <w:b w:val="0"/>
          <w:sz w:val="24"/>
          <w:szCs w:val="24"/>
        </w:rPr>
        <w:t>preferential</w:t>
      </w:r>
      <w:r w:rsidR="0013639B" w:rsidRPr="008D2EEE">
        <w:rPr>
          <w:rFonts w:ascii="Times New Roman" w:eastAsia="Times New Roman" w:hAnsi="Times New Roman" w:cs="Times New Roman"/>
          <w:b w:val="0"/>
          <w:sz w:val="24"/>
          <w:szCs w:val="24"/>
        </w:rPr>
        <w:t>ly</w:t>
      </w:r>
      <w:r w:rsidRPr="008D2EEE">
        <w:rPr>
          <w:rFonts w:ascii="Times New Roman" w:eastAsia="Times New Roman" w:hAnsi="Times New Roman" w:cs="Times New Roman"/>
          <w:b w:val="0"/>
          <w:sz w:val="24"/>
          <w:szCs w:val="24"/>
        </w:rPr>
        <w:t xml:space="preserve"> </w:t>
      </w:r>
      <w:r w:rsidR="00146901" w:rsidRPr="008D2EEE">
        <w:rPr>
          <w:rFonts w:ascii="Times New Roman" w:eastAsia="Times New Roman" w:hAnsi="Times New Roman" w:cs="Times New Roman"/>
          <w:b w:val="0"/>
          <w:sz w:val="24"/>
          <w:szCs w:val="24"/>
        </w:rPr>
        <w:t xml:space="preserve">in a </w:t>
      </w:r>
      <w:r w:rsidRPr="008D2EEE">
        <w:rPr>
          <w:rFonts w:ascii="Times New Roman" w:eastAsia="Times New Roman" w:hAnsi="Times New Roman" w:cs="Times New Roman"/>
          <w:b w:val="0"/>
          <w:sz w:val="24"/>
          <w:szCs w:val="24"/>
        </w:rPr>
        <w:t>window</w:t>
      </w:r>
      <w:r w:rsidR="00DC0A4E"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to</w:t>
      </w:r>
      <w:r w:rsidR="00DC0A4E"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arene</w:t>
      </w:r>
      <w:r w:rsidR="00146901" w:rsidRPr="008D2EEE">
        <w:rPr>
          <w:rFonts w:ascii="Times New Roman" w:eastAsia="Times New Roman" w:hAnsi="Times New Roman" w:cs="Times New Roman"/>
          <w:b w:val="0"/>
          <w:sz w:val="24"/>
          <w:szCs w:val="24"/>
        </w:rPr>
        <w:t xml:space="preserve"> </w:t>
      </w:r>
      <w:r w:rsidR="00E364C7" w:rsidRPr="008D2EEE">
        <w:rPr>
          <w:rFonts w:ascii="Times New Roman" w:eastAsia="Times New Roman" w:hAnsi="Times New Roman" w:cs="Times New Roman"/>
          <w:b w:val="0"/>
          <w:sz w:val="24"/>
          <w:szCs w:val="24"/>
        </w:rPr>
        <w:t>manner</w:t>
      </w:r>
      <w:r w:rsidR="00E364C7">
        <w:rPr>
          <w:rFonts w:ascii="Times New Roman" w:eastAsia="Times New Roman" w:hAnsi="Times New Roman" w:cs="Times New Roman"/>
          <w:b w:val="0"/>
          <w:sz w:val="24"/>
          <w:szCs w:val="24"/>
        </w:rPr>
        <w:t xml:space="preserve">, </w:t>
      </w:r>
      <w:r w:rsidR="00146901" w:rsidRPr="008D2EEE">
        <w:rPr>
          <w:rFonts w:ascii="Times New Roman" w:eastAsia="Times New Roman" w:hAnsi="Times New Roman" w:cs="Times New Roman"/>
          <w:b w:val="0"/>
          <w:sz w:val="24"/>
          <w:szCs w:val="24"/>
        </w:rPr>
        <w:t>which</w:t>
      </w:r>
      <w:r w:rsidR="005122B7">
        <w:rPr>
          <w:rFonts w:ascii="Times New Roman" w:eastAsia="Times New Roman" w:hAnsi="Times New Roman" w:cs="Times New Roman"/>
          <w:b w:val="0"/>
          <w:sz w:val="24"/>
          <w:szCs w:val="24"/>
        </w:rPr>
        <w:t xml:space="preserve"> </w:t>
      </w:r>
      <w:r w:rsidR="00146901" w:rsidRPr="008D2EEE">
        <w:rPr>
          <w:rFonts w:ascii="Times New Roman" w:eastAsia="Times New Roman" w:hAnsi="Times New Roman" w:cs="Times New Roman"/>
          <w:b w:val="0"/>
          <w:sz w:val="24"/>
          <w:szCs w:val="24"/>
        </w:rPr>
        <w:t>reduce</w:t>
      </w:r>
      <w:r w:rsidR="005122B7">
        <w:rPr>
          <w:rFonts w:ascii="Times New Roman" w:eastAsia="Times New Roman" w:hAnsi="Times New Roman" w:cs="Times New Roman"/>
          <w:b w:val="0"/>
          <w:sz w:val="24"/>
          <w:szCs w:val="24"/>
        </w:rPr>
        <w:t>s</w:t>
      </w:r>
      <w:r w:rsidR="00146901" w:rsidRPr="008D2EEE">
        <w:rPr>
          <w:rFonts w:ascii="Times New Roman" w:eastAsia="Times New Roman" w:hAnsi="Times New Roman" w:cs="Times New Roman"/>
          <w:b w:val="0"/>
          <w:sz w:val="24"/>
          <w:szCs w:val="24"/>
        </w:rPr>
        <w:t xml:space="preserve"> pore connectivity in the crystal</w:t>
      </w:r>
      <w:r w:rsidRPr="008D2EEE">
        <w:rPr>
          <w:rFonts w:ascii="Times New Roman" w:eastAsia="Times New Roman" w:hAnsi="Times New Roman" w:cs="Times New Roman"/>
          <w:b w:val="0"/>
          <w:sz w:val="24"/>
          <w:szCs w:val="24"/>
        </w:rPr>
        <w:t xml:space="preserve">. To investigate the relative energy of the </w:t>
      </w:r>
      <w:r w:rsidR="0013639B" w:rsidRPr="008D2EEE">
        <w:rPr>
          <w:rFonts w:ascii="Times New Roman" w:eastAsia="Times New Roman" w:hAnsi="Times New Roman" w:cs="Times New Roman"/>
          <w:b w:val="0"/>
          <w:sz w:val="24"/>
          <w:szCs w:val="24"/>
        </w:rPr>
        <w:t xml:space="preserve">target diamondoid </w:t>
      </w:r>
      <w:r w:rsidR="00146901" w:rsidRPr="008D2EEE">
        <w:rPr>
          <w:rFonts w:ascii="Times New Roman" w:eastAsia="Times New Roman" w:hAnsi="Times New Roman" w:cs="Times New Roman"/>
          <w:b w:val="0"/>
          <w:sz w:val="24"/>
          <w:szCs w:val="24"/>
        </w:rPr>
        <w:t xml:space="preserve">pore </w:t>
      </w:r>
      <w:r w:rsidRPr="008D2EEE">
        <w:rPr>
          <w:rFonts w:ascii="Times New Roman" w:eastAsia="Times New Roman" w:hAnsi="Times New Roman" w:cs="Times New Roman"/>
          <w:b w:val="0"/>
          <w:sz w:val="24"/>
          <w:szCs w:val="24"/>
        </w:rPr>
        <w:t xml:space="preserve">network, </w:t>
      </w:r>
      <w:r w:rsidR="00146901" w:rsidRPr="008D2EEE">
        <w:rPr>
          <w:rFonts w:ascii="Times New Roman" w:eastAsia="Times New Roman" w:hAnsi="Times New Roman" w:cs="Times New Roman"/>
          <w:b w:val="0"/>
          <w:sz w:val="24"/>
          <w:szCs w:val="24"/>
        </w:rPr>
        <w:t xml:space="preserve">and to understand why it did not appear </w:t>
      </w:r>
      <w:r w:rsidR="007742C4">
        <w:rPr>
          <w:rFonts w:ascii="Times New Roman" w:eastAsia="Times New Roman" w:hAnsi="Times New Roman" w:cs="Times New Roman"/>
          <w:b w:val="0"/>
          <w:sz w:val="24"/>
          <w:szCs w:val="24"/>
        </w:rPr>
        <w:t>within the predicted structures</w:t>
      </w:r>
      <w:r w:rsidR="00146901"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b w:val="0"/>
          <w:sz w:val="24"/>
          <w:szCs w:val="24"/>
        </w:rPr>
        <w:t xml:space="preserve">a computational model of </w:t>
      </w:r>
      <w:r w:rsidRPr="008D2EEE">
        <w:rPr>
          <w:rFonts w:ascii="Times New Roman" w:eastAsia="Times New Roman" w:hAnsi="Times New Roman" w:cs="Times New Roman"/>
          <w:sz w:val="24"/>
          <w:szCs w:val="24"/>
        </w:rPr>
        <w:t>CC15</w:t>
      </w:r>
      <w:r w:rsidR="00DC0A4E" w:rsidRPr="008D2EEE">
        <w:rPr>
          <w:rFonts w:ascii="Times New Roman" w:eastAsia="Times New Roman" w:hAnsi="Times New Roman" w:cs="Times New Roman"/>
          <w:b w:val="0"/>
          <w:sz w:val="24"/>
          <w:szCs w:val="24"/>
        </w:rPr>
        <w:t>-</w:t>
      </w:r>
      <w:r w:rsidRPr="2700EC73">
        <w:rPr>
          <w:rFonts w:ascii="Times New Roman" w:eastAsia="Times New Roman" w:hAnsi="Times New Roman" w:cs="Times New Roman"/>
          <w:b w:val="0"/>
          <w:i/>
          <w:iCs/>
          <w:sz w:val="24"/>
          <w:szCs w:val="24"/>
        </w:rPr>
        <w:t>R</w:t>
      </w:r>
      <w:r w:rsidRPr="008D2EEE">
        <w:rPr>
          <w:rFonts w:ascii="Times New Roman" w:eastAsia="Times New Roman" w:hAnsi="Times New Roman" w:cs="Times New Roman"/>
          <w:b w:val="0"/>
          <w:sz w:val="24"/>
          <w:szCs w:val="24"/>
        </w:rPr>
        <w:t xml:space="preserve"> </w:t>
      </w:r>
      <w:r w:rsidR="0013639B" w:rsidRPr="008D2EEE">
        <w:rPr>
          <w:rFonts w:ascii="Times New Roman" w:eastAsia="Times New Roman" w:hAnsi="Times New Roman" w:cs="Times New Roman"/>
          <w:b w:val="0"/>
          <w:sz w:val="24"/>
          <w:szCs w:val="24"/>
        </w:rPr>
        <w:t xml:space="preserve">was built with the cages </w:t>
      </w:r>
      <w:r w:rsidRPr="008D2EEE">
        <w:rPr>
          <w:rFonts w:ascii="Times New Roman" w:eastAsia="Times New Roman" w:hAnsi="Times New Roman" w:cs="Times New Roman"/>
          <w:b w:val="0"/>
          <w:sz w:val="24"/>
          <w:szCs w:val="24"/>
        </w:rPr>
        <w:t>pack</w:t>
      </w:r>
      <w:r w:rsidR="00F4561B" w:rsidRPr="008D2EEE">
        <w:rPr>
          <w:rFonts w:ascii="Times New Roman" w:eastAsia="Times New Roman" w:hAnsi="Times New Roman" w:cs="Times New Roman"/>
          <w:b w:val="0"/>
          <w:sz w:val="24"/>
          <w:szCs w:val="24"/>
        </w:rPr>
        <w:t xml:space="preserve">ed </w:t>
      </w:r>
      <w:r w:rsidR="007742C4">
        <w:rPr>
          <w:rFonts w:ascii="Times New Roman" w:eastAsia="Times New Roman" w:hAnsi="Times New Roman" w:cs="Times New Roman"/>
          <w:b w:val="0"/>
          <w:sz w:val="24"/>
          <w:szCs w:val="24"/>
        </w:rPr>
        <w:t xml:space="preserve">in the diamondoid </w:t>
      </w:r>
      <w:r w:rsidRPr="008D2EEE">
        <w:rPr>
          <w:rFonts w:ascii="Times New Roman" w:eastAsia="Times New Roman" w:hAnsi="Times New Roman" w:cs="Times New Roman"/>
          <w:b w:val="0"/>
          <w:sz w:val="24"/>
          <w:szCs w:val="24"/>
        </w:rPr>
        <w:t>window</w:t>
      </w:r>
      <w:r w:rsidR="00DC0A4E"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to</w:t>
      </w:r>
      <w:r w:rsidR="00DC0A4E"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window</w:t>
      </w:r>
      <w:r w:rsidR="007742C4">
        <w:rPr>
          <w:rFonts w:ascii="Times New Roman" w:eastAsia="Times New Roman" w:hAnsi="Times New Roman" w:cs="Times New Roman"/>
          <w:b w:val="0"/>
          <w:sz w:val="24"/>
          <w:szCs w:val="24"/>
        </w:rPr>
        <w:t xml:space="preserve"> arrangement</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b w:val="0"/>
          <w:color w:val="000000" w:themeColor="text1"/>
          <w:sz w:val="24"/>
          <w:szCs w:val="24"/>
        </w:rPr>
        <w:t xml:space="preserve">Starting from the lowest energy predicted </w:t>
      </w:r>
      <w:r w:rsidR="00F4561B" w:rsidRPr="008D2EEE">
        <w:rPr>
          <w:rFonts w:ascii="Times New Roman" w:eastAsia="Times New Roman" w:hAnsi="Times New Roman" w:cs="Times New Roman"/>
          <w:color w:val="000000" w:themeColor="text1"/>
          <w:sz w:val="24"/>
          <w:szCs w:val="24"/>
        </w:rPr>
        <w:t>CC3</w:t>
      </w:r>
      <w:r w:rsidR="00F4561B" w:rsidRPr="008D2EEE">
        <w:rPr>
          <w:rFonts w:ascii="Times New Roman" w:eastAsia="Times New Roman" w:hAnsi="Times New Roman" w:cs="Times New Roman"/>
          <w:b w:val="0"/>
          <w:sz w:val="24"/>
          <w:szCs w:val="24"/>
        </w:rPr>
        <w:t>α</w:t>
      </w:r>
      <w:r w:rsidR="00F4561B" w:rsidRPr="008D2EEE">
        <w:rPr>
          <w:rFonts w:ascii="Times New Roman" w:eastAsia="Times New Roman" w:hAnsi="Times New Roman" w:cs="Times New Roman"/>
          <w:b w:val="0"/>
          <w:color w:val="000000" w:themeColor="text1"/>
          <w:sz w:val="24"/>
          <w:szCs w:val="24"/>
        </w:rPr>
        <w:t xml:space="preserve"> </w:t>
      </w:r>
      <w:r w:rsidRPr="008D2EEE">
        <w:rPr>
          <w:rFonts w:ascii="Times New Roman" w:eastAsia="Times New Roman" w:hAnsi="Times New Roman" w:cs="Times New Roman"/>
          <w:b w:val="0"/>
          <w:color w:val="000000" w:themeColor="text1"/>
          <w:sz w:val="24"/>
          <w:szCs w:val="24"/>
        </w:rPr>
        <w:t>structure</w:t>
      </w:r>
      <w:r w:rsidR="0013639B" w:rsidRPr="008D2EEE">
        <w:rPr>
          <w:rFonts w:ascii="Times New Roman" w:eastAsia="Times New Roman" w:hAnsi="Times New Roman" w:cs="Times New Roman"/>
          <w:b w:val="0"/>
          <w:color w:val="000000" w:themeColor="text1"/>
          <w:sz w:val="24"/>
          <w:szCs w:val="24"/>
        </w:rPr>
        <w:t>,</w:t>
      </w:r>
      <w:r w:rsidRPr="008D2EEE">
        <w:rPr>
          <w:rFonts w:ascii="Times New Roman" w:eastAsia="Times New Roman" w:hAnsi="Times New Roman" w:cs="Times New Roman"/>
          <w:b w:val="0"/>
          <w:color w:val="000000" w:themeColor="text1"/>
          <w:sz w:val="24"/>
          <w:szCs w:val="24"/>
        </w:rPr>
        <w:t xml:space="preserve"> </w:t>
      </w:r>
      <w:r w:rsidRPr="008D2EEE">
        <w:rPr>
          <w:rFonts w:ascii="Times New Roman" w:eastAsia="Times New Roman" w:hAnsi="Times New Roman" w:cs="Times New Roman"/>
          <w:color w:val="000000" w:themeColor="text1"/>
          <w:sz w:val="24"/>
          <w:szCs w:val="24"/>
        </w:rPr>
        <w:t>CC3</w:t>
      </w:r>
      <w:r w:rsidR="00DC0A4E" w:rsidRPr="008D2EEE">
        <w:rPr>
          <w:rFonts w:ascii="Times New Roman" w:eastAsia="Times New Roman" w:hAnsi="Times New Roman" w:cs="Times New Roman"/>
          <w:b w:val="0"/>
          <w:color w:val="000000" w:themeColor="text1"/>
          <w:sz w:val="24"/>
          <w:szCs w:val="24"/>
        </w:rPr>
        <w:t>-</w:t>
      </w:r>
      <w:r w:rsidR="002705EF" w:rsidRPr="2700EC73">
        <w:rPr>
          <w:rFonts w:ascii="Times New Roman" w:eastAsia="Times New Roman" w:hAnsi="Times New Roman" w:cs="Times New Roman"/>
          <w:b w:val="0"/>
          <w:i/>
          <w:iCs/>
          <w:color w:val="000000" w:themeColor="text1"/>
          <w:sz w:val="24"/>
          <w:szCs w:val="24"/>
        </w:rPr>
        <w:t>R</w:t>
      </w:r>
      <w:r w:rsidRPr="008D2EEE">
        <w:rPr>
          <w:rFonts w:ascii="Times New Roman" w:eastAsia="Times New Roman" w:hAnsi="Times New Roman" w:cs="Times New Roman"/>
          <w:b w:val="0"/>
          <w:color w:val="000000" w:themeColor="text1"/>
          <w:sz w:val="24"/>
          <w:szCs w:val="24"/>
        </w:rPr>
        <w:t xml:space="preserve"> molecules were replaced </w:t>
      </w:r>
      <w:r w:rsidR="00F4561B" w:rsidRPr="008D2EEE">
        <w:rPr>
          <w:rFonts w:ascii="Times New Roman" w:eastAsia="Times New Roman" w:hAnsi="Times New Roman" w:cs="Times New Roman"/>
          <w:b w:val="0"/>
          <w:color w:val="000000" w:themeColor="text1"/>
          <w:sz w:val="24"/>
          <w:szCs w:val="24"/>
        </w:rPr>
        <w:t xml:space="preserve">with </w:t>
      </w:r>
      <w:r w:rsidRPr="008D2EEE">
        <w:rPr>
          <w:rFonts w:ascii="Times New Roman" w:eastAsia="Times New Roman" w:hAnsi="Times New Roman" w:cs="Times New Roman"/>
          <w:color w:val="000000" w:themeColor="text1"/>
          <w:sz w:val="24"/>
          <w:szCs w:val="24"/>
        </w:rPr>
        <w:t>CC15</w:t>
      </w:r>
      <w:r w:rsidR="00DC0A4E" w:rsidRPr="008D2EEE">
        <w:rPr>
          <w:rFonts w:ascii="Times New Roman" w:eastAsia="Times New Roman" w:hAnsi="Times New Roman" w:cs="Times New Roman"/>
          <w:b w:val="0"/>
          <w:color w:val="000000" w:themeColor="text1"/>
          <w:sz w:val="24"/>
          <w:szCs w:val="24"/>
        </w:rPr>
        <w:t>-</w:t>
      </w:r>
      <w:r w:rsidR="002705EF" w:rsidRPr="2700EC73">
        <w:rPr>
          <w:rFonts w:ascii="Times New Roman" w:eastAsia="Times New Roman" w:hAnsi="Times New Roman" w:cs="Times New Roman"/>
          <w:b w:val="0"/>
          <w:i/>
          <w:iCs/>
          <w:color w:val="000000" w:themeColor="text1"/>
          <w:sz w:val="24"/>
          <w:szCs w:val="24"/>
        </w:rPr>
        <w:t>R</w:t>
      </w:r>
      <w:r w:rsidRPr="008D2EEE">
        <w:rPr>
          <w:rFonts w:ascii="Times New Roman" w:eastAsia="Times New Roman" w:hAnsi="Times New Roman" w:cs="Times New Roman"/>
          <w:b w:val="0"/>
          <w:color w:val="000000" w:themeColor="text1"/>
          <w:sz w:val="24"/>
          <w:szCs w:val="24"/>
        </w:rPr>
        <w:t xml:space="preserve"> and the generated structure was </w:t>
      </w:r>
      <w:r w:rsidR="003E0BF4">
        <w:rPr>
          <w:rFonts w:ascii="Times New Roman" w:eastAsia="Times New Roman" w:hAnsi="Times New Roman" w:cs="Times New Roman"/>
          <w:b w:val="0"/>
          <w:color w:val="000000" w:themeColor="text1"/>
          <w:sz w:val="24"/>
          <w:szCs w:val="24"/>
        </w:rPr>
        <w:t xml:space="preserve">lattice </w:t>
      </w:r>
      <w:r w:rsidRPr="008D2EEE">
        <w:rPr>
          <w:rFonts w:ascii="Times New Roman" w:eastAsia="Times New Roman" w:hAnsi="Times New Roman" w:cs="Times New Roman"/>
          <w:b w:val="0"/>
          <w:color w:val="000000" w:themeColor="text1"/>
          <w:sz w:val="24"/>
          <w:szCs w:val="24"/>
        </w:rPr>
        <w:t>energy minimized at the same level of theory</w:t>
      </w:r>
      <w:r w:rsidR="003E0BF4">
        <w:rPr>
          <w:rFonts w:ascii="Times New Roman" w:eastAsia="Times New Roman" w:hAnsi="Times New Roman" w:cs="Times New Roman"/>
          <w:b w:val="0"/>
          <w:color w:val="000000" w:themeColor="text1"/>
          <w:sz w:val="24"/>
          <w:szCs w:val="24"/>
        </w:rPr>
        <w:t xml:space="preserve"> used in the CSP calculations</w:t>
      </w:r>
      <w:r w:rsidRPr="008D2EEE">
        <w:rPr>
          <w:rFonts w:ascii="Times New Roman" w:eastAsia="Times New Roman" w:hAnsi="Times New Roman" w:cs="Times New Roman"/>
          <w:b w:val="0"/>
          <w:sz w:val="24"/>
          <w:szCs w:val="24"/>
        </w:rPr>
        <w:t xml:space="preserve">. </w:t>
      </w:r>
      <w:r w:rsidR="0013639B" w:rsidRPr="008D2EEE">
        <w:rPr>
          <w:rFonts w:ascii="Times New Roman" w:eastAsia="Times New Roman" w:hAnsi="Times New Roman" w:cs="Times New Roman"/>
          <w:b w:val="0"/>
          <w:sz w:val="24"/>
          <w:szCs w:val="24"/>
        </w:rPr>
        <w:t xml:space="preserve">This </w:t>
      </w:r>
      <w:r w:rsidR="007742C4">
        <w:rPr>
          <w:rFonts w:ascii="Times New Roman" w:eastAsia="Times New Roman" w:hAnsi="Times New Roman" w:cs="Times New Roman"/>
          <w:b w:val="0"/>
          <w:sz w:val="24"/>
          <w:szCs w:val="24"/>
        </w:rPr>
        <w:t xml:space="preserve">resulting </w:t>
      </w:r>
      <w:r w:rsidR="0013639B" w:rsidRPr="008D2EEE">
        <w:rPr>
          <w:rFonts w:ascii="Times New Roman" w:eastAsia="Times New Roman" w:hAnsi="Times New Roman" w:cs="Times New Roman"/>
          <w:b w:val="0"/>
          <w:sz w:val="24"/>
          <w:szCs w:val="24"/>
        </w:rPr>
        <w:t>isostructural</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CC15</w:t>
      </w:r>
      <w:r w:rsidR="00DC0A4E" w:rsidRPr="008D2EEE">
        <w:rPr>
          <w:rFonts w:ascii="Times New Roman" w:eastAsia="Times New Roman" w:hAnsi="Times New Roman" w:cs="Times New Roman"/>
          <w:b w:val="0"/>
          <w:sz w:val="24"/>
          <w:szCs w:val="24"/>
        </w:rPr>
        <w:t>-</w:t>
      </w:r>
      <w:r w:rsidRPr="2700EC73">
        <w:rPr>
          <w:rFonts w:ascii="Times New Roman" w:eastAsia="Times New Roman" w:hAnsi="Times New Roman" w:cs="Times New Roman"/>
          <w:b w:val="0"/>
          <w:i/>
          <w:iCs/>
          <w:sz w:val="24"/>
          <w:szCs w:val="24"/>
        </w:rPr>
        <w:t>R</w:t>
      </w:r>
      <w:r w:rsidRPr="008D2EEE">
        <w:rPr>
          <w:rFonts w:ascii="Times New Roman" w:eastAsia="Times New Roman" w:hAnsi="Times New Roman" w:cs="Times New Roman"/>
          <w:b w:val="0"/>
          <w:sz w:val="24"/>
          <w:szCs w:val="24"/>
        </w:rPr>
        <w:t xml:space="preserve"> </w:t>
      </w:r>
      <w:r w:rsidR="00293BAA" w:rsidRPr="008D2EEE">
        <w:rPr>
          <w:rFonts w:ascii="Times New Roman" w:eastAsia="Times New Roman" w:hAnsi="Times New Roman" w:cs="Times New Roman"/>
          <w:b w:val="0"/>
          <w:sz w:val="24"/>
          <w:szCs w:val="24"/>
        </w:rPr>
        <w:t xml:space="preserve">model </w:t>
      </w:r>
      <w:r w:rsidR="0013639B" w:rsidRPr="008D2EEE">
        <w:rPr>
          <w:rFonts w:ascii="Times New Roman" w:eastAsia="Times New Roman" w:hAnsi="Times New Roman" w:cs="Times New Roman"/>
          <w:b w:val="0"/>
          <w:sz w:val="24"/>
          <w:szCs w:val="24"/>
        </w:rPr>
        <w:t xml:space="preserve">structure </w:t>
      </w:r>
      <w:r w:rsidR="00293BAA" w:rsidRPr="008D2EEE">
        <w:rPr>
          <w:rFonts w:ascii="Times New Roman" w:eastAsia="Times New Roman" w:hAnsi="Times New Roman" w:cs="Times New Roman"/>
          <w:b w:val="0"/>
          <w:sz w:val="24"/>
          <w:szCs w:val="24"/>
        </w:rPr>
        <w:t>(</w:t>
      </w:r>
      <w:r w:rsidR="00293BAA" w:rsidRPr="008D2EEE">
        <w:rPr>
          <w:rFonts w:ascii="Times New Roman" w:eastAsia="Times New Roman" w:hAnsi="Times New Roman" w:cs="Times New Roman"/>
          <w:sz w:val="24"/>
          <w:szCs w:val="24"/>
        </w:rPr>
        <w:t>Fig. S1</w:t>
      </w:r>
      <w:r w:rsidR="79A87BF6" w:rsidRPr="008D2EEE">
        <w:rPr>
          <w:rFonts w:ascii="Times New Roman" w:eastAsia="Times New Roman" w:hAnsi="Times New Roman" w:cs="Times New Roman"/>
          <w:sz w:val="24"/>
          <w:szCs w:val="24"/>
        </w:rPr>
        <w:t>4</w:t>
      </w:r>
      <w:r w:rsidR="00293BAA" w:rsidRPr="008D2EEE">
        <w:rPr>
          <w:rFonts w:ascii="Times New Roman" w:eastAsia="Times New Roman" w:hAnsi="Times New Roman" w:cs="Times New Roman"/>
          <w:sz w:val="24"/>
          <w:szCs w:val="24"/>
        </w:rPr>
        <w:t>a</w:t>
      </w:r>
      <w:r w:rsidR="00293BAA"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b w:val="0"/>
          <w:sz w:val="24"/>
          <w:szCs w:val="24"/>
        </w:rPr>
        <w:t xml:space="preserve">was predicted </w:t>
      </w:r>
      <w:r w:rsidRPr="008D2EEE">
        <w:rPr>
          <w:rFonts w:ascii="Times New Roman" w:eastAsia="Times New Roman" w:hAnsi="Times New Roman" w:cs="Times New Roman"/>
          <w:b w:val="0"/>
          <w:sz w:val="24"/>
          <w:szCs w:val="24"/>
        </w:rPr>
        <w:lastRenderedPageBreak/>
        <w:t>to be 99 kJ mol</w:t>
      </w:r>
      <w:r w:rsidR="005F3A7B" w:rsidRPr="008D2EEE">
        <w:rPr>
          <w:rFonts w:ascii="Times New Roman" w:eastAsia="Times New Roman" w:hAnsi="Times New Roman" w:cs="Times New Roman"/>
          <w:b w:val="0"/>
          <w:sz w:val="24"/>
          <w:szCs w:val="24"/>
          <w:vertAlign w:val="superscript"/>
        </w:rPr>
        <w:t>−1</w:t>
      </w:r>
      <w:r w:rsidRPr="008D2EEE">
        <w:rPr>
          <w:rFonts w:ascii="Times New Roman" w:eastAsia="Times New Roman" w:hAnsi="Times New Roman" w:cs="Times New Roman"/>
          <w:b w:val="0"/>
          <w:sz w:val="24"/>
          <w:szCs w:val="24"/>
        </w:rPr>
        <w:t xml:space="preserve"> above the </w:t>
      </w:r>
      <w:r w:rsidR="00846099">
        <w:rPr>
          <w:rFonts w:ascii="Times New Roman" w:eastAsia="Times New Roman" w:hAnsi="Times New Roman" w:cs="Times New Roman"/>
          <w:b w:val="0"/>
          <w:sz w:val="24"/>
          <w:szCs w:val="24"/>
        </w:rPr>
        <w:t xml:space="preserve">CSP </w:t>
      </w:r>
      <w:r w:rsidRPr="008D2EEE">
        <w:rPr>
          <w:rFonts w:ascii="Times New Roman" w:eastAsia="Times New Roman" w:hAnsi="Times New Roman" w:cs="Times New Roman"/>
          <w:b w:val="0"/>
          <w:sz w:val="24"/>
          <w:szCs w:val="24"/>
        </w:rPr>
        <w:t xml:space="preserve">global </w:t>
      </w:r>
      <w:r w:rsidR="00846099">
        <w:rPr>
          <w:rFonts w:ascii="Times New Roman" w:eastAsia="Times New Roman" w:hAnsi="Times New Roman" w:cs="Times New Roman"/>
          <w:b w:val="0"/>
          <w:sz w:val="24"/>
          <w:szCs w:val="24"/>
        </w:rPr>
        <w:t xml:space="preserve">energy </w:t>
      </w:r>
      <w:r w:rsidRPr="008D2EEE">
        <w:rPr>
          <w:rFonts w:ascii="Times New Roman" w:eastAsia="Times New Roman" w:hAnsi="Times New Roman" w:cs="Times New Roman"/>
          <w:b w:val="0"/>
          <w:sz w:val="24"/>
          <w:szCs w:val="24"/>
        </w:rPr>
        <w:t>minimum (</w:t>
      </w:r>
      <w:r w:rsidR="00293BAA" w:rsidRPr="008D2EEE">
        <w:rPr>
          <w:rFonts w:ascii="Times New Roman" w:eastAsia="Times New Roman" w:hAnsi="Times New Roman" w:cs="Times New Roman"/>
          <w:sz w:val="24"/>
          <w:szCs w:val="24"/>
        </w:rPr>
        <w:t>Fig. S1</w:t>
      </w:r>
      <w:r w:rsidR="79A87BF6" w:rsidRPr="008D2EEE">
        <w:rPr>
          <w:rFonts w:ascii="Times New Roman" w:eastAsia="Times New Roman" w:hAnsi="Times New Roman" w:cs="Times New Roman"/>
          <w:sz w:val="24"/>
          <w:szCs w:val="24"/>
        </w:rPr>
        <w:t>5</w:t>
      </w:r>
      <w:r w:rsidRPr="008D2EEE">
        <w:rPr>
          <w:rFonts w:ascii="Times New Roman" w:eastAsia="Times New Roman" w:hAnsi="Times New Roman" w:cs="Times New Roman"/>
          <w:b w:val="0"/>
          <w:sz w:val="24"/>
          <w:szCs w:val="24"/>
        </w:rPr>
        <w:t xml:space="preserve">, black diamond) with a lattice energy of </w:t>
      </w:r>
      <w:r w:rsidR="005F3A7B" w:rsidRPr="008D2EEE">
        <w:rPr>
          <w:rFonts w:ascii="Times New Roman" w:eastAsia="Times New Roman" w:hAnsi="Times New Roman" w:cs="Times New Roman"/>
          <w:b w:val="0"/>
          <w:sz w:val="24"/>
          <w:szCs w:val="24"/>
        </w:rPr>
        <w:t>−</w:t>
      </w:r>
      <w:r w:rsidRPr="008D2EEE">
        <w:rPr>
          <w:rFonts w:ascii="Times New Roman" w:eastAsia="Times New Roman" w:hAnsi="Times New Roman" w:cs="Times New Roman"/>
          <w:b w:val="0"/>
          <w:sz w:val="24"/>
          <w:szCs w:val="24"/>
        </w:rPr>
        <w:t>120.8 kJ mol</w:t>
      </w:r>
      <w:r w:rsidR="005F3A7B" w:rsidRPr="008D2EEE">
        <w:rPr>
          <w:rFonts w:ascii="Times New Roman" w:eastAsia="Times New Roman" w:hAnsi="Times New Roman" w:cs="Times New Roman"/>
          <w:b w:val="0"/>
          <w:sz w:val="24"/>
          <w:szCs w:val="24"/>
          <w:vertAlign w:val="superscript"/>
        </w:rPr>
        <w:t>−1</w:t>
      </w:r>
      <w:r w:rsidRPr="008D2EEE">
        <w:rPr>
          <w:rFonts w:ascii="Times New Roman" w:eastAsia="Times New Roman" w:hAnsi="Times New Roman" w:cs="Times New Roman"/>
          <w:b w:val="0"/>
          <w:sz w:val="24"/>
          <w:szCs w:val="24"/>
        </w:rPr>
        <w:t xml:space="preserve">. </w:t>
      </w:r>
      <w:r w:rsidR="0013639B" w:rsidRPr="008D2EEE">
        <w:rPr>
          <w:rFonts w:ascii="Times New Roman" w:eastAsia="Times New Roman" w:hAnsi="Times New Roman" w:cs="Times New Roman"/>
          <w:b w:val="0"/>
          <w:sz w:val="24"/>
          <w:szCs w:val="24"/>
        </w:rPr>
        <w:t xml:space="preserve">In this </w:t>
      </w:r>
      <w:r w:rsidR="00146901" w:rsidRPr="008D2EEE">
        <w:rPr>
          <w:rFonts w:ascii="Times New Roman" w:eastAsia="Times New Roman" w:hAnsi="Times New Roman" w:cs="Times New Roman"/>
          <w:b w:val="0"/>
          <w:sz w:val="24"/>
          <w:szCs w:val="24"/>
        </w:rPr>
        <w:t xml:space="preserve">artificially produced </w:t>
      </w:r>
      <w:r w:rsidR="0013639B" w:rsidRPr="008D2EEE">
        <w:rPr>
          <w:rFonts w:ascii="Times New Roman" w:eastAsia="Times New Roman" w:hAnsi="Times New Roman" w:cs="Times New Roman"/>
          <w:b w:val="0"/>
          <w:sz w:val="24"/>
          <w:szCs w:val="24"/>
        </w:rPr>
        <w:t>structure, s</w:t>
      </w:r>
      <w:r w:rsidRPr="008D2EEE">
        <w:rPr>
          <w:rFonts w:ascii="Times New Roman" w:eastAsia="Times New Roman" w:hAnsi="Times New Roman" w:cs="Times New Roman"/>
          <w:b w:val="0"/>
          <w:sz w:val="24"/>
          <w:szCs w:val="24"/>
        </w:rPr>
        <w:t xml:space="preserve">teric repulsion between the methyl groups forces the </w:t>
      </w:r>
      <w:r w:rsidRPr="008D2EEE">
        <w:rPr>
          <w:rFonts w:ascii="Times New Roman" w:eastAsia="Times New Roman" w:hAnsi="Times New Roman" w:cs="Times New Roman"/>
          <w:sz w:val="24"/>
          <w:szCs w:val="24"/>
        </w:rPr>
        <w:t>CC15</w:t>
      </w:r>
      <w:r w:rsidR="00DC0A4E" w:rsidRPr="008D2EEE">
        <w:rPr>
          <w:rFonts w:ascii="Times New Roman" w:eastAsia="Times New Roman" w:hAnsi="Times New Roman" w:cs="Times New Roman"/>
          <w:b w:val="0"/>
          <w:sz w:val="24"/>
          <w:szCs w:val="24"/>
        </w:rPr>
        <w:t>-</w:t>
      </w:r>
      <w:r w:rsidRPr="2700EC73">
        <w:rPr>
          <w:rFonts w:ascii="Times New Roman" w:eastAsia="Times New Roman" w:hAnsi="Times New Roman" w:cs="Times New Roman"/>
          <w:b w:val="0"/>
          <w:i/>
          <w:iCs/>
          <w:sz w:val="24"/>
          <w:szCs w:val="24"/>
        </w:rPr>
        <w:t>R</w:t>
      </w:r>
      <w:r w:rsidRPr="008D2EEE">
        <w:rPr>
          <w:rFonts w:ascii="Times New Roman" w:eastAsia="Times New Roman" w:hAnsi="Times New Roman" w:cs="Times New Roman"/>
          <w:b w:val="0"/>
          <w:sz w:val="24"/>
          <w:szCs w:val="24"/>
        </w:rPr>
        <w:t xml:space="preserve"> molecules </w:t>
      </w:r>
      <w:r w:rsidR="0013639B" w:rsidRPr="008D2EEE">
        <w:rPr>
          <w:rFonts w:ascii="Times New Roman" w:eastAsia="Times New Roman" w:hAnsi="Times New Roman" w:cs="Times New Roman"/>
          <w:b w:val="0"/>
          <w:sz w:val="24"/>
          <w:szCs w:val="24"/>
        </w:rPr>
        <w:t xml:space="preserve">further </w:t>
      </w:r>
      <w:r w:rsidRPr="008D2EEE">
        <w:rPr>
          <w:rFonts w:ascii="Times New Roman" w:eastAsia="Times New Roman" w:hAnsi="Times New Roman" w:cs="Times New Roman"/>
          <w:b w:val="0"/>
          <w:sz w:val="24"/>
          <w:szCs w:val="24"/>
        </w:rPr>
        <w:t>apart (</w:t>
      </w:r>
      <w:r w:rsidR="001233EF" w:rsidRPr="008D2EEE">
        <w:rPr>
          <w:rFonts w:ascii="Times New Roman" w:eastAsia="Times New Roman" w:hAnsi="Times New Roman" w:cs="Times New Roman"/>
          <w:sz w:val="24"/>
          <w:szCs w:val="24"/>
        </w:rPr>
        <w:t>Fig. S1</w:t>
      </w:r>
      <w:r w:rsidR="79A87BF6" w:rsidRPr="008D2EEE">
        <w:rPr>
          <w:rFonts w:ascii="Times New Roman" w:eastAsia="Times New Roman" w:hAnsi="Times New Roman" w:cs="Times New Roman"/>
          <w:sz w:val="24"/>
          <w:szCs w:val="24"/>
        </w:rPr>
        <w:t>4</w:t>
      </w:r>
      <w:r w:rsidRPr="008D2EEE">
        <w:rPr>
          <w:rFonts w:ascii="Times New Roman" w:eastAsia="Times New Roman" w:hAnsi="Times New Roman" w:cs="Times New Roman"/>
          <w:b w:val="0"/>
          <w:sz w:val="24"/>
          <w:szCs w:val="24"/>
        </w:rPr>
        <w:t>), resulting in a much lower crystal density of 0.676 g cm</w:t>
      </w:r>
      <w:r w:rsidR="005F3A7B" w:rsidRPr="008D2EEE">
        <w:rPr>
          <w:rFonts w:ascii="Times New Roman" w:eastAsia="Times New Roman" w:hAnsi="Times New Roman" w:cs="Times New Roman"/>
          <w:b w:val="0"/>
          <w:sz w:val="24"/>
          <w:szCs w:val="24"/>
          <w:vertAlign w:val="superscript"/>
        </w:rPr>
        <w:t>−</w:t>
      </w:r>
      <w:r w:rsidRPr="008D2EEE">
        <w:rPr>
          <w:rFonts w:ascii="Times New Roman" w:eastAsia="Times New Roman" w:hAnsi="Times New Roman" w:cs="Times New Roman"/>
          <w:b w:val="0"/>
          <w:sz w:val="24"/>
          <w:szCs w:val="24"/>
          <w:vertAlign w:val="superscript"/>
        </w:rPr>
        <w:t>3</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Fig. S</w:t>
      </w:r>
      <w:r w:rsidR="001233EF" w:rsidRPr="008D2EEE">
        <w:rPr>
          <w:rFonts w:ascii="Times New Roman" w:eastAsia="Times New Roman" w:hAnsi="Times New Roman" w:cs="Times New Roman"/>
          <w:sz w:val="24"/>
          <w:szCs w:val="24"/>
        </w:rPr>
        <w:t>1</w:t>
      </w:r>
      <w:r w:rsidR="79A87BF6" w:rsidRPr="008D2EEE">
        <w:rPr>
          <w:rFonts w:ascii="Times New Roman" w:eastAsia="Times New Roman" w:hAnsi="Times New Roman" w:cs="Times New Roman"/>
          <w:sz w:val="24"/>
          <w:szCs w:val="24"/>
        </w:rPr>
        <w:t>4</w:t>
      </w:r>
      <w:r w:rsidR="001233EF" w:rsidRPr="008D2EEE">
        <w:rPr>
          <w:rFonts w:ascii="Times New Roman" w:eastAsia="Times New Roman" w:hAnsi="Times New Roman" w:cs="Times New Roman"/>
          <w:sz w:val="24"/>
          <w:szCs w:val="24"/>
        </w:rPr>
        <w:t>–1</w:t>
      </w:r>
      <w:r w:rsidR="79A87BF6" w:rsidRPr="008D2EEE">
        <w:rPr>
          <w:rFonts w:ascii="Times New Roman" w:eastAsia="Times New Roman" w:hAnsi="Times New Roman" w:cs="Times New Roman"/>
          <w:sz w:val="24"/>
          <w:szCs w:val="24"/>
        </w:rPr>
        <w:t>5</w:t>
      </w:r>
      <w:r w:rsidRPr="008D2EEE">
        <w:rPr>
          <w:rFonts w:ascii="Times New Roman" w:eastAsia="Times New Roman" w:hAnsi="Times New Roman" w:cs="Times New Roman"/>
          <w:b w:val="0"/>
          <w:sz w:val="24"/>
          <w:szCs w:val="24"/>
        </w:rPr>
        <w:t>) compared to 0.922 g cm</w:t>
      </w:r>
      <w:r w:rsidR="005F3A7B" w:rsidRPr="008D2EEE">
        <w:rPr>
          <w:rFonts w:ascii="Times New Roman" w:eastAsia="Times New Roman" w:hAnsi="Times New Roman" w:cs="Times New Roman"/>
          <w:b w:val="0"/>
          <w:sz w:val="24"/>
          <w:szCs w:val="24"/>
          <w:vertAlign w:val="superscript"/>
        </w:rPr>
        <w:t>−</w:t>
      </w:r>
      <w:r w:rsidRPr="008D2EEE">
        <w:rPr>
          <w:rFonts w:ascii="Times New Roman" w:eastAsia="Times New Roman" w:hAnsi="Times New Roman" w:cs="Times New Roman"/>
          <w:b w:val="0"/>
          <w:sz w:val="24"/>
          <w:szCs w:val="24"/>
          <w:vertAlign w:val="superscript"/>
        </w:rPr>
        <w:t xml:space="preserve">3 </w:t>
      </w:r>
      <w:r w:rsidRPr="008D2EEE">
        <w:rPr>
          <w:rFonts w:ascii="Times New Roman" w:eastAsia="Times New Roman" w:hAnsi="Times New Roman" w:cs="Times New Roman"/>
          <w:b w:val="0"/>
          <w:sz w:val="24"/>
          <w:szCs w:val="24"/>
        </w:rPr>
        <w:t xml:space="preserve">for </w:t>
      </w:r>
      <w:r w:rsidRPr="008D2EEE">
        <w:rPr>
          <w:rFonts w:ascii="Times New Roman" w:eastAsia="Times New Roman" w:hAnsi="Times New Roman" w:cs="Times New Roman"/>
          <w:sz w:val="24"/>
          <w:szCs w:val="24"/>
        </w:rPr>
        <w:t>CC3</w:t>
      </w:r>
      <w:r w:rsidRPr="008D2EEE">
        <w:rPr>
          <w:rFonts w:ascii="Times New Roman" w:eastAsia="Times New Roman" w:hAnsi="Times New Roman" w:cs="Times New Roman"/>
          <w:b w:val="0"/>
          <w:sz w:val="24"/>
          <w:szCs w:val="24"/>
        </w:rPr>
        <w:t>α (</w:t>
      </w:r>
      <w:r w:rsidRPr="008D2EEE">
        <w:rPr>
          <w:rFonts w:ascii="Times New Roman" w:eastAsia="Times New Roman" w:hAnsi="Times New Roman" w:cs="Times New Roman"/>
          <w:sz w:val="24"/>
          <w:szCs w:val="24"/>
        </w:rPr>
        <w:t>Table S</w:t>
      </w:r>
      <w:r w:rsidR="00AA390E" w:rsidRPr="008D2EEE">
        <w:rPr>
          <w:rFonts w:ascii="Times New Roman" w:eastAsia="Times New Roman" w:hAnsi="Times New Roman" w:cs="Times New Roman"/>
          <w:sz w:val="24"/>
          <w:szCs w:val="24"/>
        </w:rPr>
        <w:t>2</w:t>
      </w:r>
      <w:r w:rsidRPr="008D2EEE">
        <w:rPr>
          <w:rFonts w:ascii="Times New Roman" w:eastAsia="Times New Roman" w:hAnsi="Times New Roman" w:cs="Times New Roman"/>
          <w:b w:val="0"/>
          <w:sz w:val="24"/>
          <w:szCs w:val="24"/>
        </w:rPr>
        <w:t xml:space="preserve">). </w:t>
      </w:r>
      <w:r w:rsidR="00146901" w:rsidRPr="008D2EEE">
        <w:rPr>
          <w:rFonts w:ascii="Times New Roman" w:eastAsia="Times New Roman" w:hAnsi="Times New Roman" w:cs="Times New Roman"/>
          <w:b w:val="0"/>
          <w:sz w:val="24"/>
          <w:szCs w:val="24"/>
        </w:rPr>
        <w:t>E</w:t>
      </w:r>
      <w:r w:rsidRPr="008D2EEE">
        <w:rPr>
          <w:rFonts w:ascii="Times New Roman" w:eastAsia="Times New Roman" w:hAnsi="Times New Roman" w:cs="Times New Roman"/>
          <w:b w:val="0"/>
          <w:sz w:val="24"/>
          <w:szCs w:val="24"/>
        </w:rPr>
        <w:t xml:space="preserve">ven </w:t>
      </w:r>
      <w:r w:rsidR="0013639B" w:rsidRPr="008D2EEE">
        <w:rPr>
          <w:rFonts w:ascii="Times New Roman" w:eastAsia="Times New Roman" w:hAnsi="Times New Roman" w:cs="Times New Roman"/>
          <w:b w:val="0"/>
          <w:sz w:val="24"/>
          <w:szCs w:val="24"/>
        </w:rPr>
        <w:t xml:space="preserve">allowing for </w:t>
      </w:r>
      <w:r w:rsidRPr="008D2EEE">
        <w:rPr>
          <w:rFonts w:ascii="Times New Roman" w:eastAsia="Times New Roman" w:hAnsi="Times New Roman" w:cs="Times New Roman"/>
          <w:b w:val="0"/>
          <w:sz w:val="24"/>
          <w:szCs w:val="24"/>
        </w:rPr>
        <w:t xml:space="preserve">solvent stabilisation </w:t>
      </w:r>
      <w:r w:rsidR="00146901" w:rsidRPr="008D2EEE">
        <w:rPr>
          <w:rFonts w:ascii="Times New Roman" w:eastAsia="Times New Roman" w:hAnsi="Times New Roman" w:cs="Times New Roman"/>
          <w:b w:val="0"/>
          <w:sz w:val="24"/>
          <w:szCs w:val="24"/>
        </w:rPr>
        <w:t xml:space="preserve">effects, which </w:t>
      </w:r>
      <w:r w:rsidRPr="008D2EEE">
        <w:rPr>
          <w:rFonts w:ascii="Times New Roman" w:eastAsia="Times New Roman" w:hAnsi="Times New Roman" w:cs="Times New Roman"/>
          <w:b w:val="0"/>
          <w:sz w:val="24"/>
          <w:szCs w:val="24"/>
        </w:rPr>
        <w:t xml:space="preserve">can stabilise </w:t>
      </w:r>
      <w:r w:rsidR="0013639B" w:rsidRPr="008D2EEE">
        <w:rPr>
          <w:rFonts w:ascii="Times New Roman" w:eastAsia="Times New Roman" w:hAnsi="Times New Roman" w:cs="Times New Roman"/>
          <w:b w:val="0"/>
          <w:sz w:val="24"/>
          <w:szCs w:val="24"/>
        </w:rPr>
        <w:t xml:space="preserve">lower-density </w:t>
      </w:r>
      <w:r w:rsidRPr="008D2EEE">
        <w:rPr>
          <w:rFonts w:ascii="Times New Roman" w:eastAsia="Times New Roman" w:hAnsi="Times New Roman" w:cs="Times New Roman"/>
          <w:b w:val="0"/>
          <w:sz w:val="24"/>
          <w:szCs w:val="24"/>
        </w:rPr>
        <w:t xml:space="preserve">crystal packings, </w:t>
      </w:r>
      <w:r w:rsidR="0013639B" w:rsidRPr="008D2EEE">
        <w:rPr>
          <w:rFonts w:ascii="Times New Roman" w:eastAsia="Times New Roman" w:hAnsi="Times New Roman" w:cs="Times New Roman"/>
          <w:b w:val="0"/>
          <w:sz w:val="24"/>
          <w:szCs w:val="24"/>
        </w:rPr>
        <w:t xml:space="preserve">these relative stabilities suggest that </w:t>
      </w:r>
      <w:r w:rsidRPr="008D2EEE">
        <w:rPr>
          <w:rFonts w:ascii="Times New Roman" w:eastAsia="Times New Roman" w:hAnsi="Times New Roman" w:cs="Times New Roman"/>
          <w:sz w:val="24"/>
          <w:szCs w:val="24"/>
        </w:rPr>
        <w:t>CC15</w:t>
      </w:r>
      <w:r w:rsidR="00DC0A4E" w:rsidRPr="008D2EEE">
        <w:rPr>
          <w:rFonts w:ascii="Times New Roman" w:eastAsia="Times New Roman" w:hAnsi="Times New Roman" w:cs="Times New Roman"/>
          <w:b w:val="0"/>
          <w:sz w:val="24"/>
          <w:szCs w:val="24"/>
        </w:rPr>
        <w:t>-</w:t>
      </w:r>
      <w:r w:rsidR="00146901" w:rsidRPr="2700EC73">
        <w:rPr>
          <w:rFonts w:ascii="Times New Roman" w:eastAsia="Times New Roman" w:hAnsi="Times New Roman" w:cs="Times New Roman"/>
          <w:b w:val="0"/>
          <w:i/>
          <w:iCs/>
          <w:sz w:val="24"/>
          <w:szCs w:val="24"/>
        </w:rPr>
        <w:t>R</w:t>
      </w:r>
      <w:r w:rsidR="00146901" w:rsidRPr="008D2EEE">
        <w:rPr>
          <w:rFonts w:ascii="Times New Roman" w:eastAsia="Times New Roman" w:hAnsi="Times New Roman" w:cs="Times New Roman"/>
          <w:b w:val="0"/>
          <w:sz w:val="24"/>
          <w:szCs w:val="24"/>
        </w:rPr>
        <w:t xml:space="preserve">, unlike </w:t>
      </w:r>
      <w:r w:rsidR="00146901" w:rsidRPr="008D2EEE">
        <w:rPr>
          <w:rFonts w:ascii="Times New Roman" w:eastAsia="Times New Roman" w:hAnsi="Times New Roman" w:cs="Times New Roman"/>
          <w:sz w:val="24"/>
          <w:szCs w:val="24"/>
        </w:rPr>
        <w:t>CC14</w:t>
      </w:r>
      <w:r w:rsidR="00146901" w:rsidRPr="008D2EEE">
        <w:rPr>
          <w:rFonts w:ascii="Times New Roman" w:eastAsia="Times New Roman" w:hAnsi="Times New Roman" w:cs="Times New Roman"/>
          <w:b w:val="0"/>
          <w:sz w:val="24"/>
          <w:szCs w:val="24"/>
        </w:rPr>
        <w:t>-</w:t>
      </w:r>
      <w:r w:rsidR="00146901" w:rsidRPr="2700EC73">
        <w:rPr>
          <w:rFonts w:ascii="Times New Roman" w:eastAsia="Times New Roman" w:hAnsi="Times New Roman" w:cs="Times New Roman"/>
          <w:b w:val="0"/>
          <w:i/>
          <w:iCs/>
          <w:sz w:val="24"/>
          <w:szCs w:val="24"/>
        </w:rPr>
        <w:t>R</w:t>
      </w:r>
      <w:r w:rsidR="00146901" w:rsidRPr="008D2EEE">
        <w:rPr>
          <w:rFonts w:ascii="Times New Roman" w:eastAsia="Times New Roman" w:hAnsi="Times New Roman" w:cs="Times New Roman"/>
          <w:b w:val="0"/>
          <w:sz w:val="24"/>
          <w:szCs w:val="24"/>
        </w:rPr>
        <w:t xml:space="preserve">, </w:t>
      </w:r>
      <w:r w:rsidR="0013639B" w:rsidRPr="008D2EEE">
        <w:rPr>
          <w:rFonts w:ascii="Times New Roman" w:eastAsia="Times New Roman" w:hAnsi="Times New Roman" w:cs="Times New Roman"/>
          <w:b w:val="0"/>
          <w:sz w:val="24"/>
          <w:szCs w:val="24"/>
        </w:rPr>
        <w:t>should not form a phase that is isostructural with</w:t>
      </w:r>
      <w:r w:rsidRPr="008D2EEE">
        <w:rPr>
          <w:rFonts w:ascii="Times New Roman" w:eastAsia="Times New Roman" w:hAnsi="Times New Roman" w:cs="Times New Roman"/>
          <w:b w:val="0"/>
          <w:sz w:val="24"/>
          <w:szCs w:val="24"/>
        </w:rPr>
        <w:t xml:space="preserve"> </w:t>
      </w:r>
      <w:r w:rsidRPr="008D2EEE">
        <w:rPr>
          <w:rFonts w:ascii="Times New Roman" w:eastAsia="Times New Roman" w:hAnsi="Times New Roman" w:cs="Times New Roman"/>
          <w:sz w:val="24"/>
          <w:szCs w:val="24"/>
        </w:rPr>
        <w:t>CC3</w:t>
      </w:r>
      <w:r w:rsidRPr="008D2EEE">
        <w:rPr>
          <w:rFonts w:ascii="Times New Roman" w:eastAsia="Times New Roman" w:hAnsi="Times New Roman" w:cs="Times New Roman"/>
          <w:b w:val="0"/>
          <w:sz w:val="24"/>
          <w:szCs w:val="24"/>
        </w:rPr>
        <w:t xml:space="preserve">α.  </w:t>
      </w:r>
    </w:p>
    <w:p w14:paraId="73A0FB50" w14:textId="77777777" w:rsidR="00B56F67" w:rsidRDefault="00B56F67" w:rsidP="006C62DC">
      <w:pPr>
        <w:pStyle w:val="RSCB02ArticleText"/>
        <w:spacing w:line="360" w:lineRule="auto"/>
        <w:rPr>
          <w:rFonts w:ascii="Times New Roman" w:hAnsi="Times New Roman"/>
          <w:sz w:val="24"/>
          <w:szCs w:val="24"/>
        </w:rPr>
      </w:pPr>
    </w:p>
    <w:p w14:paraId="5B21A176" w14:textId="52620E29" w:rsidR="00E364C7" w:rsidRPr="00153431" w:rsidRDefault="006C62DC" w:rsidP="00153431">
      <w:pPr>
        <w:pStyle w:val="RSCB02ArticleText"/>
        <w:spacing w:line="360" w:lineRule="auto"/>
        <w:rPr>
          <w:rFonts w:ascii="Times New Roman" w:eastAsia="Times New Roman" w:hAnsi="Times New Roman"/>
          <w:color w:val="000000" w:themeColor="text1"/>
          <w:sz w:val="24"/>
          <w:szCs w:val="24"/>
        </w:rPr>
      </w:pPr>
      <w:r w:rsidRPr="76489593">
        <w:rPr>
          <w:rFonts w:ascii="Times New Roman" w:eastAsia="Times New Roman" w:hAnsi="Times New Roman"/>
          <w:sz w:val="24"/>
          <w:szCs w:val="24"/>
        </w:rPr>
        <w:t>Previous</w:t>
      </w:r>
      <w:r w:rsidRPr="76489593">
        <w:rPr>
          <w:rStyle w:val="RSCB08CHeadingIn-lineChar"/>
          <w:rFonts w:ascii="Times New Roman" w:eastAsia="Times New Roman" w:hAnsi="Times New Roman"/>
          <w:sz w:val="24"/>
          <w:szCs w:val="24"/>
        </w:rPr>
        <w:t xml:space="preserve"> </w:t>
      </w:r>
      <w:r w:rsidRPr="76489593">
        <w:rPr>
          <w:rFonts w:ascii="Times New Roman" w:eastAsia="Times New Roman" w:hAnsi="Times New Roman"/>
          <w:color w:val="000000" w:themeColor="text1"/>
          <w:sz w:val="24"/>
          <w:szCs w:val="24"/>
        </w:rPr>
        <w:t>studies</w:t>
      </w:r>
      <w:r w:rsidR="000931CB" w:rsidRPr="76489593">
        <w:rPr>
          <w:rFonts w:ascii="Times New Roman" w:eastAsia="Times New Roman" w:hAnsi="Times New Roman"/>
          <w:noProof/>
          <w:color w:val="000000" w:themeColor="text1"/>
          <w:sz w:val="24"/>
          <w:szCs w:val="24"/>
          <w:vertAlign w:val="superscript"/>
        </w:rPr>
        <w:t>14</w:t>
      </w:r>
      <w:r w:rsidR="003A6326" w:rsidRPr="76489593">
        <w:rPr>
          <w:rFonts w:ascii="Times New Roman" w:eastAsia="Times New Roman" w:hAnsi="Times New Roman"/>
          <w:noProof/>
          <w:color w:val="000000" w:themeColor="text1"/>
          <w:sz w:val="24"/>
          <w:szCs w:val="24"/>
          <w:vertAlign w:val="superscript"/>
        </w:rPr>
        <w:t>,</w:t>
      </w:r>
      <w:r w:rsidR="00C85BA5" w:rsidRPr="76489593">
        <w:rPr>
          <w:rFonts w:ascii="Times New Roman" w:eastAsia="Times New Roman" w:hAnsi="Times New Roman"/>
          <w:noProof/>
          <w:color w:val="000000" w:themeColor="text1"/>
          <w:sz w:val="24"/>
          <w:szCs w:val="24"/>
          <w:vertAlign w:val="superscript"/>
        </w:rPr>
        <w:t>15</w:t>
      </w:r>
      <w:r w:rsidR="003A6326" w:rsidRPr="76489593">
        <w:rPr>
          <w:rFonts w:ascii="Times New Roman" w:eastAsia="Times New Roman" w:hAnsi="Times New Roman"/>
          <w:noProof/>
          <w:color w:val="000000" w:themeColor="text1"/>
          <w:sz w:val="24"/>
          <w:szCs w:val="24"/>
          <w:vertAlign w:val="superscript"/>
        </w:rPr>
        <w:t>,</w:t>
      </w:r>
      <w:r w:rsidR="000931CB" w:rsidRPr="76489593">
        <w:rPr>
          <w:rFonts w:ascii="Times New Roman" w:eastAsia="Times New Roman" w:hAnsi="Times New Roman"/>
          <w:noProof/>
          <w:color w:val="000000" w:themeColor="text1"/>
          <w:sz w:val="24"/>
          <w:szCs w:val="24"/>
          <w:vertAlign w:val="superscript"/>
        </w:rPr>
        <w:t>29</w:t>
      </w:r>
      <w:r w:rsidRPr="76489593">
        <w:rPr>
          <w:rFonts w:ascii="Times New Roman" w:eastAsia="Times New Roman" w:hAnsi="Times New Roman"/>
          <w:sz w:val="24"/>
          <w:szCs w:val="24"/>
        </w:rPr>
        <w:t xml:space="preserve"> </w:t>
      </w:r>
      <w:r w:rsidR="00112776" w:rsidRPr="76489593">
        <w:rPr>
          <w:rFonts w:ascii="Times New Roman" w:eastAsia="Times New Roman" w:hAnsi="Times New Roman"/>
          <w:sz w:val="24"/>
          <w:szCs w:val="24"/>
        </w:rPr>
        <w:t xml:space="preserve">have shown that </w:t>
      </w:r>
      <w:r w:rsidR="00112776" w:rsidRPr="76489593">
        <w:rPr>
          <w:rFonts w:ascii="Times New Roman" w:eastAsia="Times New Roman" w:hAnsi="Times New Roman"/>
          <w:color w:val="000000" w:themeColor="text1"/>
          <w:sz w:val="24"/>
          <w:szCs w:val="24"/>
        </w:rPr>
        <w:t>preferential heterochiral window-to-window interactions between opposite handed cages</w:t>
      </w:r>
      <w:r w:rsidR="0013639B" w:rsidRPr="76489593">
        <w:rPr>
          <w:rFonts w:ascii="Times New Roman" w:eastAsia="Times New Roman" w:hAnsi="Times New Roman"/>
          <w:color w:val="000000" w:themeColor="text1"/>
          <w:sz w:val="24"/>
          <w:szCs w:val="24"/>
        </w:rPr>
        <w:t xml:space="preserve"> </w:t>
      </w:r>
      <w:r w:rsidR="00112776" w:rsidRPr="76489593">
        <w:rPr>
          <w:rFonts w:ascii="Times New Roman" w:eastAsia="Times New Roman" w:hAnsi="Times New Roman"/>
          <w:color w:val="000000" w:themeColor="text1"/>
          <w:sz w:val="24"/>
          <w:szCs w:val="24"/>
        </w:rPr>
        <w:t xml:space="preserve">can </w:t>
      </w:r>
      <w:r w:rsidR="0013639B" w:rsidRPr="76489593">
        <w:rPr>
          <w:rFonts w:ascii="Times New Roman" w:eastAsia="Times New Roman" w:hAnsi="Times New Roman"/>
          <w:color w:val="000000" w:themeColor="text1"/>
          <w:sz w:val="24"/>
          <w:szCs w:val="24"/>
        </w:rPr>
        <w:t>favour</w:t>
      </w:r>
      <w:r w:rsidR="00575A22" w:rsidRPr="76489593">
        <w:rPr>
          <w:rFonts w:ascii="Times New Roman" w:eastAsia="Times New Roman" w:hAnsi="Times New Roman"/>
          <w:color w:val="000000" w:themeColor="text1"/>
          <w:sz w:val="24"/>
          <w:szCs w:val="24"/>
        </w:rPr>
        <w:t xml:space="preserve"> </w:t>
      </w:r>
      <w:r w:rsidR="00112776" w:rsidRPr="76489593">
        <w:rPr>
          <w:rFonts w:ascii="Times New Roman" w:eastAsia="Times New Roman" w:hAnsi="Times New Roman"/>
          <w:color w:val="000000" w:themeColor="text1"/>
          <w:sz w:val="24"/>
          <w:szCs w:val="24"/>
        </w:rPr>
        <w:t xml:space="preserve">window-to-window crystal packings. </w:t>
      </w:r>
      <w:r w:rsidRPr="76489593">
        <w:rPr>
          <w:rFonts w:ascii="Times New Roman" w:eastAsia="Times New Roman" w:hAnsi="Times New Roman"/>
          <w:color w:val="000000" w:themeColor="text1"/>
          <w:sz w:val="24"/>
          <w:szCs w:val="24"/>
        </w:rPr>
        <w:t xml:space="preserve">To investigate </w:t>
      </w:r>
      <w:r w:rsidR="0013639B" w:rsidRPr="76489593">
        <w:rPr>
          <w:rFonts w:ascii="Times New Roman" w:eastAsia="Times New Roman" w:hAnsi="Times New Roman"/>
          <w:color w:val="000000" w:themeColor="text1"/>
          <w:sz w:val="24"/>
          <w:szCs w:val="24"/>
        </w:rPr>
        <w:t xml:space="preserve">whether </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Pr="76489593">
        <w:rPr>
          <w:rFonts w:ascii="Times New Roman" w:eastAsia="Times New Roman" w:hAnsi="Times New Roman"/>
          <w:color w:val="000000" w:themeColor="text1"/>
          <w:sz w:val="24"/>
          <w:szCs w:val="24"/>
        </w:rPr>
        <w:t xml:space="preserve"> would benefit from the additional stabilization brought by co-crystallizing cages of opposite chirality, </w:t>
      </w:r>
      <w:r w:rsidR="0013639B" w:rsidRPr="76489593">
        <w:rPr>
          <w:rFonts w:ascii="Times New Roman" w:eastAsia="Times New Roman" w:hAnsi="Times New Roman"/>
          <w:color w:val="000000" w:themeColor="text1"/>
          <w:sz w:val="24"/>
          <w:szCs w:val="24"/>
        </w:rPr>
        <w:t xml:space="preserve">we built </w:t>
      </w:r>
      <w:r w:rsidRPr="76489593">
        <w:rPr>
          <w:rFonts w:ascii="Times New Roman" w:eastAsia="Times New Roman" w:hAnsi="Times New Roman"/>
          <w:color w:val="000000" w:themeColor="text1"/>
          <w:sz w:val="24"/>
          <w:szCs w:val="24"/>
        </w:rPr>
        <w:t>computational model</w:t>
      </w:r>
      <w:r w:rsidR="0013639B" w:rsidRPr="76489593">
        <w:rPr>
          <w:rFonts w:ascii="Times New Roman" w:eastAsia="Times New Roman" w:hAnsi="Times New Roman"/>
          <w:color w:val="000000" w:themeColor="text1"/>
          <w:sz w:val="24"/>
          <w:szCs w:val="24"/>
        </w:rPr>
        <w:t>s</w:t>
      </w:r>
      <w:r w:rsidRPr="76489593">
        <w:rPr>
          <w:rFonts w:ascii="Times New Roman" w:eastAsia="Times New Roman" w:hAnsi="Times New Roman"/>
          <w:color w:val="000000" w:themeColor="text1"/>
          <w:sz w:val="24"/>
          <w:szCs w:val="24"/>
        </w:rPr>
        <w:t xml:space="preserve"> of racemic </w:t>
      </w:r>
      <w:r w:rsidRPr="76489593">
        <w:rPr>
          <w:rFonts w:ascii="Times New Roman" w:eastAsia="Times New Roman" w:hAnsi="Times New Roman"/>
          <w:b/>
          <w:bCs/>
          <w:color w:val="000000" w:themeColor="text1"/>
          <w:sz w:val="24"/>
          <w:szCs w:val="24"/>
        </w:rPr>
        <w:t>CC15</w:t>
      </w:r>
      <w:r w:rsidR="00AE28BC" w:rsidRPr="76489593">
        <w:rPr>
          <w:rFonts w:ascii="Times New Roman" w:eastAsia="Times New Roman" w:hAnsi="Times New Roman"/>
          <w:b/>
          <w:bCs/>
          <w:color w:val="000000" w:themeColor="text1"/>
          <w:sz w:val="24"/>
          <w:szCs w:val="24"/>
        </w:rPr>
        <w:t xml:space="preserve"> </w:t>
      </w:r>
      <w:r w:rsidR="00AE28BC" w:rsidRPr="76489593">
        <w:rPr>
          <w:rFonts w:ascii="Times New Roman" w:eastAsia="Times New Roman" w:hAnsi="Times New Roman"/>
          <w:color w:val="000000" w:themeColor="text1"/>
          <w:sz w:val="24"/>
          <w:szCs w:val="24"/>
        </w:rPr>
        <w:t>(</w:t>
      </w:r>
      <w:r w:rsidR="00AE28BC" w:rsidRPr="76489593">
        <w:rPr>
          <w:rFonts w:ascii="Times New Roman" w:eastAsia="Times New Roman" w:hAnsi="Times New Roman"/>
          <w:b/>
          <w:bCs/>
          <w:color w:val="000000" w:themeColor="text1"/>
          <w:sz w:val="24"/>
          <w:szCs w:val="24"/>
        </w:rPr>
        <w:t>CC15</w:t>
      </w:r>
      <w:r w:rsidR="00AE28BC" w:rsidRPr="76489593">
        <w:rPr>
          <w:rFonts w:ascii="Times New Roman" w:eastAsia="Times New Roman" w:hAnsi="Times New Roman"/>
          <w:color w:val="000000" w:themeColor="text1"/>
          <w:sz w:val="24"/>
          <w:szCs w:val="24"/>
        </w:rPr>
        <w:t>-</w:t>
      </w:r>
      <w:r w:rsidR="00AE28BC" w:rsidRPr="2700EC73">
        <w:rPr>
          <w:rFonts w:ascii="Times New Roman" w:eastAsia="Times New Roman" w:hAnsi="Times New Roman"/>
          <w:i/>
          <w:iCs/>
          <w:color w:val="000000" w:themeColor="text1"/>
          <w:sz w:val="24"/>
          <w:szCs w:val="24"/>
        </w:rPr>
        <w:t>S</w:t>
      </w:r>
      <w:r w:rsidR="00AE28BC" w:rsidRPr="76489593">
        <w:rPr>
          <w:rFonts w:ascii="Times New Roman" w:eastAsia="Times New Roman" w:hAnsi="Times New Roman"/>
          <w:color w:val="000000" w:themeColor="text1"/>
          <w:sz w:val="24"/>
          <w:szCs w:val="24"/>
        </w:rPr>
        <w:t>/</w:t>
      </w:r>
      <w:r w:rsidR="00AE28BC" w:rsidRPr="76489593">
        <w:rPr>
          <w:rFonts w:ascii="Times New Roman" w:eastAsia="Times New Roman" w:hAnsi="Times New Roman"/>
          <w:b/>
          <w:bCs/>
          <w:color w:val="000000" w:themeColor="text1"/>
          <w:sz w:val="24"/>
          <w:szCs w:val="24"/>
        </w:rPr>
        <w:t>CC15</w:t>
      </w:r>
      <w:r w:rsidR="00AE28BC" w:rsidRPr="76489593">
        <w:rPr>
          <w:rFonts w:ascii="Times New Roman" w:eastAsia="Times New Roman" w:hAnsi="Times New Roman"/>
          <w:color w:val="000000" w:themeColor="text1"/>
          <w:sz w:val="24"/>
          <w:szCs w:val="24"/>
        </w:rPr>
        <w:t>-</w:t>
      </w:r>
      <w:r w:rsidR="00AE28BC" w:rsidRPr="2700EC73">
        <w:rPr>
          <w:rFonts w:ascii="Times New Roman" w:eastAsia="Times New Roman" w:hAnsi="Times New Roman"/>
          <w:i/>
          <w:iCs/>
          <w:color w:val="000000" w:themeColor="text1"/>
          <w:sz w:val="24"/>
          <w:szCs w:val="24"/>
        </w:rPr>
        <w:t>R</w:t>
      </w:r>
      <w:r w:rsidR="00AE28BC" w:rsidRPr="76489593">
        <w:rPr>
          <w:rFonts w:ascii="Times New Roman" w:eastAsia="Times New Roman" w:hAnsi="Times New Roman"/>
          <w:color w:val="000000" w:themeColor="text1"/>
          <w:sz w:val="24"/>
          <w:szCs w:val="24"/>
        </w:rPr>
        <w:t>)</w:t>
      </w:r>
      <w:r w:rsidRPr="76489593">
        <w:rPr>
          <w:rFonts w:ascii="Times New Roman" w:eastAsia="Times New Roman" w:hAnsi="Times New Roman"/>
          <w:color w:val="000000" w:themeColor="text1"/>
          <w:sz w:val="24"/>
          <w:szCs w:val="24"/>
        </w:rPr>
        <w:t xml:space="preserve"> and </w:t>
      </w:r>
      <w:r w:rsidR="0013639B" w:rsidRPr="76489593">
        <w:rPr>
          <w:rFonts w:ascii="Times New Roman" w:eastAsia="Times New Roman" w:hAnsi="Times New Roman"/>
          <w:color w:val="000000" w:themeColor="text1"/>
          <w:sz w:val="24"/>
          <w:szCs w:val="24"/>
        </w:rPr>
        <w:t xml:space="preserve">the </w:t>
      </w:r>
      <w:r w:rsidR="00611C94" w:rsidRPr="76489593">
        <w:rPr>
          <w:rFonts w:ascii="Times New Roman" w:eastAsia="Times New Roman" w:hAnsi="Times New Roman"/>
          <w:color w:val="000000" w:themeColor="text1"/>
          <w:sz w:val="24"/>
          <w:szCs w:val="24"/>
        </w:rPr>
        <w:t xml:space="preserve">quasiracemic </w:t>
      </w:r>
      <w:r w:rsidRPr="76489593">
        <w:rPr>
          <w:rFonts w:ascii="Times New Roman" w:eastAsia="Times New Roman" w:hAnsi="Times New Roman"/>
          <w:b/>
          <w:bCs/>
          <w:color w:val="000000" w:themeColor="text1"/>
          <w:sz w:val="24"/>
          <w:szCs w:val="24"/>
        </w:rPr>
        <w:t>CC3</w:t>
      </w:r>
      <w:r w:rsidR="00AE28BC" w:rsidRPr="76489593">
        <w:rPr>
          <w:rFonts w:ascii="Times New Roman" w:eastAsia="Times New Roman" w:hAnsi="Times New Roman"/>
          <w:color w:val="000000" w:themeColor="text1"/>
          <w:sz w:val="24"/>
          <w:szCs w:val="24"/>
        </w:rPr>
        <w:t>-S/</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0025764C" w:rsidRPr="2700EC73">
        <w:rPr>
          <w:rFonts w:ascii="Times New Roman" w:eastAsia="Times New Roman" w:hAnsi="Times New Roman"/>
          <w:i/>
          <w:iCs/>
          <w:color w:val="000000" w:themeColor="text1"/>
          <w:sz w:val="24"/>
          <w:szCs w:val="24"/>
        </w:rPr>
        <w:t xml:space="preserve"> </w:t>
      </w:r>
      <w:r w:rsidR="0025764C" w:rsidRPr="00B543D6">
        <w:rPr>
          <w:rFonts w:ascii="Times New Roman" w:eastAsia="Times New Roman" w:hAnsi="Times New Roman"/>
          <w:color w:val="000000" w:themeColor="text1"/>
          <w:sz w:val="24"/>
          <w:szCs w:val="24"/>
        </w:rPr>
        <w:t>co-crystal</w:t>
      </w:r>
      <w:r w:rsidR="0013639B" w:rsidRPr="2700EC73">
        <w:rPr>
          <w:rFonts w:ascii="Times New Roman" w:eastAsia="Times New Roman" w:hAnsi="Times New Roman"/>
          <w:i/>
          <w:iCs/>
          <w:color w:val="000000" w:themeColor="text1"/>
          <w:sz w:val="24"/>
          <w:szCs w:val="24"/>
        </w:rPr>
        <w:t>,</w:t>
      </w:r>
      <w:r w:rsidRPr="76489593">
        <w:rPr>
          <w:rFonts w:ascii="Times New Roman" w:eastAsia="Times New Roman" w:hAnsi="Times New Roman"/>
          <w:color w:val="000000" w:themeColor="text1"/>
          <w:sz w:val="24"/>
          <w:szCs w:val="24"/>
        </w:rPr>
        <w:t xml:space="preserve"> following a similar strategy </w:t>
      </w:r>
      <w:r w:rsidR="0013639B" w:rsidRPr="76489593">
        <w:rPr>
          <w:rFonts w:ascii="Times New Roman" w:eastAsia="Times New Roman" w:hAnsi="Times New Roman"/>
          <w:color w:val="000000" w:themeColor="text1"/>
          <w:sz w:val="24"/>
          <w:szCs w:val="24"/>
        </w:rPr>
        <w:t>used for</w:t>
      </w:r>
      <w:r w:rsidRPr="76489593">
        <w:rPr>
          <w:rFonts w:ascii="Times New Roman" w:eastAsia="Times New Roman" w:hAnsi="Times New Roman"/>
          <w:color w:val="000000" w:themeColor="text1"/>
          <w:sz w:val="24"/>
          <w:szCs w:val="24"/>
        </w:rPr>
        <w:t xml:space="preserve"> the window-to-window </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004578E8" w:rsidRPr="76489593">
        <w:rPr>
          <w:rFonts w:ascii="Times New Roman" w:eastAsia="Times New Roman" w:hAnsi="Times New Roman"/>
          <w:color w:val="000000" w:themeColor="text1"/>
          <w:sz w:val="24"/>
          <w:szCs w:val="24"/>
        </w:rPr>
        <w:t xml:space="preserve"> model. </w:t>
      </w:r>
      <w:r w:rsidRPr="76489593">
        <w:rPr>
          <w:rFonts w:ascii="Times New Roman" w:eastAsia="Times New Roman" w:hAnsi="Times New Roman"/>
          <w:color w:val="000000" w:themeColor="text1"/>
          <w:sz w:val="24"/>
          <w:szCs w:val="24"/>
        </w:rPr>
        <w:t xml:space="preserve">The racemic </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 xml:space="preserve"> structure was approximately 26 kJ mol</w:t>
      </w:r>
      <w:r w:rsidRPr="76489593">
        <w:rPr>
          <w:rFonts w:ascii="Times New Roman" w:eastAsia="Times New Roman" w:hAnsi="Times New Roman"/>
          <w:color w:val="000000" w:themeColor="text1"/>
          <w:sz w:val="24"/>
          <w:szCs w:val="24"/>
          <w:vertAlign w:val="superscript"/>
        </w:rPr>
        <w:t>‒</w:t>
      </w:r>
      <w:r w:rsidR="00E82FDD" w:rsidRPr="76489593">
        <w:rPr>
          <w:rFonts w:ascii="Times New Roman" w:eastAsia="Times New Roman" w:hAnsi="Times New Roman"/>
          <w:color w:val="000000" w:themeColor="text1"/>
          <w:sz w:val="24"/>
          <w:szCs w:val="24"/>
          <w:vertAlign w:val="superscript"/>
        </w:rPr>
        <w:t>1</w:t>
      </w:r>
      <w:r w:rsidRPr="76489593">
        <w:rPr>
          <w:rFonts w:ascii="Times New Roman" w:eastAsia="Times New Roman" w:hAnsi="Times New Roman"/>
          <w:color w:val="000000" w:themeColor="text1"/>
          <w:sz w:val="24"/>
          <w:szCs w:val="24"/>
        </w:rPr>
        <w:t xml:space="preserve"> more stable than the corresponding homochiral </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 xml:space="preserve"> model (</w:t>
      </w:r>
      <w:r w:rsidRPr="76489593">
        <w:rPr>
          <w:rFonts w:ascii="Times New Roman" w:eastAsia="Times New Roman" w:hAnsi="Times New Roman"/>
          <w:b/>
          <w:bCs/>
          <w:color w:val="000000" w:themeColor="text1"/>
          <w:sz w:val="24"/>
          <w:szCs w:val="24"/>
        </w:rPr>
        <w:t>Table S</w:t>
      </w:r>
      <w:r w:rsidR="007212EE" w:rsidRPr="76489593">
        <w:rPr>
          <w:rFonts w:ascii="Times New Roman" w:eastAsia="Times New Roman" w:hAnsi="Times New Roman"/>
          <w:b/>
          <w:bCs/>
          <w:color w:val="000000" w:themeColor="text1"/>
          <w:sz w:val="24"/>
          <w:szCs w:val="24"/>
        </w:rPr>
        <w:t>2</w:t>
      </w:r>
      <w:r w:rsidRPr="76489593">
        <w:rPr>
          <w:rFonts w:ascii="Times New Roman" w:eastAsia="Times New Roman" w:hAnsi="Times New Roman"/>
          <w:color w:val="000000" w:themeColor="text1"/>
          <w:sz w:val="24"/>
          <w:szCs w:val="24"/>
        </w:rPr>
        <w:t xml:space="preserve">), </w:t>
      </w:r>
      <w:r w:rsidR="00DE08A6" w:rsidRPr="76489593">
        <w:rPr>
          <w:rFonts w:ascii="Times New Roman" w:eastAsia="Times New Roman" w:hAnsi="Times New Roman"/>
          <w:color w:val="000000" w:themeColor="text1"/>
          <w:sz w:val="24"/>
          <w:szCs w:val="24"/>
        </w:rPr>
        <w:t xml:space="preserve">but </w:t>
      </w:r>
      <w:r w:rsidRPr="76489593">
        <w:rPr>
          <w:rFonts w:ascii="Times New Roman" w:eastAsia="Times New Roman" w:hAnsi="Times New Roman"/>
          <w:color w:val="000000" w:themeColor="text1"/>
          <w:sz w:val="24"/>
          <w:szCs w:val="24"/>
        </w:rPr>
        <w:t>the overall relative stability was still 73 kJ mol</w:t>
      </w:r>
      <w:r w:rsidRPr="76489593">
        <w:rPr>
          <w:rFonts w:ascii="Times New Roman" w:eastAsia="Times New Roman" w:hAnsi="Times New Roman"/>
          <w:color w:val="000000" w:themeColor="text1"/>
          <w:sz w:val="24"/>
          <w:szCs w:val="24"/>
          <w:vertAlign w:val="superscript"/>
        </w:rPr>
        <w:t>‒</w:t>
      </w:r>
      <w:r w:rsidR="00E82FDD" w:rsidRPr="76489593">
        <w:rPr>
          <w:rFonts w:ascii="Times New Roman" w:eastAsia="Times New Roman" w:hAnsi="Times New Roman"/>
          <w:color w:val="000000" w:themeColor="text1"/>
          <w:sz w:val="24"/>
          <w:szCs w:val="24"/>
          <w:vertAlign w:val="superscript"/>
        </w:rPr>
        <w:t xml:space="preserve">1 </w:t>
      </w:r>
      <w:r w:rsidRPr="76489593">
        <w:rPr>
          <w:rFonts w:ascii="Times New Roman" w:eastAsia="Times New Roman" w:hAnsi="Times New Roman"/>
          <w:sz w:val="24"/>
          <w:szCs w:val="24"/>
        </w:rPr>
        <w:t>above the global minimum</w:t>
      </w:r>
      <w:r w:rsidRPr="76489593">
        <w:rPr>
          <w:rFonts w:ascii="Times New Roman" w:eastAsia="Times New Roman" w:hAnsi="Times New Roman"/>
          <w:color w:val="000000" w:themeColor="text1"/>
          <w:sz w:val="24"/>
          <w:szCs w:val="24"/>
        </w:rPr>
        <w:t xml:space="preserve"> </w:t>
      </w:r>
      <w:r w:rsidR="001E1FC7" w:rsidRPr="76489593">
        <w:rPr>
          <w:rFonts w:ascii="Times New Roman" w:eastAsia="Times New Roman" w:hAnsi="Times New Roman"/>
          <w:color w:val="000000" w:themeColor="text1"/>
          <w:sz w:val="24"/>
          <w:szCs w:val="24"/>
        </w:rPr>
        <w:t>homo</w:t>
      </w:r>
      <w:r w:rsidRPr="76489593">
        <w:rPr>
          <w:rFonts w:ascii="Times New Roman" w:eastAsia="Times New Roman" w:hAnsi="Times New Roman"/>
          <w:color w:val="000000" w:themeColor="text1"/>
          <w:sz w:val="24"/>
          <w:szCs w:val="24"/>
        </w:rPr>
        <w:t>chiral structure (</w:t>
      </w:r>
      <w:r w:rsidRPr="76489593">
        <w:rPr>
          <w:rFonts w:ascii="Times New Roman" w:eastAsia="Times New Roman" w:hAnsi="Times New Roman"/>
          <w:b/>
          <w:bCs/>
          <w:color w:val="000000" w:themeColor="text1"/>
          <w:sz w:val="24"/>
          <w:szCs w:val="24"/>
        </w:rPr>
        <w:t>Table S</w:t>
      </w:r>
      <w:r w:rsidR="007212EE" w:rsidRPr="76489593">
        <w:rPr>
          <w:rFonts w:ascii="Times New Roman" w:eastAsia="Times New Roman" w:hAnsi="Times New Roman"/>
          <w:b/>
          <w:bCs/>
          <w:color w:val="000000" w:themeColor="text1"/>
          <w:sz w:val="24"/>
          <w:szCs w:val="24"/>
        </w:rPr>
        <w:t>2</w:t>
      </w:r>
      <w:r w:rsidRPr="76489593">
        <w:rPr>
          <w:rFonts w:ascii="Times New Roman" w:eastAsia="Times New Roman" w:hAnsi="Times New Roman"/>
          <w:color w:val="000000" w:themeColor="text1"/>
          <w:sz w:val="24"/>
          <w:szCs w:val="24"/>
        </w:rPr>
        <w:t xml:space="preserve"> and </w:t>
      </w:r>
      <w:r w:rsidR="007212EE" w:rsidRPr="76489593">
        <w:rPr>
          <w:rFonts w:ascii="Times New Roman" w:eastAsia="Times New Roman" w:hAnsi="Times New Roman"/>
          <w:b/>
          <w:bCs/>
          <w:color w:val="000000" w:themeColor="text1"/>
          <w:sz w:val="24"/>
          <w:szCs w:val="24"/>
        </w:rPr>
        <w:t>Fig. S1</w:t>
      </w:r>
      <w:r w:rsidR="264F6BC0" w:rsidRPr="76489593">
        <w:rPr>
          <w:rFonts w:ascii="Times New Roman" w:eastAsia="Times New Roman" w:hAnsi="Times New Roman"/>
          <w:b/>
          <w:bCs/>
          <w:color w:val="000000" w:themeColor="text1"/>
          <w:sz w:val="24"/>
          <w:szCs w:val="24"/>
        </w:rPr>
        <w:t>5</w:t>
      </w:r>
      <w:r w:rsidRPr="76489593">
        <w:rPr>
          <w:rFonts w:ascii="Times New Roman" w:eastAsia="Times New Roman" w:hAnsi="Times New Roman"/>
          <w:color w:val="000000" w:themeColor="text1"/>
          <w:sz w:val="24"/>
          <w:szCs w:val="24"/>
        </w:rPr>
        <w:t xml:space="preserve">), and </w:t>
      </w:r>
      <w:r w:rsidR="00DE08A6" w:rsidRPr="76489593">
        <w:rPr>
          <w:rFonts w:ascii="Times New Roman" w:eastAsia="Times New Roman" w:hAnsi="Times New Roman"/>
          <w:color w:val="000000" w:themeColor="text1"/>
          <w:sz w:val="24"/>
          <w:szCs w:val="24"/>
        </w:rPr>
        <w:t>hence</w:t>
      </w:r>
      <w:r w:rsidRPr="76489593">
        <w:rPr>
          <w:rFonts w:ascii="Times New Roman" w:eastAsia="Times New Roman" w:hAnsi="Times New Roman"/>
          <w:color w:val="000000" w:themeColor="text1"/>
          <w:sz w:val="24"/>
          <w:szCs w:val="24"/>
        </w:rPr>
        <w:t xml:space="preserve"> energetically disfavoured. The extent of methylation </w:t>
      </w:r>
      <w:r w:rsidR="00DE08A6" w:rsidRPr="76489593">
        <w:rPr>
          <w:rFonts w:ascii="Times New Roman" w:eastAsia="Times New Roman" w:hAnsi="Times New Roman"/>
          <w:color w:val="000000" w:themeColor="text1"/>
          <w:sz w:val="24"/>
          <w:szCs w:val="24"/>
        </w:rPr>
        <w:t xml:space="preserve">in </w:t>
      </w:r>
      <w:r w:rsidR="00DE08A6" w:rsidRPr="76489593">
        <w:rPr>
          <w:rFonts w:ascii="Times New Roman" w:eastAsia="Times New Roman" w:hAnsi="Times New Roman"/>
          <w:b/>
          <w:bCs/>
          <w:color w:val="000000" w:themeColor="text1"/>
          <w:sz w:val="24"/>
          <w:szCs w:val="24"/>
        </w:rPr>
        <w:t>CC15</w:t>
      </w:r>
      <w:r w:rsidR="00DE08A6" w:rsidRPr="76489593">
        <w:rPr>
          <w:rFonts w:ascii="Times New Roman" w:eastAsia="Times New Roman" w:hAnsi="Times New Roman"/>
          <w:color w:val="000000" w:themeColor="text1"/>
          <w:sz w:val="24"/>
          <w:szCs w:val="24"/>
        </w:rPr>
        <w:t xml:space="preserve"> </w:t>
      </w:r>
      <w:r w:rsidRPr="76489593">
        <w:rPr>
          <w:rFonts w:ascii="Times New Roman" w:eastAsia="Times New Roman" w:hAnsi="Times New Roman"/>
          <w:color w:val="000000" w:themeColor="text1"/>
          <w:sz w:val="24"/>
          <w:szCs w:val="24"/>
        </w:rPr>
        <w:t>seems to make a diamondoid</w:t>
      </w:r>
      <w:r w:rsidR="00846099" w:rsidRPr="76489593">
        <w:rPr>
          <w:rFonts w:ascii="Times New Roman" w:eastAsia="Times New Roman" w:hAnsi="Times New Roman"/>
          <w:color w:val="000000" w:themeColor="text1"/>
          <w:sz w:val="24"/>
          <w:szCs w:val="24"/>
        </w:rPr>
        <w:t>, window-to-window</w:t>
      </w:r>
      <w:r w:rsidRPr="76489593">
        <w:rPr>
          <w:rFonts w:ascii="Times New Roman" w:eastAsia="Times New Roman" w:hAnsi="Times New Roman"/>
          <w:color w:val="000000" w:themeColor="text1"/>
          <w:sz w:val="24"/>
          <w:szCs w:val="24"/>
        </w:rPr>
        <w:t xml:space="preserve"> packing mode unfavourable for both homochiral and racemic </w:t>
      </w:r>
      <w:r w:rsidR="00DE08A6" w:rsidRPr="76489593">
        <w:rPr>
          <w:rFonts w:ascii="Times New Roman" w:eastAsia="Times New Roman" w:hAnsi="Times New Roman"/>
          <w:color w:val="000000" w:themeColor="text1"/>
          <w:sz w:val="24"/>
          <w:szCs w:val="24"/>
        </w:rPr>
        <w:t xml:space="preserve">forms. </w:t>
      </w:r>
    </w:p>
    <w:p w14:paraId="7EC4D623" w14:textId="77777777" w:rsidR="00E364C7" w:rsidRDefault="00E364C7" w:rsidP="00057A9F">
      <w:pPr>
        <w:pStyle w:val="RSCB02ArticleText"/>
        <w:spacing w:line="360" w:lineRule="auto"/>
        <w:rPr>
          <w:rFonts w:ascii="Times New Roman" w:eastAsia="Times New Roman" w:hAnsi="Times New Roman"/>
          <w:color w:val="000000" w:themeColor="text1"/>
          <w:sz w:val="24"/>
          <w:szCs w:val="24"/>
        </w:rPr>
      </w:pPr>
    </w:p>
    <w:p w14:paraId="50CF6FD3" w14:textId="2D065593" w:rsidR="006C62DC" w:rsidRPr="00153431" w:rsidRDefault="00DE08A6" w:rsidP="00153431">
      <w:pPr>
        <w:pStyle w:val="RSCB02ArticleText"/>
        <w:spacing w:line="360" w:lineRule="auto"/>
        <w:rPr>
          <w:rFonts w:ascii="Times New Roman" w:eastAsia="Times New Roman" w:hAnsi="Times New Roman"/>
          <w:color w:val="000000" w:themeColor="text1"/>
          <w:sz w:val="24"/>
          <w:szCs w:val="24"/>
        </w:rPr>
      </w:pPr>
      <w:r w:rsidRPr="76489593">
        <w:rPr>
          <w:rFonts w:ascii="Times New Roman" w:eastAsia="Times New Roman" w:hAnsi="Times New Roman"/>
          <w:color w:val="000000" w:themeColor="text1"/>
          <w:sz w:val="24"/>
          <w:szCs w:val="24"/>
        </w:rPr>
        <w:t>In principle, c</w:t>
      </w:r>
      <w:r w:rsidR="006C62DC" w:rsidRPr="76489593">
        <w:rPr>
          <w:rFonts w:ascii="Times New Roman" w:eastAsia="Times New Roman" w:hAnsi="Times New Roman"/>
          <w:sz w:val="24"/>
          <w:szCs w:val="24"/>
        </w:rPr>
        <w:t xml:space="preserve">o-crystallisation of </w:t>
      </w:r>
      <w:r w:rsidR="006C62DC" w:rsidRPr="76489593">
        <w:rPr>
          <w:rFonts w:ascii="Times New Roman" w:eastAsia="Times New Roman" w:hAnsi="Times New Roman"/>
          <w:b/>
          <w:bCs/>
          <w:sz w:val="24"/>
          <w:szCs w:val="24"/>
        </w:rPr>
        <w:t>CC15</w:t>
      </w:r>
      <w:r w:rsidR="006C62DC" w:rsidRPr="76489593">
        <w:rPr>
          <w:rFonts w:ascii="Times New Roman" w:eastAsia="Times New Roman" w:hAnsi="Times New Roman"/>
          <w:sz w:val="24"/>
          <w:szCs w:val="24"/>
        </w:rPr>
        <w:t>-</w:t>
      </w:r>
      <w:r w:rsidR="006C62DC" w:rsidRPr="2700EC73">
        <w:rPr>
          <w:rFonts w:ascii="Times New Roman" w:eastAsia="Times New Roman" w:hAnsi="Times New Roman"/>
          <w:i/>
          <w:iCs/>
          <w:sz w:val="24"/>
          <w:szCs w:val="24"/>
        </w:rPr>
        <w:t>R</w:t>
      </w:r>
      <w:r w:rsidR="006C62DC" w:rsidRPr="76489593">
        <w:rPr>
          <w:rFonts w:ascii="Times New Roman" w:eastAsia="Times New Roman" w:hAnsi="Times New Roman"/>
          <w:sz w:val="24"/>
          <w:szCs w:val="24"/>
        </w:rPr>
        <w:t xml:space="preserve"> with a structurally related cage without methyl groups, such as </w:t>
      </w:r>
      <w:r w:rsidR="006C62DC" w:rsidRPr="76489593">
        <w:rPr>
          <w:rFonts w:ascii="Times New Roman" w:eastAsia="Times New Roman" w:hAnsi="Times New Roman"/>
          <w:b/>
          <w:bCs/>
          <w:sz w:val="24"/>
          <w:szCs w:val="24"/>
        </w:rPr>
        <w:t>CC3</w:t>
      </w:r>
      <w:r w:rsidR="006C62DC" w:rsidRPr="76489593">
        <w:rPr>
          <w:rFonts w:ascii="Times New Roman" w:eastAsia="Times New Roman" w:hAnsi="Times New Roman"/>
          <w:sz w:val="24"/>
          <w:szCs w:val="24"/>
        </w:rPr>
        <w:t>-</w:t>
      </w:r>
      <w:r w:rsidR="006C62DC" w:rsidRPr="2700EC73">
        <w:rPr>
          <w:rFonts w:ascii="Times New Roman" w:eastAsia="Times New Roman" w:hAnsi="Times New Roman"/>
          <w:i/>
          <w:iCs/>
          <w:sz w:val="24"/>
          <w:szCs w:val="24"/>
        </w:rPr>
        <w:t>S</w:t>
      </w:r>
      <w:r w:rsidR="006C62DC"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 xml:space="preserve">might </w:t>
      </w:r>
      <w:r w:rsidR="006C62DC" w:rsidRPr="76489593">
        <w:rPr>
          <w:rFonts w:ascii="Times New Roman" w:eastAsia="Times New Roman" w:hAnsi="Times New Roman"/>
          <w:sz w:val="24"/>
          <w:szCs w:val="24"/>
        </w:rPr>
        <w:t>reduce the steric repulsion between adjacent cages enough to allow window-to-window pack</w:t>
      </w:r>
      <w:r w:rsidR="001E1FC7" w:rsidRPr="76489593">
        <w:rPr>
          <w:rFonts w:ascii="Times New Roman" w:eastAsia="Times New Roman" w:hAnsi="Times New Roman"/>
          <w:sz w:val="24"/>
          <w:szCs w:val="24"/>
        </w:rPr>
        <w:t>ing</w:t>
      </w:r>
      <w:r w:rsidR="006C62DC" w:rsidRPr="76489593">
        <w:rPr>
          <w:rFonts w:ascii="Times New Roman" w:eastAsia="Times New Roman" w:hAnsi="Times New Roman"/>
          <w:color w:val="000000" w:themeColor="text1"/>
          <w:sz w:val="24"/>
          <w:szCs w:val="24"/>
        </w:rPr>
        <w:t>,</w:t>
      </w:r>
      <w:r w:rsidR="006C62DC" w:rsidRPr="76489593">
        <w:rPr>
          <w:rFonts w:ascii="Times New Roman" w:eastAsia="Times New Roman" w:hAnsi="Times New Roman"/>
          <w:sz w:val="24"/>
          <w:szCs w:val="24"/>
        </w:rPr>
        <w:t xml:space="preserve"> </w:t>
      </w:r>
      <w:r w:rsidR="00146901" w:rsidRPr="76489593">
        <w:rPr>
          <w:rFonts w:ascii="Times New Roman" w:eastAsia="Times New Roman" w:hAnsi="Times New Roman"/>
          <w:sz w:val="24"/>
          <w:szCs w:val="24"/>
        </w:rPr>
        <w:t xml:space="preserve">while still allowing </w:t>
      </w:r>
      <w:r w:rsidR="006C62DC" w:rsidRPr="76489593">
        <w:rPr>
          <w:rFonts w:ascii="Times New Roman" w:eastAsia="Times New Roman" w:hAnsi="Times New Roman"/>
          <w:sz w:val="24"/>
          <w:szCs w:val="24"/>
        </w:rPr>
        <w:t xml:space="preserve">the methyl groups </w:t>
      </w:r>
      <w:r w:rsidR="00146901" w:rsidRPr="76489593">
        <w:rPr>
          <w:rFonts w:ascii="Times New Roman" w:eastAsia="Times New Roman" w:hAnsi="Times New Roman"/>
          <w:sz w:val="24"/>
          <w:szCs w:val="24"/>
        </w:rPr>
        <w:t xml:space="preserve">in </w:t>
      </w:r>
      <w:r w:rsidR="00146901" w:rsidRPr="76489593">
        <w:rPr>
          <w:rFonts w:ascii="Times New Roman" w:eastAsia="Times New Roman" w:hAnsi="Times New Roman"/>
          <w:b/>
          <w:bCs/>
          <w:sz w:val="24"/>
          <w:szCs w:val="24"/>
        </w:rPr>
        <w:t>CC15</w:t>
      </w:r>
      <w:r w:rsidR="00146901" w:rsidRPr="76489593">
        <w:rPr>
          <w:rFonts w:ascii="Times New Roman" w:eastAsia="Times New Roman" w:hAnsi="Times New Roman"/>
          <w:sz w:val="24"/>
          <w:szCs w:val="24"/>
        </w:rPr>
        <w:t xml:space="preserve"> to </w:t>
      </w:r>
      <w:r w:rsidR="006C62DC" w:rsidRPr="76489593">
        <w:rPr>
          <w:rFonts w:ascii="Times New Roman" w:eastAsia="Times New Roman" w:hAnsi="Times New Roman"/>
          <w:sz w:val="24"/>
          <w:szCs w:val="24"/>
        </w:rPr>
        <w:t xml:space="preserve">constrict the </w:t>
      </w:r>
      <w:r w:rsidR="006E5C3E" w:rsidRPr="76489593">
        <w:rPr>
          <w:rFonts w:ascii="Times New Roman" w:eastAsia="Times New Roman" w:hAnsi="Times New Roman"/>
          <w:sz w:val="24"/>
          <w:szCs w:val="24"/>
        </w:rPr>
        <w:t>diamondoid pore dimensions</w:t>
      </w:r>
      <w:r w:rsidR="006C62DC" w:rsidRPr="76489593">
        <w:rPr>
          <w:rFonts w:ascii="Times New Roman" w:eastAsia="Times New Roman" w:hAnsi="Times New Roman"/>
          <w:sz w:val="24"/>
          <w:szCs w:val="24"/>
        </w:rPr>
        <w:t xml:space="preserve">. </w:t>
      </w:r>
      <w:r w:rsidR="006C62DC" w:rsidRPr="76489593">
        <w:rPr>
          <w:rFonts w:ascii="Times New Roman" w:eastAsia="Times New Roman" w:hAnsi="Times New Roman"/>
          <w:color w:val="000000" w:themeColor="text1"/>
          <w:sz w:val="24"/>
          <w:szCs w:val="24"/>
        </w:rPr>
        <w:t xml:space="preserve">CSP was </w:t>
      </w:r>
      <w:r w:rsidRPr="76489593">
        <w:rPr>
          <w:rFonts w:ascii="Times New Roman" w:eastAsia="Times New Roman" w:hAnsi="Times New Roman"/>
          <w:color w:val="000000" w:themeColor="text1"/>
          <w:sz w:val="24"/>
          <w:szCs w:val="24"/>
        </w:rPr>
        <w:t xml:space="preserve">therefore </w:t>
      </w:r>
      <w:r w:rsidR="006C62DC" w:rsidRPr="76489593">
        <w:rPr>
          <w:rFonts w:ascii="Times New Roman" w:eastAsia="Times New Roman" w:hAnsi="Times New Roman"/>
          <w:color w:val="000000" w:themeColor="text1"/>
          <w:sz w:val="24"/>
          <w:szCs w:val="24"/>
        </w:rPr>
        <w:t xml:space="preserve">used to investigate packing preferences of </w:t>
      </w:r>
      <w:r w:rsidR="006C62DC" w:rsidRPr="76489593">
        <w:rPr>
          <w:rFonts w:ascii="Times New Roman" w:eastAsia="Times New Roman" w:hAnsi="Times New Roman"/>
          <w:b/>
          <w:bCs/>
          <w:color w:val="000000" w:themeColor="text1"/>
          <w:sz w:val="24"/>
          <w:szCs w:val="24"/>
        </w:rPr>
        <w:t>CC3</w:t>
      </w:r>
      <w:r w:rsidR="006C62DC" w:rsidRPr="76489593">
        <w:rPr>
          <w:rFonts w:ascii="Times New Roman" w:eastAsia="Times New Roman" w:hAnsi="Times New Roman"/>
          <w:color w:val="000000" w:themeColor="text1"/>
          <w:sz w:val="24"/>
          <w:szCs w:val="24"/>
        </w:rPr>
        <w:t>-</w:t>
      </w:r>
      <w:r w:rsidR="006C62DC" w:rsidRPr="2700EC73">
        <w:rPr>
          <w:rFonts w:ascii="Times New Roman" w:eastAsia="Times New Roman" w:hAnsi="Times New Roman"/>
          <w:i/>
          <w:iCs/>
          <w:color w:val="000000" w:themeColor="text1"/>
          <w:sz w:val="24"/>
          <w:szCs w:val="24"/>
        </w:rPr>
        <w:t>S</w:t>
      </w:r>
      <w:r w:rsidR="001E1FC7" w:rsidRPr="76489593">
        <w:rPr>
          <w:rFonts w:ascii="Times New Roman" w:eastAsia="Times New Roman" w:hAnsi="Times New Roman"/>
          <w:color w:val="000000" w:themeColor="text1"/>
          <w:sz w:val="24"/>
          <w:szCs w:val="24"/>
        </w:rPr>
        <w:t>/</w:t>
      </w:r>
      <w:r w:rsidR="006C62DC" w:rsidRPr="76489593">
        <w:rPr>
          <w:rFonts w:ascii="Times New Roman" w:eastAsia="Times New Roman" w:hAnsi="Times New Roman"/>
          <w:b/>
          <w:bCs/>
          <w:color w:val="000000" w:themeColor="text1"/>
          <w:sz w:val="24"/>
          <w:szCs w:val="24"/>
        </w:rPr>
        <w:t>CC15</w:t>
      </w:r>
      <w:r w:rsidR="006C62DC" w:rsidRPr="76489593">
        <w:rPr>
          <w:rFonts w:ascii="Times New Roman" w:eastAsia="Times New Roman" w:hAnsi="Times New Roman"/>
          <w:color w:val="000000" w:themeColor="text1"/>
          <w:sz w:val="24"/>
          <w:szCs w:val="24"/>
        </w:rPr>
        <w:t>-</w:t>
      </w:r>
      <w:r w:rsidR="006C62DC" w:rsidRPr="2700EC73">
        <w:rPr>
          <w:rFonts w:ascii="Times New Roman" w:eastAsia="Times New Roman" w:hAnsi="Times New Roman"/>
          <w:i/>
          <w:iCs/>
          <w:color w:val="000000" w:themeColor="text1"/>
          <w:sz w:val="24"/>
          <w:szCs w:val="24"/>
        </w:rPr>
        <w:t>R</w:t>
      </w:r>
      <w:r w:rsidR="00DB246E" w:rsidRPr="76489593">
        <w:rPr>
          <w:rFonts w:ascii="Times New Roman" w:eastAsia="Times New Roman" w:hAnsi="Times New Roman"/>
          <w:color w:val="000000" w:themeColor="text1"/>
          <w:sz w:val="24"/>
          <w:szCs w:val="24"/>
        </w:rPr>
        <w:t xml:space="preserve"> (</w:t>
      </w:r>
      <w:r w:rsidR="006C62DC" w:rsidRPr="76489593">
        <w:rPr>
          <w:rFonts w:ascii="Times New Roman" w:eastAsia="Times New Roman" w:hAnsi="Times New Roman"/>
          <w:b/>
          <w:bCs/>
          <w:color w:val="000000" w:themeColor="text1"/>
          <w:sz w:val="24"/>
          <w:szCs w:val="24"/>
        </w:rPr>
        <w:t>Fig.</w:t>
      </w:r>
      <w:r w:rsidR="006C62DC" w:rsidRPr="76489593">
        <w:rPr>
          <w:rFonts w:ascii="Times New Roman" w:eastAsia="Times New Roman" w:hAnsi="Times New Roman"/>
          <w:color w:val="000000" w:themeColor="text1"/>
          <w:sz w:val="24"/>
          <w:szCs w:val="24"/>
        </w:rPr>
        <w:t xml:space="preserve"> </w:t>
      </w:r>
      <w:r w:rsidR="006C62DC" w:rsidRPr="76489593">
        <w:rPr>
          <w:rFonts w:ascii="Times New Roman" w:eastAsia="Times New Roman" w:hAnsi="Times New Roman"/>
          <w:b/>
          <w:bCs/>
          <w:color w:val="000000" w:themeColor="text1"/>
          <w:sz w:val="24"/>
          <w:szCs w:val="24"/>
        </w:rPr>
        <w:t>1</w:t>
      </w:r>
      <w:r w:rsidR="001233EF" w:rsidRPr="76489593">
        <w:rPr>
          <w:rFonts w:ascii="Times New Roman" w:eastAsia="Times New Roman" w:hAnsi="Times New Roman"/>
          <w:b/>
          <w:bCs/>
          <w:color w:val="000000" w:themeColor="text1"/>
          <w:sz w:val="24"/>
          <w:szCs w:val="24"/>
        </w:rPr>
        <w:t>g,h</w:t>
      </w:r>
      <w:r w:rsidR="00DB246E" w:rsidRPr="76489593">
        <w:rPr>
          <w:rFonts w:ascii="Times New Roman" w:eastAsia="Times New Roman" w:hAnsi="Times New Roman"/>
          <w:color w:val="000000" w:themeColor="text1"/>
          <w:sz w:val="24"/>
          <w:szCs w:val="24"/>
        </w:rPr>
        <w:t>)</w:t>
      </w:r>
      <w:r w:rsidR="00146901" w:rsidRPr="76489593">
        <w:rPr>
          <w:rFonts w:ascii="Times New Roman" w:eastAsia="Times New Roman" w:hAnsi="Times New Roman"/>
          <w:color w:val="000000" w:themeColor="text1"/>
          <w:sz w:val="24"/>
          <w:szCs w:val="24"/>
        </w:rPr>
        <w:t xml:space="preserve">, assuming a 1:1 stoichiometry of </w:t>
      </w:r>
      <w:r w:rsidR="00146901" w:rsidRPr="76489593">
        <w:rPr>
          <w:rFonts w:ascii="Times New Roman" w:eastAsia="Times New Roman" w:hAnsi="Times New Roman"/>
          <w:b/>
          <w:bCs/>
          <w:color w:val="000000" w:themeColor="text1"/>
          <w:sz w:val="24"/>
          <w:szCs w:val="24"/>
        </w:rPr>
        <w:t>CC3</w:t>
      </w:r>
      <w:r w:rsidR="00146901" w:rsidRPr="76489593">
        <w:rPr>
          <w:rFonts w:ascii="Times New Roman" w:eastAsia="Times New Roman" w:hAnsi="Times New Roman"/>
          <w:color w:val="000000" w:themeColor="text1"/>
          <w:sz w:val="24"/>
          <w:szCs w:val="24"/>
        </w:rPr>
        <w:t>-</w:t>
      </w:r>
      <w:r w:rsidR="00146901" w:rsidRPr="2700EC73">
        <w:rPr>
          <w:rFonts w:ascii="Times New Roman" w:eastAsia="Times New Roman" w:hAnsi="Times New Roman"/>
          <w:i/>
          <w:iCs/>
          <w:color w:val="000000" w:themeColor="text1"/>
          <w:sz w:val="24"/>
          <w:szCs w:val="24"/>
        </w:rPr>
        <w:t>S</w:t>
      </w:r>
      <w:r w:rsidR="00146901" w:rsidRPr="76489593">
        <w:rPr>
          <w:rFonts w:ascii="Times New Roman" w:eastAsia="Times New Roman" w:hAnsi="Times New Roman"/>
          <w:color w:val="000000" w:themeColor="text1"/>
          <w:sz w:val="24"/>
          <w:szCs w:val="24"/>
        </w:rPr>
        <w:t xml:space="preserve"> to </w:t>
      </w:r>
      <w:r w:rsidR="00146901" w:rsidRPr="76489593">
        <w:rPr>
          <w:rFonts w:ascii="Times New Roman" w:eastAsia="Times New Roman" w:hAnsi="Times New Roman"/>
          <w:b/>
          <w:bCs/>
          <w:color w:val="000000" w:themeColor="text1"/>
          <w:sz w:val="24"/>
          <w:szCs w:val="24"/>
        </w:rPr>
        <w:t>CC15</w:t>
      </w:r>
      <w:r w:rsidR="00146901" w:rsidRPr="76489593">
        <w:rPr>
          <w:rFonts w:ascii="Times New Roman" w:eastAsia="Times New Roman" w:hAnsi="Times New Roman"/>
          <w:color w:val="000000" w:themeColor="text1"/>
          <w:sz w:val="24"/>
          <w:szCs w:val="24"/>
        </w:rPr>
        <w:t>-</w:t>
      </w:r>
      <w:r w:rsidR="00146901" w:rsidRPr="2700EC73">
        <w:rPr>
          <w:rFonts w:ascii="Times New Roman" w:eastAsia="Times New Roman" w:hAnsi="Times New Roman"/>
          <w:i/>
          <w:iCs/>
          <w:color w:val="000000" w:themeColor="text1"/>
          <w:sz w:val="24"/>
          <w:szCs w:val="24"/>
        </w:rPr>
        <w:t>R</w:t>
      </w:r>
      <w:r w:rsidR="00146901" w:rsidRPr="76489593">
        <w:rPr>
          <w:rFonts w:ascii="Times New Roman" w:eastAsia="Times New Roman" w:hAnsi="Times New Roman"/>
          <w:color w:val="000000" w:themeColor="text1"/>
          <w:sz w:val="24"/>
          <w:szCs w:val="24"/>
        </w:rPr>
        <w:t>.</w:t>
      </w:r>
      <w:r w:rsidR="00DB246E" w:rsidRPr="76489593">
        <w:rPr>
          <w:rFonts w:ascii="Times New Roman" w:eastAsia="Times New Roman" w:hAnsi="Times New Roman"/>
          <w:color w:val="000000" w:themeColor="text1"/>
          <w:sz w:val="24"/>
          <w:szCs w:val="24"/>
        </w:rPr>
        <w:t xml:space="preserve"> </w:t>
      </w:r>
      <w:r w:rsidR="006C62DC" w:rsidRPr="76489593">
        <w:rPr>
          <w:rFonts w:ascii="Times New Roman" w:eastAsia="Times New Roman" w:hAnsi="Times New Roman"/>
          <w:color w:val="000000" w:themeColor="text1"/>
          <w:sz w:val="24"/>
          <w:szCs w:val="24"/>
        </w:rPr>
        <w:t xml:space="preserve">The global </w:t>
      </w:r>
      <w:r w:rsidR="00846099" w:rsidRPr="76489593">
        <w:rPr>
          <w:rFonts w:ascii="Times New Roman" w:eastAsia="Times New Roman" w:hAnsi="Times New Roman"/>
          <w:color w:val="000000" w:themeColor="text1"/>
          <w:sz w:val="24"/>
          <w:szCs w:val="24"/>
        </w:rPr>
        <w:t xml:space="preserve">lattice energy </w:t>
      </w:r>
      <w:r w:rsidR="006C62DC" w:rsidRPr="76489593">
        <w:rPr>
          <w:rFonts w:ascii="Times New Roman" w:eastAsia="Times New Roman" w:hAnsi="Times New Roman"/>
          <w:color w:val="000000" w:themeColor="text1"/>
          <w:sz w:val="24"/>
          <w:szCs w:val="24"/>
        </w:rPr>
        <w:t xml:space="preserve">minimum </w:t>
      </w:r>
      <w:r w:rsidR="00846099" w:rsidRPr="76489593">
        <w:rPr>
          <w:rFonts w:ascii="Times New Roman" w:eastAsia="Times New Roman" w:hAnsi="Times New Roman"/>
          <w:color w:val="000000" w:themeColor="text1"/>
          <w:sz w:val="24"/>
          <w:szCs w:val="24"/>
        </w:rPr>
        <w:t xml:space="preserve">predicted </w:t>
      </w:r>
      <w:r w:rsidR="006C62DC" w:rsidRPr="76489593">
        <w:rPr>
          <w:rFonts w:ascii="Times New Roman" w:eastAsia="Times New Roman" w:hAnsi="Times New Roman"/>
          <w:color w:val="000000" w:themeColor="text1"/>
          <w:sz w:val="24"/>
          <w:szCs w:val="24"/>
        </w:rPr>
        <w:t>s</w:t>
      </w:r>
      <w:r w:rsidR="00F0207D" w:rsidRPr="76489593">
        <w:rPr>
          <w:rFonts w:ascii="Times New Roman" w:eastAsia="Times New Roman" w:hAnsi="Times New Roman"/>
          <w:color w:val="000000" w:themeColor="text1"/>
          <w:sz w:val="24"/>
          <w:szCs w:val="24"/>
        </w:rPr>
        <w:t xml:space="preserve">tructure </w:t>
      </w:r>
      <w:r w:rsidR="00846099" w:rsidRPr="76489593">
        <w:rPr>
          <w:rFonts w:ascii="Times New Roman" w:eastAsia="Times New Roman" w:hAnsi="Times New Roman"/>
          <w:color w:val="000000" w:themeColor="text1"/>
          <w:sz w:val="24"/>
          <w:szCs w:val="24"/>
        </w:rPr>
        <w:t xml:space="preserve">exhibits the desired </w:t>
      </w:r>
      <w:r w:rsidR="00846099" w:rsidRPr="76489593">
        <w:rPr>
          <w:rFonts w:ascii="Times New Roman" w:eastAsia="Times New Roman" w:hAnsi="Times New Roman"/>
          <w:b/>
          <w:bCs/>
          <w:color w:val="000000" w:themeColor="text1"/>
          <w:sz w:val="24"/>
          <w:szCs w:val="24"/>
        </w:rPr>
        <w:t>CC3</w:t>
      </w:r>
      <w:r w:rsidR="00846099" w:rsidRPr="76489593">
        <w:rPr>
          <w:rFonts w:ascii="Times New Roman" w:eastAsia="Times New Roman" w:hAnsi="Times New Roman"/>
          <w:color w:val="000000" w:themeColor="text1"/>
          <w:sz w:val="24"/>
          <w:szCs w:val="24"/>
        </w:rPr>
        <w:t>-S/</w:t>
      </w:r>
      <w:r w:rsidR="00846099" w:rsidRPr="76489593">
        <w:rPr>
          <w:rFonts w:ascii="Times New Roman" w:eastAsia="Times New Roman" w:hAnsi="Times New Roman"/>
          <w:b/>
          <w:bCs/>
          <w:color w:val="000000" w:themeColor="text1"/>
          <w:sz w:val="24"/>
          <w:szCs w:val="24"/>
        </w:rPr>
        <w:t>CC15</w:t>
      </w:r>
      <w:r w:rsidR="00846099" w:rsidRPr="76489593">
        <w:rPr>
          <w:rFonts w:ascii="Times New Roman" w:eastAsia="Times New Roman" w:hAnsi="Times New Roman"/>
          <w:color w:val="000000" w:themeColor="text1"/>
          <w:sz w:val="24"/>
          <w:szCs w:val="24"/>
        </w:rPr>
        <w:t>-</w:t>
      </w:r>
      <w:r w:rsidR="00846099" w:rsidRPr="2700EC73">
        <w:rPr>
          <w:rFonts w:ascii="Times New Roman" w:eastAsia="Times New Roman" w:hAnsi="Times New Roman"/>
          <w:i/>
          <w:iCs/>
          <w:color w:val="000000" w:themeColor="text1"/>
          <w:sz w:val="24"/>
          <w:szCs w:val="24"/>
        </w:rPr>
        <w:t>R</w:t>
      </w:r>
      <w:r w:rsidR="00846099" w:rsidRPr="76489593">
        <w:rPr>
          <w:rFonts w:ascii="Times New Roman" w:eastAsia="Times New Roman" w:hAnsi="Times New Roman"/>
          <w:color w:val="000000" w:themeColor="text1"/>
          <w:sz w:val="24"/>
          <w:szCs w:val="24"/>
        </w:rPr>
        <w:t xml:space="preserve"> window-to-window arrangement (</w:t>
      </w:r>
      <w:r w:rsidR="00846099" w:rsidRPr="76489593">
        <w:rPr>
          <w:rFonts w:ascii="Times New Roman" w:eastAsia="Times New Roman" w:hAnsi="Times New Roman"/>
          <w:b/>
          <w:bCs/>
          <w:color w:val="000000" w:themeColor="text1"/>
          <w:sz w:val="24"/>
          <w:szCs w:val="24"/>
        </w:rPr>
        <w:t>Fig.</w:t>
      </w:r>
      <w:r w:rsidR="00846099" w:rsidRPr="76489593">
        <w:rPr>
          <w:rFonts w:ascii="Times New Roman" w:eastAsia="Times New Roman" w:hAnsi="Times New Roman"/>
          <w:color w:val="000000" w:themeColor="text1"/>
          <w:sz w:val="24"/>
          <w:szCs w:val="24"/>
        </w:rPr>
        <w:t xml:space="preserve"> </w:t>
      </w:r>
      <w:r w:rsidR="00846099" w:rsidRPr="76489593">
        <w:rPr>
          <w:rFonts w:ascii="Times New Roman" w:eastAsia="Times New Roman" w:hAnsi="Times New Roman"/>
          <w:b/>
          <w:bCs/>
          <w:color w:val="000000" w:themeColor="text1"/>
          <w:sz w:val="24"/>
          <w:szCs w:val="24"/>
        </w:rPr>
        <w:t>1h</w:t>
      </w:r>
      <w:r w:rsidR="00846099" w:rsidRPr="76489593">
        <w:rPr>
          <w:rFonts w:ascii="Times New Roman" w:eastAsia="Times New Roman" w:hAnsi="Times New Roman"/>
          <w:color w:val="000000" w:themeColor="text1"/>
          <w:sz w:val="24"/>
          <w:szCs w:val="24"/>
        </w:rPr>
        <w:t xml:space="preserve">, red </w:t>
      </w:r>
      <w:r w:rsidR="0458E1E0" w:rsidRPr="76489593">
        <w:rPr>
          <w:rFonts w:ascii="Times New Roman" w:eastAsia="Times New Roman" w:hAnsi="Times New Roman"/>
          <w:color w:val="000000" w:themeColor="text1"/>
          <w:sz w:val="24"/>
          <w:szCs w:val="24"/>
        </w:rPr>
        <w:t>square</w:t>
      </w:r>
      <w:r w:rsidR="00846099" w:rsidRPr="76489593">
        <w:rPr>
          <w:rFonts w:ascii="Times New Roman" w:eastAsia="Times New Roman" w:hAnsi="Times New Roman"/>
          <w:color w:val="000000" w:themeColor="text1"/>
          <w:sz w:val="24"/>
          <w:szCs w:val="24"/>
        </w:rPr>
        <w:t xml:space="preserve">) and </w:t>
      </w:r>
      <w:r w:rsidR="00F0207D" w:rsidRPr="76489593">
        <w:rPr>
          <w:rFonts w:ascii="Times New Roman" w:eastAsia="Times New Roman" w:hAnsi="Times New Roman"/>
          <w:color w:val="000000" w:themeColor="text1"/>
          <w:sz w:val="24"/>
          <w:szCs w:val="24"/>
        </w:rPr>
        <w:t xml:space="preserve">was separated by </w:t>
      </w:r>
      <w:r w:rsidR="2BAA980F" w:rsidRPr="76489593">
        <w:rPr>
          <w:rFonts w:ascii="Times New Roman" w:eastAsia="Times New Roman" w:hAnsi="Times New Roman"/>
          <w:color w:val="000000" w:themeColor="text1"/>
          <w:sz w:val="24"/>
          <w:szCs w:val="24"/>
        </w:rPr>
        <w:t>10.8</w:t>
      </w:r>
      <w:r w:rsidR="00F0207D" w:rsidRPr="76489593">
        <w:rPr>
          <w:rFonts w:ascii="Times New Roman" w:eastAsia="Times New Roman" w:hAnsi="Times New Roman"/>
          <w:color w:val="000000" w:themeColor="text1"/>
          <w:sz w:val="24"/>
          <w:szCs w:val="24"/>
        </w:rPr>
        <w:t> kJ </w:t>
      </w:r>
      <w:r w:rsidR="006C62DC" w:rsidRPr="76489593">
        <w:rPr>
          <w:rFonts w:ascii="Times New Roman" w:eastAsia="Times New Roman" w:hAnsi="Times New Roman"/>
          <w:color w:val="000000" w:themeColor="text1"/>
          <w:sz w:val="24"/>
          <w:szCs w:val="24"/>
        </w:rPr>
        <w:t>mol</w:t>
      </w:r>
      <w:r w:rsidR="006C62DC" w:rsidRPr="76489593">
        <w:rPr>
          <w:rFonts w:ascii="Times New Roman" w:eastAsia="Times New Roman" w:hAnsi="Times New Roman"/>
          <w:color w:val="000000" w:themeColor="text1"/>
          <w:sz w:val="24"/>
          <w:szCs w:val="24"/>
          <w:vertAlign w:val="superscript"/>
        </w:rPr>
        <w:t>‒</w:t>
      </w:r>
      <w:r w:rsidR="00E82FDD" w:rsidRPr="76489593">
        <w:rPr>
          <w:rFonts w:ascii="Times New Roman" w:eastAsia="Times New Roman" w:hAnsi="Times New Roman"/>
          <w:color w:val="000000" w:themeColor="text1"/>
          <w:sz w:val="24"/>
          <w:szCs w:val="24"/>
          <w:vertAlign w:val="superscript"/>
        </w:rPr>
        <w:t>1</w:t>
      </w:r>
      <w:r w:rsidR="006C62DC" w:rsidRPr="76489593">
        <w:rPr>
          <w:rFonts w:ascii="Times New Roman" w:eastAsia="Times New Roman" w:hAnsi="Times New Roman"/>
          <w:color w:val="000000" w:themeColor="text1"/>
          <w:sz w:val="24"/>
          <w:szCs w:val="24"/>
        </w:rPr>
        <w:t xml:space="preserve"> from the </w:t>
      </w:r>
      <w:r w:rsidR="00846099" w:rsidRPr="76489593">
        <w:rPr>
          <w:rFonts w:ascii="Times New Roman" w:eastAsia="Times New Roman" w:hAnsi="Times New Roman"/>
          <w:color w:val="000000" w:themeColor="text1"/>
          <w:sz w:val="24"/>
          <w:szCs w:val="24"/>
        </w:rPr>
        <w:t xml:space="preserve">remainder </w:t>
      </w:r>
      <w:r w:rsidR="006C62DC" w:rsidRPr="76489593">
        <w:rPr>
          <w:rFonts w:ascii="Times New Roman" w:eastAsia="Times New Roman" w:hAnsi="Times New Roman"/>
          <w:color w:val="000000" w:themeColor="text1"/>
          <w:sz w:val="24"/>
          <w:szCs w:val="24"/>
        </w:rPr>
        <w:t>of predicted structures.</w:t>
      </w:r>
      <w:r w:rsidR="00146901" w:rsidRPr="76489593">
        <w:rPr>
          <w:rFonts w:ascii="Times New Roman" w:eastAsia="Times New Roman" w:hAnsi="Times New Roman"/>
          <w:color w:val="000000" w:themeColor="text1"/>
          <w:sz w:val="24"/>
          <w:szCs w:val="24"/>
        </w:rPr>
        <w:t xml:space="preserve"> Hence, </w:t>
      </w:r>
      <w:r w:rsidR="00900BE2" w:rsidRPr="76489593">
        <w:rPr>
          <w:rFonts w:ascii="Times New Roman" w:eastAsia="Times New Roman" w:hAnsi="Times New Roman"/>
          <w:color w:val="000000" w:themeColor="text1"/>
          <w:sz w:val="24"/>
          <w:szCs w:val="24"/>
        </w:rPr>
        <w:t xml:space="preserve">these </w:t>
      </w:r>
      <w:r w:rsidR="005416A0" w:rsidRPr="76489593">
        <w:rPr>
          <w:rFonts w:ascii="Times New Roman" w:eastAsia="Times New Roman" w:hAnsi="Times New Roman"/>
          <w:color w:val="000000" w:themeColor="text1"/>
          <w:sz w:val="24"/>
          <w:szCs w:val="24"/>
        </w:rPr>
        <w:t>calculations</w:t>
      </w:r>
      <w:r w:rsidR="00900BE2" w:rsidRPr="76489593">
        <w:rPr>
          <w:rFonts w:ascii="Times New Roman" w:eastAsia="Times New Roman" w:hAnsi="Times New Roman"/>
          <w:color w:val="000000" w:themeColor="text1"/>
          <w:sz w:val="24"/>
          <w:szCs w:val="24"/>
        </w:rPr>
        <w:t xml:space="preserve"> demonstrate </w:t>
      </w:r>
      <w:r w:rsidR="00146901" w:rsidRPr="76489593">
        <w:rPr>
          <w:rFonts w:ascii="Times New Roman" w:eastAsia="Times New Roman" w:hAnsi="Times New Roman"/>
          <w:color w:val="000000" w:themeColor="text1"/>
          <w:sz w:val="24"/>
          <w:szCs w:val="24"/>
        </w:rPr>
        <w:t xml:space="preserve">that co-crystallization with </w:t>
      </w:r>
      <w:r w:rsidR="00146901" w:rsidRPr="76489593">
        <w:rPr>
          <w:rFonts w:ascii="Times New Roman" w:eastAsia="Times New Roman" w:hAnsi="Times New Roman"/>
          <w:b/>
          <w:bCs/>
          <w:color w:val="000000" w:themeColor="text1"/>
          <w:sz w:val="24"/>
          <w:szCs w:val="24"/>
        </w:rPr>
        <w:t>CC3</w:t>
      </w:r>
      <w:r w:rsidR="00146901" w:rsidRPr="76489593">
        <w:rPr>
          <w:rFonts w:ascii="Times New Roman" w:eastAsia="Times New Roman" w:hAnsi="Times New Roman"/>
          <w:color w:val="000000" w:themeColor="text1"/>
          <w:sz w:val="24"/>
          <w:szCs w:val="24"/>
        </w:rPr>
        <w:t xml:space="preserve"> should accommodate the 12 additional methyl groups in </w:t>
      </w:r>
      <w:r w:rsidR="00146901" w:rsidRPr="76489593">
        <w:rPr>
          <w:rFonts w:ascii="Times New Roman" w:eastAsia="Times New Roman" w:hAnsi="Times New Roman"/>
          <w:b/>
          <w:bCs/>
          <w:color w:val="000000" w:themeColor="text1"/>
          <w:sz w:val="24"/>
          <w:szCs w:val="24"/>
        </w:rPr>
        <w:t>CC15</w:t>
      </w:r>
      <w:r w:rsidR="00900BE2" w:rsidRPr="76489593">
        <w:rPr>
          <w:rFonts w:ascii="Times New Roman" w:eastAsia="Times New Roman" w:hAnsi="Times New Roman"/>
          <w:b/>
          <w:bCs/>
          <w:color w:val="000000" w:themeColor="text1"/>
          <w:sz w:val="24"/>
          <w:szCs w:val="24"/>
        </w:rPr>
        <w:t>,</w:t>
      </w:r>
      <w:r w:rsidR="00146901" w:rsidRPr="76489593">
        <w:rPr>
          <w:rFonts w:ascii="Times New Roman" w:eastAsia="Times New Roman" w:hAnsi="Times New Roman"/>
          <w:color w:val="000000" w:themeColor="text1"/>
          <w:sz w:val="24"/>
          <w:szCs w:val="24"/>
        </w:rPr>
        <w:t xml:space="preserve"> </w:t>
      </w:r>
      <w:r w:rsidR="00900BE2" w:rsidRPr="76489593">
        <w:rPr>
          <w:rFonts w:ascii="Times New Roman" w:eastAsia="Times New Roman" w:hAnsi="Times New Roman"/>
          <w:color w:val="000000" w:themeColor="text1"/>
          <w:sz w:val="24"/>
          <w:szCs w:val="24"/>
        </w:rPr>
        <w:t xml:space="preserve">restoring </w:t>
      </w:r>
      <w:r w:rsidR="00146901" w:rsidRPr="76489593">
        <w:rPr>
          <w:rFonts w:ascii="Times New Roman" w:eastAsia="Times New Roman" w:hAnsi="Times New Roman"/>
          <w:color w:val="000000" w:themeColor="text1"/>
          <w:sz w:val="24"/>
          <w:szCs w:val="24"/>
        </w:rPr>
        <w:t xml:space="preserve">the </w:t>
      </w:r>
      <w:r w:rsidR="00900BE2" w:rsidRPr="76489593">
        <w:rPr>
          <w:rFonts w:ascii="Times New Roman" w:eastAsia="Times New Roman" w:hAnsi="Times New Roman"/>
          <w:color w:val="000000" w:themeColor="text1"/>
          <w:sz w:val="24"/>
          <w:szCs w:val="24"/>
        </w:rPr>
        <w:t xml:space="preserve">energetic preference for the </w:t>
      </w:r>
      <w:r w:rsidR="00146901" w:rsidRPr="76489593">
        <w:rPr>
          <w:rFonts w:ascii="Times New Roman" w:eastAsia="Times New Roman" w:hAnsi="Times New Roman"/>
          <w:color w:val="000000" w:themeColor="text1"/>
          <w:sz w:val="24"/>
          <w:szCs w:val="24"/>
        </w:rPr>
        <w:t xml:space="preserve">desired diamondoid pore network. </w:t>
      </w:r>
    </w:p>
    <w:p w14:paraId="3E66329E" w14:textId="77777777" w:rsidR="002154A0" w:rsidRPr="002154A0" w:rsidRDefault="002154A0" w:rsidP="006C62DC">
      <w:pPr>
        <w:pStyle w:val="RSCB02ArticleText"/>
        <w:spacing w:line="360" w:lineRule="auto"/>
        <w:rPr>
          <w:rFonts w:ascii="Times New Roman" w:hAnsi="Times New Roman"/>
          <w:color w:val="000000" w:themeColor="text1"/>
          <w:sz w:val="24"/>
          <w:szCs w:val="24"/>
        </w:rPr>
      </w:pPr>
    </w:p>
    <w:p w14:paraId="30438662" w14:textId="325F2EB2" w:rsidR="002154A0" w:rsidRPr="00153431" w:rsidRDefault="002154A0"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color w:val="000000" w:themeColor="text1"/>
          <w:sz w:val="24"/>
          <w:szCs w:val="24"/>
          <w:lang w:val="en-US"/>
        </w:rPr>
        <w:lastRenderedPageBreak/>
        <w:t xml:space="preserve">Pore dimensionality was calculated for each </w:t>
      </w:r>
      <w:r w:rsidR="00A71C25" w:rsidRPr="76489593">
        <w:rPr>
          <w:rFonts w:ascii="Times New Roman" w:eastAsia="Times New Roman" w:hAnsi="Times New Roman"/>
          <w:color w:val="000000" w:themeColor="text1"/>
          <w:sz w:val="24"/>
          <w:szCs w:val="24"/>
          <w:lang w:val="en-US"/>
        </w:rPr>
        <w:t>structure</w:t>
      </w:r>
      <w:r w:rsidR="001D70B2" w:rsidRPr="76489593">
        <w:rPr>
          <w:rFonts w:ascii="Times New Roman" w:eastAsia="Times New Roman" w:hAnsi="Times New Roman"/>
          <w:color w:val="000000" w:themeColor="text1"/>
          <w:sz w:val="24"/>
          <w:szCs w:val="24"/>
          <w:lang w:val="en-US"/>
        </w:rPr>
        <w:t xml:space="preserve"> in the four systems, using a 1.09 </w:t>
      </w:r>
      <w:r w:rsidRPr="76489593">
        <w:rPr>
          <w:rFonts w:ascii="Times New Roman" w:eastAsia="Times New Roman" w:hAnsi="Times New Roman"/>
          <w:color w:val="000000" w:themeColor="text1"/>
          <w:sz w:val="24"/>
          <w:szCs w:val="24"/>
          <w:lang w:val="en-US"/>
        </w:rPr>
        <w:t xml:space="preserve">Å hydrogen probe </w:t>
      </w:r>
      <w:r w:rsidR="00DB246E" w:rsidRPr="76489593">
        <w:rPr>
          <w:rFonts w:ascii="Times New Roman" w:eastAsia="Times New Roman" w:hAnsi="Times New Roman"/>
          <w:color w:val="000000" w:themeColor="text1"/>
          <w:sz w:val="24"/>
          <w:szCs w:val="24"/>
          <w:lang w:val="en-US"/>
        </w:rPr>
        <w:t xml:space="preserve">radius </w:t>
      </w:r>
      <w:r w:rsidR="006E297F" w:rsidRPr="76489593">
        <w:rPr>
          <w:rFonts w:ascii="Times New Roman" w:eastAsia="Times New Roman" w:hAnsi="Times New Roman"/>
          <w:color w:val="000000" w:themeColor="text1"/>
          <w:sz w:val="24"/>
          <w:szCs w:val="24"/>
          <w:lang w:val="en-US"/>
        </w:rPr>
        <w:t>(</w:t>
      </w:r>
      <w:r w:rsidR="006E297F" w:rsidRPr="76489593">
        <w:rPr>
          <w:rFonts w:ascii="Times New Roman" w:eastAsia="Times New Roman" w:hAnsi="Times New Roman"/>
          <w:b/>
          <w:bCs/>
          <w:color w:val="000000" w:themeColor="text1"/>
          <w:sz w:val="24"/>
          <w:szCs w:val="24"/>
          <w:lang w:val="en-US"/>
        </w:rPr>
        <w:t>Fig. 1a,c,e,g</w:t>
      </w:r>
      <w:r w:rsidR="006E297F" w:rsidRPr="76489593">
        <w:rPr>
          <w:rFonts w:ascii="Times New Roman" w:eastAsia="Times New Roman" w:hAnsi="Times New Roman"/>
          <w:color w:val="000000" w:themeColor="text1"/>
          <w:sz w:val="24"/>
          <w:szCs w:val="24"/>
          <w:lang w:val="en-US"/>
        </w:rPr>
        <w:t>)</w:t>
      </w:r>
      <w:r w:rsidRPr="76489593">
        <w:rPr>
          <w:rFonts w:ascii="Times New Roman" w:eastAsia="Times New Roman" w:hAnsi="Times New Roman"/>
          <w:color w:val="000000" w:themeColor="text1"/>
          <w:sz w:val="24"/>
          <w:szCs w:val="24"/>
          <w:lang w:val="en-US"/>
        </w:rPr>
        <w:t>.</w:t>
      </w:r>
      <w:r w:rsidRPr="76489593">
        <w:rPr>
          <w:rFonts w:ascii="Times New Roman" w:eastAsia="Times New Roman" w:hAnsi="Times New Roman"/>
          <w:b/>
          <w:bCs/>
          <w:color w:val="000000" w:themeColor="text1"/>
          <w:sz w:val="24"/>
          <w:szCs w:val="24"/>
          <w:lang w:val="en-US"/>
        </w:rPr>
        <w:t xml:space="preserve"> </w:t>
      </w:r>
      <w:r w:rsidR="00E364C7" w:rsidRPr="00B543D6">
        <w:rPr>
          <w:rFonts w:ascii="Times New Roman" w:eastAsia="Times New Roman" w:hAnsi="Times New Roman"/>
          <w:color w:val="000000" w:themeColor="text1"/>
          <w:sz w:val="24"/>
          <w:szCs w:val="24"/>
          <w:lang w:val="en-US"/>
        </w:rPr>
        <w:t xml:space="preserve">Both </w:t>
      </w:r>
      <w:r w:rsidRPr="76489593">
        <w:rPr>
          <w:rFonts w:ascii="Times New Roman" w:eastAsia="Times New Roman" w:hAnsi="Times New Roman"/>
          <w:b/>
          <w:bCs/>
          <w:color w:val="000000" w:themeColor="text1"/>
          <w:sz w:val="24"/>
          <w:szCs w:val="24"/>
          <w:lang w:val="en-US"/>
        </w:rPr>
        <w:t>CC3</w:t>
      </w:r>
      <w:r w:rsidRPr="76489593">
        <w:rPr>
          <w:rFonts w:ascii="Times New Roman" w:eastAsia="Times New Roman" w:hAnsi="Times New Roman"/>
          <w:color w:val="000000" w:themeColor="text1"/>
          <w:sz w:val="24"/>
          <w:szCs w:val="24"/>
          <w:lang w:val="en-US"/>
        </w:rPr>
        <w:t>-</w:t>
      </w:r>
      <w:r w:rsidRPr="2700EC73">
        <w:rPr>
          <w:rFonts w:ascii="Times New Roman" w:eastAsia="Times New Roman" w:hAnsi="Times New Roman"/>
          <w:i/>
          <w:iCs/>
          <w:color w:val="000000" w:themeColor="text1"/>
          <w:sz w:val="24"/>
          <w:szCs w:val="24"/>
          <w:lang w:val="en-US"/>
        </w:rPr>
        <w:t>R</w:t>
      </w:r>
      <w:r w:rsidRPr="76489593">
        <w:rPr>
          <w:rFonts w:ascii="Times New Roman" w:eastAsia="Times New Roman" w:hAnsi="Times New Roman"/>
          <w:color w:val="000000" w:themeColor="text1"/>
          <w:sz w:val="24"/>
          <w:szCs w:val="24"/>
          <w:lang w:val="en-US"/>
        </w:rPr>
        <w:t xml:space="preserve"> and </w:t>
      </w:r>
      <w:r w:rsidRPr="76489593">
        <w:rPr>
          <w:rFonts w:ascii="Times New Roman" w:eastAsia="Times New Roman" w:hAnsi="Times New Roman"/>
          <w:b/>
          <w:bCs/>
          <w:color w:val="000000" w:themeColor="text1"/>
          <w:sz w:val="24"/>
          <w:szCs w:val="24"/>
          <w:lang w:val="en-US"/>
        </w:rPr>
        <w:t>CC14</w:t>
      </w:r>
      <w:r w:rsidRPr="76489593">
        <w:rPr>
          <w:rFonts w:ascii="Times New Roman" w:eastAsia="Times New Roman" w:hAnsi="Times New Roman"/>
          <w:color w:val="000000" w:themeColor="text1"/>
          <w:sz w:val="24"/>
          <w:szCs w:val="24"/>
          <w:lang w:val="en-US"/>
        </w:rPr>
        <w:t>-</w:t>
      </w:r>
      <w:r w:rsidRPr="2700EC73">
        <w:rPr>
          <w:rFonts w:ascii="Times New Roman" w:eastAsia="Times New Roman" w:hAnsi="Times New Roman"/>
          <w:i/>
          <w:iCs/>
          <w:color w:val="000000" w:themeColor="text1"/>
          <w:sz w:val="24"/>
          <w:szCs w:val="24"/>
          <w:lang w:val="en-US"/>
        </w:rPr>
        <w:t>R</w:t>
      </w:r>
      <w:r w:rsidRPr="76489593">
        <w:rPr>
          <w:rFonts w:ascii="Times New Roman" w:eastAsia="Times New Roman" w:hAnsi="Times New Roman"/>
          <w:color w:val="000000" w:themeColor="text1"/>
          <w:sz w:val="24"/>
          <w:szCs w:val="24"/>
          <w:lang w:val="en-US"/>
        </w:rPr>
        <w:t xml:space="preserve"> show a high</w:t>
      </w:r>
      <w:r w:rsidR="00A71C25" w:rsidRPr="76489593">
        <w:rPr>
          <w:rFonts w:ascii="Times New Roman" w:eastAsia="Times New Roman" w:hAnsi="Times New Roman"/>
          <w:color w:val="000000" w:themeColor="text1"/>
          <w:sz w:val="24"/>
          <w:szCs w:val="24"/>
          <w:lang w:val="en-US"/>
        </w:rPr>
        <w:t xml:space="preserve"> proportion of 3D pore networks</w:t>
      </w:r>
      <w:r w:rsidR="49287417" w:rsidRPr="76489593">
        <w:rPr>
          <w:rFonts w:ascii="Times New Roman" w:eastAsia="Times New Roman" w:hAnsi="Times New Roman"/>
          <w:color w:val="000000" w:themeColor="text1"/>
          <w:sz w:val="24"/>
          <w:szCs w:val="24"/>
          <w:lang w:val="en-US"/>
        </w:rPr>
        <w:t xml:space="preserve"> (</w:t>
      </w:r>
      <w:r w:rsidR="6CA637ED" w:rsidRPr="76489593">
        <w:rPr>
          <w:rFonts w:ascii="Times New Roman" w:eastAsia="Times New Roman" w:hAnsi="Times New Roman"/>
          <w:b/>
          <w:bCs/>
          <w:color w:val="000000" w:themeColor="text1"/>
          <w:sz w:val="24"/>
          <w:szCs w:val="24"/>
          <w:lang w:val="en-US"/>
        </w:rPr>
        <w:t>Fig. 1a,c</w:t>
      </w:r>
      <w:r w:rsidR="6CA637ED" w:rsidRPr="76489593">
        <w:rPr>
          <w:rFonts w:ascii="Times New Roman" w:eastAsia="Times New Roman" w:hAnsi="Times New Roman"/>
          <w:color w:val="000000" w:themeColor="text1"/>
          <w:sz w:val="24"/>
          <w:szCs w:val="24"/>
          <w:lang w:val="en-US"/>
        </w:rPr>
        <w:t xml:space="preserve"> filled red circles)</w:t>
      </w:r>
      <w:r w:rsidR="00A71C25" w:rsidRPr="76489593">
        <w:rPr>
          <w:rFonts w:ascii="Times New Roman" w:eastAsia="Times New Roman" w:hAnsi="Times New Roman"/>
          <w:color w:val="000000" w:themeColor="text1"/>
          <w:sz w:val="24"/>
          <w:szCs w:val="24"/>
          <w:lang w:val="en-US"/>
        </w:rPr>
        <w:t>, whereas</w:t>
      </w:r>
      <w:r w:rsidRPr="76489593">
        <w:rPr>
          <w:rFonts w:ascii="Times New Roman" w:eastAsia="Times New Roman" w:hAnsi="Times New Roman"/>
          <w:color w:val="000000" w:themeColor="text1"/>
          <w:sz w:val="24"/>
          <w:szCs w:val="24"/>
          <w:lang w:val="en-US"/>
        </w:rPr>
        <w:t xml:space="preserve"> </w:t>
      </w:r>
      <w:r w:rsidRPr="76489593">
        <w:rPr>
          <w:rFonts w:ascii="Times New Roman" w:eastAsia="Times New Roman" w:hAnsi="Times New Roman"/>
          <w:b/>
          <w:bCs/>
          <w:color w:val="000000" w:themeColor="text1"/>
          <w:sz w:val="24"/>
          <w:szCs w:val="24"/>
          <w:lang w:val="en-US"/>
        </w:rPr>
        <w:t>CC15</w:t>
      </w:r>
      <w:r w:rsidRPr="76489593">
        <w:rPr>
          <w:rFonts w:ascii="Times New Roman" w:eastAsia="Times New Roman" w:hAnsi="Times New Roman"/>
          <w:color w:val="000000" w:themeColor="text1"/>
          <w:sz w:val="24"/>
          <w:szCs w:val="24"/>
          <w:lang w:val="en-US"/>
        </w:rPr>
        <w:t>-</w:t>
      </w:r>
      <w:r w:rsidRPr="2700EC73">
        <w:rPr>
          <w:rFonts w:ascii="Times New Roman" w:eastAsia="Times New Roman" w:hAnsi="Times New Roman"/>
          <w:i/>
          <w:iCs/>
          <w:color w:val="000000" w:themeColor="text1"/>
          <w:sz w:val="24"/>
          <w:szCs w:val="24"/>
          <w:lang w:val="en-US"/>
        </w:rPr>
        <w:t>R</w:t>
      </w:r>
      <w:r w:rsidRPr="76489593">
        <w:rPr>
          <w:rFonts w:ascii="Times New Roman" w:eastAsia="Times New Roman" w:hAnsi="Times New Roman"/>
          <w:color w:val="000000" w:themeColor="text1"/>
          <w:sz w:val="24"/>
          <w:szCs w:val="24"/>
          <w:lang w:val="en-US"/>
        </w:rPr>
        <w:t xml:space="preserve"> exhibits a </w:t>
      </w:r>
      <w:r w:rsidR="00DB246E" w:rsidRPr="76489593">
        <w:rPr>
          <w:rFonts w:ascii="Times New Roman" w:eastAsia="Times New Roman" w:hAnsi="Times New Roman"/>
          <w:color w:val="000000" w:themeColor="text1"/>
          <w:sz w:val="24"/>
          <w:szCs w:val="24"/>
          <w:lang w:val="en-US"/>
        </w:rPr>
        <w:t>broader</w:t>
      </w:r>
      <w:r w:rsidRPr="76489593">
        <w:rPr>
          <w:rFonts w:ascii="Times New Roman" w:eastAsia="Times New Roman" w:hAnsi="Times New Roman"/>
          <w:color w:val="000000" w:themeColor="text1"/>
          <w:sz w:val="24"/>
          <w:szCs w:val="24"/>
          <w:lang w:val="en-US"/>
        </w:rPr>
        <w:t xml:space="preserve"> array of dimensionalities</w:t>
      </w:r>
      <w:r w:rsidR="6CA637ED" w:rsidRPr="76489593">
        <w:rPr>
          <w:rFonts w:ascii="Times New Roman" w:eastAsia="Times New Roman" w:hAnsi="Times New Roman"/>
          <w:color w:val="000000" w:themeColor="text1"/>
          <w:sz w:val="24"/>
          <w:szCs w:val="24"/>
          <w:lang w:val="en-US"/>
        </w:rPr>
        <w:t xml:space="preserve"> (</w:t>
      </w:r>
      <w:r w:rsidR="6CA637ED" w:rsidRPr="76489593">
        <w:rPr>
          <w:rFonts w:ascii="Times New Roman" w:eastAsia="Times New Roman" w:hAnsi="Times New Roman"/>
          <w:b/>
          <w:bCs/>
          <w:color w:val="000000" w:themeColor="text1"/>
          <w:sz w:val="24"/>
          <w:szCs w:val="24"/>
          <w:lang w:val="en-US"/>
        </w:rPr>
        <w:t>Fig. 1e</w:t>
      </w:r>
      <w:r w:rsidR="6CA637ED" w:rsidRPr="76489593">
        <w:rPr>
          <w:rFonts w:ascii="Times New Roman" w:eastAsia="Times New Roman" w:hAnsi="Times New Roman"/>
          <w:color w:val="000000" w:themeColor="text1"/>
          <w:sz w:val="24"/>
          <w:szCs w:val="24"/>
          <w:lang w:val="en-US"/>
        </w:rPr>
        <w:t>, filled grey, yellow, blue, and red circles)</w:t>
      </w:r>
      <w:r w:rsidR="00DB246E" w:rsidRPr="76489593">
        <w:rPr>
          <w:rFonts w:ascii="Times New Roman" w:eastAsia="Times New Roman" w:hAnsi="Times New Roman"/>
          <w:color w:val="000000" w:themeColor="text1"/>
          <w:sz w:val="24"/>
          <w:szCs w:val="24"/>
          <w:lang w:val="en-US"/>
        </w:rPr>
        <w:t xml:space="preserve">. The latter </w:t>
      </w:r>
      <w:r w:rsidRPr="76489593">
        <w:rPr>
          <w:rFonts w:ascii="Times New Roman" w:eastAsia="Times New Roman" w:hAnsi="Times New Roman"/>
          <w:color w:val="000000" w:themeColor="text1"/>
          <w:sz w:val="24"/>
          <w:szCs w:val="24"/>
          <w:lang w:val="en-US"/>
        </w:rPr>
        <w:t>can be attributed to the additional methyl groups</w:t>
      </w:r>
      <w:r w:rsidR="001D70B2" w:rsidRPr="76489593">
        <w:rPr>
          <w:rFonts w:ascii="Times New Roman" w:eastAsia="Times New Roman" w:hAnsi="Times New Roman"/>
          <w:color w:val="000000" w:themeColor="text1"/>
          <w:sz w:val="24"/>
          <w:szCs w:val="24"/>
          <w:lang w:val="en-US"/>
        </w:rPr>
        <w:t xml:space="preserve"> in </w:t>
      </w:r>
      <w:r w:rsidR="001D70B2" w:rsidRPr="76489593">
        <w:rPr>
          <w:rFonts w:ascii="Times New Roman" w:eastAsia="Times New Roman" w:hAnsi="Times New Roman"/>
          <w:b/>
          <w:bCs/>
          <w:color w:val="000000" w:themeColor="text1"/>
          <w:sz w:val="24"/>
          <w:szCs w:val="24"/>
          <w:lang w:val="en-US"/>
        </w:rPr>
        <w:t>CC15</w:t>
      </w:r>
      <w:r w:rsidR="001D70B2" w:rsidRPr="76489593">
        <w:rPr>
          <w:rFonts w:ascii="Times New Roman" w:eastAsia="Times New Roman" w:hAnsi="Times New Roman"/>
          <w:color w:val="000000" w:themeColor="text1"/>
          <w:sz w:val="24"/>
          <w:szCs w:val="24"/>
          <w:lang w:val="en-US"/>
        </w:rPr>
        <w:t>-</w:t>
      </w:r>
      <w:r w:rsidR="001C4363" w:rsidRPr="2700EC73">
        <w:rPr>
          <w:rFonts w:ascii="Times New Roman" w:eastAsia="Times New Roman" w:hAnsi="Times New Roman"/>
          <w:i/>
          <w:iCs/>
          <w:color w:val="000000" w:themeColor="text1"/>
          <w:sz w:val="24"/>
          <w:szCs w:val="24"/>
          <w:lang w:val="en-US"/>
        </w:rPr>
        <w:t>R</w:t>
      </w:r>
      <w:r w:rsidR="001C4363" w:rsidRPr="76489593">
        <w:rPr>
          <w:rFonts w:ascii="Times New Roman" w:eastAsia="Times New Roman" w:hAnsi="Times New Roman"/>
          <w:color w:val="000000" w:themeColor="text1"/>
          <w:sz w:val="24"/>
          <w:szCs w:val="24"/>
          <w:lang w:val="en-US"/>
        </w:rPr>
        <w:t xml:space="preserve">, which frustrate </w:t>
      </w:r>
      <w:r w:rsidRPr="76489593">
        <w:rPr>
          <w:rFonts w:ascii="Times New Roman" w:eastAsia="Times New Roman" w:hAnsi="Times New Roman"/>
          <w:color w:val="000000" w:themeColor="text1"/>
          <w:sz w:val="24"/>
          <w:szCs w:val="24"/>
          <w:lang w:val="en-US"/>
        </w:rPr>
        <w:t>the</w:t>
      </w:r>
      <w:r w:rsidR="00A71C25" w:rsidRPr="76489593">
        <w:rPr>
          <w:rFonts w:ascii="Times New Roman" w:eastAsia="Times New Roman" w:hAnsi="Times New Roman"/>
          <w:color w:val="000000" w:themeColor="text1"/>
          <w:sz w:val="24"/>
          <w:szCs w:val="24"/>
          <w:lang w:val="en-US"/>
        </w:rPr>
        <w:t xml:space="preserve"> window-to-window</w:t>
      </w:r>
      <w:r w:rsidRPr="76489593">
        <w:rPr>
          <w:rFonts w:ascii="Times New Roman" w:eastAsia="Times New Roman" w:hAnsi="Times New Roman"/>
          <w:color w:val="000000" w:themeColor="text1"/>
          <w:sz w:val="24"/>
          <w:szCs w:val="24"/>
          <w:lang w:val="en-US"/>
        </w:rPr>
        <w:t xml:space="preserve"> packing between cage</w:t>
      </w:r>
      <w:r w:rsidR="00A71C25" w:rsidRPr="76489593">
        <w:rPr>
          <w:rFonts w:ascii="Times New Roman" w:eastAsia="Times New Roman" w:hAnsi="Times New Roman"/>
          <w:color w:val="000000" w:themeColor="text1"/>
          <w:sz w:val="24"/>
          <w:szCs w:val="24"/>
          <w:lang w:val="en-US"/>
        </w:rPr>
        <w:t>s</w:t>
      </w:r>
      <w:r w:rsidR="001C4363" w:rsidRPr="76489593">
        <w:rPr>
          <w:rFonts w:ascii="Times New Roman" w:eastAsia="Times New Roman" w:hAnsi="Times New Roman"/>
          <w:color w:val="000000" w:themeColor="text1"/>
          <w:sz w:val="24"/>
          <w:szCs w:val="24"/>
          <w:lang w:val="en-US"/>
        </w:rPr>
        <w:t>, as discussed above</w:t>
      </w:r>
      <w:r w:rsidR="00A71C25" w:rsidRPr="76489593">
        <w:rPr>
          <w:rFonts w:ascii="Times New Roman" w:eastAsia="Times New Roman" w:hAnsi="Times New Roman"/>
          <w:color w:val="000000" w:themeColor="text1"/>
          <w:sz w:val="24"/>
          <w:szCs w:val="24"/>
          <w:lang w:val="en-US"/>
        </w:rPr>
        <w:t>. Co-</w:t>
      </w:r>
      <w:r w:rsidR="00B8771C" w:rsidRPr="76489593">
        <w:rPr>
          <w:rFonts w:ascii="Times New Roman" w:eastAsia="Times New Roman" w:hAnsi="Times New Roman"/>
          <w:color w:val="000000" w:themeColor="text1"/>
          <w:sz w:val="24"/>
          <w:szCs w:val="24"/>
          <w:lang w:val="en-US"/>
        </w:rPr>
        <w:t xml:space="preserve">crystallization </w:t>
      </w:r>
      <w:r w:rsidR="00A71C25" w:rsidRPr="76489593">
        <w:rPr>
          <w:rFonts w:ascii="Times New Roman" w:eastAsia="Times New Roman" w:hAnsi="Times New Roman"/>
          <w:color w:val="000000" w:themeColor="text1"/>
          <w:sz w:val="24"/>
          <w:szCs w:val="24"/>
          <w:lang w:val="en-US"/>
        </w:rPr>
        <w:t>of</w:t>
      </w:r>
      <w:r w:rsidRPr="76489593">
        <w:rPr>
          <w:rFonts w:ascii="Times New Roman" w:eastAsia="Times New Roman" w:hAnsi="Times New Roman"/>
          <w:color w:val="000000" w:themeColor="text1"/>
          <w:sz w:val="24"/>
          <w:szCs w:val="24"/>
          <w:lang w:val="en-US"/>
        </w:rPr>
        <w:t xml:space="preserve"> </w:t>
      </w:r>
      <w:r w:rsidRPr="76489593">
        <w:rPr>
          <w:rFonts w:ascii="Times New Roman" w:eastAsia="Times New Roman" w:hAnsi="Times New Roman"/>
          <w:b/>
          <w:bCs/>
          <w:color w:val="000000" w:themeColor="text1"/>
          <w:sz w:val="24"/>
          <w:szCs w:val="24"/>
          <w:lang w:val="en-US"/>
        </w:rPr>
        <w:t>CC15</w:t>
      </w:r>
      <w:r w:rsidRPr="76489593">
        <w:rPr>
          <w:rFonts w:ascii="Times New Roman" w:eastAsia="Times New Roman" w:hAnsi="Times New Roman"/>
          <w:color w:val="000000" w:themeColor="text1"/>
          <w:sz w:val="24"/>
          <w:szCs w:val="24"/>
          <w:lang w:val="en-US"/>
        </w:rPr>
        <w:t>-</w:t>
      </w:r>
      <w:r w:rsidRPr="2700EC73">
        <w:rPr>
          <w:rFonts w:ascii="Times New Roman" w:eastAsia="Times New Roman" w:hAnsi="Times New Roman"/>
          <w:i/>
          <w:iCs/>
          <w:color w:val="000000" w:themeColor="text1"/>
          <w:sz w:val="24"/>
          <w:szCs w:val="24"/>
          <w:lang w:val="en-US"/>
        </w:rPr>
        <w:t>R</w:t>
      </w:r>
      <w:r w:rsidRPr="76489593">
        <w:rPr>
          <w:rFonts w:ascii="Times New Roman" w:eastAsia="Times New Roman" w:hAnsi="Times New Roman"/>
          <w:color w:val="000000" w:themeColor="text1"/>
          <w:sz w:val="24"/>
          <w:szCs w:val="24"/>
          <w:lang w:val="en-US"/>
        </w:rPr>
        <w:t xml:space="preserve"> with </w:t>
      </w:r>
      <w:r w:rsidRPr="76489593">
        <w:rPr>
          <w:rFonts w:ascii="Times New Roman" w:eastAsia="Times New Roman" w:hAnsi="Times New Roman"/>
          <w:b/>
          <w:bCs/>
          <w:color w:val="000000" w:themeColor="text1"/>
          <w:sz w:val="24"/>
          <w:szCs w:val="24"/>
          <w:lang w:val="en-US"/>
        </w:rPr>
        <w:t>CC3-</w:t>
      </w:r>
      <w:r w:rsidRPr="2700EC73">
        <w:rPr>
          <w:rFonts w:ascii="Times New Roman" w:eastAsia="Times New Roman" w:hAnsi="Times New Roman"/>
          <w:i/>
          <w:iCs/>
          <w:color w:val="000000" w:themeColor="text1"/>
          <w:sz w:val="24"/>
          <w:szCs w:val="24"/>
          <w:lang w:val="en-US"/>
        </w:rPr>
        <w:t>S</w:t>
      </w:r>
      <w:r w:rsidRPr="76489593">
        <w:rPr>
          <w:rFonts w:ascii="Times New Roman" w:eastAsia="Times New Roman" w:hAnsi="Times New Roman"/>
          <w:color w:val="000000" w:themeColor="text1"/>
          <w:sz w:val="24"/>
          <w:szCs w:val="24"/>
          <w:lang w:val="en-US"/>
        </w:rPr>
        <w:t xml:space="preserve"> increases</w:t>
      </w:r>
      <w:r w:rsidR="007A0E96" w:rsidRPr="76489593">
        <w:rPr>
          <w:rFonts w:ascii="Times New Roman" w:eastAsia="Times New Roman" w:hAnsi="Times New Roman"/>
          <w:color w:val="000000" w:themeColor="text1"/>
          <w:sz w:val="24"/>
          <w:szCs w:val="24"/>
          <w:lang w:val="en-US"/>
        </w:rPr>
        <w:t xml:space="preserve"> the proportion of structures </w:t>
      </w:r>
      <w:r w:rsidRPr="76489593">
        <w:rPr>
          <w:rFonts w:ascii="Times New Roman" w:eastAsia="Times New Roman" w:hAnsi="Times New Roman"/>
          <w:color w:val="000000" w:themeColor="text1"/>
          <w:sz w:val="24"/>
          <w:szCs w:val="24"/>
          <w:lang w:val="en-US"/>
        </w:rPr>
        <w:t xml:space="preserve">that </w:t>
      </w:r>
      <w:r w:rsidR="00A71C25" w:rsidRPr="76489593">
        <w:rPr>
          <w:rFonts w:ascii="Times New Roman" w:eastAsia="Times New Roman" w:hAnsi="Times New Roman"/>
          <w:color w:val="000000" w:themeColor="text1"/>
          <w:sz w:val="24"/>
          <w:szCs w:val="24"/>
          <w:lang w:val="en-US"/>
        </w:rPr>
        <w:t>possess</w:t>
      </w:r>
      <w:r w:rsidR="007A0E96" w:rsidRPr="76489593">
        <w:rPr>
          <w:rFonts w:ascii="Times New Roman" w:eastAsia="Times New Roman" w:hAnsi="Times New Roman"/>
          <w:color w:val="000000" w:themeColor="text1"/>
          <w:sz w:val="24"/>
          <w:szCs w:val="24"/>
          <w:lang w:val="en-US"/>
        </w:rPr>
        <w:t xml:space="preserve"> a</w:t>
      </w:r>
      <w:r w:rsidRPr="76489593">
        <w:rPr>
          <w:rFonts w:ascii="Times New Roman" w:eastAsia="Times New Roman" w:hAnsi="Times New Roman"/>
          <w:color w:val="000000" w:themeColor="text1"/>
          <w:sz w:val="24"/>
          <w:szCs w:val="24"/>
          <w:lang w:val="en-US"/>
        </w:rPr>
        <w:t xml:space="preserve"> 3D pore </w:t>
      </w:r>
      <w:r w:rsidR="00A71C25" w:rsidRPr="76489593">
        <w:rPr>
          <w:rFonts w:ascii="Times New Roman" w:eastAsia="Times New Roman" w:hAnsi="Times New Roman"/>
          <w:color w:val="000000" w:themeColor="text1"/>
          <w:sz w:val="24"/>
          <w:szCs w:val="24"/>
          <w:lang w:val="en-US"/>
        </w:rPr>
        <w:t>network</w:t>
      </w:r>
      <w:r w:rsidR="00DB246E" w:rsidRPr="76489593">
        <w:rPr>
          <w:rFonts w:ascii="Times New Roman" w:eastAsia="Times New Roman" w:hAnsi="Times New Roman"/>
          <w:color w:val="000000" w:themeColor="text1"/>
          <w:sz w:val="24"/>
          <w:szCs w:val="24"/>
          <w:lang w:val="en-US"/>
        </w:rPr>
        <w:t xml:space="preserve"> (</w:t>
      </w:r>
      <w:r w:rsidR="00DB246E" w:rsidRPr="76489593">
        <w:rPr>
          <w:rFonts w:ascii="Times New Roman" w:eastAsia="Times New Roman" w:hAnsi="Times New Roman"/>
          <w:b/>
          <w:bCs/>
          <w:color w:val="000000" w:themeColor="text1"/>
          <w:sz w:val="24"/>
          <w:szCs w:val="24"/>
          <w:lang w:val="en-US"/>
        </w:rPr>
        <w:t>Fig. 1g</w:t>
      </w:r>
      <w:r w:rsidR="6E0406E3" w:rsidRPr="76489593">
        <w:rPr>
          <w:rFonts w:ascii="Times New Roman" w:eastAsia="Times New Roman" w:hAnsi="Times New Roman"/>
          <w:color w:val="000000" w:themeColor="text1"/>
          <w:sz w:val="24"/>
          <w:szCs w:val="24"/>
          <w:lang w:val="en-US"/>
        </w:rPr>
        <w:t>, filled red circles</w:t>
      </w:r>
      <w:r w:rsidR="00DB246E" w:rsidRPr="76489593">
        <w:rPr>
          <w:rFonts w:ascii="Times New Roman" w:eastAsia="Times New Roman" w:hAnsi="Times New Roman"/>
          <w:color w:val="000000" w:themeColor="text1"/>
          <w:sz w:val="24"/>
          <w:szCs w:val="24"/>
          <w:lang w:val="en-US"/>
        </w:rPr>
        <w:t>)</w:t>
      </w:r>
      <w:r w:rsidRPr="76489593">
        <w:rPr>
          <w:rFonts w:ascii="Times New Roman" w:eastAsia="Times New Roman" w:hAnsi="Times New Roman"/>
          <w:color w:val="000000" w:themeColor="text1"/>
          <w:sz w:val="24"/>
          <w:szCs w:val="24"/>
          <w:lang w:val="en-US"/>
        </w:rPr>
        <w:t xml:space="preserve">, </w:t>
      </w:r>
      <w:r w:rsidR="00DB246E" w:rsidRPr="76489593">
        <w:rPr>
          <w:rFonts w:ascii="Times New Roman" w:eastAsia="Times New Roman" w:hAnsi="Times New Roman"/>
          <w:color w:val="000000" w:themeColor="text1"/>
          <w:sz w:val="24"/>
          <w:szCs w:val="24"/>
          <w:lang w:val="en-US"/>
        </w:rPr>
        <w:t xml:space="preserve">although unlike for </w:t>
      </w:r>
      <w:r w:rsidR="00DB246E" w:rsidRPr="76489593">
        <w:rPr>
          <w:rFonts w:ascii="Times New Roman" w:eastAsia="Times New Roman" w:hAnsi="Times New Roman"/>
          <w:b/>
          <w:bCs/>
          <w:color w:val="000000" w:themeColor="text1"/>
          <w:sz w:val="24"/>
          <w:szCs w:val="24"/>
          <w:lang w:val="en-US"/>
        </w:rPr>
        <w:t>CC3</w:t>
      </w:r>
      <w:r w:rsidR="00DB246E" w:rsidRPr="76489593">
        <w:rPr>
          <w:rFonts w:ascii="Times New Roman" w:eastAsia="Times New Roman" w:hAnsi="Times New Roman"/>
          <w:color w:val="000000" w:themeColor="text1"/>
          <w:sz w:val="24"/>
          <w:szCs w:val="24"/>
          <w:lang w:val="en-US"/>
        </w:rPr>
        <w:t>-</w:t>
      </w:r>
      <w:r w:rsidR="00DB246E" w:rsidRPr="2700EC73">
        <w:rPr>
          <w:rFonts w:ascii="Times New Roman" w:eastAsia="Times New Roman" w:hAnsi="Times New Roman"/>
          <w:i/>
          <w:iCs/>
          <w:color w:val="000000" w:themeColor="text1"/>
          <w:sz w:val="24"/>
          <w:szCs w:val="24"/>
          <w:lang w:val="en-US"/>
        </w:rPr>
        <w:t>R</w:t>
      </w:r>
      <w:r w:rsidR="00DB246E" w:rsidRPr="76489593">
        <w:rPr>
          <w:rFonts w:ascii="Times New Roman" w:eastAsia="Times New Roman" w:hAnsi="Times New Roman"/>
          <w:color w:val="000000" w:themeColor="text1"/>
          <w:sz w:val="24"/>
          <w:szCs w:val="24"/>
          <w:lang w:val="en-US"/>
        </w:rPr>
        <w:t xml:space="preserve"> (</w:t>
      </w:r>
      <w:r w:rsidR="00DB246E" w:rsidRPr="76489593">
        <w:rPr>
          <w:rFonts w:ascii="Times New Roman" w:eastAsia="Times New Roman" w:hAnsi="Times New Roman"/>
          <w:b/>
          <w:bCs/>
          <w:color w:val="000000" w:themeColor="text1"/>
          <w:sz w:val="24"/>
          <w:szCs w:val="24"/>
          <w:lang w:val="en-US"/>
        </w:rPr>
        <w:t>Fig. 1a</w:t>
      </w:r>
      <w:r w:rsidR="00DB246E" w:rsidRPr="76489593">
        <w:rPr>
          <w:rFonts w:ascii="Times New Roman" w:eastAsia="Times New Roman" w:hAnsi="Times New Roman"/>
          <w:color w:val="000000" w:themeColor="text1"/>
          <w:sz w:val="24"/>
          <w:szCs w:val="24"/>
          <w:lang w:val="en-US"/>
        </w:rPr>
        <w:t xml:space="preserve">) and </w:t>
      </w:r>
      <w:r w:rsidR="00DB246E" w:rsidRPr="76489593">
        <w:rPr>
          <w:rFonts w:ascii="Times New Roman" w:eastAsia="Times New Roman" w:hAnsi="Times New Roman"/>
          <w:b/>
          <w:bCs/>
          <w:color w:val="000000" w:themeColor="text1"/>
          <w:sz w:val="24"/>
          <w:szCs w:val="24"/>
          <w:lang w:val="en-US"/>
        </w:rPr>
        <w:t>CC14</w:t>
      </w:r>
      <w:r w:rsidR="00DB246E" w:rsidRPr="76489593">
        <w:rPr>
          <w:rFonts w:ascii="Times New Roman" w:eastAsia="Times New Roman" w:hAnsi="Times New Roman"/>
          <w:color w:val="000000" w:themeColor="text1"/>
          <w:sz w:val="24"/>
          <w:szCs w:val="24"/>
          <w:lang w:val="en-US"/>
        </w:rPr>
        <w:t>-</w:t>
      </w:r>
      <w:r w:rsidR="00DB246E" w:rsidRPr="2700EC73">
        <w:rPr>
          <w:rFonts w:ascii="Times New Roman" w:eastAsia="Times New Roman" w:hAnsi="Times New Roman"/>
          <w:i/>
          <w:iCs/>
          <w:color w:val="000000" w:themeColor="text1"/>
          <w:sz w:val="24"/>
          <w:szCs w:val="24"/>
          <w:lang w:val="en-US"/>
        </w:rPr>
        <w:t>R</w:t>
      </w:r>
      <w:r w:rsidR="00DB246E" w:rsidRPr="76489593">
        <w:rPr>
          <w:rFonts w:ascii="Times New Roman" w:eastAsia="Times New Roman" w:hAnsi="Times New Roman"/>
          <w:color w:val="000000" w:themeColor="text1"/>
          <w:sz w:val="24"/>
          <w:szCs w:val="24"/>
          <w:lang w:val="en-US"/>
        </w:rPr>
        <w:t xml:space="preserve"> (</w:t>
      </w:r>
      <w:r w:rsidR="00DB246E" w:rsidRPr="76489593">
        <w:rPr>
          <w:rFonts w:ascii="Times New Roman" w:eastAsia="Times New Roman" w:hAnsi="Times New Roman"/>
          <w:b/>
          <w:bCs/>
          <w:color w:val="000000" w:themeColor="text1"/>
          <w:sz w:val="24"/>
          <w:szCs w:val="24"/>
          <w:lang w:val="en-US"/>
        </w:rPr>
        <w:t>Fig. 1c</w:t>
      </w:r>
      <w:r w:rsidR="00DB246E" w:rsidRPr="76489593">
        <w:rPr>
          <w:rFonts w:ascii="Times New Roman" w:eastAsia="Times New Roman" w:hAnsi="Times New Roman"/>
          <w:color w:val="000000" w:themeColor="text1"/>
          <w:sz w:val="24"/>
          <w:szCs w:val="24"/>
          <w:lang w:val="en-US"/>
        </w:rPr>
        <w:t xml:space="preserve">), </w:t>
      </w:r>
      <w:r w:rsidRPr="76489593">
        <w:rPr>
          <w:rFonts w:ascii="Times New Roman" w:eastAsia="Times New Roman" w:hAnsi="Times New Roman"/>
          <w:color w:val="000000" w:themeColor="text1"/>
          <w:sz w:val="24"/>
          <w:szCs w:val="24"/>
          <w:lang w:val="en-US"/>
        </w:rPr>
        <w:t xml:space="preserve">the </w:t>
      </w:r>
      <w:r w:rsidR="00DB246E" w:rsidRPr="76489593">
        <w:rPr>
          <w:rFonts w:ascii="Times New Roman" w:eastAsia="Times New Roman" w:hAnsi="Times New Roman"/>
          <w:color w:val="000000" w:themeColor="text1"/>
          <w:sz w:val="24"/>
          <w:szCs w:val="24"/>
          <w:lang w:val="en-US"/>
        </w:rPr>
        <w:t xml:space="preserve">global minimum </w:t>
      </w:r>
      <w:r w:rsidRPr="76489593">
        <w:rPr>
          <w:rFonts w:ascii="Times New Roman" w:eastAsia="Times New Roman" w:hAnsi="Times New Roman"/>
          <w:color w:val="000000" w:themeColor="text1"/>
          <w:sz w:val="24"/>
          <w:szCs w:val="24"/>
          <w:lang w:val="en-US"/>
        </w:rPr>
        <w:t xml:space="preserve">structure </w:t>
      </w:r>
      <w:r w:rsidR="001C4363" w:rsidRPr="76489593">
        <w:rPr>
          <w:rFonts w:ascii="Times New Roman" w:eastAsia="Times New Roman" w:hAnsi="Times New Roman"/>
          <w:color w:val="000000" w:themeColor="text1"/>
          <w:sz w:val="24"/>
          <w:szCs w:val="24"/>
          <w:lang w:val="en-US"/>
        </w:rPr>
        <w:t xml:space="preserve">is </w:t>
      </w:r>
      <w:r w:rsidR="00DB246E" w:rsidRPr="76489593">
        <w:rPr>
          <w:rFonts w:ascii="Times New Roman" w:eastAsia="Times New Roman" w:hAnsi="Times New Roman"/>
          <w:color w:val="000000" w:themeColor="text1"/>
          <w:sz w:val="24"/>
          <w:szCs w:val="24"/>
          <w:lang w:val="en-US"/>
        </w:rPr>
        <w:t>predicted to have</w:t>
      </w:r>
      <w:r w:rsidRPr="76489593">
        <w:rPr>
          <w:rFonts w:ascii="Times New Roman" w:eastAsia="Times New Roman" w:hAnsi="Times New Roman"/>
          <w:color w:val="000000" w:themeColor="text1"/>
          <w:sz w:val="24"/>
          <w:szCs w:val="24"/>
          <w:lang w:val="en-US"/>
        </w:rPr>
        <w:t xml:space="preserve"> 0D </w:t>
      </w:r>
      <w:r w:rsidR="00DB246E" w:rsidRPr="76489593">
        <w:rPr>
          <w:rFonts w:ascii="Times New Roman" w:eastAsia="Times New Roman" w:hAnsi="Times New Roman"/>
          <w:color w:val="000000" w:themeColor="text1"/>
          <w:sz w:val="24"/>
          <w:szCs w:val="24"/>
          <w:lang w:val="en-US"/>
        </w:rPr>
        <w:t xml:space="preserve">porosity with respect to the probe radius, </w:t>
      </w:r>
      <w:r w:rsidRPr="76489593">
        <w:rPr>
          <w:rFonts w:ascii="Times New Roman" w:eastAsia="Times New Roman" w:hAnsi="Times New Roman"/>
          <w:color w:val="000000" w:themeColor="text1"/>
          <w:sz w:val="24"/>
          <w:szCs w:val="24"/>
          <w:lang w:val="en-US"/>
        </w:rPr>
        <w:t xml:space="preserve">despite </w:t>
      </w:r>
      <w:r w:rsidR="00DB246E" w:rsidRPr="76489593">
        <w:rPr>
          <w:rFonts w:ascii="Times New Roman" w:eastAsia="Times New Roman" w:hAnsi="Times New Roman"/>
          <w:color w:val="000000" w:themeColor="text1"/>
          <w:sz w:val="24"/>
          <w:szCs w:val="24"/>
          <w:lang w:val="en-US"/>
        </w:rPr>
        <w:t xml:space="preserve">having </w:t>
      </w:r>
      <w:r w:rsidRPr="76489593">
        <w:rPr>
          <w:rFonts w:ascii="Times New Roman" w:eastAsia="Times New Roman" w:hAnsi="Times New Roman"/>
          <w:color w:val="000000" w:themeColor="text1"/>
          <w:sz w:val="24"/>
          <w:szCs w:val="24"/>
          <w:lang w:val="en-US"/>
        </w:rPr>
        <w:t xml:space="preserve">the desired window-to-window packing. </w:t>
      </w:r>
      <w:r w:rsidR="00DB246E" w:rsidRPr="76489593">
        <w:rPr>
          <w:rFonts w:ascii="Times New Roman" w:eastAsia="Times New Roman" w:hAnsi="Times New Roman"/>
          <w:color w:val="000000" w:themeColor="text1"/>
          <w:sz w:val="24"/>
          <w:szCs w:val="24"/>
          <w:lang w:val="en-US"/>
        </w:rPr>
        <w:t>T</w:t>
      </w:r>
      <w:r w:rsidRPr="76489593">
        <w:rPr>
          <w:rFonts w:ascii="Times New Roman" w:eastAsia="Times New Roman" w:hAnsi="Times New Roman"/>
          <w:color w:val="000000" w:themeColor="text1"/>
          <w:sz w:val="24"/>
          <w:szCs w:val="24"/>
          <w:lang w:val="en-US"/>
        </w:rPr>
        <w:t xml:space="preserve">his is </w:t>
      </w:r>
      <w:r w:rsidR="00DB246E" w:rsidRPr="76489593">
        <w:rPr>
          <w:rFonts w:ascii="Times New Roman" w:eastAsia="Times New Roman" w:hAnsi="Times New Roman"/>
          <w:color w:val="000000" w:themeColor="text1"/>
          <w:sz w:val="24"/>
          <w:szCs w:val="24"/>
          <w:lang w:val="en-US"/>
        </w:rPr>
        <w:t xml:space="preserve">due to the methyl groups in </w:t>
      </w:r>
      <w:r w:rsidR="00DB246E" w:rsidRPr="76489593">
        <w:rPr>
          <w:rFonts w:ascii="Times New Roman" w:eastAsia="Times New Roman" w:hAnsi="Times New Roman"/>
          <w:b/>
          <w:bCs/>
          <w:color w:val="000000" w:themeColor="text1"/>
          <w:sz w:val="24"/>
          <w:szCs w:val="24"/>
          <w:lang w:val="en-US"/>
        </w:rPr>
        <w:t>CC15</w:t>
      </w:r>
      <w:r w:rsidR="00DB246E" w:rsidRPr="76489593">
        <w:rPr>
          <w:rFonts w:ascii="Times New Roman" w:eastAsia="Times New Roman" w:hAnsi="Times New Roman"/>
          <w:color w:val="000000" w:themeColor="text1"/>
          <w:sz w:val="24"/>
          <w:szCs w:val="24"/>
          <w:lang w:val="en-US"/>
        </w:rPr>
        <w:t>-</w:t>
      </w:r>
      <w:r w:rsidR="00DB246E" w:rsidRPr="2700EC73">
        <w:rPr>
          <w:rFonts w:ascii="Times New Roman" w:eastAsia="Times New Roman" w:hAnsi="Times New Roman"/>
          <w:i/>
          <w:iCs/>
          <w:color w:val="000000" w:themeColor="text1"/>
          <w:sz w:val="24"/>
          <w:szCs w:val="24"/>
          <w:lang w:val="en-US"/>
        </w:rPr>
        <w:t>R</w:t>
      </w:r>
      <w:r w:rsidR="00DB246E" w:rsidRPr="76489593">
        <w:rPr>
          <w:rFonts w:ascii="Times New Roman" w:eastAsia="Times New Roman" w:hAnsi="Times New Roman"/>
          <w:color w:val="000000" w:themeColor="text1"/>
          <w:sz w:val="24"/>
          <w:szCs w:val="24"/>
          <w:lang w:val="en-US"/>
        </w:rPr>
        <w:t>, which narrow the pore window size in</w:t>
      </w:r>
      <w:r w:rsidRPr="76489593">
        <w:rPr>
          <w:rFonts w:ascii="Times New Roman" w:eastAsia="Times New Roman" w:hAnsi="Times New Roman"/>
          <w:color w:val="000000" w:themeColor="text1"/>
          <w:sz w:val="24"/>
          <w:szCs w:val="24"/>
          <w:lang w:val="en-US"/>
        </w:rPr>
        <w:t xml:space="preserve"> the static crystal structure. </w:t>
      </w:r>
      <w:r w:rsidR="00214D85" w:rsidRPr="76489593">
        <w:rPr>
          <w:rFonts w:ascii="Times New Roman" w:eastAsia="Times New Roman" w:hAnsi="Times New Roman"/>
          <w:sz w:val="24"/>
          <w:szCs w:val="24"/>
        </w:rPr>
        <w:t xml:space="preserve">This is also apparent in the respective </w:t>
      </w:r>
      <w:r w:rsidR="00786DF4" w:rsidRPr="76489593">
        <w:rPr>
          <w:rFonts w:ascii="Times New Roman" w:eastAsia="Times New Roman" w:hAnsi="Times New Roman"/>
          <w:sz w:val="24"/>
          <w:szCs w:val="24"/>
        </w:rPr>
        <w:t xml:space="preserve">ESF maps for </w:t>
      </w:r>
      <w:r w:rsidR="00214D85" w:rsidRPr="76489593">
        <w:rPr>
          <w:rFonts w:ascii="Times New Roman" w:eastAsia="Times New Roman" w:hAnsi="Times New Roman"/>
          <w:sz w:val="24"/>
          <w:szCs w:val="24"/>
        </w:rPr>
        <w:t xml:space="preserve">pore </w:t>
      </w:r>
      <w:r w:rsidR="00E364C7" w:rsidRPr="76489593">
        <w:rPr>
          <w:rFonts w:ascii="Times New Roman" w:eastAsia="Times New Roman" w:hAnsi="Times New Roman"/>
          <w:sz w:val="24"/>
          <w:szCs w:val="24"/>
        </w:rPr>
        <w:t xml:space="preserve">diameter </w:t>
      </w:r>
      <w:r w:rsidR="00214D85" w:rsidRPr="76489593">
        <w:rPr>
          <w:rFonts w:ascii="Times New Roman" w:eastAsia="Times New Roman" w:hAnsi="Times New Roman"/>
          <w:sz w:val="24"/>
          <w:szCs w:val="24"/>
        </w:rPr>
        <w:t>(</w:t>
      </w:r>
      <w:r w:rsidR="00214D85" w:rsidRPr="76489593">
        <w:rPr>
          <w:rFonts w:ascii="Times New Roman" w:eastAsia="Times New Roman" w:hAnsi="Times New Roman"/>
          <w:b/>
          <w:bCs/>
          <w:sz w:val="24"/>
          <w:szCs w:val="24"/>
        </w:rPr>
        <w:t>Fig. 1b,</w:t>
      </w:r>
      <w:r w:rsidR="3F098011" w:rsidRPr="76489593">
        <w:rPr>
          <w:rFonts w:ascii="Times New Roman" w:eastAsia="Times New Roman" w:hAnsi="Times New Roman"/>
          <w:b/>
          <w:bCs/>
          <w:sz w:val="24"/>
          <w:szCs w:val="24"/>
        </w:rPr>
        <w:t>d</w:t>
      </w:r>
      <w:r w:rsidR="00214D85" w:rsidRPr="76489593">
        <w:rPr>
          <w:rFonts w:ascii="Times New Roman" w:eastAsia="Times New Roman" w:hAnsi="Times New Roman"/>
          <w:b/>
          <w:bCs/>
          <w:sz w:val="24"/>
          <w:szCs w:val="24"/>
        </w:rPr>
        <w:t>,h</w:t>
      </w:r>
      <w:r w:rsidR="00214D85" w:rsidRPr="76489593">
        <w:rPr>
          <w:rFonts w:ascii="Times New Roman" w:eastAsia="Times New Roman" w:hAnsi="Times New Roman"/>
          <w:sz w:val="24"/>
          <w:szCs w:val="24"/>
        </w:rPr>
        <w:t>)</w:t>
      </w:r>
      <w:r w:rsidR="00786DF4" w:rsidRPr="76489593">
        <w:rPr>
          <w:rFonts w:ascii="Times New Roman" w:eastAsia="Times New Roman" w:hAnsi="Times New Roman"/>
          <w:sz w:val="24"/>
          <w:szCs w:val="24"/>
        </w:rPr>
        <w:t xml:space="preserve">, which predict that the </w:t>
      </w:r>
      <w:r w:rsidR="003A6326" w:rsidRPr="76489593">
        <w:rPr>
          <w:rFonts w:ascii="Times New Roman" w:eastAsia="Times New Roman" w:hAnsi="Times New Roman"/>
          <w:sz w:val="24"/>
          <w:szCs w:val="24"/>
        </w:rPr>
        <w:t>pore diameter</w:t>
      </w:r>
      <w:r w:rsidR="00786DF4" w:rsidRPr="76489593">
        <w:rPr>
          <w:rFonts w:ascii="Times New Roman" w:eastAsia="Times New Roman" w:hAnsi="Times New Roman"/>
          <w:sz w:val="24"/>
          <w:szCs w:val="24"/>
        </w:rPr>
        <w:t xml:space="preserve"> for the global minimum structure decreases</w:t>
      </w:r>
      <w:r w:rsidR="00E364C7" w:rsidRPr="76489593">
        <w:rPr>
          <w:rFonts w:ascii="Times New Roman" w:eastAsia="Times New Roman" w:hAnsi="Times New Roman"/>
          <w:sz w:val="24"/>
          <w:szCs w:val="24"/>
        </w:rPr>
        <w:t>,</w:t>
      </w:r>
      <w:r w:rsidR="00786DF4" w:rsidRPr="76489593">
        <w:rPr>
          <w:rFonts w:ascii="Times New Roman" w:eastAsia="Times New Roman" w:hAnsi="Times New Roman"/>
          <w:sz w:val="24"/>
          <w:szCs w:val="24"/>
        </w:rPr>
        <w:t xml:space="preserve"> </w:t>
      </w:r>
      <w:r w:rsidR="00E364C7" w:rsidRPr="76489593">
        <w:rPr>
          <w:rFonts w:ascii="Times New Roman" w:eastAsia="Times New Roman" w:hAnsi="Times New Roman"/>
          <w:sz w:val="24"/>
          <w:szCs w:val="24"/>
        </w:rPr>
        <w:t xml:space="preserve">as denoted by the color-coding in these maps, </w:t>
      </w:r>
      <w:r w:rsidR="00786DF4" w:rsidRPr="76489593">
        <w:rPr>
          <w:rFonts w:ascii="Times New Roman" w:eastAsia="Times New Roman" w:hAnsi="Times New Roman"/>
          <w:sz w:val="24"/>
          <w:szCs w:val="24"/>
        </w:rPr>
        <w:t xml:space="preserve">in the isoreticular series </w:t>
      </w:r>
      <w:r w:rsidR="00786DF4" w:rsidRPr="76489593">
        <w:rPr>
          <w:rFonts w:ascii="Times New Roman" w:eastAsia="Times New Roman" w:hAnsi="Times New Roman"/>
          <w:b/>
          <w:bCs/>
          <w:sz w:val="24"/>
          <w:szCs w:val="24"/>
        </w:rPr>
        <w:t>CC3</w:t>
      </w:r>
      <w:r w:rsidR="00786DF4" w:rsidRPr="76489593">
        <w:rPr>
          <w:rFonts w:ascii="Times New Roman" w:eastAsia="Times New Roman" w:hAnsi="Times New Roman"/>
          <w:sz w:val="24"/>
          <w:szCs w:val="24"/>
        </w:rPr>
        <w:t>-</w:t>
      </w:r>
      <w:r w:rsidR="00786DF4" w:rsidRPr="2700EC73">
        <w:rPr>
          <w:rFonts w:ascii="Times New Roman" w:eastAsia="Times New Roman" w:hAnsi="Times New Roman"/>
          <w:i/>
          <w:iCs/>
          <w:sz w:val="24"/>
          <w:szCs w:val="24"/>
        </w:rPr>
        <w:t>R</w:t>
      </w:r>
      <w:r w:rsidR="00786DF4" w:rsidRPr="76489593">
        <w:rPr>
          <w:rFonts w:ascii="Times New Roman" w:eastAsia="Times New Roman" w:hAnsi="Times New Roman"/>
          <w:sz w:val="24"/>
          <w:szCs w:val="24"/>
        </w:rPr>
        <w:t xml:space="preserve"> (</w:t>
      </w:r>
      <w:r w:rsidR="00786DF4" w:rsidRPr="76489593">
        <w:rPr>
          <w:rFonts w:ascii="Times New Roman" w:eastAsia="Times New Roman" w:hAnsi="Times New Roman"/>
          <w:b/>
          <w:bCs/>
          <w:sz w:val="24"/>
          <w:szCs w:val="24"/>
        </w:rPr>
        <w:t>Fig. 1b</w:t>
      </w:r>
      <w:r w:rsidR="110124AD" w:rsidRPr="76489593">
        <w:rPr>
          <w:rFonts w:ascii="Times New Roman" w:eastAsia="Times New Roman" w:hAnsi="Times New Roman"/>
          <w:sz w:val="24"/>
          <w:szCs w:val="24"/>
        </w:rPr>
        <w:t>, pink circle</w:t>
      </w:r>
      <w:r w:rsidR="00786DF4" w:rsidRPr="76489593">
        <w:rPr>
          <w:rFonts w:ascii="Times New Roman" w:eastAsia="Times New Roman" w:hAnsi="Times New Roman"/>
          <w:sz w:val="24"/>
          <w:szCs w:val="24"/>
        </w:rPr>
        <w:t xml:space="preserve">) to </w:t>
      </w:r>
      <w:r w:rsidR="00786DF4" w:rsidRPr="76489593">
        <w:rPr>
          <w:rFonts w:ascii="Times New Roman" w:eastAsia="Times New Roman" w:hAnsi="Times New Roman"/>
          <w:b/>
          <w:bCs/>
          <w:sz w:val="24"/>
          <w:szCs w:val="24"/>
        </w:rPr>
        <w:t>CC14</w:t>
      </w:r>
      <w:r w:rsidR="00786DF4" w:rsidRPr="76489593">
        <w:rPr>
          <w:rFonts w:ascii="Times New Roman" w:eastAsia="Times New Roman" w:hAnsi="Times New Roman"/>
          <w:sz w:val="24"/>
          <w:szCs w:val="24"/>
        </w:rPr>
        <w:t>-</w:t>
      </w:r>
      <w:r w:rsidR="00786DF4" w:rsidRPr="2700EC73">
        <w:rPr>
          <w:rFonts w:ascii="Times New Roman" w:eastAsia="Times New Roman" w:hAnsi="Times New Roman"/>
          <w:i/>
          <w:iCs/>
          <w:sz w:val="24"/>
          <w:szCs w:val="24"/>
        </w:rPr>
        <w:t>R</w:t>
      </w:r>
      <w:r w:rsidR="00786DF4" w:rsidRPr="76489593">
        <w:rPr>
          <w:rFonts w:ascii="Times New Roman" w:eastAsia="Times New Roman" w:hAnsi="Times New Roman"/>
          <w:sz w:val="24"/>
          <w:szCs w:val="24"/>
        </w:rPr>
        <w:t xml:space="preserve"> (</w:t>
      </w:r>
      <w:r w:rsidR="00786DF4" w:rsidRPr="76489593">
        <w:rPr>
          <w:rFonts w:ascii="Times New Roman" w:eastAsia="Times New Roman" w:hAnsi="Times New Roman"/>
          <w:b/>
          <w:bCs/>
          <w:sz w:val="24"/>
          <w:szCs w:val="24"/>
        </w:rPr>
        <w:t>Fig. 1d</w:t>
      </w:r>
      <w:r w:rsidR="110124AD" w:rsidRPr="76489593">
        <w:rPr>
          <w:rFonts w:ascii="Times New Roman" w:eastAsia="Times New Roman" w:hAnsi="Times New Roman"/>
          <w:sz w:val="24"/>
          <w:szCs w:val="24"/>
        </w:rPr>
        <w:t>, light blue circle</w:t>
      </w:r>
      <w:r w:rsidR="00E364C7" w:rsidRPr="76489593">
        <w:rPr>
          <w:rFonts w:ascii="Times New Roman" w:eastAsia="Times New Roman" w:hAnsi="Times New Roman"/>
          <w:sz w:val="24"/>
          <w:szCs w:val="24"/>
        </w:rPr>
        <w:t>s</w:t>
      </w:r>
      <w:r w:rsidR="00786DF4" w:rsidRPr="76489593">
        <w:rPr>
          <w:rFonts w:ascii="Times New Roman" w:eastAsia="Times New Roman" w:hAnsi="Times New Roman"/>
          <w:sz w:val="24"/>
          <w:szCs w:val="24"/>
        </w:rPr>
        <w:t xml:space="preserve">) to </w:t>
      </w:r>
      <w:r w:rsidR="00786DF4" w:rsidRPr="76489593">
        <w:rPr>
          <w:rFonts w:ascii="Times New Roman" w:eastAsia="Times New Roman" w:hAnsi="Times New Roman"/>
          <w:b/>
          <w:bCs/>
          <w:sz w:val="24"/>
          <w:szCs w:val="24"/>
        </w:rPr>
        <w:t>CC3</w:t>
      </w:r>
      <w:r w:rsidR="00786DF4" w:rsidRPr="76489593">
        <w:rPr>
          <w:rFonts w:ascii="Times New Roman" w:eastAsia="Times New Roman" w:hAnsi="Times New Roman"/>
          <w:sz w:val="24"/>
          <w:szCs w:val="24"/>
        </w:rPr>
        <w:t>-</w:t>
      </w:r>
      <w:r w:rsidR="00786DF4" w:rsidRPr="2700EC73">
        <w:rPr>
          <w:rFonts w:ascii="Times New Roman" w:eastAsia="Times New Roman" w:hAnsi="Times New Roman"/>
          <w:i/>
          <w:iCs/>
          <w:sz w:val="24"/>
          <w:szCs w:val="24"/>
        </w:rPr>
        <w:t>S</w:t>
      </w:r>
      <w:r w:rsidR="685C16B5" w:rsidRPr="76489593">
        <w:rPr>
          <w:rFonts w:ascii="Times New Roman" w:eastAsia="Times New Roman" w:hAnsi="Times New Roman"/>
          <w:sz w:val="24"/>
          <w:szCs w:val="24"/>
        </w:rPr>
        <w:t>/</w:t>
      </w:r>
      <w:r w:rsidR="00786DF4" w:rsidRPr="76489593">
        <w:rPr>
          <w:rFonts w:ascii="Times New Roman" w:eastAsia="Times New Roman" w:hAnsi="Times New Roman"/>
          <w:b/>
          <w:bCs/>
          <w:sz w:val="24"/>
          <w:szCs w:val="24"/>
        </w:rPr>
        <w:t>CC15</w:t>
      </w:r>
      <w:r w:rsidR="00786DF4" w:rsidRPr="76489593">
        <w:rPr>
          <w:rFonts w:ascii="Times New Roman" w:eastAsia="Times New Roman" w:hAnsi="Times New Roman"/>
          <w:sz w:val="24"/>
          <w:szCs w:val="24"/>
        </w:rPr>
        <w:t>-</w:t>
      </w:r>
      <w:r w:rsidR="00786DF4" w:rsidRPr="2700EC73">
        <w:rPr>
          <w:rFonts w:ascii="Times New Roman" w:eastAsia="Times New Roman" w:hAnsi="Times New Roman"/>
          <w:i/>
          <w:iCs/>
          <w:sz w:val="24"/>
          <w:szCs w:val="24"/>
        </w:rPr>
        <w:t>R</w:t>
      </w:r>
      <w:r w:rsidR="00786DF4" w:rsidRPr="76489593">
        <w:rPr>
          <w:rFonts w:ascii="Times New Roman" w:eastAsia="Times New Roman" w:hAnsi="Times New Roman"/>
          <w:sz w:val="24"/>
          <w:szCs w:val="24"/>
        </w:rPr>
        <w:t xml:space="preserve"> (</w:t>
      </w:r>
      <w:r w:rsidR="00786DF4" w:rsidRPr="76489593">
        <w:rPr>
          <w:rFonts w:ascii="Times New Roman" w:eastAsia="Times New Roman" w:hAnsi="Times New Roman"/>
          <w:b/>
          <w:bCs/>
          <w:sz w:val="24"/>
          <w:szCs w:val="24"/>
        </w:rPr>
        <w:t>Fig. 1h</w:t>
      </w:r>
      <w:r w:rsidR="110124AD" w:rsidRPr="76489593">
        <w:rPr>
          <w:rFonts w:ascii="Times New Roman" w:eastAsia="Times New Roman" w:hAnsi="Times New Roman"/>
          <w:sz w:val="24"/>
          <w:szCs w:val="24"/>
        </w:rPr>
        <w:t>, dark blue circle</w:t>
      </w:r>
      <w:r w:rsidR="00786DF4" w:rsidRPr="76489593">
        <w:rPr>
          <w:rFonts w:ascii="Times New Roman" w:eastAsia="Times New Roman" w:hAnsi="Times New Roman"/>
          <w:sz w:val="24"/>
          <w:szCs w:val="24"/>
        </w:rPr>
        <w:t>).</w:t>
      </w:r>
      <w:r w:rsidR="00534B40" w:rsidRPr="76489593">
        <w:rPr>
          <w:rFonts w:ascii="Times New Roman" w:eastAsia="Times New Roman" w:hAnsi="Times New Roman"/>
          <w:sz w:val="24"/>
          <w:szCs w:val="24"/>
        </w:rPr>
        <w:t xml:space="preserve"> </w:t>
      </w:r>
      <w:r w:rsidR="00495153" w:rsidRPr="76489593">
        <w:rPr>
          <w:rFonts w:ascii="Times New Roman" w:eastAsia="Times New Roman" w:hAnsi="Times New Roman"/>
          <w:sz w:val="24"/>
          <w:szCs w:val="24"/>
        </w:rPr>
        <w:t>The trend in the pore diameter goes</w:t>
      </w:r>
      <w:r w:rsidR="00495153" w:rsidRPr="76489593">
        <w:rPr>
          <w:rFonts w:ascii="Times New Roman" w:eastAsia="Times New Roman" w:hAnsi="Times New Roman"/>
          <w:b/>
          <w:bCs/>
          <w:sz w:val="24"/>
          <w:szCs w:val="24"/>
        </w:rPr>
        <w:t xml:space="preserve"> CC3α</w:t>
      </w:r>
      <w:r w:rsidR="00495153" w:rsidRPr="76489593">
        <w:rPr>
          <w:rFonts w:ascii="Times New Roman" w:eastAsia="Times New Roman" w:hAnsi="Times New Roman"/>
          <w:sz w:val="24"/>
          <w:szCs w:val="24"/>
        </w:rPr>
        <w:t xml:space="preserve"> (3.90 Å) &gt; </w:t>
      </w:r>
      <w:r w:rsidR="00495153" w:rsidRPr="76489593">
        <w:rPr>
          <w:rFonts w:ascii="Times New Roman" w:eastAsia="Times New Roman" w:hAnsi="Times New Roman"/>
          <w:b/>
          <w:bCs/>
          <w:sz w:val="24"/>
          <w:szCs w:val="24"/>
        </w:rPr>
        <w:t>CC14</w:t>
      </w:r>
      <w:r w:rsidR="00495153" w:rsidRPr="76489593">
        <w:rPr>
          <w:rFonts w:ascii="Times New Roman" w:eastAsia="Times New Roman" w:hAnsi="Times New Roman"/>
          <w:sz w:val="24"/>
          <w:szCs w:val="24"/>
        </w:rPr>
        <w:t xml:space="preserve"> (2.90 Å) &gt; </w:t>
      </w:r>
      <w:r w:rsidR="00495153" w:rsidRPr="76489593">
        <w:rPr>
          <w:rFonts w:ascii="Times New Roman" w:eastAsia="Times New Roman" w:hAnsi="Times New Roman"/>
          <w:b/>
          <w:bCs/>
          <w:sz w:val="24"/>
          <w:szCs w:val="24"/>
        </w:rPr>
        <w:t>CC3</w:t>
      </w:r>
      <w:r w:rsidR="0025764C" w:rsidRPr="00153431">
        <w:rPr>
          <w:rFonts w:ascii="Times New Roman" w:eastAsia="Times New Roman" w:hAnsi="Times New Roman"/>
          <w:sz w:val="24"/>
          <w:szCs w:val="24"/>
        </w:rPr>
        <w:t>-</w:t>
      </w:r>
      <w:r w:rsidR="0025764C" w:rsidRPr="00153431">
        <w:rPr>
          <w:rFonts w:ascii="Times New Roman" w:eastAsia="Times New Roman" w:hAnsi="Times New Roman"/>
          <w:i/>
          <w:iCs/>
          <w:sz w:val="24"/>
          <w:szCs w:val="24"/>
        </w:rPr>
        <w:t>S</w:t>
      </w:r>
      <w:r w:rsidR="00495153" w:rsidRPr="76489593">
        <w:rPr>
          <w:rFonts w:ascii="Times New Roman" w:eastAsia="Times New Roman" w:hAnsi="Times New Roman"/>
          <w:sz w:val="24"/>
          <w:szCs w:val="24"/>
        </w:rPr>
        <w:t>/</w:t>
      </w:r>
      <w:r w:rsidR="00495153" w:rsidRPr="76489593">
        <w:rPr>
          <w:rFonts w:ascii="Times New Roman" w:eastAsia="Times New Roman" w:hAnsi="Times New Roman"/>
          <w:b/>
          <w:bCs/>
          <w:sz w:val="24"/>
          <w:szCs w:val="24"/>
        </w:rPr>
        <w:t>CC15</w:t>
      </w:r>
      <w:r w:rsidR="0025764C" w:rsidRPr="00153431">
        <w:rPr>
          <w:rFonts w:ascii="Times New Roman" w:eastAsia="Times New Roman" w:hAnsi="Times New Roman"/>
          <w:sz w:val="24"/>
          <w:szCs w:val="24"/>
        </w:rPr>
        <w:t>-</w:t>
      </w:r>
      <w:r w:rsidR="0025764C" w:rsidRPr="00153431">
        <w:rPr>
          <w:rFonts w:ascii="Times New Roman" w:eastAsia="Times New Roman" w:hAnsi="Times New Roman"/>
          <w:i/>
          <w:iCs/>
          <w:sz w:val="24"/>
          <w:szCs w:val="24"/>
        </w:rPr>
        <w:t>R</w:t>
      </w:r>
      <w:r w:rsidR="0025764C" w:rsidRPr="00153431">
        <w:rPr>
          <w:rFonts w:ascii="Times New Roman" w:eastAsia="Times New Roman" w:hAnsi="Times New Roman"/>
          <w:sz w:val="24"/>
          <w:szCs w:val="24"/>
        </w:rPr>
        <w:t xml:space="preserve"> co-crystal</w:t>
      </w:r>
      <w:r w:rsidR="00495153" w:rsidRPr="76489593">
        <w:rPr>
          <w:rFonts w:ascii="Times New Roman" w:eastAsia="Times New Roman" w:hAnsi="Times New Roman"/>
          <w:b/>
          <w:bCs/>
          <w:sz w:val="24"/>
          <w:szCs w:val="24"/>
        </w:rPr>
        <w:t xml:space="preserve"> </w:t>
      </w:r>
      <w:r w:rsidR="00495153" w:rsidRPr="76489593">
        <w:rPr>
          <w:rFonts w:ascii="Times New Roman" w:eastAsia="Times New Roman" w:hAnsi="Times New Roman"/>
          <w:sz w:val="24"/>
          <w:szCs w:val="24"/>
        </w:rPr>
        <w:t xml:space="preserve">(1.63 Å), highlighting that the addition of methyl groups to the </w:t>
      </w:r>
      <w:r w:rsidR="00495153" w:rsidRPr="76489593">
        <w:rPr>
          <w:rFonts w:ascii="Times New Roman" w:eastAsia="Times New Roman" w:hAnsi="Times New Roman"/>
          <w:b/>
          <w:bCs/>
          <w:sz w:val="24"/>
          <w:szCs w:val="24"/>
        </w:rPr>
        <w:t>CC3</w:t>
      </w:r>
      <w:r w:rsidR="00495153" w:rsidRPr="76489593">
        <w:rPr>
          <w:rFonts w:ascii="Times New Roman" w:eastAsia="Times New Roman" w:hAnsi="Times New Roman"/>
          <w:sz w:val="24"/>
          <w:szCs w:val="24"/>
        </w:rPr>
        <w:t xml:space="preserve"> core tunes pore size. </w:t>
      </w:r>
      <w:r w:rsidR="00534B40" w:rsidRPr="76489593">
        <w:rPr>
          <w:rFonts w:ascii="Times New Roman" w:eastAsia="Times New Roman" w:hAnsi="Times New Roman"/>
          <w:sz w:val="24"/>
          <w:szCs w:val="24"/>
        </w:rPr>
        <w:t xml:space="preserve">Although there is a spread of low energy structures for </w:t>
      </w:r>
      <w:r w:rsidR="00534B40" w:rsidRPr="76489593">
        <w:rPr>
          <w:rFonts w:ascii="Times New Roman" w:eastAsia="Times New Roman" w:hAnsi="Times New Roman"/>
          <w:b/>
          <w:bCs/>
          <w:sz w:val="24"/>
          <w:szCs w:val="24"/>
        </w:rPr>
        <w:t>CC14</w:t>
      </w:r>
      <w:r w:rsidR="00534B40" w:rsidRPr="2700EC73">
        <w:rPr>
          <w:rFonts w:ascii="Times New Roman" w:eastAsia="Times New Roman" w:hAnsi="Times New Roman"/>
          <w:i/>
          <w:iCs/>
          <w:sz w:val="24"/>
          <w:szCs w:val="24"/>
        </w:rPr>
        <w:t>-R</w:t>
      </w:r>
      <w:r w:rsidR="00E364C7" w:rsidRPr="76489593">
        <w:rPr>
          <w:rFonts w:ascii="Times New Roman" w:eastAsia="Times New Roman" w:hAnsi="Times New Roman"/>
          <w:sz w:val="24"/>
          <w:szCs w:val="24"/>
        </w:rPr>
        <w:t xml:space="preserve"> (</w:t>
      </w:r>
      <w:r w:rsidR="00E364C7" w:rsidRPr="00B543D6">
        <w:rPr>
          <w:rFonts w:ascii="Times New Roman" w:eastAsia="Times New Roman" w:hAnsi="Times New Roman"/>
          <w:b/>
          <w:bCs/>
          <w:sz w:val="24"/>
          <w:szCs w:val="24"/>
        </w:rPr>
        <w:t>Fig. 1d</w:t>
      </w:r>
      <w:r w:rsidR="00E364C7" w:rsidRPr="76489593">
        <w:rPr>
          <w:rFonts w:ascii="Times New Roman" w:eastAsia="Times New Roman" w:hAnsi="Times New Roman"/>
          <w:sz w:val="24"/>
          <w:szCs w:val="24"/>
        </w:rPr>
        <w:t xml:space="preserve">) </w:t>
      </w:r>
      <w:r w:rsidR="00534B40" w:rsidRPr="76489593">
        <w:rPr>
          <w:rFonts w:ascii="Times New Roman" w:eastAsia="Times New Roman" w:hAnsi="Times New Roman"/>
          <w:sz w:val="24"/>
          <w:szCs w:val="24"/>
        </w:rPr>
        <w:t xml:space="preserve">the </w:t>
      </w:r>
      <w:r w:rsidR="00495153" w:rsidRPr="76489593">
        <w:rPr>
          <w:rFonts w:ascii="Times New Roman" w:eastAsia="Times New Roman" w:hAnsi="Times New Roman"/>
          <w:sz w:val="24"/>
          <w:szCs w:val="24"/>
        </w:rPr>
        <w:t>pore diameter for these are all equivalent.</w:t>
      </w:r>
    </w:p>
    <w:p w14:paraId="29C59F08" w14:textId="5889C44C" w:rsidR="00081390" w:rsidRPr="008D2EEE" w:rsidRDefault="008B1862" w:rsidP="008D2EEE">
      <w:pPr>
        <w:pStyle w:val="RSCB06BHeadingSub-Section"/>
        <w:spacing w:line="360" w:lineRule="auto"/>
        <w:rPr>
          <w:rStyle w:val="RSCB08CHeadingIn-lineChar"/>
          <w:rFonts w:ascii="Times New Roman" w:eastAsia="Times New Roman" w:hAnsi="Times New Roman" w:cs="Times New Roman"/>
          <w:b/>
          <w:bCs/>
          <w:sz w:val="24"/>
          <w:szCs w:val="24"/>
        </w:rPr>
      </w:pPr>
      <w:hyperlink w:anchor="_ENREF_37" w:tooltip="Tozawa, 2009 #68" w:history="1"/>
      <w:r w:rsidR="00081390" w:rsidRPr="008D2EEE">
        <w:rPr>
          <w:rStyle w:val="RSCB08CHeadingIn-lineChar"/>
          <w:rFonts w:ascii="Times New Roman" w:eastAsia="Times New Roman" w:hAnsi="Times New Roman" w:cs="Times New Roman"/>
          <w:b/>
          <w:bCs/>
          <w:sz w:val="24"/>
          <w:szCs w:val="24"/>
        </w:rPr>
        <w:t xml:space="preserve">   </w:t>
      </w:r>
      <w:r w:rsidR="00081390">
        <w:rPr>
          <w:rStyle w:val="RSCB08CHeadingIn-lineChar"/>
          <w:rFonts w:ascii="Times New Roman" w:hAnsi="Times New Roman"/>
          <w:b/>
          <w:sz w:val="24"/>
          <w:szCs w:val="24"/>
        </w:rPr>
        <w:t xml:space="preserve"> </w:t>
      </w:r>
    </w:p>
    <w:p w14:paraId="465BEDAB" w14:textId="3E873F6B" w:rsidR="00DB32A7" w:rsidRPr="00B543D6" w:rsidRDefault="00DB32A7" w:rsidP="00153431">
      <w:pPr>
        <w:pStyle w:val="RSCB06BHeadingSub-Section"/>
        <w:spacing w:line="360" w:lineRule="auto"/>
        <w:rPr>
          <w:rFonts w:ascii="Times New Roman" w:eastAsia="Times New Roman" w:hAnsi="Times New Roman" w:cs="Times New Roman"/>
          <w:sz w:val="24"/>
          <w:szCs w:val="24"/>
        </w:rPr>
      </w:pPr>
      <w:r>
        <w:rPr>
          <w:rStyle w:val="RSCB08CHeadingIn-lineChar"/>
          <w:rFonts w:ascii="Times New Roman" w:eastAsia="Times New Roman" w:hAnsi="Times New Roman" w:cs="Times New Roman"/>
          <w:b/>
          <w:bCs/>
          <w:sz w:val="24"/>
          <w:szCs w:val="24"/>
        </w:rPr>
        <w:t>Crystallization of methylated CC3 derivatives</w:t>
      </w:r>
    </w:p>
    <w:p w14:paraId="1D72CDF3" w14:textId="498F6BA1" w:rsidR="00081390" w:rsidRPr="00153431" w:rsidRDefault="00081390"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 xml:space="preserve">Vial-in-vial crystallization of </w:t>
      </w:r>
      <w:r w:rsidRPr="76489593">
        <w:rPr>
          <w:rFonts w:ascii="Times New Roman" w:eastAsia="Times New Roman" w:hAnsi="Times New Roman"/>
          <w:b/>
          <w:bCs/>
          <w:sz w:val="24"/>
          <w:szCs w:val="24"/>
        </w:rPr>
        <w:t>CC14-</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from dichloromethane (DCM)-acetone gave octahedral crystals that were </w:t>
      </w:r>
      <w:r w:rsidR="004A06E6" w:rsidRPr="76489593">
        <w:rPr>
          <w:rFonts w:ascii="Times New Roman" w:eastAsia="Times New Roman" w:hAnsi="Times New Roman"/>
          <w:sz w:val="24"/>
          <w:szCs w:val="24"/>
        </w:rPr>
        <w:t xml:space="preserve">characterized </w:t>
      </w:r>
      <w:r w:rsidRPr="76489593">
        <w:rPr>
          <w:rFonts w:ascii="Times New Roman" w:eastAsia="Times New Roman" w:hAnsi="Times New Roman"/>
          <w:sz w:val="24"/>
          <w:szCs w:val="24"/>
        </w:rPr>
        <w:t xml:space="preserve">by single crystal X-ray diffraction (SCXRD). </w:t>
      </w:r>
      <w:r w:rsidRPr="76489593">
        <w:rPr>
          <w:rFonts w:ascii="Times New Roman" w:eastAsia="Times New Roman" w:hAnsi="Times New Roman"/>
          <w:b/>
          <w:bCs/>
          <w:sz w:val="24"/>
          <w:szCs w:val="24"/>
        </w:rPr>
        <w:t>CC14-</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crystallized in the chiral cubic space group </w:t>
      </w:r>
      <w:r w:rsidRPr="2700EC73">
        <w:rPr>
          <w:rFonts w:ascii="Times New Roman" w:eastAsia="Times New Roman" w:hAnsi="Times New Roman"/>
          <w:i/>
          <w:iCs/>
          <w:sz w:val="24"/>
          <w:szCs w:val="24"/>
        </w:rPr>
        <w:t>F</w:t>
      </w:r>
      <w:r w:rsidRPr="76489593">
        <w:rPr>
          <w:rFonts w:ascii="Times New Roman" w:eastAsia="Times New Roman" w:hAnsi="Times New Roman"/>
          <w:sz w:val="24"/>
          <w:szCs w:val="24"/>
        </w:rPr>
        <w:t>4</w:t>
      </w:r>
      <w:r w:rsidRPr="76489593">
        <w:rPr>
          <w:rFonts w:ascii="Times New Roman" w:eastAsia="Times New Roman" w:hAnsi="Times New Roman"/>
          <w:sz w:val="24"/>
          <w:szCs w:val="24"/>
          <w:vertAlign w:val="subscript"/>
        </w:rPr>
        <w:t>1</w:t>
      </w:r>
      <w:r w:rsidRPr="76489593">
        <w:rPr>
          <w:rFonts w:ascii="Times New Roman" w:eastAsia="Times New Roman" w:hAnsi="Times New Roman"/>
          <w:sz w:val="24"/>
          <w:szCs w:val="24"/>
        </w:rPr>
        <w:t>32</w:t>
      </w:r>
      <w:r w:rsidR="00214D85" w:rsidRPr="76489593">
        <w:rPr>
          <w:rFonts w:ascii="Times New Roman" w:eastAsia="Times New Roman" w:hAnsi="Times New Roman"/>
          <w:sz w:val="24"/>
          <w:szCs w:val="24"/>
        </w:rPr>
        <w:t>. A</w:t>
      </w:r>
      <w:r w:rsidRPr="76489593">
        <w:rPr>
          <w:rFonts w:ascii="Times New Roman" w:eastAsia="Times New Roman" w:hAnsi="Times New Roman"/>
          <w:sz w:val="24"/>
          <w:szCs w:val="24"/>
        </w:rPr>
        <w:t xml:space="preserve">s predicted by CSP,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packs isostructurally with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to form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α</w:t>
      </w:r>
      <w:r w:rsidR="00A02BC5" w:rsidRPr="76489593">
        <w:rPr>
          <w:rFonts w:ascii="Times New Roman" w:eastAsia="Times New Roman" w:hAnsi="Times New Roman"/>
          <w:sz w:val="24"/>
          <w:szCs w:val="24"/>
        </w:rPr>
        <w:t xml:space="preserve"> (</w:t>
      </w:r>
      <w:r w:rsidR="00A02BC5" w:rsidRPr="76489593">
        <w:rPr>
          <w:rFonts w:ascii="Times New Roman" w:eastAsia="Times New Roman" w:hAnsi="Times New Roman"/>
          <w:b/>
          <w:bCs/>
          <w:sz w:val="24"/>
          <w:szCs w:val="24"/>
        </w:rPr>
        <w:t xml:space="preserve">Fig. </w:t>
      </w:r>
      <w:r w:rsidR="685C16B5" w:rsidRPr="76489593">
        <w:rPr>
          <w:rFonts w:ascii="Times New Roman" w:eastAsia="Times New Roman" w:hAnsi="Times New Roman"/>
          <w:b/>
          <w:bCs/>
          <w:sz w:val="24"/>
          <w:szCs w:val="24"/>
        </w:rPr>
        <w:t>1</w:t>
      </w:r>
      <w:r w:rsidR="39077F7D" w:rsidRPr="76489593">
        <w:rPr>
          <w:rFonts w:ascii="Times New Roman" w:eastAsia="Times New Roman" w:hAnsi="Times New Roman"/>
          <w:b/>
          <w:bCs/>
          <w:sz w:val="24"/>
          <w:szCs w:val="24"/>
        </w:rPr>
        <w:t>d</w:t>
      </w:r>
      <w:r w:rsidR="39077F7D" w:rsidRPr="76489593">
        <w:rPr>
          <w:rFonts w:ascii="Times New Roman" w:eastAsia="Times New Roman" w:hAnsi="Times New Roman"/>
          <w:sz w:val="24"/>
          <w:szCs w:val="24"/>
        </w:rPr>
        <w:t>;</w:t>
      </w:r>
      <w:r w:rsidR="39077F7D" w:rsidRPr="76489593">
        <w:rPr>
          <w:rFonts w:ascii="Times New Roman" w:eastAsia="Times New Roman" w:hAnsi="Times New Roman"/>
          <w:b/>
          <w:bCs/>
          <w:sz w:val="24"/>
          <w:szCs w:val="24"/>
        </w:rPr>
        <w:t xml:space="preserve"> </w:t>
      </w:r>
      <w:r w:rsidR="00A02BC5" w:rsidRPr="76489593">
        <w:rPr>
          <w:rFonts w:ascii="Times New Roman" w:eastAsia="Times New Roman" w:hAnsi="Times New Roman"/>
          <w:b/>
          <w:bCs/>
          <w:sz w:val="24"/>
          <w:szCs w:val="24"/>
        </w:rPr>
        <w:t>2</w:t>
      </w:r>
      <w:r w:rsidR="005F4DD9" w:rsidRPr="76489593">
        <w:rPr>
          <w:rFonts w:ascii="Times New Roman" w:eastAsia="Times New Roman" w:hAnsi="Times New Roman"/>
          <w:b/>
          <w:bCs/>
          <w:sz w:val="24"/>
          <w:szCs w:val="24"/>
        </w:rPr>
        <w:t>a,b,e,f</w:t>
      </w:r>
      <w:r w:rsidR="00A02BC5" w:rsidRPr="76489593">
        <w:rPr>
          <w:rFonts w:ascii="Times New Roman" w:eastAsia="Times New Roman" w:hAnsi="Times New Roman"/>
          <w:sz w:val="24"/>
          <w:szCs w:val="24"/>
        </w:rPr>
        <w:t xml:space="preserve"> and </w:t>
      </w:r>
      <w:r w:rsidR="00A02BC5" w:rsidRPr="76489593">
        <w:rPr>
          <w:rFonts w:ascii="Times New Roman" w:eastAsia="Times New Roman" w:hAnsi="Times New Roman"/>
          <w:b/>
          <w:bCs/>
          <w:sz w:val="24"/>
          <w:szCs w:val="24"/>
        </w:rPr>
        <w:t>3a</w:t>
      </w:r>
      <w:r w:rsidR="3F098011" w:rsidRPr="76489593">
        <w:rPr>
          <w:rFonts w:ascii="Times New Roman" w:eastAsia="Times New Roman" w:hAnsi="Times New Roman"/>
          <w:b/>
          <w:bCs/>
          <w:sz w:val="24"/>
          <w:szCs w:val="24"/>
        </w:rPr>
        <w:t>,b</w:t>
      </w:r>
      <w:r w:rsidR="00A02BC5" w:rsidRPr="76489593">
        <w:rPr>
          <w:rFonts w:ascii="Times New Roman" w:eastAsia="Times New Roman" w:hAnsi="Times New Roman"/>
          <w:sz w:val="24"/>
          <w:szCs w:val="24"/>
        </w:rPr>
        <w:t>)</w:t>
      </w:r>
      <w:r w:rsidRPr="76489593">
        <w:rPr>
          <w:rFonts w:ascii="Times New Roman" w:eastAsia="Times New Roman" w:hAnsi="Times New Roman"/>
          <w:sz w:val="24"/>
          <w:szCs w:val="24"/>
        </w:rPr>
        <w:t xml:space="preserve">. In </w:t>
      </w:r>
      <w:r w:rsidR="00214D85" w:rsidRPr="76489593">
        <w:rPr>
          <w:rFonts w:ascii="Times New Roman" w:eastAsia="Times New Roman" w:hAnsi="Times New Roman"/>
          <w:b/>
          <w:bCs/>
          <w:sz w:val="24"/>
          <w:szCs w:val="24"/>
        </w:rPr>
        <w:t>CC14</w:t>
      </w:r>
      <w:r w:rsidR="00214D85" w:rsidRPr="76489593">
        <w:rPr>
          <w:rFonts w:ascii="Times New Roman" w:eastAsia="Times New Roman" w:hAnsi="Times New Roman"/>
          <w:sz w:val="24"/>
          <w:szCs w:val="24"/>
        </w:rPr>
        <w:t xml:space="preserve">α, </w:t>
      </w:r>
      <w:r w:rsidRPr="76489593">
        <w:rPr>
          <w:rFonts w:ascii="Times New Roman" w:eastAsia="Times New Roman" w:hAnsi="Times New Roman"/>
          <w:sz w:val="24"/>
          <w:szCs w:val="24"/>
        </w:rPr>
        <w:t>the cage has tetrahedral symmetry and packs window-to-</w:t>
      </w:r>
      <w:r w:rsidR="005F4DD9" w:rsidRPr="76489593">
        <w:rPr>
          <w:rFonts w:ascii="Times New Roman" w:eastAsia="Times New Roman" w:hAnsi="Times New Roman"/>
          <w:sz w:val="24"/>
          <w:szCs w:val="24"/>
        </w:rPr>
        <w:t>window</w:t>
      </w:r>
      <w:r w:rsidRPr="76489593">
        <w:rPr>
          <w:rFonts w:ascii="Times New Roman" w:eastAsia="Times New Roman" w:hAnsi="Times New Roman"/>
          <w:sz w:val="24"/>
          <w:szCs w:val="24"/>
        </w:rPr>
        <w:t xml:space="preserve"> </w:t>
      </w:r>
      <w:r w:rsidR="00214D85" w:rsidRPr="76489593">
        <w:rPr>
          <w:rFonts w:ascii="Times New Roman" w:eastAsia="Times New Roman" w:hAnsi="Times New Roman"/>
          <w:sz w:val="24"/>
          <w:szCs w:val="24"/>
        </w:rPr>
        <w:t xml:space="preserve">such </w:t>
      </w:r>
      <w:r w:rsidRPr="76489593">
        <w:rPr>
          <w:rFonts w:ascii="Times New Roman" w:eastAsia="Times New Roman" w:hAnsi="Times New Roman"/>
          <w:sz w:val="24"/>
          <w:szCs w:val="24"/>
        </w:rPr>
        <w:t>that a diamondoid pore network passes though the cage windows</w:t>
      </w:r>
      <w:r w:rsidR="003C656C" w:rsidRPr="76489593">
        <w:rPr>
          <w:rFonts w:ascii="Times New Roman" w:eastAsia="Times New Roman" w:hAnsi="Times New Roman"/>
          <w:sz w:val="24"/>
          <w:szCs w:val="24"/>
        </w:rPr>
        <w:t>. N</w:t>
      </w:r>
      <w:r w:rsidR="006E5B07" w:rsidRPr="76489593">
        <w:rPr>
          <w:rFonts w:ascii="Times New Roman" w:eastAsia="Times New Roman" w:hAnsi="Times New Roman"/>
          <w:sz w:val="24"/>
          <w:szCs w:val="24"/>
        </w:rPr>
        <w:t xml:space="preserve">o </w:t>
      </w:r>
      <w:r w:rsidRPr="76489593">
        <w:rPr>
          <w:rFonts w:ascii="Times New Roman" w:eastAsia="Times New Roman" w:hAnsi="Times New Roman"/>
          <w:sz w:val="24"/>
          <w:szCs w:val="24"/>
        </w:rPr>
        <w:t xml:space="preserve">ordering of the methyl groups between cages </w:t>
      </w:r>
      <w:r w:rsidR="003C656C" w:rsidRPr="76489593">
        <w:rPr>
          <w:rFonts w:ascii="Times New Roman" w:eastAsia="Times New Roman" w:hAnsi="Times New Roman"/>
          <w:sz w:val="24"/>
          <w:szCs w:val="24"/>
        </w:rPr>
        <w:t>was</w:t>
      </w:r>
      <w:r w:rsidR="006E5B07" w:rsidRPr="76489593">
        <w:rPr>
          <w:rFonts w:ascii="Times New Roman" w:eastAsia="Times New Roman" w:hAnsi="Times New Roman"/>
          <w:sz w:val="24"/>
          <w:szCs w:val="24"/>
        </w:rPr>
        <w:t xml:space="preserve"> apparent by experiment </w:t>
      </w:r>
      <w:r w:rsidRPr="76489593">
        <w:rPr>
          <w:rFonts w:ascii="Times New Roman" w:eastAsia="Times New Roman" w:hAnsi="Times New Roman"/>
          <w:sz w:val="24"/>
          <w:szCs w:val="24"/>
        </w:rPr>
        <w:t>(</w:t>
      </w:r>
      <w:r w:rsidRPr="76489593">
        <w:rPr>
          <w:rFonts w:ascii="Times New Roman" w:eastAsia="Times New Roman" w:hAnsi="Times New Roman"/>
          <w:b/>
          <w:bCs/>
          <w:sz w:val="24"/>
          <w:szCs w:val="24"/>
        </w:rPr>
        <w:t xml:space="preserve">Fig. </w:t>
      </w:r>
      <w:r w:rsidR="00A02BC5" w:rsidRPr="76489593">
        <w:rPr>
          <w:rFonts w:ascii="Times New Roman" w:eastAsia="Times New Roman" w:hAnsi="Times New Roman"/>
          <w:b/>
          <w:bCs/>
          <w:sz w:val="24"/>
          <w:szCs w:val="24"/>
        </w:rPr>
        <w:t>2f</w:t>
      </w:r>
      <w:r w:rsidR="00A02BC5" w:rsidRPr="76489593">
        <w:rPr>
          <w:rFonts w:ascii="Times New Roman" w:eastAsia="Times New Roman" w:hAnsi="Times New Roman"/>
          <w:sz w:val="24"/>
          <w:szCs w:val="24"/>
        </w:rPr>
        <w:t xml:space="preserve"> and </w:t>
      </w:r>
      <w:r w:rsidRPr="76489593">
        <w:rPr>
          <w:rFonts w:ascii="Times New Roman" w:eastAsia="Times New Roman" w:hAnsi="Times New Roman"/>
          <w:b/>
          <w:bCs/>
          <w:sz w:val="24"/>
          <w:szCs w:val="24"/>
        </w:rPr>
        <w:t>S</w:t>
      </w:r>
      <w:r w:rsidR="001233EF" w:rsidRPr="76489593">
        <w:rPr>
          <w:rFonts w:ascii="Times New Roman" w:eastAsia="Times New Roman" w:hAnsi="Times New Roman"/>
          <w:b/>
          <w:bCs/>
          <w:sz w:val="24"/>
          <w:szCs w:val="24"/>
        </w:rPr>
        <w:t>1</w:t>
      </w:r>
      <w:r w:rsidR="3F098011" w:rsidRPr="76489593">
        <w:rPr>
          <w:rFonts w:ascii="Times New Roman" w:eastAsia="Times New Roman" w:hAnsi="Times New Roman"/>
          <w:b/>
          <w:bCs/>
          <w:sz w:val="24"/>
          <w:szCs w:val="24"/>
        </w:rPr>
        <w:t>6</w:t>
      </w:r>
      <w:r w:rsidRPr="76489593">
        <w:rPr>
          <w:rFonts w:ascii="Times New Roman" w:eastAsia="Times New Roman" w:hAnsi="Times New Roman"/>
          <w:sz w:val="24"/>
          <w:szCs w:val="24"/>
        </w:rPr>
        <w:t>)</w:t>
      </w:r>
      <w:r w:rsidR="003C656C" w:rsidRPr="76489593">
        <w:rPr>
          <w:rFonts w:ascii="Times New Roman" w:eastAsia="Times New Roman" w:hAnsi="Times New Roman"/>
          <w:sz w:val="24"/>
          <w:szCs w:val="24"/>
        </w:rPr>
        <w:t xml:space="preserve">, again in keeping with the CSP landscape for </w:t>
      </w:r>
      <w:r w:rsidR="003C656C" w:rsidRPr="76489593">
        <w:rPr>
          <w:rFonts w:ascii="Times New Roman" w:eastAsia="Times New Roman" w:hAnsi="Times New Roman"/>
          <w:b/>
          <w:bCs/>
          <w:sz w:val="24"/>
          <w:szCs w:val="24"/>
        </w:rPr>
        <w:t>CC14</w:t>
      </w:r>
      <w:r w:rsidR="003C656C" w:rsidRPr="76489593">
        <w:rPr>
          <w:rFonts w:ascii="Times New Roman" w:eastAsia="Times New Roman" w:hAnsi="Times New Roman"/>
          <w:sz w:val="24"/>
          <w:szCs w:val="24"/>
        </w:rPr>
        <w:t>-</w:t>
      </w:r>
      <w:r w:rsidR="003C656C" w:rsidRPr="2700EC73">
        <w:rPr>
          <w:rFonts w:ascii="Times New Roman" w:eastAsia="Times New Roman" w:hAnsi="Times New Roman"/>
          <w:i/>
          <w:iCs/>
          <w:sz w:val="24"/>
          <w:szCs w:val="24"/>
        </w:rPr>
        <w:t>R</w:t>
      </w:r>
      <w:r w:rsidR="003C656C" w:rsidRPr="76489593">
        <w:rPr>
          <w:rFonts w:ascii="Times New Roman" w:eastAsia="Times New Roman" w:hAnsi="Times New Roman"/>
          <w:sz w:val="24"/>
          <w:szCs w:val="24"/>
        </w:rPr>
        <w:t xml:space="preserve"> (</w:t>
      </w:r>
      <w:r w:rsidR="003C656C" w:rsidRPr="76489593">
        <w:rPr>
          <w:rFonts w:ascii="Times New Roman" w:eastAsia="Times New Roman" w:hAnsi="Times New Roman"/>
          <w:b/>
          <w:bCs/>
          <w:sz w:val="24"/>
          <w:szCs w:val="24"/>
        </w:rPr>
        <w:t>Fig. 1c</w:t>
      </w:r>
      <w:r w:rsidR="4DA89D39" w:rsidRPr="76489593">
        <w:rPr>
          <w:rFonts w:ascii="Times New Roman" w:eastAsia="Times New Roman" w:hAnsi="Times New Roman"/>
          <w:b/>
          <w:bCs/>
          <w:sz w:val="24"/>
          <w:szCs w:val="24"/>
        </w:rPr>
        <w:t>,d</w:t>
      </w:r>
      <w:r w:rsidR="003C656C" w:rsidRPr="76489593">
        <w:rPr>
          <w:rFonts w:ascii="Times New Roman" w:eastAsia="Times New Roman" w:hAnsi="Times New Roman"/>
          <w:sz w:val="24"/>
          <w:szCs w:val="24"/>
        </w:rPr>
        <w:t>)</w:t>
      </w:r>
      <w:r w:rsidRPr="76489593">
        <w:rPr>
          <w:rFonts w:ascii="Times New Roman" w:eastAsia="Times New Roman" w:hAnsi="Times New Roman"/>
          <w:sz w:val="24"/>
          <w:szCs w:val="24"/>
        </w:rPr>
        <w:t>.</w:t>
      </w:r>
      <w:r w:rsidRPr="76489593">
        <w:rPr>
          <w:rFonts w:ascii="Times New Roman" w:eastAsia="Times New Roman" w:hAnsi="Times New Roman"/>
          <w:color w:val="000000" w:themeColor="text1"/>
          <w:sz w:val="24"/>
          <w:szCs w:val="24"/>
        </w:rPr>
        <w:t xml:space="preserve"> </w:t>
      </w:r>
      <w:r w:rsidRPr="76489593">
        <w:rPr>
          <w:rFonts w:ascii="Times New Roman" w:eastAsia="Times New Roman" w:hAnsi="Times New Roman"/>
          <w:sz w:val="24"/>
          <w:szCs w:val="24"/>
        </w:rPr>
        <w:t xml:space="preserve">A bulk sample of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 xml:space="preserve">α was prepared by layering acetone onto a solution of the cage in DCM, followed by slow evaporation under a flow of nitrogen. </w:t>
      </w:r>
      <w:r w:rsidR="003C656C" w:rsidRPr="76489593">
        <w:rPr>
          <w:rFonts w:ascii="Times New Roman" w:eastAsia="Times New Roman" w:hAnsi="Times New Roman"/>
          <w:sz w:val="24"/>
          <w:szCs w:val="24"/>
        </w:rPr>
        <w:t xml:space="preserve">This </w:t>
      </w:r>
      <w:r w:rsidRPr="76489593">
        <w:rPr>
          <w:rFonts w:ascii="Times New Roman" w:eastAsia="Times New Roman" w:hAnsi="Times New Roman"/>
          <w:sz w:val="24"/>
          <w:szCs w:val="24"/>
        </w:rPr>
        <w:t xml:space="preserve">bulk material was desolvated at 60 °C under vacuum, and PXRD analysis confirmed that the desolvated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α matched the simulated powder pattern from the SCXRD (</w:t>
      </w:r>
      <w:r w:rsidRPr="76489593">
        <w:rPr>
          <w:rFonts w:ascii="Times New Roman" w:eastAsia="Times New Roman" w:hAnsi="Times New Roman"/>
          <w:b/>
          <w:bCs/>
          <w:sz w:val="24"/>
          <w:szCs w:val="24"/>
        </w:rPr>
        <w:t>Fig. S</w:t>
      </w:r>
      <w:r w:rsidR="001233EF" w:rsidRPr="76489593">
        <w:rPr>
          <w:rFonts w:ascii="Times New Roman" w:eastAsia="Times New Roman" w:hAnsi="Times New Roman"/>
          <w:b/>
          <w:bCs/>
          <w:sz w:val="24"/>
          <w:szCs w:val="24"/>
        </w:rPr>
        <w:t>1</w:t>
      </w:r>
      <w:r w:rsidR="3F098011" w:rsidRPr="76489593">
        <w:rPr>
          <w:rFonts w:ascii="Times New Roman" w:eastAsia="Times New Roman" w:hAnsi="Times New Roman"/>
          <w:b/>
          <w:bCs/>
          <w:sz w:val="24"/>
          <w:szCs w:val="24"/>
        </w:rPr>
        <w:t>7</w:t>
      </w:r>
      <w:r w:rsidRPr="76489593">
        <w:rPr>
          <w:rFonts w:ascii="Times New Roman" w:eastAsia="Times New Roman" w:hAnsi="Times New Roman"/>
          <w:sz w:val="24"/>
          <w:szCs w:val="24"/>
        </w:rPr>
        <w:t>).</w:t>
      </w:r>
    </w:p>
    <w:p w14:paraId="5AFD7731" w14:textId="5D1EB1CF" w:rsidR="65D160D7" w:rsidRPr="00611C94" w:rsidRDefault="65D160D7" w:rsidP="00611C94">
      <w:pPr>
        <w:pStyle w:val="RSCB02ArticleText"/>
        <w:spacing w:line="360" w:lineRule="auto"/>
        <w:rPr>
          <w:rFonts w:ascii="Times New Roman" w:hAnsi="Times New Roman"/>
          <w:szCs w:val="24"/>
        </w:rPr>
      </w:pPr>
    </w:p>
    <w:p w14:paraId="6FD468F7" w14:textId="16C6114A" w:rsidR="1A95D0F0" w:rsidRPr="00611C94" w:rsidRDefault="1A95D0F0" w:rsidP="6BAEF5AE">
      <w:pPr>
        <w:spacing w:line="360" w:lineRule="auto"/>
        <w:rPr>
          <w:rFonts w:ascii="Times New Roman" w:hAnsi="Times New Roman"/>
          <w:b/>
          <w:bCs/>
          <w:color w:val="000000" w:themeColor="text1"/>
          <w:sz w:val="20"/>
        </w:rPr>
      </w:pPr>
      <w:r>
        <w:rPr>
          <w:noProof/>
          <w:lang w:val="en-US"/>
        </w:rPr>
        <w:drawing>
          <wp:inline distT="0" distB="0" distL="0" distR="0" wp14:anchorId="0312DDF8" wp14:editId="0B743E7E">
            <wp:extent cx="5629275" cy="4691062"/>
            <wp:effectExtent l="0" t="0" r="0" b="0"/>
            <wp:docPr id="2555254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629275" cy="4691062"/>
                    </a:xfrm>
                    <a:prstGeom prst="rect">
                      <a:avLst/>
                    </a:prstGeom>
                  </pic:spPr>
                </pic:pic>
              </a:graphicData>
            </a:graphic>
          </wp:inline>
        </w:drawing>
      </w:r>
    </w:p>
    <w:p w14:paraId="3CB568C9" w14:textId="44BB569B" w:rsidR="00081390" w:rsidRPr="00153431" w:rsidRDefault="00A02BC5" w:rsidP="00153431">
      <w:pPr>
        <w:spacing w:line="360" w:lineRule="auto"/>
        <w:rPr>
          <w:rFonts w:ascii="Times New Roman" w:hAnsi="Times New Roman"/>
          <w:color w:val="000000" w:themeColor="text1"/>
        </w:rPr>
      </w:pPr>
      <w:r w:rsidRPr="76489593">
        <w:rPr>
          <w:rFonts w:ascii="Times New Roman" w:hAnsi="Times New Roman"/>
          <w:b/>
          <w:bCs/>
          <w:color w:val="000000" w:themeColor="text1"/>
          <w:sz w:val="20"/>
        </w:rPr>
        <w:t>Figure 2</w:t>
      </w:r>
      <w:r w:rsidR="00081390" w:rsidRPr="76489593">
        <w:rPr>
          <w:rFonts w:ascii="Times New Roman" w:hAnsi="Times New Roman"/>
          <w:b/>
          <w:bCs/>
          <w:color w:val="000000" w:themeColor="text1"/>
          <w:sz w:val="20"/>
        </w:rPr>
        <w:t>.</w:t>
      </w:r>
      <w:r w:rsidR="00081390" w:rsidRPr="76489593">
        <w:rPr>
          <w:rFonts w:ascii="Times New Roman" w:hAnsi="Times New Roman"/>
          <w:color w:val="000000" w:themeColor="text1"/>
          <w:sz w:val="20"/>
        </w:rPr>
        <w:t xml:space="preserve"> Crystal packing, pore topology, </w:t>
      </w:r>
      <w:r w:rsidR="00582F23" w:rsidRPr="76489593">
        <w:rPr>
          <w:rFonts w:ascii="Times New Roman" w:hAnsi="Times New Roman"/>
          <w:color w:val="000000" w:themeColor="text1"/>
          <w:sz w:val="20"/>
        </w:rPr>
        <w:t xml:space="preserve">surface area </w:t>
      </w:r>
      <w:r w:rsidR="00081390" w:rsidRPr="76489593">
        <w:rPr>
          <w:rFonts w:ascii="Times New Roman" w:hAnsi="Times New Roman"/>
          <w:color w:val="000000" w:themeColor="text1"/>
          <w:sz w:val="20"/>
        </w:rPr>
        <w:t>plots</w:t>
      </w:r>
      <w:r w:rsidR="00582F23" w:rsidRPr="76489593">
        <w:rPr>
          <w:rFonts w:ascii="Times New Roman" w:hAnsi="Times New Roman"/>
          <w:color w:val="000000" w:themeColor="text1"/>
          <w:sz w:val="20"/>
        </w:rPr>
        <w:t>, and sorption isotherms</w:t>
      </w:r>
      <w:r w:rsidR="00081390" w:rsidRPr="76489593">
        <w:rPr>
          <w:rFonts w:ascii="Times New Roman" w:hAnsi="Times New Roman"/>
          <w:color w:val="000000" w:themeColor="text1"/>
          <w:sz w:val="20"/>
        </w:rPr>
        <w:t xml:space="preserve"> for homochiral </w:t>
      </w:r>
      <w:r w:rsidR="00081390" w:rsidRPr="76489593">
        <w:rPr>
          <w:rFonts w:ascii="Times New Roman" w:hAnsi="Times New Roman"/>
          <w:b/>
          <w:bCs/>
          <w:color w:val="000000" w:themeColor="text1"/>
          <w:sz w:val="20"/>
        </w:rPr>
        <w:t>CC3</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CC14</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 xml:space="preserve">α, </w:t>
      </w:r>
      <w:r w:rsidR="006E5B07" w:rsidRPr="76489593">
        <w:rPr>
          <w:rFonts w:ascii="Times New Roman" w:hAnsi="Times New Roman"/>
          <w:color w:val="000000" w:themeColor="text1"/>
          <w:sz w:val="20"/>
        </w:rPr>
        <w:t xml:space="preserve">and </w:t>
      </w:r>
      <w:r w:rsidR="00081390" w:rsidRPr="76489593">
        <w:rPr>
          <w:rFonts w:ascii="Times New Roman" w:hAnsi="Times New Roman"/>
          <w:b/>
          <w:bCs/>
          <w:color w:val="000000" w:themeColor="text1"/>
          <w:sz w:val="20"/>
        </w:rPr>
        <w:t>CC3</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S</w:t>
      </w:r>
      <w:r w:rsidR="00081390" w:rsidRPr="76489593">
        <w:rPr>
          <w:rFonts w:ascii="Times New Roman" w:hAnsi="Times New Roman"/>
          <w:color w:val="000000" w:themeColor="text1"/>
          <w:sz w:val="20"/>
        </w:rPr>
        <w:t>/</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R</w:t>
      </w:r>
      <w:r w:rsidR="0025764C" w:rsidRPr="00B543D6">
        <w:rPr>
          <w:rFonts w:ascii="Times New Roman" w:hAnsi="Times New Roman"/>
          <w:color w:val="000000" w:themeColor="text1"/>
          <w:sz w:val="20"/>
        </w:rPr>
        <w:t xml:space="preserve"> co-crystal</w:t>
      </w:r>
      <w:r w:rsidR="00081390" w:rsidRPr="76489593">
        <w:rPr>
          <w:rFonts w:ascii="Times New Roman" w:hAnsi="Times New Roman"/>
          <w:color w:val="000000" w:themeColor="text1"/>
          <w:sz w:val="20"/>
        </w:rPr>
        <w:t>. (a–d) Simplified representation of the cage packing in</w:t>
      </w:r>
      <w:r w:rsidR="00081390" w:rsidRPr="76489593">
        <w:rPr>
          <w:rFonts w:ascii="Times New Roman" w:hAnsi="Times New Roman"/>
          <w:b/>
          <w:bCs/>
          <w:color w:val="000000" w:themeColor="text1"/>
          <w:sz w:val="20"/>
        </w:rPr>
        <w:t xml:space="preserve"> CC3</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CC14</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 xml:space="preserve">α, and </w:t>
      </w:r>
      <w:r w:rsidR="00081390" w:rsidRPr="76489593">
        <w:rPr>
          <w:rFonts w:ascii="Times New Roman" w:hAnsi="Times New Roman"/>
          <w:b/>
          <w:bCs/>
          <w:color w:val="000000" w:themeColor="text1"/>
          <w:sz w:val="20"/>
        </w:rPr>
        <w:t>CC3</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S</w:t>
      </w:r>
      <w:r w:rsidR="00081390" w:rsidRPr="76489593">
        <w:rPr>
          <w:rFonts w:ascii="Times New Roman" w:hAnsi="Times New Roman"/>
          <w:color w:val="000000" w:themeColor="text1"/>
          <w:sz w:val="20"/>
        </w:rPr>
        <w:t>/</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R</w:t>
      </w:r>
      <w:r w:rsidR="0025764C" w:rsidRPr="00B543D6">
        <w:rPr>
          <w:rFonts w:ascii="Times New Roman" w:hAnsi="Times New Roman"/>
          <w:color w:val="000000" w:themeColor="text1"/>
          <w:sz w:val="20"/>
        </w:rPr>
        <w:t xml:space="preserve"> co-crystal</w:t>
      </w:r>
      <w:r w:rsidR="00081390" w:rsidRPr="76489593">
        <w:rPr>
          <w:rFonts w:ascii="Times New Roman" w:hAnsi="Times New Roman"/>
          <w:color w:val="000000" w:themeColor="text1"/>
          <w:sz w:val="20"/>
        </w:rPr>
        <w:t xml:space="preserve">. (e–h) Simplified representation of the crystal structures of these cages, with pore channels shown in yellow. (i–l) </w:t>
      </w:r>
      <w:r w:rsidR="00703909" w:rsidRPr="76489593">
        <w:rPr>
          <w:rFonts w:ascii="Times New Roman" w:hAnsi="Times New Roman"/>
          <w:color w:val="000000" w:themeColor="text1"/>
          <w:sz w:val="20"/>
        </w:rPr>
        <w:t xml:space="preserve">Surface area </w:t>
      </w:r>
      <w:r w:rsidR="00081390" w:rsidRPr="76489593">
        <w:rPr>
          <w:rFonts w:ascii="Times New Roman" w:hAnsi="Times New Roman"/>
          <w:color w:val="000000" w:themeColor="text1"/>
          <w:sz w:val="20"/>
        </w:rPr>
        <w:t>plots</w:t>
      </w:r>
      <w:r w:rsidR="00703909" w:rsidRPr="76489593">
        <w:rPr>
          <w:rFonts w:ascii="Times New Roman" w:hAnsi="Times New Roman"/>
          <w:color w:val="000000" w:themeColor="text1"/>
          <w:sz w:val="20"/>
        </w:rPr>
        <w:t>, measure</w:t>
      </w:r>
      <w:r w:rsidR="00582F23" w:rsidRPr="76489593">
        <w:rPr>
          <w:rFonts w:ascii="Times New Roman" w:hAnsi="Times New Roman"/>
          <w:color w:val="000000" w:themeColor="text1"/>
          <w:sz w:val="20"/>
        </w:rPr>
        <w:t xml:space="preserve">d </w:t>
      </w:r>
      <w:r w:rsidR="00703909" w:rsidRPr="76489593">
        <w:rPr>
          <w:rFonts w:ascii="Times New Roman" w:hAnsi="Times New Roman"/>
          <w:color w:val="000000" w:themeColor="text1"/>
          <w:sz w:val="20"/>
        </w:rPr>
        <w:t xml:space="preserve">with two </w:t>
      </w:r>
      <w:r w:rsidR="00582F23" w:rsidRPr="76489593">
        <w:rPr>
          <w:rFonts w:ascii="Times New Roman" w:hAnsi="Times New Roman"/>
          <w:color w:val="000000" w:themeColor="text1"/>
          <w:sz w:val="20"/>
        </w:rPr>
        <w:t>probe sizes; H</w:t>
      </w:r>
      <w:r w:rsidR="00582F23" w:rsidRPr="76489593">
        <w:rPr>
          <w:rFonts w:ascii="Times New Roman" w:hAnsi="Times New Roman"/>
          <w:color w:val="000000" w:themeColor="text1"/>
          <w:sz w:val="20"/>
          <w:vertAlign w:val="subscript"/>
        </w:rPr>
        <w:t>2</w:t>
      </w:r>
      <w:r w:rsidR="00582F23" w:rsidRPr="76489593">
        <w:rPr>
          <w:rFonts w:ascii="Times New Roman" w:hAnsi="Times New Roman"/>
          <w:color w:val="000000" w:themeColor="text1"/>
          <w:sz w:val="20"/>
        </w:rPr>
        <w:t xml:space="preserve"> (red, 1.09 Å), the other N</w:t>
      </w:r>
      <w:r w:rsidR="00582F23" w:rsidRPr="76489593">
        <w:rPr>
          <w:rFonts w:ascii="Times New Roman" w:hAnsi="Times New Roman"/>
          <w:color w:val="000000" w:themeColor="text1"/>
          <w:sz w:val="20"/>
          <w:vertAlign w:val="subscript"/>
        </w:rPr>
        <w:t>2</w:t>
      </w:r>
      <w:r w:rsidR="00582F23" w:rsidRPr="76489593">
        <w:rPr>
          <w:rFonts w:ascii="Times New Roman" w:hAnsi="Times New Roman"/>
          <w:color w:val="000000" w:themeColor="text1"/>
          <w:sz w:val="20"/>
        </w:rPr>
        <w:t xml:space="preserve"> (blue, 1.7 Å). </w:t>
      </w:r>
      <w:r w:rsidR="00081390" w:rsidRPr="76489593">
        <w:rPr>
          <w:rFonts w:ascii="Times New Roman" w:hAnsi="Times New Roman"/>
          <w:color w:val="000000" w:themeColor="text1"/>
          <w:sz w:val="20"/>
        </w:rPr>
        <w:t xml:space="preserve"> As more methyl groups are added to the structures (from left to right), the pores become narrower; in </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 xml:space="preserve">α </w:t>
      </w:r>
      <w:r w:rsidR="00582F23" w:rsidRPr="76489593">
        <w:rPr>
          <w:rFonts w:ascii="Times New Roman" w:hAnsi="Times New Roman"/>
          <w:color w:val="000000" w:themeColor="text1"/>
          <w:sz w:val="20"/>
        </w:rPr>
        <w:t xml:space="preserve">and </w:t>
      </w:r>
      <w:r w:rsidR="00582F23" w:rsidRPr="76489593">
        <w:rPr>
          <w:rFonts w:ascii="Times New Roman" w:hAnsi="Times New Roman"/>
          <w:b/>
          <w:bCs/>
          <w:color w:val="000000" w:themeColor="text1"/>
          <w:sz w:val="20"/>
        </w:rPr>
        <w:t>CC3</w:t>
      </w:r>
      <w:r w:rsidR="00582F23" w:rsidRPr="76489593">
        <w:rPr>
          <w:rFonts w:ascii="Times New Roman" w:hAnsi="Times New Roman"/>
          <w:color w:val="000000" w:themeColor="text1"/>
          <w:sz w:val="20"/>
        </w:rPr>
        <w:t>-</w:t>
      </w:r>
      <w:r w:rsidR="00582F23" w:rsidRPr="2700EC73">
        <w:rPr>
          <w:rFonts w:ascii="Times New Roman" w:hAnsi="Times New Roman"/>
          <w:i/>
          <w:iCs/>
          <w:color w:val="000000" w:themeColor="text1"/>
          <w:sz w:val="20"/>
        </w:rPr>
        <w:t>S</w:t>
      </w:r>
      <w:r w:rsidR="00582F23" w:rsidRPr="76489593">
        <w:rPr>
          <w:rFonts w:ascii="Times New Roman" w:hAnsi="Times New Roman"/>
          <w:color w:val="000000" w:themeColor="text1"/>
          <w:sz w:val="20"/>
        </w:rPr>
        <w:t>/</w:t>
      </w:r>
      <w:r w:rsidR="00582F23" w:rsidRPr="76489593">
        <w:rPr>
          <w:rFonts w:ascii="Times New Roman" w:hAnsi="Times New Roman"/>
          <w:b/>
          <w:bCs/>
          <w:color w:val="000000" w:themeColor="text1"/>
          <w:sz w:val="20"/>
        </w:rPr>
        <w:t>CC15</w:t>
      </w:r>
      <w:r w:rsidR="00582F23" w:rsidRPr="76489593">
        <w:rPr>
          <w:rFonts w:ascii="Times New Roman" w:hAnsi="Times New Roman"/>
          <w:color w:val="000000" w:themeColor="text1"/>
          <w:sz w:val="20"/>
        </w:rPr>
        <w:t>-</w:t>
      </w:r>
      <w:r w:rsidR="00582F23" w:rsidRPr="2700EC73">
        <w:rPr>
          <w:rFonts w:ascii="Times New Roman" w:hAnsi="Times New Roman"/>
          <w:i/>
          <w:iCs/>
          <w:color w:val="000000" w:themeColor="text1"/>
          <w:sz w:val="20"/>
        </w:rPr>
        <w:t>R</w:t>
      </w:r>
      <w:r w:rsidR="00582F23" w:rsidRPr="76489593">
        <w:rPr>
          <w:rFonts w:ascii="Times New Roman" w:hAnsi="Times New Roman"/>
          <w:color w:val="000000" w:themeColor="text1"/>
          <w:sz w:val="20"/>
        </w:rPr>
        <w:t xml:space="preserve"> </w:t>
      </w:r>
      <w:r w:rsidR="0025764C" w:rsidRPr="76489593">
        <w:rPr>
          <w:rFonts w:ascii="Times New Roman" w:hAnsi="Times New Roman"/>
          <w:color w:val="000000" w:themeColor="text1"/>
          <w:sz w:val="20"/>
        </w:rPr>
        <w:t xml:space="preserve">co-crystal </w:t>
      </w:r>
      <w:r w:rsidR="00081390" w:rsidRPr="76489593">
        <w:rPr>
          <w:rFonts w:ascii="Times New Roman" w:hAnsi="Times New Roman"/>
          <w:color w:val="000000" w:themeColor="text1"/>
          <w:sz w:val="20"/>
        </w:rPr>
        <w:t>the cage cavities are occluded</w:t>
      </w:r>
      <w:r w:rsidR="00582F23" w:rsidRPr="76489593">
        <w:rPr>
          <w:rFonts w:ascii="Times New Roman" w:hAnsi="Times New Roman"/>
          <w:color w:val="000000" w:themeColor="text1"/>
          <w:sz w:val="20"/>
        </w:rPr>
        <w:t xml:space="preserve"> for a N</w:t>
      </w:r>
      <w:r w:rsidR="00582F23" w:rsidRPr="76489593">
        <w:rPr>
          <w:rFonts w:ascii="Times New Roman" w:hAnsi="Times New Roman"/>
          <w:color w:val="000000" w:themeColor="text1"/>
          <w:sz w:val="20"/>
          <w:vertAlign w:val="subscript"/>
        </w:rPr>
        <w:t>2</w:t>
      </w:r>
      <w:r w:rsidR="00582F23" w:rsidRPr="76489593">
        <w:rPr>
          <w:rFonts w:ascii="Times New Roman" w:hAnsi="Times New Roman"/>
          <w:color w:val="000000" w:themeColor="text1"/>
          <w:sz w:val="20"/>
        </w:rPr>
        <w:t xml:space="preserve"> probe. </w:t>
      </w:r>
      <w:r w:rsidR="008253DE" w:rsidRPr="76489593">
        <w:rPr>
          <w:rFonts w:ascii="Times New Roman" w:hAnsi="Times New Roman"/>
          <w:color w:val="000000" w:themeColor="text1"/>
          <w:sz w:val="20"/>
        </w:rPr>
        <w:t>These</w:t>
      </w:r>
      <w:r w:rsidR="00582F23" w:rsidRPr="76489593">
        <w:rPr>
          <w:rFonts w:ascii="Times New Roman" w:hAnsi="Times New Roman"/>
          <w:color w:val="000000" w:themeColor="text1"/>
          <w:sz w:val="20"/>
        </w:rPr>
        <w:t xml:space="preserve"> correlate well with the</w:t>
      </w:r>
      <w:r w:rsidR="00081390" w:rsidRPr="76489593">
        <w:rPr>
          <w:rFonts w:ascii="Times New Roman" w:hAnsi="Times New Roman"/>
          <w:color w:val="000000" w:themeColor="text1"/>
          <w:sz w:val="20"/>
        </w:rPr>
        <w:t xml:space="preserve"> (m-p) hydrogen</w:t>
      </w:r>
      <w:r w:rsidR="00E82FDD" w:rsidRPr="76489593">
        <w:rPr>
          <w:rFonts w:ascii="Times New Roman" w:hAnsi="Times New Roman"/>
          <w:color w:val="000000" w:themeColor="text1"/>
          <w:sz w:val="20"/>
        </w:rPr>
        <w:t xml:space="preserve"> (red)</w:t>
      </w:r>
      <w:r w:rsidR="00081390" w:rsidRPr="76489593">
        <w:rPr>
          <w:rFonts w:ascii="Times New Roman" w:hAnsi="Times New Roman"/>
          <w:color w:val="000000" w:themeColor="text1"/>
          <w:sz w:val="20"/>
        </w:rPr>
        <w:t xml:space="preserve"> </w:t>
      </w:r>
      <w:r w:rsidR="00582F23" w:rsidRPr="76489593">
        <w:rPr>
          <w:rFonts w:ascii="Times New Roman" w:hAnsi="Times New Roman"/>
          <w:color w:val="000000" w:themeColor="text1"/>
          <w:sz w:val="20"/>
        </w:rPr>
        <w:t>and nitrogen</w:t>
      </w:r>
      <w:r w:rsidR="00E82FDD" w:rsidRPr="76489593">
        <w:rPr>
          <w:rFonts w:ascii="Times New Roman" w:hAnsi="Times New Roman"/>
          <w:color w:val="000000" w:themeColor="text1"/>
          <w:sz w:val="20"/>
        </w:rPr>
        <w:t xml:space="preserve"> (</w:t>
      </w:r>
      <w:r w:rsidR="3325365F" w:rsidRPr="76489593">
        <w:rPr>
          <w:rFonts w:ascii="Times New Roman" w:hAnsi="Times New Roman"/>
          <w:color w:val="000000" w:themeColor="text1"/>
          <w:sz w:val="20"/>
        </w:rPr>
        <w:t>blue</w:t>
      </w:r>
      <w:r w:rsidR="00442360" w:rsidRPr="76489593">
        <w:rPr>
          <w:rFonts w:ascii="Times New Roman" w:hAnsi="Times New Roman"/>
          <w:color w:val="000000" w:themeColor="text1"/>
          <w:sz w:val="20"/>
        </w:rPr>
        <w:t>)</w:t>
      </w:r>
      <w:r w:rsidR="00582F23" w:rsidRPr="76489593">
        <w:rPr>
          <w:rFonts w:ascii="Times New Roman" w:hAnsi="Times New Roman"/>
          <w:color w:val="000000" w:themeColor="text1"/>
          <w:sz w:val="20"/>
        </w:rPr>
        <w:t xml:space="preserve"> </w:t>
      </w:r>
      <w:r w:rsidR="00081390" w:rsidRPr="76489593">
        <w:rPr>
          <w:rFonts w:ascii="Times New Roman" w:hAnsi="Times New Roman"/>
          <w:color w:val="000000" w:themeColor="text1"/>
          <w:sz w:val="20"/>
        </w:rPr>
        <w:t xml:space="preserve">sorption isotherms for </w:t>
      </w:r>
      <w:r w:rsidR="00081390" w:rsidRPr="76489593">
        <w:rPr>
          <w:rFonts w:ascii="Times New Roman" w:hAnsi="Times New Roman"/>
          <w:b/>
          <w:bCs/>
          <w:color w:val="000000" w:themeColor="text1"/>
          <w:sz w:val="20"/>
        </w:rPr>
        <w:t>CC3</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CC14</w:t>
      </w:r>
      <w:r w:rsidR="00081390" w:rsidRPr="76489593">
        <w:rPr>
          <w:rFonts w:ascii="Times New Roman" w:hAnsi="Times New Roman"/>
          <w:color w:val="000000" w:themeColor="text1"/>
          <w:sz w:val="20"/>
        </w:rPr>
        <w:t xml:space="preserve">α, </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 xml:space="preserve">α, and </w:t>
      </w:r>
      <w:r w:rsidR="00081390" w:rsidRPr="76489593">
        <w:rPr>
          <w:rFonts w:ascii="Times New Roman" w:hAnsi="Times New Roman"/>
          <w:b/>
          <w:bCs/>
          <w:color w:val="000000" w:themeColor="text1"/>
          <w:sz w:val="20"/>
        </w:rPr>
        <w:t>CC3</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S</w:t>
      </w:r>
      <w:r w:rsidR="00081390" w:rsidRPr="76489593">
        <w:rPr>
          <w:rFonts w:ascii="Times New Roman" w:hAnsi="Times New Roman"/>
          <w:color w:val="000000" w:themeColor="text1"/>
          <w:sz w:val="20"/>
        </w:rPr>
        <w:t>/</w:t>
      </w:r>
      <w:r w:rsidR="00081390" w:rsidRPr="76489593">
        <w:rPr>
          <w:rFonts w:ascii="Times New Roman" w:hAnsi="Times New Roman"/>
          <w:b/>
          <w:bCs/>
          <w:color w:val="000000" w:themeColor="text1"/>
          <w:sz w:val="20"/>
        </w:rPr>
        <w:t>CC15</w:t>
      </w:r>
      <w:r w:rsidR="00081390" w:rsidRPr="76489593">
        <w:rPr>
          <w:rFonts w:ascii="Times New Roman" w:hAnsi="Times New Roman"/>
          <w:color w:val="000000" w:themeColor="text1"/>
          <w:sz w:val="20"/>
        </w:rPr>
        <w:t>-</w:t>
      </w:r>
      <w:r w:rsidR="00081390" w:rsidRPr="2700EC73">
        <w:rPr>
          <w:rFonts w:ascii="Times New Roman" w:hAnsi="Times New Roman"/>
          <w:i/>
          <w:iCs/>
          <w:color w:val="000000" w:themeColor="text1"/>
          <w:sz w:val="20"/>
        </w:rPr>
        <w:t>R</w:t>
      </w:r>
      <w:r w:rsidR="00081390" w:rsidRPr="76489593">
        <w:rPr>
          <w:rFonts w:ascii="Times New Roman" w:hAnsi="Times New Roman"/>
          <w:color w:val="000000" w:themeColor="text1"/>
          <w:sz w:val="20"/>
        </w:rPr>
        <w:t xml:space="preserve"> </w:t>
      </w:r>
      <w:r w:rsidR="0025764C" w:rsidRPr="76489593">
        <w:rPr>
          <w:rFonts w:ascii="Times New Roman" w:hAnsi="Times New Roman"/>
          <w:color w:val="000000" w:themeColor="text1"/>
          <w:sz w:val="20"/>
        </w:rPr>
        <w:t xml:space="preserve">co-crystal </w:t>
      </w:r>
      <w:r w:rsidR="00081390" w:rsidRPr="76489593">
        <w:rPr>
          <w:rFonts w:ascii="Times New Roman" w:hAnsi="Times New Roman"/>
          <w:color w:val="000000" w:themeColor="text1"/>
          <w:sz w:val="20"/>
        </w:rPr>
        <w:t xml:space="preserve">respectively at 77 K and 1 bar. Closed symbols show adsorption and open symbols show desorption isotherms </w:t>
      </w:r>
      <w:r w:rsidR="6DEFE14C" w:rsidRPr="76489593">
        <w:rPr>
          <w:rFonts w:ascii="Times New Roman" w:hAnsi="Times New Roman"/>
          <w:color w:val="000000" w:themeColor="text1"/>
          <w:sz w:val="20"/>
        </w:rPr>
        <w:t>respectively</w:t>
      </w:r>
      <w:r w:rsidR="00081390" w:rsidRPr="76489593">
        <w:rPr>
          <w:rFonts w:ascii="Times New Roman" w:hAnsi="Times New Roman"/>
          <w:color w:val="000000" w:themeColor="text1"/>
          <w:sz w:val="20"/>
        </w:rPr>
        <w:t>.</w:t>
      </w:r>
    </w:p>
    <w:p w14:paraId="5853A729" w14:textId="77777777" w:rsidR="00081390" w:rsidRDefault="00081390" w:rsidP="00081390">
      <w:pPr>
        <w:pStyle w:val="RSCB02ArticleText"/>
        <w:spacing w:line="360" w:lineRule="auto"/>
        <w:rPr>
          <w:rFonts w:ascii="Times New Roman" w:hAnsi="Times New Roman"/>
          <w:sz w:val="24"/>
          <w:szCs w:val="24"/>
        </w:rPr>
      </w:pPr>
    </w:p>
    <w:p w14:paraId="48AA34D1" w14:textId="5C7D5FC3" w:rsidR="00081390" w:rsidRPr="00153431" w:rsidRDefault="715FDE60" w:rsidP="00153431">
      <w:pPr>
        <w:pStyle w:val="RSCB02ArticleText"/>
        <w:spacing w:line="360" w:lineRule="auto"/>
        <w:rPr>
          <w:rFonts w:ascii="Times New Roman" w:eastAsia="Times New Roman" w:hAnsi="Times New Roman"/>
          <w:sz w:val="24"/>
          <w:szCs w:val="24"/>
        </w:rPr>
      </w:pPr>
      <w:r w:rsidRPr="79925CD2">
        <w:rPr>
          <w:rFonts w:ascii="Times New Roman" w:eastAsia="Times New Roman" w:hAnsi="Times New Roman"/>
          <w:sz w:val="24"/>
          <w:szCs w:val="24"/>
        </w:rPr>
        <w:t xml:space="preserve">A crystallisation screen </w:t>
      </w:r>
      <w:r w:rsidR="3325365F" w:rsidRPr="79925CD2">
        <w:rPr>
          <w:rFonts w:ascii="Times New Roman" w:eastAsia="Times New Roman" w:hAnsi="Times New Roman"/>
          <w:sz w:val="24"/>
          <w:szCs w:val="24"/>
        </w:rPr>
        <w:t>of</w:t>
      </w:r>
      <w:r w:rsidRPr="79925CD2">
        <w:rPr>
          <w:rFonts w:ascii="Times New Roman" w:eastAsia="Times New Roman" w:hAnsi="Times New Roman"/>
          <w:sz w:val="24"/>
          <w:szCs w:val="24"/>
        </w:rPr>
        <w:t xml:space="preserve"> </w:t>
      </w:r>
      <w:r w:rsidRPr="79925CD2">
        <w:rPr>
          <w:rFonts w:ascii="Times New Roman" w:eastAsia="Times New Roman" w:hAnsi="Times New Roman"/>
          <w:b/>
          <w:bCs/>
          <w:sz w:val="24"/>
          <w:szCs w:val="24"/>
        </w:rPr>
        <w:t>CC15-</w:t>
      </w:r>
      <w:r w:rsidRPr="2700EC73">
        <w:rPr>
          <w:rFonts w:ascii="Times New Roman" w:eastAsia="Times New Roman" w:hAnsi="Times New Roman"/>
          <w:i/>
          <w:iCs/>
          <w:sz w:val="24"/>
          <w:szCs w:val="24"/>
        </w:rPr>
        <w:t>R</w:t>
      </w:r>
      <w:r w:rsidRPr="79925CD2">
        <w:rPr>
          <w:rFonts w:ascii="Times New Roman" w:eastAsia="Times New Roman" w:hAnsi="Times New Roman"/>
          <w:sz w:val="24"/>
          <w:szCs w:val="24"/>
        </w:rPr>
        <w:t xml:space="preserve"> identified </w:t>
      </w:r>
      <w:r w:rsidR="00442360" w:rsidRPr="79925CD2">
        <w:rPr>
          <w:rFonts w:ascii="Times New Roman" w:eastAsia="Times New Roman" w:hAnsi="Times New Roman"/>
          <w:sz w:val="24"/>
          <w:szCs w:val="24"/>
        </w:rPr>
        <w:t>various</w:t>
      </w:r>
      <w:r w:rsidRPr="79925CD2">
        <w:rPr>
          <w:rFonts w:ascii="Times New Roman" w:eastAsia="Times New Roman" w:hAnsi="Times New Roman"/>
          <w:sz w:val="24"/>
          <w:szCs w:val="24"/>
        </w:rPr>
        <w:t xml:space="preserve"> solvates, but as suggested by the CSP, we were unable to isolate any material that possessed a </w:t>
      </w:r>
      <w:r w:rsidRPr="79925CD2">
        <w:rPr>
          <w:rFonts w:ascii="Times New Roman" w:eastAsia="Times New Roman" w:hAnsi="Times New Roman"/>
          <w:b/>
          <w:bCs/>
          <w:sz w:val="24"/>
          <w:szCs w:val="24"/>
        </w:rPr>
        <w:t>CC3</w:t>
      </w:r>
      <w:r w:rsidRPr="79925CD2">
        <w:rPr>
          <w:rFonts w:ascii="Times New Roman" w:eastAsia="Times New Roman" w:hAnsi="Times New Roman"/>
          <w:sz w:val="24"/>
          <w:szCs w:val="24"/>
        </w:rPr>
        <w:t xml:space="preserve">α-like </w:t>
      </w:r>
      <w:r w:rsidRPr="79925CD2">
        <w:rPr>
          <w:rFonts w:ascii="Times New Roman" w:eastAsia="Times New Roman" w:hAnsi="Times New Roman"/>
          <w:color w:val="000000" w:themeColor="text1"/>
          <w:sz w:val="24"/>
          <w:szCs w:val="24"/>
        </w:rPr>
        <w:t>window-to-window packing</w:t>
      </w:r>
      <w:r w:rsidRPr="79925CD2">
        <w:rPr>
          <w:rFonts w:ascii="Times New Roman" w:eastAsia="Times New Roman" w:hAnsi="Times New Roman"/>
          <w:sz w:val="24"/>
          <w:szCs w:val="24"/>
        </w:rPr>
        <w:t xml:space="preserve">. </w:t>
      </w:r>
      <w:r w:rsidRPr="79925CD2">
        <w:rPr>
          <w:rFonts w:ascii="Times New Roman" w:eastAsia="Times New Roman" w:hAnsi="Times New Roman"/>
          <w:b/>
          <w:bCs/>
          <w:sz w:val="24"/>
          <w:szCs w:val="24"/>
        </w:rPr>
        <w:t>CC15</w:t>
      </w:r>
      <w:r w:rsidRPr="79925CD2">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9925CD2">
        <w:rPr>
          <w:rFonts w:ascii="Times New Roman" w:eastAsia="Times New Roman" w:hAnsi="Times New Roman"/>
          <w:sz w:val="24"/>
          <w:szCs w:val="24"/>
        </w:rPr>
        <w:t xml:space="preserve"> crystallized from DCM-methanol in the trigonal space group </w:t>
      </w:r>
      <w:r w:rsidRPr="2700EC73">
        <w:rPr>
          <w:rFonts w:ascii="Times New Roman" w:eastAsia="Times New Roman" w:hAnsi="Times New Roman"/>
          <w:i/>
          <w:iCs/>
          <w:sz w:val="24"/>
          <w:szCs w:val="24"/>
        </w:rPr>
        <w:t>P</w:t>
      </w:r>
      <w:r w:rsidRPr="79925CD2">
        <w:rPr>
          <w:rFonts w:ascii="Times New Roman" w:eastAsia="Times New Roman" w:hAnsi="Times New Roman"/>
          <w:sz w:val="24"/>
          <w:szCs w:val="24"/>
        </w:rPr>
        <w:t xml:space="preserve">3 </w:t>
      </w:r>
      <w:r w:rsidR="00F72199" w:rsidRPr="79925CD2">
        <w:rPr>
          <w:rFonts w:ascii="Times New Roman" w:eastAsia="Times New Roman" w:hAnsi="Times New Roman"/>
          <w:sz w:val="24"/>
          <w:szCs w:val="24"/>
        </w:rPr>
        <w:t xml:space="preserve">(with 3 independent molecules in the asymmetric unit, </w:t>
      </w:r>
      <w:r w:rsidR="00F72199" w:rsidRPr="79925CD2">
        <w:rPr>
          <w:rFonts w:ascii="Times New Roman" w:eastAsia="Times New Roman" w:hAnsi="Times New Roman"/>
          <w:color w:val="000000" w:themeColor="text1"/>
          <w:sz w:val="24"/>
          <w:szCs w:val="24"/>
        </w:rPr>
        <w:t>Z'=3</w:t>
      </w:r>
      <w:r w:rsidR="00F72199" w:rsidRPr="79925CD2">
        <w:rPr>
          <w:rFonts w:ascii="Times New Roman" w:eastAsia="Times New Roman" w:hAnsi="Times New Roman"/>
          <w:sz w:val="24"/>
          <w:szCs w:val="24"/>
        </w:rPr>
        <w:t xml:space="preserve">) </w:t>
      </w:r>
      <w:r w:rsidRPr="79925CD2">
        <w:rPr>
          <w:rFonts w:ascii="Times New Roman" w:eastAsia="Times New Roman" w:hAnsi="Times New Roman"/>
          <w:sz w:val="24"/>
          <w:szCs w:val="24"/>
        </w:rPr>
        <w:t xml:space="preserve">where </w:t>
      </w:r>
      <w:r w:rsidRPr="79925CD2">
        <w:rPr>
          <w:rFonts w:ascii="Times New Roman" w:eastAsia="Times New Roman" w:hAnsi="Times New Roman"/>
          <w:b/>
          <w:bCs/>
          <w:sz w:val="24"/>
          <w:szCs w:val="24"/>
        </w:rPr>
        <w:t>CC15-</w:t>
      </w:r>
      <w:r w:rsidRPr="2700EC73">
        <w:rPr>
          <w:rFonts w:ascii="Times New Roman" w:eastAsia="Times New Roman" w:hAnsi="Times New Roman"/>
          <w:i/>
          <w:iCs/>
          <w:sz w:val="24"/>
          <w:szCs w:val="24"/>
        </w:rPr>
        <w:t>R</w:t>
      </w:r>
      <w:r w:rsidRPr="79925CD2">
        <w:rPr>
          <w:rFonts w:ascii="Times New Roman" w:eastAsia="Times New Roman" w:hAnsi="Times New Roman"/>
          <w:sz w:val="24"/>
          <w:szCs w:val="24"/>
        </w:rPr>
        <w:t xml:space="preserve"> packs window-to-arene along </w:t>
      </w:r>
      <w:r w:rsidRPr="2700EC73">
        <w:rPr>
          <w:rFonts w:ascii="Times New Roman" w:eastAsia="Times New Roman" w:hAnsi="Times New Roman"/>
          <w:i/>
          <w:iCs/>
          <w:sz w:val="24"/>
          <w:szCs w:val="24"/>
        </w:rPr>
        <w:t>c</w:t>
      </w:r>
      <w:r w:rsidRPr="79925CD2">
        <w:rPr>
          <w:rFonts w:ascii="Times New Roman" w:eastAsia="Times New Roman" w:hAnsi="Times New Roman"/>
          <w:sz w:val="24"/>
          <w:szCs w:val="24"/>
        </w:rPr>
        <w:t xml:space="preserve"> (</w:t>
      </w:r>
      <w:r w:rsidRPr="79925CD2">
        <w:rPr>
          <w:rFonts w:ascii="Times New Roman" w:eastAsia="Times New Roman" w:hAnsi="Times New Roman"/>
          <w:b/>
          <w:bCs/>
          <w:sz w:val="24"/>
          <w:szCs w:val="24"/>
        </w:rPr>
        <w:t>Fig. S</w:t>
      </w:r>
      <w:r w:rsidR="3F098011" w:rsidRPr="79925CD2">
        <w:rPr>
          <w:rFonts w:ascii="Times New Roman" w:eastAsia="Times New Roman" w:hAnsi="Times New Roman"/>
          <w:b/>
          <w:bCs/>
          <w:sz w:val="24"/>
          <w:szCs w:val="24"/>
        </w:rPr>
        <w:t>19</w:t>
      </w:r>
      <w:r w:rsidRPr="79925CD2">
        <w:rPr>
          <w:rFonts w:ascii="Times New Roman" w:eastAsia="Times New Roman" w:hAnsi="Times New Roman"/>
          <w:sz w:val="24"/>
          <w:szCs w:val="24"/>
        </w:rPr>
        <w:t xml:space="preserve">), which was a common feature observed in </w:t>
      </w:r>
      <w:r w:rsidRPr="79925CD2">
        <w:rPr>
          <w:rFonts w:ascii="Times New Roman" w:eastAsia="Times New Roman" w:hAnsi="Times New Roman"/>
          <w:sz w:val="24"/>
          <w:szCs w:val="24"/>
        </w:rPr>
        <w:lastRenderedPageBreak/>
        <w:t xml:space="preserve">the CSP data set. A single crystal of the </w:t>
      </w:r>
      <w:r w:rsidRPr="2700EC73">
        <w:rPr>
          <w:rFonts w:ascii="Times New Roman" w:eastAsia="Times New Roman" w:hAnsi="Times New Roman"/>
          <w:i/>
          <w:iCs/>
          <w:sz w:val="24"/>
          <w:szCs w:val="24"/>
        </w:rPr>
        <w:t>P</w:t>
      </w:r>
      <w:r w:rsidRPr="79925CD2">
        <w:rPr>
          <w:rFonts w:ascii="Times New Roman" w:eastAsia="Times New Roman" w:hAnsi="Times New Roman"/>
          <w:sz w:val="24"/>
          <w:szCs w:val="24"/>
        </w:rPr>
        <w:t xml:space="preserve">3 structure was thermally desolvated </w:t>
      </w:r>
      <w:r w:rsidRPr="2700EC73">
        <w:rPr>
          <w:rFonts w:ascii="Times New Roman" w:eastAsia="Times New Roman" w:hAnsi="Times New Roman"/>
          <w:i/>
          <w:iCs/>
          <w:sz w:val="24"/>
          <w:szCs w:val="24"/>
        </w:rPr>
        <w:t>in situ</w:t>
      </w:r>
      <w:r w:rsidRPr="79925CD2">
        <w:rPr>
          <w:rFonts w:ascii="Times New Roman" w:eastAsia="Times New Roman" w:hAnsi="Times New Roman"/>
          <w:sz w:val="24"/>
          <w:szCs w:val="24"/>
        </w:rPr>
        <w:t xml:space="preserve"> to yield </w:t>
      </w:r>
      <w:r w:rsidRPr="79925CD2">
        <w:rPr>
          <w:rFonts w:ascii="Times New Roman" w:eastAsia="Times New Roman" w:hAnsi="Times New Roman"/>
          <w:b/>
          <w:bCs/>
          <w:sz w:val="24"/>
          <w:szCs w:val="24"/>
        </w:rPr>
        <w:t>CC15</w:t>
      </w:r>
      <w:r w:rsidRPr="79925CD2">
        <w:rPr>
          <w:rFonts w:ascii="Times New Roman" w:eastAsia="Times New Roman" w:hAnsi="Times New Roman"/>
          <w:sz w:val="24"/>
          <w:szCs w:val="24"/>
        </w:rPr>
        <w:t>α</w:t>
      </w:r>
      <w:r w:rsidR="00611C94" w:rsidRPr="79925CD2">
        <w:rPr>
          <w:rFonts w:ascii="Times New Roman" w:eastAsia="Times New Roman" w:hAnsi="Times New Roman"/>
          <w:sz w:val="24"/>
          <w:szCs w:val="24"/>
        </w:rPr>
        <w:t xml:space="preserve"> (</w:t>
      </w:r>
      <w:r w:rsidR="00611C94" w:rsidRPr="79925CD2">
        <w:rPr>
          <w:rFonts w:ascii="Times New Roman" w:eastAsia="Times New Roman" w:hAnsi="Times New Roman"/>
          <w:b/>
          <w:bCs/>
          <w:sz w:val="24"/>
          <w:szCs w:val="24"/>
        </w:rPr>
        <w:t>Fig. 1f</w:t>
      </w:r>
      <w:r w:rsidR="00611C94" w:rsidRPr="79925CD2">
        <w:rPr>
          <w:rFonts w:ascii="Times New Roman" w:eastAsia="Times New Roman" w:hAnsi="Times New Roman"/>
          <w:sz w:val="24"/>
          <w:szCs w:val="24"/>
        </w:rPr>
        <w:t xml:space="preserve">, </w:t>
      </w:r>
      <w:r w:rsidR="00611C94" w:rsidRPr="79925CD2">
        <w:rPr>
          <w:rFonts w:ascii="Times New Roman" w:eastAsia="Times New Roman" w:hAnsi="Times New Roman"/>
          <w:b/>
          <w:bCs/>
          <w:sz w:val="24"/>
          <w:szCs w:val="24"/>
        </w:rPr>
        <w:t xml:space="preserve">2c,g </w:t>
      </w:r>
      <w:r w:rsidR="00611C94" w:rsidRPr="79925CD2">
        <w:rPr>
          <w:rFonts w:ascii="Times New Roman" w:eastAsia="Times New Roman" w:hAnsi="Times New Roman"/>
          <w:sz w:val="24"/>
          <w:szCs w:val="24"/>
        </w:rPr>
        <w:t>and</w:t>
      </w:r>
      <w:r w:rsidR="00611C94" w:rsidRPr="79925CD2">
        <w:rPr>
          <w:rFonts w:ascii="Times New Roman" w:eastAsia="Times New Roman" w:hAnsi="Times New Roman"/>
          <w:b/>
          <w:bCs/>
          <w:sz w:val="24"/>
          <w:szCs w:val="24"/>
        </w:rPr>
        <w:t xml:space="preserve"> 3c,d</w:t>
      </w:r>
      <w:r w:rsidR="00611C94" w:rsidRPr="79925CD2">
        <w:rPr>
          <w:rFonts w:ascii="Times New Roman" w:eastAsia="Times New Roman" w:hAnsi="Times New Roman"/>
          <w:sz w:val="24"/>
          <w:szCs w:val="24"/>
        </w:rPr>
        <w:t>)</w:t>
      </w:r>
      <w:r w:rsidRPr="79925CD2">
        <w:rPr>
          <w:rFonts w:ascii="Times New Roman" w:eastAsia="Times New Roman" w:hAnsi="Times New Roman"/>
          <w:sz w:val="24"/>
          <w:szCs w:val="24"/>
        </w:rPr>
        <w:t>. Desolvation was accompanied by a cont</w:t>
      </w:r>
      <w:r w:rsidR="00F67EF9" w:rsidRPr="79925CD2">
        <w:rPr>
          <w:rFonts w:ascii="Times New Roman" w:eastAsia="Times New Roman" w:hAnsi="Times New Roman"/>
          <w:sz w:val="24"/>
          <w:szCs w:val="24"/>
        </w:rPr>
        <w:t>raction in the cell volume (~ 9</w:t>
      </w:r>
      <w:r w:rsidRPr="79925CD2">
        <w:rPr>
          <w:rFonts w:ascii="Times New Roman" w:eastAsia="Times New Roman" w:hAnsi="Times New Roman"/>
          <w:sz w:val="24"/>
          <w:szCs w:val="24"/>
        </w:rPr>
        <w:t>% at 100 K, equating to a contraction of ~ 206 Å</w:t>
      </w:r>
      <w:r w:rsidRPr="79925CD2">
        <w:rPr>
          <w:rFonts w:ascii="Times New Roman" w:eastAsia="Times New Roman" w:hAnsi="Times New Roman"/>
          <w:sz w:val="24"/>
          <w:szCs w:val="24"/>
          <w:vertAlign w:val="superscript"/>
        </w:rPr>
        <w:t xml:space="preserve">3 </w:t>
      </w:r>
      <w:r w:rsidR="6C18DBA9" w:rsidRPr="79925CD2">
        <w:rPr>
          <w:rFonts w:ascii="Times New Roman" w:eastAsia="Times New Roman" w:hAnsi="Times New Roman"/>
          <w:sz w:val="24"/>
          <w:szCs w:val="24"/>
        </w:rPr>
        <w:t>of the unit cell volume per</w:t>
      </w:r>
      <w:r w:rsidRPr="79925CD2">
        <w:rPr>
          <w:rFonts w:ascii="Times New Roman" w:eastAsia="Times New Roman" w:hAnsi="Times New Roman"/>
          <w:sz w:val="24"/>
          <w:szCs w:val="24"/>
        </w:rPr>
        <w:t xml:space="preserve"> </w:t>
      </w:r>
      <w:r w:rsidRPr="79925CD2">
        <w:rPr>
          <w:rFonts w:ascii="Times New Roman" w:eastAsia="Times New Roman" w:hAnsi="Times New Roman"/>
          <w:b/>
          <w:bCs/>
          <w:sz w:val="24"/>
          <w:szCs w:val="24"/>
        </w:rPr>
        <w:t>CC15</w:t>
      </w:r>
      <w:r w:rsidRPr="79925CD2">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9925CD2">
        <w:rPr>
          <w:rFonts w:ascii="Times New Roman" w:eastAsia="Times New Roman" w:hAnsi="Times New Roman"/>
          <w:sz w:val="24"/>
          <w:szCs w:val="24"/>
        </w:rPr>
        <w:t xml:space="preserve">) </w:t>
      </w:r>
      <w:r w:rsidR="00442360" w:rsidRPr="79925CD2">
        <w:rPr>
          <w:rFonts w:ascii="Times New Roman" w:eastAsia="Times New Roman" w:hAnsi="Times New Roman"/>
          <w:sz w:val="24"/>
          <w:szCs w:val="24"/>
        </w:rPr>
        <w:t xml:space="preserve">because </w:t>
      </w:r>
      <w:r w:rsidRPr="79925CD2">
        <w:rPr>
          <w:rFonts w:ascii="Times New Roman" w:eastAsia="Times New Roman" w:hAnsi="Times New Roman"/>
          <w:sz w:val="24"/>
          <w:szCs w:val="24"/>
        </w:rPr>
        <w:t xml:space="preserve">the window-to-arene stacks pack closer together along </w:t>
      </w:r>
      <w:r w:rsidRPr="2700EC73">
        <w:rPr>
          <w:rFonts w:ascii="Times New Roman" w:eastAsia="Times New Roman" w:hAnsi="Times New Roman"/>
          <w:i/>
          <w:iCs/>
          <w:sz w:val="24"/>
          <w:szCs w:val="24"/>
        </w:rPr>
        <w:t xml:space="preserve">a </w:t>
      </w:r>
      <w:r w:rsidRPr="79925CD2">
        <w:rPr>
          <w:rFonts w:ascii="Times New Roman" w:eastAsia="Times New Roman" w:hAnsi="Times New Roman"/>
          <w:sz w:val="24"/>
          <w:szCs w:val="24"/>
        </w:rPr>
        <w:t>and</w:t>
      </w:r>
      <w:r w:rsidRPr="2700EC73">
        <w:rPr>
          <w:rFonts w:ascii="Times New Roman" w:eastAsia="Times New Roman" w:hAnsi="Times New Roman"/>
          <w:i/>
          <w:iCs/>
          <w:sz w:val="24"/>
          <w:szCs w:val="24"/>
        </w:rPr>
        <w:t xml:space="preserve"> b</w:t>
      </w:r>
      <w:r w:rsidRPr="79925CD2">
        <w:rPr>
          <w:rFonts w:ascii="Times New Roman" w:eastAsia="Times New Roman" w:hAnsi="Times New Roman"/>
          <w:sz w:val="24"/>
          <w:szCs w:val="24"/>
        </w:rPr>
        <w:t xml:space="preserve"> (</w:t>
      </w:r>
      <w:r w:rsidRPr="79925CD2">
        <w:rPr>
          <w:rFonts w:ascii="Times New Roman" w:eastAsia="Times New Roman" w:hAnsi="Times New Roman"/>
          <w:b/>
          <w:bCs/>
          <w:sz w:val="24"/>
          <w:szCs w:val="24"/>
        </w:rPr>
        <w:t>Fig. S2</w:t>
      </w:r>
      <w:r w:rsidR="16D5FDC7" w:rsidRPr="79925CD2">
        <w:rPr>
          <w:rFonts w:ascii="Times New Roman" w:eastAsia="Times New Roman" w:hAnsi="Times New Roman"/>
          <w:b/>
          <w:bCs/>
          <w:sz w:val="24"/>
          <w:szCs w:val="24"/>
        </w:rPr>
        <w:t>0</w:t>
      </w:r>
      <w:r w:rsidRPr="79925CD2">
        <w:rPr>
          <w:rFonts w:ascii="Times New Roman" w:eastAsia="Times New Roman" w:hAnsi="Times New Roman"/>
          <w:sz w:val="24"/>
          <w:szCs w:val="24"/>
        </w:rPr>
        <w:t>). T</w:t>
      </w:r>
      <w:r w:rsidRPr="79925CD2">
        <w:rPr>
          <w:rFonts w:ascii="Times New Roman" w:eastAsia="Times New Roman" w:hAnsi="Times New Roman"/>
          <w:color w:val="000000" w:themeColor="text1"/>
          <w:sz w:val="24"/>
          <w:szCs w:val="24"/>
        </w:rPr>
        <w:t xml:space="preserve">hree additional solvated crystal structures were obtained in the space groups </w:t>
      </w:r>
      <w:r w:rsidRPr="2700EC73">
        <w:rPr>
          <w:rFonts w:ascii="Times New Roman" w:eastAsia="Times New Roman" w:hAnsi="Times New Roman"/>
          <w:i/>
          <w:iCs/>
          <w:color w:val="000000" w:themeColor="text1"/>
          <w:sz w:val="24"/>
          <w:szCs w:val="24"/>
        </w:rPr>
        <w:t>C</w:t>
      </w:r>
      <w:r w:rsidRPr="79925CD2">
        <w:rPr>
          <w:rFonts w:ascii="Times New Roman" w:eastAsia="Times New Roman" w:hAnsi="Times New Roman"/>
          <w:color w:val="000000" w:themeColor="text1"/>
          <w:sz w:val="24"/>
          <w:szCs w:val="24"/>
        </w:rPr>
        <w:t>222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 xml:space="preserve">, </w:t>
      </w:r>
      <w:r w:rsidRPr="2700EC73">
        <w:rPr>
          <w:rFonts w:ascii="Times New Roman" w:eastAsia="Times New Roman" w:hAnsi="Times New Roman"/>
          <w:i/>
          <w:iCs/>
          <w:color w:val="000000" w:themeColor="text1"/>
          <w:sz w:val="24"/>
          <w:szCs w:val="24"/>
        </w:rPr>
        <w:t>R</w:t>
      </w:r>
      <w:r w:rsidRPr="79925CD2">
        <w:rPr>
          <w:rFonts w:ascii="Times New Roman" w:eastAsia="Times New Roman" w:hAnsi="Times New Roman"/>
          <w:color w:val="000000" w:themeColor="text1"/>
          <w:sz w:val="24"/>
          <w:szCs w:val="24"/>
        </w:rPr>
        <w:t xml:space="preserve">32, and </w:t>
      </w:r>
      <w:r w:rsidRPr="2700EC73">
        <w:rPr>
          <w:rFonts w:ascii="Times New Roman" w:eastAsia="Times New Roman" w:hAnsi="Times New Roman"/>
          <w:i/>
          <w:iCs/>
          <w:color w:val="000000" w:themeColor="text1"/>
          <w:sz w:val="24"/>
          <w:szCs w:val="24"/>
        </w:rPr>
        <w:t>R</w:t>
      </w:r>
      <w:r w:rsidRPr="79925CD2">
        <w:rPr>
          <w:rFonts w:ascii="Times New Roman" w:eastAsia="Times New Roman" w:hAnsi="Times New Roman"/>
          <w:color w:val="000000" w:themeColor="text1"/>
          <w:sz w:val="24"/>
          <w:szCs w:val="24"/>
        </w:rPr>
        <w:t>3 (</w:t>
      </w:r>
      <w:r w:rsidRPr="79925CD2">
        <w:rPr>
          <w:rFonts w:ascii="Times New Roman" w:eastAsia="Times New Roman" w:hAnsi="Times New Roman"/>
          <w:b/>
          <w:bCs/>
          <w:color w:val="000000" w:themeColor="text1"/>
          <w:sz w:val="24"/>
          <w:szCs w:val="24"/>
        </w:rPr>
        <w:t>Fig. S2</w:t>
      </w:r>
      <w:r w:rsidR="16D5FDC7" w:rsidRPr="79925CD2">
        <w:rPr>
          <w:rFonts w:ascii="Times New Roman" w:eastAsia="Times New Roman" w:hAnsi="Times New Roman"/>
          <w:b/>
          <w:bCs/>
          <w:color w:val="000000" w:themeColor="text1"/>
          <w:sz w:val="24"/>
          <w:szCs w:val="24"/>
        </w:rPr>
        <w:t>1</w:t>
      </w:r>
      <w:r w:rsidRPr="79925CD2">
        <w:rPr>
          <w:rFonts w:ascii="Times New Roman" w:eastAsia="Times New Roman" w:hAnsi="Times New Roman"/>
          <w:b/>
          <w:bCs/>
          <w:color w:val="000000" w:themeColor="text1"/>
          <w:sz w:val="24"/>
          <w:szCs w:val="24"/>
        </w:rPr>
        <w:t>–2</w:t>
      </w:r>
      <w:r w:rsidR="16D5FDC7" w:rsidRPr="79925CD2">
        <w:rPr>
          <w:rFonts w:ascii="Times New Roman" w:eastAsia="Times New Roman" w:hAnsi="Times New Roman"/>
          <w:b/>
          <w:bCs/>
          <w:color w:val="000000" w:themeColor="text1"/>
          <w:sz w:val="24"/>
          <w:szCs w:val="24"/>
        </w:rPr>
        <w:t>5</w:t>
      </w:r>
      <w:r w:rsidRPr="79925CD2">
        <w:rPr>
          <w:rFonts w:ascii="Times New Roman" w:eastAsia="Times New Roman" w:hAnsi="Times New Roman"/>
          <w:color w:val="000000" w:themeColor="text1"/>
          <w:sz w:val="24"/>
          <w:szCs w:val="24"/>
        </w:rPr>
        <w:t xml:space="preserve">, </w:t>
      </w:r>
      <w:r w:rsidRPr="79925CD2">
        <w:rPr>
          <w:rFonts w:ascii="Times New Roman" w:eastAsia="Times New Roman" w:hAnsi="Times New Roman"/>
          <w:b/>
          <w:bCs/>
          <w:color w:val="000000" w:themeColor="text1"/>
          <w:sz w:val="24"/>
          <w:szCs w:val="24"/>
        </w:rPr>
        <w:t>Table S3</w:t>
      </w:r>
      <w:r w:rsidRPr="79925CD2">
        <w:rPr>
          <w:rFonts w:ascii="Times New Roman" w:eastAsia="Times New Roman" w:hAnsi="Times New Roman"/>
          <w:color w:val="000000" w:themeColor="text1"/>
          <w:sz w:val="24"/>
          <w:szCs w:val="24"/>
        </w:rPr>
        <w:t xml:space="preserve">), respectively, with the orthorhombic </w:t>
      </w:r>
      <w:r w:rsidRPr="2700EC73">
        <w:rPr>
          <w:rFonts w:ascii="Times New Roman" w:eastAsia="Times New Roman" w:hAnsi="Times New Roman"/>
          <w:i/>
          <w:iCs/>
          <w:color w:val="000000" w:themeColor="text1"/>
          <w:sz w:val="24"/>
          <w:szCs w:val="24"/>
        </w:rPr>
        <w:t>C</w:t>
      </w:r>
      <w:r w:rsidRPr="79925CD2">
        <w:rPr>
          <w:rFonts w:ascii="Times New Roman" w:eastAsia="Times New Roman" w:hAnsi="Times New Roman"/>
          <w:color w:val="000000" w:themeColor="text1"/>
          <w:sz w:val="24"/>
          <w:szCs w:val="24"/>
        </w:rPr>
        <w:t>222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 xml:space="preserve"> phase observed to undergo a single-crystal to single-crystal transformation to monoclinic </w:t>
      </w:r>
      <w:r w:rsidRPr="2700EC73">
        <w:rPr>
          <w:rFonts w:ascii="Times New Roman" w:eastAsia="Times New Roman" w:hAnsi="Times New Roman"/>
          <w:i/>
          <w:iCs/>
          <w:color w:val="000000" w:themeColor="text1"/>
          <w:sz w:val="24"/>
          <w:szCs w:val="24"/>
        </w:rPr>
        <w:t>P</w:t>
      </w:r>
      <w:r w:rsidRPr="79925CD2">
        <w:rPr>
          <w:rFonts w:ascii="Times New Roman" w:eastAsia="Times New Roman" w:hAnsi="Times New Roman"/>
          <w:color w:val="000000" w:themeColor="text1"/>
          <w:sz w:val="24"/>
          <w:szCs w:val="24"/>
        </w:rPr>
        <w:t>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 xml:space="preserve"> upon thermal desolvation (</w:t>
      </w:r>
      <w:r w:rsidRPr="79925CD2">
        <w:rPr>
          <w:rFonts w:ascii="Times New Roman" w:eastAsia="Times New Roman" w:hAnsi="Times New Roman"/>
          <w:b/>
          <w:bCs/>
          <w:color w:val="000000" w:themeColor="text1"/>
          <w:sz w:val="24"/>
          <w:szCs w:val="24"/>
        </w:rPr>
        <w:t>Table S4</w:t>
      </w:r>
      <w:r w:rsidRPr="79925CD2">
        <w:rPr>
          <w:rFonts w:ascii="Times New Roman" w:eastAsia="Times New Roman" w:hAnsi="Times New Roman"/>
          <w:color w:val="000000" w:themeColor="text1"/>
          <w:sz w:val="24"/>
          <w:szCs w:val="24"/>
        </w:rPr>
        <w:t xml:space="preserve">). </w:t>
      </w:r>
      <w:r w:rsidRPr="79925CD2">
        <w:rPr>
          <w:rFonts w:ascii="Times New Roman" w:eastAsia="Times New Roman" w:hAnsi="Times New Roman"/>
          <w:sz w:val="24"/>
          <w:szCs w:val="24"/>
        </w:rPr>
        <w:t xml:space="preserve">A single </w:t>
      </w:r>
      <w:r w:rsidRPr="79925CD2">
        <w:rPr>
          <w:rFonts w:ascii="Times New Roman" w:eastAsia="Times New Roman" w:hAnsi="Times New Roman"/>
          <w:color w:val="000000" w:themeColor="text1"/>
          <w:sz w:val="24"/>
          <w:szCs w:val="24"/>
        </w:rPr>
        <w:t xml:space="preserve">window-to-window interaction was evident in the </w:t>
      </w:r>
      <w:r w:rsidRPr="2700EC73">
        <w:rPr>
          <w:rFonts w:ascii="Times New Roman" w:eastAsia="Times New Roman" w:hAnsi="Times New Roman"/>
          <w:i/>
          <w:iCs/>
          <w:color w:val="000000" w:themeColor="text1"/>
          <w:sz w:val="24"/>
          <w:szCs w:val="24"/>
        </w:rPr>
        <w:t>C</w:t>
      </w:r>
      <w:r w:rsidRPr="79925CD2">
        <w:rPr>
          <w:rFonts w:ascii="Times New Roman" w:eastAsia="Times New Roman" w:hAnsi="Times New Roman"/>
          <w:color w:val="000000" w:themeColor="text1"/>
          <w:sz w:val="24"/>
          <w:szCs w:val="24"/>
        </w:rPr>
        <w:t>222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 xml:space="preserve"> and </w:t>
      </w:r>
      <w:r w:rsidRPr="2700EC73">
        <w:rPr>
          <w:rFonts w:ascii="Times New Roman" w:eastAsia="Times New Roman" w:hAnsi="Times New Roman"/>
          <w:i/>
          <w:iCs/>
          <w:color w:val="000000" w:themeColor="text1"/>
          <w:sz w:val="24"/>
          <w:szCs w:val="24"/>
        </w:rPr>
        <w:t>P</w:t>
      </w:r>
      <w:r w:rsidRPr="79925CD2">
        <w:rPr>
          <w:rFonts w:ascii="Times New Roman" w:eastAsia="Times New Roman" w:hAnsi="Times New Roman"/>
          <w:color w:val="000000" w:themeColor="text1"/>
          <w:sz w:val="24"/>
          <w:szCs w:val="24"/>
        </w:rPr>
        <w:t>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 xml:space="preserve"> crystal structures, at a cage centre to cage centre separation distance of approximately 12 Å; this is approximately 1 Å longer than the comparable distance in </w:t>
      </w:r>
      <w:r w:rsidRPr="79925CD2">
        <w:rPr>
          <w:rFonts w:ascii="Times New Roman" w:eastAsia="Times New Roman" w:hAnsi="Times New Roman"/>
          <w:b/>
          <w:bCs/>
          <w:color w:val="000000" w:themeColor="text1"/>
          <w:sz w:val="24"/>
          <w:szCs w:val="24"/>
        </w:rPr>
        <w:t>CC3</w:t>
      </w:r>
      <w:r w:rsidRPr="79925CD2">
        <w:rPr>
          <w:rFonts w:ascii="Times New Roman" w:eastAsia="Times New Roman" w:hAnsi="Times New Roman"/>
          <w:color w:val="000000" w:themeColor="text1"/>
          <w:sz w:val="24"/>
          <w:szCs w:val="24"/>
        </w:rPr>
        <w:t xml:space="preserve">α. </w:t>
      </w:r>
      <w:r w:rsidRPr="79925CD2">
        <w:rPr>
          <w:rFonts w:ascii="Times New Roman" w:eastAsia="Times New Roman" w:hAnsi="Times New Roman"/>
          <w:sz w:val="24"/>
          <w:szCs w:val="24"/>
        </w:rPr>
        <w:t xml:space="preserve">Due to the absence of a </w:t>
      </w:r>
      <w:r w:rsidRPr="79925CD2">
        <w:rPr>
          <w:rFonts w:ascii="Times New Roman" w:eastAsia="Times New Roman" w:hAnsi="Times New Roman"/>
          <w:color w:val="000000" w:themeColor="text1"/>
          <w:sz w:val="24"/>
          <w:szCs w:val="24"/>
        </w:rPr>
        <w:t xml:space="preserve">preferential crystal packing motif, it proved difficult to obtain phase-pure samples for </w:t>
      </w:r>
      <w:r w:rsidR="00F67EF9" w:rsidRPr="79925CD2">
        <w:rPr>
          <w:rFonts w:ascii="Times New Roman" w:eastAsia="Times New Roman" w:hAnsi="Times New Roman"/>
          <w:b/>
          <w:bCs/>
          <w:color w:val="000000" w:themeColor="text1"/>
          <w:sz w:val="24"/>
          <w:szCs w:val="24"/>
        </w:rPr>
        <w:t>CC15</w:t>
      </w:r>
      <w:r w:rsidRPr="79925CD2">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Pr="79925CD2">
        <w:rPr>
          <w:rFonts w:ascii="Times New Roman" w:eastAsia="Times New Roman" w:hAnsi="Times New Roman"/>
          <w:color w:val="000000" w:themeColor="text1"/>
          <w:sz w:val="24"/>
          <w:szCs w:val="24"/>
        </w:rPr>
        <w:t xml:space="preserve"> on a large scale; again, this was suggested by the CSP landscape for this molecule (</w:t>
      </w:r>
      <w:r w:rsidRPr="79925CD2">
        <w:rPr>
          <w:rFonts w:ascii="Times New Roman" w:eastAsia="Times New Roman" w:hAnsi="Times New Roman"/>
          <w:b/>
          <w:bCs/>
          <w:color w:val="000000" w:themeColor="text1"/>
          <w:sz w:val="24"/>
          <w:szCs w:val="24"/>
        </w:rPr>
        <w:t>Fig. 1e</w:t>
      </w:r>
      <w:r w:rsidR="5339BB74" w:rsidRPr="79925CD2">
        <w:rPr>
          <w:rFonts w:ascii="Times New Roman" w:eastAsia="Times New Roman" w:hAnsi="Times New Roman"/>
          <w:b/>
          <w:bCs/>
          <w:color w:val="000000" w:themeColor="text1"/>
          <w:sz w:val="24"/>
          <w:szCs w:val="24"/>
        </w:rPr>
        <w:t>,f</w:t>
      </w:r>
      <w:r w:rsidRPr="79925CD2">
        <w:rPr>
          <w:rFonts w:ascii="Times New Roman" w:eastAsia="Times New Roman" w:hAnsi="Times New Roman"/>
          <w:color w:val="000000" w:themeColor="text1"/>
          <w:sz w:val="24"/>
          <w:szCs w:val="24"/>
        </w:rPr>
        <w:t>). Only the</w:t>
      </w:r>
      <w:r w:rsidRPr="79925CD2">
        <w:rPr>
          <w:rFonts w:ascii="Times New Roman" w:eastAsia="Times New Roman" w:hAnsi="Times New Roman"/>
          <w:sz w:val="24"/>
          <w:szCs w:val="24"/>
        </w:rPr>
        <w:t xml:space="preserve"> trigonal </w:t>
      </w:r>
      <w:r w:rsidRPr="2700EC73">
        <w:rPr>
          <w:rFonts w:ascii="Times New Roman" w:eastAsia="Times New Roman" w:hAnsi="Times New Roman"/>
          <w:i/>
          <w:iCs/>
          <w:sz w:val="24"/>
          <w:szCs w:val="24"/>
        </w:rPr>
        <w:t>P</w:t>
      </w:r>
      <w:r w:rsidRPr="79925CD2">
        <w:rPr>
          <w:rFonts w:ascii="Times New Roman" w:eastAsia="Times New Roman" w:hAnsi="Times New Roman"/>
          <w:sz w:val="24"/>
          <w:szCs w:val="24"/>
        </w:rPr>
        <w:t xml:space="preserve">3 crystalline phase of </w:t>
      </w:r>
      <w:r w:rsidRPr="79925CD2">
        <w:rPr>
          <w:rFonts w:ascii="Times New Roman" w:eastAsia="Times New Roman" w:hAnsi="Times New Roman"/>
          <w:b/>
          <w:bCs/>
          <w:sz w:val="24"/>
          <w:szCs w:val="24"/>
        </w:rPr>
        <w:t>CC15</w:t>
      </w:r>
      <w:r w:rsidRPr="79925CD2">
        <w:rPr>
          <w:rFonts w:ascii="Times New Roman" w:eastAsia="Times New Roman" w:hAnsi="Times New Roman"/>
          <w:sz w:val="24"/>
          <w:szCs w:val="24"/>
        </w:rPr>
        <w:t>α could be isolated on a significant scale with sufficient phase purity. Desolvation of this bulk material at 100 °C for 12 h</w:t>
      </w:r>
      <w:r w:rsidR="00F67EF9" w:rsidRPr="79925CD2">
        <w:rPr>
          <w:rFonts w:ascii="Times New Roman" w:eastAsia="Times New Roman" w:hAnsi="Times New Roman"/>
          <w:sz w:val="24"/>
          <w:szCs w:val="24"/>
        </w:rPr>
        <w:t>ours</w:t>
      </w:r>
      <w:r w:rsidRPr="79925CD2">
        <w:rPr>
          <w:rFonts w:ascii="Times New Roman" w:eastAsia="Times New Roman" w:hAnsi="Times New Roman"/>
          <w:sz w:val="24"/>
          <w:szCs w:val="24"/>
        </w:rPr>
        <w:t xml:space="preserve"> was carried out with no apparent loss of crystallinity </w:t>
      </w:r>
      <w:r w:rsidRPr="79925CD2">
        <w:rPr>
          <w:rFonts w:ascii="Times New Roman" w:eastAsia="Times New Roman" w:hAnsi="Times New Roman"/>
          <w:color w:val="000000" w:themeColor="text1"/>
          <w:sz w:val="24"/>
          <w:szCs w:val="24"/>
        </w:rPr>
        <w:t>(</w:t>
      </w:r>
      <w:r w:rsidRPr="79925CD2">
        <w:rPr>
          <w:rFonts w:ascii="Times New Roman" w:eastAsia="Times New Roman" w:hAnsi="Times New Roman"/>
          <w:b/>
          <w:bCs/>
          <w:color w:val="000000" w:themeColor="text1"/>
          <w:sz w:val="24"/>
          <w:szCs w:val="24"/>
        </w:rPr>
        <w:t>Fig. S2</w:t>
      </w:r>
      <w:r w:rsidR="16D5FDC7" w:rsidRPr="79925CD2">
        <w:rPr>
          <w:rFonts w:ascii="Times New Roman" w:eastAsia="Times New Roman" w:hAnsi="Times New Roman"/>
          <w:b/>
          <w:bCs/>
          <w:color w:val="000000" w:themeColor="text1"/>
          <w:sz w:val="24"/>
          <w:szCs w:val="24"/>
        </w:rPr>
        <w:t>6</w:t>
      </w:r>
      <w:r w:rsidRPr="79925CD2">
        <w:rPr>
          <w:rFonts w:ascii="Times New Roman" w:eastAsia="Times New Roman" w:hAnsi="Times New Roman"/>
          <w:b/>
          <w:bCs/>
          <w:color w:val="000000" w:themeColor="text1"/>
          <w:sz w:val="24"/>
          <w:szCs w:val="24"/>
        </w:rPr>
        <w:t>–2</w:t>
      </w:r>
      <w:r w:rsidR="16D5FDC7" w:rsidRPr="79925CD2">
        <w:rPr>
          <w:rFonts w:ascii="Times New Roman" w:eastAsia="Times New Roman" w:hAnsi="Times New Roman"/>
          <w:b/>
          <w:bCs/>
          <w:color w:val="000000" w:themeColor="text1"/>
          <w:sz w:val="24"/>
          <w:szCs w:val="24"/>
        </w:rPr>
        <w:t>7</w:t>
      </w:r>
      <w:r w:rsidRPr="79925CD2">
        <w:rPr>
          <w:rFonts w:ascii="Times New Roman" w:eastAsia="Times New Roman" w:hAnsi="Times New Roman"/>
          <w:color w:val="000000" w:themeColor="text1"/>
          <w:sz w:val="24"/>
          <w:szCs w:val="24"/>
        </w:rPr>
        <w:t>)</w:t>
      </w:r>
      <w:r w:rsidRPr="79925CD2">
        <w:rPr>
          <w:rFonts w:ascii="Times New Roman" w:eastAsia="Times New Roman" w:hAnsi="Times New Roman"/>
          <w:sz w:val="24"/>
          <w:szCs w:val="24"/>
        </w:rPr>
        <w:t>, and the gas sorption properties of this desolvated material were investigated.</w:t>
      </w:r>
    </w:p>
    <w:p w14:paraId="336AFEB0" w14:textId="551724DF" w:rsidR="79925CD2" w:rsidRPr="00153431" w:rsidRDefault="79925CD2" w:rsidP="00153431">
      <w:pPr>
        <w:pStyle w:val="RSCB02ArticleText"/>
        <w:spacing w:line="360" w:lineRule="auto"/>
        <w:rPr>
          <w:rFonts w:ascii="Times New Roman" w:hAnsi="Times New Roman"/>
          <w:color w:val="000000" w:themeColor="text1"/>
          <w:szCs w:val="24"/>
        </w:rPr>
      </w:pPr>
    </w:p>
    <w:p w14:paraId="0DC83CAF" w14:textId="5609E8DC" w:rsidR="00081390" w:rsidRPr="00153431" w:rsidRDefault="001411FA" w:rsidP="00153431">
      <w:pPr>
        <w:pStyle w:val="RSCB02ArticleText"/>
        <w:spacing w:line="360" w:lineRule="auto"/>
        <w:rPr>
          <w:rFonts w:ascii="Times New Roman" w:eastAsia="Times New Roman" w:hAnsi="Times New Roman"/>
          <w:color w:val="000000" w:themeColor="text1"/>
          <w:sz w:val="24"/>
          <w:szCs w:val="24"/>
        </w:rPr>
      </w:pPr>
      <w:r w:rsidRPr="76489593">
        <w:rPr>
          <w:rFonts w:ascii="Times New Roman" w:eastAsia="Times New Roman" w:hAnsi="Times New Roman"/>
          <w:color w:val="000000" w:themeColor="text1"/>
          <w:sz w:val="24"/>
          <w:szCs w:val="24"/>
        </w:rPr>
        <w:t xml:space="preserve">One current limitation of CSP is the </w:t>
      </w:r>
      <w:r w:rsidR="002E3BF6" w:rsidRPr="76489593">
        <w:rPr>
          <w:rFonts w:ascii="Times New Roman" w:eastAsia="Times New Roman" w:hAnsi="Times New Roman"/>
          <w:color w:val="000000" w:themeColor="text1"/>
          <w:sz w:val="24"/>
          <w:szCs w:val="24"/>
        </w:rPr>
        <w:t xml:space="preserve">huge </w:t>
      </w:r>
      <w:r w:rsidRPr="76489593">
        <w:rPr>
          <w:rFonts w:ascii="Times New Roman" w:eastAsia="Times New Roman" w:hAnsi="Times New Roman"/>
          <w:color w:val="000000" w:themeColor="text1"/>
          <w:sz w:val="24"/>
          <w:szCs w:val="24"/>
        </w:rPr>
        <w:t xml:space="preserve">computational expense of </w:t>
      </w:r>
      <w:r w:rsidR="007F3AF8" w:rsidRPr="76489593">
        <w:rPr>
          <w:rFonts w:ascii="Times New Roman" w:eastAsia="Times New Roman" w:hAnsi="Times New Roman"/>
          <w:color w:val="000000" w:themeColor="text1"/>
          <w:sz w:val="24"/>
          <w:szCs w:val="24"/>
        </w:rPr>
        <w:t xml:space="preserve">modelling </w:t>
      </w:r>
      <w:r w:rsidRPr="76489593">
        <w:rPr>
          <w:rFonts w:ascii="Times New Roman" w:eastAsia="Times New Roman" w:hAnsi="Times New Roman"/>
          <w:color w:val="000000" w:themeColor="text1"/>
          <w:sz w:val="24"/>
          <w:szCs w:val="24"/>
        </w:rPr>
        <w:t>high Z' structures</w:t>
      </w:r>
      <w:r w:rsidR="002E3BF6" w:rsidRPr="76489593">
        <w:rPr>
          <w:rFonts w:ascii="Times New Roman" w:eastAsia="Times New Roman" w:hAnsi="Times New Roman"/>
          <w:color w:val="000000" w:themeColor="text1"/>
          <w:sz w:val="24"/>
          <w:szCs w:val="24"/>
        </w:rPr>
        <w:t xml:space="preserve">, such as </w:t>
      </w:r>
      <w:r w:rsidR="008020C2" w:rsidRPr="76489593">
        <w:rPr>
          <w:rFonts w:ascii="Times New Roman" w:eastAsia="Times New Roman" w:hAnsi="Times New Roman"/>
          <w:color w:val="000000" w:themeColor="text1"/>
          <w:sz w:val="24"/>
          <w:szCs w:val="24"/>
        </w:rPr>
        <w:t xml:space="preserve">the </w:t>
      </w:r>
      <w:r w:rsidR="007F3AF8" w:rsidRPr="2700EC73">
        <w:rPr>
          <w:rFonts w:ascii="Times New Roman" w:eastAsia="Times New Roman" w:hAnsi="Times New Roman"/>
          <w:i/>
          <w:iCs/>
          <w:color w:val="000000" w:themeColor="text1"/>
          <w:sz w:val="24"/>
          <w:szCs w:val="24"/>
        </w:rPr>
        <w:t>P</w:t>
      </w:r>
      <w:r w:rsidR="007F3AF8" w:rsidRPr="76489593">
        <w:rPr>
          <w:rFonts w:ascii="Times New Roman" w:eastAsia="Times New Roman" w:hAnsi="Times New Roman"/>
          <w:color w:val="000000" w:themeColor="text1"/>
          <w:sz w:val="24"/>
          <w:szCs w:val="24"/>
        </w:rPr>
        <w:t>3</w:t>
      </w:r>
      <w:r w:rsidR="008020C2" w:rsidRPr="76489593">
        <w:rPr>
          <w:rFonts w:ascii="Times New Roman" w:eastAsia="Times New Roman" w:hAnsi="Times New Roman"/>
          <w:color w:val="000000" w:themeColor="text1"/>
          <w:sz w:val="24"/>
          <w:szCs w:val="24"/>
        </w:rPr>
        <w:t>, Z'=3</w:t>
      </w:r>
      <w:r w:rsidR="007F3AF8" w:rsidRPr="76489593">
        <w:rPr>
          <w:rFonts w:ascii="Times New Roman" w:eastAsia="Times New Roman" w:hAnsi="Times New Roman"/>
          <w:color w:val="000000" w:themeColor="text1"/>
          <w:sz w:val="24"/>
          <w:szCs w:val="24"/>
        </w:rPr>
        <w:t xml:space="preserve"> polymorph</w:t>
      </w:r>
      <w:r w:rsidR="002E3BF6" w:rsidRPr="76489593">
        <w:rPr>
          <w:rFonts w:ascii="Times New Roman" w:eastAsia="Times New Roman" w:hAnsi="Times New Roman"/>
          <w:color w:val="000000" w:themeColor="text1"/>
          <w:sz w:val="24"/>
          <w:szCs w:val="24"/>
        </w:rPr>
        <w:t>;</w:t>
      </w:r>
      <w:r w:rsidR="007F3AF8" w:rsidRPr="76489593">
        <w:rPr>
          <w:rFonts w:ascii="Times New Roman" w:eastAsia="Times New Roman" w:hAnsi="Times New Roman"/>
          <w:color w:val="000000" w:themeColor="text1"/>
          <w:sz w:val="24"/>
          <w:szCs w:val="24"/>
        </w:rPr>
        <w:t xml:space="preserve"> </w:t>
      </w:r>
      <w:r w:rsidR="00E82FDD" w:rsidRPr="76489593">
        <w:rPr>
          <w:rFonts w:ascii="Times New Roman" w:eastAsia="Times New Roman" w:hAnsi="Times New Roman"/>
          <w:color w:val="000000" w:themeColor="text1"/>
          <w:sz w:val="24"/>
          <w:szCs w:val="24"/>
        </w:rPr>
        <w:t xml:space="preserve">with </w:t>
      </w:r>
      <w:r w:rsidR="00081390" w:rsidRPr="76489593">
        <w:rPr>
          <w:rFonts w:ascii="Times New Roman" w:eastAsia="Times New Roman" w:hAnsi="Times New Roman"/>
          <w:color w:val="000000" w:themeColor="text1"/>
          <w:sz w:val="24"/>
          <w:szCs w:val="24"/>
        </w:rPr>
        <w:t xml:space="preserve">three crystallographically distinct </w:t>
      </w:r>
      <w:r w:rsidR="007F3AF8" w:rsidRPr="76489593">
        <w:rPr>
          <w:rFonts w:ascii="Times New Roman" w:eastAsia="Times New Roman" w:hAnsi="Times New Roman"/>
          <w:b/>
          <w:bCs/>
          <w:color w:val="000000" w:themeColor="text1"/>
          <w:sz w:val="24"/>
          <w:szCs w:val="24"/>
        </w:rPr>
        <w:t>CC15</w:t>
      </w:r>
      <w:r w:rsidR="007F3AF8" w:rsidRPr="76489593">
        <w:rPr>
          <w:rFonts w:ascii="Times New Roman" w:eastAsia="Times New Roman" w:hAnsi="Times New Roman"/>
          <w:color w:val="000000" w:themeColor="text1"/>
          <w:sz w:val="24"/>
          <w:szCs w:val="24"/>
        </w:rPr>
        <w:t xml:space="preserve"> </w:t>
      </w:r>
      <w:r w:rsidR="00081390" w:rsidRPr="76489593">
        <w:rPr>
          <w:rFonts w:ascii="Times New Roman" w:eastAsia="Times New Roman" w:hAnsi="Times New Roman"/>
          <w:color w:val="000000" w:themeColor="text1"/>
          <w:sz w:val="24"/>
          <w:szCs w:val="24"/>
        </w:rPr>
        <w:t>cages in</w:t>
      </w:r>
      <w:r w:rsidR="002E3BF6" w:rsidRPr="76489593">
        <w:rPr>
          <w:rFonts w:ascii="Times New Roman" w:eastAsia="Times New Roman" w:hAnsi="Times New Roman"/>
          <w:color w:val="000000" w:themeColor="text1"/>
          <w:sz w:val="24"/>
          <w:szCs w:val="24"/>
        </w:rPr>
        <w:t xml:space="preserve"> the asymmetric unit</w:t>
      </w:r>
      <w:r w:rsidR="00F72199" w:rsidRPr="76489593">
        <w:rPr>
          <w:rFonts w:ascii="Times New Roman" w:eastAsia="Times New Roman" w:hAnsi="Times New Roman"/>
          <w:color w:val="000000" w:themeColor="text1"/>
        </w:rPr>
        <w:t>.</w:t>
      </w:r>
      <w:r w:rsidR="00E82FDD" w:rsidRPr="76489593">
        <w:rPr>
          <w:rFonts w:ascii="Times New Roman" w:eastAsia="Times New Roman" w:hAnsi="Times New Roman"/>
          <w:color w:val="000000" w:themeColor="text1"/>
          <w:sz w:val="24"/>
          <w:szCs w:val="24"/>
        </w:rPr>
        <w:t xml:space="preserve"> </w:t>
      </w:r>
      <w:r w:rsidR="00F72199" w:rsidRPr="76489593">
        <w:rPr>
          <w:rFonts w:ascii="Times New Roman" w:eastAsia="Times New Roman" w:hAnsi="Times New Roman"/>
          <w:color w:val="000000" w:themeColor="text1"/>
          <w:sz w:val="24"/>
          <w:szCs w:val="24"/>
        </w:rPr>
        <w:t>S</w:t>
      </w:r>
      <w:r w:rsidR="00E82FDD" w:rsidRPr="76489593">
        <w:rPr>
          <w:rFonts w:ascii="Times New Roman" w:eastAsia="Times New Roman" w:hAnsi="Times New Roman"/>
          <w:color w:val="000000" w:themeColor="text1"/>
          <w:sz w:val="24"/>
          <w:szCs w:val="24"/>
        </w:rPr>
        <w:t xml:space="preserve">ampling </w:t>
      </w:r>
      <w:r w:rsidR="00F72199" w:rsidRPr="76489593">
        <w:rPr>
          <w:rFonts w:ascii="Times New Roman" w:eastAsia="Times New Roman" w:hAnsi="Times New Roman"/>
          <w:color w:val="000000" w:themeColor="text1"/>
          <w:sz w:val="24"/>
          <w:szCs w:val="24"/>
        </w:rPr>
        <w:t>the full structural space for</w:t>
      </w:r>
      <w:r w:rsidR="00F72199" w:rsidRPr="76489593">
        <w:rPr>
          <w:rFonts w:ascii="Times New Roman" w:eastAsia="Times New Roman" w:hAnsi="Times New Roman"/>
          <w:color w:val="000000" w:themeColor="text1"/>
        </w:rPr>
        <w:t xml:space="preserve"> </w:t>
      </w:r>
      <w:r w:rsidR="008020C2" w:rsidRPr="76489593">
        <w:rPr>
          <w:rFonts w:ascii="Times New Roman" w:eastAsia="Times New Roman" w:hAnsi="Times New Roman"/>
          <w:color w:val="000000" w:themeColor="text1"/>
          <w:sz w:val="24"/>
          <w:szCs w:val="24"/>
        </w:rPr>
        <w:t>such low symmetry structures</w:t>
      </w:r>
      <w:r w:rsidR="002E3BF6" w:rsidRPr="76489593">
        <w:rPr>
          <w:rFonts w:ascii="Times New Roman" w:eastAsia="Times New Roman" w:hAnsi="Times New Roman"/>
          <w:color w:val="000000" w:themeColor="text1"/>
          <w:sz w:val="24"/>
          <w:szCs w:val="24"/>
        </w:rPr>
        <w:t xml:space="preserve"> is</w:t>
      </w:r>
      <w:r w:rsidR="007F3AF8" w:rsidRPr="76489593">
        <w:rPr>
          <w:rFonts w:ascii="Times New Roman" w:eastAsia="Times New Roman" w:hAnsi="Times New Roman"/>
          <w:color w:val="000000" w:themeColor="text1"/>
          <w:sz w:val="24"/>
          <w:szCs w:val="24"/>
        </w:rPr>
        <w:t xml:space="preserve"> computation</w:t>
      </w:r>
      <w:r w:rsidR="002E3BF6" w:rsidRPr="76489593">
        <w:rPr>
          <w:rFonts w:ascii="Times New Roman" w:eastAsia="Times New Roman" w:hAnsi="Times New Roman"/>
          <w:color w:val="000000" w:themeColor="text1"/>
          <w:sz w:val="24"/>
          <w:szCs w:val="24"/>
        </w:rPr>
        <w:t>a</w:t>
      </w:r>
      <w:r w:rsidR="007F3AF8" w:rsidRPr="76489593">
        <w:rPr>
          <w:rFonts w:ascii="Times New Roman" w:eastAsia="Times New Roman" w:hAnsi="Times New Roman"/>
          <w:color w:val="000000" w:themeColor="text1"/>
          <w:sz w:val="24"/>
          <w:szCs w:val="24"/>
        </w:rPr>
        <w:t>lly</w:t>
      </w:r>
      <w:r w:rsidR="00081390" w:rsidRPr="76489593">
        <w:rPr>
          <w:rFonts w:ascii="Times New Roman" w:eastAsia="Times New Roman" w:hAnsi="Times New Roman"/>
          <w:color w:val="000000" w:themeColor="text1"/>
          <w:sz w:val="24"/>
          <w:szCs w:val="24"/>
        </w:rPr>
        <w:t xml:space="preserve"> </w:t>
      </w:r>
      <w:r w:rsidR="002E3BF6" w:rsidRPr="76489593">
        <w:rPr>
          <w:rFonts w:ascii="Times New Roman" w:eastAsia="Times New Roman" w:hAnsi="Times New Roman"/>
          <w:color w:val="000000" w:themeColor="text1"/>
          <w:sz w:val="24"/>
          <w:szCs w:val="24"/>
        </w:rPr>
        <w:t>unaffordable</w:t>
      </w:r>
      <w:r w:rsidR="00BB6A21" w:rsidRPr="76489593">
        <w:rPr>
          <w:rFonts w:ascii="Times New Roman" w:eastAsia="Times New Roman" w:hAnsi="Times New Roman"/>
          <w:color w:val="000000" w:themeColor="text1"/>
          <w:sz w:val="24"/>
          <w:szCs w:val="24"/>
        </w:rPr>
        <w:t xml:space="preserve"> within a reasonable timescale</w:t>
      </w:r>
      <w:r w:rsidR="008020C2" w:rsidRPr="76489593">
        <w:rPr>
          <w:rFonts w:ascii="Times New Roman" w:eastAsia="Times New Roman" w:hAnsi="Times New Roman"/>
          <w:color w:val="000000" w:themeColor="text1"/>
          <w:sz w:val="24"/>
          <w:szCs w:val="24"/>
        </w:rPr>
        <w:t xml:space="preserve"> for this size of molecule</w:t>
      </w:r>
      <w:r w:rsidR="00F72199" w:rsidRPr="76489593">
        <w:rPr>
          <w:rFonts w:ascii="Times New Roman" w:eastAsia="Times New Roman" w:hAnsi="Times New Roman"/>
          <w:color w:val="000000" w:themeColor="text1"/>
          <w:sz w:val="24"/>
          <w:szCs w:val="24"/>
        </w:rPr>
        <w:t>, so this structure was not within the predicted set</w:t>
      </w:r>
      <w:r w:rsidRPr="76489593">
        <w:rPr>
          <w:rFonts w:ascii="Times New Roman" w:eastAsia="Times New Roman" w:hAnsi="Times New Roman"/>
          <w:color w:val="000000" w:themeColor="text1"/>
          <w:sz w:val="24"/>
          <w:szCs w:val="24"/>
        </w:rPr>
        <w:t>. By contrast</w:t>
      </w:r>
      <w:r w:rsidR="00081390" w:rsidRPr="76489593">
        <w:rPr>
          <w:rFonts w:ascii="Times New Roman" w:eastAsia="Times New Roman" w:hAnsi="Times New Roman"/>
          <w:color w:val="000000" w:themeColor="text1"/>
          <w:sz w:val="24"/>
          <w:szCs w:val="24"/>
        </w:rPr>
        <w:t xml:space="preserve">, three of the other </w:t>
      </w:r>
      <w:r w:rsidR="006E5B07" w:rsidRPr="76489593">
        <w:rPr>
          <w:rFonts w:ascii="Times New Roman" w:eastAsia="Times New Roman" w:hAnsi="Times New Roman"/>
          <w:color w:val="000000" w:themeColor="text1"/>
          <w:sz w:val="24"/>
          <w:szCs w:val="24"/>
        </w:rPr>
        <w:t xml:space="preserve">experimental </w:t>
      </w:r>
      <w:r w:rsidR="008020C2" w:rsidRPr="76489593">
        <w:rPr>
          <w:rFonts w:ascii="Times New Roman" w:eastAsia="Times New Roman" w:hAnsi="Times New Roman"/>
          <w:b/>
          <w:bCs/>
          <w:color w:val="000000" w:themeColor="text1"/>
          <w:sz w:val="24"/>
          <w:szCs w:val="24"/>
        </w:rPr>
        <w:t xml:space="preserve">CC15 </w:t>
      </w:r>
      <w:r w:rsidR="00081390" w:rsidRPr="76489593">
        <w:rPr>
          <w:rFonts w:ascii="Times New Roman" w:eastAsia="Times New Roman" w:hAnsi="Times New Roman"/>
          <w:color w:val="000000" w:themeColor="text1"/>
          <w:sz w:val="24"/>
          <w:szCs w:val="24"/>
        </w:rPr>
        <w:t xml:space="preserve">solvates </w:t>
      </w:r>
      <w:r w:rsidR="006E5B07" w:rsidRPr="76489593">
        <w:rPr>
          <w:rFonts w:ascii="Times New Roman" w:eastAsia="Times New Roman" w:hAnsi="Times New Roman"/>
          <w:color w:val="000000" w:themeColor="text1"/>
          <w:sz w:val="24"/>
          <w:szCs w:val="24"/>
        </w:rPr>
        <w:t xml:space="preserve">(Z' = 1) </w:t>
      </w:r>
      <w:r w:rsidR="00081390" w:rsidRPr="76489593">
        <w:rPr>
          <w:rFonts w:ascii="Times New Roman" w:eastAsia="Times New Roman" w:hAnsi="Times New Roman"/>
          <w:color w:val="000000" w:themeColor="text1"/>
          <w:sz w:val="24"/>
          <w:szCs w:val="24"/>
        </w:rPr>
        <w:t xml:space="preserve">were found </w:t>
      </w:r>
      <w:r w:rsidR="006E5B07" w:rsidRPr="76489593">
        <w:rPr>
          <w:rFonts w:ascii="Times New Roman" w:eastAsia="Times New Roman" w:hAnsi="Times New Roman"/>
          <w:color w:val="000000" w:themeColor="text1"/>
          <w:sz w:val="24"/>
          <w:szCs w:val="24"/>
        </w:rPr>
        <w:t xml:space="preserve">among the set of predicted structures </w:t>
      </w:r>
      <w:r w:rsidR="00081390" w:rsidRPr="76489593">
        <w:rPr>
          <w:rFonts w:ascii="Times New Roman" w:eastAsia="Times New Roman" w:hAnsi="Times New Roman"/>
          <w:color w:val="000000" w:themeColor="text1"/>
          <w:sz w:val="24"/>
          <w:szCs w:val="24"/>
        </w:rPr>
        <w:t xml:space="preserve">in space groups </w:t>
      </w:r>
      <w:r w:rsidR="330AFCB3" w:rsidRPr="2700EC73">
        <w:rPr>
          <w:rFonts w:ascii="Times New Roman" w:eastAsia="Times New Roman" w:hAnsi="Times New Roman"/>
          <w:i/>
          <w:iCs/>
          <w:color w:val="000000" w:themeColor="text1"/>
          <w:sz w:val="24"/>
          <w:szCs w:val="24"/>
        </w:rPr>
        <w:t>C</w:t>
      </w:r>
      <w:r w:rsidR="330AFCB3" w:rsidRPr="76489593">
        <w:rPr>
          <w:rFonts w:ascii="Times New Roman" w:eastAsia="Times New Roman" w:hAnsi="Times New Roman"/>
          <w:color w:val="000000" w:themeColor="text1"/>
          <w:sz w:val="24"/>
          <w:szCs w:val="24"/>
        </w:rPr>
        <w:t>2 (</w:t>
      </w:r>
      <w:r w:rsidR="330AFCB3" w:rsidRPr="2700EC73">
        <w:rPr>
          <w:rFonts w:ascii="Times New Roman" w:eastAsia="Times New Roman" w:hAnsi="Times New Roman"/>
          <w:i/>
          <w:iCs/>
          <w:color w:val="000000" w:themeColor="text1"/>
          <w:sz w:val="24"/>
          <w:szCs w:val="24"/>
        </w:rPr>
        <w:t>R</w:t>
      </w:r>
      <w:r w:rsidR="330AFCB3" w:rsidRPr="76489593">
        <w:rPr>
          <w:rFonts w:ascii="Times New Roman" w:eastAsia="Times New Roman" w:hAnsi="Times New Roman"/>
          <w:color w:val="000000" w:themeColor="text1"/>
          <w:sz w:val="24"/>
          <w:szCs w:val="24"/>
        </w:rPr>
        <w:t xml:space="preserve">32 solvate), </w:t>
      </w:r>
      <w:r w:rsidR="00081390" w:rsidRPr="2700EC73">
        <w:rPr>
          <w:rFonts w:ascii="Times New Roman" w:eastAsia="Times New Roman" w:hAnsi="Times New Roman"/>
          <w:i/>
          <w:iCs/>
          <w:color w:val="000000" w:themeColor="text1"/>
          <w:sz w:val="24"/>
          <w:szCs w:val="24"/>
        </w:rPr>
        <w:t>P</w:t>
      </w:r>
      <w:r w:rsidR="00081390" w:rsidRPr="76489593">
        <w:rPr>
          <w:rFonts w:ascii="Times New Roman" w:eastAsia="Times New Roman" w:hAnsi="Times New Roman"/>
          <w:color w:val="000000" w:themeColor="text1"/>
          <w:sz w:val="24"/>
          <w:szCs w:val="24"/>
        </w:rPr>
        <w:t>2</w:t>
      </w:r>
      <w:r w:rsidR="00081390" w:rsidRPr="76489593">
        <w:rPr>
          <w:rFonts w:ascii="Times New Roman" w:eastAsia="Times New Roman" w:hAnsi="Times New Roman"/>
          <w:color w:val="000000" w:themeColor="text1"/>
          <w:sz w:val="24"/>
          <w:szCs w:val="24"/>
          <w:vertAlign w:val="subscript"/>
        </w:rPr>
        <w:t>1</w:t>
      </w:r>
      <w:r w:rsidR="441FB7EB" w:rsidRPr="76489593">
        <w:rPr>
          <w:rFonts w:ascii="Times New Roman" w:eastAsia="Times New Roman" w:hAnsi="Times New Roman"/>
          <w:color w:val="000000" w:themeColor="text1"/>
          <w:sz w:val="24"/>
          <w:szCs w:val="24"/>
          <w:vertAlign w:val="subscript"/>
        </w:rPr>
        <w:t xml:space="preserve"> </w:t>
      </w:r>
      <w:r w:rsidR="441FB7EB" w:rsidRPr="76489593">
        <w:rPr>
          <w:rFonts w:ascii="Times New Roman" w:eastAsia="Times New Roman" w:hAnsi="Times New Roman"/>
          <w:color w:val="000000" w:themeColor="text1"/>
          <w:sz w:val="24"/>
          <w:szCs w:val="24"/>
        </w:rPr>
        <w:t>(</w:t>
      </w:r>
      <w:r w:rsidR="166371B1" w:rsidRPr="2700EC73">
        <w:rPr>
          <w:rFonts w:ascii="Times New Roman" w:eastAsia="Times New Roman" w:hAnsi="Times New Roman"/>
          <w:i/>
          <w:iCs/>
          <w:color w:val="000000" w:themeColor="text1"/>
          <w:sz w:val="24"/>
          <w:szCs w:val="24"/>
        </w:rPr>
        <w:t>P</w:t>
      </w:r>
      <w:r w:rsidR="1B892323" w:rsidRPr="76489593">
        <w:rPr>
          <w:rFonts w:ascii="Times New Roman" w:eastAsia="Times New Roman" w:hAnsi="Times New Roman"/>
          <w:color w:val="000000" w:themeColor="text1"/>
          <w:sz w:val="24"/>
          <w:szCs w:val="24"/>
        </w:rPr>
        <w:t>2</w:t>
      </w:r>
      <w:r w:rsidR="1B892323" w:rsidRPr="76489593">
        <w:rPr>
          <w:rFonts w:ascii="Times New Roman" w:eastAsia="Times New Roman" w:hAnsi="Times New Roman"/>
          <w:color w:val="000000" w:themeColor="text1"/>
          <w:sz w:val="24"/>
          <w:szCs w:val="24"/>
          <w:vertAlign w:val="subscript"/>
        </w:rPr>
        <w:t>1</w:t>
      </w:r>
      <w:r w:rsidR="1B892323" w:rsidRPr="76489593">
        <w:rPr>
          <w:rFonts w:ascii="Times New Roman" w:eastAsia="Times New Roman" w:hAnsi="Times New Roman"/>
          <w:color w:val="000000" w:themeColor="text1"/>
          <w:sz w:val="24"/>
          <w:szCs w:val="24"/>
        </w:rPr>
        <w:t xml:space="preserve"> and </w:t>
      </w:r>
      <w:r w:rsidR="441FB7EB" w:rsidRPr="2700EC73">
        <w:rPr>
          <w:rFonts w:ascii="Times New Roman" w:eastAsia="Times New Roman" w:hAnsi="Times New Roman"/>
          <w:i/>
          <w:iCs/>
          <w:color w:val="000000" w:themeColor="text1"/>
          <w:sz w:val="24"/>
          <w:szCs w:val="24"/>
        </w:rPr>
        <w:t>C</w:t>
      </w:r>
      <w:r w:rsidR="441FB7EB" w:rsidRPr="76489593">
        <w:rPr>
          <w:rFonts w:ascii="Times New Roman" w:eastAsia="Times New Roman" w:hAnsi="Times New Roman"/>
          <w:color w:val="000000" w:themeColor="text1"/>
          <w:sz w:val="24"/>
          <w:szCs w:val="24"/>
        </w:rPr>
        <w:t>222</w:t>
      </w:r>
      <w:r w:rsidR="441FB7EB" w:rsidRPr="76489593">
        <w:rPr>
          <w:rFonts w:ascii="Times New Roman" w:eastAsia="Times New Roman" w:hAnsi="Times New Roman"/>
          <w:color w:val="000000" w:themeColor="text1"/>
          <w:sz w:val="24"/>
          <w:szCs w:val="24"/>
          <w:vertAlign w:val="subscript"/>
        </w:rPr>
        <w:t xml:space="preserve">1 </w:t>
      </w:r>
      <w:r w:rsidR="47223BCF" w:rsidRPr="76489593">
        <w:rPr>
          <w:rFonts w:ascii="Times New Roman" w:eastAsia="Times New Roman" w:hAnsi="Times New Roman"/>
          <w:color w:val="000000" w:themeColor="text1"/>
          <w:sz w:val="24"/>
          <w:szCs w:val="24"/>
        </w:rPr>
        <w:t>solvate</w:t>
      </w:r>
      <w:r w:rsidR="1B892323" w:rsidRPr="76489593">
        <w:rPr>
          <w:rFonts w:ascii="Times New Roman" w:eastAsia="Times New Roman" w:hAnsi="Times New Roman"/>
          <w:color w:val="000000" w:themeColor="text1"/>
          <w:sz w:val="24"/>
          <w:szCs w:val="24"/>
        </w:rPr>
        <w:t>s</w:t>
      </w:r>
      <w:r w:rsidR="47223BCF" w:rsidRPr="76489593">
        <w:rPr>
          <w:rFonts w:ascii="Times New Roman" w:eastAsia="Times New Roman" w:hAnsi="Times New Roman"/>
          <w:color w:val="000000" w:themeColor="text1"/>
          <w:sz w:val="24"/>
          <w:szCs w:val="24"/>
        </w:rPr>
        <w:t>)</w:t>
      </w:r>
      <w:r w:rsidR="00081390" w:rsidRPr="76489593">
        <w:rPr>
          <w:rFonts w:ascii="Times New Roman" w:eastAsia="Times New Roman" w:hAnsi="Times New Roman"/>
          <w:color w:val="000000" w:themeColor="text1"/>
          <w:sz w:val="24"/>
          <w:szCs w:val="24"/>
        </w:rPr>
        <w:t xml:space="preserve">, and </w:t>
      </w:r>
      <w:r w:rsidR="006E5B07" w:rsidRPr="2700EC73">
        <w:rPr>
          <w:rFonts w:ascii="Times New Roman" w:eastAsia="Times New Roman" w:hAnsi="Times New Roman"/>
          <w:i/>
          <w:iCs/>
          <w:color w:val="000000" w:themeColor="text1"/>
          <w:sz w:val="24"/>
          <w:szCs w:val="24"/>
        </w:rPr>
        <w:t>P</w:t>
      </w:r>
      <w:r w:rsidR="006E5B07" w:rsidRPr="76489593">
        <w:rPr>
          <w:rFonts w:ascii="Times New Roman" w:eastAsia="Times New Roman" w:hAnsi="Times New Roman"/>
          <w:color w:val="000000" w:themeColor="text1"/>
          <w:sz w:val="24"/>
          <w:szCs w:val="24"/>
        </w:rPr>
        <w:t>1</w:t>
      </w:r>
      <w:r w:rsidR="47223BCF" w:rsidRPr="76489593">
        <w:rPr>
          <w:rFonts w:ascii="Times New Roman" w:eastAsia="Times New Roman" w:hAnsi="Times New Roman"/>
          <w:color w:val="000000" w:themeColor="text1"/>
          <w:sz w:val="24"/>
          <w:szCs w:val="24"/>
        </w:rPr>
        <w:t xml:space="preserve"> (</w:t>
      </w:r>
      <w:r w:rsidR="47223BCF" w:rsidRPr="2700EC73">
        <w:rPr>
          <w:rFonts w:ascii="Times New Roman" w:eastAsia="Times New Roman" w:hAnsi="Times New Roman"/>
          <w:i/>
          <w:iCs/>
          <w:color w:val="000000" w:themeColor="text1"/>
          <w:sz w:val="24"/>
          <w:szCs w:val="24"/>
        </w:rPr>
        <w:t>R</w:t>
      </w:r>
      <w:r w:rsidR="47223BCF" w:rsidRPr="76489593">
        <w:rPr>
          <w:rFonts w:ascii="Times New Roman" w:eastAsia="Times New Roman" w:hAnsi="Times New Roman"/>
          <w:color w:val="000000" w:themeColor="text1"/>
          <w:sz w:val="24"/>
          <w:szCs w:val="24"/>
        </w:rPr>
        <w:t>3</w:t>
      </w:r>
      <w:r w:rsidR="47223BCF" w:rsidRPr="76489593">
        <w:rPr>
          <w:rFonts w:ascii="Times New Roman" w:eastAsia="Times New Roman" w:hAnsi="Times New Roman"/>
          <w:color w:val="000000" w:themeColor="text1"/>
          <w:sz w:val="24"/>
          <w:szCs w:val="24"/>
          <w:vertAlign w:val="subscript"/>
        </w:rPr>
        <w:t xml:space="preserve"> </w:t>
      </w:r>
      <w:r w:rsidR="47223BCF" w:rsidRPr="76489593">
        <w:rPr>
          <w:rFonts w:ascii="Times New Roman" w:eastAsia="Times New Roman" w:hAnsi="Times New Roman"/>
          <w:color w:val="000000" w:themeColor="text1"/>
          <w:sz w:val="24"/>
          <w:szCs w:val="24"/>
        </w:rPr>
        <w:t>solvate)</w:t>
      </w:r>
      <w:r w:rsidR="006E5B07" w:rsidRPr="76489593">
        <w:rPr>
          <w:rFonts w:ascii="Times New Roman" w:eastAsia="Times New Roman" w:hAnsi="Times New Roman"/>
          <w:color w:val="000000" w:themeColor="text1"/>
          <w:sz w:val="24"/>
          <w:szCs w:val="24"/>
        </w:rPr>
        <w:t xml:space="preserve">, </w:t>
      </w:r>
      <w:r w:rsidR="00081390" w:rsidRPr="76489593">
        <w:rPr>
          <w:rFonts w:ascii="Times New Roman" w:eastAsia="Times New Roman" w:hAnsi="Times New Roman"/>
          <w:color w:val="000000" w:themeColor="text1"/>
          <w:sz w:val="24"/>
          <w:szCs w:val="24"/>
        </w:rPr>
        <w:t>with relative energies of 1</w:t>
      </w:r>
      <w:r w:rsidR="330AFCB3" w:rsidRPr="76489593">
        <w:rPr>
          <w:rFonts w:ascii="Times New Roman" w:eastAsia="Times New Roman" w:hAnsi="Times New Roman"/>
          <w:color w:val="000000" w:themeColor="text1"/>
          <w:sz w:val="24"/>
          <w:szCs w:val="24"/>
        </w:rPr>
        <w:t>6</w:t>
      </w:r>
      <w:r w:rsidR="00081390" w:rsidRPr="76489593">
        <w:rPr>
          <w:rFonts w:ascii="Times New Roman" w:eastAsia="Times New Roman" w:hAnsi="Times New Roman"/>
          <w:color w:val="000000" w:themeColor="text1"/>
          <w:sz w:val="24"/>
          <w:szCs w:val="24"/>
        </w:rPr>
        <w:t>, 1</w:t>
      </w:r>
      <w:r w:rsidR="330AFCB3" w:rsidRPr="76489593">
        <w:rPr>
          <w:rFonts w:ascii="Times New Roman" w:eastAsia="Times New Roman" w:hAnsi="Times New Roman"/>
          <w:color w:val="000000" w:themeColor="text1"/>
          <w:sz w:val="24"/>
          <w:szCs w:val="24"/>
        </w:rPr>
        <w:t>8</w:t>
      </w:r>
      <w:r w:rsidR="00081390" w:rsidRPr="76489593">
        <w:rPr>
          <w:rFonts w:ascii="Times New Roman" w:eastAsia="Times New Roman" w:hAnsi="Times New Roman"/>
          <w:color w:val="000000" w:themeColor="text1"/>
          <w:sz w:val="24"/>
          <w:szCs w:val="24"/>
        </w:rPr>
        <w:t>, and 38 kJ mol</w:t>
      </w:r>
      <w:r w:rsidR="00081390" w:rsidRPr="76489593">
        <w:rPr>
          <w:rFonts w:ascii="Times New Roman" w:eastAsia="Times New Roman" w:hAnsi="Times New Roman"/>
          <w:color w:val="000000" w:themeColor="text1"/>
          <w:sz w:val="24"/>
          <w:szCs w:val="24"/>
          <w:vertAlign w:val="superscript"/>
        </w:rPr>
        <w:t>‒</w:t>
      </w:r>
      <w:r w:rsidR="330AFCB3" w:rsidRPr="76489593">
        <w:rPr>
          <w:rFonts w:ascii="Times New Roman" w:eastAsia="Times New Roman" w:hAnsi="Times New Roman"/>
          <w:color w:val="000000" w:themeColor="text1"/>
          <w:sz w:val="24"/>
          <w:szCs w:val="24"/>
          <w:vertAlign w:val="superscript"/>
        </w:rPr>
        <w:t>1</w:t>
      </w:r>
      <w:r w:rsidR="00081390" w:rsidRPr="76489593">
        <w:rPr>
          <w:rFonts w:ascii="Times New Roman" w:eastAsia="Times New Roman" w:hAnsi="Times New Roman"/>
          <w:color w:val="000000" w:themeColor="text1"/>
          <w:sz w:val="24"/>
          <w:szCs w:val="24"/>
        </w:rPr>
        <w:t>, respectively, above the global minimum (</w:t>
      </w:r>
      <w:r w:rsidR="00081390" w:rsidRPr="76489593">
        <w:rPr>
          <w:rFonts w:ascii="Times New Roman" w:eastAsia="Times New Roman" w:hAnsi="Times New Roman"/>
          <w:b/>
          <w:bCs/>
          <w:color w:val="000000" w:themeColor="text1"/>
          <w:sz w:val="24"/>
          <w:szCs w:val="24"/>
        </w:rPr>
        <w:t xml:space="preserve">Fig. </w:t>
      </w:r>
      <w:r w:rsidR="20FB36DE" w:rsidRPr="76489593">
        <w:rPr>
          <w:rFonts w:ascii="Times New Roman" w:eastAsia="Times New Roman" w:hAnsi="Times New Roman"/>
          <w:b/>
          <w:bCs/>
          <w:color w:val="000000" w:themeColor="text1"/>
          <w:sz w:val="24"/>
          <w:szCs w:val="24"/>
        </w:rPr>
        <w:t>1f</w:t>
      </w:r>
      <w:r w:rsidR="00081390" w:rsidRPr="76489593">
        <w:rPr>
          <w:rFonts w:ascii="Times New Roman" w:eastAsia="Times New Roman" w:hAnsi="Times New Roman"/>
          <w:color w:val="000000" w:themeColor="text1"/>
          <w:sz w:val="24"/>
          <w:szCs w:val="24"/>
        </w:rPr>
        <w:t xml:space="preserve">, </w:t>
      </w:r>
      <w:r w:rsidR="726E5ABA" w:rsidRPr="76489593">
        <w:rPr>
          <w:rFonts w:ascii="Times New Roman" w:eastAsia="Times New Roman" w:hAnsi="Times New Roman"/>
          <w:b/>
          <w:bCs/>
          <w:color w:val="000000" w:themeColor="text1"/>
          <w:sz w:val="24"/>
          <w:szCs w:val="24"/>
        </w:rPr>
        <w:t>Table S2</w:t>
      </w:r>
      <w:r w:rsidR="726E5ABA" w:rsidRPr="76489593">
        <w:rPr>
          <w:rFonts w:ascii="Times New Roman" w:eastAsia="Times New Roman" w:hAnsi="Times New Roman"/>
          <w:color w:val="000000" w:themeColor="text1"/>
          <w:sz w:val="24"/>
          <w:szCs w:val="24"/>
        </w:rPr>
        <w:t xml:space="preserve"> and </w:t>
      </w:r>
      <w:r w:rsidR="20FB36DE" w:rsidRPr="76489593">
        <w:rPr>
          <w:rFonts w:ascii="Times New Roman" w:eastAsia="Times New Roman" w:hAnsi="Times New Roman"/>
          <w:b/>
          <w:bCs/>
          <w:color w:val="000000" w:themeColor="text1"/>
          <w:sz w:val="24"/>
          <w:szCs w:val="24"/>
        </w:rPr>
        <w:t>Fig. S1</w:t>
      </w:r>
      <w:r w:rsidR="16D5FDC7" w:rsidRPr="76489593">
        <w:rPr>
          <w:rFonts w:ascii="Times New Roman" w:eastAsia="Times New Roman" w:hAnsi="Times New Roman"/>
          <w:b/>
          <w:bCs/>
          <w:color w:val="000000" w:themeColor="text1"/>
          <w:sz w:val="24"/>
          <w:szCs w:val="24"/>
        </w:rPr>
        <w:t>3</w:t>
      </w:r>
      <w:r w:rsidR="00081390" w:rsidRPr="76489593">
        <w:rPr>
          <w:rFonts w:ascii="Times New Roman" w:eastAsia="Times New Roman" w:hAnsi="Times New Roman"/>
          <w:color w:val="000000" w:themeColor="text1"/>
          <w:sz w:val="24"/>
          <w:szCs w:val="24"/>
        </w:rPr>
        <w:t xml:space="preserve">). </w:t>
      </w:r>
      <w:r w:rsidR="006E5B07" w:rsidRPr="76489593">
        <w:rPr>
          <w:rFonts w:ascii="Times New Roman" w:eastAsia="Times New Roman" w:hAnsi="Times New Roman"/>
          <w:color w:val="000000" w:themeColor="text1"/>
          <w:sz w:val="24"/>
          <w:szCs w:val="24"/>
        </w:rPr>
        <w:t>To</w:t>
      </w:r>
      <w:r w:rsidR="00081390" w:rsidRPr="76489593">
        <w:rPr>
          <w:rFonts w:ascii="Times New Roman" w:eastAsia="Times New Roman" w:hAnsi="Times New Roman"/>
          <w:color w:val="000000" w:themeColor="text1"/>
          <w:sz w:val="24"/>
          <w:szCs w:val="24"/>
        </w:rPr>
        <w:t xml:space="preserve"> calculate the relative stability of the</w:t>
      </w:r>
      <w:r w:rsidR="006E5B07" w:rsidRPr="76489593">
        <w:rPr>
          <w:rFonts w:ascii="Times New Roman" w:eastAsia="Times New Roman" w:hAnsi="Times New Roman"/>
          <w:color w:val="000000" w:themeColor="text1"/>
          <w:sz w:val="24"/>
          <w:szCs w:val="24"/>
        </w:rPr>
        <w:t xml:space="preserve"> observed experimental</w:t>
      </w:r>
      <w:r w:rsidRPr="76489593">
        <w:rPr>
          <w:rFonts w:ascii="Times New Roman" w:eastAsia="Times New Roman" w:hAnsi="Times New Roman"/>
          <w:color w:val="000000" w:themeColor="text1"/>
          <w:sz w:val="24"/>
          <w:szCs w:val="24"/>
        </w:rPr>
        <w:t xml:space="preserve"> </w:t>
      </w:r>
      <w:r w:rsidR="00081390" w:rsidRPr="76489593">
        <w:rPr>
          <w:rFonts w:ascii="Times New Roman" w:eastAsia="Times New Roman" w:hAnsi="Times New Roman"/>
          <w:b/>
          <w:bCs/>
          <w:color w:val="000000" w:themeColor="text1"/>
          <w:sz w:val="24"/>
          <w:szCs w:val="24"/>
        </w:rPr>
        <w:t>CC15</w:t>
      </w:r>
      <w:r w:rsidR="00081390" w:rsidRPr="76489593">
        <w:rPr>
          <w:rFonts w:ascii="Times New Roman" w:eastAsia="Times New Roman" w:hAnsi="Times New Roman"/>
          <w:color w:val="000000" w:themeColor="text1"/>
          <w:sz w:val="24"/>
          <w:szCs w:val="24"/>
        </w:rPr>
        <w:t>α polymorph</w:t>
      </w:r>
      <w:r w:rsidRPr="76489593">
        <w:rPr>
          <w:rFonts w:ascii="Times New Roman" w:eastAsia="Times New Roman" w:hAnsi="Times New Roman"/>
          <w:color w:val="000000" w:themeColor="text1"/>
          <w:sz w:val="24"/>
          <w:szCs w:val="24"/>
        </w:rPr>
        <w:t xml:space="preserve"> (Z' = 3)</w:t>
      </w:r>
      <w:r w:rsidR="00081390" w:rsidRPr="76489593">
        <w:rPr>
          <w:rFonts w:ascii="Times New Roman" w:eastAsia="Times New Roman" w:hAnsi="Times New Roman"/>
          <w:color w:val="000000" w:themeColor="text1"/>
          <w:sz w:val="24"/>
          <w:szCs w:val="24"/>
        </w:rPr>
        <w:t xml:space="preserve">, a computational model was built </w:t>
      </w:r>
      <w:r w:rsidR="006E5B07" w:rsidRPr="76489593">
        <w:rPr>
          <w:rFonts w:ascii="Times New Roman" w:eastAsia="Times New Roman" w:hAnsi="Times New Roman"/>
          <w:color w:val="000000" w:themeColor="text1"/>
          <w:sz w:val="24"/>
          <w:szCs w:val="24"/>
        </w:rPr>
        <w:t xml:space="preserve">from </w:t>
      </w:r>
      <w:r w:rsidR="00081390" w:rsidRPr="76489593">
        <w:rPr>
          <w:rFonts w:ascii="Times New Roman" w:eastAsia="Times New Roman" w:hAnsi="Times New Roman"/>
          <w:color w:val="000000" w:themeColor="text1"/>
          <w:sz w:val="24"/>
          <w:szCs w:val="24"/>
        </w:rPr>
        <w:t xml:space="preserve">the desolvated SCXRD data. </w:t>
      </w:r>
      <w:r w:rsidRPr="76489593">
        <w:rPr>
          <w:rFonts w:ascii="Times New Roman" w:eastAsia="Times New Roman" w:hAnsi="Times New Roman"/>
          <w:color w:val="000000" w:themeColor="text1"/>
          <w:sz w:val="24"/>
          <w:szCs w:val="24"/>
        </w:rPr>
        <w:t xml:space="preserve">Using this model, </w:t>
      </w:r>
      <w:r w:rsidR="00081390" w:rsidRPr="76489593">
        <w:rPr>
          <w:rFonts w:ascii="Times New Roman" w:eastAsia="Times New Roman" w:hAnsi="Times New Roman"/>
          <w:b/>
          <w:bCs/>
          <w:color w:val="000000" w:themeColor="text1"/>
          <w:sz w:val="24"/>
          <w:szCs w:val="24"/>
        </w:rPr>
        <w:t>CC15</w:t>
      </w:r>
      <w:r w:rsidR="00081390" w:rsidRPr="76489593">
        <w:rPr>
          <w:rFonts w:ascii="Times New Roman" w:eastAsia="Times New Roman" w:hAnsi="Times New Roman"/>
          <w:color w:val="000000" w:themeColor="text1"/>
          <w:sz w:val="24"/>
          <w:szCs w:val="24"/>
        </w:rPr>
        <w:t xml:space="preserve">α </w:t>
      </w:r>
      <w:r w:rsidRPr="76489593">
        <w:rPr>
          <w:rFonts w:ascii="Times New Roman" w:eastAsia="Times New Roman" w:hAnsi="Times New Roman"/>
          <w:color w:val="000000" w:themeColor="text1"/>
          <w:sz w:val="24"/>
          <w:szCs w:val="24"/>
        </w:rPr>
        <w:t xml:space="preserve">was found to be </w:t>
      </w:r>
      <w:r w:rsidR="00081390" w:rsidRPr="76489593">
        <w:rPr>
          <w:rFonts w:ascii="Times New Roman" w:eastAsia="Times New Roman" w:hAnsi="Times New Roman"/>
          <w:color w:val="000000" w:themeColor="text1"/>
          <w:sz w:val="24"/>
          <w:szCs w:val="24"/>
        </w:rPr>
        <w:t xml:space="preserve">located </w:t>
      </w:r>
      <w:r w:rsidR="00442360" w:rsidRPr="76489593">
        <w:rPr>
          <w:rFonts w:ascii="Times New Roman" w:eastAsia="Times New Roman" w:hAnsi="Times New Roman"/>
          <w:color w:val="000000" w:themeColor="text1"/>
          <w:sz w:val="24"/>
          <w:szCs w:val="24"/>
        </w:rPr>
        <w:t>25 </w:t>
      </w:r>
      <w:r w:rsidR="00081390" w:rsidRPr="76489593">
        <w:rPr>
          <w:rFonts w:ascii="Times New Roman" w:eastAsia="Times New Roman" w:hAnsi="Times New Roman"/>
          <w:color w:val="000000" w:themeColor="text1"/>
          <w:sz w:val="24"/>
          <w:szCs w:val="24"/>
        </w:rPr>
        <w:t>kJ mol</w:t>
      </w:r>
      <w:r w:rsidR="00081390" w:rsidRPr="76489593">
        <w:rPr>
          <w:rFonts w:ascii="Times New Roman" w:eastAsia="Times New Roman" w:hAnsi="Times New Roman"/>
          <w:color w:val="000000" w:themeColor="text1"/>
          <w:sz w:val="24"/>
          <w:szCs w:val="24"/>
          <w:vertAlign w:val="superscript"/>
        </w:rPr>
        <w:t>‒</w:t>
      </w:r>
      <w:r w:rsidR="00F66163" w:rsidRPr="76489593">
        <w:rPr>
          <w:rFonts w:ascii="Times New Roman" w:eastAsia="Times New Roman" w:hAnsi="Times New Roman"/>
          <w:color w:val="000000" w:themeColor="text1"/>
          <w:sz w:val="24"/>
          <w:szCs w:val="24"/>
          <w:vertAlign w:val="superscript"/>
        </w:rPr>
        <w:t>1</w:t>
      </w:r>
      <w:r w:rsidR="00F66163" w:rsidRPr="76489593">
        <w:rPr>
          <w:rFonts w:ascii="Times New Roman" w:eastAsia="Times New Roman" w:hAnsi="Times New Roman"/>
          <w:color w:val="000000" w:themeColor="text1"/>
          <w:sz w:val="24"/>
          <w:szCs w:val="24"/>
        </w:rPr>
        <w:t xml:space="preserve"> </w:t>
      </w:r>
      <w:r w:rsidR="002C6656" w:rsidRPr="76489593">
        <w:rPr>
          <w:rFonts w:ascii="Times New Roman" w:eastAsia="Times New Roman" w:hAnsi="Times New Roman"/>
          <w:color w:val="000000" w:themeColor="text1"/>
          <w:sz w:val="24"/>
          <w:szCs w:val="24"/>
        </w:rPr>
        <w:t>above the global minimum</w:t>
      </w:r>
      <w:r w:rsidR="00081390" w:rsidRPr="76489593">
        <w:rPr>
          <w:rFonts w:ascii="Times New Roman" w:eastAsia="Times New Roman" w:hAnsi="Times New Roman"/>
          <w:color w:val="000000" w:themeColor="text1"/>
          <w:sz w:val="24"/>
          <w:szCs w:val="24"/>
        </w:rPr>
        <w:t xml:space="preserve"> on the</w:t>
      </w:r>
      <w:r w:rsidR="006E5B07" w:rsidRPr="76489593">
        <w:rPr>
          <w:rFonts w:ascii="Times New Roman" w:eastAsia="Times New Roman" w:hAnsi="Times New Roman"/>
          <w:color w:val="000000" w:themeColor="text1"/>
          <w:sz w:val="24"/>
          <w:szCs w:val="24"/>
        </w:rPr>
        <w:t xml:space="preserve"> predicted</w:t>
      </w:r>
      <w:r w:rsidR="00081390" w:rsidRPr="76489593">
        <w:rPr>
          <w:rFonts w:ascii="Times New Roman" w:eastAsia="Times New Roman" w:hAnsi="Times New Roman"/>
          <w:color w:val="000000" w:themeColor="text1"/>
          <w:sz w:val="24"/>
          <w:szCs w:val="24"/>
        </w:rPr>
        <w:t xml:space="preserve"> </w:t>
      </w:r>
      <w:r w:rsidR="00081390" w:rsidRPr="76489593">
        <w:rPr>
          <w:rFonts w:ascii="Times New Roman" w:eastAsia="Times New Roman" w:hAnsi="Times New Roman"/>
          <w:b/>
          <w:bCs/>
          <w:color w:val="000000" w:themeColor="text1"/>
          <w:sz w:val="24"/>
          <w:szCs w:val="24"/>
        </w:rPr>
        <w:t>CC15</w:t>
      </w:r>
      <w:r w:rsidR="00081390" w:rsidRPr="76489593">
        <w:rPr>
          <w:rFonts w:ascii="Times New Roman" w:eastAsia="Times New Roman" w:hAnsi="Times New Roman"/>
          <w:color w:val="000000" w:themeColor="text1"/>
          <w:sz w:val="24"/>
          <w:szCs w:val="24"/>
        </w:rPr>
        <w:t>-</w:t>
      </w:r>
      <w:r w:rsidR="00081390" w:rsidRPr="2700EC73">
        <w:rPr>
          <w:rFonts w:ascii="Times New Roman" w:eastAsia="Times New Roman" w:hAnsi="Times New Roman"/>
          <w:i/>
          <w:iCs/>
          <w:color w:val="000000" w:themeColor="text1"/>
          <w:sz w:val="24"/>
          <w:szCs w:val="24"/>
        </w:rPr>
        <w:t>R</w:t>
      </w:r>
      <w:r w:rsidR="00081390" w:rsidRPr="76489593">
        <w:rPr>
          <w:rFonts w:ascii="Times New Roman" w:eastAsia="Times New Roman" w:hAnsi="Times New Roman"/>
          <w:color w:val="000000" w:themeColor="text1"/>
          <w:sz w:val="24"/>
          <w:szCs w:val="24"/>
        </w:rPr>
        <w:t xml:space="preserve"> energy landscape (</w:t>
      </w:r>
      <w:r w:rsidR="00081390" w:rsidRPr="76489593">
        <w:rPr>
          <w:rFonts w:ascii="Times New Roman" w:eastAsia="Times New Roman" w:hAnsi="Times New Roman"/>
          <w:b/>
          <w:bCs/>
          <w:color w:val="000000" w:themeColor="text1"/>
          <w:sz w:val="24"/>
          <w:szCs w:val="24"/>
        </w:rPr>
        <w:t xml:space="preserve">Fig. </w:t>
      </w:r>
      <w:r w:rsidR="00611C94" w:rsidRPr="76489593">
        <w:rPr>
          <w:rFonts w:ascii="Times New Roman" w:eastAsia="Times New Roman" w:hAnsi="Times New Roman"/>
          <w:b/>
          <w:bCs/>
          <w:color w:val="000000" w:themeColor="text1"/>
          <w:sz w:val="24"/>
          <w:szCs w:val="24"/>
        </w:rPr>
        <w:t>1f</w:t>
      </w:r>
      <w:r w:rsidR="00081390" w:rsidRPr="76489593">
        <w:rPr>
          <w:rFonts w:ascii="Times New Roman" w:eastAsia="Times New Roman" w:hAnsi="Times New Roman"/>
          <w:color w:val="000000" w:themeColor="text1"/>
          <w:sz w:val="24"/>
          <w:szCs w:val="24"/>
        </w:rPr>
        <w:t xml:space="preserve">, </w:t>
      </w:r>
      <w:r w:rsidR="00376323" w:rsidRPr="76489593">
        <w:rPr>
          <w:rFonts w:ascii="Times New Roman" w:eastAsia="Times New Roman" w:hAnsi="Times New Roman"/>
          <w:color w:val="000000" w:themeColor="text1"/>
          <w:sz w:val="24"/>
          <w:szCs w:val="24"/>
        </w:rPr>
        <w:t xml:space="preserve">green </w:t>
      </w:r>
      <w:r w:rsidR="00081390" w:rsidRPr="76489593">
        <w:rPr>
          <w:rFonts w:ascii="Times New Roman" w:eastAsia="Times New Roman" w:hAnsi="Times New Roman"/>
          <w:color w:val="000000" w:themeColor="text1"/>
          <w:sz w:val="24"/>
          <w:szCs w:val="24"/>
        </w:rPr>
        <w:t xml:space="preserve">square), and </w:t>
      </w:r>
      <w:r w:rsidR="006E5B07" w:rsidRPr="76489593">
        <w:rPr>
          <w:rFonts w:ascii="Times New Roman" w:eastAsia="Times New Roman" w:hAnsi="Times New Roman"/>
          <w:color w:val="000000" w:themeColor="text1"/>
          <w:sz w:val="24"/>
          <w:szCs w:val="24"/>
        </w:rPr>
        <w:t xml:space="preserve">hence it </w:t>
      </w:r>
      <w:r w:rsidR="00081390" w:rsidRPr="76489593">
        <w:rPr>
          <w:rFonts w:ascii="Times New Roman" w:eastAsia="Times New Roman" w:hAnsi="Times New Roman"/>
          <w:color w:val="000000" w:themeColor="text1"/>
          <w:sz w:val="24"/>
          <w:szCs w:val="24"/>
        </w:rPr>
        <w:t xml:space="preserve">has comparable relative stability to the other </w:t>
      </w:r>
      <w:r w:rsidR="006E5B07" w:rsidRPr="76489593">
        <w:rPr>
          <w:rFonts w:ascii="Times New Roman" w:eastAsia="Times New Roman" w:hAnsi="Times New Roman"/>
          <w:color w:val="000000" w:themeColor="text1"/>
          <w:sz w:val="24"/>
          <w:szCs w:val="24"/>
        </w:rPr>
        <w:t xml:space="preserve">observed </w:t>
      </w:r>
      <w:r w:rsidR="00081390" w:rsidRPr="76489593">
        <w:rPr>
          <w:rFonts w:ascii="Times New Roman" w:eastAsia="Times New Roman" w:hAnsi="Times New Roman"/>
          <w:b/>
          <w:bCs/>
          <w:color w:val="000000" w:themeColor="text1"/>
          <w:sz w:val="24"/>
          <w:szCs w:val="24"/>
        </w:rPr>
        <w:t>CC15</w:t>
      </w:r>
      <w:r w:rsidR="00EC4887" w:rsidRPr="76489593">
        <w:rPr>
          <w:rFonts w:ascii="Times New Roman" w:eastAsia="Times New Roman" w:hAnsi="Times New Roman"/>
          <w:color w:val="000000" w:themeColor="text1"/>
          <w:sz w:val="24"/>
          <w:szCs w:val="24"/>
        </w:rPr>
        <w:t>-</w:t>
      </w:r>
      <w:r w:rsidR="00081390" w:rsidRPr="2700EC73">
        <w:rPr>
          <w:rFonts w:ascii="Times New Roman" w:eastAsia="Times New Roman" w:hAnsi="Times New Roman"/>
          <w:i/>
          <w:iCs/>
          <w:color w:val="000000" w:themeColor="text1"/>
          <w:sz w:val="24"/>
          <w:szCs w:val="24"/>
        </w:rPr>
        <w:t>R</w:t>
      </w:r>
      <w:r w:rsidR="00081390" w:rsidRPr="76489593">
        <w:rPr>
          <w:rFonts w:ascii="Times New Roman" w:eastAsia="Times New Roman" w:hAnsi="Times New Roman"/>
          <w:color w:val="000000" w:themeColor="text1"/>
          <w:sz w:val="24"/>
          <w:szCs w:val="24"/>
        </w:rPr>
        <w:t xml:space="preserve"> solvates</w:t>
      </w:r>
      <w:r w:rsidRPr="76489593">
        <w:rPr>
          <w:rFonts w:ascii="Times New Roman" w:eastAsia="Times New Roman" w:hAnsi="Times New Roman"/>
          <w:color w:val="000000" w:themeColor="text1"/>
          <w:sz w:val="24"/>
          <w:szCs w:val="24"/>
        </w:rPr>
        <w:t>. As such,</w:t>
      </w:r>
      <w:r w:rsidR="006E5B07" w:rsidRPr="76489593">
        <w:rPr>
          <w:rFonts w:ascii="Times New Roman" w:eastAsia="Times New Roman" w:hAnsi="Times New Roman"/>
          <w:color w:val="000000" w:themeColor="text1"/>
          <w:sz w:val="24"/>
          <w:szCs w:val="24"/>
        </w:rPr>
        <w:t xml:space="preserve"> the formation of all four of these solvate structures can be ascribed to</w:t>
      </w:r>
      <w:r w:rsidR="00081390" w:rsidRPr="76489593">
        <w:rPr>
          <w:rFonts w:ascii="Times New Roman" w:eastAsia="Times New Roman" w:hAnsi="Times New Roman"/>
          <w:color w:val="000000" w:themeColor="text1"/>
          <w:sz w:val="24"/>
          <w:szCs w:val="24"/>
        </w:rPr>
        <w:t xml:space="preserve"> stabilising effect of the crystallization </w:t>
      </w:r>
      <w:r w:rsidR="00081390" w:rsidRPr="76489593">
        <w:rPr>
          <w:rFonts w:ascii="Times New Roman" w:eastAsia="Times New Roman" w:hAnsi="Times New Roman"/>
          <w:color w:val="000000" w:themeColor="text1"/>
          <w:sz w:val="24"/>
          <w:szCs w:val="24"/>
        </w:rPr>
        <w:lastRenderedPageBreak/>
        <w:t>solvents.</w:t>
      </w:r>
      <w:r w:rsidR="00C85BA5" w:rsidRPr="76489593">
        <w:rPr>
          <w:rFonts w:ascii="Times New Roman" w:eastAsia="Times New Roman" w:hAnsi="Times New Roman"/>
          <w:noProof/>
          <w:color w:val="000000" w:themeColor="text1"/>
          <w:sz w:val="24"/>
          <w:szCs w:val="24"/>
          <w:vertAlign w:val="superscript"/>
        </w:rPr>
        <w:t>29</w:t>
      </w:r>
      <w:r w:rsidR="001A5398" w:rsidRPr="76489593">
        <w:rPr>
          <w:rFonts w:ascii="Times New Roman" w:eastAsia="Times New Roman" w:hAnsi="Times New Roman"/>
          <w:noProof/>
          <w:color w:val="000000" w:themeColor="text1"/>
          <w:sz w:val="24"/>
          <w:szCs w:val="24"/>
          <w:vertAlign w:val="superscript"/>
        </w:rPr>
        <w:t>,</w:t>
      </w:r>
      <w:r w:rsidR="00EF0F47" w:rsidRPr="76489593">
        <w:rPr>
          <w:rFonts w:ascii="Times New Roman" w:eastAsia="Times New Roman" w:hAnsi="Times New Roman"/>
          <w:noProof/>
          <w:color w:val="000000" w:themeColor="text1"/>
          <w:sz w:val="24"/>
          <w:szCs w:val="24"/>
          <w:vertAlign w:val="superscript"/>
        </w:rPr>
        <w:t>34</w:t>
      </w:r>
      <w:r w:rsidR="001A5398" w:rsidRPr="76489593">
        <w:rPr>
          <w:rFonts w:ascii="Times New Roman" w:eastAsia="Times New Roman" w:hAnsi="Times New Roman"/>
          <w:noProof/>
          <w:color w:val="000000" w:themeColor="text1"/>
          <w:sz w:val="24"/>
          <w:szCs w:val="24"/>
          <w:vertAlign w:val="superscript"/>
        </w:rPr>
        <w:t>,</w:t>
      </w:r>
      <w:r w:rsidR="00EF0F47" w:rsidRPr="76489593">
        <w:rPr>
          <w:rFonts w:ascii="Times New Roman" w:eastAsia="Times New Roman" w:hAnsi="Times New Roman"/>
          <w:noProof/>
          <w:color w:val="000000" w:themeColor="text1"/>
          <w:sz w:val="24"/>
          <w:szCs w:val="24"/>
          <w:vertAlign w:val="superscript"/>
        </w:rPr>
        <w:t>37</w:t>
      </w:r>
      <w:r w:rsidR="001C1890" w:rsidRPr="76489593">
        <w:rPr>
          <w:rFonts w:ascii="Times New Roman" w:eastAsia="Times New Roman" w:hAnsi="Times New Roman"/>
          <w:color w:val="000000" w:themeColor="text1"/>
          <w:sz w:val="24"/>
          <w:szCs w:val="24"/>
        </w:rPr>
        <w:t xml:space="preserve"> </w:t>
      </w:r>
      <w:r w:rsidR="00081390" w:rsidRPr="76489593">
        <w:rPr>
          <w:rFonts w:ascii="Times New Roman" w:eastAsia="Times New Roman" w:hAnsi="Times New Roman"/>
          <w:sz w:val="24"/>
          <w:szCs w:val="24"/>
        </w:rPr>
        <w:t xml:space="preserve">A good geometric match was observed between the observed </w:t>
      </w:r>
      <w:r w:rsidR="00081390" w:rsidRPr="76489593">
        <w:rPr>
          <w:rFonts w:ascii="Times New Roman" w:eastAsia="Times New Roman" w:hAnsi="Times New Roman"/>
          <w:b/>
          <w:bCs/>
          <w:sz w:val="24"/>
          <w:szCs w:val="24"/>
        </w:rPr>
        <w:t>CC15</w:t>
      </w:r>
      <w:r w:rsidR="00081390" w:rsidRPr="76489593">
        <w:rPr>
          <w:rFonts w:ascii="Times New Roman" w:eastAsia="Times New Roman" w:hAnsi="Times New Roman"/>
          <w:sz w:val="24"/>
          <w:szCs w:val="24"/>
        </w:rPr>
        <w:t>-</w:t>
      </w:r>
      <w:r w:rsidR="00081390" w:rsidRPr="2700EC73">
        <w:rPr>
          <w:rFonts w:ascii="Times New Roman" w:eastAsia="Times New Roman" w:hAnsi="Times New Roman"/>
          <w:i/>
          <w:iCs/>
          <w:sz w:val="24"/>
          <w:szCs w:val="24"/>
        </w:rPr>
        <w:t>R</w:t>
      </w:r>
      <w:r w:rsidR="00081390" w:rsidRPr="76489593">
        <w:rPr>
          <w:rFonts w:ascii="Times New Roman" w:eastAsia="Times New Roman" w:hAnsi="Times New Roman"/>
          <w:sz w:val="24"/>
          <w:szCs w:val="24"/>
        </w:rPr>
        <w:t xml:space="preserve"> solvate frameworks and the predicted structures (</w:t>
      </w:r>
      <w:r w:rsidR="002C6656" w:rsidRPr="76489593">
        <w:rPr>
          <w:rFonts w:ascii="Times New Roman" w:eastAsia="Times New Roman" w:hAnsi="Times New Roman"/>
          <w:b/>
          <w:bCs/>
          <w:sz w:val="24"/>
          <w:szCs w:val="24"/>
        </w:rPr>
        <w:t xml:space="preserve">Fig. </w:t>
      </w:r>
      <w:r w:rsidR="00E17764" w:rsidRPr="76489593">
        <w:rPr>
          <w:rFonts w:ascii="Times New Roman" w:eastAsia="Times New Roman" w:hAnsi="Times New Roman"/>
          <w:b/>
          <w:bCs/>
          <w:sz w:val="24"/>
          <w:szCs w:val="24"/>
        </w:rPr>
        <w:t xml:space="preserve">1f </w:t>
      </w:r>
      <w:r w:rsidR="00E17764" w:rsidRPr="76489593">
        <w:rPr>
          <w:rFonts w:ascii="Times New Roman" w:eastAsia="Times New Roman" w:hAnsi="Times New Roman"/>
          <w:sz w:val="24"/>
          <w:szCs w:val="24"/>
        </w:rPr>
        <w:t xml:space="preserve">and </w:t>
      </w:r>
      <w:r w:rsidR="002C6656" w:rsidRPr="76489593">
        <w:rPr>
          <w:rFonts w:ascii="Times New Roman" w:eastAsia="Times New Roman" w:hAnsi="Times New Roman"/>
          <w:b/>
          <w:bCs/>
          <w:sz w:val="24"/>
          <w:szCs w:val="24"/>
        </w:rPr>
        <w:t>S1</w:t>
      </w:r>
      <w:r w:rsidR="16D5FDC7" w:rsidRPr="76489593">
        <w:rPr>
          <w:rFonts w:ascii="Times New Roman" w:eastAsia="Times New Roman" w:hAnsi="Times New Roman"/>
          <w:b/>
          <w:bCs/>
          <w:sz w:val="24"/>
          <w:szCs w:val="24"/>
        </w:rPr>
        <w:t>3</w:t>
      </w:r>
      <w:r w:rsidR="446F48A0" w:rsidRPr="76489593">
        <w:rPr>
          <w:rFonts w:ascii="Times New Roman" w:eastAsia="Times New Roman" w:hAnsi="Times New Roman"/>
          <w:sz w:val="24"/>
          <w:szCs w:val="24"/>
        </w:rPr>
        <w:t xml:space="preserve">). </w:t>
      </w:r>
    </w:p>
    <w:p w14:paraId="2877D771" w14:textId="77777777" w:rsidR="00CA5E07" w:rsidRDefault="00CA5E07" w:rsidP="008D2EEE">
      <w:pPr>
        <w:pStyle w:val="RSCB02ArticleText"/>
        <w:spacing w:line="360" w:lineRule="auto"/>
        <w:rPr>
          <w:rFonts w:ascii="Times New Roman" w:eastAsia="Times New Roman" w:hAnsi="Times New Roman"/>
          <w:color w:val="000000" w:themeColor="text1"/>
          <w:sz w:val="24"/>
          <w:szCs w:val="24"/>
        </w:rPr>
      </w:pPr>
    </w:p>
    <w:p w14:paraId="55CCC27D" w14:textId="42D0E736" w:rsidR="00081390" w:rsidRPr="00153431" w:rsidRDefault="00081390" w:rsidP="00153431">
      <w:pPr>
        <w:pStyle w:val="RSCB02ArticleText"/>
        <w:spacing w:line="360" w:lineRule="auto"/>
        <w:rPr>
          <w:rFonts w:ascii="Times New Roman" w:eastAsia="Times New Roman" w:hAnsi="Times New Roman"/>
          <w:color w:val="000000" w:themeColor="text1"/>
          <w:sz w:val="24"/>
          <w:szCs w:val="24"/>
        </w:rPr>
      </w:pPr>
      <w:r w:rsidRPr="79925CD2">
        <w:rPr>
          <w:rFonts w:ascii="Times New Roman" w:eastAsia="Times New Roman" w:hAnsi="Times New Roman"/>
          <w:color w:val="000000" w:themeColor="text1"/>
          <w:sz w:val="24"/>
          <w:szCs w:val="24"/>
        </w:rPr>
        <w:t xml:space="preserve">We also </w:t>
      </w:r>
      <w:r w:rsidR="00962BAA" w:rsidRPr="79925CD2">
        <w:rPr>
          <w:rFonts w:ascii="Times New Roman" w:eastAsia="Times New Roman" w:hAnsi="Times New Roman"/>
          <w:color w:val="000000" w:themeColor="text1"/>
          <w:sz w:val="24"/>
          <w:szCs w:val="24"/>
        </w:rPr>
        <w:t xml:space="preserve">attempted to </w:t>
      </w:r>
      <w:r w:rsidRPr="79925CD2">
        <w:rPr>
          <w:rFonts w:ascii="Times New Roman" w:eastAsia="Times New Roman" w:hAnsi="Times New Roman"/>
          <w:color w:val="000000" w:themeColor="text1"/>
          <w:sz w:val="24"/>
          <w:szCs w:val="24"/>
        </w:rPr>
        <w:t xml:space="preserve">crystallise </w:t>
      </w:r>
      <w:r w:rsidRPr="79925CD2">
        <w:rPr>
          <w:rFonts w:ascii="Times New Roman" w:eastAsia="Times New Roman" w:hAnsi="Times New Roman"/>
          <w:b/>
          <w:bCs/>
          <w:color w:val="000000" w:themeColor="text1"/>
          <w:sz w:val="24"/>
          <w:szCs w:val="24"/>
        </w:rPr>
        <w:t>CC15</w:t>
      </w:r>
      <w:r w:rsidRPr="79925CD2">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S</w:t>
      </w:r>
      <w:r w:rsidRPr="79925CD2">
        <w:rPr>
          <w:rFonts w:ascii="Times New Roman" w:eastAsia="Times New Roman" w:hAnsi="Times New Roman"/>
          <w:color w:val="000000" w:themeColor="text1"/>
          <w:sz w:val="24"/>
          <w:szCs w:val="24"/>
        </w:rPr>
        <w:t xml:space="preserve"> with </w:t>
      </w:r>
      <w:r w:rsidRPr="79925CD2">
        <w:rPr>
          <w:rFonts w:ascii="Times New Roman" w:eastAsia="Times New Roman" w:hAnsi="Times New Roman"/>
          <w:b/>
          <w:bCs/>
          <w:color w:val="000000" w:themeColor="text1"/>
          <w:sz w:val="24"/>
          <w:szCs w:val="24"/>
        </w:rPr>
        <w:t>CC15</w:t>
      </w:r>
      <w:r w:rsidRPr="79925CD2">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Pr="79925CD2">
        <w:rPr>
          <w:rFonts w:ascii="Times New Roman" w:eastAsia="Times New Roman" w:hAnsi="Times New Roman"/>
          <w:color w:val="000000" w:themeColor="text1"/>
          <w:sz w:val="24"/>
          <w:szCs w:val="24"/>
        </w:rPr>
        <w:t xml:space="preserve"> to </w:t>
      </w:r>
      <w:r w:rsidR="001411FA" w:rsidRPr="79925CD2">
        <w:rPr>
          <w:rFonts w:ascii="Times New Roman" w:eastAsia="Times New Roman" w:hAnsi="Times New Roman"/>
          <w:color w:val="000000" w:themeColor="text1"/>
          <w:sz w:val="24"/>
          <w:szCs w:val="24"/>
        </w:rPr>
        <w:t xml:space="preserve">see </w:t>
      </w:r>
      <w:r w:rsidR="00962BAA" w:rsidRPr="79925CD2">
        <w:rPr>
          <w:rFonts w:ascii="Times New Roman" w:eastAsia="Times New Roman" w:hAnsi="Times New Roman"/>
          <w:color w:val="000000" w:themeColor="text1"/>
          <w:sz w:val="24"/>
          <w:szCs w:val="24"/>
        </w:rPr>
        <w:t xml:space="preserve">whether </w:t>
      </w:r>
      <w:r w:rsidRPr="79925CD2">
        <w:rPr>
          <w:rFonts w:ascii="Times New Roman" w:eastAsia="Times New Roman" w:hAnsi="Times New Roman"/>
          <w:color w:val="000000" w:themeColor="text1"/>
          <w:sz w:val="24"/>
          <w:szCs w:val="24"/>
        </w:rPr>
        <w:t>heterochiral cage pairings could direct window-to-window crystal packings</w:t>
      </w:r>
      <w:r w:rsidR="00962BAA" w:rsidRPr="79925CD2">
        <w:rPr>
          <w:rFonts w:ascii="Times New Roman" w:eastAsia="Times New Roman" w:hAnsi="Times New Roman"/>
          <w:color w:val="000000" w:themeColor="text1"/>
          <w:sz w:val="24"/>
          <w:szCs w:val="24"/>
        </w:rPr>
        <w:t>, notwithstanding our calculations</w:t>
      </w:r>
      <w:r w:rsidR="001411FA" w:rsidRPr="79925CD2">
        <w:rPr>
          <w:rFonts w:ascii="Times New Roman" w:eastAsia="Times New Roman" w:hAnsi="Times New Roman"/>
          <w:color w:val="000000" w:themeColor="text1"/>
          <w:sz w:val="24"/>
          <w:szCs w:val="24"/>
        </w:rPr>
        <w:t xml:space="preserve">, </w:t>
      </w:r>
      <w:r w:rsidR="00962BAA" w:rsidRPr="79925CD2">
        <w:rPr>
          <w:rFonts w:ascii="Times New Roman" w:eastAsia="Times New Roman" w:hAnsi="Times New Roman"/>
          <w:color w:val="000000" w:themeColor="text1"/>
          <w:sz w:val="24"/>
          <w:szCs w:val="24"/>
        </w:rPr>
        <w:t>above</w:t>
      </w:r>
      <w:r w:rsidR="001411FA" w:rsidRPr="79925CD2">
        <w:rPr>
          <w:rFonts w:ascii="Times New Roman" w:eastAsia="Times New Roman" w:hAnsi="Times New Roman"/>
          <w:color w:val="000000" w:themeColor="text1"/>
          <w:sz w:val="24"/>
          <w:szCs w:val="24"/>
        </w:rPr>
        <w:t>,</w:t>
      </w:r>
      <w:r w:rsidR="00962BAA" w:rsidRPr="79925CD2">
        <w:rPr>
          <w:rFonts w:ascii="Times New Roman" w:eastAsia="Times New Roman" w:hAnsi="Times New Roman"/>
          <w:color w:val="000000" w:themeColor="text1"/>
          <w:sz w:val="24"/>
          <w:szCs w:val="24"/>
        </w:rPr>
        <w:t xml:space="preserve"> </w:t>
      </w:r>
      <w:r w:rsidR="001411FA" w:rsidRPr="79925CD2">
        <w:rPr>
          <w:rFonts w:ascii="Times New Roman" w:eastAsia="Times New Roman" w:hAnsi="Times New Roman"/>
          <w:color w:val="000000" w:themeColor="text1"/>
          <w:sz w:val="24"/>
          <w:szCs w:val="24"/>
        </w:rPr>
        <w:t xml:space="preserve">which </w:t>
      </w:r>
      <w:r w:rsidR="00962BAA" w:rsidRPr="79925CD2">
        <w:rPr>
          <w:rFonts w:ascii="Times New Roman" w:eastAsia="Times New Roman" w:hAnsi="Times New Roman"/>
          <w:color w:val="000000" w:themeColor="text1"/>
          <w:sz w:val="24"/>
          <w:szCs w:val="24"/>
        </w:rPr>
        <w:t>suggest that this should not succeed</w:t>
      </w:r>
      <w:r w:rsidRPr="79925CD2">
        <w:rPr>
          <w:rFonts w:ascii="Times New Roman" w:eastAsia="Times New Roman" w:hAnsi="Times New Roman"/>
          <w:color w:val="000000" w:themeColor="text1"/>
          <w:sz w:val="24"/>
          <w:szCs w:val="24"/>
        </w:rPr>
        <w:t xml:space="preserve">. When racemic </w:t>
      </w:r>
      <w:r w:rsidRPr="79925CD2">
        <w:rPr>
          <w:rFonts w:ascii="Times New Roman" w:eastAsia="Times New Roman" w:hAnsi="Times New Roman"/>
          <w:b/>
          <w:bCs/>
          <w:color w:val="000000" w:themeColor="text1"/>
          <w:sz w:val="24"/>
          <w:szCs w:val="24"/>
        </w:rPr>
        <w:t>CC15</w:t>
      </w:r>
      <w:r w:rsidRPr="79925CD2">
        <w:rPr>
          <w:rFonts w:ascii="Times New Roman" w:eastAsia="Times New Roman" w:hAnsi="Times New Roman"/>
          <w:color w:val="000000" w:themeColor="text1"/>
          <w:sz w:val="24"/>
          <w:szCs w:val="24"/>
        </w:rPr>
        <w:t xml:space="preserve"> was </w:t>
      </w:r>
      <w:r w:rsidR="00077B90" w:rsidRPr="79925CD2">
        <w:rPr>
          <w:rFonts w:ascii="Times New Roman" w:eastAsia="Times New Roman" w:hAnsi="Times New Roman"/>
          <w:color w:val="000000" w:themeColor="text1"/>
          <w:sz w:val="24"/>
          <w:szCs w:val="24"/>
        </w:rPr>
        <w:t xml:space="preserve">crystallized </w:t>
      </w:r>
      <w:r w:rsidRPr="79925CD2">
        <w:rPr>
          <w:rFonts w:ascii="Times New Roman" w:eastAsia="Times New Roman" w:hAnsi="Times New Roman"/>
          <w:color w:val="000000" w:themeColor="text1"/>
          <w:sz w:val="24"/>
          <w:szCs w:val="24"/>
        </w:rPr>
        <w:t>from DCM-hexane or DCM-Et</w:t>
      </w:r>
      <w:r w:rsidRPr="79925CD2">
        <w:rPr>
          <w:rFonts w:ascii="Times New Roman" w:eastAsia="Times New Roman" w:hAnsi="Times New Roman"/>
          <w:color w:val="000000" w:themeColor="text1"/>
          <w:sz w:val="24"/>
          <w:szCs w:val="24"/>
          <w:vertAlign w:val="subscript"/>
        </w:rPr>
        <w:t>2</w:t>
      </w:r>
      <w:r w:rsidRPr="79925CD2">
        <w:rPr>
          <w:rFonts w:ascii="Times New Roman" w:eastAsia="Times New Roman" w:hAnsi="Times New Roman"/>
          <w:color w:val="000000" w:themeColor="text1"/>
          <w:sz w:val="24"/>
          <w:szCs w:val="24"/>
        </w:rPr>
        <w:t xml:space="preserve">O, centrosymmetric </w:t>
      </w:r>
      <w:r w:rsidRPr="2700EC73">
        <w:rPr>
          <w:rFonts w:ascii="Times New Roman" w:eastAsia="Times New Roman" w:hAnsi="Times New Roman"/>
          <w:i/>
          <w:iCs/>
          <w:sz w:val="24"/>
          <w:szCs w:val="24"/>
        </w:rPr>
        <w:t>P</w:t>
      </w:r>
      <m:oMath>
        <m:acc>
          <m:accPr>
            <m:chr m:val="̅"/>
            <m:ctrlPr>
              <w:rPr>
                <w:rFonts w:ascii="Cambria Math" w:hAnsi="Cambria Math"/>
                <w:i/>
                <w:sz w:val="24"/>
                <w:szCs w:val="24"/>
              </w:rPr>
            </m:ctrlPr>
          </m:accPr>
          <m:e>
            <m:r>
              <w:rPr>
                <w:rFonts w:ascii="Cambria Math" w:hAnsi="Cambria Math"/>
                <w:sz w:val="24"/>
                <w:szCs w:val="24"/>
              </w:rPr>
              <m:t>1</m:t>
            </m:r>
          </m:e>
        </m:acc>
      </m:oMath>
      <w:r w:rsidRPr="79925CD2">
        <w:rPr>
          <w:rFonts w:ascii="Times New Roman" w:eastAsia="Times New Roman" w:hAnsi="Times New Roman"/>
          <w:color w:val="000000" w:themeColor="text1"/>
          <w:sz w:val="24"/>
          <w:szCs w:val="24"/>
        </w:rPr>
        <w:t xml:space="preserve"> and </w:t>
      </w:r>
      <w:r w:rsidRPr="2700EC73">
        <w:rPr>
          <w:rFonts w:ascii="Times New Roman" w:eastAsia="Times New Roman" w:hAnsi="Times New Roman"/>
          <w:i/>
          <w:iCs/>
          <w:color w:val="000000" w:themeColor="text1"/>
          <w:sz w:val="24"/>
          <w:szCs w:val="24"/>
        </w:rPr>
        <w:t>P</w:t>
      </w:r>
      <w:r w:rsidRPr="79925CD2">
        <w:rPr>
          <w:rFonts w:ascii="Times New Roman" w:eastAsia="Times New Roman" w:hAnsi="Times New Roman"/>
          <w:color w:val="000000" w:themeColor="text1"/>
          <w:sz w:val="24"/>
          <w:szCs w:val="24"/>
        </w:rPr>
        <w:t>2</w:t>
      </w:r>
      <w:r w:rsidRPr="79925CD2">
        <w:rPr>
          <w:rFonts w:ascii="Times New Roman" w:eastAsia="Times New Roman" w:hAnsi="Times New Roman"/>
          <w:color w:val="000000" w:themeColor="text1"/>
          <w:sz w:val="24"/>
          <w:szCs w:val="24"/>
          <w:vertAlign w:val="subscript"/>
        </w:rPr>
        <w:t>1</w:t>
      </w:r>
      <w:r w:rsidRPr="79925CD2">
        <w:rPr>
          <w:rFonts w:ascii="Times New Roman" w:eastAsia="Times New Roman" w:hAnsi="Times New Roman"/>
          <w:color w:val="000000" w:themeColor="text1"/>
          <w:sz w:val="24"/>
          <w:szCs w:val="24"/>
        </w:rPr>
        <w:t>/n crystal structures were isolated</w:t>
      </w:r>
      <w:r w:rsidR="00017F7E" w:rsidRPr="79925CD2">
        <w:rPr>
          <w:rFonts w:ascii="Times New Roman" w:eastAsia="Times New Roman" w:hAnsi="Times New Roman"/>
          <w:color w:val="000000" w:themeColor="text1"/>
          <w:sz w:val="24"/>
          <w:szCs w:val="24"/>
        </w:rPr>
        <w:t>,</w:t>
      </w:r>
      <w:r w:rsidRPr="79925CD2">
        <w:rPr>
          <w:rFonts w:ascii="Times New Roman" w:eastAsia="Times New Roman" w:hAnsi="Times New Roman"/>
          <w:color w:val="000000" w:themeColor="text1"/>
          <w:sz w:val="24"/>
          <w:szCs w:val="24"/>
        </w:rPr>
        <w:t xml:space="preserve"> respectively (</w:t>
      </w:r>
      <w:r w:rsidR="002C6656" w:rsidRPr="79925CD2">
        <w:rPr>
          <w:rFonts w:ascii="Times New Roman" w:eastAsia="Times New Roman" w:hAnsi="Times New Roman"/>
          <w:b/>
          <w:bCs/>
          <w:color w:val="000000" w:themeColor="text1"/>
          <w:sz w:val="24"/>
          <w:szCs w:val="24"/>
        </w:rPr>
        <w:t>Fig. S2</w:t>
      </w:r>
      <w:r w:rsidR="001233EF" w:rsidRPr="79925CD2">
        <w:rPr>
          <w:rFonts w:ascii="Times New Roman" w:eastAsia="Times New Roman" w:hAnsi="Times New Roman"/>
          <w:b/>
          <w:bCs/>
          <w:color w:val="000000" w:themeColor="text1"/>
          <w:sz w:val="24"/>
          <w:szCs w:val="24"/>
        </w:rPr>
        <w:t>9</w:t>
      </w:r>
      <w:r w:rsidR="002C6656" w:rsidRPr="79925CD2">
        <w:rPr>
          <w:rFonts w:ascii="Times New Roman" w:eastAsia="Times New Roman" w:hAnsi="Times New Roman"/>
          <w:b/>
          <w:bCs/>
          <w:color w:val="000000" w:themeColor="text1"/>
          <w:sz w:val="24"/>
          <w:szCs w:val="24"/>
        </w:rPr>
        <w:t>–</w:t>
      </w:r>
      <w:r w:rsidR="001233EF" w:rsidRPr="79925CD2">
        <w:rPr>
          <w:rFonts w:ascii="Times New Roman" w:eastAsia="Times New Roman" w:hAnsi="Times New Roman"/>
          <w:b/>
          <w:bCs/>
          <w:color w:val="000000" w:themeColor="text1"/>
          <w:sz w:val="24"/>
          <w:szCs w:val="24"/>
        </w:rPr>
        <w:t>3</w:t>
      </w:r>
      <w:r w:rsidR="16D5FDC7" w:rsidRPr="79925CD2">
        <w:rPr>
          <w:rFonts w:ascii="Times New Roman" w:eastAsia="Times New Roman" w:hAnsi="Times New Roman"/>
          <w:b/>
          <w:bCs/>
          <w:color w:val="000000" w:themeColor="text1"/>
          <w:sz w:val="24"/>
          <w:szCs w:val="24"/>
        </w:rPr>
        <w:t>0</w:t>
      </w:r>
      <w:r w:rsidR="48E553DA" w:rsidRPr="79925CD2">
        <w:rPr>
          <w:rFonts w:ascii="Times New Roman" w:eastAsia="Times New Roman" w:hAnsi="Times New Roman"/>
          <w:color w:val="000000" w:themeColor="text1"/>
          <w:sz w:val="24"/>
          <w:szCs w:val="24"/>
        </w:rPr>
        <w:t xml:space="preserve">). As predicted, neither structure displayed the desired window-to-window packing mode. By contrast, the </w:t>
      </w:r>
      <w:r w:rsidR="48E553DA" w:rsidRPr="79925CD2">
        <w:rPr>
          <w:rFonts w:ascii="Times New Roman" w:eastAsia="Times New Roman" w:hAnsi="Times New Roman"/>
          <w:b/>
          <w:bCs/>
          <w:color w:val="000000" w:themeColor="text1"/>
          <w:sz w:val="24"/>
          <w:szCs w:val="24"/>
        </w:rPr>
        <w:t>CC3</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S</w:t>
      </w:r>
      <w:r w:rsidR="48E553DA" w:rsidRPr="79925CD2">
        <w:rPr>
          <w:rFonts w:ascii="Times New Roman" w:eastAsia="Times New Roman" w:hAnsi="Times New Roman"/>
          <w:color w:val="000000" w:themeColor="text1"/>
          <w:sz w:val="24"/>
          <w:szCs w:val="24"/>
        </w:rPr>
        <w:t>/</w:t>
      </w:r>
      <w:r w:rsidR="48E553DA" w:rsidRPr="79925CD2">
        <w:rPr>
          <w:rFonts w:ascii="Times New Roman" w:eastAsia="Times New Roman" w:hAnsi="Times New Roman"/>
          <w:b/>
          <w:bCs/>
          <w:color w:val="000000" w:themeColor="text1"/>
          <w:sz w:val="24"/>
          <w:szCs w:val="24"/>
        </w:rPr>
        <w:t>CC15</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R</w:t>
      </w:r>
      <w:r w:rsidR="48E553DA" w:rsidRPr="79925CD2">
        <w:rPr>
          <w:rFonts w:ascii="Times New Roman" w:eastAsia="Times New Roman" w:hAnsi="Times New Roman"/>
          <w:color w:val="000000" w:themeColor="text1"/>
          <w:sz w:val="24"/>
          <w:szCs w:val="24"/>
        </w:rPr>
        <w:t xml:space="preserve"> </w:t>
      </w:r>
      <w:r w:rsidR="0025764C" w:rsidRPr="79925CD2">
        <w:rPr>
          <w:rFonts w:ascii="Times New Roman" w:eastAsia="Times New Roman" w:hAnsi="Times New Roman"/>
          <w:color w:val="000000" w:themeColor="text1"/>
          <w:sz w:val="24"/>
          <w:szCs w:val="24"/>
        </w:rPr>
        <w:t xml:space="preserve">co-crystal </w:t>
      </w:r>
      <w:r w:rsidR="48E553DA" w:rsidRPr="79925CD2">
        <w:rPr>
          <w:rFonts w:ascii="Times New Roman" w:eastAsia="Times New Roman" w:hAnsi="Times New Roman"/>
          <w:color w:val="000000" w:themeColor="text1"/>
          <w:sz w:val="24"/>
          <w:szCs w:val="24"/>
        </w:rPr>
        <w:t xml:space="preserve">was successfully prepared by mixing a solution of </w:t>
      </w:r>
      <w:r w:rsidR="48E553DA" w:rsidRPr="79925CD2">
        <w:rPr>
          <w:rFonts w:ascii="Times New Roman" w:eastAsia="Times New Roman" w:hAnsi="Times New Roman"/>
          <w:b/>
          <w:bCs/>
          <w:color w:val="000000" w:themeColor="text1"/>
          <w:sz w:val="24"/>
          <w:szCs w:val="24"/>
        </w:rPr>
        <w:t>CC15-</w:t>
      </w:r>
      <w:r w:rsidR="48E553DA" w:rsidRPr="2700EC73">
        <w:rPr>
          <w:rFonts w:ascii="Times New Roman" w:eastAsia="Times New Roman" w:hAnsi="Times New Roman"/>
          <w:i/>
          <w:iCs/>
          <w:color w:val="000000" w:themeColor="text1"/>
          <w:sz w:val="24"/>
          <w:szCs w:val="24"/>
        </w:rPr>
        <w:t>R</w:t>
      </w:r>
      <w:r w:rsidR="48E553DA" w:rsidRPr="79925CD2">
        <w:rPr>
          <w:rFonts w:ascii="Times New Roman" w:eastAsia="Times New Roman" w:hAnsi="Times New Roman"/>
          <w:color w:val="000000" w:themeColor="text1"/>
          <w:sz w:val="24"/>
          <w:szCs w:val="24"/>
        </w:rPr>
        <w:t xml:space="preserve"> with an equimolar quantity of </w:t>
      </w:r>
      <w:r w:rsidR="48E553DA" w:rsidRPr="79925CD2">
        <w:rPr>
          <w:rFonts w:ascii="Times New Roman" w:eastAsia="Times New Roman" w:hAnsi="Times New Roman"/>
          <w:b/>
          <w:bCs/>
          <w:color w:val="000000" w:themeColor="text1"/>
          <w:sz w:val="24"/>
          <w:szCs w:val="24"/>
        </w:rPr>
        <w:t>CC3</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S</w:t>
      </w:r>
      <w:r w:rsidR="48E553DA" w:rsidRPr="79925CD2">
        <w:rPr>
          <w:rFonts w:ascii="Times New Roman" w:eastAsia="Times New Roman" w:hAnsi="Times New Roman"/>
          <w:color w:val="000000" w:themeColor="text1"/>
          <w:sz w:val="24"/>
          <w:szCs w:val="24"/>
        </w:rPr>
        <w:t xml:space="preserve"> in DCM. A homogeneous, clear solution was produced; this turned cloudy after standing for 1 hour as crystallites were formed. Structure determination by SCXRD revealed the </w:t>
      </w:r>
      <w:r w:rsidR="005416A0" w:rsidRPr="79925CD2">
        <w:rPr>
          <w:rFonts w:ascii="Times New Roman" w:eastAsia="Times New Roman" w:hAnsi="Times New Roman"/>
          <w:color w:val="000000" w:themeColor="text1"/>
          <w:sz w:val="24"/>
          <w:szCs w:val="24"/>
        </w:rPr>
        <w:t>diamondoid</w:t>
      </w:r>
      <w:r w:rsidR="48E553DA" w:rsidRPr="79925CD2">
        <w:rPr>
          <w:rFonts w:ascii="Times New Roman" w:eastAsia="Times New Roman" w:hAnsi="Times New Roman"/>
          <w:color w:val="000000" w:themeColor="text1"/>
          <w:sz w:val="24"/>
          <w:szCs w:val="24"/>
        </w:rPr>
        <w:t xml:space="preserve"> </w:t>
      </w:r>
      <w:r w:rsidR="48E553DA" w:rsidRPr="79925CD2">
        <w:rPr>
          <w:rFonts w:ascii="Times New Roman" w:eastAsia="Times New Roman" w:hAnsi="Times New Roman"/>
          <w:b/>
          <w:bCs/>
          <w:color w:val="000000" w:themeColor="text1"/>
          <w:sz w:val="24"/>
          <w:szCs w:val="24"/>
        </w:rPr>
        <w:t>CC3</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S</w:t>
      </w:r>
      <w:r w:rsidR="48E553DA" w:rsidRPr="79925CD2">
        <w:rPr>
          <w:rFonts w:ascii="Times New Roman" w:eastAsia="Times New Roman" w:hAnsi="Times New Roman"/>
          <w:color w:val="000000" w:themeColor="text1"/>
          <w:sz w:val="24"/>
          <w:szCs w:val="24"/>
        </w:rPr>
        <w:t>/</w:t>
      </w:r>
      <w:r w:rsidR="48E553DA" w:rsidRPr="79925CD2">
        <w:rPr>
          <w:rFonts w:ascii="Times New Roman" w:eastAsia="Times New Roman" w:hAnsi="Times New Roman"/>
          <w:b/>
          <w:bCs/>
          <w:color w:val="000000" w:themeColor="text1"/>
          <w:sz w:val="24"/>
          <w:szCs w:val="24"/>
        </w:rPr>
        <w:t>CC15</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R</w:t>
      </w:r>
      <w:r w:rsidR="48E553DA" w:rsidRPr="79925CD2">
        <w:rPr>
          <w:rFonts w:ascii="Times New Roman" w:eastAsia="Times New Roman" w:hAnsi="Times New Roman"/>
          <w:color w:val="000000" w:themeColor="text1"/>
          <w:sz w:val="24"/>
          <w:szCs w:val="24"/>
        </w:rPr>
        <w:t xml:space="preserve"> co-crystal in the chiral cubic space group </w:t>
      </w:r>
      <w:r w:rsidR="48E553DA" w:rsidRPr="2700EC73">
        <w:rPr>
          <w:rFonts w:ascii="Times New Roman" w:eastAsia="Times New Roman" w:hAnsi="Times New Roman"/>
          <w:i/>
          <w:iCs/>
          <w:color w:val="000000" w:themeColor="text1"/>
          <w:sz w:val="24"/>
          <w:szCs w:val="24"/>
        </w:rPr>
        <w:t>F</w:t>
      </w:r>
      <w:r w:rsidR="48E553DA" w:rsidRPr="79925CD2">
        <w:rPr>
          <w:rFonts w:ascii="Times New Roman" w:eastAsia="Times New Roman" w:hAnsi="Times New Roman"/>
          <w:color w:val="000000" w:themeColor="text1"/>
          <w:sz w:val="24"/>
          <w:szCs w:val="24"/>
        </w:rPr>
        <w:t xml:space="preserve">23, which was the only polymorph isolated in these experiments. </w:t>
      </w:r>
      <w:r w:rsidR="005416A0" w:rsidRPr="79925CD2">
        <w:rPr>
          <w:rFonts w:ascii="Times New Roman" w:eastAsia="Times New Roman" w:hAnsi="Times New Roman"/>
          <w:color w:val="000000" w:themeColor="text1"/>
          <w:sz w:val="24"/>
          <w:szCs w:val="24"/>
        </w:rPr>
        <w:t>In agreement with the</w:t>
      </w:r>
      <w:r w:rsidR="48E553DA" w:rsidRPr="79925CD2">
        <w:rPr>
          <w:rFonts w:ascii="Times New Roman" w:eastAsia="Times New Roman" w:hAnsi="Times New Roman"/>
          <w:color w:val="000000" w:themeColor="text1"/>
          <w:sz w:val="24"/>
          <w:szCs w:val="24"/>
        </w:rPr>
        <w:t xml:space="preserve"> CSP</w:t>
      </w:r>
      <w:r w:rsidR="005416A0" w:rsidRPr="79925CD2">
        <w:rPr>
          <w:rFonts w:ascii="Times New Roman" w:eastAsia="Times New Roman" w:hAnsi="Times New Roman"/>
          <w:color w:val="000000" w:themeColor="text1"/>
          <w:sz w:val="24"/>
          <w:szCs w:val="24"/>
        </w:rPr>
        <w:t xml:space="preserve"> global lattice energy minimum</w:t>
      </w:r>
      <w:r w:rsidR="48E553DA" w:rsidRPr="79925CD2">
        <w:rPr>
          <w:rFonts w:ascii="Times New Roman" w:eastAsia="Times New Roman" w:hAnsi="Times New Roman"/>
          <w:color w:val="000000" w:themeColor="text1"/>
          <w:sz w:val="24"/>
          <w:szCs w:val="24"/>
        </w:rPr>
        <w:t>, the cage molecules pack window-to-window (</w:t>
      </w:r>
      <w:r w:rsidR="48E553DA" w:rsidRPr="79925CD2">
        <w:rPr>
          <w:rFonts w:ascii="Times New Roman" w:eastAsia="Times New Roman" w:hAnsi="Times New Roman"/>
          <w:b/>
          <w:bCs/>
          <w:color w:val="000000" w:themeColor="text1"/>
          <w:sz w:val="24"/>
          <w:szCs w:val="24"/>
        </w:rPr>
        <w:t xml:space="preserve">Fig. </w:t>
      </w:r>
      <w:r w:rsidR="79925CD2" w:rsidRPr="79925CD2">
        <w:rPr>
          <w:rFonts w:ascii="Times New Roman" w:eastAsia="Times New Roman" w:hAnsi="Times New Roman"/>
          <w:b/>
          <w:bCs/>
          <w:color w:val="000000" w:themeColor="text1"/>
          <w:sz w:val="24"/>
          <w:szCs w:val="24"/>
        </w:rPr>
        <w:t>1h</w:t>
      </w:r>
      <w:r w:rsidR="48E553DA" w:rsidRPr="79925CD2">
        <w:rPr>
          <w:rFonts w:ascii="Times New Roman" w:eastAsia="Times New Roman" w:hAnsi="Times New Roman"/>
          <w:color w:val="000000" w:themeColor="text1"/>
          <w:sz w:val="24"/>
          <w:szCs w:val="24"/>
        </w:rPr>
        <w:t xml:space="preserve">), with each </w:t>
      </w:r>
      <w:r w:rsidR="48E553DA" w:rsidRPr="79925CD2">
        <w:rPr>
          <w:rFonts w:ascii="Times New Roman" w:eastAsia="Times New Roman" w:hAnsi="Times New Roman"/>
          <w:b/>
          <w:bCs/>
          <w:color w:val="000000" w:themeColor="text1"/>
          <w:sz w:val="24"/>
          <w:szCs w:val="24"/>
        </w:rPr>
        <w:t>CC3</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S</w:t>
      </w:r>
      <w:r w:rsidR="48E553DA" w:rsidRPr="79925CD2">
        <w:rPr>
          <w:rFonts w:ascii="Times New Roman" w:eastAsia="Times New Roman" w:hAnsi="Times New Roman"/>
          <w:color w:val="000000" w:themeColor="text1"/>
          <w:sz w:val="24"/>
          <w:szCs w:val="24"/>
        </w:rPr>
        <w:t xml:space="preserve"> cage surrounded by four </w:t>
      </w:r>
      <w:r w:rsidR="48E553DA" w:rsidRPr="79925CD2">
        <w:rPr>
          <w:rFonts w:ascii="Times New Roman" w:eastAsia="Times New Roman" w:hAnsi="Times New Roman"/>
          <w:b/>
          <w:bCs/>
          <w:color w:val="000000" w:themeColor="text1"/>
          <w:sz w:val="24"/>
          <w:szCs w:val="24"/>
        </w:rPr>
        <w:t>CC15</w:t>
      </w:r>
      <w:r w:rsidR="48E553DA" w:rsidRPr="79925CD2">
        <w:rPr>
          <w:rFonts w:ascii="Times New Roman" w:eastAsia="Times New Roman" w:hAnsi="Times New Roman"/>
          <w:color w:val="000000" w:themeColor="text1"/>
          <w:sz w:val="24"/>
          <w:szCs w:val="24"/>
        </w:rPr>
        <w:t>-</w:t>
      </w:r>
      <w:r w:rsidR="48E553DA" w:rsidRPr="2700EC73">
        <w:rPr>
          <w:rFonts w:ascii="Times New Roman" w:eastAsia="Times New Roman" w:hAnsi="Times New Roman"/>
          <w:i/>
          <w:iCs/>
          <w:color w:val="000000" w:themeColor="text1"/>
          <w:sz w:val="24"/>
          <w:szCs w:val="24"/>
        </w:rPr>
        <w:t>R</w:t>
      </w:r>
      <w:r w:rsidR="48E553DA" w:rsidRPr="79925CD2">
        <w:rPr>
          <w:rFonts w:ascii="Times New Roman" w:eastAsia="Times New Roman" w:hAnsi="Times New Roman"/>
          <w:color w:val="000000" w:themeColor="text1"/>
          <w:sz w:val="24"/>
          <w:szCs w:val="24"/>
        </w:rPr>
        <w:t xml:space="preserve"> cages (</w:t>
      </w:r>
      <w:r w:rsidR="48E553DA" w:rsidRPr="79925CD2">
        <w:rPr>
          <w:rFonts w:ascii="Times New Roman" w:eastAsia="Times New Roman" w:hAnsi="Times New Roman"/>
          <w:b/>
          <w:bCs/>
          <w:color w:val="000000" w:themeColor="text1"/>
          <w:sz w:val="24"/>
          <w:szCs w:val="24"/>
        </w:rPr>
        <w:t>Figs. 2d,h</w:t>
      </w:r>
      <w:r w:rsidR="48E553DA" w:rsidRPr="79925CD2">
        <w:rPr>
          <w:rFonts w:ascii="Times New Roman" w:eastAsia="Times New Roman" w:hAnsi="Times New Roman"/>
          <w:color w:val="000000" w:themeColor="text1"/>
          <w:sz w:val="24"/>
          <w:szCs w:val="24"/>
        </w:rPr>
        <w:t xml:space="preserve"> and</w:t>
      </w:r>
      <w:r w:rsidR="48E553DA" w:rsidRPr="79925CD2">
        <w:rPr>
          <w:rFonts w:ascii="Times New Roman" w:eastAsia="Times New Roman" w:hAnsi="Times New Roman"/>
          <w:b/>
          <w:bCs/>
          <w:color w:val="000000" w:themeColor="text1"/>
          <w:sz w:val="24"/>
          <w:szCs w:val="24"/>
        </w:rPr>
        <w:t xml:space="preserve"> S31</w:t>
      </w:r>
      <w:r w:rsidRPr="79925CD2">
        <w:rPr>
          <w:rFonts w:ascii="Times New Roman" w:eastAsia="Times New Roman" w:hAnsi="Times New Roman"/>
          <w:color w:val="000000" w:themeColor="text1"/>
          <w:sz w:val="24"/>
          <w:szCs w:val="24"/>
        </w:rPr>
        <w:t>). PXRD analysis of the desolvated bulk material showed that it remained phase-pure and matched the simulated data from the single crystal (</w:t>
      </w:r>
      <w:r w:rsidR="007254D8" w:rsidRPr="79925CD2">
        <w:rPr>
          <w:rFonts w:ascii="Times New Roman" w:eastAsia="Times New Roman" w:hAnsi="Times New Roman"/>
          <w:b/>
          <w:bCs/>
          <w:color w:val="000000" w:themeColor="text1"/>
          <w:sz w:val="24"/>
          <w:szCs w:val="24"/>
        </w:rPr>
        <w:t>Fig. S3</w:t>
      </w:r>
      <w:r w:rsidR="48E553DA" w:rsidRPr="79925CD2">
        <w:rPr>
          <w:rFonts w:ascii="Times New Roman" w:eastAsia="Times New Roman" w:hAnsi="Times New Roman"/>
          <w:b/>
          <w:bCs/>
          <w:color w:val="000000" w:themeColor="text1"/>
          <w:sz w:val="24"/>
          <w:szCs w:val="24"/>
        </w:rPr>
        <w:t>2</w:t>
      </w:r>
      <w:r w:rsidRPr="79925CD2">
        <w:rPr>
          <w:rFonts w:ascii="Times New Roman" w:eastAsia="Times New Roman" w:hAnsi="Times New Roman"/>
          <w:color w:val="000000" w:themeColor="text1"/>
          <w:sz w:val="24"/>
          <w:szCs w:val="24"/>
        </w:rPr>
        <w:t>).</w:t>
      </w:r>
    </w:p>
    <w:p w14:paraId="315E80C1" w14:textId="4358F6E8" w:rsidR="55F9DCB1" w:rsidRDefault="55F9DCB1"/>
    <w:p w14:paraId="0C9D0BD4" w14:textId="2036BDCF" w:rsidR="001E1385" w:rsidRPr="008D2EEE" w:rsidRDefault="001E1385" w:rsidP="008D2EEE">
      <w:pPr>
        <w:pStyle w:val="RSCB06BHeadingSub-Section"/>
        <w:spacing w:line="360" w:lineRule="auto"/>
        <w:jc w:val="both"/>
        <w:rPr>
          <w:rFonts w:ascii="Times New Roman" w:eastAsia="Times New Roman" w:hAnsi="Times New Roman" w:cs="Times New Roman"/>
          <w:sz w:val="24"/>
          <w:szCs w:val="24"/>
        </w:rPr>
      </w:pPr>
      <w:r w:rsidRPr="008D2EEE">
        <w:rPr>
          <w:rFonts w:ascii="Times New Roman" w:eastAsia="Times New Roman" w:hAnsi="Times New Roman" w:cs="Times New Roman"/>
          <w:sz w:val="24"/>
          <w:szCs w:val="24"/>
        </w:rPr>
        <w:t>Computational investigation of physical properties</w:t>
      </w:r>
    </w:p>
    <w:p w14:paraId="7FDB8E91" w14:textId="1EB81605" w:rsidR="001E1385" w:rsidRPr="00153431" w:rsidRDefault="00BC6177" w:rsidP="00153431">
      <w:pPr>
        <w:pStyle w:val="RSCB02ArticleText"/>
        <w:spacing w:line="360" w:lineRule="auto"/>
        <w:rPr>
          <w:rFonts w:ascii="Times New Roman" w:eastAsia="Times New Roman" w:hAnsi="Times New Roman"/>
          <w:color w:val="000000" w:themeColor="text1"/>
          <w:sz w:val="24"/>
          <w:szCs w:val="24"/>
        </w:rPr>
      </w:pPr>
      <w:r w:rsidRPr="76489593">
        <w:rPr>
          <w:rStyle w:val="RSCB06BHeadingSub-SectionChar"/>
          <w:rFonts w:ascii="Times New Roman" w:eastAsia="Times New Roman" w:hAnsi="Times New Roman"/>
          <w:b w:val="0"/>
          <w:sz w:val="24"/>
          <w:szCs w:val="24"/>
        </w:rPr>
        <w:t>Computed ESF maps (</w:t>
      </w:r>
      <w:r w:rsidRPr="76489593">
        <w:rPr>
          <w:rStyle w:val="RSCB06BHeadingSub-SectionChar"/>
          <w:rFonts w:ascii="Times New Roman" w:eastAsia="Times New Roman" w:hAnsi="Times New Roman"/>
          <w:sz w:val="24"/>
          <w:szCs w:val="24"/>
        </w:rPr>
        <w:t>Fig. 1b,d,h</w:t>
      </w:r>
      <w:r w:rsidRPr="76489593">
        <w:rPr>
          <w:rStyle w:val="RSCB06BHeadingSub-SectionChar"/>
          <w:rFonts w:ascii="Times New Roman" w:eastAsia="Times New Roman" w:hAnsi="Times New Roman"/>
          <w:b w:val="0"/>
          <w:sz w:val="24"/>
          <w:szCs w:val="24"/>
        </w:rPr>
        <w:t xml:space="preserve">) give us an </w:t>
      </w:r>
      <w:r w:rsidRPr="2700EC73">
        <w:rPr>
          <w:rStyle w:val="RSCB06BHeadingSub-SectionChar"/>
          <w:rFonts w:ascii="Times New Roman" w:eastAsia="Times New Roman" w:hAnsi="Times New Roman"/>
          <w:b w:val="0"/>
          <w:i/>
          <w:iCs/>
          <w:sz w:val="24"/>
          <w:szCs w:val="24"/>
        </w:rPr>
        <w:t>a priori</w:t>
      </w:r>
      <w:r w:rsidRPr="76489593">
        <w:rPr>
          <w:rStyle w:val="RSCB06BHeadingSub-SectionChar"/>
          <w:rFonts w:ascii="Times New Roman" w:eastAsia="Times New Roman" w:hAnsi="Times New Roman"/>
          <w:b w:val="0"/>
          <w:sz w:val="24"/>
          <w:szCs w:val="24"/>
        </w:rPr>
        <w:t xml:space="preserve"> picture of the likely decrease in </w:t>
      </w:r>
      <w:r w:rsidR="003722DB" w:rsidRPr="76489593">
        <w:rPr>
          <w:rStyle w:val="RSCB06BHeadingSub-SectionChar"/>
          <w:rFonts w:ascii="Times New Roman" w:eastAsia="Times New Roman" w:hAnsi="Times New Roman"/>
          <w:b w:val="0"/>
          <w:sz w:val="24"/>
          <w:szCs w:val="24"/>
        </w:rPr>
        <w:t xml:space="preserve">the </w:t>
      </w:r>
      <w:r w:rsidR="001A5398" w:rsidRPr="76489593">
        <w:rPr>
          <w:rStyle w:val="RSCB06BHeadingSub-SectionChar"/>
          <w:rFonts w:ascii="Times New Roman" w:eastAsia="Times New Roman" w:hAnsi="Times New Roman"/>
          <w:b w:val="0"/>
          <w:sz w:val="24"/>
          <w:szCs w:val="24"/>
        </w:rPr>
        <w:t>pore diameter</w:t>
      </w:r>
      <w:r w:rsidRPr="76489593">
        <w:rPr>
          <w:rStyle w:val="RSCB06BHeadingSub-SectionChar"/>
          <w:rFonts w:ascii="Times New Roman" w:eastAsia="Times New Roman" w:hAnsi="Times New Roman"/>
          <w:b w:val="0"/>
          <w:sz w:val="24"/>
          <w:szCs w:val="24"/>
        </w:rPr>
        <w:t xml:space="preserve"> </w:t>
      </w:r>
      <w:r w:rsidR="003722DB" w:rsidRPr="76489593">
        <w:rPr>
          <w:rStyle w:val="RSCB06BHeadingSub-SectionChar"/>
          <w:rFonts w:ascii="Times New Roman" w:eastAsia="Times New Roman" w:hAnsi="Times New Roman"/>
          <w:b w:val="0"/>
          <w:sz w:val="24"/>
          <w:szCs w:val="24"/>
        </w:rPr>
        <w:t>for</w:t>
      </w:r>
      <w:r w:rsidRPr="76489593">
        <w:rPr>
          <w:rStyle w:val="RSCB06BHeadingSub-SectionChar"/>
          <w:rFonts w:ascii="Times New Roman" w:eastAsia="Times New Roman" w:hAnsi="Times New Roman"/>
          <w:b w:val="0"/>
          <w:sz w:val="24"/>
          <w:szCs w:val="24"/>
        </w:rPr>
        <w:t xml:space="preserve"> the </w:t>
      </w:r>
      <w:r w:rsidR="00433C60" w:rsidRPr="76489593">
        <w:rPr>
          <w:rStyle w:val="RSCB06BHeadingSub-SectionChar"/>
          <w:rFonts w:ascii="Times New Roman" w:eastAsia="Times New Roman" w:hAnsi="Times New Roman"/>
          <w:b w:val="0"/>
          <w:sz w:val="24"/>
          <w:szCs w:val="24"/>
        </w:rPr>
        <w:t>isoreticular series</w:t>
      </w:r>
      <w:r w:rsidRPr="76489593">
        <w:rPr>
          <w:rStyle w:val="RSCB06BHeadingSub-SectionChar"/>
          <w:rFonts w:ascii="Times New Roman" w:eastAsia="Times New Roman" w:hAnsi="Times New Roman"/>
          <w:b w:val="0"/>
          <w:sz w:val="24"/>
          <w:szCs w:val="24"/>
        </w:rPr>
        <w:t xml:space="preserve"> </w:t>
      </w:r>
      <w:r w:rsidRPr="76489593">
        <w:rPr>
          <w:rStyle w:val="RSCB06BHeadingSub-SectionChar"/>
          <w:rFonts w:ascii="Times New Roman" w:eastAsia="Times New Roman" w:hAnsi="Times New Roman"/>
          <w:sz w:val="24"/>
          <w:szCs w:val="24"/>
        </w:rPr>
        <w:t>CC3</w:t>
      </w:r>
      <w:r w:rsidR="00E17764" w:rsidRPr="76489593">
        <w:rPr>
          <w:rFonts w:ascii="Times New Roman" w:eastAsia="Times New Roman" w:hAnsi="Times New Roman"/>
          <w:color w:val="000000" w:themeColor="text1"/>
          <w:sz w:val="24"/>
          <w:szCs w:val="24"/>
        </w:rPr>
        <w:t>α</w:t>
      </w:r>
      <w:r w:rsidR="00E17764" w:rsidRPr="76489593" w:rsidDel="00E17764">
        <w:rPr>
          <w:rStyle w:val="RSCB06BHeadingSub-SectionChar"/>
          <w:rFonts w:ascii="Times New Roman" w:eastAsia="Times New Roman" w:hAnsi="Times New Roman"/>
          <w:b w:val="0"/>
          <w:sz w:val="24"/>
          <w:szCs w:val="24"/>
        </w:rPr>
        <w:t xml:space="preserve"> </w:t>
      </w:r>
      <w:r w:rsidR="00433C60" w:rsidRPr="76489593">
        <w:rPr>
          <w:rStyle w:val="RSCB06BHeadingSub-SectionChar"/>
          <w:rFonts w:ascii="Times New Roman" w:eastAsia="Times New Roman" w:hAnsi="Times New Roman"/>
          <w:b w:val="0"/>
          <w:sz w:val="24"/>
          <w:szCs w:val="24"/>
        </w:rPr>
        <w:t>–</w:t>
      </w:r>
      <w:r w:rsidRPr="76489593">
        <w:rPr>
          <w:rStyle w:val="RSCB06BHeadingSub-SectionChar"/>
          <w:rFonts w:ascii="Times New Roman" w:eastAsia="Times New Roman" w:hAnsi="Times New Roman"/>
          <w:b w:val="0"/>
          <w:sz w:val="24"/>
          <w:szCs w:val="24"/>
        </w:rPr>
        <w:t xml:space="preserve"> </w:t>
      </w:r>
      <w:r w:rsidRPr="76489593">
        <w:rPr>
          <w:rStyle w:val="RSCB06BHeadingSub-SectionChar"/>
          <w:rFonts w:ascii="Times New Roman" w:eastAsia="Times New Roman" w:hAnsi="Times New Roman"/>
          <w:sz w:val="24"/>
          <w:szCs w:val="24"/>
        </w:rPr>
        <w:t>CC14</w:t>
      </w:r>
      <w:r w:rsidR="00E17764" w:rsidRPr="76489593">
        <w:rPr>
          <w:rFonts w:ascii="Times New Roman" w:eastAsia="Times New Roman" w:hAnsi="Times New Roman"/>
          <w:color w:val="000000" w:themeColor="text1"/>
          <w:sz w:val="24"/>
          <w:szCs w:val="24"/>
        </w:rPr>
        <w:t>α</w:t>
      </w:r>
      <w:r w:rsidR="00E17764" w:rsidRPr="76489593" w:rsidDel="00E17764">
        <w:rPr>
          <w:rStyle w:val="RSCB06BHeadingSub-SectionChar"/>
          <w:rFonts w:ascii="Times New Roman" w:eastAsia="Times New Roman" w:hAnsi="Times New Roman"/>
          <w:b w:val="0"/>
          <w:sz w:val="24"/>
          <w:szCs w:val="24"/>
        </w:rPr>
        <w:t xml:space="preserve"> </w:t>
      </w:r>
      <w:r w:rsidR="00433C60" w:rsidRPr="76489593">
        <w:rPr>
          <w:rStyle w:val="RSCB06BHeadingSub-SectionChar"/>
          <w:rFonts w:ascii="Times New Roman" w:eastAsia="Times New Roman" w:hAnsi="Times New Roman"/>
          <w:b w:val="0"/>
          <w:sz w:val="24"/>
          <w:szCs w:val="24"/>
        </w:rPr>
        <w:t>–</w:t>
      </w:r>
      <w:r w:rsidRPr="76489593">
        <w:rPr>
          <w:rStyle w:val="RSCB06BHeadingSub-SectionChar"/>
          <w:rFonts w:ascii="Times New Roman" w:eastAsia="Times New Roman" w:hAnsi="Times New Roman"/>
          <w:b w:val="0"/>
          <w:sz w:val="24"/>
          <w:szCs w:val="24"/>
        </w:rPr>
        <w:t xml:space="preserve"> </w:t>
      </w:r>
      <w:r w:rsidRPr="76489593">
        <w:rPr>
          <w:rStyle w:val="RSCB06BHeadingSub-SectionChar"/>
          <w:rFonts w:ascii="Times New Roman" w:eastAsia="Times New Roman" w:hAnsi="Times New Roman"/>
          <w:sz w:val="24"/>
          <w:szCs w:val="24"/>
        </w:rPr>
        <w:t>CC3</w:t>
      </w:r>
      <w:r w:rsidRPr="76489593">
        <w:rPr>
          <w:rStyle w:val="RSCB06BHeadingSub-SectionChar"/>
          <w:rFonts w:ascii="Times New Roman" w:eastAsia="Times New Roman" w:hAnsi="Times New Roman"/>
          <w:b w:val="0"/>
          <w:sz w:val="24"/>
          <w:szCs w:val="24"/>
        </w:rPr>
        <w:t>-</w:t>
      </w:r>
      <w:r w:rsidRPr="2700EC73">
        <w:rPr>
          <w:rStyle w:val="RSCB06BHeadingSub-SectionChar"/>
          <w:rFonts w:ascii="Times New Roman" w:eastAsia="Times New Roman" w:hAnsi="Times New Roman"/>
          <w:b w:val="0"/>
          <w:i/>
          <w:iCs/>
          <w:sz w:val="24"/>
          <w:szCs w:val="24"/>
        </w:rPr>
        <w:t>S</w:t>
      </w:r>
      <w:r w:rsidR="00376323" w:rsidRPr="76489593">
        <w:rPr>
          <w:rStyle w:val="RSCB06BHeadingSub-SectionChar"/>
          <w:rFonts w:ascii="Times New Roman" w:eastAsia="Times New Roman" w:hAnsi="Times New Roman"/>
          <w:b w:val="0"/>
          <w:sz w:val="24"/>
          <w:szCs w:val="24"/>
        </w:rPr>
        <w:t>/</w:t>
      </w:r>
      <w:r w:rsidRPr="76489593">
        <w:rPr>
          <w:rStyle w:val="RSCB06BHeadingSub-SectionChar"/>
          <w:rFonts w:ascii="Times New Roman" w:eastAsia="Times New Roman" w:hAnsi="Times New Roman"/>
          <w:sz w:val="24"/>
          <w:szCs w:val="24"/>
        </w:rPr>
        <w:t>CC15</w:t>
      </w:r>
      <w:r w:rsidRPr="76489593">
        <w:rPr>
          <w:rStyle w:val="RSCB06BHeadingSub-SectionChar"/>
          <w:rFonts w:ascii="Times New Roman" w:eastAsia="Times New Roman" w:hAnsi="Times New Roman"/>
          <w:b w:val="0"/>
          <w:sz w:val="24"/>
          <w:szCs w:val="24"/>
        </w:rPr>
        <w:t>-</w:t>
      </w:r>
      <w:r w:rsidRPr="2700EC73">
        <w:rPr>
          <w:rStyle w:val="RSCB06BHeadingSub-SectionChar"/>
          <w:rFonts w:ascii="Times New Roman" w:eastAsia="Times New Roman" w:hAnsi="Times New Roman"/>
          <w:b w:val="0"/>
          <w:i/>
          <w:iCs/>
          <w:sz w:val="24"/>
          <w:szCs w:val="24"/>
        </w:rPr>
        <w:t>R</w:t>
      </w:r>
      <w:r w:rsidR="0025764C" w:rsidRPr="2700EC73">
        <w:rPr>
          <w:rStyle w:val="RSCB06BHeadingSub-SectionChar"/>
          <w:rFonts w:ascii="Times New Roman" w:eastAsia="Times New Roman" w:hAnsi="Times New Roman"/>
          <w:b w:val="0"/>
          <w:i/>
          <w:iCs/>
          <w:sz w:val="24"/>
          <w:szCs w:val="24"/>
        </w:rPr>
        <w:t xml:space="preserve"> </w:t>
      </w:r>
      <w:r w:rsidR="0025764C" w:rsidRPr="00B543D6">
        <w:rPr>
          <w:rStyle w:val="RSCB06BHeadingSub-SectionChar"/>
          <w:rFonts w:ascii="Times New Roman" w:eastAsia="Times New Roman" w:hAnsi="Times New Roman"/>
          <w:b w:val="0"/>
          <w:sz w:val="24"/>
          <w:szCs w:val="24"/>
        </w:rPr>
        <w:t>co-crystal</w:t>
      </w:r>
      <w:r w:rsidR="003722DB" w:rsidRPr="76489593">
        <w:rPr>
          <w:rStyle w:val="RSCB06BHeadingSub-SectionChar"/>
          <w:rFonts w:ascii="Times New Roman" w:eastAsia="Times New Roman" w:hAnsi="Times New Roman"/>
          <w:b w:val="0"/>
          <w:sz w:val="24"/>
          <w:szCs w:val="24"/>
        </w:rPr>
        <w:t>.</w:t>
      </w:r>
      <w:r w:rsidRPr="76489593">
        <w:rPr>
          <w:rStyle w:val="RSCB06BHeadingSub-SectionChar"/>
          <w:rFonts w:ascii="Times New Roman" w:eastAsia="Times New Roman" w:hAnsi="Times New Roman"/>
          <w:b w:val="0"/>
          <w:sz w:val="24"/>
          <w:szCs w:val="24"/>
        </w:rPr>
        <w:t xml:space="preserve"> </w:t>
      </w:r>
      <w:r w:rsidR="003722DB" w:rsidRPr="76489593">
        <w:rPr>
          <w:rStyle w:val="RSCB06BHeadingSub-SectionChar"/>
          <w:rFonts w:ascii="Times New Roman" w:eastAsia="Times New Roman" w:hAnsi="Times New Roman"/>
          <w:b w:val="0"/>
          <w:sz w:val="24"/>
          <w:szCs w:val="24"/>
        </w:rPr>
        <w:t>However, these ESF</w:t>
      </w:r>
      <w:r w:rsidRPr="76489593">
        <w:rPr>
          <w:rStyle w:val="RSCB06BHeadingSub-SectionChar"/>
          <w:rFonts w:ascii="Times New Roman" w:eastAsia="Times New Roman" w:hAnsi="Times New Roman"/>
          <w:b w:val="0"/>
          <w:sz w:val="24"/>
          <w:szCs w:val="24"/>
        </w:rPr>
        <w:t xml:space="preserve"> maps are produced from static predicted crystal structures: they do not take account of </w:t>
      </w:r>
      <w:r w:rsidR="00CA5E07" w:rsidRPr="76489593">
        <w:rPr>
          <w:rStyle w:val="RSCB06BHeadingSub-SectionChar"/>
          <w:rFonts w:ascii="Times New Roman" w:eastAsia="Times New Roman" w:hAnsi="Times New Roman"/>
          <w:b w:val="0"/>
          <w:sz w:val="24"/>
          <w:szCs w:val="24"/>
        </w:rPr>
        <w:t>the effect of lattice vibrations on pore dimensions and connectivity</w:t>
      </w:r>
      <w:r w:rsidRPr="76489593">
        <w:rPr>
          <w:rStyle w:val="RSCB06BHeadingSub-SectionChar"/>
          <w:rFonts w:ascii="Times New Roman" w:eastAsia="Times New Roman" w:hAnsi="Times New Roman"/>
          <w:b w:val="0"/>
          <w:sz w:val="24"/>
          <w:szCs w:val="24"/>
        </w:rPr>
        <w:t xml:space="preserve">. </w:t>
      </w:r>
      <w:r w:rsidR="004A726C" w:rsidRPr="76489593">
        <w:rPr>
          <w:rStyle w:val="RSCB06BHeadingSub-SectionChar"/>
          <w:rFonts w:ascii="Times New Roman" w:eastAsia="Times New Roman" w:hAnsi="Times New Roman"/>
          <w:b w:val="0"/>
          <w:sz w:val="24"/>
          <w:szCs w:val="24"/>
        </w:rPr>
        <w:t>In previous studies,</w:t>
      </w:r>
      <w:r w:rsidR="00211CBD" w:rsidRPr="76489593">
        <w:rPr>
          <w:rStyle w:val="RSCB06BHeadingSub-SectionChar"/>
          <w:rFonts w:ascii="Times New Roman" w:eastAsia="Times New Roman" w:hAnsi="Times New Roman"/>
          <w:b w:val="0"/>
          <w:noProof/>
          <w:sz w:val="24"/>
          <w:szCs w:val="24"/>
          <w:vertAlign w:val="superscript"/>
        </w:rPr>
        <w:t>38</w:t>
      </w:r>
      <w:r w:rsidR="001A5398" w:rsidRPr="76489593">
        <w:rPr>
          <w:rStyle w:val="RSCB06BHeadingSub-SectionChar"/>
          <w:rFonts w:ascii="Times New Roman" w:eastAsia="Times New Roman" w:hAnsi="Times New Roman"/>
          <w:b w:val="0"/>
          <w:noProof/>
          <w:sz w:val="24"/>
          <w:szCs w:val="24"/>
          <w:vertAlign w:val="superscript"/>
        </w:rPr>
        <w:t>–</w:t>
      </w:r>
      <w:r w:rsidR="00211CBD" w:rsidRPr="76489593">
        <w:rPr>
          <w:rStyle w:val="RSCB06BHeadingSub-SectionChar"/>
          <w:rFonts w:ascii="Times New Roman" w:eastAsia="Times New Roman" w:hAnsi="Times New Roman"/>
          <w:b w:val="0"/>
          <w:noProof/>
          <w:sz w:val="24"/>
          <w:szCs w:val="24"/>
          <w:vertAlign w:val="superscript"/>
        </w:rPr>
        <w:t>40</w:t>
      </w:r>
      <w:r w:rsidR="004A726C" w:rsidRPr="76489593">
        <w:rPr>
          <w:rStyle w:val="RSCB06BHeadingSub-SectionChar"/>
          <w:rFonts w:ascii="Times New Roman" w:eastAsia="Times New Roman" w:hAnsi="Times New Roman"/>
          <w:b w:val="0"/>
          <w:sz w:val="24"/>
          <w:szCs w:val="24"/>
        </w:rPr>
        <w:t xml:space="preserve"> m</w:t>
      </w:r>
      <w:r w:rsidR="001E1385" w:rsidRPr="76489593">
        <w:rPr>
          <w:rFonts w:ascii="Times New Roman" w:eastAsia="Times New Roman" w:hAnsi="Times New Roman"/>
          <w:color w:val="000000" w:themeColor="text1"/>
          <w:sz w:val="24"/>
          <w:szCs w:val="24"/>
        </w:rPr>
        <w:t xml:space="preserve">olecular dynamics (MD) simulations </w:t>
      </w:r>
      <w:r w:rsidR="007B0911" w:rsidRPr="76489593">
        <w:rPr>
          <w:rFonts w:ascii="Times New Roman" w:eastAsia="Times New Roman" w:hAnsi="Times New Roman"/>
          <w:color w:val="000000" w:themeColor="text1"/>
          <w:sz w:val="24"/>
          <w:szCs w:val="24"/>
        </w:rPr>
        <w:t>were</w:t>
      </w:r>
      <w:r w:rsidR="001E1385" w:rsidRPr="76489593">
        <w:rPr>
          <w:rFonts w:ascii="Times New Roman" w:eastAsia="Times New Roman" w:hAnsi="Times New Roman"/>
          <w:color w:val="000000" w:themeColor="text1"/>
          <w:sz w:val="24"/>
          <w:szCs w:val="24"/>
        </w:rPr>
        <w:t xml:space="preserve"> used to </w:t>
      </w:r>
      <w:r w:rsidR="003722DB" w:rsidRPr="76489593">
        <w:rPr>
          <w:rFonts w:ascii="Times New Roman" w:eastAsia="Times New Roman" w:hAnsi="Times New Roman"/>
          <w:color w:val="000000" w:themeColor="text1"/>
          <w:sz w:val="24"/>
          <w:szCs w:val="24"/>
        </w:rPr>
        <w:t xml:space="preserve">understand </w:t>
      </w:r>
      <w:r w:rsidR="006E5C3E" w:rsidRPr="76489593">
        <w:rPr>
          <w:rFonts w:ascii="Times New Roman" w:eastAsia="Times New Roman" w:hAnsi="Times New Roman"/>
          <w:color w:val="000000" w:themeColor="text1"/>
          <w:sz w:val="24"/>
          <w:szCs w:val="24"/>
        </w:rPr>
        <w:t xml:space="preserve">the </w:t>
      </w:r>
      <w:r w:rsidR="001E1385" w:rsidRPr="76489593">
        <w:rPr>
          <w:rFonts w:ascii="Times New Roman" w:eastAsia="Times New Roman" w:hAnsi="Times New Roman"/>
          <w:color w:val="000000" w:themeColor="text1"/>
          <w:sz w:val="24"/>
          <w:szCs w:val="24"/>
        </w:rPr>
        <w:t>diffusi</w:t>
      </w:r>
      <w:r w:rsidR="006E5C3E" w:rsidRPr="76489593">
        <w:rPr>
          <w:rFonts w:ascii="Times New Roman" w:eastAsia="Times New Roman" w:hAnsi="Times New Roman"/>
          <w:color w:val="000000" w:themeColor="text1"/>
          <w:sz w:val="24"/>
          <w:szCs w:val="24"/>
        </w:rPr>
        <w:t>vity o</w:t>
      </w:r>
      <w:r w:rsidR="001E1385" w:rsidRPr="76489593">
        <w:rPr>
          <w:rFonts w:ascii="Times New Roman" w:eastAsia="Times New Roman" w:hAnsi="Times New Roman"/>
          <w:color w:val="000000" w:themeColor="text1"/>
          <w:sz w:val="24"/>
          <w:szCs w:val="24"/>
        </w:rPr>
        <w:t xml:space="preserve">f small gas molecules in </w:t>
      </w:r>
      <w:r w:rsidR="001E1385" w:rsidRPr="76489593">
        <w:rPr>
          <w:rFonts w:ascii="Times New Roman" w:eastAsia="Times New Roman" w:hAnsi="Times New Roman"/>
          <w:b/>
          <w:bCs/>
          <w:color w:val="000000" w:themeColor="text1"/>
          <w:sz w:val="24"/>
          <w:szCs w:val="24"/>
        </w:rPr>
        <w:t>CC3</w:t>
      </w:r>
      <w:r w:rsidR="001E1385" w:rsidRPr="76489593">
        <w:rPr>
          <w:rFonts w:ascii="Times New Roman" w:eastAsia="Times New Roman" w:hAnsi="Times New Roman"/>
          <w:color w:val="000000" w:themeColor="text1"/>
          <w:sz w:val="24"/>
          <w:szCs w:val="24"/>
        </w:rPr>
        <w:t>α</w:t>
      </w:r>
      <w:r w:rsidR="003722DB" w:rsidRPr="2700EC73">
        <w:t xml:space="preserve"> </w:t>
      </w:r>
      <w:r w:rsidR="003722DB" w:rsidRPr="76489593">
        <w:rPr>
          <w:rFonts w:ascii="Times New Roman" w:eastAsia="Times New Roman" w:hAnsi="Times New Roman"/>
          <w:color w:val="000000" w:themeColor="text1"/>
          <w:sz w:val="24"/>
          <w:szCs w:val="24"/>
        </w:rPr>
        <w:t>and to calculate</w:t>
      </w:r>
      <w:r w:rsidR="001E1385" w:rsidRPr="76489593">
        <w:rPr>
          <w:rFonts w:ascii="Times New Roman" w:eastAsia="Times New Roman" w:hAnsi="Times New Roman"/>
          <w:color w:val="000000" w:themeColor="text1"/>
          <w:sz w:val="24"/>
          <w:szCs w:val="24"/>
        </w:rPr>
        <w:t xml:space="preserve"> </w:t>
      </w:r>
      <w:r w:rsidR="003722DB" w:rsidRPr="76489593">
        <w:rPr>
          <w:rFonts w:ascii="Times New Roman" w:eastAsia="Times New Roman" w:hAnsi="Times New Roman"/>
          <w:color w:val="000000" w:themeColor="text1"/>
          <w:sz w:val="24"/>
          <w:szCs w:val="24"/>
        </w:rPr>
        <w:t xml:space="preserve">a </w:t>
      </w:r>
      <w:r w:rsidR="001E1385" w:rsidRPr="76489593">
        <w:rPr>
          <w:rFonts w:ascii="Times New Roman" w:eastAsia="Times New Roman" w:hAnsi="Times New Roman"/>
          <w:color w:val="000000" w:themeColor="text1"/>
          <w:sz w:val="24"/>
          <w:szCs w:val="24"/>
        </w:rPr>
        <w:t>time</w:t>
      </w:r>
      <w:r w:rsidR="00DC0A4E" w:rsidRPr="76489593">
        <w:rPr>
          <w:rFonts w:ascii="Times New Roman" w:eastAsia="Times New Roman" w:hAnsi="Times New Roman"/>
          <w:color w:val="000000" w:themeColor="text1"/>
          <w:sz w:val="24"/>
          <w:szCs w:val="24"/>
        </w:rPr>
        <w:t>-</w:t>
      </w:r>
      <w:r w:rsidR="001E1385" w:rsidRPr="76489593">
        <w:rPr>
          <w:rFonts w:ascii="Times New Roman" w:eastAsia="Times New Roman" w:hAnsi="Times New Roman"/>
          <w:color w:val="000000" w:themeColor="text1"/>
          <w:sz w:val="24"/>
          <w:szCs w:val="24"/>
        </w:rPr>
        <w:t>averaged, pore</w:t>
      </w:r>
      <w:r w:rsidR="00DC0A4E" w:rsidRPr="76489593">
        <w:rPr>
          <w:rFonts w:ascii="Times New Roman" w:eastAsia="Times New Roman" w:hAnsi="Times New Roman"/>
          <w:color w:val="000000" w:themeColor="text1"/>
          <w:sz w:val="24"/>
          <w:szCs w:val="24"/>
        </w:rPr>
        <w:t>-</w:t>
      </w:r>
      <w:r w:rsidR="001E1385" w:rsidRPr="76489593">
        <w:rPr>
          <w:rFonts w:ascii="Times New Roman" w:eastAsia="Times New Roman" w:hAnsi="Times New Roman"/>
          <w:color w:val="000000" w:themeColor="text1"/>
          <w:sz w:val="24"/>
          <w:szCs w:val="24"/>
        </w:rPr>
        <w:t>limiting envelope (PLE)</w:t>
      </w:r>
      <w:r w:rsidR="00CA5E07" w:rsidRPr="76489593">
        <w:rPr>
          <w:rFonts w:ascii="Times New Roman" w:eastAsia="Times New Roman" w:hAnsi="Times New Roman"/>
          <w:color w:val="000000" w:themeColor="text1"/>
          <w:sz w:val="24"/>
          <w:szCs w:val="24"/>
        </w:rPr>
        <w:t>, which accounts for molecular motion about the equilibrium crystal structure, as well as molecular flexibility and intramolecular vibrations</w:t>
      </w:r>
      <w:r w:rsidR="003722DB" w:rsidRPr="76489593">
        <w:rPr>
          <w:rFonts w:ascii="Times New Roman" w:eastAsia="Times New Roman" w:hAnsi="Times New Roman"/>
          <w:color w:val="000000" w:themeColor="text1"/>
          <w:sz w:val="24"/>
          <w:szCs w:val="24"/>
        </w:rPr>
        <w:t>. This PLE</w:t>
      </w:r>
      <w:r w:rsidR="001E1385" w:rsidRPr="76489593">
        <w:rPr>
          <w:rFonts w:ascii="Times New Roman" w:eastAsia="Times New Roman" w:hAnsi="Times New Roman"/>
          <w:color w:val="000000" w:themeColor="text1"/>
          <w:sz w:val="24"/>
          <w:szCs w:val="24"/>
        </w:rPr>
        <w:t xml:space="preserve"> </w:t>
      </w:r>
      <w:r w:rsidR="003722DB" w:rsidRPr="76489593">
        <w:rPr>
          <w:rFonts w:ascii="Times New Roman" w:eastAsia="Times New Roman" w:hAnsi="Times New Roman"/>
          <w:color w:val="000000" w:themeColor="text1"/>
          <w:sz w:val="24"/>
          <w:szCs w:val="24"/>
        </w:rPr>
        <w:t xml:space="preserve">rationalizes </w:t>
      </w:r>
      <w:r w:rsidR="001E1385" w:rsidRPr="76489593">
        <w:rPr>
          <w:rFonts w:ascii="Times New Roman" w:eastAsia="Times New Roman" w:hAnsi="Times New Roman"/>
          <w:color w:val="000000" w:themeColor="text1"/>
          <w:sz w:val="24"/>
          <w:szCs w:val="24"/>
        </w:rPr>
        <w:t>the diffusion of gas molecules such as Kr, Xe</w:t>
      </w:r>
      <w:r w:rsidR="0017081D" w:rsidRPr="76489593">
        <w:rPr>
          <w:rFonts w:ascii="Times New Roman" w:eastAsia="Times New Roman" w:hAnsi="Times New Roman"/>
          <w:color w:val="000000" w:themeColor="text1"/>
          <w:sz w:val="24"/>
          <w:szCs w:val="24"/>
        </w:rPr>
        <w:t>,</w:t>
      </w:r>
      <w:r w:rsidR="001E1385" w:rsidRPr="76489593">
        <w:rPr>
          <w:rFonts w:ascii="Times New Roman" w:eastAsia="Times New Roman" w:hAnsi="Times New Roman"/>
          <w:color w:val="000000" w:themeColor="text1"/>
          <w:sz w:val="24"/>
          <w:szCs w:val="24"/>
        </w:rPr>
        <w:t xml:space="preserve"> and SF</w:t>
      </w:r>
      <w:r w:rsidR="001E1385" w:rsidRPr="76489593">
        <w:rPr>
          <w:rFonts w:ascii="Times New Roman" w:eastAsia="Times New Roman" w:hAnsi="Times New Roman"/>
          <w:color w:val="000000" w:themeColor="text1"/>
          <w:sz w:val="24"/>
          <w:szCs w:val="24"/>
          <w:vertAlign w:val="subscript"/>
        </w:rPr>
        <w:t>6</w:t>
      </w:r>
      <w:r w:rsidR="003722DB" w:rsidRPr="76489593">
        <w:rPr>
          <w:rFonts w:ascii="Times New Roman" w:eastAsia="Times New Roman" w:hAnsi="Times New Roman"/>
          <w:color w:val="000000" w:themeColor="text1"/>
          <w:sz w:val="24"/>
          <w:szCs w:val="24"/>
        </w:rPr>
        <w:t>, which have kinetic diame</w:t>
      </w:r>
      <w:r w:rsidR="00BA5C6D" w:rsidRPr="76489593">
        <w:rPr>
          <w:rFonts w:ascii="Times New Roman" w:eastAsia="Times New Roman" w:hAnsi="Times New Roman"/>
          <w:color w:val="000000" w:themeColor="text1"/>
          <w:sz w:val="24"/>
          <w:szCs w:val="24"/>
        </w:rPr>
        <w:t>ters that are larger than the pore diameter</w:t>
      </w:r>
      <w:r w:rsidR="003722DB" w:rsidRPr="76489593">
        <w:rPr>
          <w:rFonts w:ascii="Times New Roman" w:eastAsia="Times New Roman" w:hAnsi="Times New Roman"/>
          <w:color w:val="000000" w:themeColor="text1"/>
          <w:sz w:val="24"/>
          <w:szCs w:val="24"/>
        </w:rPr>
        <w:t xml:space="preserve"> for </w:t>
      </w:r>
      <w:r w:rsidR="003722DB" w:rsidRPr="76489593">
        <w:rPr>
          <w:rFonts w:ascii="Times New Roman" w:eastAsia="Times New Roman" w:hAnsi="Times New Roman"/>
          <w:b/>
          <w:bCs/>
          <w:color w:val="000000" w:themeColor="text1"/>
          <w:sz w:val="24"/>
          <w:szCs w:val="24"/>
        </w:rPr>
        <w:t>CC3</w:t>
      </w:r>
      <w:r w:rsidR="003722DB" w:rsidRPr="76489593">
        <w:rPr>
          <w:rFonts w:ascii="Times New Roman" w:eastAsia="Times New Roman" w:hAnsi="Times New Roman"/>
          <w:color w:val="000000" w:themeColor="text1"/>
          <w:sz w:val="24"/>
          <w:szCs w:val="24"/>
        </w:rPr>
        <w:t>α.</w:t>
      </w:r>
      <w:r w:rsidR="006036C9" w:rsidRPr="76489593">
        <w:rPr>
          <w:rFonts w:ascii="Times New Roman" w:eastAsia="Times New Roman" w:hAnsi="Times New Roman"/>
          <w:noProof/>
          <w:color w:val="000000" w:themeColor="text1"/>
          <w:sz w:val="24"/>
          <w:szCs w:val="24"/>
          <w:vertAlign w:val="superscript"/>
        </w:rPr>
        <w:t>19</w:t>
      </w:r>
      <w:r w:rsidR="001A5398" w:rsidRPr="76489593">
        <w:rPr>
          <w:rFonts w:ascii="Times New Roman" w:eastAsia="Times New Roman" w:hAnsi="Times New Roman"/>
          <w:noProof/>
          <w:color w:val="000000" w:themeColor="text1"/>
          <w:sz w:val="24"/>
          <w:szCs w:val="24"/>
          <w:vertAlign w:val="superscript"/>
        </w:rPr>
        <w:t>,</w:t>
      </w:r>
      <w:r w:rsidR="00211CBD" w:rsidRPr="76489593">
        <w:rPr>
          <w:rFonts w:ascii="Times New Roman" w:eastAsia="Times New Roman" w:hAnsi="Times New Roman"/>
          <w:noProof/>
          <w:color w:val="000000" w:themeColor="text1"/>
          <w:sz w:val="24"/>
          <w:szCs w:val="24"/>
          <w:vertAlign w:val="superscript"/>
        </w:rPr>
        <w:t>41</w:t>
      </w:r>
      <w:r w:rsidR="001E1385" w:rsidRPr="76489593" w:rsidDel="00513894">
        <w:rPr>
          <w:rFonts w:ascii="Times New Roman" w:eastAsia="Times New Roman" w:hAnsi="Times New Roman"/>
          <w:color w:val="000000" w:themeColor="text1"/>
          <w:sz w:val="24"/>
          <w:szCs w:val="24"/>
        </w:rPr>
        <w:t xml:space="preserve"> </w:t>
      </w:r>
      <w:r w:rsidR="007B0911" w:rsidRPr="76489593">
        <w:rPr>
          <w:rFonts w:ascii="Times New Roman" w:eastAsia="Times New Roman" w:hAnsi="Times New Roman"/>
          <w:color w:val="000000" w:themeColor="text1"/>
          <w:sz w:val="24"/>
          <w:szCs w:val="24"/>
        </w:rPr>
        <w:t>Here</w:t>
      </w:r>
      <w:r w:rsidR="0098112D" w:rsidRPr="76489593">
        <w:rPr>
          <w:rFonts w:ascii="Times New Roman" w:eastAsia="Times New Roman" w:hAnsi="Times New Roman"/>
          <w:color w:val="000000" w:themeColor="text1"/>
          <w:sz w:val="24"/>
          <w:szCs w:val="24"/>
        </w:rPr>
        <w:t xml:space="preserve">, we used </w:t>
      </w:r>
      <w:r w:rsidR="001E1385" w:rsidRPr="76489593">
        <w:rPr>
          <w:rFonts w:ascii="Times New Roman" w:eastAsia="Times New Roman" w:hAnsi="Times New Roman"/>
          <w:color w:val="000000" w:themeColor="text1"/>
          <w:sz w:val="24"/>
          <w:szCs w:val="24"/>
        </w:rPr>
        <w:t xml:space="preserve">MD calculations </w:t>
      </w:r>
      <w:r w:rsidR="0098112D" w:rsidRPr="76489593">
        <w:rPr>
          <w:rFonts w:ascii="Times New Roman" w:eastAsia="Times New Roman" w:hAnsi="Times New Roman"/>
          <w:color w:val="000000" w:themeColor="text1"/>
          <w:sz w:val="24"/>
          <w:szCs w:val="24"/>
        </w:rPr>
        <w:t xml:space="preserve">to </w:t>
      </w:r>
      <w:r w:rsidR="00F33445" w:rsidRPr="76489593">
        <w:rPr>
          <w:rFonts w:ascii="Times New Roman" w:eastAsia="Times New Roman" w:hAnsi="Times New Roman"/>
          <w:color w:val="000000" w:themeColor="text1"/>
          <w:sz w:val="24"/>
          <w:szCs w:val="24"/>
        </w:rPr>
        <w:t>evaluate</w:t>
      </w:r>
      <w:r w:rsidR="00B270A9" w:rsidRPr="76489593">
        <w:rPr>
          <w:rFonts w:ascii="Times New Roman" w:eastAsia="Times New Roman" w:hAnsi="Times New Roman"/>
          <w:color w:val="000000" w:themeColor="text1"/>
          <w:sz w:val="24"/>
          <w:szCs w:val="24"/>
        </w:rPr>
        <w:t xml:space="preserve"> </w:t>
      </w:r>
      <w:r w:rsidR="0098112D" w:rsidRPr="76489593">
        <w:rPr>
          <w:rFonts w:ascii="Times New Roman" w:eastAsia="Times New Roman" w:hAnsi="Times New Roman"/>
          <w:color w:val="000000" w:themeColor="text1"/>
          <w:sz w:val="24"/>
          <w:szCs w:val="24"/>
        </w:rPr>
        <w:t xml:space="preserve">the properties of </w:t>
      </w:r>
      <w:r w:rsidR="007B0911" w:rsidRPr="76489593">
        <w:rPr>
          <w:rFonts w:ascii="Times New Roman" w:eastAsia="Times New Roman" w:hAnsi="Times New Roman"/>
          <w:color w:val="000000" w:themeColor="text1"/>
          <w:sz w:val="24"/>
          <w:szCs w:val="24"/>
        </w:rPr>
        <w:t xml:space="preserve">our isoreticular series </w:t>
      </w:r>
      <w:r w:rsidR="003722DB" w:rsidRPr="76489593">
        <w:rPr>
          <w:rFonts w:ascii="Times New Roman" w:eastAsia="Times New Roman" w:hAnsi="Times New Roman"/>
          <w:color w:val="000000" w:themeColor="text1"/>
          <w:sz w:val="24"/>
          <w:szCs w:val="24"/>
        </w:rPr>
        <w:t>of cage co</w:t>
      </w:r>
      <w:r w:rsidR="00376323" w:rsidRPr="76489593">
        <w:rPr>
          <w:rFonts w:ascii="Times New Roman" w:eastAsia="Times New Roman" w:hAnsi="Times New Roman"/>
          <w:color w:val="000000" w:themeColor="text1"/>
          <w:sz w:val="24"/>
          <w:szCs w:val="24"/>
        </w:rPr>
        <w:t>-</w:t>
      </w:r>
      <w:r w:rsidR="003722DB" w:rsidRPr="76489593">
        <w:rPr>
          <w:rFonts w:ascii="Times New Roman" w:eastAsia="Times New Roman" w:hAnsi="Times New Roman"/>
          <w:color w:val="000000" w:themeColor="text1"/>
          <w:sz w:val="24"/>
          <w:szCs w:val="24"/>
        </w:rPr>
        <w:t>crystals, and</w:t>
      </w:r>
      <w:r w:rsidR="007B0911" w:rsidRPr="76489593">
        <w:rPr>
          <w:rFonts w:ascii="Times New Roman" w:eastAsia="Times New Roman" w:hAnsi="Times New Roman"/>
          <w:color w:val="000000" w:themeColor="text1"/>
          <w:sz w:val="24"/>
          <w:szCs w:val="24"/>
        </w:rPr>
        <w:t xml:space="preserve"> </w:t>
      </w:r>
      <w:r w:rsidR="001E1385" w:rsidRPr="76489593">
        <w:rPr>
          <w:rFonts w:ascii="Times New Roman" w:eastAsia="Times New Roman" w:hAnsi="Times New Roman"/>
          <w:sz w:val="24"/>
          <w:szCs w:val="24"/>
        </w:rPr>
        <w:t xml:space="preserve">to investigate the effect of </w:t>
      </w:r>
      <w:r w:rsidR="001E1385" w:rsidRPr="76489593">
        <w:rPr>
          <w:rFonts w:ascii="Times New Roman" w:eastAsia="Times New Roman" w:hAnsi="Times New Roman"/>
          <w:sz w:val="24"/>
          <w:szCs w:val="24"/>
        </w:rPr>
        <w:lastRenderedPageBreak/>
        <w:t xml:space="preserve">the methyl groups on </w:t>
      </w:r>
      <w:r w:rsidR="003722DB" w:rsidRPr="76489593">
        <w:rPr>
          <w:rFonts w:ascii="Times New Roman" w:eastAsia="Times New Roman" w:hAnsi="Times New Roman"/>
          <w:sz w:val="24"/>
          <w:szCs w:val="24"/>
        </w:rPr>
        <w:t xml:space="preserve">both </w:t>
      </w:r>
      <w:r w:rsidR="001E1385" w:rsidRPr="76489593">
        <w:rPr>
          <w:rFonts w:ascii="Times New Roman" w:eastAsia="Times New Roman" w:hAnsi="Times New Roman"/>
          <w:sz w:val="24"/>
          <w:szCs w:val="24"/>
        </w:rPr>
        <w:t xml:space="preserve">the cavity size and </w:t>
      </w:r>
      <w:r w:rsidR="003722DB" w:rsidRPr="76489593">
        <w:rPr>
          <w:rFonts w:ascii="Times New Roman" w:eastAsia="Times New Roman" w:hAnsi="Times New Roman"/>
          <w:sz w:val="24"/>
          <w:szCs w:val="24"/>
        </w:rPr>
        <w:t xml:space="preserve">on </w:t>
      </w:r>
      <w:r w:rsidR="001E1385" w:rsidRPr="76489593">
        <w:rPr>
          <w:rFonts w:ascii="Times New Roman" w:eastAsia="Times New Roman" w:hAnsi="Times New Roman"/>
          <w:sz w:val="24"/>
          <w:szCs w:val="24"/>
        </w:rPr>
        <w:t xml:space="preserve">the </w:t>
      </w:r>
      <w:r w:rsidR="003722DB" w:rsidRPr="76489593">
        <w:rPr>
          <w:rFonts w:ascii="Times New Roman" w:eastAsia="Times New Roman" w:hAnsi="Times New Roman"/>
          <w:sz w:val="24"/>
          <w:szCs w:val="24"/>
        </w:rPr>
        <w:t>PLE</w:t>
      </w:r>
      <w:r w:rsidR="001E1385" w:rsidRPr="76489593">
        <w:rPr>
          <w:rFonts w:ascii="Times New Roman" w:eastAsia="Times New Roman" w:hAnsi="Times New Roman"/>
          <w:sz w:val="24"/>
          <w:szCs w:val="24"/>
        </w:rPr>
        <w:t>.</w:t>
      </w:r>
      <w:r w:rsidR="0098112D" w:rsidRPr="76489593">
        <w:rPr>
          <w:rFonts w:ascii="Times New Roman" w:eastAsia="Times New Roman" w:hAnsi="Times New Roman"/>
          <w:b/>
          <w:bCs/>
          <w:sz w:val="24"/>
          <w:szCs w:val="24"/>
        </w:rPr>
        <w:t xml:space="preserve"> </w:t>
      </w:r>
      <w:r w:rsidR="00DF3B4C" w:rsidRPr="76489593">
        <w:rPr>
          <w:rFonts w:ascii="Times New Roman" w:eastAsia="Times New Roman" w:hAnsi="Times New Roman"/>
          <w:sz w:val="24"/>
          <w:szCs w:val="24"/>
        </w:rPr>
        <w:t xml:space="preserve">For reasons of computational expense, these MD simulations were carried out for individual structures, but in principle this could be automated to produce dynamic PLE ESF maps, analogous to the static PD ESF maps shown in </w:t>
      </w:r>
      <w:r w:rsidR="00DF3B4C" w:rsidRPr="76489593">
        <w:rPr>
          <w:rStyle w:val="RSCB06BHeadingSub-SectionChar"/>
          <w:rFonts w:ascii="Times New Roman" w:eastAsia="Times New Roman" w:hAnsi="Times New Roman"/>
          <w:sz w:val="24"/>
          <w:szCs w:val="24"/>
        </w:rPr>
        <w:t>Fig. 1b,d,f,h</w:t>
      </w:r>
      <w:r w:rsidR="00DF3B4C" w:rsidRPr="76489593">
        <w:rPr>
          <w:rStyle w:val="RSCB06BHeadingSub-SectionChar"/>
          <w:rFonts w:ascii="Times New Roman" w:eastAsia="Times New Roman" w:hAnsi="Times New Roman"/>
          <w:b w:val="0"/>
          <w:sz w:val="24"/>
          <w:szCs w:val="24"/>
        </w:rPr>
        <w:t>.</w:t>
      </w:r>
    </w:p>
    <w:p w14:paraId="526DD856" w14:textId="6342D6AF" w:rsidR="00B56F67" w:rsidRPr="003841E3" w:rsidRDefault="00B56F67" w:rsidP="318F14D5">
      <w:pPr>
        <w:pStyle w:val="RSCB06BHeadingSub-Section"/>
        <w:spacing w:line="360" w:lineRule="auto"/>
        <w:jc w:val="center"/>
        <w:rPr>
          <w:rFonts w:ascii="Times New Roman" w:eastAsia="Times New Roman" w:hAnsi="Times New Roman" w:cs="Times New Roman"/>
          <w:sz w:val="24"/>
          <w:szCs w:val="24"/>
        </w:rPr>
      </w:pPr>
      <w:r>
        <w:rPr>
          <w:noProof/>
          <w:lang w:val="en-US"/>
        </w:rPr>
        <w:drawing>
          <wp:inline distT="0" distB="0" distL="0" distR="0" wp14:anchorId="68010FFA" wp14:editId="7C57FDC4">
            <wp:extent cx="4572000" cy="3638550"/>
            <wp:effectExtent l="0" t="0" r="0" b="0"/>
            <wp:docPr id="10853888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72000" cy="3638550"/>
                    </a:xfrm>
                    <a:prstGeom prst="rect">
                      <a:avLst/>
                    </a:prstGeom>
                  </pic:spPr>
                </pic:pic>
              </a:graphicData>
            </a:graphic>
          </wp:inline>
        </w:drawing>
      </w:r>
    </w:p>
    <w:p w14:paraId="5B114856" w14:textId="6D56D111" w:rsidR="00B56F67" w:rsidRPr="003841E3" w:rsidRDefault="270D41DD" w:rsidP="00153431">
      <w:pPr>
        <w:spacing w:line="360" w:lineRule="auto"/>
        <w:rPr>
          <w:rFonts w:ascii="Times New Roman" w:hAnsi="Times New Roman"/>
          <w:color w:val="000000" w:themeColor="text1"/>
          <w:sz w:val="20"/>
        </w:rPr>
      </w:pPr>
      <w:r w:rsidRPr="76489593">
        <w:rPr>
          <w:rFonts w:ascii="Times New Roman" w:hAnsi="Times New Roman"/>
          <w:b/>
          <w:bCs/>
          <w:color w:val="000000" w:themeColor="text1"/>
          <w:sz w:val="20"/>
        </w:rPr>
        <w:t xml:space="preserve">Figure </w:t>
      </w:r>
      <w:r w:rsidR="76489593" w:rsidRPr="76489593">
        <w:rPr>
          <w:rFonts w:ascii="Times New Roman" w:hAnsi="Times New Roman"/>
          <w:b/>
          <w:bCs/>
          <w:color w:val="000000" w:themeColor="text1"/>
          <w:sz w:val="20"/>
        </w:rPr>
        <w:t>3</w:t>
      </w:r>
      <w:r w:rsidRPr="76489593">
        <w:rPr>
          <w:rFonts w:ascii="Times New Roman" w:hAnsi="Times New Roman"/>
          <w:b/>
          <w:bCs/>
          <w:color w:val="000000" w:themeColor="text1"/>
          <w:sz w:val="20"/>
        </w:rPr>
        <w:t xml:space="preserve">. </w:t>
      </w:r>
      <w:r w:rsidRPr="76489593">
        <w:rPr>
          <w:rFonts w:ascii="Times New Roman" w:hAnsi="Times New Roman"/>
          <w:color w:val="000000" w:themeColor="text1"/>
          <w:sz w:val="20"/>
        </w:rPr>
        <w:t>(a, b)</w:t>
      </w:r>
      <w:r w:rsidRPr="76489593">
        <w:rPr>
          <w:rFonts w:ascii="Times New Roman" w:hAnsi="Times New Roman"/>
          <w:b/>
          <w:bCs/>
          <w:color w:val="000000" w:themeColor="text1"/>
          <w:sz w:val="20"/>
        </w:rPr>
        <w:t xml:space="preserve"> </w:t>
      </w:r>
      <w:r w:rsidRPr="76489593">
        <w:rPr>
          <w:rFonts w:ascii="Times New Roman" w:hAnsi="Times New Roman"/>
          <w:color w:val="000000" w:themeColor="text1"/>
          <w:sz w:val="20"/>
        </w:rPr>
        <w:t xml:space="preserve">Overlaid analysis for five different models of the </w:t>
      </w:r>
      <w:r w:rsidRPr="76489593">
        <w:rPr>
          <w:rFonts w:ascii="Times New Roman" w:hAnsi="Times New Roman"/>
          <w:b/>
          <w:bCs/>
          <w:color w:val="000000" w:themeColor="text1"/>
          <w:sz w:val="20"/>
        </w:rPr>
        <w:t>CC14</w:t>
      </w:r>
      <w:r w:rsidRPr="76489593">
        <w:rPr>
          <w:rFonts w:ascii="Times New Roman,Arial" w:eastAsia="Times New Roman,Arial" w:hAnsi="Times New Roman,Arial" w:cs="Times New Roman,Arial"/>
          <w:color w:val="000000" w:themeColor="text1"/>
          <w:sz w:val="20"/>
        </w:rPr>
        <w:t>α</w:t>
      </w:r>
      <w:r w:rsidRPr="76489593">
        <w:rPr>
          <w:rFonts w:ascii="Times New Roman" w:hAnsi="Times New Roman"/>
          <w:b/>
          <w:bCs/>
          <w:color w:val="000000" w:themeColor="text1"/>
          <w:sz w:val="20"/>
        </w:rPr>
        <w:t xml:space="preserve"> </w:t>
      </w:r>
      <w:r w:rsidRPr="76489593">
        <w:rPr>
          <w:rFonts w:ascii="Times New Roman" w:hAnsi="Times New Roman"/>
          <w:color w:val="000000" w:themeColor="text1"/>
          <w:sz w:val="20"/>
        </w:rPr>
        <w:t xml:space="preserve">crystal structure showing (a) the cage cavity size, and (b) PLE. The cage cavity size distribution and PLE for </w:t>
      </w:r>
      <w:r w:rsidRPr="76489593">
        <w:rPr>
          <w:rFonts w:ascii="Times New Roman,Arial" w:eastAsia="Times New Roman,Arial" w:hAnsi="Times New Roman,Arial" w:cs="Times New Roman,Arial"/>
          <w:b/>
          <w:bCs/>
          <w:color w:val="000000" w:themeColor="text1"/>
          <w:sz w:val="20"/>
        </w:rPr>
        <w:t>CC3</w:t>
      </w:r>
      <w:r w:rsidRPr="76489593">
        <w:rPr>
          <w:rFonts w:ascii="Times New Roman,Arial" w:eastAsia="Times New Roman,Arial" w:hAnsi="Times New Roman,Arial" w:cs="Times New Roman,Arial"/>
          <w:color w:val="000000" w:themeColor="text1"/>
          <w:sz w:val="20"/>
        </w:rPr>
        <w:t>α are shown in red for comparison.</w:t>
      </w:r>
      <w:r w:rsidRPr="76489593">
        <w:rPr>
          <w:rFonts w:ascii="Times New Roman" w:hAnsi="Times New Roman"/>
          <w:b/>
          <w:bCs/>
          <w:color w:val="000000" w:themeColor="text1"/>
          <w:sz w:val="20"/>
        </w:rPr>
        <w:t xml:space="preserve">  </w:t>
      </w:r>
      <w:r w:rsidRPr="76489593">
        <w:rPr>
          <w:rFonts w:ascii="Times New Roman" w:hAnsi="Times New Roman"/>
          <w:color w:val="000000" w:themeColor="text1"/>
          <w:sz w:val="20"/>
        </w:rPr>
        <w:t>(c)</w:t>
      </w:r>
      <w:r w:rsidRPr="76489593">
        <w:rPr>
          <w:rFonts w:ascii="Times New Roman" w:hAnsi="Times New Roman"/>
          <w:b/>
          <w:bCs/>
          <w:color w:val="000000" w:themeColor="text1"/>
          <w:sz w:val="20"/>
        </w:rPr>
        <w:t xml:space="preserve"> </w:t>
      </w:r>
      <w:r w:rsidRPr="76489593">
        <w:rPr>
          <w:rFonts w:ascii="Times New Roman" w:hAnsi="Times New Roman"/>
          <w:color w:val="000000" w:themeColor="text1"/>
          <w:sz w:val="20"/>
        </w:rPr>
        <w:t xml:space="preserve">Cage cavity size distribution and (d) PLE for the predicted </w:t>
      </w:r>
      <w:r w:rsidRPr="76489593">
        <w:rPr>
          <w:rFonts w:ascii="Times New Roman,Arial" w:eastAsia="Times New Roman,Arial" w:hAnsi="Times New Roman,Arial" w:cs="Times New Roman,Arial"/>
          <w:b/>
          <w:bCs/>
          <w:color w:val="000000" w:themeColor="text1"/>
          <w:sz w:val="20"/>
        </w:rPr>
        <w:t>CC3-</w:t>
      </w:r>
      <w:r w:rsidRPr="76489593">
        <w:rPr>
          <w:rFonts w:ascii="Times New Roman,Arial" w:eastAsia="Times New Roman,Arial" w:hAnsi="Times New Roman,Arial" w:cs="Times New Roman,Arial"/>
          <w:i/>
          <w:iCs/>
          <w:color w:val="000000" w:themeColor="text1"/>
          <w:sz w:val="20"/>
        </w:rPr>
        <w:t>S/</w:t>
      </w:r>
      <w:r w:rsidRPr="76489593">
        <w:rPr>
          <w:rFonts w:ascii="Times New Roman,Arial" w:eastAsia="Times New Roman,Arial" w:hAnsi="Times New Roman,Arial" w:cs="Times New Roman,Arial"/>
          <w:b/>
          <w:bCs/>
          <w:color w:val="000000" w:themeColor="text1"/>
          <w:sz w:val="20"/>
        </w:rPr>
        <w:t>CC15-</w:t>
      </w:r>
      <w:r w:rsidRPr="76489593">
        <w:rPr>
          <w:rFonts w:ascii="Times New Roman,Arial" w:eastAsia="Times New Roman,Arial" w:hAnsi="Times New Roman,Arial" w:cs="Times New Roman,Arial"/>
          <w:i/>
          <w:iCs/>
          <w:color w:val="000000" w:themeColor="text1"/>
          <w:sz w:val="20"/>
        </w:rPr>
        <w:t>R</w:t>
      </w:r>
      <w:r w:rsidRPr="76489593">
        <w:rPr>
          <w:rFonts w:ascii="Times New Roman,Arial" w:eastAsia="Times New Roman,Arial" w:hAnsi="Times New Roman,Arial" w:cs="Times New Roman,Arial"/>
          <w:color w:val="000000" w:themeColor="text1"/>
          <w:sz w:val="20"/>
        </w:rPr>
        <w:t xml:space="preserve"> co-crystal. </w:t>
      </w:r>
      <w:r w:rsidRPr="76489593">
        <w:rPr>
          <w:rFonts w:ascii="Times New Roman,Arial" w:eastAsia="Times New Roman,Arial" w:hAnsi="Times New Roman,Arial" w:cs="Times New Roman,Arial"/>
          <w:b/>
          <w:bCs/>
          <w:color w:val="000000" w:themeColor="text1"/>
          <w:sz w:val="20"/>
        </w:rPr>
        <w:t>CC3</w:t>
      </w:r>
      <w:r w:rsidRPr="76489593">
        <w:rPr>
          <w:rFonts w:ascii="Times New Roman,Arial" w:eastAsia="Times New Roman,Arial" w:hAnsi="Times New Roman,Arial" w:cs="Times New Roman,Arial"/>
          <w:color w:val="000000" w:themeColor="text1"/>
          <w:sz w:val="20"/>
        </w:rPr>
        <w:t>α is shown in red for comparison.</w:t>
      </w:r>
    </w:p>
    <w:p w14:paraId="350B77E9" w14:textId="1CBBAA1D" w:rsidR="005A35BD" w:rsidRPr="001F4C2A" w:rsidRDefault="270D41DD" w:rsidP="00CA5E07">
      <w:pPr>
        <w:pStyle w:val="RSCB02ArticleText"/>
        <w:spacing w:line="360" w:lineRule="auto"/>
      </w:pPr>
      <w:r w:rsidRPr="76489593">
        <w:rPr>
          <w:rFonts w:ascii="Times New Roman" w:eastAsia="Times New Roman" w:hAnsi="Times New Roman"/>
          <w:sz w:val="24"/>
          <w:szCs w:val="24"/>
        </w:rPr>
        <w:t xml:space="preserve">For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the position of the methylated benzene is disordered with respect to adjacent cage molecules. MD simulations were therefore run for five structural models with the methylated benzene placement randomised to ensure that a statistical representation of different packing motifs was sampled. Analysis of the five simulated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structures showed that the cavity size distribution for all five models remained consistent, even though the position of the methylated benzene was randomized — this was confirmed by the visual pore size distribution plots (</w:t>
      </w:r>
      <w:r w:rsidRPr="76489593">
        <w:rPr>
          <w:rFonts w:ascii="Times New Roman" w:eastAsia="Times New Roman" w:hAnsi="Times New Roman"/>
          <w:b/>
          <w:bCs/>
          <w:sz w:val="24"/>
          <w:szCs w:val="24"/>
        </w:rPr>
        <w:t>Fig. S34</w:t>
      </w:r>
      <w:r w:rsidRPr="76489593">
        <w:rPr>
          <w:rFonts w:ascii="Times New Roman" w:eastAsia="Times New Roman" w:hAnsi="Times New Roman"/>
          <w:sz w:val="24"/>
          <w:szCs w:val="24"/>
        </w:rPr>
        <w:t xml:space="preserve">). This resulted in a slightly reduced average cavity size of 4.80 Å (the peak of the cage size distribution), as compared with 5.10 Å in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t>
      </w:r>
      <w:r w:rsidRPr="76489593">
        <w:rPr>
          <w:rFonts w:ascii="Times New Roman" w:eastAsia="Times New Roman" w:hAnsi="Times New Roman"/>
          <w:b/>
          <w:bCs/>
          <w:sz w:val="24"/>
          <w:szCs w:val="24"/>
        </w:rPr>
        <w:t>Fig.</w:t>
      </w:r>
      <w:r w:rsidRPr="76489593">
        <w:rPr>
          <w:rFonts w:ascii="Times New Roman" w:eastAsia="Times New Roman" w:hAnsi="Times New Roman"/>
          <w:sz w:val="24"/>
          <w:szCs w:val="24"/>
        </w:rPr>
        <w:t> </w:t>
      </w:r>
      <w:r w:rsidR="76489593"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a</w:t>
      </w:r>
      <w:r w:rsidRPr="76489593">
        <w:rPr>
          <w:rFonts w:ascii="Times New Roman" w:eastAsia="Times New Roman" w:hAnsi="Times New Roman"/>
          <w:sz w:val="24"/>
          <w:szCs w:val="24"/>
        </w:rPr>
        <w:t xml:space="preserve">). As expected, the PLE of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was reduced, with the precise shape of the pore envelope determined by the relative positions of the methylated cage windows of adjacent cages in the five </w:t>
      </w:r>
      <w:r w:rsidRPr="76489593">
        <w:rPr>
          <w:rFonts w:ascii="Times New Roman" w:eastAsia="Times New Roman" w:hAnsi="Times New Roman"/>
          <w:b/>
          <w:bCs/>
          <w:sz w:val="24"/>
          <w:szCs w:val="24"/>
        </w:rPr>
        <w:lastRenderedPageBreak/>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simulations. This is reflected by the variation in intensity in the shoulder peak of the PLE for the different models </w:t>
      </w:r>
      <w:r w:rsidRPr="76489593">
        <w:rPr>
          <w:rFonts w:ascii="Times New Roman" w:eastAsia="Times New Roman" w:hAnsi="Times New Roman"/>
          <w:b/>
          <w:bCs/>
          <w:sz w:val="24"/>
          <w:szCs w:val="24"/>
        </w:rPr>
        <w:t xml:space="preserve">(Fig. </w:t>
      </w:r>
      <w:r w:rsidR="76489593"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b)</w:t>
      </w:r>
      <w:r w:rsidRPr="76489593">
        <w:rPr>
          <w:rFonts w:ascii="Times New Roman" w:eastAsia="Times New Roman" w:hAnsi="Times New Roman"/>
          <w:sz w:val="24"/>
          <w:szCs w:val="24"/>
        </w:rPr>
        <w:t>. The surface area plots (</w:t>
      </w:r>
      <w:r w:rsidRPr="76489593">
        <w:rPr>
          <w:rFonts w:ascii="Times New Roman" w:eastAsia="Times New Roman" w:hAnsi="Times New Roman"/>
          <w:b/>
          <w:bCs/>
          <w:sz w:val="24"/>
          <w:szCs w:val="24"/>
        </w:rPr>
        <w:t>Fig. 2j</w:t>
      </w:r>
      <w:r w:rsidRPr="76489593">
        <w:rPr>
          <w:rFonts w:ascii="Times New Roman" w:eastAsia="Times New Roman" w:hAnsi="Times New Roman"/>
          <w:sz w:val="24"/>
          <w:szCs w:val="24"/>
        </w:rPr>
        <w:t xml:space="preserve"> and </w:t>
      </w:r>
      <w:r w:rsidRPr="76489593">
        <w:rPr>
          <w:rFonts w:ascii="Times New Roman" w:eastAsia="Times New Roman" w:hAnsi="Times New Roman"/>
          <w:b/>
          <w:bCs/>
          <w:sz w:val="24"/>
          <w:szCs w:val="24"/>
        </w:rPr>
        <w:t>S34</w:t>
      </w:r>
      <w:r w:rsidRPr="76489593">
        <w:rPr>
          <w:rFonts w:ascii="Times New Roman" w:eastAsia="Times New Roman" w:hAnsi="Times New Roman"/>
          <w:sz w:val="24"/>
          <w:szCs w:val="24"/>
        </w:rPr>
        <w:t xml:space="preserve">) also show that the methyl groups in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have a direct impact on the interstitial void sites in the structure with respect to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 When compared to both homochiral and racemic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the size of these interstitial sites in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is reduced from ~2.50 Å to 1.5–2.0 Å. This creates a bottleneck in the structure, which could directly impact the diffusion kinetics of gases. </w:t>
      </w:r>
    </w:p>
    <w:p w14:paraId="691157F9" w14:textId="77777777" w:rsidR="0098112D" w:rsidRDefault="0098112D" w:rsidP="0098112D">
      <w:pPr>
        <w:pStyle w:val="RSCB02ArticleText"/>
        <w:spacing w:line="360" w:lineRule="auto"/>
        <w:rPr>
          <w:rFonts w:ascii="Times New Roman" w:hAnsi="Times New Roman"/>
          <w:sz w:val="24"/>
          <w:szCs w:val="24"/>
        </w:rPr>
      </w:pPr>
    </w:p>
    <w:p w14:paraId="7DB35635" w14:textId="5A3B4C30" w:rsidR="00C67C86" w:rsidRPr="00153431" w:rsidRDefault="270D41DD"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 xml:space="preserve">For the </w:t>
      </w:r>
      <w:r w:rsidRPr="76489593">
        <w:rPr>
          <w:rFonts w:ascii="Times New Roman" w:eastAsia="Times New Roman" w:hAnsi="Times New Roman"/>
          <w:b/>
          <w:bCs/>
          <w:color w:val="000000" w:themeColor="text1"/>
          <w:sz w:val="24"/>
          <w:szCs w:val="24"/>
        </w:rPr>
        <w:t>CC3</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S</w:t>
      </w:r>
      <w:r w:rsidRPr="76489593">
        <w:rPr>
          <w:rFonts w:ascii="Times New Roman" w:eastAsia="Times New Roman" w:hAnsi="Times New Roman"/>
          <w:color w:val="000000" w:themeColor="text1"/>
          <w:sz w:val="24"/>
          <w:szCs w:val="24"/>
        </w:rPr>
        <w:t>/</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0025764C" w:rsidRPr="76489593">
        <w:rPr>
          <w:rFonts w:ascii="Times New Roman" w:eastAsia="Times New Roman" w:hAnsi="Times New Roman"/>
          <w:sz w:val="24"/>
          <w:szCs w:val="24"/>
        </w:rPr>
        <w:t xml:space="preserve"> co-crystal</w:t>
      </w:r>
      <w:r w:rsidRPr="76489593">
        <w:rPr>
          <w:rFonts w:ascii="Times New Roman" w:eastAsia="Times New Roman" w:hAnsi="Times New Roman"/>
          <w:sz w:val="24"/>
          <w:szCs w:val="24"/>
        </w:rPr>
        <w:t xml:space="preserve">, the PLE is restricted by the three ordered methyl groups in each </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window. These groups reduce the PLE dramatically, shifting the most probable window size from 3.60 Å (for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to just 1.09 Å (</w:t>
      </w:r>
      <w:r w:rsidRPr="76489593">
        <w:rPr>
          <w:rFonts w:ascii="Times New Roman" w:eastAsia="Times New Roman" w:hAnsi="Times New Roman"/>
          <w:b/>
          <w:bCs/>
          <w:sz w:val="24"/>
          <w:szCs w:val="24"/>
        </w:rPr>
        <w:t>Fig. </w:t>
      </w:r>
      <w:r w:rsidR="76489593"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d</w:t>
      </w:r>
      <w:r w:rsidRPr="76489593">
        <w:rPr>
          <w:rFonts w:ascii="Times New Roman" w:eastAsia="Times New Roman" w:hAnsi="Times New Roman"/>
          <w:sz w:val="24"/>
          <w:szCs w:val="24"/>
        </w:rPr>
        <w:t>). Thus, the N</w:t>
      </w:r>
      <w:r w:rsidRPr="76489593">
        <w:rPr>
          <w:rFonts w:ascii="Times New Roman" w:eastAsia="Times New Roman" w:hAnsi="Times New Roman"/>
          <w:sz w:val="24"/>
          <w:szCs w:val="24"/>
          <w:vertAlign w:val="subscript"/>
        </w:rPr>
        <w:t>2</w:t>
      </w:r>
      <w:r w:rsidRPr="76489593">
        <w:rPr>
          <w:rFonts w:ascii="Times New Roman" w:eastAsia="Times New Roman" w:hAnsi="Times New Roman"/>
          <w:sz w:val="24"/>
          <w:szCs w:val="24"/>
        </w:rPr>
        <w:t xml:space="preserve"> surface area plot (</w:t>
      </w:r>
      <w:r w:rsidRPr="76489593">
        <w:rPr>
          <w:rFonts w:ascii="Times New Roman" w:eastAsia="Times New Roman" w:hAnsi="Times New Roman"/>
          <w:b/>
          <w:bCs/>
          <w:sz w:val="24"/>
          <w:szCs w:val="24"/>
        </w:rPr>
        <w:t xml:space="preserve">Figs. </w:t>
      </w:r>
      <w:r w:rsidR="009F2B52" w:rsidRPr="76489593">
        <w:rPr>
          <w:rFonts w:ascii="Times New Roman" w:eastAsia="Times New Roman" w:hAnsi="Times New Roman"/>
          <w:b/>
          <w:bCs/>
          <w:sz w:val="24"/>
          <w:szCs w:val="24"/>
        </w:rPr>
        <w:t>2l</w:t>
      </w:r>
      <w:r w:rsidRPr="76489593">
        <w:rPr>
          <w:rFonts w:ascii="Times New Roman" w:eastAsia="Times New Roman" w:hAnsi="Times New Roman"/>
          <w:sz w:val="24"/>
          <w:szCs w:val="24"/>
        </w:rPr>
        <w:t>) shows disconnected cage cavities. Taken alone, this would suggest that the cage window in this co-crystal is too small for any gas diffusion, even for H</w:t>
      </w:r>
      <w:r w:rsidRPr="76489593">
        <w:rPr>
          <w:rFonts w:ascii="Times New Roman" w:eastAsia="Times New Roman" w:hAnsi="Times New Roman"/>
          <w:sz w:val="24"/>
          <w:szCs w:val="24"/>
          <w:vertAlign w:val="subscript"/>
        </w:rPr>
        <w:t>2</w:t>
      </w:r>
      <w:r w:rsidRPr="76489593">
        <w:rPr>
          <w:rFonts w:ascii="Times New Roman" w:eastAsia="Times New Roman" w:hAnsi="Times New Roman"/>
          <w:sz w:val="24"/>
          <w:szCs w:val="24"/>
        </w:rPr>
        <w:t>. However, the PLE was calculated using the empty, guest-free cage structure, which does not account for the possibility of cooperative diffusion.</w:t>
      </w:r>
      <w:r w:rsidRPr="76489593">
        <w:rPr>
          <w:rFonts w:ascii="Times New Roman" w:eastAsia="Times New Roman" w:hAnsi="Times New Roman"/>
          <w:noProof/>
          <w:sz w:val="24"/>
          <w:szCs w:val="24"/>
          <w:vertAlign w:val="superscript"/>
        </w:rPr>
        <w:t>42</w:t>
      </w:r>
      <w:r w:rsidRPr="76489593">
        <w:rPr>
          <w:rFonts w:ascii="Times New Roman" w:eastAsia="Times New Roman" w:hAnsi="Times New Roman"/>
          <w:sz w:val="24"/>
          <w:szCs w:val="24"/>
        </w:rPr>
        <w:t xml:space="preserve"> Analysis of the cavity size distribution for</w:t>
      </w:r>
      <w:r w:rsidR="0025764C" w:rsidRPr="76489593">
        <w:rPr>
          <w:rFonts w:ascii="Times New Roman" w:eastAsia="Times New Roman" w:hAnsi="Times New Roman"/>
          <w:sz w:val="24"/>
          <w:szCs w:val="24"/>
        </w:rPr>
        <w:t xml:space="preserve"> the</w:t>
      </w:r>
      <w:r w:rsidRPr="76489593">
        <w:rPr>
          <w:rFonts w:ascii="Times New Roman" w:eastAsia="Times New Roman" w:hAnsi="Times New Roman"/>
          <w:sz w:val="24"/>
          <w:szCs w:val="24"/>
        </w:rPr>
        <w:t xml:space="preserve"> </w:t>
      </w:r>
      <w:r w:rsidRPr="76489593">
        <w:rPr>
          <w:rFonts w:ascii="Times New Roman" w:eastAsia="Times New Roman" w:hAnsi="Times New Roman"/>
          <w:b/>
          <w:bCs/>
          <w:color w:val="000000" w:themeColor="text1"/>
          <w:sz w:val="24"/>
          <w:szCs w:val="24"/>
        </w:rPr>
        <w:t>CC3</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S</w:t>
      </w:r>
      <w:r w:rsidRPr="76489593">
        <w:rPr>
          <w:rFonts w:ascii="Times New Roman" w:eastAsia="Times New Roman" w:hAnsi="Times New Roman"/>
          <w:color w:val="000000" w:themeColor="text1"/>
          <w:sz w:val="24"/>
          <w:szCs w:val="24"/>
        </w:rPr>
        <w:t>/</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R</w:t>
      </w:r>
      <w:r w:rsidRPr="76489593">
        <w:rPr>
          <w:rFonts w:ascii="Times New Roman" w:eastAsia="Times New Roman" w:hAnsi="Times New Roman"/>
          <w:sz w:val="24"/>
          <w:szCs w:val="24"/>
        </w:rPr>
        <w:t xml:space="preserve"> </w:t>
      </w:r>
      <w:r w:rsidR="0025764C" w:rsidRPr="76489593">
        <w:rPr>
          <w:rFonts w:ascii="Times New Roman" w:eastAsia="Times New Roman" w:hAnsi="Times New Roman"/>
          <w:sz w:val="24"/>
          <w:szCs w:val="24"/>
        </w:rPr>
        <w:t xml:space="preserve">co-crystal </w:t>
      </w:r>
      <w:r w:rsidRPr="76489593">
        <w:rPr>
          <w:rFonts w:ascii="Times New Roman" w:eastAsia="Times New Roman" w:hAnsi="Times New Roman"/>
          <w:sz w:val="24"/>
          <w:szCs w:val="24"/>
        </w:rPr>
        <w:t>shows that there are two distinct cavity sites arising from the two different cages in the co-crystal (</w:t>
      </w:r>
      <w:r w:rsidRPr="76489593">
        <w:rPr>
          <w:rFonts w:ascii="Times New Roman" w:eastAsia="Times New Roman" w:hAnsi="Times New Roman"/>
          <w:b/>
          <w:bCs/>
          <w:sz w:val="24"/>
          <w:szCs w:val="24"/>
        </w:rPr>
        <w:t xml:space="preserve">Fig. </w:t>
      </w:r>
      <w:r w:rsidR="61646198"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c</w:t>
      </w:r>
      <w:r w:rsidRPr="76489593">
        <w:rPr>
          <w:rFonts w:ascii="Times New Roman" w:eastAsia="Times New Roman" w:hAnsi="Times New Roman"/>
          <w:sz w:val="24"/>
          <w:szCs w:val="24"/>
        </w:rPr>
        <w:t xml:space="preserve">). Interestingly, the cavity size for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S</w:t>
      </w:r>
      <w:r w:rsidRPr="76489593">
        <w:rPr>
          <w:rFonts w:ascii="Times New Roman" w:eastAsia="Times New Roman" w:hAnsi="Times New Roman"/>
          <w:sz w:val="24"/>
          <w:szCs w:val="24"/>
        </w:rPr>
        <w:t xml:space="preserve"> in the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S</w:t>
      </w:r>
      <w:r w:rsidRPr="76489593">
        <w:rPr>
          <w:rFonts w:ascii="Times New Roman" w:eastAsia="Times New Roman" w:hAnsi="Times New Roman"/>
          <w:sz w:val="24"/>
          <w:szCs w:val="24"/>
        </w:rPr>
        <w:t>/</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co-crystal is smaller than it is in homochiral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with an average diameter of 4.80 Å versus 5.10 Å in homochiral </w:t>
      </w:r>
      <w:r w:rsidRPr="76489593">
        <w:rPr>
          <w:rFonts w:ascii="Times New Roman" w:eastAsia="Times New Roman" w:hAnsi="Times New Roman"/>
          <w:b/>
          <w:bCs/>
          <w:sz w:val="24"/>
          <w:szCs w:val="24"/>
        </w:rPr>
        <w:t xml:space="preserve">CC3 </w:t>
      </w:r>
      <w:r w:rsidRPr="76489593">
        <w:rPr>
          <w:rFonts w:ascii="Times New Roman" w:eastAsia="Times New Roman" w:hAnsi="Times New Roman"/>
          <w:sz w:val="24"/>
          <w:szCs w:val="24"/>
        </w:rPr>
        <w:t xml:space="preserve">(black vs red curves, respectively in </w:t>
      </w:r>
      <w:r w:rsidRPr="76489593">
        <w:rPr>
          <w:rFonts w:ascii="Times New Roman" w:eastAsia="Times New Roman" w:hAnsi="Times New Roman"/>
          <w:b/>
          <w:bCs/>
          <w:sz w:val="24"/>
          <w:szCs w:val="24"/>
        </w:rPr>
        <w:t xml:space="preserve">Fig. </w:t>
      </w:r>
      <w:r w:rsidR="61646198"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c</w:t>
      </w:r>
      <w:r w:rsidRPr="76489593">
        <w:rPr>
          <w:rFonts w:ascii="Times New Roman" w:eastAsia="Times New Roman" w:hAnsi="Times New Roman"/>
          <w:sz w:val="24"/>
          <w:szCs w:val="24"/>
        </w:rPr>
        <w:t xml:space="preserve">). This is nearly identical to the cage cavity size in </w:t>
      </w:r>
      <w:r w:rsidRPr="76489593">
        <w:rPr>
          <w:rFonts w:ascii="Times New Roman" w:eastAsia="Times New Roman" w:hAnsi="Times New Roman"/>
          <w:b/>
          <w:bCs/>
          <w:sz w:val="24"/>
          <w:szCs w:val="24"/>
        </w:rPr>
        <w:t>CC14</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(black curve, </w:t>
      </w:r>
      <w:r w:rsidRPr="76489593">
        <w:rPr>
          <w:rFonts w:ascii="Times New Roman" w:eastAsia="Times New Roman" w:hAnsi="Times New Roman"/>
          <w:b/>
          <w:bCs/>
          <w:sz w:val="24"/>
          <w:szCs w:val="24"/>
        </w:rPr>
        <w:t>Fig.</w:t>
      </w:r>
      <w:r w:rsidRPr="76489593">
        <w:rPr>
          <w:rFonts w:ascii="Times New Roman" w:eastAsia="Times New Roman" w:hAnsi="Times New Roman"/>
          <w:sz w:val="24"/>
          <w:szCs w:val="24"/>
        </w:rPr>
        <w:t xml:space="preserve"> </w:t>
      </w:r>
      <w:r w:rsidR="61646198"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a</w:t>
      </w:r>
      <w:r w:rsidRPr="76489593">
        <w:rPr>
          <w:rFonts w:ascii="Times New Roman" w:eastAsia="Times New Roman" w:hAnsi="Times New Roman"/>
          <w:sz w:val="24"/>
          <w:szCs w:val="24"/>
        </w:rPr>
        <w:t xml:space="preserve">). </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in this co-crystal has the largest internal cavity in this isoreticular cage series, with an average diameter of 5.30 Å (blue curve, </w:t>
      </w:r>
      <w:r w:rsidRPr="76489593">
        <w:rPr>
          <w:rFonts w:ascii="Times New Roman" w:eastAsia="Times New Roman" w:hAnsi="Times New Roman"/>
          <w:b/>
          <w:bCs/>
          <w:sz w:val="24"/>
          <w:szCs w:val="24"/>
        </w:rPr>
        <w:t xml:space="preserve">Fig. </w:t>
      </w:r>
      <w:r w:rsidR="61646198" w:rsidRPr="76489593">
        <w:rPr>
          <w:rFonts w:ascii="Times New Roman" w:eastAsia="Times New Roman" w:hAnsi="Times New Roman"/>
          <w:b/>
          <w:bCs/>
          <w:sz w:val="24"/>
          <w:szCs w:val="24"/>
        </w:rPr>
        <w:t>3</w:t>
      </w:r>
      <w:r w:rsidRPr="76489593">
        <w:rPr>
          <w:rFonts w:ascii="Times New Roman" w:eastAsia="Times New Roman" w:hAnsi="Times New Roman"/>
          <w:b/>
          <w:bCs/>
          <w:sz w:val="24"/>
          <w:szCs w:val="24"/>
        </w:rPr>
        <w:t>c</w:t>
      </w:r>
      <w:r w:rsidRPr="76489593">
        <w:rPr>
          <w:rFonts w:ascii="Times New Roman" w:eastAsia="Times New Roman" w:hAnsi="Times New Roman"/>
          <w:sz w:val="24"/>
          <w:szCs w:val="24"/>
        </w:rPr>
        <w:t>).</w:t>
      </w:r>
    </w:p>
    <w:p w14:paraId="46D08804" w14:textId="77777777" w:rsidR="00771EBE" w:rsidRDefault="00771EBE" w:rsidP="00771EBE">
      <w:pPr>
        <w:pStyle w:val="RSCB02ArticleText"/>
        <w:spacing w:line="360" w:lineRule="auto"/>
        <w:rPr>
          <w:rFonts w:ascii="Times New Roman" w:hAnsi="Times New Roman"/>
          <w:b/>
          <w:bCs/>
          <w:color w:val="000000" w:themeColor="text1"/>
          <w:szCs w:val="24"/>
        </w:rPr>
      </w:pPr>
    </w:p>
    <w:p w14:paraId="76100188" w14:textId="6A95538E" w:rsidR="001E1385" w:rsidRPr="003841E3" w:rsidRDefault="002F6544" w:rsidP="00153431">
      <w:pPr>
        <w:pStyle w:val="RSCB02ArticleText"/>
        <w:spacing w:line="360" w:lineRule="auto"/>
        <w:rPr>
          <w:rFonts w:ascii="Times New Roman" w:eastAsia="Times New Roman" w:hAnsi="Times New Roman"/>
          <w:b/>
          <w:bCs/>
          <w:color w:val="000000" w:themeColor="text1"/>
          <w:sz w:val="24"/>
          <w:szCs w:val="24"/>
        </w:rPr>
      </w:pPr>
      <w:r w:rsidRPr="76489593">
        <w:rPr>
          <w:rFonts w:ascii="Times New Roman" w:eastAsia="Times New Roman" w:hAnsi="Times New Roman"/>
          <w:b/>
          <w:bCs/>
          <w:color w:val="000000" w:themeColor="text1"/>
          <w:sz w:val="24"/>
          <w:szCs w:val="24"/>
        </w:rPr>
        <w:t xml:space="preserve">Experimental </w:t>
      </w:r>
      <w:r w:rsidR="001E1385" w:rsidRPr="76489593">
        <w:rPr>
          <w:rFonts w:ascii="Times New Roman" w:eastAsia="Times New Roman" w:hAnsi="Times New Roman"/>
          <w:b/>
          <w:bCs/>
          <w:color w:val="000000" w:themeColor="text1"/>
          <w:sz w:val="24"/>
          <w:szCs w:val="24"/>
        </w:rPr>
        <w:t xml:space="preserve">Gas Sorption Properties </w:t>
      </w:r>
    </w:p>
    <w:p w14:paraId="53BE4F24" w14:textId="2FE6BECE" w:rsidR="00FA50D1" w:rsidRPr="00153431" w:rsidRDefault="002F6544"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color w:val="000000" w:themeColor="text1"/>
          <w:sz w:val="24"/>
          <w:szCs w:val="24"/>
        </w:rPr>
        <w:t xml:space="preserve">This </w:t>
      </w:r>
      <w:r w:rsidR="001E1385" w:rsidRPr="76489593">
        <w:rPr>
          <w:rFonts w:ascii="Times New Roman" w:eastAsia="Times New Roman" w:hAnsi="Times New Roman"/>
          <w:color w:val="000000" w:themeColor="text1"/>
          <w:sz w:val="24"/>
          <w:szCs w:val="24"/>
        </w:rPr>
        <w:t>iso</w:t>
      </w:r>
      <w:r w:rsidR="008F0908" w:rsidRPr="76489593">
        <w:rPr>
          <w:rFonts w:ascii="Times New Roman" w:eastAsia="Times New Roman" w:hAnsi="Times New Roman"/>
          <w:color w:val="000000" w:themeColor="text1"/>
          <w:sz w:val="24"/>
          <w:szCs w:val="24"/>
        </w:rPr>
        <w:t>reticular</w:t>
      </w:r>
      <w:r w:rsidR="00433C60" w:rsidRPr="76489593">
        <w:rPr>
          <w:rFonts w:ascii="Times New Roman" w:eastAsia="Times New Roman" w:hAnsi="Times New Roman"/>
          <w:color w:val="000000" w:themeColor="text1"/>
          <w:sz w:val="24"/>
          <w:szCs w:val="24"/>
        </w:rPr>
        <w:t xml:space="preserve"> cage</w:t>
      </w:r>
      <w:r w:rsidR="008F0908" w:rsidRPr="76489593">
        <w:rPr>
          <w:rFonts w:ascii="Times New Roman" w:eastAsia="Times New Roman" w:hAnsi="Times New Roman"/>
          <w:color w:val="000000" w:themeColor="text1"/>
          <w:sz w:val="24"/>
          <w:szCs w:val="24"/>
        </w:rPr>
        <w:t xml:space="preserve"> series </w:t>
      </w:r>
      <w:r w:rsidRPr="76489593">
        <w:rPr>
          <w:rFonts w:ascii="Times New Roman" w:eastAsia="Times New Roman" w:hAnsi="Times New Roman"/>
          <w:color w:val="000000" w:themeColor="text1"/>
          <w:sz w:val="24"/>
          <w:szCs w:val="24"/>
        </w:rPr>
        <w:t xml:space="preserve">allows us to evaluate </w:t>
      </w:r>
      <w:r w:rsidR="001E1385" w:rsidRPr="76489593">
        <w:rPr>
          <w:rFonts w:ascii="Times New Roman" w:eastAsia="Times New Roman" w:hAnsi="Times New Roman"/>
          <w:color w:val="000000" w:themeColor="text1"/>
          <w:sz w:val="24"/>
          <w:szCs w:val="24"/>
        </w:rPr>
        <w:t xml:space="preserve">the effect of pore </w:t>
      </w:r>
      <w:r w:rsidRPr="76489593">
        <w:rPr>
          <w:rFonts w:ascii="Times New Roman" w:eastAsia="Times New Roman" w:hAnsi="Times New Roman"/>
          <w:color w:val="000000" w:themeColor="text1"/>
          <w:sz w:val="24"/>
          <w:szCs w:val="24"/>
        </w:rPr>
        <w:t xml:space="preserve">size </w:t>
      </w:r>
      <w:r w:rsidR="001E1385" w:rsidRPr="76489593">
        <w:rPr>
          <w:rFonts w:ascii="Times New Roman" w:eastAsia="Times New Roman" w:hAnsi="Times New Roman"/>
          <w:color w:val="000000" w:themeColor="text1"/>
          <w:sz w:val="24"/>
          <w:szCs w:val="24"/>
        </w:rPr>
        <w:t xml:space="preserve">reduction </w:t>
      </w:r>
      <w:r w:rsidRPr="76489593">
        <w:rPr>
          <w:rFonts w:ascii="Times New Roman" w:eastAsia="Times New Roman" w:hAnsi="Times New Roman"/>
          <w:color w:val="000000" w:themeColor="text1"/>
          <w:sz w:val="24"/>
          <w:szCs w:val="24"/>
        </w:rPr>
        <w:t>on</w:t>
      </w:r>
      <w:r w:rsidR="001E1385" w:rsidRPr="76489593">
        <w:rPr>
          <w:rFonts w:ascii="Times New Roman" w:eastAsia="Times New Roman" w:hAnsi="Times New Roman"/>
          <w:color w:val="000000" w:themeColor="text1"/>
          <w:sz w:val="24"/>
          <w:szCs w:val="24"/>
        </w:rPr>
        <w:t xml:space="preserve"> gas uptakes and diffusion kinetics (</w:t>
      </w:r>
      <w:r w:rsidR="00FA50D1" w:rsidRPr="76489593">
        <w:rPr>
          <w:rFonts w:ascii="Times New Roman" w:eastAsia="Times New Roman" w:hAnsi="Times New Roman"/>
          <w:b/>
          <w:bCs/>
          <w:color w:val="000000" w:themeColor="text1"/>
          <w:sz w:val="24"/>
          <w:szCs w:val="24"/>
        </w:rPr>
        <w:t xml:space="preserve">Figure </w:t>
      </w:r>
      <w:r w:rsidR="5BD77426" w:rsidRPr="76489593">
        <w:rPr>
          <w:rFonts w:ascii="Times New Roman" w:eastAsia="Times New Roman" w:hAnsi="Times New Roman"/>
          <w:b/>
          <w:bCs/>
          <w:color w:val="000000" w:themeColor="text1"/>
          <w:sz w:val="24"/>
          <w:szCs w:val="24"/>
        </w:rPr>
        <w:t>2m-p</w:t>
      </w:r>
      <w:r w:rsidR="00FA50D1" w:rsidRPr="76489593">
        <w:rPr>
          <w:rFonts w:ascii="Times New Roman" w:eastAsia="Times New Roman" w:hAnsi="Times New Roman"/>
          <w:color w:val="000000" w:themeColor="text1"/>
          <w:sz w:val="24"/>
          <w:szCs w:val="24"/>
        </w:rPr>
        <w:t xml:space="preserve">, </w:t>
      </w:r>
      <w:r w:rsidR="001E1385" w:rsidRPr="76489593">
        <w:rPr>
          <w:rFonts w:ascii="Times New Roman" w:eastAsia="Times New Roman" w:hAnsi="Times New Roman"/>
          <w:b/>
          <w:bCs/>
          <w:color w:val="000000" w:themeColor="text1"/>
          <w:sz w:val="24"/>
          <w:szCs w:val="24"/>
        </w:rPr>
        <w:t>Table</w:t>
      </w:r>
      <w:r w:rsidR="001E1385" w:rsidRPr="76489593">
        <w:rPr>
          <w:rFonts w:ascii="Times New Roman" w:eastAsia="Times New Roman" w:hAnsi="Times New Roman"/>
          <w:color w:val="000000" w:themeColor="text1"/>
          <w:sz w:val="24"/>
          <w:szCs w:val="24"/>
        </w:rPr>
        <w:t xml:space="preserve"> </w:t>
      </w:r>
      <w:r w:rsidR="001E1385" w:rsidRPr="76489593">
        <w:rPr>
          <w:rFonts w:ascii="Times New Roman" w:eastAsia="Times New Roman" w:hAnsi="Times New Roman"/>
          <w:b/>
          <w:bCs/>
          <w:color w:val="000000" w:themeColor="text1"/>
          <w:sz w:val="24"/>
          <w:szCs w:val="24"/>
        </w:rPr>
        <w:t>1</w:t>
      </w:r>
      <w:r w:rsidR="001E1385" w:rsidRPr="76489593">
        <w:rPr>
          <w:rFonts w:ascii="Times New Roman" w:eastAsia="Times New Roman" w:hAnsi="Times New Roman"/>
          <w:color w:val="000000" w:themeColor="text1"/>
          <w:sz w:val="24"/>
          <w:szCs w:val="24"/>
        </w:rPr>
        <w:t xml:space="preserve">). </w:t>
      </w:r>
      <w:r w:rsidR="00FA50D1" w:rsidRPr="76489593">
        <w:rPr>
          <w:rFonts w:ascii="Times New Roman" w:eastAsia="Times New Roman" w:hAnsi="Times New Roman"/>
          <w:sz w:val="24"/>
          <w:szCs w:val="24"/>
        </w:rPr>
        <w:t xml:space="preserve">Nitrogen sorption measurements </w:t>
      </w:r>
      <w:r w:rsidRPr="76489593">
        <w:rPr>
          <w:rFonts w:ascii="Times New Roman" w:eastAsia="Times New Roman" w:hAnsi="Times New Roman"/>
          <w:sz w:val="24"/>
          <w:szCs w:val="24"/>
        </w:rPr>
        <w:t xml:space="preserve">for </w:t>
      </w:r>
      <w:r w:rsidR="00FA50D1" w:rsidRPr="76489593">
        <w:rPr>
          <w:rFonts w:ascii="Times New Roman" w:eastAsia="Times New Roman" w:hAnsi="Times New Roman"/>
          <w:b/>
          <w:bCs/>
          <w:sz w:val="24"/>
          <w:szCs w:val="24"/>
        </w:rPr>
        <w:t>CC14</w:t>
      </w:r>
      <w:r w:rsidR="00FA50D1" w:rsidRPr="76489593">
        <w:rPr>
          <w:rFonts w:ascii="Times New Roman" w:eastAsia="Times New Roman" w:hAnsi="Times New Roman"/>
          <w:sz w:val="24"/>
          <w:szCs w:val="24"/>
        </w:rPr>
        <w:t xml:space="preserve">α at 77 K and 1 bar displayed a Type I isotherm, as </w:t>
      </w:r>
      <w:r w:rsidR="00294123" w:rsidRPr="76489593">
        <w:rPr>
          <w:rFonts w:ascii="Times New Roman" w:eastAsia="Times New Roman" w:hAnsi="Times New Roman"/>
          <w:sz w:val="24"/>
          <w:szCs w:val="24"/>
        </w:rPr>
        <w:t xml:space="preserve">rationalized </w:t>
      </w:r>
      <w:r w:rsidR="00FA50D1" w:rsidRPr="76489593">
        <w:rPr>
          <w:rFonts w:ascii="Times New Roman" w:eastAsia="Times New Roman" w:hAnsi="Times New Roman"/>
          <w:sz w:val="24"/>
          <w:szCs w:val="24"/>
        </w:rPr>
        <w:t xml:space="preserve">by the crystal structure, </w:t>
      </w:r>
      <w:r w:rsidRPr="76489593">
        <w:rPr>
          <w:rFonts w:ascii="Times New Roman" w:eastAsia="Times New Roman" w:hAnsi="Times New Roman"/>
          <w:sz w:val="24"/>
          <w:szCs w:val="24"/>
        </w:rPr>
        <w:t xml:space="preserve">which </w:t>
      </w:r>
      <w:r w:rsidR="00FA50D1" w:rsidRPr="76489593">
        <w:rPr>
          <w:rFonts w:ascii="Times New Roman" w:eastAsia="Times New Roman" w:hAnsi="Times New Roman"/>
          <w:sz w:val="24"/>
          <w:szCs w:val="24"/>
        </w:rPr>
        <w:t xml:space="preserve">mirrors the isotherm shape of </w:t>
      </w:r>
      <w:r w:rsidR="00FA50D1" w:rsidRPr="76489593">
        <w:rPr>
          <w:rFonts w:ascii="Times New Roman" w:eastAsia="Times New Roman" w:hAnsi="Times New Roman"/>
          <w:b/>
          <w:bCs/>
          <w:sz w:val="24"/>
          <w:szCs w:val="24"/>
        </w:rPr>
        <w:t>CC3</w:t>
      </w:r>
      <w:r w:rsidR="00FA50D1" w:rsidRPr="76489593">
        <w:rPr>
          <w:rFonts w:ascii="Times New Roman" w:eastAsia="Times New Roman" w:hAnsi="Times New Roman"/>
          <w:sz w:val="24"/>
          <w:szCs w:val="24"/>
        </w:rPr>
        <w:t>α (</w:t>
      </w:r>
      <w:r w:rsidR="00FA50D1" w:rsidRPr="76489593">
        <w:rPr>
          <w:rFonts w:ascii="Times New Roman" w:eastAsia="Times New Roman" w:hAnsi="Times New Roman"/>
          <w:b/>
          <w:bCs/>
          <w:sz w:val="24"/>
          <w:szCs w:val="24"/>
        </w:rPr>
        <w:t>Fig.</w:t>
      </w:r>
      <w:r w:rsidR="00FA50D1" w:rsidRPr="76489593">
        <w:rPr>
          <w:rFonts w:ascii="Times New Roman" w:eastAsia="Times New Roman" w:hAnsi="Times New Roman"/>
          <w:sz w:val="24"/>
          <w:szCs w:val="24"/>
        </w:rPr>
        <w:t xml:space="preserve"> </w:t>
      </w:r>
      <w:r w:rsidR="00A33F64" w:rsidRPr="76489593">
        <w:rPr>
          <w:rFonts w:ascii="Times New Roman" w:eastAsia="Times New Roman" w:hAnsi="Times New Roman"/>
          <w:b/>
          <w:bCs/>
          <w:sz w:val="24"/>
          <w:szCs w:val="24"/>
        </w:rPr>
        <w:t>2</w:t>
      </w:r>
      <w:r w:rsidR="00433C60" w:rsidRPr="76489593">
        <w:rPr>
          <w:rFonts w:ascii="Times New Roman" w:eastAsia="Times New Roman" w:hAnsi="Times New Roman"/>
          <w:b/>
          <w:bCs/>
          <w:sz w:val="24"/>
          <w:szCs w:val="24"/>
        </w:rPr>
        <w:t>m,n</w:t>
      </w:r>
      <w:r w:rsidR="00A33F64" w:rsidRPr="76489593">
        <w:rPr>
          <w:rFonts w:ascii="Times New Roman" w:eastAsia="Times New Roman" w:hAnsi="Times New Roman"/>
          <w:sz w:val="24"/>
          <w:szCs w:val="24"/>
        </w:rPr>
        <w:t xml:space="preserve"> and </w:t>
      </w:r>
      <w:r w:rsidR="00A33F64" w:rsidRPr="76489593">
        <w:rPr>
          <w:rFonts w:ascii="Times New Roman" w:eastAsia="Times New Roman" w:hAnsi="Times New Roman"/>
          <w:b/>
          <w:bCs/>
          <w:sz w:val="24"/>
          <w:szCs w:val="24"/>
        </w:rPr>
        <w:t>S3</w:t>
      </w:r>
      <w:r w:rsidR="5BD77426" w:rsidRPr="76489593">
        <w:rPr>
          <w:rFonts w:ascii="Times New Roman" w:eastAsia="Times New Roman" w:hAnsi="Times New Roman"/>
          <w:b/>
          <w:bCs/>
          <w:sz w:val="24"/>
          <w:szCs w:val="24"/>
        </w:rPr>
        <w:t>5</w:t>
      </w:r>
      <w:r w:rsidR="00FA50D1" w:rsidRPr="76489593">
        <w:rPr>
          <w:rFonts w:ascii="Times New Roman" w:eastAsia="Times New Roman" w:hAnsi="Times New Roman"/>
          <w:sz w:val="24"/>
          <w:szCs w:val="24"/>
        </w:rPr>
        <w:t xml:space="preserve">). </w:t>
      </w:r>
      <w:r w:rsidR="00433C60" w:rsidRPr="76489593">
        <w:rPr>
          <w:rFonts w:ascii="Times New Roman" w:eastAsia="Times New Roman" w:hAnsi="Times New Roman"/>
          <w:sz w:val="24"/>
          <w:szCs w:val="24"/>
        </w:rPr>
        <w:t>T</w:t>
      </w:r>
      <w:r w:rsidR="00FA50D1" w:rsidRPr="76489593">
        <w:rPr>
          <w:rFonts w:ascii="Times New Roman" w:eastAsia="Times New Roman" w:hAnsi="Times New Roman"/>
          <w:sz w:val="24"/>
          <w:szCs w:val="24"/>
        </w:rPr>
        <w:t xml:space="preserve">he overall nitrogen uptake and apparent BET surface area for </w:t>
      </w:r>
      <w:r w:rsidR="00FA50D1" w:rsidRPr="76489593">
        <w:rPr>
          <w:rFonts w:ascii="Times New Roman" w:eastAsia="Times New Roman" w:hAnsi="Times New Roman"/>
          <w:b/>
          <w:bCs/>
          <w:sz w:val="24"/>
          <w:szCs w:val="24"/>
        </w:rPr>
        <w:t>CC14</w:t>
      </w:r>
      <w:r w:rsidR="00FA50D1" w:rsidRPr="76489593">
        <w:rPr>
          <w:rFonts w:ascii="Times New Roman" w:eastAsia="Times New Roman" w:hAnsi="Times New Roman"/>
          <w:sz w:val="24"/>
          <w:szCs w:val="24"/>
        </w:rPr>
        <w:t xml:space="preserve">α </w:t>
      </w:r>
      <w:r w:rsidR="00433C60" w:rsidRPr="76489593">
        <w:rPr>
          <w:rFonts w:ascii="Times New Roman" w:eastAsia="Times New Roman" w:hAnsi="Times New Roman"/>
          <w:sz w:val="24"/>
          <w:szCs w:val="24"/>
        </w:rPr>
        <w:t>(4.11 mmol g</w:t>
      </w:r>
      <w:r w:rsidR="00433C60" w:rsidRPr="76489593">
        <w:rPr>
          <w:rFonts w:ascii="Times New Roman" w:eastAsia="Times New Roman" w:hAnsi="Times New Roman"/>
          <w:sz w:val="24"/>
          <w:szCs w:val="24"/>
          <w:vertAlign w:val="superscript"/>
        </w:rPr>
        <w:t>-1</w:t>
      </w:r>
      <w:r w:rsidR="00433C60" w:rsidRPr="76489593">
        <w:rPr>
          <w:rFonts w:ascii="Times New Roman" w:eastAsia="Times New Roman" w:hAnsi="Times New Roman"/>
          <w:sz w:val="24"/>
          <w:szCs w:val="24"/>
        </w:rPr>
        <w:t>, 320 m</w:t>
      </w:r>
      <w:r w:rsidR="00433C60" w:rsidRPr="76489593">
        <w:rPr>
          <w:rFonts w:ascii="Times New Roman" w:eastAsia="Times New Roman" w:hAnsi="Times New Roman"/>
          <w:sz w:val="24"/>
          <w:szCs w:val="24"/>
          <w:vertAlign w:val="superscript"/>
        </w:rPr>
        <w:t>2</w:t>
      </w:r>
      <w:r w:rsidR="00433C60" w:rsidRPr="76489593">
        <w:rPr>
          <w:rFonts w:ascii="Times New Roman" w:eastAsia="Times New Roman" w:hAnsi="Times New Roman"/>
          <w:sz w:val="24"/>
          <w:szCs w:val="24"/>
        </w:rPr>
        <w:t> g</w:t>
      </w:r>
      <w:r w:rsidR="00433C60" w:rsidRPr="76489593">
        <w:rPr>
          <w:rFonts w:ascii="Times New Roman" w:eastAsia="Times New Roman" w:hAnsi="Times New Roman"/>
          <w:sz w:val="24"/>
          <w:szCs w:val="24"/>
          <w:vertAlign w:val="superscript"/>
        </w:rPr>
        <w:t>-1</w:t>
      </w:r>
      <w:r w:rsidR="00433C60" w:rsidRPr="76489593">
        <w:rPr>
          <w:rFonts w:ascii="Times New Roman" w:eastAsia="Times New Roman" w:hAnsi="Times New Roman"/>
          <w:sz w:val="24"/>
          <w:szCs w:val="24"/>
        </w:rPr>
        <w:t xml:space="preserve">) </w:t>
      </w:r>
      <w:r w:rsidR="00FA50D1" w:rsidRPr="76489593">
        <w:rPr>
          <w:rFonts w:ascii="Times New Roman" w:eastAsia="Times New Roman" w:hAnsi="Times New Roman"/>
          <w:sz w:val="24"/>
          <w:szCs w:val="24"/>
        </w:rPr>
        <w:t xml:space="preserve">are slightly lower than </w:t>
      </w:r>
      <w:r w:rsidRPr="76489593">
        <w:rPr>
          <w:rFonts w:ascii="Times New Roman" w:eastAsia="Times New Roman" w:hAnsi="Times New Roman"/>
          <w:sz w:val="24"/>
          <w:szCs w:val="24"/>
        </w:rPr>
        <w:t>for</w:t>
      </w:r>
      <w:r w:rsidR="00FA50D1" w:rsidRPr="76489593">
        <w:rPr>
          <w:rFonts w:ascii="Times New Roman" w:eastAsia="Times New Roman" w:hAnsi="Times New Roman"/>
          <w:sz w:val="24"/>
          <w:szCs w:val="24"/>
        </w:rPr>
        <w:t xml:space="preserve"> </w:t>
      </w:r>
      <w:r w:rsidR="00FA50D1" w:rsidRPr="76489593">
        <w:rPr>
          <w:rFonts w:ascii="Times New Roman" w:eastAsia="Times New Roman" w:hAnsi="Times New Roman"/>
          <w:b/>
          <w:bCs/>
          <w:sz w:val="24"/>
          <w:szCs w:val="24"/>
        </w:rPr>
        <w:t>CC3</w:t>
      </w:r>
      <w:r w:rsidR="00FA50D1" w:rsidRPr="76489593">
        <w:rPr>
          <w:rFonts w:ascii="Times New Roman" w:eastAsia="Times New Roman" w:hAnsi="Times New Roman"/>
          <w:sz w:val="24"/>
          <w:szCs w:val="24"/>
        </w:rPr>
        <w:t>α</w:t>
      </w:r>
      <w:r w:rsidR="00433C60" w:rsidRPr="76489593">
        <w:rPr>
          <w:rFonts w:ascii="Times New Roman" w:eastAsia="Times New Roman" w:hAnsi="Times New Roman"/>
          <w:sz w:val="24"/>
          <w:szCs w:val="24"/>
        </w:rPr>
        <w:t xml:space="preserve"> (4.50 mmol g</w:t>
      </w:r>
      <w:r w:rsidR="00433C60" w:rsidRPr="76489593">
        <w:rPr>
          <w:rFonts w:ascii="Times New Roman" w:eastAsia="Times New Roman" w:hAnsi="Times New Roman"/>
          <w:sz w:val="24"/>
          <w:szCs w:val="24"/>
          <w:vertAlign w:val="superscript"/>
        </w:rPr>
        <w:t>-1</w:t>
      </w:r>
      <w:r w:rsidR="00433C60" w:rsidRPr="76489593">
        <w:rPr>
          <w:rFonts w:ascii="Times New Roman" w:eastAsia="Times New Roman" w:hAnsi="Times New Roman"/>
          <w:sz w:val="24"/>
          <w:szCs w:val="24"/>
        </w:rPr>
        <w:t>, 409 m</w:t>
      </w:r>
      <w:r w:rsidR="00433C60" w:rsidRPr="76489593">
        <w:rPr>
          <w:rFonts w:ascii="Times New Roman" w:eastAsia="Times New Roman" w:hAnsi="Times New Roman"/>
          <w:sz w:val="24"/>
          <w:szCs w:val="24"/>
          <w:vertAlign w:val="superscript"/>
        </w:rPr>
        <w:t>2</w:t>
      </w:r>
      <w:r w:rsidR="00433C60" w:rsidRPr="76489593">
        <w:rPr>
          <w:rFonts w:ascii="Times New Roman" w:eastAsia="Times New Roman" w:hAnsi="Times New Roman"/>
          <w:sz w:val="24"/>
          <w:szCs w:val="24"/>
        </w:rPr>
        <w:t> g</w:t>
      </w:r>
      <w:r w:rsidR="00433C60" w:rsidRPr="76489593">
        <w:rPr>
          <w:rFonts w:ascii="Times New Roman" w:eastAsia="Times New Roman" w:hAnsi="Times New Roman"/>
          <w:sz w:val="24"/>
          <w:szCs w:val="24"/>
          <w:vertAlign w:val="superscript"/>
        </w:rPr>
        <w:t>-1</w:t>
      </w:r>
      <w:r w:rsidR="00433C60" w:rsidRPr="76489593">
        <w:rPr>
          <w:rFonts w:ascii="Times New Roman" w:eastAsia="Times New Roman" w:hAnsi="Times New Roman"/>
          <w:sz w:val="24"/>
          <w:szCs w:val="24"/>
        </w:rPr>
        <w:t>)</w:t>
      </w:r>
      <w:r w:rsidR="00FA50D1" w:rsidRPr="76489593">
        <w:rPr>
          <w:rFonts w:ascii="Times New Roman" w:eastAsia="Times New Roman" w:hAnsi="Times New Roman"/>
          <w:sz w:val="24"/>
          <w:szCs w:val="24"/>
        </w:rPr>
        <w:t>.</w:t>
      </w:r>
      <w:hyperlink w:anchor="_ENREF_38" w:tooltip="Hasell, 2012 #45" w:history="1">
        <w:r w:rsidR="00FA50D1" w:rsidRPr="008D2EEE">
          <w:fldChar w:fldCharType="begin"/>
        </w:r>
        <w:r w:rsidR="00FA50D1">
          <w:rPr>
            <w:rFonts w:ascii="Times New Roman" w:hAnsi="Times New Roman"/>
            <w:sz w:val="24"/>
            <w:szCs w:val="24"/>
          </w:rPr>
          <w:instrText xml:space="preserve"> ADDIN EN.CITE &lt;EndNote&gt;&lt;Cite&gt;&lt;Author&gt;Hasell&lt;/Author&gt;&lt;Year&gt;2012&lt;/Year&gt;&lt;RecNum&gt;45&lt;/RecNum&gt;&lt;DisplayText&gt;&lt;style face="superscript"&gt;38&lt;/style&gt;&lt;/DisplayText&gt;&lt;record&gt;&lt;rec-number&gt;45&lt;/rec-number&gt;&lt;foreign-keys&gt;&lt;key app="EN" db-id="2d5feew9cttd5oepwdx50sdev9sztsdwfd5s"&gt;45&lt;/key&gt;&lt;/foreign-keys&gt;&lt;ref-type name="Journal Article"&gt;17&lt;/ref-type&gt;&lt;contributors&gt;&lt;authors&gt;&lt;author&gt;Hasell, T.&lt;/author&gt;&lt;author&gt;Chong, S. Y.&lt;/author&gt;&lt;author&gt;Jelfs, K. E.&lt;/author&gt;&lt;author&gt;Adams, D. J.&lt;/author&gt;&lt;author&gt;Cooper, A. I.&lt;/author&gt;&lt;/authors&gt;&lt;/contributors&gt;&lt;auth-address&gt;Department of Chemistry and Centre for Materials Discovery, University of Liverpool, Crown Street, Liverpool L69 7ZD, UK.&lt;/auth-address&gt;&lt;titles&gt;&lt;title&gt;Porous organic cage nanocrystals by solution mixing&lt;/title&gt;&lt;secondary-title&gt;J Am Chem Soc&lt;/secondary-title&gt;&lt;alt-title&gt;Journal of the American Chemical Society&lt;/alt-title&gt;&lt;/titles&gt;&lt;alt-periodical&gt;&lt;full-title&gt;Journal of the American Chemical Society&lt;/full-title&gt;&lt;/alt-periodical&gt;&lt;pages&gt;588-98&lt;/pages&gt;&lt;volume&gt;134&lt;/volume&gt;&lt;number&gt;1&lt;/number&gt;&lt;dates&gt;&lt;year&gt;2012&lt;/year&gt;&lt;pub-dates&gt;&lt;date&gt;Jan 11&lt;/date&gt;&lt;/pub-dates&gt;&lt;/dates&gt;&lt;isbn&gt;1520-5126 (Electronic)&amp;#xD;0002-7863 (Linking)&lt;/isbn&gt;&lt;accession-num&gt;22080843&lt;/accession-num&gt;&lt;urls&gt;&lt;related-urls&gt;&lt;url&gt;http://www.ncbi.nlm.nih.gov/pubmed/22080843&lt;/url&gt;&lt;/related-urls&gt;&lt;/urls&gt;&lt;electronic-resource-num&gt;10.1021/ja209156v&lt;/electronic-resource-num&gt;&lt;/record&gt;&lt;/Cite&gt;&lt;/EndNote&gt;</w:instrText>
        </w:r>
        <w:r w:rsidR="00FA50D1" w:rsidRPr="008D2EEE">
          <w:rPr>
            <w:rFonts w:ascii="Times New Roman" w:hAnsi="Times New Roman"/>
            <w:sz w:val="24"/>
            <w:szCs w:val="24"/>
          </w:rPr>
          <w:fldChar w:fldCharType="separate"/>
        </w:r>
        <w:r w:rsidR="00FA50D1" w:rsidRPr="76489593">
          <w:rPr>
            <w:rFonts w:ascii="Times New Roman" w:eastAsia="Times New Roman" w:hAnsi="Times New Roman"/>
            <w:noProof/>
            <w:sz w:val="24"/>
            <w:szCs w:val="24"/>
            <w:vertAlign w:val="superscript"/>
          </w:rPr>
          <w:t>38</w:t>
        </w:r>
        <w:r w:rsidR="00FA50D1" w:rsidRPr="008D2EEE">
          <w:fldChar w:fldCharType="end"/>
        </w:r>
      </w:hyperlink>
      <w:r w:rsidR="00FA50D1" w:rsidRPr="76489593">
        <w:rPr>
          <w:rFonts w:ascii="Times New Roman" w:eastAsia="Times New Roman" w:hAnsi="Times New Roman"/>
          <w:sz w:val="24"/>
          <w:szCs w:val="24"/>
        </w:rPr>
        <w:t xml:space="preserve"> </w:t>
      </w:r>
      <w:r w:rsidR="00433C60" w:rsidRPr="76489593">
        <w:rPr>
          <w:rFonts w:ascii="Times New Roman" w:eastAsia="Times New Roman" w:hAnsi="Times New Roman"/>
          <w:sz w:val="24"/>
          <w:szCs w:val="24"/>
        </w:rPr>
        <w:t xml:space="preserve">This </w:t>
      </w:r>
      <w:r w:rsidR="00FA50D1" w:rsidRPr="76489593">
        <w:rPr>
          <w:rFonts w:ascii="Times New Roman" w:eastAsia="Times New Roman" w:hAnsi="Times New Roman"/>
          <w:sz w:val="24"/>
          <w:szCs w:val="24"/>
        </w:rPr>
        <w:t xml:space="preserve">decrease in </w:t>
      </w:r>
      <w:r w:rsidRPr="76489593">
        <w:rPr>
          <w:rFonts w:ascii="Times New Roman" w:eastAsia="Times New Roman" w:hAnsi="Times New Roman"/>
          <w:sz w:val="24"/>
          <w:szCs w:val="24"/>
        </w:rPr>
        <w:t xml:space="preserve">specific </w:t>
      </w:r>
      <w:r w:rsidR="00FA50D1" w:rsidRPr="76489593">
        <w:rPr>
          <w:rFonts w:ascii="Times New Roman" w:eastAsia="Times New Roman" w:hAnsi="Times New Roman"/>
          <w:sz w:val="24"/>
          <w:szCs w:val="24"/>
        </w:rPr>
        <w:t>surface area and gas uptake can be explained by the reduction in pore volume associated with the introduction of the methyl group</w:t>
      </w:r>
      <w:r w:rsidR="009A3CFF" w:rsidRPr="76489593">
        <w:rPr>
          <w:rFonts w:ascii="Times New Roman" w:eastAsia="Times New Roman" w:hAnsi="Times New Roman"/>
          <w:sz w:val="24"/>
          <w:szCs w:val="24"/>
        </w:rPr>
        <w:t>s and the accompanying increase in</w:t>
      </w:r>
      <w:r w:rsidR="00FA50D1" w:rsidRPr="76489593">
        <w:rPr>
          <w:rFonts w:ascii="Times New Roman" w:eastAsia="Times New Roman" w:hAnsi="Times New Roman"/>
          <w:sz w:val="24"/>
          <w:szCs w:val="24"/>
        </w:rPr>
        <w:t xml:space="preserve"> molecular mass of the cage</w:t>
      </w:r>
      <w:r w:rsidR="00495153" w:rsidRPr="76489593">
        <w:rPr>
          <w:rFonts w:ascii="Times New Roman" w:eastAsia="Times New Roman" w:hAnsi="Times New Roman"/>
          <w:sz w:val="24"/>
          <w:szCs w:val="24"/>
        </w:rPr>
        <w:t xml:space="preserve"> </w:t>
      </w:r>
      <w:r w:rsidR="00771EBE" w:rsidRPr="76489593">
        <w:rPr>
          <w:rFonts w:ascii="Times New Roman" w:eastAsia="Times New Roman" w:hAnsi="Times New Roman"/>
          <w:sz w:val="24"/>
          <w:szCs w:val="24"/>
        </w:rPr>
        <w:t>—</w:t>
      </w:r>
      <w:r w:rsidR="00495153" w:rsidRPr="76489593">
        <w:rPr>
          <w:rFonts w:ascii="Times New Roman" w:eastAsia="Times New Roman" w:hAnsi="Times New Roman"/>
          <w:sz w:val="24"/>
          <w:szCs w:val="24"/>
        </w:rPr>
        <w:t xml:space="preserve"> these also block off </w:t>
      </w:r>
      <w:r w:rsidR="00495153" w:rsidRPr="76489593">
        <w:rPr>
          <w:rFonts w:ascii="Times New Roman" w:eastAsia="Times New Roman" w:hAnsi="Times New Roman"/>
          <w:sz w:val="24"/>
          <w:szCs w:val="24"/>
        </w:rPr>
        <w:lastRenderedPageBreak/>
        <w:t>some of the pore channels (</w:t>
      </w:r>
      <w:r w:rsidR="00495153" w:rsidRPr="76489593">
        <w:rPr>
          <w:rFonts w:ascii="Times New Roman" w:eastAsia="Times New Roman" w:hAnsi="Times New Roman"/>
          <w:b/>
          <w:bCs/>
          <w:sz w:val="24"/>
          <w:szCs w:val="24"/>
        </w:rPr>
        <w:t>Fig 2j)</w:t>
      </w:r>
      <w:r w:rsidR="00FA50D1" w:rsidRPr="76489593">
        <w:rPr>
          <w:rFonts w:ascii="Times New Roman" w:eastAsia="Times New Roman" w:hAnsi="Times New Roman"/>
          <w:sz w:val="24"/>
          <w:szCs w:val="24"/>
        </w:rPr>
        <w:t>. The sorption properties of this material with respect to other gases (H</w:t>
      </w:r>
      <w:r w:rsidR="00FA50D1" w:rsidRPr="76489593">
        <w:rPr>
          <w:rFonts w:ascii="Times New Roman" w:eastAsia="Times New Roman" w:hAnsi="Times New Roman"/>
          <w:sz w:val="24"/>
          <w:szCs w:val="24"/>
          <w:vertAlign w:val="subscript"/>
        </w:rPr>
        <w:t>2</w:t>
      </w:r>
      <w:r w:rsidR="00FA50D1" w:rsidRPr="76489593">
        <w:rPr>
          <w:rFonts w:ascii="Times New Roman" w:eastAsia="Times New Roman" w:hAnsi="Times New Roman"/>
          <w:sz w:val="24"/>
          <w:szCs w:val="24"/>
        </w:rPr>
        <w:t>, CO</w:t>
      </w:r>
      <w:r w:rsidR="00FA50D1" w:rsidRPr="76489593">
        <w:rPr>
          <w:rFonts w:ascii="Times New Roman" w:eastAsia="Times New Roman" w:hAnsi="Times New Roman"/>
          <w:sz w:val="24"/>
          <w:szCs w:val="24"/>
          <w:vertAlign w:val="subscript"/>
        </w:rPr>
        <w:t>2</w:t>
      </w:r>
      <w:r w:rsidR="00FA50D1" w:rsidRPr="76489593">
        <w:rPr>
          <w:rFonts w:ascii="Times New Roman" w:eastAsia="Times New Roman" w:hAnsi="Times New Roman"/>
          <w:sz w:val="24"/>
          <w:szCs w:val="24"/>
        </w:rPr>
        <w:t xml:space="preserve">, Xe, Kr) followed a similar trend, with slightly lower uptakes than </w:t>
      </w:r>
      <w:r w:rsidRPr="76489593">
        <w:rPr>
          <w:rFonts w:ascii="Times New Roman" w:eastAsia="Times New Roman" w:hAnsi="Times New Roman"/>
          <w:sz w:val="24"/>
          <w:szCs w:val="24"/>
        </w:rPr>
        <w:t xml:space="preserve">for </w:t>
      </w:r>
      <w:r w:rsidR="00FA50D1" w:rsidRPr="76489593">
        <w:rPr>
          <w:rFonts w:ascii="Times New Roman" w:eastAsia="Times New Roman" w:hAnsi="Times New Roman"/>
          <w:b/>
          <w:bCs/>
          <w:sz w:val="24"/>
          <w:szCs w:val="24"/>
        </w:rPr>
        <w:t>CC3</w:t>
      </w:r>
      <w:r w:rsidR="00FA50D1" w:rsidRPr="76489593">
        <w:rPr>
          <w:rFonts w:ascii="Times New Roman" w:eastAsia="Times New Roman" w:hAnsi="Times New Roman"/>
          <w:sz w:val="24"/>
          <w:szCs w:val="24"/>
        </w:rPr>
        <w:t>α in each case (</w:t>
      </w:r>
      <w:r w:rsidR="00FA50D1" w:rsidRPr="76489593">
        <w:rPr>
          <w:rFonts w:ascii="Times New Roman" w:eastAsia="Times New Roman" w:hAnsi="Times New Roman"/>
          <w:b/>
          <w:bCs/>
          <w:sz w:val="24"/>
          <w:szCs w:val="24"/>
        </w:rPr>
        <w:t>Fig.</w:t>
      </w:r>
      <w:r w:rsidR="00FA50D1" w:rsidRPr="76489593">
        <w:rPr>
          <w:rFonts w:ascii="Times New Roman" w:eastAsia="Times New Roman" w:hAnsi="Times New Roman"/>
          <w:sz w:val="24"/>
          <w:szCs w:val="24"/>
        </w:rPr>
        <w:t xml:space="preserve"> </w:t>
      </w:r>
      <w:r w:rsidR="00A33F64" w:rsidRPr="76489593">
        <w:rPr>
          <w:rFonts w:ascii="Times New Roman" w:eastAsia="Times New Roman" w:hAnsi="Times New Roman"/>
          <w:b/>
          <w:bCs/>
          <w:sz w:val="24"/>
          <w:szCs w:val="24"/>
        </w:rPr>
        <w:t>S3</w:t>
      </w:r>
      <w:r w:rsidR="4C53DE5D" w:rsidRPr="76489593">
        <w:rPr>
          <w:rFonts w:ascii="Times New Roman" w:eastAsia="Times New Roman" w:hAnsi="Times New Roman"/>
          <w:b/>
          <w:bCs/>
          <w:sz w:val="24"/>
          <w:szCs w:val="24"/>
        </w:rPr>
        <w:t>5</w:t>
      </w:r>
      <w:r w:rsidR="00A33F64" w:rsidRPr="76489593">
        <w:rPr>
          <w:rFonts w:ascii="Times New Roman" w:eastAsia="Times New Roman" w:hAnsi="Times New Roman"/>
          <w:sz w:val="24"/>
          <w:szCs w:val="24"/>
        </w:rPr>
        <w:t>–</w:t>
      </w:r>
      <w:r w:rsidR="00A33F64" w:rsidRPr="76489593">
        <w:rPr>
          <w:rFonts w:ascii="Times New Roman" w:eastAsia="Times New Roman" w:hAnsi="Times New Roman"/>
          <w:b/>
          <w:bCs/>
          <w:sz w:val="24"/>
          <w:szCs w:val="24"/>
        </w:rPr>
        <w:t>3</w:t>
      </w:r>
      <w:r w:rsidR="4C53DE5D" w:rsidRPr="76489593">
        <w:rPr>
          <w:rFonts w:ascii="Times New Roman" w:eastAsia="Times New Roman" w:hAnsi="Times New Roman"/>
          <w:b/>
          <w:bCs/>
          <w:sz w:val="24"/>
          <w:szCs w:val="24"/>
        </w:rPr>
        <w:t>6</w:t>
      </w:r>
      <w:r w:rsidR="4C53DE5D" w:rsidRPr="76489593">
        <w:rPr>
          <w:rFonts w:ascii="Times New Roman" w:eastAsia="Times New Roman" w:hAnsi="Times New Roman"/>
          <w:sz w:val="24"/>
          <w:szCs w:val="24"/>
        </w:rPr>
        <w:t>)</w:t>
      </w:r>
      <w:r w:rsidR="00A33F64" w:rsidRPr="76489593">
        <w:rPr>
          <w:rFonts w:ascii="Times New Roman" w:eastAsia="Times New Roman" w:hAnsi="Times New Roman"/>
          <w:sz w:val="24"/>
          <w:szCs w:val="24"/>
        </w:rPr>
        <w:t>. The pore-size distribution (PSD) of these two cages, measured using CO</w:t>
      </w:r>
      <w:r w:rsidR="00A33F64" w:rsidRPr="76489593">
        <w:rPr>
          <w:rFonts w:ascii="Times New Roman" w:eastAsia="Times New Roman" w:hAnsi="Times New Roman"/>
          <w:sz w:val="24"/>
          <w:szCs w:val="24"/>
          <w:vertAlign w:val="subscript"/>
        </w:rPr>
        <w:t>2</w:t>
      </w:r>
      <w:r w:rsidR="00A33F64" w:rsidRPr="76489593">
        <w:rPr>
          <w:rFonts w:ascii="Times New Roman" w:eastAsia="Times New Roman" w:hAnsi="Times New Roman"/>
          <w:sz w:val="24"/>
          <w:szCs w:val="24"/>
        </w:rPr>
        <w:t xml:space="preserve"> as a probe gas (</w:t>
      </w:r>
      <w:r w:rsidR="00A33F64" w:rsidRPr="76489593">
        <w:rPr>
          <w:rFonts w:ascii="Times New Roman" w:eastAsia="Times New Roman" w:hAnsi="Times New Roman"/>
          <w:b/>
          <w:bCs/>
          <w:sz w:val="24"/>
          <w:szCs w:val="24"/>
        </w:rPr>
        <w:t>Fig.</w:t>
      </w:r>
      <w:r w:rsidR="00A33F64" w:rsidRPr="76489593">
        <w:rPr>
          <w:rFonts w:ascii="Times New Roman" w:eastAsia="Times New Roman" w:hAnsi="Times New Roman"/>
          <w:sz w:val="24"/>
          <w:szCs w:val="24"/>
        </w:rPr>
        <w:t xml:space="preserve"> </w:t>
      </w:r>
      <w:r w:rsidR="00A33F64" w:rsidRPr="76489593">
        <w:rPr>
          <w:rFonts w:ascii="Times New Roman" w:eastAsia="Times New Roman" w:hAnsi="Times New Roman"/>
          <w:b/>
          <w:bCs/>
          <w:sz w:val="24"/>
          <w:szCs w:val="24"/>
        </w:rPr>
        <w:t>S3</w:t>
      </w:r>
      <w:r w:rsidR="4C53DE5D" w:rsidRPr="76489593">
        <w:rPr>
          <w:rFonts w:ascii="Times New Roman" w:eastAsia="Times New Roman" w:hAnsi="Times New Roman"/>
          <w:b/>
          <w:bCs/>
          <w:sz w:val="24"/>
          <w:szCs w:val="24"/>
        </w:rPr>
        <w:t>7</w:t>
      </w:r>
      <w:r w:rsidRPr="76489593">
        <w:rPr>
          <w:rFonts w:ascii="Times New Roman" w:eastAsia="Times New Roman" w:hAnsi="Times New Roman"/>
          <w:sz w:val="24"/>
          <w:szCs w:val="24"/>
        </w:rPr>
        <w:t xml:space="preserve">), </w:t>
      </w:r>
      <w:r w:rsidR="00FA50D1" w:rsidRPr="76489593">
        <w:rPr>
          <w:rFonts w:ascii="Times New Roman" w:eastAsia="Times New Roman" w:hAnsi="Times New Roman"/>
          <w:sz w:val="24"/>
          <w:szCs w:val="24"/>
        </w:rPr>
        <w:t>shows a moderate decrease in pore width after introduction of the methyl groups</w:t>
      </w:r>
      <w:r w:rsidR="00351DEE" w:rsidRPr="76489593">
        <w:rPr>
          <w:rFonts w:ascii="Times New Roman" w:eastAsia="Times New Roman" w:hAnsi="Times New Roman"/>
          <w:sz w:val="24"/>
          <w:szCs w:val="24"/>
        </w:rPr>
        <w:t>, as suggested by the predicted PLE plots (</w:t>
      </w:r>
      <w:r w:rsidR="00351DEE" w:rsidRPr="76489593">
        <w:rPr>
          <w:rFonts w:ascii="Times New Roman" w:eastAsia="Times New Roman" w:hAnsi="Times New Roman"/>
          <w:b/>
          <w:bCs/>
          <w:sz w:val="24"/>
          <w:szCs w:val="24"/>
        </w:rPr>
        <w:t>Fig. </w:t>
      </w:r>
      <w:r w:rsidR="61646198" w:rsidRPr="76489593">
        <w:rPr>
          <w:rFonts w:ascii="Times New Roman" w:eastAsia="Times New Roman" w:hAnsi="Times New Roman"/>
          <w:b/>
          <w:bCs/>
          <w:sz w:val="24"/>
          <w:szCs w:val="24"/>
        </w:rPr>
        <w:t>3</w:t>
      </w:r>
      <w:r w:rsidR="00351DEE" w:rsidRPr="76489593">
        <w:rPr>
          <w:rFonts w:ascii="Times New Roman" w:eastAsia="Times New Roman" w:hAnsi="Times New Roman"/>
          <w:b/>
          <w:bCs/>
          <w:sz w:val="24"/>
          <w:szCs w:val="24"/>
        </w:rPr>
        <w:t>a</w:t>
      </w:r>
      <w:r w:rsidR="00351DEE" w:rsidRPr="76489593">
        <w:rPr>
          <w:rFonts w:ascii="Times New Roman" w:eastAsia="Times New Roman" w:hAnsi="Times New Roman"/>
          <w:sz w:val="24"/>
          <w:szCs w:val="24"/>
        </w:rPr>
        <w:t>)</w:t>
      </w:r>
      <w:r w:rsidR="00FA50D1" w:rsidRPr="76489593">
        <w:rPr>
          <w:rFonts w:ascii="Times New Roman" w:eastAsia="Times New Roman" w:hAnsi="Times New Roman"/>
          <w:sz w:val="24"/>
          <w:szCs w:val="24"/>
        </w:rPr>
        <w:t xml:space="preserve">. </w:t>
      </w:r>
      <w:r w:rsidR="00FA50D1" w:rsidRPr="76489593">
        <w:rPr>
          <w:rFonts w:ascii="Times New Roman" w:eastAsia="Times New Roman" w:hAnsi="Times New Roman"/>
          <w:b/>
          <w:bCs/>
          <w:sz w:val="24"/>
          <w:szCs w:val="24"/>
        </w:rPr>
        <w:t>CC14</w:t>
      </w:r>
      <w:r w:rsidR="00FA50D1" w:rsidRPr="76489593">
        <w:rPr>
          <w:rFonts w:ascii="Times New Roman" w:eastAsia="Times New Roman" w:hAnsi="Times New Roman"/>
          <w:sz w:val="24"/>
          <w:szCs w:val="24"/>
        </w:rPr>
        <w:t xml:space="preserve">α has a similar sorption selectivity to </w:t>
      </w:r>
      <w:r w:rsidR="00FA50D1" w:rsidRPr="76489593">
        <w:rPr>
          <w:rFonts w:ascii="Times New Roman" w:eastAsia="Times New Roman" w:hAnsi="Times New Roman"/>
          <w:b/>
          <w:bCs/>
          <w:sz w:val="24"/>
          <w:szCs w:val="24"/>
        </w:rPr>
        <w:t>CC3</w:t>
      </w:r>
      <w:r w:rsidR="00FA50D1" w:rsidRPr="76489593">
        <w:rPr>
          <w:rFonts w:ascii="Times New Roman" w:eastAsia="Times New Roman" w:hAnsi="Times New Roman"/>
          <w:sz w:val="24"/>
          <w:szCs w:val="24"/>
        </w:rPr>
        <w:t>α</w:t>
      </w:r>
      <w:r w:rsidR="00FA50D1" w:rsidRPr="76489593" w:rsidDel="00F045AB">
        <w:rPr>
          <w:rFonts w:ascii="Times New Roman" w:eastAsia="Times New Roman" w:hAnsi="Times New Roman"/>
          <w:sz w:val="24"/>
          <w:szCs w:val="24"/>
        </w:rPr>
        <w:t xml:space="preserve"> </w:t>
      </w:r>
      <w:r w:rsidR="00FA50D1" w:rsidRPr="76489593">
        <w:rPr>
          <w:rFonts w:ascii="Times New Roman" w:eastAsia="Times New Roman" w:hAnsi="Times New Roman"/>
          <w:sz w:val="24"/>
          <w:szCs w:val="24"/>
        </w:rPr>
        <w:t>for Xe over Kr.</w:t>
      </w:r>
      <w:r w:rsidR="006036C9" w:rsidRPr="76489593">
        <w:rPr>
          <w:rFonts w:ascii="Times New Roman" w:eastAsia="Times New Roman" w:hAnsi="Times New Roman"/>
          <w:noProof/>
          <w:sz w:val="24"/>
          <w:szCs w:val="24"/>
          <w:vertAlign w:val="superscript"/>
        </w:rPr>
        <w:t>19</w:t>
      </w:r>
      <w:r w:rsidR="006036C9" w:rsidRPr="76489593">
        <w:rPr>
          <w:rFonts w:ascii="Times New Roman" w:eastAsia="Times New Roman" w:hAnsi="Times New Roman"/>
          <w:sz w:val="24"/>
          <w:szCs w:val="24"/>
        </w:rPr>
        <w:t xml:space="preserve"> </w:t>
      </w:r>
    </w:p>
    <w:p w14:paraId="4ECE43DF" w14:textId="77777777" w:rsidR="00DA03B4" w:rsidRDefault="00DA03B4" w:rsidP="00FA50D1">
      <w:pPr>
        <w:pStyle w:val="RSCB02ArticleText"/>
        <w:spacing w:line="360" w:lineRule="auto"/>
        <w:rPr>
          <w:rFonts w:ascii="Times New Roman" w:hAnsi="Times New Roman"/>
          <w:sz w:val="24"/>
          <w:szCs w:val="24"/>
        </w:rPr>
      </w:pPr>
    </w:p>
    <w:p w14:paraId="011CCC83" w14:textId="7264A8D0" w:rsidR="00942A05" w:rsidRDefault="00942A05" w:rsidP="00942A05">
      <w:pPr>
        <w:pStyle w:val="TAMainText"/>
        <w:rPr>
          <w:color w:val="000000" w:themeColor="text1"/>
          <w:sz w:val="20"/>
          <w:szCs w:val="20"/>
        </w:rPr>
      </w:pPr>
      <w:r w:rsidRPr="008F6D16">
        <w:rPr>
          <w:b/>
          <w:bCs/>
          <w:color w:val="000000" w:themeColor="text1"/>
          <w:sz w:val="20"/>
          <w:szCs w:val="20"/>
        </w:rPr>
        <w:t xml:space="preserve">Table </w:t>
      </w:r>
      <w:r>
        <w:rPr>
          <w:b/>
          <w:bCs/>
          <w:color w:val="000000" w:themeColor="text1"/>
          <w:sz w:val="20"/>
          <w:szCs w:val="20"/>
        </w:rPr>
        <w:t>1</w:t>
      </w:r>
      <w:r w:rsidRPr="008F6D16">
        <w:rPr>
          <w:b/>
          <w:bCs/>
          <w:color w:val="000000" w:themeColor="text1"/>
          <w:sz w:val="20"/>
          <w:szCs w:val="20"/>
        </w:rPr>
        <w:t xml:space="preserve">. </w:t>
      </w:r>
      <w:r w:rsidRPr="008F6D16">
        <w:rPr>
          <w:color w:val="000000" w:themeColor="text1"/>
          <w:sz w:val="20"/>
          <w:szCs w:val="20"/>
        </w:rPr>
        <w:t xml:space="preserve">Comparison of the gas uptakes at 1 bar for </w:t>
      </w:r>
      <w:r w:rsidRPr="008F6D16">
        <w:rPr>
          <w:b/>
          <w:bCs/>
          <w:color w:val="000000" w:themeColor="text1"/>
          <w:sz w:val="20"/>
          <w:szCs w:val="20"/>
        </w:rPr>
        <w:t>CC3</w:t>
      </w:r>
      <w:r w:rsidRPr="008F6D16">
        <w:rPr>
          <w:color w:val="000000" w:themeColor="text1"/>
          <w:sz w:val="20"/>
          <w:szCs w:val="20"/>
        </w:rPr>
        <w:t xml:space="preserve">α, </w:t>
      </w:r>
      <w:r w:rsidRPr="008F6D16">
        <w:rPr>
          <w:b/>
          <w:bCs/>
          <w:color w:val="000000" w:themeColor="text1"/>
          <w:sz w:val="20"/>
          <w:szCs w:val="20"/>
        </w:rPr>
        <w:t>CC14</w:t>
      </w:r>
      <w:r w:rsidRPr="008F6D16">
        <w:rPr>
          <w:color w:val="000000" w:themeColor="text1"/>
          <w:sz w:val="20"/>
          <w:szCs w:val="20"/>
        </w:rPr>
        <w:t xml:space="preserve">α, </w:t>
      </w:r>
      <w:r w:rsidRPr="008F6D16">
        <w:rPr>
          <w:b/>
          <w:bCs/>
          <w:color w:val="000000" w:themeColor="text1"/>
          <w:sz w:val="20"/>
          <w:szCs w:val="20"/>
        </w:rPr>
        <w:t>CC15</w:t>
      </w:r>
      <w:r>
        <w:rPr>
          <w:color w:val="000000" w:themeColor="text1"/>
          <w:sz w:val="20"/>
          <w:szCs w:val="20"/>
        </w:rPr>
        <w:t xml:space="preserve">α, </w:t>
      </w:r>
      <w:r w:rsidRPr="008F6D16">
        <w:rPr>
          <w:color w:val="000000" w:themeColor="text1"/>
          <w:sz w:val="20"/>
          <w:szCs w:val="20"/>
        </w:rPr>
        <w:t xml:space="preserve">and </w:t>
      </w:r>
      <w:r>
        <w:rPr>
          <w:color w:val="000000" w:themeColor="text1"/>
          <w:sz w:val="20"/>
          <w:szCs w:val="20"/>
        </w:rPr>
        <w:t>quasiracemate</w:t>
      </w:r>
      <w:r w:rsidRPr="008F6D16">
        <w:rPr>
          <w:color w:val="000000" w:themeColor="text1"/>
          <w:sz w:val="20"/>
          <w:szCs w:val="20"/>
        </w:rPr>
        <w:t xml:space="preserve"> </w:t>
      </w:r>
      <w:r w:rsidRPr="008F6D16">
        <w:rPr>
          <w:b/>
          <w:bCs/>
          <w:color w:val="000000" w:themeColor="text1"/>
          <w:sz w:val="20"/>
          <w:szCs w:val="20"/>
        </w:rPr>
        <w:t>CC3</w:t>
      </w:r>
      <w:r w:rsidR="00DA03B4">
        <w:rPr>
          <w:color w:val="000000" w:themeColor="text1"/>
          <w:sz w:val="20"/>
          <w:szCs w:val="20"/>
        </w:rPr>
        <w:noBreakHyphen/>
      </w:r>
      <w:r w:rsidRPr="2700EC73">
        <w:rPr>
          <w:i/>
          <w:iCs/>
          <w:color w:val="000000" w:themeColor="text1"/>
          <w:sz w:val="20"/>
          <w:szCs w:val="20"/>
        </w:rPr>
        <w:t>S</w:t>
      </w:r>
      <w:r w:rsidR="72EB1BC2" w:rsidRPr="2700EC73">
        <w:rPr>
          <w:i/>
          <w:iCs/>
          <w:color w:val="000000" w:themeColor="text1"/>
          <w:sz w:val="20"/>
          <w:szCs w:val="20"/>
        </w:rPr>
        <w:t>/</w:t>
      </w:r>
      <w:r w:rsidRPr="008F6D16">
        <w:rPr>
          <w:b/>
          <w:bCs/>
          <w:color w:val="000000" w:themeColor="text1"/>
          <w:sz w:val="20"/>
          <w:szCs w:val="20"/>
        </w:rPr>
        <w:t>CC15</w:t>
      </w:r>
      <w:r w:rsidR="72EB1BC2" w:rsidRPr="008F6D16">
        <w:rPr>
          <w:b/>
          <w:bCs/>
          <w:color w:val="000000" w:themeColor="text1"/>
          <w:sz w:val="20"/>
          <w:szCs w:val="20"/>
        </w:rPr>
        <w:t>-</w:t>
      </w:r>
      <w:r w:rsidR="00DA03B4" w:rsidRPr="00DA03B4">
        <w:rPr>
          <w:bCs/>
          <w:color w:val="000000" w:themeColor="text1"/>
          <w:sz w:val="20"/>
          <w:szCs w:val="20"/>
        </w:rPr>
        <w:noBreakHyphen/>
      </w:r>
      <w:r w:rsidRPr="2700EC73">
        <w:rPr>
          <w:i/>
          <w:iCs/>
          <w:color w:val="000000" w:themeColor="text1"/>
          <w:sz w:val="20"/>
          <w:szCs w:val="20"/>
        </w:rPr>
        <w:t>R</w:t>
      </w:r>
      <w:r w:rsidR="00351DEE">
        <w:rPr>
          <w:color w:val="000000" w:themeColor="text1"/>
          <w:sz w:val="20"/>
          <w:szCs w:val="20"/>
        </w:rPr>
        <w:t>.</w:t>
      </w:r>
    </w:p>
    <w:p w14:paraId="091F96CF" w14:textId="77777777" w:rsidR="00DA03B4" w:rsidRPr="008F6D16" w:rsidRDefault="00DA03B4" w:rsidP="00942A05">
      <w:pPr>
        <w:pStyle w:val="TAMainText"/>
        <w:rPr>
          <w:color w:val="0070C0"/>
          <w:sz w:val="20"/>
          <w:szCs w:val="20"/>
        </w:rPr>
      </w:pPr>
    </w:p>
    <w:tbl>
      <w:tblPr>
        <w:tblStyle w:val="TableGrid"/>
        <w:tblW w:w="0" w:type="auto"/>
        <w:jc w:val="center"/>
        <w:tblLook w:val="04A0" w:firstRow="1" w:lastRow="0" w:firstColumn="1" w:lastColumn="0" w:noHBand="0" w:noVBand="1"/>
      </w:tblPr>
      <w:tblGrid>
        <w:gridCol w:w="1958"/>
        <w:gridCol w:w="965"/>
        <w:gridCol w:w="20"/>
        <w:gridCol w:w="1137"/>
        <w:gridCol w:w="1089"/>
        <w:gridCol w:w="1078"/>
        <w:gridCol w:w="1079"/>
        <w:gridCol w:w="1079"/>
      </w:tblGrid>
      <w:tr w:rsidR="00942A05" w:rsidRPr="008F6D16" w14:paraId="5DD64987" w14:textId="77777777" w:rsidTr="00153431">
        <w:trPr>
          <w:jc w:val="center"/>
        </w:trPr>
        <w:tc>
          <w:tcPr>
            <w:tcW w:w="1958" w:type="dxa"/>
            <w:tcBorders>
              <w:left w:val="nil"/>
              <w:bottom w:val="single" w:sz="4" w:space="0" w:color="auto"/>
              <w:right w:val="nil"/>
            </w:tcBorders>
          </w:tcPr>
          <w:p w14:paraId="48DE7C61" w14:textId="77777777" w:rsidR="00942A05" w:rsidRPr="008F6D16" w:rsidRDefault="00942A05" w:rsidP="00DA03B4">
            <w:pPr>
              <w:rPr>
                <w:rFonts w:ascii="Times New Roman" w:hAnsi="Times New Roman"/>
                <w:color w:val="000000" w:themeColor="text1"/>
                <w:sz w:val="22"/>
                <w:szCs w:val="22"/>
              </w:rPr>
            </w:pPr>
          </w:p>
        </w:tc>
        <w:tc>
          <w:tcPr>
            <w:tcW w:w="985" w:type="dxa"/>
            <w:gridSpan w:val="2"/>
            <w:tcBorders>
              <w:left w:val="nil"/>
              <w:bottom w:val="single" w:sz="4" w:space="0" w:color="auto"/>
              <w:right w:val="nil"/>
            </w:tcBorders>
          </w:tcPr>
          <w:p w14:paraId="1A567753" w14:textId="77777777" w:rsidR="00942A05" w:rsidRPr="008F6D16" w:rsidRDefault="00942A05" w:rsidP="00DA03B4">
            <w:pPr>
              <w:rPr>
                <w:rFonts w:ascii="Times New Roman" w:hAnsi="Times New Roman"/>
                <w:i/>
                <w:color w:val="000000" w:themeColor="text1"/>
                <w:sz w:val="22"/>
                <w:szCs w:val="22"/>
              </w:rPr>
            </w:pPr>
          </w:p>
          <w:p w14:paraId="022C612E" w14:textId="77777777" w:rsidR="00942A05" w:rsidRPr="008F6D16" w:rsidRDefault="00942A05">
            <w:pPr>
              <w:jc w:val="center"/>
              <w:rPr>
                <w:rFonts w:ascii="Times New Roman" w:hAnsi="Times New Roman"/>
                <w:color w:val="000000" w:themeColor="text1"/>
                <w:sz w:val="22"/>
                <w:szCs w:val="22"/>
                <w:vertAlign w:val="superscript"/>
              </w:rPr>
            </w:pPr>
            <w:r w:rsidRPr="76489593">
              <w:rPr>
                <w:rFonts w:ascii="Times New Roman" w:hAnsi="Times New Roman"/>
                <w:i/>
                <w:iCs/>
                <w:color w:val="000000" w:themeColor="text1"/>
                <w:sz w:val="22"/>
                <w:szCs w:val="22"/>
              </w:rPr>
              <w:t>SA</w:t>
            </w:r>
            <w:r w:rsidRPr="76489593">
              <w:rPr>
                <w:rFonts w:ascii="Times New Roman" w:hAnsi="Times New Roman"/>
                <w:color w:val="000000" w:themeColor="text1"/>
                <w:sz w:val="22"/>
                <w:szCs w:val="22"/>
                <w:vertAlign w:val="subscript"/>
              </w:rPr>
              <w:t>BET</w:t>
            </w:r>
            <w:r w:rsidRPr="76489593">
              <w:rPr>
                <w:rFonts w:ascii="Times New Roman" w:hAnsi="Times New Roman"/>
                <w:color w:val="000000" w:themeColor="text1"/>
                <w:sz w:val="22"/>
                <w:szCs w:val="22"/>
              </w:rPr>
              <w:t xml:space="preserve"> /</w:t>
            </w:r>
            <w:r w:rsidRPr="008F6D16">
              <w:rPr>
                <w:rFonts w:ascii="Times New Roman" w:hAnsi="Times New Roman"/>
                <w:color w:val="000000" w:themeColor="text1"/>
                <w:sz w:val="22"/>
                <w:szCs w:val="22"/>
              </w:rPr>
              <w:br/>
            </w:r>
            <w:r w:rsidRPr="76489593">
              <w:rPr>
                <w:rFonts w:ascii="Times New Roman" w:hAnsi="Times New Roman"/>
                <w:color w:val="000000" w:themeColor="text1"/>
                <w:sz w:val="22"/>
                <w:szCs w:val="22"/>
              </w:rPr>
              <w:t>m</w:t>
            </w:r>
            <w:r w:rsidRPr="76489593">
              <w:rPr>
                <w:rFonts w:ascii="Times New Roman" w:hAnsi="Times New Roman"/>
                <w:color w:val="000000" w:themeColor="text1"/>
                <w:sz w:val="22"/>
                <w:szCs w:val="22"/>
                <w:vertAlign w:val="superscript"/>
              </w:rPr>
              <w:t>2</w:t>
            </w:r>
            <w:r w:rsidRPr="76489593">
              <w:rPr>
                <w:rFonts w:ascii="Times New Roman" w:hAnsi="Times New Roman"/>
                <w:color w:val="000000" w:themeColor="text1"/>
                <w:sz w:val="22"/>
                <w:szCs w:val="22"/>
              </w:rPr>
              <w:t xml:space="preserve"> g</w:t>
            </w:r>
            <w:r w:rsidRPr="76489593">
              <w:rPr>
                <w:rFonts w:ascii="Times New Roman" w:hAnsi="Times New Roman"/>
                <w:color w:val="000000" w:themeColor="text1"/>
                <w:sz w:val="22"/>
                <w:szCs w:val="22"/>
                <w:vertAlign w:val="superscript"/>
              </w:rPr>
              <w:t>-1</w:t>
            </w:r>
          </w:p>
          <w:p w14:paraId="7B98D3C2" w14:textId="77777777" w:rsidR="00942A05" w:rsidRPr="008F6D16" w:rsidRDefault="00942A05" w:rsidP="00F4561B">
            <w:pPr>
              <w:jc w:val="center"/>
              <w:rPr>
                <w:rFonts w:ascii="Times New Roman" w:hAnsi="Times New Roman"/>
                <w:color w:val="000000" w:themeColor="text1"/>
                <w:sz w:val="22"/>
                <w:szCs w:val="22"/>
              </w:rPr>
            </w:pPr>
          </w:p>
        </w:tc>
        <w:tc>
          <w:tcPr>
            <w:tcW w:w="1137" w:type="dxa"/>
            <w:tcBorders>
              <w:left w:val="nil"/>
              <w:bottom w:val="single" w:sz="4" w:space="0" w:color="auto"/>
              <w:right w:val="nil"/>
            </w:tcBorders>
          </w:tcPr>
          <w:p w14:paraId="3100C692" w14:textId="77777777" w:rsidR="00942A05" w:rsidRPr="008F6D16" w:rsidRDefault="00942A05" w:rsidP="00DA03B4">
            <w:pPr>
              <w:rPr>
                <w:rFonts w:ascii="Times New Roman" w:hAnsi="Times New Roman"/>
                <w:color w:val="000000" w:themeColor="text1"/>
                <w:sz w:val="22"/>
                <w:szCs w:val="22"/>
              </w:rPr>
            </w:pPr>
          </w:p>
          <w:p w14:paraId="05CE9AA5"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N</w:t>
            </w:r>
            <w:r w:rsidRPr="76489593">
              <w:rPr>
                <w:rFonts w:ascii="Times New Roman" w:hAnsi="Times New Roman"/>
                <w:color w:val="000000" w:themeColor="text1"/>
                <w:sz w:val="22"/>
                <w:szCs w:val="22"/>
                <w:vertAlign w:val="subscript"/>
              </w:rPr>
              <w:t>2</w:t>
            </w:r>
            <w:r w:rsidRPr="76489593">
              <w:rPr>
                <w:rFonts w:ascii="Times New Roman" w:hAnsi="Times New Roman"/>
                <w:color w:val="000000" w:themeColor="text1"/>
                <w:sz w:val="22"/>
                <w:szCs w:val="22"/>
              </w:rPr>
              <w:t xml:space="preserve"> /</w:t>
            </w:r>
          </w:p>
          <w:p w14:paraId="620F69FB"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mmol g</w:t>
            </w:r>
            <w:r w:rsidRPr="76489593">
              <w:rPr>
                <w:rFonts w:ascii="Times New Roman" w:hAnsi="Times New Roman"/>
                <w:color w:val="000000" w:themeColor="text1"/>
                <w:sz w:val="22"/>
                <w:szCs w:val="22"/>
                <w:vertAlign w:val="superscript"/>
              </w:rPr>
              <w:t>-1</w:t>
            </w:r>
          </w:p>
        </w:tc>
        <w:tc>
          <w:tcPr>
            <w:tcW w:w="1089" w:type="dxa"/>
            <w:tcBorders>
              <w:left w:val="nil"/>
              <w:bottom w:val="single" w:sz="4" w:space="0" w:color="auto"/>
              <w:right w:val="nil"/>
            </w:tcBorders>
          </w:tcPr>
          <w:p w14:paraId="0461AB50" w14:textId="77777777" w:rsidR="00942A05" w:rsidRPr="008F6D16" w:rsidRDefault="00942A05" w:rsidP="00DA03B4">
            <w:pPr>
              <w:rPr>
                <w:rFonts w:ascii="Times New Roman" w:hAnsi="Times New Roman"/>
                <w:color w:val="000000" w:themeColor="text1"/>
                <w:sz w:val="22"/>
                <w:szCs w:val="22"/>
              </w:rPr>
            </w:pPr>
          </w:p>
          <w:p w14:paraId="31F5C978"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H</w:t>
            </w:r>
            <w:r w:rsidRPr="76489593">
              <w:rPr>
                <w:rFonts w:ascii="Times New Roman" w:hAnsi="Times New Roman"/>
                <w:color w:val="000000" w:themeColor="text1"/>
                <w:sz w:val="22"/>
                <w:szCs w:val="22"/>
                <w:vertAlign w:val="subscript"/>
              </w:rPr>
              <w:t>2</w:t>
            </w:r>
            <w:r w:rsidRPr="76489593">
              <w:rPr>
                <w:rFonts w:ascii="Times New Roman" w:hAnsi="Times New Roman"/>
                <w:color w:val="000000" w:themeColor="text1"/>
                <w:sz w:val="22"/>
                <w:szCs w:val="22"/>
              </w:rPr>
              <w:t xml:space="preserve"> /</w:t>
            </w:r>
          </w:p>
          <w:p w14:paraId="3D3EDD48"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mmol g</w:t>
            </w:r>
            <w:r w:rsidRPr="76489593">
              <w:rPr>
                <w:rFonts w:ascii="Times New Roman" w:hAnsi="Times New Roman"/>
                <w:color w:val="000000" w:themeColor="text1"/>
                <w:sz w:val="22"/>
                <w:szCs w:val="22"/>
                <w:vertAlign w:val="superscript"/>
              </w:rPr>
              <w:t>-1</w:t>
            </w:r>
          </w:p>
        </w:tc>
        <w:tc>
          <w:tcPr>
            <w:tcW w:w="1078" w:type="dxa"/>
            <w:tcBorders>
              <w:left w:val="nil"/>
              <w:bottom w:val="single" w:sz="4" w:space="0" w:color="auto"/>
              <w:right w:val="nil"/>
            </w:tcBorders>
          </w:tcPr>
          <w:p w14:paraId="2FBBE115" w14:textId="77777777" w:rsidR="00942A05" w:rsidRPr="008F6D16" w:rsidRDefault="00942A05" w:rsidP="00DA03B4">
            <w:pPr>
              <w:rPr>
                <w:rFonts w:ascii="Times New Roman" w:hAnsi="Times New Roman"/>
                <w:color w:val="000000" w:themeColor="text1"/>
                <w:sz w:val="22"/>
                <w:szCs w:val="22"/>
              </w:rPr>
            </w:pPr>
          </w:p>
          <w:p w14:paraId="55B6B8DF"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CO</w:t>
            </w:r>
            <w:r w:rsidRPr="76489593">
              <w:rPr>
                <w:rFonts w:ascii="Times New Roman" w:hAnsi="Times New Roman"/>
                <w:color w:val="000000" w:themeColor="text1"/>
                <w:sz w:val="22"/>
                <w:szCs w:val="22"/>
                <w:vertAlign w:val="subscript"/>
              </w:rPr>
              <w:t>2</w:t>
            </w:r>
            <w:r w:rsidRPr="76489593">
              <w:rPr>
                <w:rFonts w:ascii="Times New Roman" w:hAnsi="Times New Roman"/>
                <w:color w:val="000000" w:themeColor="text1"/>
                <w:sz w:val="22"/>
                <w:szCs w:val="22"/>
              </w:rPr>
              <w:t xml:space="preserve"> /</w:t>
            </w:r>
          </w:p>
          <w:p w14:paraId="5DDF1F79"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mmol g</w:t>
            </w:r>
            <w:r w:rsidRPr="76489593">
              <w:rPr>
                <w:rFonts w:ascii="Times New Roman" w:hAnsi="Times New Roman"/>
                <w:color w:val="000000" w:themeColor="text1"/>
                <w:sz w:val="22"/>
                <w:szCs w:val="22"/>
                <w:vertAlign w:val="superscript"/>
              </w:rPr>
              <w:t>-1</w:t>
            </w:r>
          </w:p>
        </w:tc>
        <w:tc>
          <w:tcPr>
            <w:tcW w:w="1079" w:type="dxa"/>
            <w:tcBorders>
              <w:left w:val="nil"/>
              <w:bottom w:val="single" w:sz="4" w:space="0" w:color="auto"/>
              <w:right w:val="nil"/>
            </w:tcBorders>
          </w:tcPr>
          <w:p w14:paraId="53C74457" w14:textId="77777777" w:rsidR="00942A05" w:rsidRPr="008F6D16" w:rsidRDefault="00942A05" w:rsidP="00DA03B4">
            <w:pPr>
              <w:rPr>
                <w:rFonts w:ascii="Times New Roman" w:hAnsi="Times New Roman"/>
                <w:color w:val="000000" w:themeColor="text1"/>
                <w:sz w:val="22"/>
                <w:szCs w:val="22"/>
              </w:rPr>
            </w:pPr>
          </w:p>
          <w:p w14:paraId="1E95A037"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Xe /</w:t>
            </w:r>
          </w:p>
          <w:p w14:paraId="6D3012F4"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mmol g</w:t>
            </w:r>
            <w:r w:rsidRPr="76489593">
              <w:rPr>
                <w:rFonts w:ascii="Times New Roman" w:hAnsi="Times New Roman"/>
                <w:color w:val="000000" w:themeColor="text1"/>
                <w:sz w:val="22"/>
                <w:szCs w:val="22"/>
                <w:vertAlign w:val="superscript"/>
              </w:rPr>
              <w:t>-1</w:t>
            </w:r>
          </w:p>
        </w:tc>
        <w:tc>
          <w:tcPr>
            <w:tcW w:w="1079" w:type="dxa"/>
            <w:tcBorders>
              <w:left w:val="nil"/>
              <w:bottom w:val="single" w:sz="4" w:space="0" w:color="auto"/>
              <w:right w:val="nil"/>
            </w:tcBorders>
          </w:tcPr>
          <w:p w14:paraId="68540496" w14:textId="77777777" w:rsidR="00942A05" w:rsidRPr="008F6D16" w:rsidRDefault="00942A05" w:rsidP="00DA03B4">
            <w:pPr>
              <w:rPr>
                <w:rFonts w:ascii="Times New Roman" w:hAnsi="Times New Roman"/>
                <w:color w:val="000000" w:themeColor="text1"/>
                <w:sz w:val="22"/>
                <w:szCs w:val="22"/>
              </w:rPr>
            </w:pPr>
          </w:p>
          <w:p w14:paraId="7A40E8B2"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Kr /</w:t>
            </w:r>
          </w:p>
          <w:p w14:paraId="272BFEAF"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mmol g</w:t>
            </w:r>
            <w:r w:rsidRPr="76489593">
              <w:rPr>
                <w:rFonts w:ascii="Times New Roman" w:hAnsi="Times New Roman"/>
                <w:color w:val="000000" w:themeColor="text1"/>
                <w:sz w:val="22"/>
                <w:szCs w:val="22"/>
                <w:vertAlign w:val="superscript"/>
              </w:rPr>
              <w:t>-1</w:t>
            </w:r>
          </w:p>
        </w:tc>
      </w:tr>
      <w:tr w:rsidR="00942A05" w:rsidRPr="008F6D16" w14:paraId="0256DA69" w14:textId="77777777" w:rsidTr="00153431">
        <w:trPr>
          <w:jc w:val="center"/>
        </w:trPr>
        <w:tc>
          <w:tcPr>
            <w:tcW w:w="1958" w:type="dxa"/>
            <w:tcBorders>
              <w:left w:val="nil"/>
              <w:bottom w:val="single" w:sz="4" w:space="0" w:color="auto"/>
              <w:right w:val="nil"/>
            </w:tcBorders>
          </w:tcPr>
          <w:p w14:paraId="00CFA49A" w14:textId="77777777" w:rsidR="00942A05" w:rsidRPr="008F6D16" w:rsidRDefault="00942A05" w:rsidP="00F4561B">
            <w:pPr>
              <w:jc w:val="center"/>
              <w:rPr>
                <w:rFonts w:ascii="Times New Roman" w:hAnsi="Times New Roman"/>
                <w:color w:val="000000" w:themeColor="text1"/>
                <w:sz w:val="22"/>
                <w:szCs w:val="22"/>
              </w:rPr>
            </w:pPr>
          </w:p>
        </w:tc>
        <w:tc>
          <w:tcPr>
            <w:tcW w:w="965" w:type="dxa"/>
            <w:tcBorders>
              <w:left w:val="nil"/>
              <w:bottom w:val="single" w:sz="4" w:space="0" w:color="auto"/>
              <w:right w:val="nil"/>
            </w:tcBorders>
          </w:tcPr>
          <w:p w14:paraId="38EA5248"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77 K</w:t>
            </w:r>
          </w:p>
        </w:tc>
        <w:tc>
          <w:tcPr>
            <w:tcW w:w="1157" w:type="dxa"/>
            <w:gridSpan w:val="2"/>
            <w:tcBorders>
              <w:left w:val="nil"/>
              <w:bottom w:val="single" w:sz="4" w:space="0" w:color="auto"/>
              <w:right w:val="nil"/>
            </w:tcBorders>
          </w:tcPr>
          <w:p w14:paraId="10635FB0"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77 K</w:t>
            </w:r>
          </w:p>
        </w:tc>
        <w:tc>
          <w:tcPr>
            <w:tcW w:w="1089" w:type="dxa"/>
            <w:tcBorders>
              <w:left w:val="nil"/>
              <w:bottom w:val="single" w:sz="4" w:space="0" w:color="auto"/>
              <w:right w:val="nil"/>
            </w:tcBorders>
          </w:tcPr>
          <w:p w14:paraId="4F5AA579"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77 K</w:t>
            </w:r>
          </w:p>
        </w:tc>
        <w:tc>
          <w:tcPr>
            <w:tcW w:w="1078" w:type="dxa"/>
            <w:tcBorders>
              <w:left w:val="nil"/>
              <w:bottom w:val="single" w:sz="4" w:space="0" w:color="auto"/>
              <w:right w:val="nil"/>
            </w:tcBorders>
          </w:tcPr>
          <w:p w14:paraId="638AF82F"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273 K</w:t>
            </w:r>
          </w:p>
        </w:tc>
        <w:tc>
          <w:tcPr>
            <w:tcW w:w="1079" w:type="dxa"/>
            <w:tcBorders>
              <w:left w:val="nil"/>
              <w:bottom w:val="single" w:sz="4" w:space="0" w:color="auto"/>
              <w:right w:val="nil"/>
            </w:tcBorders>
          </w:tcPr>
          <w:p w14:paraId="65600C1F"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273 K</w:t>
            </w:r>
          </w:p>
        </w:tc>
        <w:tc>
          <w:tcPr>
            <w:tcW w:w="1079" w:type="dxa"/>
            <w:tcBorders>
              <w:left w:val="nil"/>
              <w:bottom w:val="single" w:sz="4" w:space="0" w:color="auto"/>
              <w:right w:val="nil"/>
            </w:tcBorders>
          </w:tcPr>
          <w:p w14:paraId="30BDF46E" w14:textId="77777777" w:rsidR="00942A05" w:rsidRPr="008F6D16"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273 K</w:t>
            </w:r>
          </w:p>
        </w:tc>
      </w:tr>
      <w:tr w:rsidR="00942A05" w:rsidRPr="008F6D16" w14:paraId="528DF93D" w14:textId="77777777" w:rsidTr="00153431">
        <w:trPr>
          <w:jc w:val="center"/>
        </w:trPr>
        <w:tc>
          <w:tcPr>
            <w:tcW w:w="1958" w:type="dxa"/>
            <w:tcBorders>
              <w:left w:val="nil"/>
              <w:bottom w:val="nil"/>
              <w:right w:val="nil"/>
            </w:tcBorders>
          </w:tcPr>
          <w:p w14:paraId="59059555" w14:textId="77777777" w:rsidR="00942A05" w:rsidRPr="008F6D16" w:rsidRDefault="00942A05" w:rsidP="00F4561B">
            <w:pPr>
              <w:rPr>
                <w:rFonts w:ascii="Times New Roman" w:hAnsi="Times New Roman"/>
                <w:b/>
                <w:color w:val="000000" w:themeColor="text1"/>
                <w:sz w:val="22"/>
                <w:szCs w:val="22"/>
              </w:rPr>
            </w:pPr>
          </w:p>
          <w:p w14:paraId="463EB7A5" w14:textId="7A191473" w:rsidR="00942A05" w:rsidRPr="008F6D16" w:rsidRDefault="00942A05">
            <w:pPr>
              <w:rPr>
                <w:rFonts w:ascii="Times New Roman" w:hAnsi="Times New Roman"/>
                <w:color w:val="000000" w:themeColor="text1"/>
                <w:sz w:val="22"/>
                <w:szCs w:val="22"/>
                <w:vertAlign w:val="superscript"/>
              </w:rPr>
            </w:pPr>
            <w:r w:rsidRPr="76489593">
              <w:rPr>
                <w:rFonts w:ascii="Times New Roman" w:hAnsi="Times New Roman"/>
                <w:b/>
                <w:bCs/>
                <w:color w:val="000000" w:themeColor="text1"/>
                <w:sz w:val="22"/>
                <w:szCs w:val="22"/>
              </w:rPr>
              <w:t>CC3</w:t>
            </w:r>
            <w:r w:rsidRPr="76489593">
              <w:rPr>
                <w:rFonts w:ascii="Times New Roman" w:hAnsi="Times New Roman"/>
                <w:color w:val="000000" w:themeColor="text1"/>
                <w:sz w:val="22"/>
                <w:szCs w:val="22"/>
              </w:rPr>
              <w:t>α</w:t>
            </w:r>
            <w:r w:rsidRPr="76489593">
              <w:rPr>
                <w:rFonts w:ascii="Times New Roman" w:hAnsi="Times New Roman"/>
                <w:color w:val="000000" w:themeColor="text1"/>
                <w:sz w:val="22"/>
                <w:szCs w:val="22"/>
                <w:vertAlign w:val="superscript"/>
              </w:rPr>
              <w:t xml:space="preserve"> </w:t>
            </w:r>
          </w:p>
        </w:tc>
        <w:tc>
          <w:tcPr>
            <w:tcW w:w="985" w:type="dxa"/>
            <w:gridSpan w:val="2"/>
            <w:tcBorders>
              <w:left w:val="nil"/>
              <w:bottom w:val="nil"/>
              <w:right w:val="nil"/>
            </w:tcBorders>
          </w:tcPr>
          <w:p w14:paraId="6F1816A5" w14:textId="77777777" w:rsidR="00942A05" w:rsidRPr="008F6D16" w:rsidRDefault="00942A05" w:rsidP="00F4561B">
            <w:pPr>
              <w:jc w:val="center"/>
              <w:rPr>
                <w:rFonts w:ascii="Times New Roman" w:hAnsi="Times New Roman"/>
                <w:color w:val="000000" w:themeColor="text1"/>
                <w:sz w:val="22"/>
                <w:szCs w:val="22"/>
              </w:rPr>
            </w:pPr>
          </w:p>
          <w:p w14:paraId="0A29B2C1"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409</w:t>
            </w:r>
          </w:p>
        </w:tc>
        <w:tc>
          <w:tcPr>
            <w:tcW w:w="1137" w:type="dxa"/>
            <w:tcBorders>
              <w:left w:val="nil"/>
              <w:bottom w:val="nil"/>
              <w:right w:val="nil"/>
            </w:tcBorders>
          </w:tcPr>
          <w:p w14:paraId="7CBB3E7F" w14:textId="77777777" w:rsidR="00942A05" w:rsidRPr="008F6D16" w:rsidRDefault="00942A05" w:rsidP="00F4561B">
            <w:pPr>
              <w:jc w:val="center"/>
              <w:rPr>
                <w:rFonts w:ascii="Times New Roman" w:hAnsi="Times New Roman"/>
                <w:color w:val="000000" w:themeColor="text1"/>
                <w:sz w:val="22"/>
                <w:szCs w:val="22"/>
              </w:rPr>
            </w:pPr>
          </w:p>
          <w:p w14:paraId="36598AAB"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4.50</w:t>
            </w:r>
          </w:p>
        </w:tc>
        <w:tc>
          <w:tcPr>
            <w:tcW w:w="1089" w:type="dxa"/>
            <w:tcBorders>
              <w:left w:val="nil"/>
              <w:bottom w:val="nil"/>
              <w:right w:val="nil"/>
            </w:tcBorders>
          </w:tcPr>
          <w:p w14:paraId="242997C4" w14:textId="77777777" w:rsidR="00942A05" w:rsidRPr="008F6D16" w:rsidRDefault="00942A05" w:rsidP="00F4561B">
            <w:pPr>
              <w:jc w:val="center"/>
              <w:rPr>
                <w:rFonts w:ascii="Times New Roman" w:hAnsi="Times New Roman"/>
                <w:color w:val="000000" w:themeColor="text1"/>
                <w:sz w:val="22"/>
                <w:szCs w:val="22"/>
              </w:rPr>
            </w:pPr>
          </w:p>
          <w:p w14:paraId="6AB00547"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5.00</w:t>
            </w:r>
          </w:p>
        </w:tc>
        <w:tc>
          <w:tcPr>
            <w:tcW w:w="1078" w:type="dxa"/>
            <w:tcBorders>
              <w:left w:val="nil"/>
              <w:bottom w:val="nil"/>
              <w:right w:val="nil"/>
            </w:tcBorders>
          </w:tcPr>
          <w:p w14:paraId="7DC77524" w14:textId="77777777" w:rsidR="00942A05" w:rsidRPr="008F6D16" w:rsidRDefault="00942A05" w:rsidP="00F4561B">
            <w:pPr>
              <w:jc w:val="center"/>
              <w:rPr>
                <w:rFonts w:ascii="Times New Roman" w:hAnsi="Times New Roman"/>
                <w:color w:val="000000" w:themeColor="text1"/>
                <w:sz w:val="22"/>
                <w:szCs w:val="22"/>
              </w:rPr>
            </w:pPr>
          </w:p>
          <w:p w14:paraId="67E5EC0C"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2.01</w:t>
            </w:r>
          </w:p>
        </w:tc>
        <w:tc>
          <w:tcPr>
            <w:tcW w:w="1079" w:type="dxa"/>
            <w:tcBorders>
              <w:left w:val="nil"/>
              <w:bottom w:val="nil"/>
              <w:right w:val="nil"/>
            </w:tcBorders>
          </w:tcPr>
          <w:p w14:paraId="7A9D7FDE" w14:textId="77777777" w:rsidR="00942A05" w:rsidRPr="008F6D16" w:rsidRDefault="00942A05" w:rsidP="00F4561B">
            <w:pPr>
              <w:jc w:val="center"/>
              <w:rPr>
                <w:rFonts w:ascii="Times New Roman" w:hAnsi="Times New Roman"/>
                <w:color w:val="000000" w:themeColor="text1"/>
                <w:sz w:val="22"/>
                <w:szCs w:val="22"/>
              </w:rPr>
            </w:pPr>
          </w:p>
          <w:p w14:paraId="073F5CFD"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2.60</w:t>
            </w:r>
          </w:p>
        </w:tc>
        <w:tc>
          <w:tcPr>
            <w:tcW w:w="1079" w:type="dxa"/>
            <w:tcBorders>
              <w:left w:val="nil"/>
              <w:bottom w:val="nil"/>
              <w:right w:val="nil"/>
            </w:tcBorders>
          </w:tcPr>
          <w:p w14:paraId="24DF1AC5" w14:textId="77777777" w:rsidR="00942A05" w:rsidRPr="008F6D16" w:rsidRDefault="00942A05" w:rsidP="00F4561B">
            <w:pPr>
              <w:jc w:val="center"/>
              <w:rPr>
                <w:rFonts w:ascii="Times New Roman" w:hAnsi="Times New Roman"/>
                <w:color w:val="000000" w:themeColor="text1"/>
                <w:sz w:val="22"/>
                <w:szCs w:val="22"/>
              </w:rPr>
            </w:pPr>
          </w:p>
          <w:p w14:paraId="1E12CEA3"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1.52</w:t>
            </w:r>
          </w:p>
        </w:tc>
      </w:tr>
      <w:tr w:rsidR="00942A05" w:rsidRPr="008F6D16" w14:paraId="0B0D73DC" w14:textId="77777777" w:rsidTr="00153431">
        <w:trPr>
          <w:jc w:val="center"/>
        </w:trPr>
        <w:tc>
          <w:tcPr>
            <w:tcW w:w="1958" w:type="dxa"/>
            <w:tcBorders>
              <w:top w:val="nil"/>
              <w:left w:val="nil"/>
              <w:bottom w:val="nil"/>
              <w:right w:val="nil"/>
            </w:tcBorders>
          </w:tcPr>
          <w:p w14:paraId="1ED4FB22" w14:textId="77777777" w:rsidR="00942A05" w:rsidRPr="008D2EEE" w:rsidRDefault="00942A05">
            <w:pPr>
              <w:rPr>
                <w:rFonts w:ascii="Times New Roman" w:hAnsi="Times New Roman"/>
                <w:b/>
                <w:bCs/>
                <w:color w:val="000000" w:themeColor="text1"/>
                <w:sz w:val="22"/>
                <w:szCs w:val="22"/>
              </w:rPr>
            </w:pPr>
            <w:r w:rsidRPr="76489593">
              <w:rPr>
                <w:rFonts w:ascii="Times New Roman" w:hAnsi="Times New Roman"/>
                <w:b/>
                <w:bCs/>
                <w:color w:val="000000" w:themeColor="text1"/>
                <w:sz w:val="22"/>
                <w:szCs w:val="22"/>
              </w:rPr>
              <w:t>CC14</w:t>
            </w:r>
            <w:r w:rsidRPr="76489593">
              <w:rPr>
                <w:rFonts w:ascii="Times New Roman" w:hAnsi="Times New Roman"/>
                <w:color w:val="000000" w:themeColor="text1"/>
                <w:sz w:val="22"/>
                <w:szCs w:val="22"/>
              </w:rPr>
              <w:t>α</w:t>
            </w:r>
          </w:p>
        </w:tc>
        <w:tc>
          <w:tcPr>
            <w:tcW w:w="985" w:type="dxa"/>
            <w:gridSpan w:val="2"/>
            <w:tcBorders>
              <w:top w:val="nil"/>
              <w:left w:val="nil"/>
              <w:bottom w:val="nil"/>
              <w:right w:val="nil"/>
            </w:tcBorders>
          </w:tcPr>
          <w:p w14:paraId="46D635C3" w14:textId="47A2EA7A"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320</w:t>
            </w:r>
          </w:p>
        </w:tc>
        <w:tc>
          <w:tcPr>
            <w:tcW w:w="1137" w:type="dxa"/>
            <w:tcBorders>
              <w:top w:val="nil"/>
              <w:left w:val="nil"/>
              <w:bottom w:val="nil"/>
              <w:right w:val="nil"/>
            </w:tcBorders>
          </w:tcPr>
          <w:p w14:paraId="06916A35"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4.11</w:t>
            </w:r>
          </w:p>
        </w:tc>
        <w:tc>
          <w:tcPr>
            <w:tcW w:w="1089" w:type="dxa"/>
            <w:tcBorders>
              <w:top w:val="nil"/>
              <w:left w:val="nil"/>
              <w:bottom w:val="nil"/>
              <w:right w:val="nil"/>
            </w:tcBorders>
          </w:tcPr>
          <w:p w14:paraId="1915E0A3"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3.64</w:t>
            </w:r>
          </w:p>
        </w:tc>
        <w:tc>
          <w:tcPr>
            <w:tcW w:w="1078" w:type="dxa"/>
            <w:tcBorders>
              <w:top w:val="nil"/>
              <w:left w:val="nil"/>
              <w:bottom w:val="nil"/>
              <w:right w:val="nil"/>
            </w:tcBorders>
          </w:tcPr>
          <w:p w14:paraId="75779ADF"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1.57</w:t>
            </w:r>
          </w:p>
        </w:tc>
        <w:tc>
          <w:tcPr>
            <w:tcW w:w="1079" w:type="dxa"/>
            <w:tcBorders>
              <w:top w:val="nil"/>
              <w:left w:val="nil"/>
              <w:bottom w:val="nil"/>
              <w:right w:val="nil"/>
            </w:tcBorders>
          </w:tcPr>
          <w:p w14:paraId="4B6564A0"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1.61</w:t>
            </w:r>
          </w:p>
        </w:tc>
        <w:tc>
          <w:tcPr>
            <w:tcW w:w="1079" w:type="dxa"/>
            <w:tcBorders>
              <w:top w:val="nil"/>
              <w:left w:val="nil"/>
              <w:bottom w:val="nil"/>
              <w:right w:val="nil"/>
            </w:tcBorders>
          </w:tcPr>
          <w:p w14:paraId="18A19CEA"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0.96</w:t>
            </w:r>
          </w:p>
        </w:tc>
      </w:tr>
      <w:tr w:rsidR="00942A05" w:rsidRPr="008F6D16" w14:paraId="2A6ED29E" w14:textId="77777777" w:rsidTr="00153431">
        <w:trPr>
          <w:jc w:val="center"/>
        </w:trPr>
        <w:tc>
          <w:tcPr>
            <w:tcW w:w="1958" w:type="dxa"/>
            <w:tcBorders>
              <w:top w:val="nil"/>
              <w:left w:val="nil"/>
              <w:bottom w:val="nil"/>
              <w:right w:val="nil"/>
            </w:tcBorders>
          </w:tcPr>
          <w:p w14:paraId="2A520751" w14:textId="020CFF18" w:rsidR="00942A05" w:rsidRPr="00DA03B4" w:rsidRDefault="00942A05">
            <w:pPr>
              <w:rPr>
                <w:rFonts w:ascii="Times New Roman" w:hAnsi="Times New Roman"/>
                <w:color w:val="000000" w:themeColor="text1"/>
                <w:sz w:val="22"/>
                <w:szCs w:val="22"/>
              </w:rPr>
            </w:pPr>
            <w:r w:rsidRPr="76489593">
              <w:rPr>
                <w:rFonts w:ascii="Times New Roman" w:hAnsi="Times New Roman"/>
                <w:b/>
                <w:bCs/>
                <w:color w:val="000000" w:themeColor="text1"/>
                <w:sz w:val="22"/>
                <w:szCs w:val="22"/>
              </w:rPr>
              <w:t>CC15</w:t>
            </w:r>
            <w:r w:rsidRPr="76489593">
              <w:rPr>
                <w:rFonts w:ascii="Times New Roman" w:hAnsi="Times New Roman"/>
                <w:color w:val="000000" w:themeColor="text1"/>
                <w:sz w:val="22"/>
                <w:szCs w:val="22"/>
              </w:rPr>
              <w:t>α</w:t>
            </w:r>
          </w:p>
        </w:tc>
        <w:tc>
          <w:tcPr>
            <w:tcW w:w="985" w:type="dxa"/>
            <w:gridSpan w:val="2"/>
            <w:tcBorders>
              <w:top w:val="nil"/>
              <w:left w:val="nil"/>
              <w:bottom w:val="nil"/>
              <w:right w:val="nil"/>
            </w:tcBorders>
          </w:tcPr>
          <w:p w14:paraId="27EF6726"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2.7</w:t>
            </w:r>
          </w:p>
        </w:tc>
        <w:tc>
          <w:tcPr>
            <w:tcW w:w="1137" w:type="dxa"/>
            <w:tcBorders>
              <w:top w:val="nil"/>
              <w:left w:val="nil"/>
              <w:bottom w:val="nil"/>
              <w:right w:val="nil"/>
            </w:tcBorders>
          </w:tcPr>
          <w:p w14:paraId="2654E38A"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0.29</w:t>
            </w:r>
          </w:p>
        </w:tc>
        <w:tc>
          <w:tcPr>
            <w:tcW w:w="1089" w:type="dxa"/>
            <w:tcBorders>
              <w:top w:val="nil"/>
              <w:left w:val="nil"/>
              <w:bottom w:val="nil"/>
              <w:right w:val="nil"/>
            </w:tcBorders>
          </w:tcPr>
          <w:p w14:paraId="21A9EA98"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2.85</w:t>
            </w:r>
          </w:p>
        </w:tc>
        <w:tc>
          <w:tcPr>
            <w:tcW w:w="1078" w:type="dxa"/>
            <w:tcBorders>
              <w:top w:val="nil"/>
              <w:left w:val="nil"/>
              <w:bottom w:val="nil"/>
              <w:right w:val="nil"/>
            </w:tcBorders>
          </w:tcPr>
          <w:p w14:paraId="0E998B4F"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1.30</w:t>
            </w:r>
          </w:p>
        </w:tc>
        <w:tc>
          <w:tcPr>
            <w:tcW w:w="1079" w:type="dxa"/>
            <w:tcBorders>
              <w:top w:val="nil"/>
              <w:left w:val="nil"/>
              <w:bottom w:val="nil"/>
              <w:right w:val="nil"/>
            </w:tcBorders>
          </w:tcPr>
          <w:p w14:paraId="3382111E"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1.14</w:t>
            </w:r>
          </w:p>
        </w:tc>
        <w:tc>
          <w:tcPr>
            <w:tcW w:w="1079" w:type="dxa"/>
            <w:tcBorders>
              <w:top w:val="nil"/>
              <w:left w:val="nil"/>
              <w:bottom w:val="nil"/>
              <w:right w:val="nil"/>
            </w:tcBorders>
          </w:tcPr>
          <w:p w14:paraId="1FD78750"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0.81</w:t>
            </w:r>
          </w:p>
        </w:tc>
      </w:tr>
      <w:tr w:rsidR="00942A05" w:rsidRPr="008F6D16" w14:paraId="7B5663BE" w14:textId="77777777" w:rsidTr="00153431">
        <w:trPr>
          <w:jc w:val="center"/>
        </w:trPr>
        <w:tc>
          <w:tcPr>
            <w:tcW w:w="1958" w:type="dxa"/>
            <w:tcBorders>
              <w:top w:val="nil"/>
              <w:left w:val="nil"/>
              <w:bottom w:val="single" w:sz="4" w:space="0" w:color="auto"/>
              <w:right w:val="nil"/>
            </w:tcBorders>
          </w:tcPr>
          <w:p w14:paraId="7892C6F8" w14:textId="7787E192" w:rsidR="00942A05" w:rsidRPr="0025764C" w:rsidRDefault="00942A05">
            <w:pPr>
              <w:rPr>
                <w:rFonts w:ascii="Times New Roman" w:hAnsi="Times New Roman"/>
                <w:color w:val="000000" w:themeColor="text1"/>
                <w:sz w:val="22"/>
                <w:szCs w:val="22"/>
              </w:rPr>
            </w:pPr>
            <w:r w:rsidRPr="79925CD2">
              <w:rPr>
                <w:rFonts w:ascii="Times New Roman" w:hAnsi="Times New Roman"/>
                <w:b/>
                <w:bCs/>
                <w:color w:val="000000" w:themeColor="text1"/>
                <w:sz w:val="22"/>
                <w:szCs w:val="22"/>
              </w:rPr>
              <w:t>CC3</w:t>
            </w:r>
            <w:r w:rsidRPr="79925CD2">
              <w:rPr>
                <w:rFonts w:ascii="Times New Roman" w:hAnsi="Times New Roman"/>
                <w:color w:val="000000" w:themeColor="text1"/>
                <w:sz w:val="22"/>
                <w:szCs w:val="22"/>
              </w:rPr>
              <w:t>-</w:t>
            </w:r>
            <w:r w:rsidRPr="79925CD2">
              <w:rPr>
                <w:rFonts w:ascii="Times New Roman" w:hAnsi="Times New Roman"/>
                <w:i/>
                <w:iCs/>
                <w:color w:val="000000" w:themeColor="text1"/>
                <w:sz w:val="22"/>
                <w:szCs w:val="22"/>
              </w:rPr>
              <w:t>S</w:t>
            </w:r>
            <w:r w:rsidR="00DA03B4" w:rsidRPr="79925CD2">
              <w:rPr>
                <w:rFonts w:ascii="Times New Roman" w:hAnsi="Times New Roman"/>
                <w:color w:val="000000" w:themeColor="text1"/>
                <w:sz w:val="22"/>
                <w:szCs w:val="22"/>
              </w:rPr>
              <w:t>/</w:t>
            </w:r>
            <w:r w:rsidRPr="79925CD2">
              <w:rPr>
                <w:rFonts w:ascii="Times New Roman" w:hAnsi="Times New Roman"/>
                <w:b/>
                <w:bCs/>
                <w:color w:val="000000" w:themeColor="text1"/>
                <w:sz w:val="22"/>
                <w:szCs w:val="22"/>
              </w:rPr>
              <w:t>CC15</w:t>
            </w:r>
            <w:r w:rsidRPr="79925CD2">
              <w:rPr>
                <w:rFonts w:ascii="Times New Roman" w:hAnsi="Times New Roman"/>
                <w:color w:val="000000" w:themeColor="text1"/>
                <w:sz w:val="22"/>
                <w:szCs w:val="22"/>
              </w:rPr>
              <w:t>-</w:t>
            </w:r>
            <w:r w:rsidRPr="79925CD2">
              <w:rPr>
                <w:rFonts w:ascii="Times New Roman" w:hAnsi="Times New Roman"/>
                <w:i/>
                <w:iCs/>
                <w:color w:val="000000" w:themeColor="text1"/>
                <w:sz w:val="22"/>
                <w:szCs w:val="22"/>
              </w:rPr>
              <w:t>R</w:t>
            </w:r>
            <w:r w:rsidR="0025764C" w:rsidRPr="79925CD2">
              <w:rPr>
                <w:rFonts w:ascii="Times New Roman" w:hAnsi="Times New Roman"/>
                <w:i/>
                <w:iCs/>
                <w:color w:val="000000" w:themeColor="text1"/>
                <w:sz w:val="22"/>
                <w:szCs w:val="22"/>
              </w:rPr>
              <w:t xml:space="preserve"> </w:t>
            </w:r>
            <w:r w:rsidR="0025764C" w:rsidRPr="00B543D6">
              <w:rPr>
                <w:rFonts w:ascii="Times New Roman" w:hAnsi="Times New Roman"/>
                <w:color w:val="000000" w:themeColor="text1"/>
                <w:sz w:val="22"/>
                <w:szCs w:val="22"/>
              </w:rPr>
              <w:t>co-crystal</w:t>
            </w:r>
          </w:p>
        </w:tc>
        <w:tc>
          <w:tcPr>
            <w:tcW w:w="985" w:type="dxa"/>
            <w:gridSpan w:val="2"/>
            <w:tcBorders>
              <w:top w:val="nil"/>
              <w:left w:val="nil"/>
              <w:bottom w:val="single" w:sz="4" w:space="0" w:color="auto"/>
              <w:right w:val="nil"/>
            </w:tcBorders>
          </w:tcPr>
          <w:p w14:paraId="31E8148D"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13.1</w:t>
            </w:r>
          </w:p>
        </w:tc>
        <w:tc>
          <w:tcPr>
            <w:tcW w:w="1137" w:type="dxa"/>
            <w:tcBorders>
              <w:top w:val="nil"/>
              <w:left w:val="nil"/>
              <w:bottom w:val="single" w:sz="4" w:space="0" w:color="auto"/>
              <w:right w:val="nil"/>
            </w:tcBorders>
          </w:tcPr>
          <w:p w14:paraId="2F6933D3"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0.43</w:t>
            </w:r>
          </w:p>
        </w:tc>
        <w:tc>
          <w:tcPr>
            <w:tcW w:w="1089" w:type="dxa"/>
            <w:tcBorders>
              <w:top w:val="nil"/>
              <w:left w:val="nil"/>
              <w:bottom w:val="single" w:sz="4" w:space="0" w:color="auto"/>
              <w:right w:val="nil"/>
            </w:tcBorders>
          </w:tcPr>
          <w:p w14:paraId="71F5EDE1"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3.39</w:t>
            </w:r>
          </w:p>
        </w:tc>
        <w:tc>
          <w:tcPr>
            <w:tcW w:w="1078" w:type="dxa"/>
            <w:tcBorders>
              <w:top w:val="nil"/>
              <w:left w:val="nil"/>
              <w:bottom w:val="single" w:sz="4" w:space="0" w:color="auto"/>
              <w:right w:val="nil"/>
            </w:tcBorders>
          </w:tcPr>
          <w:p w14:paraId="02B3D4D7"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1.84</w:t>
            </w:r>
          </w:p>
        </w:tc>
        <w:tc>
          <w:tcPr>
            <w:tcW w:w="1079" w:type="dxa"/>
            <w:tcBorders>
              <w:top w:val="nil"/>
              <w:left w:val="nil"/>
              <w:bottom w:val="single" w:sz="4" w:space="0" w:color="auto"/>
              <w:right w:val="nil"/>
            </w:tcBorders>
          </w:tcPr>
          <w:p w14:paraId="47F8F893"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1.25</w:t>
            </w:r>
          </w:p>
        </w:tc>
        <w:tc>
          <w:tcPr>
            <w:tcW w:w="1079" w:type="dxa"/>
            <w:tcBorders>
              <w:top w:val="nil"/>
              <w:left w:val="nil"/>
              <w:bottom w:val="single" w:sz="4" w:space="0" w:color="auto"/>
              <w:right w:val="nil"/>
            </w:tcBorders>
          </w:tcPr>
          <w:p w14:paraId="3564E949" w14:textId="77777777" w:rsidR="00942A05" w:rsidRPr="00153431" w:rsidRDefault="00942A05">
            <w:pPr>
              <w:jc w:val="center"/>
              <w:rPr>
                <w:rFonts w:ascii="Times New Roman" w:hAnsi="Times New Roman"/>
                <w:color w:val="000000" w:themeColor="text1"/>
                <w:sz w:val="22"/>
                <w:szCs w:val="22"/>
              </w:rPr>
            </w:pPr>
            <w:r w:rsidRPr="76489593">
              <w:rPr>
                <w:rFonts w:ascii="Times New Roman" w:hAnsi="Times New Roman"/>
                <w:color w:val="000000" w:themeColor="text1"/>
                <w:sz w:val="22"/>
                <w:szCs w:val="22"/>
              </w:rPr>
              <w:t>0.79</w:t>
            </w:r>
          </w:p>
        </w:tc>
      </w:tr>
    </w:tbl>
    <w:p w14:paraId="3C3D6224" w14:textId="77777777" w:rsidR="00942A05" w:rsidRPr="003841E3" w:rsidRDefault="00942A05" w:rsidP="003841E3">
      <w:pPr>
        <w:pStyle w:val="RSCB02ArticleText"/>
        <w:spacing w:line="360" w:lineRule="auto"/>
        <w:rPr>
          <w:rFonts w:ascii="Times New Roman" w:eastAsia="Times New Roman" w:hAnsi="Times New Roman"/>
          <w:sz w:val="24"/>
          <w:szCs w:val="24"/>
        </w:rPr>
      </w:pPr>
    </w:p>
    <w:p w14:paraId="0671F985" w14:textId="2F327C89" w:rsidR="00BA3B30" w:rsidRPr="008D2EEE" w:rsidRDefault="00BA3B30"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 xml:space="preserve">Nitrogen sorption measurements </w:t>
      </w:r>
      <w:r w:rsidR="002F6544" w:rsidRPr="76489593">
        <w:rPr>
          <w:rFonts w:ascii="Times New Roman" w:eastAsia="Times New Roman" w:hAnsi="Times New Roman"/>
          <w:sz w:val="24"/>
          <w:szCs w:val="24"/>
        </w:rPr>
        <w:t xml:space="preserve">for </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 xml:space="preserve">α at 77 K and 1 bar showed very </w:t>
      </w:r>
      <w:r w:rsidR="002F6544" w:rsidRPr="76489593">
        <w:rPr>
          <w:rFonts w:ascii="Times New Roman" w:eastAsia="Times New Roman" w:hAnsi="Times New Roman"/>
          <w:sz w:val="24"/>
          <w:szCs w:val="24"/>
        </w:rPr>
        <w:t xml:space="preserve">little gas </w:t>
      </w:r>
      <w:r w:rsidRPr="76489593">
        <w:rPr>
          <w:rFonts w:ascii="Times New Roman" w:eastAsia="Times New Roman" w:hAnsi="Times New Roman"/>
          <w:sz w:val="24"/>
          <w:szCs w:val="24"/>
        </w:rPr>
        <w:t xml:space="preserve">uptake in comparison to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This highlights that the twelve methyl groups on each cage affect both the crystal packing of </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α and accessibility to the intrinsic cage void</w:t>
      </w:r>
      <w:r w:rsidR="002F6544" w:rsidRPr="76489593">
        <w:rPr>
          <w:rFonts w:ascii="Times New Roman" w:eastAsia="Times New Roman" w:hAnsi="Times New Roman"/>
          <w:sz w:val="24"/>
          <w:szCs w:val="24"/>
        </w:rPr>
        <w:t>s</w:t>
      </w:r>
      <w:r w:rsidRPr="76489593">
        <w:rPr>
          <w:rFonts w:ascii="Times New Roman" w:eastAsia="Times New Roman" w:hAnsi="Times New Roman"/>
          <w:sz w:val="24"/>
          <w:szCs w:val="24"/>
        </w:rPr>
        <w:t>, effectively shutting out nitrogen from the pores at 77 K (</w:t>
      </w:r>
      <w:r w:rsidRPr="76489593">
        <w:rPr>
          <w:rFonts w:ascii="Times New Roman" w:eastAsia="Times New Roman" w:hAnsi="Times New Roman"/>
          <w:b/>
          <w:bCs/>
          <w:sz w:val="24"/>
          <w:szCs w:val="24"/>
        </w:rPr>
        <w:t>Table</w:t>
      </w:r>
      <w:r w:rsidRPr="76489593">
        <w:rPr>
          <w:rFonts w:ascii="Times New Roman" w:eastAsia="Times New Roman" w:hAnsi="Times New Roman"/>
          <w:sz w:val="24"/>
          <w:szCs w:val="24"/>
        </w:rPr>
        <w:t xml:space="preserve"> </w:t>
      </w:r>
      <w:r w:rsidRPr="76489593">
        <w:rPr>
          <w:rFonts w:ascii="Times New Roman" w:eastAsia="Times New Roman" w:hAnsi="Times New Roman"/>
          <w:b/>
          <w:bCs/>
          <w:sz w:val="24"/>
          <w:szCs w:val="24"/>
        </w:rPr>
        <w:t>1</w:t>
      </w:r>
      <w:r w:rsidR="00A33F64" w:rsidRPr="76489593">
        <w:rPr>
          <w:rFonts w:ascii="Times New Roman" w:eastAsia="Times New Roman" w:hAnsi="Times New Roman"/>
          <w:sz w:val="24"/>
          <w:szCs w:val="24"/>
        </w:rPr>
        <w:t xml:space="preserve"> and </w:t>
      </w:r>
      <w:r w:rsidR="008B7664" w:rsidRPr="76489593">
        <w:rPr>
          <w:rFonts w:ascii="Times New Roman" w:eastAsia="Times New Roman" w:hAnsi="Times New Roman"/>
          <w:b/>
          <w:bCs/>
          <w:sz w:val="24"/>
          <w:szCs w:val="24"/>
        </w:rPr>
        <w:t>Fig. S3</w:t>
      </w:r>
      <w:r w:rsidR="4C53DE5D" w:rsidRPr="76489593">
        <w:rPr>
          <w:rFonts w:ascii="Times New Roman" w:eastAsia="Times New Roman" w:hAnsi="Times New Roman"/>
          <w:b/>
          <w:bCs/>
          <w:sz w:val="24"/>
          <w:szCs w:val="24"/>
        </w:rPr>
        <w:t>8</w:t>
      </w:r>
      <w:r w:rsidRPr="76489593">
        <w:rPr>
          <w:rFonts w:ascii="Times New Roman" w:eastAsia="Times New Roman" w:hAnsi="Times New Roman"/>
          <w:sz w:val="24"/>
          <w:szCs w:val="24"/>
        </w:rPr>
        <w:t xml:space="preserve">). By contrast, </w:t>
      </w:r>
      <w:r w:rsidRPr="76489593">
        <w:rPr>
          <w:rFonts w:ascii="Times New Roman" w:eastAsia="Times New Roman" w:hAnsi="Times New Roman"/>
          <w:b/>
          <w:bCs/>
          <w:sz w:val="24"/>
          <w:szCs w:val="24"/>
        </w:rPr>
        <w:t>CC15</w:t>
      </w:r>
      <w:r w:rsidRPr="76489593">
        <w:rPr>
          <w:rFonts w:ascii="Times New Roman" w:eastAsia="Times New Roman" w:hAnsi="Times New Roman"/>
          <w:sz w:val="24"/>
          <w:szCs w:val="24"/>
        </w:rPr>
        <w:t xml:space="preserve">α adsorbs approximately half </w:t>
      </w:r>
      <w:r w:rsidR="002F6544" w:rsidRPr="76489593">
        <w:rPr>
          <w:rFonts w:ascii="Times New Roman" w:eastAsia="Times New Roman" w:hAnsi="Times New Roman"/>
          <w:sz w:val="24"/>
          <w:szCs w:val="24"/>
        </w:rPr>
        <w:t xml:space="preserve">as much </w:t>
      </w:r>
      <w:r w:rsidRPr="76489593">
        <w:rPr>
          <w:rFonts w:ascii="Times New Roman" w:eastAsia="Times New Roman" w:hAnsi="Times New Roman"/>
          <w:sz w:val="24"/>
          <w:szCs w:val="24"/>
        </w:rPr>
        <w:t>H</w:t>
      </w:r>
      <w:r w:rsidRPr="76489593">
        <w:rPr>
          <w:rFonts w:ascii="Times New Roman" w:eastAsia="Times New Roman" w:hAnsi="Times New Roman"/>
          <w:sz w:val="24"/>
          <w:szCs w:val="24"/>
          <w:vertAlign w:val="subscript"/>
        </w:rPr>
        <w:t>2</w:t>
      </w:r>
      <w:r w:rsidRPr="76489593">
        <w:rPr>
          <w:rFonts w:ascii="Times New Roman" w:eastAsia="Times New Roman" w:hAnsi="Times New Roman"/>
          <w:sz w:val="24"/>
          <w:szCs w:val="24"/>
        </w:rPr>
        <w:t xml:space="preserve"> and CO</w:t>
      </w:r>
      <w:r w:rsidRPr="76489593">
        <w:rPr>
          <w:rFonts w:ascii="Times New Roman" w:eastAsia="Times New Roman" w:hAnsi="Times New Roman"/>
          <w:sz w:val="24"/>
          <w:szCs w:val="24"/>
          <w:vertAlign w:val="subscript"/>
        </w:rPr>
        <w:t xml:space="preserve">2 </w:t>
      </w:r>
      <w:r w:rsidRPr="76489593">
        <w:rPr>
          <w:rFonts w:ascii="Times New Roman" w:eastAsia="Times New Roman" w:hAnsi="Times New Roman"/>
          <w:sz w:val="24"/>
          <w:szCs w:val="24"/>
        </w:rPr>
        <w:t xml:space="preserve">in comparison to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illustrating </w:t>
      </w:r>
      <w:r w:rsidR="002F6544" w:rsidRPr="76489593">
        <w:rPr>
          <w:rFonts w:ascii="Times New Roman" w:eastAsia="Times New Roman" w:hAnsi="Times New Roman"/>
          <w:sz w:val="24"/>
          <w:szCs w:val="24"/>
        </w:rPr>
        <w:t xml:space="preserve">both </w:t>
      </w:r>
      <w:r w:rsidRPr="76489593">
        <w:rPr>
          <w:rFonts w:ascii="Times New Roman" w:eastAsia="Times New Roman" w:hAnsi="Times New Roman"/>
          <w:sz w:val="24"/>
          <w:szCs w:val="24"/>
        </w:rPr>
        <w:t>a degree of porosity to small</w:t>
      </w:r>
      <w:r w:rsidR="00351DEE" w:rsidRPr="76489593">
        <w:rPr>
          <w:rFonts w:ascii="Times New Roman" w:eastAsia="Times New Roman" w:hAnsi="Times New Roman"/>
          <w:sz w:val="24"/>
          <w:szCs w:val="24"/>
        </w:rPr>
        <w:t>er</w:t>
      </w:r>
      <w:r w:rsidRPr="76489593">
        <w:rPr>
          <w:rFonts w:ascii="Times New Roman" w:eastAsia="Times New Roman" w:hAnsi="Times New Roman"/>
          <w:sz w:val="24"/>
          <w:szCs w:val="24"/>
        </w:rPr>
        <w:t xml:space="preserve"> gas molecules</w:t>
      </w:r>
      <w:r w:rsidR="002F6544" w:rsidRPr="76489593">
        <w:rPr>
          <w:rFonts w:ascii="Times New Roman" w:eastAsia="Times New Roman" w:hAnsi="Times New Roman"/>
          <w:sz w:val="24"/>
          <w:szCs w:val="24"/>
        </w:rPr>
        <w:t xml:space="preserve"> at 77 K </w:t>
      </w:r>
      <w:r w:rsidRPr="76489593">
        <w:rPr>
          <w:rFonts w:ascii="Times New Roman" w:eastAsia="Times New Roman" w:hAnsi="Times New Roman"/>
          <w:sz w:val="24"/>
          <w:szCs w:val="24"/>
        </w:rPr>
        <w:t>and increased flexibility at higher temperatures</w:t>
      </w:r>
      <w:r w:rsidR="002F6544" w:rsidRPr="76489593">
        <w:rPr>
          <w:rFonts w:ascii="Times New Roman" w:eastAsia="Times New Roman" w:hAnsi="Times New Roman"/>
          <w:sz w:val="24"/>
          <w:szCs w:val="24"/>
        </w:rPr>
        <w:t>, respectively</w:t>
      </w:r>
      <w:r w:rsidR="00A33F64" w:rsidRPr="76489593">
        <w:rPr>
          <w:rFonts w:ascii="Times New Roman" w:eastAsia="Times New Roman" w:hAnsi="Times New Roman"/>
          <w:sz w:val="24"/>
          <w:szCs w:val="24"/>
        </w:rPr>
        <w:t xml:space="preserve"> (</w:t>
      </w:r>
      <w:r w:rsidR="00A33F64" w:rsidRPr="76489593">
        <w:rPr>
          <w:rFonts w:ascii="Times New Roman" w:eastAsia="Times New Roman" w:hAnsi="Times New Roman"/>
          <w:b/>
          <w:bCs/>
          <w:sz w:val="24"/>
          <w:szCs w:val="24"/>
        </w:rPr>
        <w:t>Fig.</w:t>
      </w:r>
      <w:r w:rsidR="00A33F64" w:rsidRPr="76489593">
        <w:rPr>
          <w:rFonts w:ascii="Times New Roman" w:eastAsia="Times New Roman" w:hAnsi="Times New Roman"/>
          <w:sz w:val="24"/>
          <w:szCs w:val="24"/>
        </w:rPr>
        <w:t xml:space="preserve"> </w:t>
      </w:r>
      <w:r w:rsidR="00F31532" w:rsidRPr="76489593">
        <w:rPr>
          <w:rFonts w:ascii="Times New Roman" w:eastAsia="Times New Roman" w:hAnsi="Times New Roman"/>
          <w:b/>
          <w:bCs/>
          <w:sz w:val="24"/>
          <w:szCs w:val="24"/>
        </w:rPr>
        <w:t>S3</w:t>
      </w:r>
      <w:r w:rsidR="4C53DE5D" w:rsidRPr="76489593">
        <w:rPr>
          <w:rFonts w:ascii="Times New Roman" w:eastAsia="Times New Roman" w:hAnsi="Times New Roman"/>
          <w:b/>
          <w:bCs/>
          <w:sz w:val="24"/>
          <w:szCs w:val="24"/>
        </w:rPr>
        <w:t>8</w:t>
      </w:r>
      <w:r w:rsidR="00A33F64" w:rsidRPr="76489593">
        <w:rPr>
          <w:rFonts w:ascii="Times New Roman" w:eastAsia="Times New Roman" w:hAnsi="Times New Roman"/>
          <w:sz w:val="24"/>
          <w:szCs w:val="24"/>
        </w:rPr>
        <w:t>–</w:t>
      </w:r>
      <w:r w:rsidR="4C53DE5D" w:rsidRPr="76489593">
        <w:rPr>
          <w:rFonts w:ascii="Times New Roman" w:eastAsia="Times New Roman" w:hAnsi="Times New Roman"/>
          <w:b/>
          <w:bCs/>
          <w:sz w:val="24"/>
          <w:szCs w:val="24"/>
        </w:rPr>
        <w:t>39</w:t>
      </w:r>
      <w:r w:rsidR="00A33F64" w:rsidRPr="76489593">
        <w:rPr>
          <w:rFonts w:ascii="Times New Roman" w:eastAsia="Times New Roman" w:hAnsi="Times New Roman"/>
          <w:sz w:val="24"/>
          <w:szCs w:val="24"/>
        </w:rPr>
        <w:t>)</w:t>
      </w:r>
      <w:r w:rsidRPr="76489593">
        <w:rPr>
          <w:rFonts w:ascii="Times New Roman" w:eastAsia="Times New Roman" w:hAnsi="Times New Roman"/>
          <w:sz w:val="24"/>
          <w:szCs w:val="24"/>
        </w:rPr>
        <w:t>.</w:t>
      </w:r>
    </w:p>
    <w:p w14:paraId="04680C7C" w14:textId="5395639D" w:rsidR="00FE41FA" w:rsidRDefault="00FE41FA" w:rsidP="00FE41FA">
      <w:pPr>
        <w:pStyle w:val="RSCB02ArticleText"/>
        <w:spacing w:line="360" w:lineRule="auto"/>
        <w:rPr>
          <w:rStyle w:val="RSCB08CHeadingIn-lineChar"/>
          <w:rFonts w:ascii="Times New Roman" w:hAnsi="Times New Roman"/>
          <w:sz w:val="24"/>
          <w:szCs w:val="24"/>
        </w:rPr>
      </w:pPr>
    </w:p>
    <w:p w14:paraId="4A657909" w14:textId="64CCC1B3" w:rsidR="009B79F8" w:rsidRPr="00153431" w:rsidRDefault="00C901AF" w:rsidP="00153431">
      <w:pPr>
        <w:pStyle w:val="RSCB02ArticleText"/>
        <w:spacing w:line="360" w:lineRule="auto"/>
        <w:rPr>
          <w:rStyle w:val="RSCB02ArticleTextChar"/>
          <w:rFonts w:ascii="Times New Roman" w:eastAsia="Times New Roman" w:hAnsi="Times New Roman"/>
          <w:sz w:val="24"/>
          <w:szCs w:val="24"/>
        </w:rPr>
      </w:pPr>
      <w:r w:rsidRPr="76489593">
        <w:rPr>
          <w:rFonts w:ascii="Times New Roman" w:eastAsia="Times New Roman" w:hAnsi="Times New Roman"/>
          <w:sz w:val="24"/>
          <w:szCs w:val="24"/>
        </w:rPr>
        <w:t>Gas sorption isotherms for</w:t>
      </w:r>
      <w:r w:rsidR="00DA03B4" w:rsidRPr="76489593">
        <w:rPr>
          <w:rFonts w:ascii="Times New Roman" w:eastAsia="Times New Roman" w:hAnsi="Times New Roman"/>
          <w:sz w:val="24"/>
          <w:szCs w:val="24"/>
        </w:rPr>
        <w:t xml:space="preserve"> the </w:t>
      </w:r>
      <w:r w:rsidRPr="76489593">
        <w:rPr>
          <w:rFonts w:ascii="Times New Roman" w:eastAsia="Times New Roman" w:hAnsi="Times New Roman"/>
          <w:b/>
          <w:bCs/>
          <w:color w:val="000000" w:themeColor="text1"/>
          <w:sz w:val="24"/>
          <w:szCs w:val="24"/>
        </w:rPr>
        <w:t>CC3</w:t>
      </w:r>
      <w:r w:rsidRPr="76489593">
        <w:rPr>
          <w:rFonts w:ascii="Times New Roman" w:eastAsia="Times New Roman" w:hAnsi="Times New Roman"/>
          <w:color w:val="000000" w:themeColor="text1"/>
          <w:sz w:val="24"/>
          <w:szCs w:val="24"/>
        </w:rPr>
        <w:t>-</w:t>
      </w:r>
      <w:r w:rsidRPr="2700EC73">
        <w:rPr>
          <w:rFonts w:ascii="Times New Roman" w:eastAsia="Times New Roman" w:hAnsi="Times New Roman"/>
          <w:i/>
          <w:iCs/>
          <w:color w:val="000000" w:themeColor="text1"/>
          <w:sz w:val="24"/>
          <w:szCs w:val="24"/>
        </w:rPr>
        <w:t>S</w:t>
      </w:r>
      <w:r w:rsidR="6CD5D9E8" w:rsidRPr="76489593">
        <w:rPr>
          <w:rFonts w:ascii="Times New Roman" w:eastAsia="Times New Roman" w:hAnsi="Times New Roman"/>
          <w:color w:val="000000" w:themeColor="text1"/>
          <w:sz w:val="24"/>
          <w:szCs w:val="24"/>
        </w:rPr>
        <w:t>/</w:t>
      </w:r>
      <w:r w:rsidRPr="76489593">
        <w:rPr>
          <w:rFonts w:ascii="Times New Roman" w:eastAsia="Times New Roman" w:hAnsi="Times New Roman"/>
          <w:b/>
          <w:bCs/>
          <w:color w:val="000000" w:themeColor="text1"/>
          <w:sz w:val="24"/>
          <w:szCs w:val="24"/>
        </w:rPr>
        <w:t>CC15</w:t>
      </w:r>
      <w:r w:rsidRPr="76489593">
        <w:rPr>
          <w:rFonts w:ascii="Times New Roman" w:eastAsia="Times New Roman" w:hAnsi="Times New Roman"/>
          <w:color w:val="000000" w:themeColor="text1"/>
          <w:sz w:val="24"/>
          <w:szCs w:val="24"/>
        </w:rPr>
        <w:t>-</w:t>
      </w:r>
      <w:r w:rsidR="00351DEE" w:rsidRPr="2700EC73">
        <w:rPr>
          <w:rFonts w:ascii="Times New Roman" w:eastAsia="Times New Roman" w:hAnsi="Times New Roman"/>
          <w:i/>
          <w:iCs/>
          <w:color w:val="000000" w:themeColor="text1"/>
          <w:sz w:val="24"/>
          <w:szCs w:val="24"/>
        </w:rPr>
        <w:t>R</w:t>
      </w:r>
      <w:r w:rsidR="00351DEE" w:rsidRPr="76489593">
        <w:rPr>
          <w:rFonts w:ascii="Times New Roman" w:eastAsia="Times New Roman" w:hAnsi="Times New Roman"/>
          <w:sz w:val="24"/>
          <w:szCs w:val="24"/>
        </w:rPr>
        <w:t xml:space="preserve"> </w:t>
      </w:r>
      <w:r w:rsidR="00DA03B4" w:rsidRPr="76489593">
        <w:rPr>
          <w:rFonts w:ascii="Times New Roman" w:eastAsia="Times New Roman" w:hAnsi="Times New Roman"/>
          <w:sz w:val="24"/>
          <w:szCs w:val="24"/>
        </w:rPr>
        <w:t xml:space="preserve">co-crystal </w:t>
      </w:r>
      <w:r w:rsidRPr="76489593">
        <w:rPr>
          <w:rFonts w:ascii="Times New Roman" w:eastAsia="Times New Roman" w:hAnsi="Times New Roman"/>
          <w:sz w:val="24"/>
          <w:szCs w:val="24"/>
        </w:rPr>
        <w:t>show</w:t>
      </w:r>
      <w:r w:rsidR="00351DEE" w:rsidRPr="76489593">
        <w:rPr>
          <w:rFonts w:ascii="Times New Roman" w:eastAsia="Times New Roman" w:hAnsi="Times New Roman"/>
          <w:sz w:val="24"/>
          <w:szCs w:val="24"/>
        </w:rPr>
        <w:t>ed</w:t>
      </w:r>
      <w:r w:rsidRPr="76489593">
        <w:rPr>
          <w:rFonts w:ascii="Times New Roman" w:eastAsia="Times New Roman" w:hAnsi="Times New Roman"/>
          <w:sz w:val="24"/>
          <w:szCs w:val="24"/>
        </w:rPr>
        <w:t xml:space="preserve"> it to be non-porous to nitrogen</w:t>
      </w:r>
      <w:r w:rsidRPr="76489593">
        <w:rPr>
          <w:rFonts w:ascii="Times New Roman" w:eastAsia="Times New Roman" w:hAnsi="Times New Roman"/>
          <w:sz w:val="24"/>
          <w:szCs w:val="24"/>
          <w:vertAlign w:val="subscript"/>
        </w:rPr>
        <w:t xml:space="preserve"> </w:t>
      </w:r>
      <w:r w:rsidRPr="76489593">
        <w:rPr>
          <w:rFonts w:ascii="Times New Roman" w:eastAsia="Times New Roman" w:hAnsi="Times New Roman"/>
          <w:sz w:val="24"/>
          <w:szCs w:val="24"/>
        </w:rPr>
        <w:t>at 77 K (</w:t>
      </w:r>
      <w:r w:rsidRPr="76489593">
        <w:rPr>
          <w:rFonts w:ascii="Times New Roman" w:eastAsia="Times New Roman" w:hAnsi="Times New Roman"/>
          <w:b/>
          <w:bCs/>
          <w:sz w:val="24"/>
          <w:szCs w:val="24"/>
        </w:rPr>
        <w:t xml:space="preserve">Fig. </w:t>
      </w:r>
      <w:r w:rsidR="00A33F64" w:rsidRPr="76489593">
        <w:rPr>
          <w:rFonts w:ascii="Times New Roman" w:eastAsia="Times New Roman" w:hAnsi="Times New Roman"/>
          <w:b/>
          <w:bCs/>
          <w:sz w:val="24"/>
          <w:szCs w:val="24"/>
        </w:rPr>
        <w:t>2p</w:t>
      </w:r>
      <w:r w:rsidR="00A33F64" w:rsidRPr="76489593">
        <w:rPr>
          <w:rFonts w:ascii="Times New Roman" w:eastAsia="Times New Roman" w:hAnsi="Times New Roman"/>
          <w:sz w:val="24"/>
          <w:szCs w:val="24"/>
        </w:rPr>
        <w:t xml:space="preserve"> and </w:t>
      </w:r>
      <w:r w:rsidR="008B7664" w:rsidRPr="76489593">
        <w:rPr>
          <w:rFonts w:ascii="Times New Roman" w:eastAsia="Times New Roman" w:hAnsi="Times New Roman"/>
          <w:b/>
          <w:bCs/>
          <w:sz w:val="24"/>
          <w:szCs w:val="24"/>
        </w:rPr>
        <w:t>S4</w:t>
      </w:r>
      <w:r w:rsidR="4C53DE5D" w:rsidRPr="76489593">
        <w:rPr>
          <w:rFonts w:ascii="Times New Roman" w:eastAsia="Times New Roman" w:hAnsi="Times New Roman"/>
          <w:b/>
          <w:bCs/>
          <w:sz w:val="24"/>
          <w:szCs w:val="24"/>
        </w:rPr>
        <w:t>0</w:t>
      </w:r>
      <w:r w:rsidRPr="76489593">
        <w:rPr>
          <w:rFonts w:ascii="Times New Roman" w:eastAsia="Times New Roman" w:hAnsi="Times New Roman"/>
          <w:sz w:val="24"/>
          <w:szCs w:val="24"/>
        </w:rPr>
        <w:t>), confirm</w:t>
      </w:r>
      <w:r w:rsidR="002F6544" w:rsidRPr="76489593">
        <w:rPr>
          <w:rFonts w:ascii="Times New Roman" w:eastAsia="Times New Roman" w:hAnsi="Times New Roman"/>
          <w:sz w:val="24"/>
          <w:szCs w:val="24"/>
        </w:rPr>
        <w:t>ing</w:t>
      </w:r>
      <w:r w:rsidRPr="76489593">
        <w:rPr>
          <w:rFonts w:ascii="Times New Roman" w:eastAsia="Times New Roman" w:hAnsi="Times New Roman"/>
          <w:sz w:val="24"/>
          <w:szCs w:val="24"/>
        </w:rPr>
        <w:t xml:space="preserve"> that the three methyl groups in each </w:t>
      </w:r>
      <w:r w:rsidRPr="76489593">
        <w:rPr>
          <w:rFonts w:ascii="Times New Roman" w:eastAsia="Times New Roman" w:hAnsi="Times New Roman"/>
          <w:b/>
          <w:bCs/>
          <w:sz w:val="24"/>
          <w:szCs w:val="24"/>
        </w:rPr>
        <w:t>CC15</w:t>
      </w:r>
      <w:r w:rsidRPr="76489593">
        <w:rPr>
          <w:rFonts w:ascii="Times New Roman" w:eastAsia="Times New Roman" w:hAnsi="Times New Roman"/>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t>
      </w:r>
      <w:r w:rsidR="003F5A4F" w:rsidRPr="76489593">
        <w:rPr>
          <w:rFonts w:ascii="Times New Roman" w:eastAsia="Times New Roman" w:hAnsi="Times New Roman"/>
          <w:sz w:val="24"/>
          <w:szCs w:val="24"/>
        </w:rPr>
        <w:t>window narrow the pore network</w:t>
      </w:r>
      <w:r w:rsidRPr="76489593">
        <w:rPr>
          <w:rFonts w:ascii="Times New Roman" w:eastAsia="Times New Roman" w:hAnsi="Times New Roman"/>
          <w:sz w:val="24"/>
          <w:szCs w:val="24"/>
        </w:rPr>
        <w:t xml:space="preserve"> in the crystal substantially. </w:t>
      </w:r>
      <w:r w:rsidR="002F6544" w:rsidRPr="76489593">
        <w:rPr>
          <w:rFonts w:ascii="Times New Roman" w:eastAsia="Times New Roman" w:hAnsi="Times New Roman"/>
          <w:sz w:val="24"/>
          <w:szCs w:val="24"/>
        </w:rPr>
        <w:t xml:space="preserve">This </w:t>
      </w:r>
      <w:r w:rsidRPr="76489593">
        <w:rPr>
          <w:rFonts w:ascii="Times New Roman" w:eastAsia="Times New Roman" w:hAnsi="Times New Roman"/>
          <w:sz w:val="24"/>
          <w:szCs w:val="24"/>
        </w:rPr>
        <w:t xml:space="preserve">material </w:t>
      </w:r>
      <w:r w:rsidR="00351DEE" w:rsidRPr="76489593">
        <w:rPr>
          <w:rFonts w:ascii="Times New Roman" w:eastAsia="Times New Roman" w:hAnsi="Times New Roman"/>
          <w:sz w:val="24"/>
          <w:szCs w:val="24"/>
        </w:rPr>
        <w:lastRenderedPageBreak/>
        <w:t>was,</w:t>
      </w:r>
      <w:r w:rsidR="002F6544" w:rsidRPr="76489593">
        <w:rPr>
          <w:rFonts w:ascii="Times New Roman" w:eastAsia="Times New Roman" w:hAnsi="Times New Roman"/>
          <w:sz w:val="24"/>
          <w:szCs w:val="24"/>
        </w:rPr>
        <w:t xml:space="preserve"> however</w:t>
      </w:r>
      <w:r w:rsidR="00351DEE"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porous to H</w:t>
      </w:r>
      <w:r w:rsidRPr="76489593">
        <w:rPr>
          <w:rFonts w:ascii="Times New Roman" w:eastAsia="Times New Roman" w:hAnsi="Times New Roman"/>
          <w:sz w:val="24"/>
          <w:szCs w:val="24"/>
          <w:vertAlign w:val="subscript"/>
        </w:rPr>
        <w:t>2</w:t>
      </w:r>
      <w:r w:rsidR="003F5A4F" w:rsidRPr="76489593">
        <w:rPr>
          <w:rFonts w:ascii="Times New Roman" w:eastAsia="Times New Roman" w:hAnsi="Times New Roman"/>
          <w:sz w:val="24"/>
          <w:szCs w:val="24"/>
        </w:rPr>
        <w:t xml:space="preserve"> at 77 </w:t>
      </w:r>
      <w:r w:rsidRPr="76489593">
        <w:rPr>
          <w:rFonts w:ascii="Times New Roman" w:eastAsia="Times New Roman" w:hAnsi="Times New Roman"/>
          <w:sz w:val="24"/>
          <w:szCs w:val="24"/>
        </w:rPr>
        <w:t>K (</w:t>
      </w:r>
      <w:r w:rsidRPr="76489593">
        <w:rPr>
          <w:rFonts w:ascii="Times New Roman" w:eastAsia="Times New Roman" w:hAnsi="Times New Roman"/>
          <w:b/>
          <w:bCs/>
          <w:sz w:val="24"/>
          <w:szCs w:val="24"/>
        </w:rPr>
        <w:t xml:space="preserve">Fig. </w:t>
      </w:r>
      <w:r w:rsidR="00A33F64" w:rsidRPr="76489593">
        <w:rPr>
          <w:rFonts w:ascii="Times New Roman" w:eastAsia="Times New Roman" w:hAnsi="Times New Roman"/>
          <w:b/>
          <w:bCs/>
          <w:sz w:val="24"/>
          <w:szCs w:val="24"/>
        </w:rPr>
        <w:t>2p</w:t>
      </w:r>
      <w:r w:rsidR="00A33F64" w:rsidRPr="76489593">
        <w:rPr>
          <w:rFonts w:ascii="Times New Roman" w:eastAsia="Times New Roman" w:hAnsi="Times New Roman"/>
          <w:sz w:val="24"/>
          <w:szCs w:val="24"/>
        </w:rPr>
        <w:t xml:space="preserve"> and </w:t>
      </w:r>
      <w:r w:rsidR="00A33F64" w:rsidRPr="76489593">
        <w:rPr>
          <w:rFonts w:ascii="Times New Roman" w:eastAsia="Times New Roman" w:hAnsi="Times New Roman"/>
          <w:b/>
          <w:bCs/>
          <w:sz w:val="24"/>
          <w:szCs w:val="24"/>
        </w:rPr>
        <w:t>S4</w:t>
      </w:r>
      <w:r w:rsidR="4C53DE5D" w:rsidRPr="76489593">
        <w:rPr>
          <w:rFonts w:ascii="Times New Roman" w:eastAsia="Times New Roman" w:hAnsi="Times New Roman"/>
          <w:b/>
          <w:bCs/>
          <w:sz w:val="24"/>
          <w:szCs w:val="24"/>
        </w:rPr>
        <w:t>0</w:t>
      </w:r>
      <w:r w:rsidRPr="76489593">
        <w:rPr>
          <w:rFonts w:ascii="Times New Roman" w:eastAsia="Times New Roman" w:hAnsi="Times New Roman"/>
          <w:sz w:val="24"/>
          <w:szCs w:val="24"/>
        </w:rPr>
        <w:t xml:space="preserve">), with only a slight reduction in uptake compared to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α, </w:t>
      </w:r>
      <w:r w:rsidR="002F6544" w:rsidRPr="76489593">
        <w:rPr>
          <w:rFonts w:ascii="Times New Roman" w:eastAsia="Times New Roman" w:hAnsi="Times New Roman"/>
          <w:sz w:val="24"/>
          <w:szCs w:val="24"/>
        </w:rPr>
        <w:t xml:space="preserve">attributable to </w:t>
      </w:r>
      <w:r w:rsidRPr="76489593">
        <w:rPr>
          <w:rFonts w:ascii="Times New Roman" w:eastAsia="Times New Roman" w:hAnsi="Times New Roman"/>
          <w:sz w:val="24"/>
          <w:szCs w:val="24"/>
        </w:rPr>
        <w:t>the reduced pore volume and increased average cage mass. However, there was a notable hysteresis in the H</w:t>
      </w:r>
      <w:r w:rsidRPr="76489593">
        <w:rPr>
          <w:rFonts w:ascii="Times New Roman" w:eastAsia="Times New Roman" w:hAnsi="Times New Roman"/>
          <w:sz w:val="24"/>
          <w:szCs w:val="24"/>
          <w:vertAlign w:val="subscript"/>
        </w:rPr>
        <w:t>2</w:t>
      </w:r>
      <w:r w:rsidRPr="76489593">
        <w:rPr>
          <w:rFonts w:ascii="Times New Roman" w:eastAsia="Times New Roman" w:hAnsi="Times New Roman"/>
          <w:sz w:val="24"/>
          <w:szCs w:val="24"/>
        </w:rPr>
        <w:t xml:space="preserve"> isotherm</w:t>
      </w:r>
      <w:r w:rsidR="002F6544" w:rsidRPr="76489593">
        <w:rPr>
          <w:rFonts w:ascii="Times New Roman" w:eastAsia="Times New Roman" w:hAnsi="Times New Roman"/>
          <w:sz w:val="24"/>
          <w:szCs w:val="24"/>
        </w:rPr>
        <w:t>, most</w:t>
      </w:r>
      <w:r w:rsidR="00A33F64" w:rsidRPr="76489593">
        <w:rPr>
          <w:rFonts w:ascii="Times New Roman" w:eastAsia="Times New Roman" w:hAnsi="Times New Roman"/>
          <w:sz w:val="24"/>
          <w:szCs w:val="24"/>
        </w:rPr>
        <w:t xml:space="preserve"> likely due to</w:t>
      </w:r>
      <w:r w:rsidRPr="76489593">
        <w:rPr>
          <w:rFonts w:ascii="Times New Roman" w:eastAsia="Times New Roman" w:hAnsi="Times New Roman"/>
          <w:sz w:val="24"/>
          <w:szCs w:val="24"/>
        </w:rPr>
        <w:t xml:space="preserve"> slower kinetics</w:t>
      </w:r>
      <w:r w:rsidR="59035101" w:rsidRPr="76489593">
        <w:rPr>
          <w:rFonts w:ascii="Times New Roman" w:eastAsia="Times New Roman" w:hAnsi="Times New Roman"/>
          <w:sz w:val="24"/>
          <w:szCs w:val="24"/>
        </w:rPr>
        <w:t xml:space="preserve"> (</w:t>
      </w:r>
      <w:r w:rsidR="59035101" w:rsidRPr="76489593">
        <w:rPr>
          <w:rFonts w:ascii="Times New Roman" w:eastAsia="Times New Roman" w:hAnsi="Times New Roman"/>
          <w:b/>
          <w:bCs/>
          <w:sz w:val="24"/>
          <w:szCs w:val="24"/>
        </w:rPr>
        <w:t>Fig. 2p</w:t>
      </w:r>
      <w:r w:rsidR="59035101" w:rsidRPr="76489593">
        <w:rPr>
          <w:rFonts w:ascii="Times New Roman" w:eastAsia="Times New Roman" w:hAnsi="Times New Roman"/>
          <w:sz w:val="24"/>
          <w:szCs w:val="24"/>
        </w:rPr>
        <w:t>)</w:t>
      </w:r>
      <w:r w:rsidRPr="76489593">
        <w:rPr>
          <w:rFonts w:ascii="Times New Roman" w:eastAsia="Times New Roman" w:hAnsi="Times New Roman"/>
          <w:sz w:val="24"/>
          <w:szCs w:val="24"/>
        </w:rPr>
        <w:t xml:space="preserve">. Despite its narrower pore channels, this structural analogue of </w:t>
      </w:r>
      <w:r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α</w:t>
      </w:r>
      <w:r w:rsidRPr="76489593">
        <w:rPr>
          <w:rFonts w:ascii="Times New Roman" w:eastAsia="Times New Roman" w:hAnsi="Times New Roman"/>
          <w:b/>
          <w:bCs/>
          <w:sz w:val="24"/>
          <w:szCs w:val="24"/>
        </w:rPr>
        <w:t xml:space="preserve"> </w:t>
      </w:r>
      <w:r w:rsidRPr="76489593">
        <w:rPr>
          <w:rFonts w:ascii="Times New Roman" w:eastAsia="Times New Roman" w:hAnsi="Times New Roman"/>
          <w:sz w:val="24"/>
          <w:szCs w:val="24"/>
        </w:rPr>
        <w:t>remains porous to CO</w:t>
      </w:r>
      <w:r w:rsidRPr="76489593">
        <w:rPr>
          <w:rFonts w:ascii="Times New Roman" w:eastAsia="Times New Roman" w:hAnsi="Times New Roman"/>
          <w:sz w:val="24"/>
          <w:szCs w:val="24"/>
          <w:vertAlign w:val="subscript"/>
        </w:rPr>
        <w:t>2</w:t>
      </w:r>
      <w:r w:rsidRPr="76489593">
        <w:rPr>
          <w:rFonts w:ascii="Times New Roman" w:eastAsia="Times New Roman" w:hAnsi="Times New Roman"/>
          <w:sz w:val="24"/>
          <w:szCs w:val="24"/>
        </w:rPr>
        <w:t xml:space="preserve"> and Xe at higher temperatures (</w:t>
      </w:r>
      <w:r w:rsidRPr="76489593">
        <w:rPr>
          <w:rFonts w:ascii="Times New Roman" w:eastAsia="Times New Roman" w:hAnsi="Times New Roman"/>
          <w:b/>
          <w:bCs/>
          <w:sz w:val="24"/>
          <w:szCs w:val="24"/>
        </w:rPr>
        <w:t>Fig</w:t>
      </w:r>
      <w:r w:rsidR="00A33F64" w:rsidRPr="76489593">
        <w:rPr>
          <w:rFonts w:ascii="Times New Roman" w:eastAsia="Times New Roman" w:hAnsi="Times New Roman"/>
          <w:b/>
          <w:bCs/>
          <w:sz w:val="24"/>
          <w:szCs w:val="24"/>
        </w:rPr>
        <w:t>. S</w:t>
      </w:r>
      <w:r w:rsidR="00094695" w:rsidRPr="76489593">
        <w:rPr>
          <w:rFonts w:ascii="Times New Roman" w:eastAsia="Times New Roman" w:hAnsi="Times New Roman"/>
          <w:b/>
          <w:bCs/>
          <w:sz w:val="24"/>
          <w:szCs w:val="24"/>
        </w:rPr>
        <w:t>4</w:t>
      </w:r>
      <w:r w:rsidR="5E52085F" w:rsidRPr="76489593">
        <w:rPr>
          <w:rFonts w:ascii="Times New Roman" w:eastAsia="Times New Roman" w:hAnsi="Times New Roman"/>
          <w:b/>
          <w:bCs/>
          <w:sz w:val="24"/>
          <w:szCs w:val="24"/>
        </w:rPr>
        <w:t>1</w:t>
      </w:r>
      <w:r w:rsidR="00094695" w:rsidRPr="76489593">
        <w:rPr>
          <w:rFonts w:ascii="Times New Roman" w:eastAsia="Times New Roman" w:hAnsi="Times New Roman"/>
          <w:b/>
          <w:bCs/>
          <w:sz w:val="24"/>
          <w:szCs w:val="24"/>
        </w:rPr>
        <w:t>–4</w:t>
      </w:r>
      <w:r w:rsidR="5E52085F" w:rsidRPr="76489593">
        <w:rPr>
          <w:rFonts w:ascii="Times New Roman" w:eastAsia="Times New Roman" w:hAnsi="Times New Roman"/>
          <w:b/>
          <w:bCs/>
          <w:sz w:val="24"/>
          <w:szCs w:val="24"/>
        </w:rPr>
        <w:t>2</w:t>
      </w:r>
      <w:r w:rsidRPr="76489593">
        <w:rPr>
          <w:rFonts w:ascii="Times New Roman" w:eastAsia="Times New Roman" w:hAnsi="Times New Roman"/>
          <w:b/>
          <w:bCs/>
          <w:sz w:val="24"/>
          <w:szCs w:val="24"/>
        </w:rPr>
        <w:t>)</w:t>
      </w:r>
      <w:r w:rsidRPr="76489593">
        <w:rPr>
          <w:rFonts w:ascii="Times New Roman" w:eastAsia="Times New Roman" w:hAnsi="Times New Roman"/>
          <w:sz w:val="24"/>
          <w:szCs w:val="24"/>
        </w:rPr>
        <w:t xml:space="preserve">, again illustrating the </w:t>
      </w:r>
      <w:r w:rsidR="00D16A42" w:rsidRPr="76489593">
        <w:rPr>
          <w:rFonts w:ascii="Times New Roman" w:eastAsia="Times New Roman" w:hAnsi="Times New Roman"/>
          <w:sz w:val="24"/>
          <w:szCs w:val="24"/>
        </w:rPr>
        <w:t xml:space="preserve">important </w:t>
      </w:r>
      <w:r w:rsidRPr="76489593">
        <w:rPr>
          <w:rFonts w:ascii="Times New Roman" w:eastAsia="Times New Roman" w:hAnsi="Times New Roman"/>
          <w:sz w:val="24"/>
          <w:szCs w:val="24"/>
        </w:rPr>
        <w:t xml:space="preserve">role that molecular flexibility </w:t>
      </w:r>
      <w:r w:rsidR="00D16A42" w:rsidRPr="76489593">
        <w:rPr>
          <w:rFonts w:ascii="Times New Roman" w:eastAsia="Times New Roman" w:hAnsi="Times New Roman"/>
          <w:sz w:val="24"/>
          <w:szCs w:val="24"/>
        </w:rPr>
        <w:t xml:space="preserve">and cooperative diffusion </w:t>
      </w:r>
      <w:r w:rsidRPr="76489593">
        <w:rPr>
          <w:rFonts w:ascii="Times New Roman" w:eastAsia="Times New Roman" w:hAnsi="Times New Roman"/>
          <w:sz w:val="24"/>
          <w:szCs w:val="24"/>
        </w:rPr>
        <w:t xml:space="preserve">plays in defining the properties of these porous materials </w:t>
      </w:r>
      <w:r w:rsidR="00D16A42" w:rsidRPr="76489593">
        <w:rPr>
          <w:rFonts w:ascii="Times New Roman" w:eastAsia="Times New Roman" w:hAnsi="Times New Roman"/>
          <w:sz w:val="24"/>
          <w:szCs w:val="24"/>
        </w:rPr>
        <w:t>and suggesting that the methyl groups in the windows act like a ‘</w:t>
      </w:r>
      <w:r w:rsidR="6CD5D9E8" w:rsidRPr="76489593">
        <w:rPr>
          <w:rFonts w:ascii="Times New Roman" w:eastAsia="Times New Roman" w:hAnsi="Times New Roman"/>
          <w:sz w:val="24"/>
          <w:szCs w:val="24"/>
        </w:rPr>
        <w:t>saloon</w:t>
      </w:r>
      <w:r w:rsidR="00D16A42" w:rsidRPr="76489593">
        <w:rPr>
          <w:rFonts w:ascii="Times New Roman" w:eastAsia="Times New Roman" w:hAnsi="Times New Roman"/>
          <w:sz w:val="24"/>
          <w:szCs w:val="24"/>
        </w:rPr>
        <w:t xml:space="preserve"> door’ </w:t>
      </w:r>
      <w:r w:rsidRPr="76489593">
        <w:rPr>
          <w:rFonts w:ascii="Times New Roman" w:eastAsia="Times New Roman" w:hAnsi="Times New Roman"/>
          <w:sz w:val="24"/>
          <w:szCs w:val="24"/>
        </w:rPr>
        <w:t>(</w:t>
      </w:r>
      <w:r w:rsidRPr="76489593">
        <w:rPr>
          <w:rFonts w:ascii="Times New Roman" w:eastAsia="Times New Roman" w:hAnsi="Times New Roman"/>
          <w:b/>
          <w:bCs/>
          <w:sz w:val="24"/>
          <w:szCs w:val="24"/>
        </w:rPr>
        <w:t>Fig.</w:t>
      </w:r>
      <w:r w:rsidRPr="76489593">
        <w:rPr>
          <w:rFonts w:ascii="Times New Roman" w:eastAsia="Times New Roman" w:hAnsi="Times New Roman"/>
          <w:sz w:val="24"/>
          <w:szCs w:val="24"/>
        </w:rPr>
        <w:t xml:space="preserve"> </w:t>
      </w:r>
      <w:r w:rsidR="00DA03B4" w:rsidRPr="76489593">
        <w:rPr>
          <w:rFonts w:ascii="Times New Roman" w:eastAsia="Times New Roman" w:hAnsi="Times New Roman"/>
          <w:b/>
          <w:bCs/>
          <w:sz w:val="24"/>
          <w:szCs w:val="24"/>
        </w:rPr>
        <w:t>S4</w:t>
      </w:r>
      <w:r w:rsidR="5E52085F" w:rsidRPr="76489593">
        <w:rPr>
          <w:rFonts w:ascii="Times New Roman" w:eastAsia="Times New Roman" w:hAnsi="Times New Roman"/>
          <w:b/>
          <w:bCs/>
          <w:sz w:val="24"/>
          <w:szCs w:val="24"/>
        </w:rPr>
        <w:t>3-4</w:t>
      </w:r>
      <w:r w:rsidR="00DC1CBF">
        <w:rPr>
          <w:rFonts w:ascii="Times New Roman" w:eastAsia="Times New Roman" w:hAnsi="Times New Roman"/>
          <w:b/>
          <w:bCs/>
          <w:sz w:val="24"/>
          <w:szCs w:val="24"/>
        </w:rPr>
        <w:t>4</w:t>
      </w:r>
      <w:r w:rsidRPr="76489593">
        <w:rPr>
          <w:rFonts w:ascii="Times New Roman" w:eastAsia="Times New Roman" w:hAnsi="Times New Roman"/>
          <w:sz w:val="24"/>
          <w:szCs w:val="24"/>
        </w:rPr>
        <w:t>).</w:t>
      </w:r>
      <w:r w:rsidR="00211CBD" w:rsidRPr="76489593">
        <w:rPr>
          <w:rFonts w:ascii="Times New Roman" w:eastAsia="Times New Roman" w:hAnsi="Times New Roman"/>
          <w:noProof/>
          <w:sz w:val="24"/>
          <w:szCs w:val="24"/>
          <w:vertAlign w:val="superscript"/>
        </w:rPr>
        <w:t>43</w:t>
      </w:r>
      <w:r w:rsidRPr="76489593">
        <w:rPr>
          <w:rFonts w:ascii="Times New Roman" w:eastAsia="Times New Roman" w:hAnsi="Times New Roman"/>
          <w:sz w:val="24"/>
          <w:szCs w:val="24"/>
        </w:rPr>
        <w:t xml:space="preserve"> This would explain the observed xenon uptake (Xe</w:t>
      </w:r>
      <w:r w:rsidR="002F6544" w:rsidRPr="76489593">
        <w:rPr>
          <w:rFonts w:ascii="Times New Roman" w:eastAsia="Times New Roman" w:hAnsi="Times New Roman"/>
          <w:sz w:val="24"/>
          <w:szCs w:val="24"/>
        </w:rPr>
        <w:t xml:space="preserve"> diameter</w:t>
      </w:r>
      <w:r w:rsidRPr="76489593">
        <w:rPr>
          <w:rFonts w:ascii="Times New Roman" w:eastAsia="Times New Roman" w:hAnsi="Times New Roman"/>
          <w:sz w:val="24"/>
          <w:szCs w:val="24"/>
        </w:rPr>
        <w:t xml:space="preserve"> = 4.10 Å) in the co-crystal, albeit with </w:t>
      </w:r>
      <w:r w:rsidR="00DA03B4" w:rsidRPr="76489593">
        <w:rPr>
          <w:rFonts w:ascii="Times New Roman" w:eastAsia="Times New Roman" w:hAnsi="Times New Roman"/>
          <w:sz w:val="24"/>
          <w:szCs w:val="24"/>
        </w:rPr>
        <w:t>a pronounced hysteresis on desorption</w:t>
      </w:r>
      <w:r w:rsidR="0091643D" w:rsidRPr="76489593">
        <w:rPr>
          <w:rFonts w:ascii="Times New Roman" w:eastAsia="Times New Roman" w:hAnsi="Times New Roman"/>
          <w:sz w:val="24"/>
          <w:szCs w:val="24"/>
        </w:rPr>
        <w:t xml:space="preserve"> that </w:t>
      </w:r>
      <w:r w:rsidR="000E7A6A" w:rsidRPr="76489593">
        <w:rPr>
          <w:rFonts w:ascii="Times New Roman" w:eastAsia="Times New Roman" w:hAnsi="Times New Roman"/>
          <w:sz w:val="24"/>
          <w:szCs w:val="24"/>
        </w:rPr>
        <w:t xml:space="preserve">is </w:t>
      </w:r>
      <w:r w:rsidR="00D16A42" w:rsidRPr="76489593">
        <w:rPr>
          <w:rFonts w:ascii="Times New Roman" w:eastAsia="Times New Roman" w:hAnsi="Times New Roman"/>
          <w:sz w:val="24"/>
          <w:szCs w:val="24"/>
        </w:rPr>
        <w:t xml:space="preserve">not observed for the isostructural </w:t>
      </w:r>
      <w:r w:rsidR="00D16A42" w:rsidRPr="76489593">
        <w:rPr>
          <w:rFonts w:ascii="Times New Roman" w:eastAsia="Times New Roman" w:hAnsi="Times New Roman"/>
          <w:b/>
          <w:bCs/>
          <w:sz w:val="24"/>
          <w:szCs w:val="24"/>
        </w:rPr>
        <w:t>CC3</w:t>
      </w:r>
      <w:r w:rsidR="00D16A42" w:rsidRPr="76489593">
        <w:rPr>
          <w:rFonts w:ascii="Times New Roman" w:eastAsia="Times New Roman" w:hAnsi="Times New Roman"/>
          <w:sz w:val="24"/>
          <w:szCs w:val="24"/>
        </w:rPr>
        <w:t xml:space="preserve">α, </w:t>
      </w:r>
      <w:r w:rsidR="00DA03B4" w:rsidRPr="76489593">
        <w:rPr>
          <w:rFonts w:ascii="Times New Roman" w:eastAsia="Times New Roman" w:hAnsi="Times New Roman"/>
          <w:sz w:val="24"/>
          <w:szCs w:val="24"/>
        </w:rPr>
        <w:t>indicati</w:t>
      </w:r>
      <w:r w:rsidR="0091643D" w:rsidRPr="76489593">
        <w:rPr>
          <w:rFonts w:ascii="Times New Roman" w:eastAsia="Times New Roman" w:hAnsi="Times New Roman"/>
          <w:sz w:val="24"/>
          <w:szCs w:val="24"/>
        </w:rPr>
        <w:t>ng</w:t>
      </w:r>
      <w:r w:rsidR="00DA03B4" w:rsidRPr="76489593">
        <w:rPr>
          <w:rFonts w:ascii="Times New Roman" w:eastAsia="Times New Roman" w:hAnsi="Times New Roman"/>
          <w:sz w:val="24"/>
          <w:szCs w:val="24"/>
        </w:rPr>
        <w:t xml:space="preserve"> of </w:t>
      </w:r>
      <w:r w:rsidRPr="76489593">
        <w:rPr>
          <w:rFonts w:ascii="Times New Roman" w:eastAsia="Times New Roman" w:hAnsi="Times New Roman"/>
          <w:sz w:val="24"/>
          <w:szCs w:val="24"/>
        </w:rPr>
        <w:t>slower kinetics (</w:t>
      </w:r>
      <w:r w:rsidRPr="76489593">
        <w:rPr>
          <w:rFonts w:ascii="Times New Roman" w:eastAsia="Times New Roman" w:hAnsi="Times New Roman"/>
          <w:b/>
          <w:bCs/>
          <w:sz w:val="24"/>
          <w:szCs w:val="24"/>
        </w:rPr>
        <w:t>Fig.</w:t>
      </w:r>
      <w:r w:rsidRPr="76489593">
        <w:rPr>
          <w:rFonts w:ascii="Times New Roman" w:eastAsia="Times New Roman" w:hAnsi="Times New Roman"/>
          <w:sz w:val="24"/>
          <w:szCs w:val="24"/>
        </w:rPr>
        <w:t xml:space="preserve"> </w:t>
      </w:r>
      <w:r w:rsidRPr="76489593">
        <w:rPr>
          <w:rFonts w:ascii="Times New Roman" w:eastAsia="Times New Roman" w:hAnsi="Times New Roman"/>
          <w:b/>
          <w:bCs/>
          <w:sz w:val="24"/>
          <w:szCs w:val="24"/>
        </w:rPr>
        <w:t>S4</w:t>
      </w:r>
      <w:r w:rsidR="5E52085F" w:rsidRPr="76489593">
        <w:rPr>
          <w:rFonts w:ascii="Times New Roman" w:eastAsia="Times New Roman" w:hAnsi="Times New Roman"/>
          <w:b/>
          <w:bCs/>
          <w:sz w:val="24"/>
          <w:szCs w:val="24"/>
        </w:rPr>
        <w:t>2</w:t>
      </w:r>
      <w:r w:rsidRPr="76489593">
        <w:rPr>
          <w:rFonts w:ascii="Times New Roman" w:eastAsia="Times New Roman" w:hAnsi="Times New Roman"/>
          <w:sz w:val="24"/>
          <w:szCs w:val="24"/>
        </w:rPr>
        <w:t>).</w:t>
      </w:r>
      <w:r w:rsidR="003F5A4F" w:rsidRPr="76489593">
        <w:rPr>
          <w:rFonts w:ascii="Times New Roman" w:eastAsia="Times New Roman" w:hAnsi="Times New Roman"/>
          <w:sz w:val="24"/>
          <w:szCs w:val="24"/>
        </w:rPr>
        <w:t xml:space="preserve"> </w:t>
      </w:r>
      <w:r w:rsidRPr="76489593">
        <w:rPr>
          <w:rFonts w:ascii="Times New Roman" w:eastAsia="Times New Roman" w:hAnsi="Times New Roman"/>
          <w:sz w:val="24"/>
          <w:szCs w:val="24"/>
        </w:rPr>
        <w:t xml:space="preserve">Controlling the diffusion of Xe through the cage crystals in this way </w:t>
      </w:r>
      <w:r w:rsidR="004533F7" w:rsidRPr="76489593">
        <w:rPr>
          <w:rFonts w:ascii="Times New Roman" w:eastAsia="Times New Roman" w:hAnsi="Times New Roman"/>
          <w:sz w:val="24"/>
          <w:szCs w:val="24"/>
        </w:rPr>
        <w:t xml:space="preserve">might </w:t>
      </w:r>
      <w:r w:rsidRPr="76489593">
        <w:rPr>
          <w:rFonts w:ascii="Times New Roman" w:eastAsia="Times New Roman" w:hAnsi="Times New Roman"/>
          <w:sz w:val="24"/>
          <w:szCs w:val="24"/>
        </w:rPr>
        <w:t>give practical advantages in terms of breakthrough separations, with relevance to the treatment of radioactive air streams.</w:t>
      </w:r>
      <w:r w:rsidR="00211CBD" w:rsidRPr="76489593">
        <w:rPr>
          <w:rFonts w:ascii="Times New Roman" w:eastAsia="Times New Roman" w:hAnsi="Times New Roman"/>
          <w:noProof/>
          <w:sz w:val="24"/>
          <w:szCs w:val="24"/>
          <w:vertAlign w:val="superscript"/>
        </w:rPr>
        <w:t>44</w:t>
      </w:r>
      <w:r w:rsidR="003F5A4F" w:rsidRPr="76489593">
        <w:rPr>
          <w:rFonts w:ascii="Times New Roman" w:eastAsia="Times New Roman" w:hAnsi="Times New Roman"/>
          <w:sz w:val="24"/>
          <w:szCs w:val="24"/>
        </w:rPr>
        <w:t xml:space="preserve"> </w:t>
      </w:r>
      <w:r w:rsidR="00553EB5" w:rsidRPr="76489593">
        <w:rPr>
          <w:rFonts w:ascii="Times New Roman" w:eastAsia="Times New Roman" w:hAnsi="Times New Roman"/>
          <w:sz w:val="24"/>
          <w:szCs w:val="24"/>
        </w:rPr>
        <w:t>N</w:t>
      </w:r>
      <w:r w:rsidR="009B79F8" w:rsidRPr="76489593">
        <w:rPr>
          <w:rFonts w:ascii="Times New Roman" w:eastAsia="Times New Roman" w:hAnsi="Times New Roman"/>
          <w:sz w:val="24"/>
          <w:szCs w:val="24"/>
        </w:rPr>
        <w:t>arrow pore structures</w:t>
      </w:r>
      <w:r w:rsidR="0025764C" w:rsidRPr="76489593">
        <w:rPr>
          <w:rFonts w:ascii="Times New Roman" w:eastAsia="Times New Roman" w:hAnsi="Times New Roman"/>
          <w:sz w:val="24"/>
          <w:szCs w:val="24"/>
        </w:rPr>
        <w:t xml:space="preserve">, </w:t>
      </w:r>
      <w:r w:rsidR="00D16A42" w:rsidRPr="76489593">
        <w:rPr>
          <w:rFonts w:ascii="Times New Roman" w:eastAsia="Times New Roman" w:hAnsi="Times New Roman"/>
          <w:sz w:val="24"/>
          <w:szCs w:val="24"/>
        </w:rPr>
        <w:t>such as</w:t>
      </w:r>
      <w:r w:rsidR="0025764C" w:rsidRPr="76489593">
        <w:rPr>
          <w:rFonts w:ascii="Times New Roman" w:eastAsia="Times New Roman" w:hAnsi="Times New Roman"/>
          <w:sz w:val="24"/>
          <w:szCs w:val="24"/>
        </w:rPr>
        <w:t xml:space="preserve"> those found in the </w:t>
      </w:r>
      <w:r w:rsidR="009B79F8" w:rsidRPr="76489593">
        <w:rPr>
          <w:rStyle w:val="RSCB02ArticleTextChar"/>
          <w:rFonts w:ascii="Times New Roman" w:eastAsia="Times New Roman" w:hAnsi="Times New Roman"/>
          <w:b/>
          <w:bCs/>
          <w:sz w:val="24"/>
          <w:szCs w:val="24"/>
        </w:rPr>
        <w:t>CC3</w:t>
      </w:r>
      <w:r w:rsidR="009B79F8" w:rsidRPr="76489593">
        <w:rPr>
          <w:rStyle w:val="RSCB02ArticleTextChar"/>
          <w:rFonts w:ascii="Times New Roman" w:eastAsia="Times New Roman" w:hAnsi="Times New Roman"/>
          <w:sz w:val="24"/>
          <w:szCs w:val="24"/>
        </w:rPr>
        <w:t>-</w:t>
      </w:r>
      <w:r w:rsidR="009B79F8" w:rsidRPr="2700EC73">
        <w:rPr>
          <w:rStyle w:val="RSCB02ArticleTextChar"/>
          <w:rFonts w:ascii="Times New Roman" w:eastAsia="Times New Roman" w:hAnsi="Times New Roman"/>
          <w:i/>
          <w:iCs/>
          <w:sz w:val="24"/>
          <w:szCs w:val="24"/>
        </w:rPr>
        <w:t>S</w:t>
      </w:r>
      <w:r w:rsidR="003F5A4F" w:rsidRPr="76489593">
        <w:rPr>
          <w:rStyle w:val="RSCB02ArticleTextChar"/>
          <w:rFonts w:ascii="Times New Roman" w:eastAsia="Times New Roman" w:hAnsi="Times New Roman"/>
          <w:sz w:val="24"/>
          <w:szCs w:val="24"/>
        </w:rPr>
        <w:t>/</w:t>
      </w:r>
      <w:r w:rsidR="009B79F8" w:rsidRPr="76489593">
        <w:rPr>
          <w:rStyle w:val="RSCB02ArticleTextChar"/>
          <w:rFonts w:ascii="Times New Roman" w:eastAsia="Times New Roman" w:hAnsi="Times New Roman"/>
          <w:b/>
          <w:bCs/>
          <w:sz w:val="24"/>
          <w:szCs w:val="24"/>
        </w:rPr>
        <w:t>CC15</w:t>
      </w:r>
      <w:r w:rsidR="009B79F8" w:rsidRPr="76489593">
        <w:rPr>
          <w:rStyle w:val="RSCB02ArticleTextChar"/>
          <w:rFonts w:ascii="Times New Roman" w:eastAsia="Times New Roman" w:hAnsi="Times New Roman"/>
          <w:sz w:val="24"/>
          <w:szCs w:val="24"/>
        </w:rPr>
        <w:t>-</w:t>
      </w:r>
      <w:r w:rsidR="009B79F8" w:rsidRPr="2700EC73">
        <w:rPr>
          <w:rStyle w:val="RSCB02ArticleTextChar"/>
          <w:rFonts w:ascii="Times New Roman" w:eastAsia="Times New Roman" w:hAnsi="Times New Roman"/>
          <w:i/>
          <w:iCs/>
          <w:sz w:val="24"/>
          <w:szCs w:val="24"/>
        </w:rPr>
        <w:t>R</w:t>
      </w:r>
      <w:r w:rsidR="0025764C" w:rsidRPr="00153431">
        <w:rPr>
          <w:rFonts w:ascii="Times New Roman" w:eastAsia="Times New Roman" w:hAnsi="Times New Roman"/>
          <w:sz w:val="24"/>
          <w:szCs w:val="24"/>
        </w:rPr>
        <w:t xml:space="preserve"> co-crystal,</w:t>
      </w:r>
      <w:r w:rsidR="0025764C" w:rsidRPr="76489593">
        <w:rPr>
          <w:rFonts w:ascii="Times New Roman" w:eastAsia="Times New Roman" w:hAnsi="Times New Roman"/>
          <w:sz w:val="24"/>
          <w:szCs w:val="24"/>
        </w:rPr>
        <w:t xml:space="preserve"> </w:t>
      </w:r>
      <w:r w:rsidR="004533F7" w:rsidRPr="76489593">
        <w:rPr>
          <w:rFonts w:ascii="Times New Roman" w:eastAsia="Times New Roman" w:hAnsi="Times New Roman"/>
          <w:sz w:val="24"/>
          <w:szCs w:val="24"/>
        </w:rPr>
        <w:t>could also</w:t>
      </w:r>
      <w:r w:rsidR="009B79F8" w:rsidRPr="76489593">
        <w:rPr>
          <w:rFonts w:ascii="Times New Roman" w:eastAsia="Times New Roman" w:hAnsi="Times New Roman"/>
          <w:sz w:val="24"/>
          <w:szCs w:val="24"/>
        </w:rPr>
        <w:t xml:space="preserve"> hold promise for</w:t>
      </w:r>
      <w:r w:rsidR="00553EB5" w:rsidRPr="76489593">
        <w:rPr>
          <w:rFonts w:ascii="Times New Roman" w:eastAsia="Times New Roman" w:hAnsi="Times New Roman"/>
          <w:sz w:val="24"/>
          <w:szCs w:val="24"/>
        </w:rPr>
        <w:t xml:space="preserve"> isotope separation </w:t>
      </w:r>
      <w:r w:rsidR="009B79F8" w:rsidRPr="76489593">
        <w:rPr>
          <w:rFonts w:ascii="Times New Roman" w:eastAsia="Times New Roman" w:hAnsi="Times New Roman"/>
          <w:sz w:val="24"/>
          <w:szCs w:val="24"/>
        </w:rPr>
        <w:t xml:space="preserve">by quantum sieving. </w:t>
      </w:r>
      <w:r w:rsidR="00553EB5" w:rsidRPr="76489593">
        <w:rPr>
          <w:rFonts w:ascii="Times New Roman" w:eastAsia="Times New Roman" w:hAnsi="Times New Roman"/>
          <w:sz w:val="24"/>
          <w:szCs w:val="24"/>
        </w:rPr>
        <w:t xml:space="preserve">We believe </w:t>
      </w:r>
      <w:r w:rsidR="002C7DA2" w:rsidRPr="76489593">
        <w:rPr>
          <w:rFonts w:ascii="Times New Roman" w:eastAsia="Times New Roman" w:hAnsi="Times New Roman"/>
          <w:sz w:val="24"/>
          <w:szCs w:val="24"/>
        </w:rPr>
        <w:t xml:space="preserve">that </w:t>
      </w:r>
      <w:r w:rsidR="00553EB5" w:rsidRPr="76489593">
        <w:rPr>
          <w:rFonts w:ascii="Times New Roman" w:eastAsia="Times New Roman" w:hAnsi="Times New Roman"/>
          <w:sz w:val="24"/>
          <w:szCs w:val="24"/>
        </w:rPr>
        <w:t>the</w:t>
      </w:r>
      <w:r w:rsidR="0091643D" w:rsidRPr="76489593">
        <w:rPr>
          <w:rFonts w:ascii="Times New Roman" w:eastAsia="Times New Roman" w:hAnsi="Times New Roman"/>
          <w:sz w:val="24"/>
          <w:szCs w:val="24"/>
        </w:rPr>
        <w:t xml:space="preserve"> narrow-pore</w:t>
      </w:r>
      <w:r w:rsidR="00553EB5" w:rsidRPr="76489593">
        <w:rPr>
          <w:rFonts w:ascii="Times New Roman" w:eastAsia="Times New Roman" w:hAnsi="Times New Roman"/>
          <w:sz w:val="24"/>
          <w:szCs w:val="24"/>
        </w:rPr>
        <w:t xml:space="preserve"> </w:t>
      </w:r>
      <w:r w:rsidR="00553EB5" w:rsidRPr="76489593">
        <w:rPr>
          <w:rFonts w:ascii="Times New Roman" w:eastAsia="Times New Roman" w:hAnsi="Times New Roman"/>
          <w:b/>
          <w:bCs/>
          <w:sz w:val="24"/>
          <w:szCs w:val="24"/>
        </w:rPr>
        <w:t>CC3</w:t>
      </w:r>
      <w:r w:rsidR="00553EB5" w:rsidRPr="76489593">
        <w:rPr>
          <w:rFonts w:ascii="Times New Roman" w:eastAsia="Times New Roman" w:hAnsi="Times New Roman"/>
          <w:sz w:val="24"/>
          <w:szCs w:val="24"/>
        </w:rPr>
        <w:t>-</w:t>
      </w:r>
      <w:r w:rsidR="00553EB5" w:rsidRPr="2700EC73">
        <w:rPr>
          <w:rFonts w:ascii="Times New Roman" w:eastAsia="Times New Roman" w:hAnsi="Times New Roman"/>
          <w:i/>
          <w:iCs/>
          <w:sz w:val="24"/>
          <w:szCs w:val="24"/>
        </w:rPr>
        <w:t>S</w:t>
      </w:r>
      <w:r w:rsidR="00553EB5" w:rsidRPr="76489593">
        <w:rPr>
          <w:rFonts w:ascii="Times New Roman" w:eastAsia="Times New Roman" w:hAnsi="Times New Roman"/>
          <w:sz w:val="24"/>
          <w:szCs w:val="24"/>
        </w:rPr>
        <w:t>/</w:t>
      </w:r>
      <w:r w:rsidR="00553EB5" w:rsidRPr="76489593">
        <w:rPr>
          <w:rFonts w:ascii="Times New Roman" w:eastAsia="Times New Roman" w:hAnsi="Times New Roman"/>
          <w:b/>
          <w:bCs/>
          <w:sz w:val="24"/>
          <w:szCs w:val="24"/>
        </w:rPr>
        <w:t>CC15</w:t>
      </w:r>
      <w:r w:rsidR="00553EB5" w:rsidRPr="76489593">
        <w:rPr>
          <w:rFonts w:ascii="Times New Roman" w:eastAsia="Times New Roman" w:hAnsi="Times New Roman"/>
          <w:sz w:val="24"/>
          <w:szCs w:val="24"/>
        </w:rPr>
        <w:t>-</w:t>
      </w:r>
      <w:r w:rsidR="00553EB5" w:rsidRPr="2700EC73">
        <w:rPr>
          <w:rFonts w:ascii="Times New Roman" w:eastAsia="Times New Roman" w:hAnsi="Times New Roman"/>
          <w:i/>
          <w:iCs/>
          <w:sz w:val="24"/>
          <w:szCs w:val="24"/>
        </w:rPr>
        <w:t>R</w:t>
      </w:r>
      <w:r w:rsidR="00553EB5" w:rsidRPr="76489593">
        <w:rPr>
          <w:rFonts w:ascii="Times New Roman" w:eastAsia="Times New Roman" w:hAnsi="Times New Roman"/>
          <w:sz w:val="24"/>
          <w:szCs w:val="24"/>
        </w:rPr>
        <w:t xml:space="preserve"> co-crystal </w:t>
      </w:r>
      <w:r w:rsidR="0091643D" w:rsidRPr="76489593">
        <w:rPr>
          <w:rFonts w:ascii="Times New Roman" w:eastAsia="Times New Roman" w:hAnsi="Times New Roman"/>
          <w:sz w:val="24"/>
          <w:szCs w:val="24"/>
        </w:rPr>
        <w:t>could</w:t>
      </w:r>
      <w:r w:rsidR="002C7DA2" w:rsidRPr="76489593">
        <w:rPr>
          <w:rFonts w:ascii="Times New Roman" w:eastAsia="Times New Roman" w:hAnsi="Times New Roman"/>
          <w:sz w:val="24"/>
          <w:szCs w:val="24"/>
        </w:rPr>
        <w:t xml:space="preserve"> </w:t>
      </w:r>
      <w:r w:rsidR="00553EB5" w:rsidRPr="76489593">
        <w:rPr>
          <w:rFonts w:ascii="Times New Roman" w:eastAsia="Times New Roman" w:hAnsi="Times New Roman"/>
          <w:sz w:val="24"/>
          <w:szCs w:val="24"/>
        </w:rPr>
        <w:t>have a potential for separating mixture</w:t>
      </w:r>
      <w:r w:rsidR="002C7DA2" w:rsidRPr="76489593">
        <w:rPr>
          <w:rFonts w:ascii="Times New Roman" w:eastAsia="Times New Roman" w:hAnsi="Times New Roman"/>
          <w:sz w:val="24"/>
          <w:szCs w:val="24"/>
        </w:rPr>
        <w:t>s</w:t>
      </w:r>
      <w:r w:rsidR="00553EB5" w:rsidRPr="76489593">
        <w:rPr>
          <w:rFonts w:ascii="Times New Roman" w:eastAsia="Times New Roman" w:hAnsi="Times New Roman"/>
          <w:sz w:val="24"/>
          <w:szCs w:val="24"/>
        </w:rPr>
        <w:t xml:space="preserve"> of H</w:t>
      </w:r>
      <w:r w:rsidR="00553EB5" w:rsidRPr="76489593">
        <w:rPr>
          <w:rFonts w:ascii="Times New Roman" w:eastAsia="Times New Roman" w:hAnsi="Times New Roman"/>
          <w:sz w:val="24"/>
          <w:szCs w:val="24"/>
          <w:vertAlign w:val="subscript"/>
        </w:rPr>
        <w:t>2</w:t>
      </w:r>
      <w:r w:rsidR="00553EB5" w:rsidRPr="76489593">
        <w:rPr>
          <w:rFonts w:ascii="Times New Roman" w:eastAsia="Times New Roman" w:hAnsi="Times New Roman"/>
          <w:sz w:val="24"/>
          <w:szCs w:val="24"/>
        </w:rPr>
        <w:t xml:space="preserve"> and D</w:t>
      </w:r>
      <w:r w:rsidR="00553EB5" w:rsidRPr="76489593">
        <w:rPr>
          <w:rFonts w:ascii="Times New Roman" w:eastAsia="Times New Roman" w:hAnsi="Times New Roman"/>
          <w:sz w:val="24"/>
          <w:szCs w:val="24"/>
          <w:vertAlign w:val="subscript"/>
        </w:rPr>
        <w:t>2</w:t>
      </w:r>
      <w:r w:rsidR="00553EB5" w:rsidRPr="76489593">
        <w:rPr>
          <w:rFonts w:ascii="Times New Roman" w:eastAsia="Times New Roman" w:hAnsi="Times New Roman"/>
          <w:sz w:val="24"/>
          <w:szCs w:val="24"/>
        </w:rPr>
        <w:t>, exploiting both kinetic and thermodynamic aspects of the quantum sieving effect</w:t>
      </w:r>
      <w:r w:rsidR="62C7D444" w:rsidRPr="76489593">
        <w:rPr>
          <w:rFonts w:ascii="Times New Roman" w:eastAsia="Times New Roman" w:hAnsi="Times New Roman"/>
          <w:sz w:val="24"/>
          <w:szCs w:val="24"/>
        </w:rPr>
        <w:t xml:space="preserve"> (</w:t>
      </w:r>
      <w:r w:rsidR="62C7D444" w:rsidRPr="00153431">
        <w:rPr>
          <w:rFonts w:ascii="Times New Roman" w:eastAsia="Times New Roman" w:hAnsi="Times New Roman"/>
          <w:b/>
          <w:bCs/>
          <w:sz w:val="24"/>
          <w:szCs w:val="24"/>
        </w:rPr>
        <w:t>Fig. S4</w:t>
      </w:r>
      <w:r w:rsidR="00DC1CBF">
        <w:rPr>
          <w:rFonts w:ascii="Times New Roman" w:eastAsia="Times New Roman" w:hAnsi="Times New Roman"/>
          <w:b/>
          <w:bCs/>
          <w:sz w:val="24"/>
          <w:szCs w:val="24"/>
        </w:rPr>
        <w:t>5</w:t>
      </w:r>
      <w:r w:rsidR="62C7D444" w:rsidRPr="76489593">
        <w:rPr>
          <w:rFonts w:ascii="Times New Roman" w:eastAsia="Times New Roman" w:hAnsi="Times New Roman"/>
          <w:sz w:val="24"/>
          <w:szCs w:val="24"/>
        </w:rPr>
        <w:t>-</w:t>
      </w:r>
      <w:r w:rsidR="62C7D444" w:rsidRPr="00153431">
        <w:rPr>
          <w:rFonts w:ascii="Times New Roman" w:eastAsia="Times New Roman" w:hAnsi="Times New Roman"/>
          <w:b/>
          <w:bCs/>
          <w:sz w:val="24"/>
          <w:szCs w:val="24"/>
        </w:rPr>
        <w:t>4</w:t>
      </w:r>
      <w:r w:rsidR="00DC1CBF">
        <w:rPr>
          <w:rFonts w:ascii="Times New Roman" w:eastAsia="Times New Roman" w:hAnsi="Times New Roman"/>
          <w:b/>
          <w:bCs/>
          <w:sz w:val="24"/>
          <w:szCs w:val="24"/>
        </w:rPr>
        <w:t>6</w:t>
      </w:r>
      <w:r w:rsidR="62C7D444" w:rsidRPr="76489593">
        <w:rPr>
          <w:rFonts w:ascii="Times New Roman" w:eastAsia="Times New Roman" w:hAnsi="Times New Roman"/>
          <w:sz w:val="24"/>
          <w:szCs w:val="24"/>
        </w:rPr>
        <w:t>)</w:t>
      </w:r>
      <w:r w:rsidR="00553EB5" w:rsidRPr="76489593">
        <w:rPr>
          <w:rFonts w:ascii="Times New Roman" w:eastAsia="Times New Roman" w:hAnsi="Times New Roman"/>
          <w:sz w:val="24"/>
          <w:szCs w:val="24"/>
        </w:rPr>
        <w:t xml:space="preserve">. </w:t>
      </w:r>
      <w:r w:rsidR="00553EB5" w:rsidRPr="76489593">
        <w:rPr>
          <w:rFonts w:ascii="Times New Roman" w:eastAsia="Times New Roman" w:hAnsi="Times New Roman"/>
          <w:sz w:val="24"/>
          <w:szCs w:val="24"/>
        </w:rPr>
        <w:br w:type="page"/>
      </w:r>
    </w:p>
    <w:p w14:paraId="693C3C90" w14:textId="319C5597" w:rsidR="001E2DA4" w:rsidRPr="008D2EEE" w:rsidRDefault="001E2DA4" w:rsidP="008D2EEE">
      <w:pPr>
        <w:pStyle w:val="RSCB04AHeadingSection"/>
        <w:spacing w:line="360" w:lineRule="auto"/>
        <w:rPr>
          <w:rFonts w:ascii="Times New Roman" w:eastAsia="Times New Roman" w:hAnsi="Times New Roman" w:cs="Times New Roman"/>
          <w:sz w:val="28"/>
          <w:szCs w:val="28"/>
        </w:rPr>
      </w:pPr>
      <w:r w:rsidRPr="008D2EEE">
        <w:rPr>
          <w:rFonts w:ascii="Times New Roman" w:eastAsia="Times New Roman" w:hAnsi="Times New Roman" w:cs="Times New Roman"/>
          <w:sz w:val="28"/>
          <w:szCs w:val="28"/>
        </w:rPr>
        <w:lastRenderedPageBreak/>
        <w:t>Conclusions</w:t>
      </w:r>
    </w:p>
    <w:p w14:paraId="46EC51C1" w14:textId="7F925B66" w:rsidR="001E2DA4" w:rsidRPr="00153431" w:rsidRDefault="001E2DA4"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The methylation of TFB was chosen as a strategy to narrow the dimensions of the windows in analogues</w:t>
      </w:r>
      <w:r w:rsidR="0007625A" w:rsidRPr="76489593">
        <w:rPr>
          <w:rFonts w:ascii="Times New Roman" w:eastAsia="Times New Roman" w:hAnsi="Times New Roman"/>
          <w:sz w:val="24"/>
          <w:szCs w:val="24"/>
        </w:rPr>
        <w:t xml:space="preserve"> of the porous organic cage </w:t>
      </w:r>
      <w:r w:rsidR="0007625A" w:rsidRPr="76489593">
        <w:rPr>
          <w:rFonts w:ascii="Times New Roman" w:eastAsia="Times New Roman" w:hAnsi="Times New Roman"/>
          <w:b/>
          <w:bCs/>
          <w:sz w:val="24"/>
          <w:szCs w:val="24"/>
        </w:rPr>
        <w:t>CC3</w:t>
      </w:r>
      <w:r w:rsidRPr="76489593">
        <w:rPr>
          <w:rFonts w:ascii="Times New Roman" w:eastAsia="Times New Roman" w:hAnsi="Times New Roman"/>
          <w:sz w:val="24"/>
          <w:szCs w:val="24"/>
        </w:rPr>
        <w:t xml:space="preserve">, </w:t>
      </w:r>
      <w:r w:rsidR="003A2BDC" w:rsidRPr="76489593">
        <w:rPr>
          <w:rFonts w:ascii="Times New Roman" w:eastAsia="Times New Roman" w:hAnsi="Times New Roman"/>
          <w:sz w:val="24"/>
          <w:szCs w:val="24"/>
        </w:rPr>
        <w:t>with the aim of</w:t>
      </w:r>
      <w:r w:rsidRPr="76489593">
        <w:rPr>
          <w:rFonts w:ascii="Times New Roman" w:eastAsia="Times New Roman" w:hAnsi="Times New Roman"/>
          <w:sz w:val="24"/>
          <w:szCs w:val="24"/>
        </w:rPr>
        <w:t xml:space="preserve"> </w:t>
      </w:r>
      <w:r w:rsidR="003A2BDC" w:rsidRPr="76489593">
        <w:rPr>
          <w:rFonts w:ascii="Times New Roman" w:eastAsia="Times New Roman" w:hAnsi="Times New Roman"/>
          <w:sz w:val="24"/>
          <w:szCs w:val="24"/>
        </w:rPr>
        <w:t xml:space="preserve">inducing </w:t>
      </w:r>
      <w:r w:rsidRPr="76489593">
        <w:rPr>
          <w:rFonts w:ascii="Times New Roman" w:eastAsia="Times New Roman" w:hAnsi="Times New Roman"/>
          <w:sz w:val="24"/>
          <w:szCs w:val="24"/>
        </w:rPr>
        <w:t xml:space="preserve">selectivity in the resultant porous materials. </w:t>
      </w:r>
      <w:r w:rsidR="003A2BDC" w:rsidRPr="76489593">
        <w:rPr>
          <w:rFonts w:ascii="Times New Roman" w:eastAsia="Times New Roman" w:hAnsi="Times New Roman"/>
          <w:sz w:val="24"/>
          <w:szCs w:val="24"/>
        </w:rPr>
        <w:t>T</w:t>
      </w:r>
      <w:r w:rsidRPr="76489593">
        <w:rPr>
          <w:rFonts w:ascii="Times New Roman" w:eastAsia="Times New Roman" w:hAnsi="Times New Roman"/>
          <w:sz w:val="24"/>
          <w:szCs w:val="24"/>
        </w:rPr>
        <w:t xml:space="preserve">wo novel </w:t>
      </w:r>
      <w:r w:rsidR="006C72F4" w:rsidRPr="76489593">
        <w:rPr>
          <w:rFonts w:ascii="Times New Roman" w:eastAsia="Times New Roman" w:hAnsi="Times New Roman"/>
          <w:sz w:val="24"/>
          <w:szCs w:val="24"/>
        </w:rPr>
        <w:t xml:space="preserve">methylated </w:t>
      </w:r>
      <w:r w:rsidRPr="76489593">
        <w:rPr>
          <w:rFonts w:ascii="Times New Roman" w:eastAsia="Times New Roman" w:hAnsi="Times New Roman"/>
          <w:sz w:val="24"/>
          <w:szCs w:val="24"/>
        </w:rPr>
        <w:t xml:space="preserve">organic cages, </w:t>
      </w:r>
      <w:r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and </w:t>
      </w:r>
      <w:r w:rsidRPr="76489593">
        <w:rPr>
          <w:rFonts w:ascii="Times New Roman" w:eastAsia="Times New Roman" w:hAnsi="Times New Roman"/>
          <w:b/>
          <w:bCs/>
          <w:sz w:val="24"/>
          <w:szCs w:val="24"/>
        </w:rPr>
        <w:t>CC15</w:t>
      </w:r>
      <w:r w:rsidR="00DC0A4E" w:rsidRPr="76489593">
        <w:rPr>
          <w:rFonts w:ascii="Times New Roman" w:eastAsia="Times New Roman" w:hAnsi="Times New Roman"/>
          <w:sz w:val="24"/>
          <w:szCs w:val="24"/>
        </w:rPr>
        <w:t>-</w:t>
      </w:r>
      <w:r w:rsidRPr="2700EC73">
        <w:rPr>
          <w:rFonts w:ascii="Times New Roman" w:eastAsia="Times New Roman" w:hAnsi="Times New Roman"/>
          <w:i/>
          <w:iCs/>
          <w:sz w:val="24"/>
          <w:szCs w:val="24"/>
        </w:rPr>
        <w:t>R</w:t>
      </w:r>
      <w:r w:rsidRPr="76489593">
        <w:rPr>
          <w:rFonts w:ascii="Times New Roman" w:eastAsia="Times New Roman" w:hAnsi="Times New Roman"/>
          <w:sz w:val="24"/>
          <w:szCs w:val="24"/>
        </w:rPr>
        <w:t xml:space="preserve">, </w:t>
      </w:r>
      <w:r w:rsidR="003A2BDC" w:rsidRPr="76489593">
        <w:rPr>
          <w:rFonts w:ascii="Times New Roman" w:eastAsia="Times New Roman" w:hAnsi="Times New Roman"/>
          <w:sz w:val="24"/>
          <w:szCs w:val="24"/>
        </w:rPr>
        <w:t xml:space="preserve">were </w:t>
      </w:r>
      <w:r w:rsidRPr="76489593">
        <w:rPr>
          <w:rFonts w:ascii="Times New Roman" w:eastAsia="Times New Roman" w:hAnsi="Times New Roman"/>
          <w:sz w:val="24"/>
          <w:szCs w:val="24"/>
        </w:rPr>
        <w:t xml:space="preserve">prepared. CSP was used to investigate the </w:t>
      </w:r>
      <w:r w:rsidR="003A2BDC" w:rsidRPr="76489593">
        <w:rPr>
          <w:rFonts w:ascii="Times New Roman" w:eastAsia="Times New Roman" w:hAnsi="Times New Roman"/>
          <w:sz w:val="24"/>
          <w:szCs w:val="24"/>
        </w:rPr>
        <w:t>effect on</w:t>
      </w:r>
      <w:r w:rsidRPr="76489593">
        <w:rPr>
          <w:rFonts w:ascii="Times New Roman" w:eastAsia="Times New Roman" w:hAnsi="Times New Roman"/>
          <w:sz w:val="24"/>
          <w:szCs w:val="24"/>
        </w:rPr>
        <w:t xml:space="preserve"> cage packing preferences </w:t>
      </w:r>
      <w:r w:rsidR="003A2BDC" w:rsidRPr="76489593">
        <w:rPr>
          <w:rFonts w:ascii="Times New Roman" w:eastAsia="Times New Roman" w:hAnsi="Times New Roman"/>
          <w:sz w:val="24"/>
          <w:szCs w:val="24"/>
        </w:rPr>
        <w:t xml:space="preserve">that are </w:t>
      </w:r>
      <w:r w:rsidRPr="76489593">
        <w:rPr>
          <w:rFonts w:ascii="Times New Roman" w:eastAsia="Times New Roman" w:hAnsi="Times New Roman"/>
          <w:sz w:val="24"/>
          <w:szCs w:val="24"/>
        </w:rPr>
        <w:t>induced by window methylation</w:t>
      </w:r>
      <w:r w:rsidR="008A534F" w:rsidRPr="76489593">
        <w:rPr>
          <w:rFonts w:ascii="Times New Roman" w:eastAsia="Times New Roman" w:hAnsi="Times New Roman"/>
          <w:sz w:val="24"/>
          <w:szCs w:val="24"/>
        </w:rPr>
        <w:t xml:space="preserve">, and </w:t>
      </w:r>
      <w:r w:rsidR="003A2BDC" w:rsidRPr="76489593">
        <w:rPr>
          <w:rFonts w:ascii="Times New Roman" w:eastAsia="Times New Roman" w:hAnsi="Times New Roman"/>
          <w:sz w:val="24"/>
          <w:szCs w:val="24"/>
        </w:rPr>
        <w:t xml:space="preserve">hence </w:t>
      </w:r>
      <w:r w:rsidR="008A534F" w:rsidRPr="76489593">
        <w:rPr>
          <w:rFonts w:ascii="Times New Roman" w:eastAsia="Times New Roman" w:hAnsi="Times New Roman"/>
          <w:sz w:val="24"/>
          <w:szCs w:val="24"/>
        </w:rPr>
        <w:t>to guide the design of pore</w:t>
      </w:r>
      <w:r w:rsidR="00DC0A4E" w:rsidRPr="76489593">
        <w:rPr>
          <w:rFonts w:ascii="Times New Roman" w:eastAsia="Times New Roman" w:hAnsi="Times New Roman"/>
          <w:sz w:val="24"/>
          <w:szCs w:val="24"/>
        </w:rPr>
        <w:t>-</w:t>
      </w:r>
      <w:r w:rsidR="008A534F" w:rsidRPr="76489593">
        <w:rPr>
          <w:rFonts w:ascii="Times New Roman" w:eastAsia="Times New Roman" w:hAnsi="Times New Roman"/>
          <w:sz w:val="24"/>
          <w:szCs w:val="24"/>
        </w:rPr>
        <w:t>narrowed isoreticular network</w:t>
      </w:r>
      <w:r w:rsidR="003A2BDC" w:rsidRPr="76489593">
        <w:rPr>
          <w:rFonts w:ascii="Times New Roman" w:eastAsia="Times New Roman" w:hAnsi="Times New Roman"/>
          <w:sz w:val="24"/>
          <w:szCs w:val="24"/>
        </w:rPr>
        <w:t>s using ESF maps to visualize the impact on physical properties</w:t>
      </w:r>
      <w:r w:rsidR="008A534F" w:rsidRPr="76489593">
        <w:rPr>
          <w:rFonts w:ascii="Times New Roman" w:eastAsia="Times New Roman" w:hAnsi="Times New Roman"/>
          <w:sz w:val="24"/>
          <w:szCs w:val="24"/>
        </w:rPr>
        <w:t xml:space="preserve">. In agreement with </w:t>
      </w:r>
      <w:r w:rsidR="0041349F" w:rsidRPr="76489593">
        <w:rPr>
          <w:rFonts w:ascii="Times New Roman" w:eastAsia="Times New Roman" w:hAnsi="Times New Roman"/>
          <w:sz w:val="24"/>
          <w:szCs w:val="24"/>
        </w:rPr>
        <w:t xml:space="preserve">the </w:t>
      </w:r>
      <w:r w:rsidR="008A534F" w:rsidRPr="76489593">
        <w:rPr>
          <w:rFonts w:ascii="Times New Roman" w:eastAsia="Times New Roman" w:hAnsi="Times New Roman"/>
          <w:sz w:val="24"/>
          <w:szCs w:val="24"/>
        </w:rPr>
        <w:t xml:space="preserve">CSP, </w:t>
      </w:r>
      <w:r w:rsidR="008A534F" w:rsidRPr="76489593">
        <w:rPr>
          <w:rFonts w:ascii="Times New Roman" w:eastAsia="Times New Roman" w:hAnsi="Times New Roman"/>
          <w:b/>
          <w:bCs/>
          <w:sz w:val="24"/>
          <w:szCs w:val="24"/>
        </w:rPr>
        <w:t>CC14</w:t>
      </w:r>
      <w:r w:rsidR="00DC0A4E" w:rsidRPr="76489593">
        <w:rPr>
          <w:rFonts w:ascii="Times New Roman" w:eastAsia="Times New Roman" w:hAnsi="Times New Roman"/>
          <w:sz w:val="24"/>
          <w:szCs w:val="24"/>
        </w:rPr>
        <w:t>-</w:t>
      </w:r>
      <w:r w:rsidR="008A534F" w:rsidRPr="2700EC73">
        <w:rPr>
          <w:rFonts w:ascii="Times New Roman" w:eastAsia="Times New Roman" w:hAnsi="Times New Roman"/>
          <w:i/>
          <w:iCs/>
          <w:sz w:val="24"/>
          <w:szCs w:val="24"/>
        </w:rPr>
        <w:t>R</w:t>
      </w:r>
      <w:r w:rsidR="008A534F" w:rsidRPr="76489593">
        <w:rPr>
          <w:rFonts w:ascii="Times New Roman" w:eastAsia="Times New Roman" w:hAnsi="Times New Roman"/>
          <w:sz w:val="24"/>
          <w:szCs w:val="24"/>
        </w:rPr>
        <w:t xml:space="preserve"> adopts the window</w:t>
      </w:r>
      <w:r w:rsidR="00DC0A4E" w:rsidRPr="76489593">
        <w:rPr>
          <w:rFonts w:ascii="Times New Roman" w:eastAsia="Times New Roman" w:hAnsi="Times New Roman"/>
          <w:sz w:val="24"/>
          <w:szCs w:val="24"/>
        </w:rPr>
        <w:t>-</w:t>
      </w:r>
      <w:r w:rsidR="008A534F" w:rsidRPr="76489593">
        <w:rPr>
          <w:rFonts w:ascii="Times New Roman" w:eastAsia="Times New Roman" w:hAnsi="Times New Roman"/>
          <w:sz w:val="24"/>
          <w:szCs w:val="24"/>
        </w:rPr>
        <w:t>to</w:t>
      </w:r>
      <w:r w:rsidR="00DC0A4E" w:rsidRPr="76489593">
        <w:rPr>
          <w:rFonts w:ascii="Times New Roman" w:eastAsia="Times New Roman" w:hAnsi="Times New Roman"/>
          <w:sz w:val="24"/>
          <w:szCs w:val="24"/>
        </w:rPr>
        <w:t>-</w:t>
      </w:r>
      <w:r w:rsidR="008A534F" w:rsidRPr="76489593">
        <w:rPr>
          <w:rFonts w:ascii="Times New Roman" w:eastAsia="Times New Roman" w:hAnsi="Times New Roman"/>
          <w:sz w:val="24"/>
          <w:szCs w:val="24"/>
        </w:rPr>
        <w:t xml:space="preserve">window packing </w:t>
      </w:r>
      <w:r w:rsidR="003A2BDC" w:rsidRPr="76489593">
        <w:rPr>
          <w:rFonts w:ascii="Times New Roman" w:eastAsia="Times New Roman" w:hAnsi="Times New Roman"/>
          <w:sz w:val="24"/>
          <w:szCs w:val="24"/>
        </w:rPr>
        <w:t xml:space="preserve">analogous </w:t>
      </w:r>
      <w:r w:rsidR="008A534F" w:rsidRPr="76489593">
        <w:rPr>
          <w:rFonts w:ascii="Times New Roman" w:eastAsia="Times New Roman" w:hAnsi="Times New Roman"/>
          <w:sz w:val="24"/>
          <w:szCs w:val="24"/>
        </w:rPr>
        <w:t xml:space="preserve">with </w:t>
      </w:r>
      <w:r w:rsidR="008A534F" w:rsidRPr="76489593">
        <w:rPr>
          <w:rFonts w:ascii="Times New Roman" w:eastAsia="Times New Roman" w:hAnsi="Times New Roman"/>
          <w:b/>
          <w:bCs/>
          <w:sz w:val="24"/>
          <w:szCs w:val="24"/>
        </w:rPr>
        <w:t>CC3</w:t>
      </w:r>
      <w:r w:rsidR="008A534F" w:rsidRPr="76489593">
        <w:rPr>
          <w:rFonts w:ascii="Times New Roman" w:eastAsia="Times New Roman" w:hAnsi="Times New Roman"/>
          <w:sz w:val="24"/>
          <w:szCs w:val="24"/>
        </w:rPr>
        <w:t xml:space="preserve">α, whereas </w:t>
      </w:r>
      <w:r w:rsidR="008A534F" w:rsidRPr="76489593">
        <w:rPr>
          <w:rFonts w:ascii="Times New Roman" w:eastAsia="Times New Roman" w:hAnsi="Times New Roman"/>
          <w:b/>
          <w:bCs/>
          <w:sz w:val="24"/>
          <w:szCs w:val="24"/>
        </w:rPr>
        <w:t>CC15</w:t>
      </w:r>
      <w:r w:rsidR="00DC0A4E" w:rsidRPr="76489593">
        <w:rPr>
          <w:rFonts w:ascii="Times New Roman" w:eastAsia="Times New Roman" w:hAnsi="Times New Roman"/>
          <w:sz w:val="24"/>
          <w:szCs w:val="24"/>
        </w:rPr>
        <w:t>-</w:t>
      </w:r>
      <w:r w:rsidR="008A534F" w:rsidRPr="2700EC73">
        <w:rPr>
          <w:rFonts w:ascii="Times New Roman" w:eastAsia="Times New Roman" w:hAnsi="Times New Roman"/>
          <w:i/>
          <w:iCs/>
          <w:sz w:val="24"/>
          <w:szCs w:val="24"/>
        </w:rPr>
        <w:t>R</w:t>
      </w:r>
      <w:r w:rsidR="008A534F" w:rsidRPr="76489593">
        <w:rPr>
          <w:rFonts w:ascii="Times New Roman" w:eastAsia="Times New Roman" w:hAnsi="Times New Roman"/>
          <w:sz w:val="24"/>
          <w:szCs w:val="24"/>
        </w:rPr>
        <w:t xml:space="preserve"> prefers to pack in a window</w:t>
      </w:r>
      <w:r w:rsidR="00DC0A4E" w:rsidRPr="76489593">
        <w:rPr>
          <w:rFonts w:ascii="Times New Roman" w:eastAsia="Times New Roman" w:hAnsi="Times New Roman"/>
          <w:sz w:val="24"/>
          <w:szCs w:val="24"/>
        </w:rPr>
        <w:t>-</w:t>
      </w:r>
      <w:r w:rsidR="008A534F" w:rsidRPr="76489593">
        <w:rPr>
          <w:rFonts w:ascii="Times New Roman" w:eastAsia="Times New Roman" w:hAnsi="Times New Roman"/>
          <w:sz w:val="24"/>
          <w:szCs w:val="24"/>
        </w:rPr>
        <w:t xml:space="preserve">to-arene configuration, </w:t>
      </w:r>
      <w:r w:rsidR="003A2BDC" w:rsidRPr="76489593">
        <w:rPr>
          <w:rFonts w:ascii="Times New Roman" w:eastAsia="Times New Roman" w:hAnsi="Times New Roman"/>
          <w:sz w:val="24"/>
          <w:szCs w:val="24"/>
        </w:rPr>
        <w:t>unless it is co</w:t>
      </w:r>
      <w:r w:rsidR="001D1B81" w:rsidRPr="76489593">
        <w:rPr>
          <w:rFonts w:ascii="Times New Roman" w:eastAsia="Times New Roman" w:hAnsi="Times New Roman"/>
          <w:sz w:val="24"/>
          <w:szCs w:val="24"/>
        </w:rPr>
        <w:t>-</w:t>
      </w:r>
      <w:r w:rsidR="003A2BDC" w:rsidRPr="76489593">
        <w:rPr>
          <w:rFonts w:ascii="Times New Roman" w:eastAsia="Times New Roman" w:hAnsi="Times New Roman"/>
          <w:sz w:val="24"/>
          <w:szCs w:val="24"/>
        </w:rPr>
        <w:t>crystallized with a less bulky co</w:t>
      </w:r>
      <w:r w:rsidR="004341D8" w:rsidRPr="76489593">
        <w:rPr>
          <w:rFonts w:ascii="Times New Roman" w:eastAsia="Times New Roman" w:hAnsi="Times New Roman"/>
          <w:sz w:val="24"/>
          <w:szCs w:val="24"/>
        </w:rPr>
        <w:t>-</w:t>
      </w:r>
      <w:r w:rsidR="003A2BDC" w:rsidRPr="76489593">
        <w:rPr>
          <w:rFonts w:ascii="Times New Roman" w:eastAsia="Times New Roman" w:hAnsi="Times New Roman"/>
          <w:sz w:val="24"/>
          <w:szCs w:val="24"/>
        </w:rPr>
        <w:t xml:space="preserve">former, </w:t>
      </w:r>
      <w:r w:rsidR="001D1B81" w:rsidRPr="76489593">
        <w:rPr>
          <w:rFonts w:ascii="Times New Roman" w:eastAsia="Times New Roman" w:hAnsi="Times New Roman"/>
          <w:b/>
          <w:bCs/>
          <w:sz w:val="24"/>
          <w:szCs w:val="24"/>
        </w:rPr>
        <w:t>CC3</w:t>
      </w:r>
      <w:r w:rsidR="001D1B81" w:rsidRPr="76489593">
        <w:rPr>
          <w:rFonts w:ascii="Times New Roman" w:eastAsia="Times New Roman" w:hAnsi="Times New Roman"/>
          <w:sz w:val="24"/>
          <w:szCs w:val="24"/>
        </w:rPr>
        <w:t>-</w:t>
      </w:r>
      <w:r w:rsidR="001D1B81" w:rsidRPr="2700EC73">
        <w:rPr>
          <w:rFonts w:ascii="Times New Roman" w:eastAsia="Times New Roman" w:hAnsi="Times New Roman"/>
          <w:i/>
          <w:iCs/>
          <w:sz w:val="24"/>
          <w:szCs w:val="24"/>
        </w:rPr>
        <w:t>S</w:t>
      </w:r>
      <w:r w:rsidR="001D1B81" w:rsidRPr="76489593">
        <w:rPr>
          <w:rFonts w:ascii="Times New Roman" w:eastAsia="Times New Roman" w:hAnsi="Times New Roman"/>
          <w:sz w:val="24"/>
          <w:szCs w:val="24"/>
        </w:rPr>
        <w:t>.</w:t>
      </w:r>
      <w:r w:rsidR="007B0D06" w:rsidRPr="76489593">
        <w:rPr>
          <w:rFonts w:ascii="Times New Roman" w:eastAsia="Times New Roman" w:hAnsi="Times New Roman"/>
          <w:sz w:val="24"/>
          <w:szCs w:val="24"/>
        </w:rPr>
        <w:t xml:space="preserve"> </w:t>
      </w:r>
      <w:r w:rsidR="003A2BDC" w:rsidRPr="76489593">
        <w:rPr>
          <w:rFonts w:ascii="Times New Roman" w:eastAsia="Times New Roman" w:hAnsi="Times New Roman"/>
          <w:sz w:val="24"/>
          <w:szCs w:val="24"/>
        </w:rPr>
        <w:t xml:space="preserve">This </w:t>
      </w:r>
      <w:r w:rsidR="006C72F4" w:rsidRPr="76489593">
        <w:rPr>
          <w:rFonts w:ascii="Times New Roman" w:eastAsia="Times New Roman" w:hAnsi="Times New Roman"/>
          <w:sz w:val="24"/>
          <w:szCs w:val="24"/>
        </w:rPr>
        <w:t>illustrates</w:t>
      </w:r>
      <w:r w:rsidR="003A2BDC" w:rsidRPr="76489593">
        <w:rPr>
          <w:rFonts w:ascii="Times New Roman" w:eastAsia="Times New Roman" w:hAnsi="Times New Roman"/>
          <w:sz w:val="24"/>
          <w:szCs w:val="24"/>
        </w:rPr>
        <w:t xml:space="preserve"> the value of CSP in the design of functional materials: the introduction of methyl groups in </w:t>
      </w:r>
      <w:r w:rsidR="003A2BDC" w:rsidRPr="76489593">
        <w:rPr>
          <w:rFonts w:ascii="Times New Roman" w:eastAsia="Times New Roman" w:hAnsi="Times New Roman"/>
          <w:b/>
          <w:bCs/>
          <w:sz w:val="24"/>
          <w:szCs w:val="24"/>
        </w:rPr>
        <w:t>CC14</w:t>
      </w:r>
      <w:r w:rsidR="003A2BDC" w:rsidRPr="76489593">
        <w:rPr>
          <w:rFonts w:ascii="Times New Roman" w:eastAsia="Times New Roman" w:hAnsi="Times New Roman"/>
          <w:sz w:val="24"/>
          <w:szCs w:val="24"/>
        </w:rPr>
        <w:t>-</w:t>
      </w:r>
      <w:r w:rsidR="003A2BDC" w:rsidRPr="2700EC73">
        <w:rPr>
          <w:rFonts w:ascii="Times New Roman" w:eastAsia="Times New Roman" w:hAnsi="Times New Roman"/>
          <w:i/>
          <w:iCs/>
          <w:sz w:val="24"/>
          <w:szCs w:val="24"/>
        </w:rPr>
        <w:t>R</w:t>
      </w:r>
      <w:r w:rsidR="003A2BDC" w:rsidRPr="76489593">
        <w:rPr>
          <w:rFonts w:ascii="Times New Roman" w:eastAsia="Times New Roman" w:hAnsi="Times New Roman"/>
          <w:sz w:val="24"/>
          <w:szCs w:val="24"/>
        </w:rPr>
        <w:t xml:space="preserve"> is innocuous with respect to diamondoid crystal packing whereas in </w:t>
      </w:r>
      <w:r w:rsidR="003A2BDC" w:rsidRPr="76489593">
        <w:rPr>
          <w:rFonts w:ascii="Times New Roman" w:eastAsia="Times New Roman" w:hAnsi="Times New Roman"/>
          <w:b/>
          <w:bCs/>
          <w:sz w:val="24"/>
          <w:szCs w:val="24"/>
        </w:rPr>
        <w:t>CC15</w:t>
      </w:r>
      <w:r w:rsidR="003A2BDC" w:rsidRPr="76489593">
        <w:rPr>
          <w:rFonts w:ascii="Times New Roman" w:eastAsia="Times New Roman" w:hAnsi="Times New Roman"/>
          <w:sz w:val="24"/>
          <w:szCs w:val="24"/>
        </w:rPr>
        <w:t>-</w:t>
      </w:r>
      <w:r w:rsidR="003A2BDC" w:rsidRPr="2700EC73">
        <w:rPr>
          <w:rFonts w:ascii="Times New Roman" w:eastAsia="Times New Roman" w:hAnsi="Times New Roman"/>
          <w:i/>
          <w:iCs/>
          <w:sz w:val="24"/>
          <w:szCs w:val="24"/>
        </w:rPr>
        <w:t>R</w:t>
      </w:r>
      <w:r w:rsidR="003A2BDC" w:rsidRPr="76489593">
        <w:rPr>
          <w:rFonts w:ascii="Times New Roman" w:eastAsia="Times New Roman" w:hAnsi="Times New Roman"/>
          <w:sz w:val="24"/>
          <w:szCs w:val="24"/>
        </w:rPr>
        <w:t xml:space="preserve"> it is not, illustrating the limitations of intuitive crystal engineering strategies. </w:t>
      </w:r>
      <w:r w:rsidR="006C72F4" w:rsidRPr="76489593">
        <w:rPr>
          <w:rFonts w:ascii="Times New Roman" w:eastAsia="Times New Roman" w:hAnsi="Times New Roman"/>
          <w:sz w:val="24"/>
          <w:szCs w:val="24"/>
        </w:rPr>
        <w:t xml:space="preserve">The timescale for the </w:t>
      </w:r>
      <w:r w:rsidR="008F37BE" w:rsidRPr="76489593">
        <w:rPr>
          <w:rFonts w:ascii="Times New Roman" w:eastAsia="Times New Roman" w:hAnsi="Times New Roman"/>
          <w:sz w:val="24"/>
          <w:szCs w:val="24"/>
        </w:rPr>
        <w:t xml:space="preserve">single component </w:t>
      </w:r>
      <w:r w:rsidR="006C72F4" w:rsidRPr="76489593">
        <w:rPr>
          <w:rFonts w:ascii="Times New Roman" w:eastAsia="Times New Roman" w:hAnsi="Times New Roman"/>
          <w:sz w:val="24"/>
          <w:szCs w:val="24"/>
        </w:rPr>
        <w:t>CSP calculations (</w:t>
      </w:r>
      <w:r w:rsidR="008E6D6F" w:rsidRPr="76489593">
        <w:rPr>
          <w:rFonts w:ascii="Times New Roman" w:eastAsia="Times New Roman" w:hAnsi="Times New Roman"/>
          <w:sz w:val="24"/>
          <w:szCs w:val="24"/>
        </w:rPr>
        <w:t xml:space="preserve">approximately </w:t>
      </w:r>
      <w:r w:rsidR="00677C09" w:rsidRPr="76489593">
        <w:rPr>
          <w:rFonts w:ascii="Times New Roman" w:eastAsia="Times New Roman" w:hAnsi="Times New Roman"/>
          <w:sz w:val="24"/>
          <w:szCs w:val="24"/>
        </w:rPr>
        <w:t>83,000</w:t>
      </w:r>
      <w:r w:rsidR="006C72F4" w:rsidRPr="76489593">
        <w:rPr>
          <w:rFonts w:ascii="Times New Roman" w:eastAsia="Times New Roman" w:hAnsi="Times New Roman"/>
          <w:sz w:val="24"/>
          <w:szCs w:val="24"/>
        </w:rPr>
        <w:t xml:space="preserve"> CPU</w:t>
      </w:r>
      <w:r w:rsidR="00677C09" w:rsidRPr="76489593">
        <w:rPr>
          <w:rFonts w:ascii="Times New Roman" w:eastAsia="Times New Roman" w:hAnsi="Times New Roman"/>
          <w:sz w:val="24"/>
          <w:szCs w:val="24"/>
        </w:rPr>
        <w:t xml:space="preserve"> hour</w:t>
      </w:r>
      <w:r w:rsidR="006C72F4" w:rsidRPr="76489593">
        <w:rPr>
          <w:rFonts w:ascii="Times New Roman" w:eastAsia="Times New Roman" w:hAnsi="Times New Roman"/>
          <w:sz w:val="24"/>
          <w:szCs w:val="24"/>
        </w:rPr>
        <w:t>s</w:t>
      </w:r>
      <w:r w:rsidR="00677C09" w:rsidRPr="76489593">
        <w:rPr>
          <w:rFonts w:ascii="Times New Roman" w:eastAsia="Times New Roman" w:hAnsi="Times New Roman"/>
          <w:sz w:val="24"/>
          <w:szCs w:val="24"/>
        </w:rPr>
        <w:t xml:space="preserve">, </w:t>
      </w:r>
      <w:r w:rsidR="00C16E22" w:rsidRPr="76489593">
        <w:rPr>
          <w:rFonts w:ascii="Times New Roman" w:eastAsia="Times New Roman" w:hAnsi="Times New Roman"/>
          <w:sz w:val="24"/>
          <w:szCs w:val="24"/>
        </w:rPr>
        <w:t xml:space="preserve">or </w:t>
      </w:r>
      <w:r w:rsidR="00677C09" w:rsidRPr="76489593">
        <w:rPr>
          <w:rFonts w:ascii="Times New Roman" w:eastAsia="Times New Roman" w:hAnsi="Times New Roman"/>
          <w:sz w:val="24"/>
          <w:szCs w:val="24"/>
        </w:rPr>
        <w:t>7</w:t>
      </w:r>
      <w:r w:rsidR="008E6D6F" w:rsidRPr="76489593">
        <w:rPr>
          <w:rFonts w:ascii="Times New Roman" w:eastAsia="Times New Roman" w:hAnsi="Times New Roman"/>
          <w:sz w:val="24"/>
          <w:szCs w:val="24"/>
        </w:rPr>
        <w:t xml:space="preserve"> to </w:t>
      </w:r>
      <w:r w:rsidR="00677C09" w:rsidRPr="76489593">
        <w:rPr>
          <w:rFonts w:ascii="Times New Roman" w:eastAsia="Times New Roman" w:hAnsi="Times New Roman"/>
          <w:sz w:val="24"/>
          <w:szCs w:val="24"/>
        </w:rPr>
        <w:t>10</w:t>
      </w:r>
      <w:r w:rsidR="008E6D6F" w:rsidRPr="76489593">
        <w:rPr>
          <w:rFonts w:ascii="Times New Roman" w:eastAsia="Times New Roman" w:hAnsi="Times New Roman"/>
          <w:sz w:val="24"/>
          <w:szCs w:val="24"/>
        </w:rPr>
        <w:t xml:space="preserve"> days in real time</w:t>
      </w:r>
      <w:r w:rsidR="006C72F4" w:rsidRPr="76489593">
        <w:rPr>
          <w:rFonts w:ascii="Times New Roman" w:eastAsia="Times New Roman" w:hAnsi="Times New Roman"/>
          <w:sz w:val="24"/>
          <w:szCs w:val="24"/>
        </w:rPr>
        <w:t xml:space="preserve">) is competitive with experimental timescales for synthesis and characterization of these materials, and this timescale is set to be reduced substantially as computational hardware and CSP methods evolve in the future. This should make it feasible, for example, to make routine </w:t>
      </w:r>
      <w:r w:rsidR="006C72F4" w:rsidRPr="2700EC73">
        <w:rPr>
          <w:rFonts w:ascii="Times New Roman" w:eastAsia="Times New Roman" w:hAnsi="Times New Roman"/>
          <w:i/>
          <w:iCs/>
          <w:sz w:val="24"/>
          <w:szCs w:val="24"/>
        </w:rPr>
        <w:t>a priori</w:t>
      </w:r>
      <w:r w:rsidR="006C72F4" w:rsidRPr="76489593">
        <w:rPr>
          <w:rFonts w:ascii="Times New Roman" w:eastAsia="Times New Roman" w:hAnsi="Times New Roman"/>
          <w:sz w:val="24"/>
          <w:szCs w:val="24"/>
        </w:rPr>
        <w:t xml:space="preserve"> searches for </w:t>
      </w:r>
      <w:r w:rsidR="0007625A" w:rsidRPr="76489593">
        <w:rPr>
          <w:rFonts w:ascii="Times New Roman" w:eastAsia="Times New Roman" w:hAnsi="Times New Roman"/>
          <w:sz w:val="24"/>
          <w:szCs w:val="24"/>
        </w:rPr>
        <w:t>more complex structures, such as those with multiple independent molecules</w:t>
      </w:r>
      <w:r w:rsidR="00C16E22" w:rsidRPr="76489593">
        <w:rPr>
          <w:rFonts w:ascii="Times New Roman" w:eastAsia="Times New Roman" w:hAnsi="Times New Roman"/>
          <w:sz w:val="24"/>
          <w:szCs w:val="24"/>
        </w:rPr>
        <w:t xml:space="preserve"> including </w:t>
      </w:r>
      <w:r w:rsidR="0007625A" w:rsidRPr="76489593">
        <w:rPr>
          <w:rFonts w:ascii="Times New Roman" w:eastAsia="Times New Roman" w:hAnsi="Times New Roman"/>
          <w:sz w:val="24"/>
          <w:szCs w:val="24"/>
        </w:rPr>
        <w:t xml:space="preserve">co-crystals and </w:t>
      </w:r>
      <w:r w:rsidR="006C72F4" w:rsidRPr="76489593">
        <w:rPr>
          <w:rFonts w:ascii="Times New Roman" w:eastAsia="Times New Roman" w:hAnsi="Times New Roman"/>
          <w:sz w:val="24"/>
          <w:szCs w:val="24"/>
        </w:rPr>
        <w:t xml:space="preserve">higher </w:t>
      </w:r>
      <w:r w:rsidR="006C72F4" w:rsidRPr="76489593">
        <w:rPr>
          <w:rFonts w:ascii="Times New Roman" w:eastAsia="Times New Roman" w:hAnsi="Times New Roman"/>
          <w:color w:val="000000" w:themeColor="text1"/>
          <w:sz w:val="24"/>
          <w:szCs w:val="24"/>
        </w:rPr>
        <w:t xml:space="preserve">Z' structures, such as </w:t>
      </w:r>
      <w:r w:rsidR="006C72F4" w:rsidRPr="76489593">
        <w:rPr>
          <w:rFonts w:ascii="Times New Roman" w:eastAsia="Times New Roman" w:hAnsi="Times New Roman"/>
          <w:b/>
          <w:bCs/>
          <w:color w:val="000000" w:themeColor="text1"/>
          <w:sz w:val="24"/>
          <w:szCs w:val="24"/>
        </w:rPr>
        <w:t>CC15</w:t>
      </w:r>
      <w:r w:rsidR="006C72F4" w:rsidRPr="76489593">
        <w:rPr>
          <w:rFonts w:ascii="Times New Roman" w:eastAsia="Times New Roman" w:hAnsi="Times New Roman"/>
          <w:color w:val="000000" w:themeColor="text1"/>
          <w:sz w:val="24"/>
          <w:szCs w:val="24"/>
        </w:rPr>
        <w:t>α.</w:t>
      </w:r>
    </w:p>
    <w:p w14:paraId="13B8A31B" w14:textId="77777777" w:rsidR="006C72F4" w:rsidRDefault="006C72F4" w:rsidP="00880D40">
      <w:pPr>
        <w:pStyle w:val="RSCB02ArticleText"/>
        <w:spacing w:line="360" w:lineRule="auto"/>
        <w:rPr>
          <w:rFonts w:ascii="Times New Roman" w:hAnsi="Times New Roman"/>
          <w:sz w:val="24"/>
          <w:szCs w:val="24"/>
        </w:rPr>
      </w:pPr>
    </w:p>
    <w:p w14:paraId="252CA151" w14:textId="330EC91A" w:rsidR="007B79A7" w:rsidRPr="000601BB" w:rsidRDefault="00C16E22" w:rsidP="00153431">
      <w:pPr>
        <w:pStyle w:val="RSCB02ArticleText"/>
        <w:spacing w:line="360" w:lineRule="auto"/>
        <w:rPr>
          <w:rFonts w:ascii="Times New Roman" w:eastAsia="Times New Roman" w:hAnsi="Times New Roman"/>
          <w:sz w:val="24"/>
          <w:szCs w:val="24"/>
        </w:rPr>
      </w:pPr>
      <w:r w:rsidRPr="76489593">
        <w:rPr>
          <w:rFonts w:ascii="Times New Roman" w:eastAsia="Times New Roman" w:hAnsi="Times New Roman"/>
          <w:sz w:val="24"/>
          <w:szCs w:val="24"/>
        </w:rPr>
        <w:t xml:space="preserve">In the future, we </w:t>
      </w:r>
      <w:r w:rsidR="006C72F4" w:rsidRPr="76489593">
        <w:rPr>
          <w:rFonts w:ascii="Times New Roman" w:eastAsia="Times New Roman" w:hAnsi="Times New Roman"/>
          <w:sz w:val="24"/>
          <w:szCs w:val="24"/>
        </w:rPr>
        <w:t xml:space="preserve">envisage combined </w:t>
      </w:r>
      <w:r w:rsidR="001E2DA4" w:rsidRPr="76489593">
        <w:rPr>
          <w:rFonts w:ascii="Times New Roman" w:eastAsia="Times New Roman" w:hAnsi="Times New Roman"/>
          <w:sz w:val="24"/>
          <w:szCs w:val="24"/>
        </w:rPr>
        <w:t xml:space="preserve">computational </w:t>
      </w:r>
      <w:r w:rsidR="00FB7B02" w:rsidRPr="76489593">
        <w:rPr>
          <w:rFonts w:ascii="Times New Roman" w:eastAsia="Times New Roman" w:hAnsi="Times New Roman"/>
          <w:sz w:val="24"/>
          <w:szCs w:val="24"/>
        </w:rPr>
        <w:t xml:space="preserve">and experimental </w:t>
      </w:r>
      <w:r w:rsidR="001E2DA4" w:rsidRPr="76489593">
        <w:rPr>
          <w:rFonts w:ascii="Times New Roman" w:eastAsia="Times New Roman" w:hAnsi="Times New Roman"/>
          <w:sz w:val="24"/>
          <w:szCs w:val="24"/>
        </w:rPr>
        <w:t>design strategies</w:t>
      </w:r>
      <w:r w:rsidR="00FB7B02" w:rsidRPr="76489593">
        <w:rPr>
          <w:rFonts w:ascii="Times New Roman" w:eastAsia="Times New Roman" w:hAnsi="Times New Roman"/>
          <w:sz w:val="24"/>
          <w:szCs w:val="24"/>
        </w:rPr>
        <w:t xml:space="preserve"> </w:t>
      </w:r>
      <w:r w:rsidR="006C72F4" w:rsidRPr="76489593">
        <w:rPr>
          <w:rFonts w:ascii="Times New Roman" w:eastAsia="Times New Roman" w:hAnsi="Times New Roman"/>
          <w:sz w:val="24"/>
          <w:szCs w:val="24"/>
        </w:rPr>
        <w:t xml:space="preserve">that </w:t>
      </w:r>
      <w:r w:rsidR="00FB7B02" w:rsidRPr="76489593">
        <w:rPr>
          <w:rFonts w:ascii="Times New Roman" w:eastAsia="Times New Roman" w:hAnsi="Times New Roman"/>
          <w:sz w:val="24"/>
          <w:szCs w:val="24"/>
        </w:rPr>
        <w:t>build on these findings</w:t>
      </w:r>
      <w:r w:rsidR="001E2DA4" w:rsidRPr="76489593">
        <w:rPr>
          <w:rFonts w:ascii="Times New Roman" w:eastAsia="Times New Roman" w:hAnsi="Times New Roman"/>
          <w:sz w:val="24"/>
          <w:szCs w:val="24"/>
        </w:rPr>
        <w:t>, such as</w:t>
      </w:r>
      <w:r w:rsidRPr="76489593">
        <w:rPr>
          <w:rFonts w:ascii="Times New Roman" w:eastAsia="Times New Roman" w:hAnsi="Times New Roman"/>
          <w:sz w:val="24"/>
          <w:szCs w:val="24"/>
        </w:rPr>
        <w:t xml:space="preserve"> investigating the potential effect of</w:t>
      </w:r>
      <w:r w:rsidR="001E2DA4" w:rsidRPr="76489593">
        <w:rPr>
          <w:rFonts w:ascii="Times New Roman" w:eastAsia="Times New Roman" w:hAnsi="Times New Roman"/>
          <w:sz w:val="24"/>
          <w:szCs w:val="24"/>
        </w:rPr>
        <w:t xml:space="preserve"> fluorination of the methyl groups</w:t>
      </w:r>
      <w:r w:rsidRPr="76489593">
        <w:rPr>
          <w:rFonts w:ascii="Times New Roman" w:eastAsia="Times New Roman" w:hAnsi="Times New Roman"/>
          <w:sz w:val="24"/>
          <w:szCs w:val="24"/>
        </w:rPr>
        <w:t>. T</w:t>
      </w:r>
      <w:r w:rsidR="006C72F4" w:rsidRPr="76489593">
        <w:rPr>
          <w:rFonts w:ascii="Times New Roman" w:eastAsia="Times New Roman" w:hAnsi="Times New Roman"/>
          <w:sz w:val="24"/>
          <w:szCs w:val="24"/>
        </w:rPr>
        <w:t>his</w:t>
      </w:r>
      <w:r w:rsidR="001E2DA4" w:rsidRPr="76489593">
        <w:rPr>
          <w:rFonts w:ascii="Times New Roman" w:eastAsia="Times New Roman" w:hAnsi="Times New Roman"/>
          <w:sz w:val="24"/>
          <w:szCs w:val="24"/>
        </w:rPr>
        <w:t xml:space="preserve"> </w:t>
      </w:r>
      <w:r w:rsidR="00FB7B02" w:rsidRPr="76489593">
        <w:rPr>
          <w:rFonts w:ascii="Times New Roman" w:eastAsia="Times New Roman" w:hAnsi="Times New Roman"/>
          <w:sz w:val="24"/>
          <w:szCs w:val="24"/>
        </w:rPr>
        <w:t xml:space="preserve">could </w:t>
      </w:r>
      <w:r w:rsidR="001E2DA4" w:rsidRPr="76489593">
        <w:rPr>
          <w:rFonts w:ascii="Times New Roman" w:eastAsia="Times New Roman" w:hAnsi="Times New Roman"/>
          <w:sz w:val="24"/>
          <w:szCs w:val="24"/>
        </w:rPr>
        <w:t xml:space="preserve">lead to a </w:t>
      </w:r>
      <w:r w:rsidR="00FB7B02" w:rsidRPr="76489593">
        <w:rPr>
          <w:rFonts w:ascii="Times New Roman" w:eastAsia="Times New Roman" w:hAnsi="Times New Roman"/>
          <w:sz w:val="24"/>
          <w:szCs w:val="24"/>
        </w:rPr>
        <w:t>broad</w:t>
      </w:r>
      <w:r w:rsidR="006C72F4" w:rsidRPr="76489593">
        <w:rPr>
          <w:rFonts w:ascii="Times New Roman" w:eastAsia="Times New Roman" w:hAnsi="Times New Roman"/>
          <w:sz w:val="24"/>
          <w:szCs w:val="24"/>
        </w:rPr>
        <w:t>er</w:t>
      </w:r>
      <w:r w:rsidR="00FB7B02" w:rsidRPr="76489593">
        <w:rPr>
          <w:rFonts w:ascii="Times New Roman" w:eastAsia="Times New Roman" w:hAnsi="Times New Roman"/>
          <w:sz w:val="24"/>
          <w:szCs w:val="24"/>
        </w:rPr>
        <w:t xml:space="preserve"> </w:t>
      </w:r>
      <w:r w:rsidR="001E2DA4" w:rsidRPr="76489593">
        <w:rPr>
          <w:rFonts w:ascii="Times New Roman" w:eastAsia="Times New Roman" w:hAnsi="Times New Roman"/>
          <w:sz w:val="24"/>
          <w:szCs w:val="24"/>
        </w:rPr>
        <w:t>family of cages with tuneable properties</w:t>
      </w:r>
      <w:r w:rsidRPr="76489593">
        <w:rPr>
          <w:rFonts w:ascii="Times New Roman" w:eastAsia="Times New Roman" w:hAnsi="Times New Roman"/>
          <w:sz w:val="24"/>
          <w:szCs w:val="24"/>
        </w:rPr>
        <w:t xml:space="preserve"> for specific applications</w:t>
      </w:r>
      <w:r w:rsidR="001E2DA4" w:rsidRPr="76489593">
        <w:rPr>
          <w:rFonts w:ascii="Times New Roman" w:eastAsia="Times New Roman" w:hAnsi="Times New Roman"/>
          <w:sz w:val="24"/>
          <w:szCs w:val="24"/>
        </w:rPr>
        <w:t xml:space="preserve">. </w:t>
      </w:r>
      <w:r w:rsidR="00FB7B02" w:rsidRPr="76489593">
        <w:rPr>
          <w:rFonts w:ascii="Times New Roman" w:eastAsia="Times New Roman" w:hAnsi="Times New Roman"/>
          <w:sz w:val="24"/>
          <w:szCs w:val="24"/>
        </w:rPr>
        <w:t xml:space="preserve">Our </w:t>
      </w:r>
      <w:r w:rsidR="001E2DA4" w:rsidRPr="76489593">
        <w:rPr>
          <w:rFonts w:ascii="Times New Roman" w:eastAsia="Times New Roman" w:hAnsi="Times New Roman"/>
          <w:sz w:val="24"/>
          <w:szCs w:val="24"/>
        </w:rPr>
        <w:t xml:space="preserve">observations </w:t>
      </w:r>
      <w:r w:rsidRPr="76489593">
        <w:rPr>
          <w:rFonts w:ascii="Times New Roman" w:eastAsia="Times New Roman" w:hAnsi="Times New Roman"/>
          <w:sz w:val="24"/>
          <w:szCs w:val="24"/>
        </w:rPr>
        <w:t xml:space="preserve">also </w:t>
      </w:r>
      <w:r w:rsidR="001E2DA4" w:rsidRPr="76489593">
        <w:rPr>
          <w:rFonts w:ascii="Times New Roman" w:eastAsia="Times New Roman" w:hAnsi="Times New Roman"/>
          <w:sz w:val="24"/>
          <w:szCs w:val="24"/>
        </w:rPr>
        <w:t xml:space="preserve">raise the question of how to maintain selectivity </w:t>
      </w:r>
      <w:r w:rsidR="00FB7B02" w:rsidRPr="76489593">
        <w:rPr>
          <w:rFonts w:ascii="Times New Roman" w:eastAsia="Times New Roman" w:hAnsi="Times New Roman"/>
          <w:sz w:val="24"/>
          <w:szCs w:val="24"/>
        </w:rPr>
        <w:t xml:space="preserve">while </w:t>
      </w:r>
      <w:r w:rsidR="001E2DA4" w:rsidRPr="76489593">
        <w:rPr>
          <w:rFonts w:ascii="Times New Roman" w:eastAsia="Times New Roman" w:hAnsi="Times New Roman"/>
          <w:sz w:val="24"/>
          <w:szCs w:val="24"/>
        </w:rPr>
        <w:t>increasing the adsorption capacity of the material. One possible strategy is to adapt the principles demonstrated</w:t>
      </w:r>
      <w:r w:rsidR="00FB7B02" w:rsidRPr="76489593">
        <w:rPr>
          <w:rFonts w:ascii="Times New Roman" w:eastAsia="Times New Roman" w:hAnsi="Times New Roman"/>
          <w:sz w:val="24"/>
          <w:szCs w:val="24"/>
        </w:rPr>
        <w:t xml:space="preserve"> here</w:t>
      </w:r>
      <w:r w:rsidR="001E2DA4" w:rsidRPr="76489593">
        <w:rPr>
          <w:rFonts w:ascii="Times New Roman" w:eastAsia="Times New Roman" w:hAnsi="Times New Roman"/>
          <w:sz w:val="24"/>
          <w:szCs w:val="24"/>
        </w:rPr>
        <w:t xml:space="preserve"> for related molecules, </w:t>
      </w:r>
      <w:r w:rsidR="00A969EF" w:rsidRPr="76489593">
        <w:rPr>
          <w:rFonts w:ascii="Times New Roman" w:eastAsia="Times New Roman" w:hAnsi="Times New Roman"/>
          <w:sz w:val="24"/>
          <w:szCs w:val="24"/>
        </w:rPr>
        <w:t xml:space="preserve">such as </w:t>
      </w:r>
      <w:r w:rsidR="001E2DA4" w:rsidRPr="76489593">
        <w:rPr>
          <w:rFonts w:ascii="Times New Roman" w:eastAsia="Times New Roman" w:hAnsi="Times New Roman"/>
          <w:b/>
          <w:bCs/>
          <w:sz w:val="24"/>
          <w:szCs w:val="24"/>
        </w:rPr>
        <w:t>CC9</w:t>
      </w:r>
      <w:r w:rsidR="001E2DA4" w:rsidRPr="76489593">
        <w:rPr>
          <w:rFonts w:ascii="Times New Roman" w:eastAsia="Times New Roman" w:hAnsi="Times New Roman"/>
          <w:sz w:val="24"/>
          <w:szCs w:val="24"/>
        </w:rPr>
        <w:t xml:space="preserve"> and </w:t>
      </w:r>
      <w:r w:rsidR="001E2DA4" w:rsidRPr="76489593">
        <w:rPr>
          <w:rFonts w:ascii="Times New Roman" w:eastAsia="Times New Roman" w:hAnsi="Times New Roman"/>
          <w:b/>
          <w:bCs/>
          <w:sz w:val="24"/>
          <w:szCs w:val="24"/>
        </w:rPr>
        <w:t>CC10</w:t>
      </w:r>
      <w:r w:rsidR="001E2DA4" w:rsidRPr="76489593">
        <w:rPr>
          <w:rFonts w:ascii="Times New Roman" w:eastAsia="Times New Roman" w:hAnsi="Times New Roman"/>
          <w:sz w:val="24"/>
          <w:szCs w:val="24"/>
        </w:rPr>
        <w:t>,</w:t>
      </w:r>
      <w:hyperlink w:anchor="_ENREF_48" w:tooltip="Bojdys, 2011 #3164" w:history="1"/>
      <w:r w:rsidR="77C1E598" w:rsidRPr="76489593">
        <w:rPr>
          <w:rFonts w:ascii="Times New Roman" w:eastAsia="Times New Roman" w:hAnsi="Times New Roman"/>
          <w:sz w:val="24"/>
          <w:szCs w:val="24"/>
        </w:rPr>
        <w:t xml:space="preserve"> where</w:t>
      </w:r>
      <w:r w:rsidR="001E2DA4" w:rsidRPr="76489593">
        <w:rPr>
          <w:rFonts w:ascii="Times New Roman" w:eastAsia="Times New Roman" w:hAnsi="Times New Roman"/>
          <w:sz w:val="24"/>
          <w:szCs w:val="24"/>
        </w:rPr>
        <w:t xml:space="preserve"> the vertex groups were chosen to direct molecular assembly and </w:t>
      </w:r>
      <w:r w:rsidR="00A969EF" w:rsidRPr="76489593">
        <w:rPr>
          <w:rFonts w:ascii="Times New Roman" w:eastAsia="Times New Roman" w:hAnsi="Times New Roman"/>
          <w:sz w:val="24"/>
          <w:szCs w:val="24"/>
        </w:rPr>
        <w:t xml:space="preserve">to </w:t>
      </w:r>
      <w:r w:rsidR="001E2DA4" w:rsidRPr="76489593">
        <w:rPr>
          <w:rFonts w:ascii="Times New Roman" w:eastAsia="Times New Roman" w:hAnsi="Times New Roman"/>
          <w:sz w:val="24"/>
          <w:szCs w:val="24"/>
        </w:rPr>
        <w:t>create additional, extrinsic porosity.</w:t>
      </w:r>
      <w:r w:rsidR="00211CBD" w:rsidRPr="76489593">
        <w:rPr>
          <w:rFonts w:ascii="Times New Roman" w:eastAsia="Times New Roman" w:hAnsi="Times New Roman"/>
          <w:noProof/>
          <w:sz w:val="24"/>
          <w:szCs w:val="24"/>
          <w:vertAlign w:val="superscript"/>
        </w:rPr>
        <w:t>45</w:t>
      </w:r>
      <w:r w:rsidR="001E2DA4" w:rsidRPr="76489593">
        <w:rPr>
          <w:rFonts w:ascii="Times New Roman" w:eastAsia="Times New Roman" w:hAnsi="Times New Roman"/>
          <w:sz w:val="24"/>
          <w:szCs w:val="24"/>
        </w:rPr>
        <w:t xml:space="preserve"> </w:t>
      </w:r>
      <w:r w:rsidR="00A969EF" w:rsidRPr="76489593">
        <w:rPr>
          <w:rFonts w:ascii="Times New Roman" w:eastAsia="Times New Roman" w:hAnsi="Times New Roman"/>
          <w:sz w:val="24"/>
          <w:szCs w:val="24"/>
        </w:rPr>
        <w:t xml:space="preserve">Large extrinsic </w:t>
      </w:r>
      <w:r w:rsidR="001E2DA4" w:rsidRPr="76489593">
        <w:rPr>
          <w:rFonts w:ascii="Times New Roman" w:eastAsia="Times New Roman" w:hAnsi="Times New Roman"/>
          <w:sz w:val="24"/>
          <w:szCs w:val="24"/>
        </w:rPr>
        <w:t xml:space="preserve">pores </w:t>
      </w:r>
      <w:r w:rsidR="006C72F4" w:rsidRPr="76489593">
        <w:rPr>
          <w:rFonts w:ascii="Times New Roman" w:eastAsia="Times New Roman" w:hAnsi="Times New Roman"/>
          <w:sz w:val="24"/>
          <w:szCs w:val="24"/>
        </w:rPr>
        <w:t>inter</w:t>
      </w:r>
      <w:r w:rsidR="001E2DA4" w:rsidRPr="76489593">
        <w:rPr>
          <w:rFonts w:ascii="Times New Roman" w:eastAsia="Times New Roman" w:hAnsi="Times New Roman"/>
          <w:sz w:val="24"/>
          <w:szCs w:val="24"/>
        </w:rPr>
        <w:t xml:space="preserve">connected by narrow </w:t>
      </w:r>
      <w:r w:rsidR="00A969EF" w:rsidRPr="76489593">
        <w:rPr>
          <w:rFonts w:ascii="Times New Roman" w:eastAsia="Times New Roman" w:hAnsi="Times New Roman"/>
          <w:sz w:val="24"/>
          <w:szCs w:val="24"/>
        </w:rPr>
        <w:t xml:space="preserve">intrinsic pore </w:t>
      </w:r>
      <w:r w:rsidR="001E2DA4" w:rsidRPr="76489593">
        <w:rPr>
          <w:rFonts w:ascii="Times New Roman" w:eastAsia="Times New Roman" w:hAnsi="Times New Roman"/>
          <w:sz w:val="24"/>
          <w:szCs w:val="24"/>
        </w:rPr>
        <w:t xml:space="preserve">bottlenecks </w:t>
      </w:r>
      <w:r w:rsidR="006C72F4" w:rsidRPr="76489593">
        <w:rPr>
          <w:rFonts w:ascii="Times New Roman" w:eastAsia="Times New Roman" w:hAnsi="Times New Roman"/>
          <w:sz w:val="24"/>
          <w:szCs w:val="24"/>
        </w:rPr>
        <w:t>could</w:t>
      </w:r>
      <w:r w:rsidR="001E2DA4" w:rsidRPr="76489593">
        <w:rPr>
          <w:rFonts w:ascii="Times New Roman" w:eastAsia="Times New Roman" w:hAnsi="Times New Roman"/>
          <w:sz w:val="24"/>
          <w:szCs w:val="24"/>
        </w:rPr>
        <w:t xml:space="preserve"> lead to high capacity materials with</w:t>
      </w:r>
      <w:r w:rsidR="006C72F4" w:rsidRPr="76489593">
        <w:rPr>
          <w:rFonts w:ascii="Times New Roman" w:eastAsia="Times New Roman" w:hAnsi="Times New Roman"/>
          <w:sz w:val="24"/>
          <w:szCs w:val="24"/>
        </w:rPr>
        <w:t xml:space="preserve"> good adsorption/desorption kinetics and</w:t>
      </w:r>
      <w:r w:rsidR="001E2DA4" w:rsidRPr="76489593">
        <w:rPr>
          <w:rFonts w:ascii="Times New Roman" w:eastAsia="Times New Roman" w:hAnsi="Times New Roman"/>
          <w:sz w:val="24"/>
          <w:szCs w:val="24"/>
        </w:rPr>
        <w:t xml:space="preserve"> tuneable guest selectivity.</w:t>
      </w:r>
    </w:p>
    <w:p w14:paraId="4F3B3D97" w14:textId="030BED16" w:rsidR="000601BB" w:rsidRDefault="000601BB">
      <w:pPr>
        <w:spacing w:after="160" w:line="259" w:lineRule="auto"/>
        <w:jc w:val="left"/>
        <w:rPr>
          <w:rFonts w:ascii="Times New Roman" w:hAnsi="Times New Roman"/>
        </w:rPr>
      </w:pPr>
      <w:r>
        <w:rPr>
          <w:rFonts w:ascii="Times New Roman" w:hAnsi="Times New Roman"/>
        </w:rPr>
        <w:br w:type="page"/>
      </w:r>
    </w:p>
    <w:p w14:paraId="2CC628EA" w14:textId="491C6A88" w:rsidR="00B80AA0" w:rsidRPr="00B543D6" w:rsidRDefault="00B80AA0" w:rsidP="00153431">
      <w:pPr>
        <w:spacing w:line="360" w:lineRule="auto"/>
        <w:rPr>
          <w:rFonts w:ascii="Times New Roman" w:hAnsi="Times New Roman"/>
          <w:b/>
          <w:bCs/>
        </w:rPr>
      </w:pPr>
      <w:r w:rsidRPr="00B543D6">
        <w:rPr>
          <w:rFonts w:ascii="Times New Roman" w:hAnsi="Times New Roman"/>
          <w:b/>
          <w:bCs/>
        </w:rPr>
        <w:lastRenderedPageBreak/>
        <w:t>Acknowledgements</w:t>
      </w:r>
    </w:p>
    <w:p w14:paraId="321A3FA4" w14:textId="3AABEFC1" w:rsidR="000601BB" w:rsidRPr="000601BB" w:rsidRDefault="000601BB" w:rsidP="00153431">
      <w:pPr>
        <w:spacing w:line="360" w:lineRule="auto"/>
        <w:rPr>
          <w:rFonts w:ascii="Times New Roman" w:hAnsi="Times New Roman"/>
        </w:rPr>
      </w:pPr>
      <w:r w:rsidRPr="76489593">
        <w:rPr>
          <w:rFonts w:ascii="Times New Roman" w:hAnsi="Times New Roman"/>
        </w:rPr>
        <w:t>We acknowledge the Engineering and Physical Sciences Research Council (EP/N004884/1) and European Research Council under the European Union's Seventh Framework Programme (FP/2007-2013) through grant agreement numbers 321156 (ERC-AG-PE5-ROBOT) and 307358 (ERC-stG-2012-ANGLE) for funding. AGS thanks the Royal Society for a Dorothy Hodgkin Fellowship. T.H. thanks the Royal Society for a University Research Fellowship. We thank Diamond Light Source for access to beamlines I19 (MT11231) and I11 (EE12336) that contributed to the work here. We thank the Advanced Light Source, supported by the Director, Office of Science, Office of Basic Energy Sciences, of the US Department of Energy under contract number DE-AC02-05CH11231, and S. J. Teat and K. J. Gagnon for their assistance. We acknowledge the ARCHER UK National Supercomputing Service via an EPSRC Programme Grant (EP/N004884), and the use of the IRIDIS High Performance Computing Facility, and associated support services at the University of Southampton, in the completion of this work.</w:t>
      </w:r>
    </w:p>
    <w:p w14:paraId="622FAEDB" w14:textId="77777777" w:rsidR="00B80AA0" w:rsidRPr="00B80AA0" w:rsidRDefault="00B80AA0" w:rsidP="00B80AA0">
      <w:pPr>
        <w:spacing w:line="360" w:lineRule="auto"/>
        <w:rPr>
          <w:rFonts w:ascii="Times New Roman" w:hAnsi="Times New Roman"/>
        </w:rPr>
      </w:pPr>
    </w:p>
    <w:p w14:paraId="4C58677A" w14:textId="77777777" w:rsidR="00C16E22" w:rsidRPr="00B80AA0" w:rsidRDefault="00C16E22">
      <w:pPr>
        <w:spacing w:after="160" w:line="259" w:lineRule="auto"/>
        <w:jc w:val="left"/>
        <w:rPr>
          <w:rFonts w:ascii="Times New Roman" w:hAnsi="Times New Roman"/>
          <w:b/>
          <w:bCs/>
        </w:rPr>
      </w:pPr>
      <w:r w:rsidRPr="00B80AA0">
        <w:rPr>
          <w:rFonts w:ascii="Times New Roman" w:hAnsi="Times New Roman"/>
          <w:b/>
          <w:bCs/>
        </w:rPr>
        <w:br w:type="page"/>
      </w:r>
    </w:p>
    <w:p w14:paraId="218F8A41" w14:textId="256C71D9" w:rsidR="00905CFD" w:rsidRPr="00B543D6" w:rsidRDefault="00905CFD">
      <w:pPr>
        <w:rPr>
          <w:rFonts w:ascii="Times New Roman" w:hAnsi="Times New Roman"/>
          <w:b/>
          <w:bCs/>
        </w:rPr>
      </w:pPr>
      <w:r w:rsidRPr="00B543D6">
        <w:rPr>
          <w:rFonts w:ascii="Times New Roman" w:hAnsi="Times New Roman"/>
          <w:b/>
          <w:bCs/>
        </w:rPr>
        <w:lastRenderedPageBreak/>
        <w:t>References</w:t>
      </w:r>
    </w:p>
    <w:p w14:paraId="6AF4C233" w14:textId="637A547C" w:rsidR="00EF0F47" w:rsidRPr="00153431" w:rsidRDefault="00EF0F47">
      <w:pPr>
        <w:rPr>
          <w:rFonts w:ascii="Times New Roman" w:hAnsi="Times New Roman"/>
        </w:rPr>
      </w:pPr>
      <w:r w:rsidRPr="00153431">
        <w:rPr>
          <w:rFonts w:ascii="Times New Roman" w:hAnsi="Times New Roman"/>
        </w:rPr>
        <w:t xml:space="preserve">(1) </w:t>
      </w:r>
      <w:r w:rsidRPr="00715835">
        <w:rPr>
          <w:rFonts w:ascii="Times New Roman" w:hAnsi="Times New Roman"/>
          <w:szCs w:val="24"/>
        </w:rPr>
        <w:tab/>
      </w:r>
      <w:r w:rsidRPr="00B543D6">
        <w:rPr>
          <w:rFonts w:ascii="Times New Roman" w:hAnsi="Times New Roman"/>
        </w:rPr>
        <w:t xml:space="preserve">Zhang, G.; Mastalerz, M. </w:t>
      </w:r>
      <w:r w:rsidRPr="00B543D6">
        <w:rPr>
          <w:rFonts w:ascii="Times New Roman" w:hAnsi="Times New Roman"/>
          <w:i/>
          <w:iCs/>
        </w:rPr>
        <w:t>Chem. Soc. Rev.</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43, 1934.</w:t>
      </w:r>
    </w:p>
    <w:p w14:paraId="4ACB05DA" w14:textId="7551FBA7" w:rsidR="00EF0F47" w:rsidRPr="00153431" w:rsidRDefault="00EF0F47">
      <w:pPr>
        <w:rPr>
          <w:rFonts w:ascii="Times New Roman" w:hAnsi="Times New Roman"/>
        </w:rPr>
      </w:pPr>
      <w:r w:rsidRPr="00B543D6">
        <w:rPr>
          <w:rFonts w:ascii="Times New Roman" w:hAnsi="Times New Roman"/>
        </w:rPr>
        <w:t xml:space="preserve">(2) </w:t>
      </w:r>
      <w:r w:rsidRPr="00715835">
        <w:rPr>
          <w:rFonts w:ascii="Times New Roman" w:hAnsi="Times New Roman"/>
          <w:szCs w:val="24"/>
        </w:rPr>
        <w:tab/>
      </w:r>
      <w:r w:rsidRPr="00B543D6">
        <w:rPr>
          <w:rFonts w:ascii="Times New Roman" w:hAnsi="Times New Roman"/>
        </w:rPr>
        <w:t xml:space="preserve">Tian, J.; Thallapally, P. K.; McGrail, B. P. </w:t>
      </w:r>
      <w:r w:rsidRPr="00B543D6">
        <w:rPr>
          <w:rFonts w:ascii="Times New Roman" w:hAnsi="Times New Roman"/>
          <w:i/>
          <w:iCs/>
        </w:rPr>
        <w:t>CrystEngComm</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14, 1909.</w:t>
      </w:r>
    </w:p>
    <w:p w14:paraId="69AC689D" w14:textId="0D584270" w:rsidR="00EF0F47" w:rsidRPr="00153431" w:rsidRDefault="00EF0F47">
      <w:pPr>
        <w:rPr>
          <w:rFonts w:ascii="Times New Roman" w:hAnsi="Times New Roman"/>
        </w:rPr>
      </w:pPr>
      <w:r w:rsidRPr="00B543D6">
        <w:rPr>
          <w:rFonts w:ascii="Times New Roman" w:hAnsi="Times New Roman"/>
        </w:rPr>
        <w:t xml:space="preserve">(3) </w:t>
      </w:r>
      <w:r w:rsidRPr="00715835">
        <w:rPr>
          <w:rFonts w:ascii="Times New Roman" w:hAnsi="Times New Roman"/>
          <w:szCs w:val="24"/>
        </w:rPr>
        <w:tab/>
      </w:r>
      <w:r w:rsidRPr="00B543D6">
        <w:rPr>
          <w:rFonts w:ascii="Times New Roman" w:hAnsi="Times New Roman"/>
        </w:rPr>
        <w:t xml:space="preserve">Mastalerz, M. </w:t>
      </w:r>
      <w:r w:rsidRPr="00B543D6">
        <w:rPr>
          <w:rFonts w:ascii="Times New Roman" w:hAnsi="Times New Roman"/>
          <w:i/>
          <w:iCs/>
        </w:rPr>
        <w:t>Angew. Chem. Int. Ed.</w:t>
      </w:r>
      <w:r w:rsidRPr="00153431">
        <w:rPr>
          <w:rFonts w:ascii="Times New Roman" w:hAnsi="Times New Roman"/>
        </w:rPr>
        <w:t xml:space="preserve"> </w:t>
      </w:r>
      <w:r w:rsidRPr="00153431">
        <w:rPr>
          <w:rFonts w:ascii="Times New Roman" w:hAnsi="Times New Roman"/>
          <w:b/>
          <w:bCs/>
        </w:rPr>
        <w:t>2010</w:t>
      </w:r>
      <w:r w:rsidRPr="00153431">
        <w:rPr>
          <w:rFonts w:ascii="Times New Roman" w:hAnsi="Times New Roman"/>
        </w:rPr>
        <w:t>, 49, 5042.</w:t>
      </w:r>
    </w:p>
    <w:p w14:paraId="163648DF" w14:textId="257C078C" w:rsidR="00EF0F47" w:rsidRPr="00153431" w:rsidRDefault="00EF0F47">
      <w:pPr>
        <w:rPr>
          <w:rFonts w:ascii="Times New Roman" w:hAnsi="Times New Roman"/>
        </w:rPr>
      </w:pPr>
      <w:r w:rsidRPr="00B543D6">
        <w:rPr>
          <w:rFonts w:ascii="Times New Roman" w:hAnsi="Times New Roman"/>
        </w:rPr>
        <w:t xml:space="preserve">(4) </w:t>
      </w:r>
      <w:r w:rsidRPr="00715835">
        <w:rPr>
          <w:rFonts w:ascii="Times New Roman" w:hAnsi="Times New Roman"/>
          <w:szCs w:val="24"/>
        </w:rPr>
        <w:tab/>
      </w:r>
      <w:r w:rsidRPr="00B543D6">
        <w:rPr>
          <w:rFonts w:ascii="Times New Roman" w:hAnsi="Times New Roman"/>
        </w:rPr>
        <w:t>Slater, A. G</w:t>
      </w:r>
      <w:r w:rsidR="00FB3850" w:rsidRPr="00B543D6">
        <w:rPr>
          <w:rFonts w:ascii="Times New Roman" w:hAnsi="Times New Roman"/>
        </w:rPr>
        <w:t xml:space="preserve">.; Cooper, A. I. </w:t>
      </w:r>
      <w:r w:rsidR="00FB3850" w:rsidRPr="00153431">
        <w:rPr>
          <w:rFonts w:ascii="Times New Roman" w:hAnsi="Times New Roman"/>
          <w:i/>
          <w:iCs/>
        </w:rPr>
        <w:t>Science</w:t>
      </w:r>
      <w:r w:rsidRPr="00B543D6">
        <w:rPr>
          <w:rFonts w:ascii="Times New Roman" w:hAnsi="Times New Roman"/>
        </w:rPr>
        <w:t xml:space="preserve"> </w:t>
      </w:r>
      <w:r w:rsidRPr="00B543D6">
        <w:rPr>
          <w:rFonts w:ascii="Times New Roman" w:hAnsi="Times New Roman"/>
          <w:b/>
          <w:bCs/>
        </w:rPr>
        <w:t>2015</w:t>
      </w:r>
      <w:r w:rsidR="00FB3850" w:rsidRPr="00153431">
        <w:rPr>
          <w:rFonts w:ascii="Times New Roman" w:hAnsi="Times New Roman"/>
        </w:rPr>
        <w:t>, 348</w:t>
      </w:r>
      <w:r w:rsidRPr="00153431">
        <w:rPr>
          <w:rFonts w:ascii="Times New Roman" w:hAnsi="Times New Roman"/>
        </w:rPr>
        <w:t>, 8075.</w:t>
      </w:r>
    </w:p>
    <w:p w14:paraId="3B9653D3" w14:textId="2E93EEE1" w:rsidR="00EF0F47" w:rsidRPr="00153431" w:rsidRDefault="004E61ED">
      <w:pPr>
        <w:rPr>
          <w:rFonts w:ascii="Times New Roman" w:hAnsi="Times New Roman"/>
        </w:rPr>
      </w:pPr>
      <w:r w:rsidRPr="00153431">
        <w:rPr>
          <w:rFonts w:ascii="Times New Roman" w:hAnsi="Times New Roman"/>
        </w:rPr>
        <w:t xml:space="preserve">(5) </w:t>
      </w:r>
      <w:r w:rsidRPr="00715835">
        <w:rPr>
          <w:rFonts w:ascii="Times New Roman" w:hAnsi="Times New Roman"/>
          <w:szCs w:val="24"/>
        </w:rPr>
        <w:tab/>
      </w:r>
      <w:r w:rsidRPr="00B543D6">
        <w:rPr>
          <w:rFonts w:ascii="Times New Roman" w:hAnsi="Times New Roman"/>
        </w:rPr>
        <w:t>Tozawa, T.; Jones, J. T. A</w:t>
      </w:r>
      <w:r w:rsidR="00EF0F47" w:rsidRPr="00153431">
        <w:rPr>
          <w:rFonts w:ascii="Times New Roman" w:hAnsi="Times New Roman"/>
        </w:rPr>
        <w:t xml:space="preserve">; Swamy, S. I.; Jiang, S.; Adams, D. J.; Shakespeare, S.; Clowes, R.; Bradshaw, D.; Hasell, T.; Chong, S. Y.; Tang, C.; Thompson, S.; Parker, J.; Trewin, A.; Bacsa, J.; Slawin, A. M. Z.; Steiner, A.; Cooper, A. I. </w:t>
      </w:r>
      <w:r w:rsidR="00EF0F47" w:rsidRPr="00153431">
        <w:rPr>
          <w:rFonts w:ascii="Times New Roman" w:hAnsi="Times New Roman"/>
          <w:i/>
          <w:iCs/>
        </w:rPr>
        <w:t>Nat. Mater.</w:t>
      </w:r>
      <w:r w:rsidR="00EF0F47" w:rsidRPr="00153431">
        <w:rPr>
          <w:rFonts w:ascii="Times New Roman" w:hAnsi="Times New Roman"/>
        </w:rPr>
        <w:t xml:space="preserve"> </w:t>
      </w:r>
      <w:r w:rsidR="00EF0F47" w:rsidRPr="00153431">
        <w:rPr>
          <w:rFonts w:ascii="Times New Roman" w:hAnsi="Times New Roman"/>
          <w:b/>
          <w:bCs/>
        </w:rPr>
        <w:t>2009</w:t>
      </w:r>
      <w:r w:rsidR="00EF0F47" w:rsidRPr="00153431">
        <w:rPr>
          <w:rFonts w:ascii="Times New Roman" w:hAnsi="Times New Roman"/>
        </w:rPr>
        <w:t>, 8, 973.</w:t>
      </w:r>
    </w:p>
    <w:p w14:paraId="111AA411" w14:textId="4BFCA089" w:rsidR="00EF0F47" w:rsidRPr="00153431" w:rsidRDefault="00EF0F47">
      <w:pPr>
        <w:rPr>
          <w:rFonts w:ascii="Times New Roman" w:hAnsi="Times New Roman"/>
        </w:rPr>
      </w:pPr>
      <w:r w:rsidRPr="00B543D6">
        <w:rPr>
          <w:rFonts w:ascii="Times New Roman" w:hAnsi="Times New Roman"/>
        </w:rPr>
        <w:t xml:space="preserve">(6) </w:t>
      </w:r>
      <w:r w:rsidRPr="00715835">
        <w:rPr>
          <w:rFonts w:ascii="Times New Roman" w:hAnsi="Times New Roman"/>
          <w:szCs w:val="24"/>
        </w:rPr>
        <w:tab/>
      </w:r>
      <w:r w:rsidRPr="00B543D6">
        <w:rPr>
          <w:rFonts w:ascii="Times New Roman" w:hAnsi="Times New Roman"/>
        </w:rPr>
        <w:t xml:space="preserve">Mastalerz, M.; Schneider, M. W.; Oppel, I. M.; Presly, O. </w:t>
      </w:r>
      <w:r w:rsidRPr="00153431">
        <w:rPr>
          <w:rFonts w:ascii="Times New Roman" w:hAnsi="Times New Roman"/>
          <w:i/>
          <w:iCs/>
        </w:rPr>
        <w:t>Angew. Chem</w:t>
      </w:r>
      <w:r w:rsidR="00FB3850" w:rsidRPr="00153431">
        <w:rPr>
          <w:rFonts w:ascii="Times New Roman" w:hAnsi="Times New Roman"/>
          <w:i/>
          <w:iCs/>
        </w:rPr>
        <w:t>.</w:t>
      </w:r>
      <w:r w:rsidRPr="00153431">
        <w:rPr>
          <w:rFonts w:ascii="Times New Roman" w:hAnsi="Times New Roman"/>
          <w:i/>
          <w:iCs/>
        </w:rPr>
        <w:t xml:space="preserve"> Int. Ed.</w:t>
      </w:r>
      <w:r w:rsidRPr="00153431">
        <w:rPr>
          <w:rFonts w:ascii="Times New Roman" w:hAnsi="Times New Roman"/>
        </w:rPr>
        <w:t xml:space="preserve"> </w:t>
      </w:r>
      <w:r w:rsidRPr="00153431">
        <w:rPr>
          <w:rFonts w:ascii="Times New Roman" w:hAnsi="Times New Roman"/>
          <w:b/>
          <w:bCs/>
        </w:rPr>
        <w:t>2011</w:t>
      </w:r>
      <w:r w:rsidRPr="00153431">
        <w:rPr>
          <w:rFonts w:ascii="Times New Roman" w:hAnsi="Times New Roman"/>
        </w:rPr>
        <w:t>, 50, 1046.</w:t>
      </w:r>
    </w:p>
    <w:p w14:paraId="4614CE8E" w14:textId="77E69988" w:rsidR="00EF0F47" w:rsidRPr="00153431" w:rsidRDefault="00EF0F47">
      <w:pPr>
        <w:rPr>
          <w:rFonts w:ascii="Times New Roman" w:hAnsi="Times New Roman"/>
        </w:rPr>
      </w:pPr>
      <w:r w:rsidRPr="00B543D6">
        <w:rPr>
          <w:rFonts w:ascii="Times New Roman" w:hAnsi="Times New Roman"/>
        </w:rPr>
        <w:t xml:space="preserve">(7) </w:t>
      </w:r>
      <w:r w:rsidRPr="00715835">
        <w:rPr>
          <w:rFonts w:ascii="Times New Roman" w:hAnsi="Times New Roman"/>
          <w:szCs w:val="24"/>
        </w:rPr>
        <w:tab/>
      </w:r>
      <w:r w:rsidRPr="00B543D6">
        <w:rPr>
          <w:rFonts w:ascii="Times New Roman" w:hAnsi="Times New Roman"/>
        </w:rPr>
        <w:t xml:space="preserve">Hong, S.; Rohman, M. R.; Jia, J.; Kim, Y. Y.; Moon, D.; Kim, Y. Y.; Ko, Y. H.; Lee, E.; Kim, K. </w:t>
      </w:r>
      <w:r w:rsidRPr="00B543D6">
        <w:rPr>
          <w:rFonts w:ascii="Times New Roman" w:hAnsi="Times New Roman"/>
          <w:i/>
          <w:iCs/>
        </w:rPr>
        <w:t>Angew. Chem</w:t>
      </w:r>
      <w:r w:rsidR="00FB3850" w:rsidRPr="00153431">
        <w:rPr>
          <w:rFonts w:ascii="Times New Roman" w:hAnsi="Times New Roman"/>
          <w:i/>
          <w:iCs/>
        </w:rPr>
        <w:t>.</w:t>
      </w:r>
      <w:r w:rsidRPr="00153431">
        <w:rPr>
          <w:rFonts w:ascii="Times New Roman" w:hAnsi="Times New Roman"/>
          <w:i/>
          <w:iCs/>
        </w:rPr>
        <w:t xml:space="preserve"> Int. Ed.</w:t>
      </w:r>
      <w:r w:rsidRPr="00153431">
        <w:rPr>
          <w:rFonts w:ascii="Times New Roman" w:hAnsi="Times New Roman"/>
        </w:rPr>
        <w:t xml:space="preserve"> </w:t>
      </w:r>
      <w:r w:rsidRPr="00153431">
        <w:rPr>
          <w:rFonts w:ascii="Times New Roman" w:hAnsi="Times New Roman"/>
          <w:b/>
          <w:bCs/>
        </w:rPr>
        <w:t>2015</w:t>
      </w:r>
      <w:r w:rsidRPr="00153431">
        <w:rPr>
          <w:rFonts w:ascii="Times New Roman" w:hAnsi="Times New Roman"/>
        </w:rPr>
        <w:t>, 54, 13241.</w:t>
      </w:r>
    </w:p>
    <w:p w14:paraId="27450823" w14:textId="3B7ECCB9" w:rsidR="00EF0F47" w:rsidRPr="00153431" w:rsidRDefault="00EF0F47">
      <w:pPr>
        <w:rPr>
          <w:rFonts w:ascii="Times New Roman" w:hAnsi="Times New Roman"/>
        </w:rPr>
      </w:pPr>
      <w:r w:rsidRPr="00B543D6">
        <w:rPr>
          <w:rFonts w:ascii="Times New Roman" w:hAnsi="Times New Roman"/>
        </w:rPr>
        <w:t xml:space="preserve">(8) </w:t>
      </w:r>
      <w:r w:rsidRPr="00715835">
        <w:rPr>
          <w:rFonts w:ascii="Times New Roman" w:hAnsi="Times New Roman"/>
          <w:szCs w:val="24"/>
        </w:rPr>
        <w:tab/>
      </w:r>
      <w:r w:rsidRPr="00B543D6">
        <w:rPr>
          <w:rFonts w:ascii="Times New Roman" w:hAnsi="Times New Roman"/>
        </w:rPr>
        <w:t>Zhang, G.; Presly, O.; White, F.; Oppel, I. M.; Mastalerz</w:t>
      </w:r>
      <w:r w:rsidR="00FB3850" w:rsidRPr="00153431">
        <w:rPr>
          <w:rFonts w:ascii="Times New Roman" w:hAnsi="Times New Roman"/>
        </w:rPr>
        <w:t xml:space="preserve">, M. </w:t>
      </w:r>
      <w:r w:rsidR="00FB3850" w:rsidRPr="00153431">
        <w:rPr>
          <w:rFonts w:ascii="Times New Roman" w:hAnsi="Times New Roman"/>
          <w:i/>
          <w:iCs/>
        </w:rPr>
        <w:t>Angew. Chem. Int. Ed.</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53, 1516.</w:t>
      </w:r>
    </w:p>
    <w:p w14:paraId="1E55E56F" w14:textId="5DAD5F62" w:rsidR="00EF0F47" w:rsidRPr="00153431" w:rsidRDefault="00EF0F47">
      <w:pPr>
        <w:rPr>
          <w:rFonts w:ascii="Times New Roman" w:hAnsi="Times New Roman"/>
        </w:rPr>
      </w:pPr>
      <w:r w:rsidRPr="00B543D6">
        <w:rPr>
          <w:rFonts w:ascii="Times New Roman" w:hAnsi="Times New Roman"/>
        </w:rPr>
        <w:t xml:space="preserve">(9) </w:t>
      </w:r>
      <w:r w:rsidRPr="00715835">
        <w:rPr>
          <w:rFonts w:ascii="Times New Roman" w:hAnsi="Times New Roman"/>
          <w:szCs w:val="24"/>
        </w:rPr>
        <w:tab/>
      </w:r>
      <w:r w:rsidRPr="00B543D6">
        <w:rPr>
          <w:rFonts w:ascii="Times New Roman" w:hAnsi="Times New Roman"/>
        </w:rPr>
        <w:t>Avellaneda, A.; Valente, P.; Burgun, A.; Evans, J. D.; Markwell-Heys, A. W.; Rankine, D.; Nielsen, D. J.; Hill, M. R.; Sumby, C. J.; Doonan, C.</w:t>
      </w:r>
      <w:r w:rsidR="00FB3850" w:rsidRPr="00153431">
        <w:rPr>
          <w:rFonts w:ascii="Times New Roman" w:hAnsi="Times New Roman"/>
        </w:rPr>
        <w:t xml:space="preserve"> J. </w:t>
      </w:r>
      <w:r w:rsidR="00FB3850" w:rsidRPr="00153431">
        <w:rPr>
          <w:rFonts w:ascii="Times New Roman" w:hAnsi="Times New Roman"/>
          <w:i/>
          <w:iCs/>
        </w:rPr>
        <w:t>Angew. Chem. Int. Ed.</w:t>
      </w:r>
      <w:r w:rsidR="00FB3850" w:rsidRPr="00153431">
        <w:rPr>
          <w:rFonts w:ascii="Times New Roman" w:hAnsi="Times New Roman"/>
        </w:rPr>
        <w:t xml:space="preserve"> </w:t>
      </w:r>
      <w:r w:rsidRPr="00153431">
        <w:rPr>
          <w:rFonts w:ascii="Times New Roman" w:hAnsi="Times New Roman"/>
          <w:b/>
          <w:bCs/>
        </w:rPr>
        <w:t>2013</w:t>
      </w:r>
      <w:r w:rsidRPr="00153431">
        <w:rPr>
          <w:rFonts w:ascii="Times New Roman" w:hAnsi="Times New Roman"/>
        </w:rPr>
        <w:t>, 52, 3746.</w:t>
      </w:r>
    </w:p>
    <w:p w14:paraId="604F8812" w14:textId="472D880B" w:rsidR="00EF0F47" w:rsidRPr="00153431" w:rsidRDefault="00EF0F47">
      <w:pPr>
        <w:rPr>
          <w:rFonts w:ascii="Times New Roman" w:hAnsi="Times New Roman"/>
        </w:rPr>
      </w:pPr>
      <w:r w:rsidRPr="00B543D6">
        <w:rPr>
          <w:rFonts w:ascii="Times New Roman" w:hAnsi="Times New Roman"/>
        </w:rPr>
        <w:t xml:space="preserve">(10) </w:t>
      </w:r>
      <w:r w:rsidRPr="00715835">
        <w:rPr>
          <w:rFonts w:ascii="Times New Roman" w:hAnsi="Times New Roman"/>
          <w:szCs w:val="24"/>
        </w:rPr>
        <w:tab/>
      </w:r>
      <w:r w:rsidRPr="00B543D6">
        <w:rPr>
          <w:rFonts w:ascii="Times New Roman" w:hAnsi="Times New Roman"/>
        </w:rPr>
        <w:t xml:space="preserve">Yaghi, O. M.; Li, H.; Davis, C.; Richardson, D.; Groy, T. L. </w:t>
      </w:r>
      <w:r w:rsidRPr="00B543D6">
        <w:rPr>
          <w:rFonts w:ascii="Times New Roman" w:hAnsi="Times New Roman"/>
          <w:i/>
          <w:iCs/>
        </w:rPr>
        <w:t>Acc. Chem. Res.</w:t>
      </w:r>
      <w:r w:rsidRPr="00153431">
        <w:rPr>
          <w:rFonts w:ascii="Times New Roman" w:hAnsi="Times New Roman"/>
        </w:rPr>
        <w:t xml:space="preserve"> </w:t>
      </w:r>
      <w:r w:rsidRPr="00153431">
        <w:rPr>
          <w:rFonts w:ascii="Times New Roman" w:hAnsi="Times New Roman"/>
          <w:b/>
          <w:bCs/>
        </w:rPr>
        <w:t>1998</w:t>
      </w:r>
      <w:r w:rsidR="00FB3850" w:rsidRPr="00153431">
        <w:rPr>
          <w:rFonts w:ascii="Times New Roman" w:hAnsi="Times New Roman"/>
        </w:rPr>
        <w:t>, 31</w:t>
      </w:r>
      <w:r w:rsidRPr="00153431">
        <w:rPr>
          <w:rFonts w:ascii="Times New Roman" w:hAnsi="Times New Roman"/>
        </w:rPr>
        <w:t>, 474.</w:t>
      </w:r>
    </w:p>
    <w:p w14:paraId="662415F2" w14:textId="0E7EE7DD" w:rsidR="00EF0F47" w:rsidRPr="00153431" w:rsidRDefault="00EF0F47">
      <w:pPr>
        <w:rPr>
          <w:rFonts w:ascii="Times New Roman" w:hAnsi="Times New Roman"/>
        </w:rPr>
      </w:pPr>
      <w:r w:rsidRPr="00B543D6">
        <w:rPr>
          <w:rFonts w:ascii="Times New Roman" w:hAnsi="Times New Roman"/>
        </w:rPr>
        <w:t xml:space="preserve">(11) </w:t>
      </w:r>
      <w:r w:rsidRPr="00715835">
        <w:rPr>
          <w:rFonts w:ascii="Times New Roman" w:hAnsi="Times New Roman"/>
          <w:szCs w:val="24"/>
        </w:rPr>
        <w:tab/>
      </w:r>
      <w:r w:rsidRPr="00B543D6">
        <w:rPr>
          <w:rFonts w:ascii="Times New Roman" w:hAnsi="Times New Roman"/>
        </w:rPr>
        <w:t xml:space="preserve">Côté, A. P.; Benin, A. I.; Ockwig, N. W.; O’Keeffe, M.; Matzger, A. J.; Yaghi, O. M. </w:t>
      </w:r>
      <w:r w:rsidRPr="00B543D6">
        <w:rPr>
          <w:rFonts w:ascii="Times New Roman" w:hAnsi="Times New Roman"/>
          <w:i/>
          <w:iCs/>
        </w:rPr>
        <w:t>Science</w:t>
      </w:r>
      <w:r w:rsidR="00FB3850" w:rsidRPr="00153431">
        <w:rPr>
          <w:rFonts w:ascii="Times New Roman" w:hAnsi="Times New Roman"/>
        </w:rPr>
        <w:t xml:space="preserve"> </w:t>
      </w:r>
      <w:r w:rsidR="00FB3850" w:rsidRPr="00153431">
        <w:rPr>
          <w:rFonts w:ascii="Times New Roman" w:hAnsi="Times New Roman"/>
          <w:b/>
          <w:bCs/>
        </w:rPr>
        <w:t>2005</w:t>
      </w:r>
      <w:r w:rsidR="00FB3850" w:rsidRPr="00153431">
        <w:rPr>
          <w:rFonts w:ascii="Times New Roman" w:hAnsi="Times New Roman"/>
        </w:rPr>
        <w:t>, 310</w:t>
      </w:r>
      <w:r w:rsidRPr="00153431">
        <w:rPr>
          <w:rFonts w:ascii="Times New Roman" w:hAnsi="Times New Roman"/>
        </w:rPr>
        <w:t>, 1166.</w:t>
      </w:r>
    </w:p>
    <w:p w14:paraId="116AC4FA" w14:textId="09F5E6B7" w:rsidR="00EF0F47" w:rsidRPr="00153431" w:rsidRDefault="00EF0F47">
      <w:pPr>
        <w:rPr>
          <w:rFonts w:ascii="Times New Roman" w:hAnsi="Times New Roman"/>
        </w:rPr>
      </w:pPr>
      <w:r w:rsidRPr="00B543D6">
        <w:rPr>
          <w:rFonts w:ascii="Times New Roman" w:hAnsi="Times New Roman"/>
        </w:rPr>
        <w:t xml:space="preserve">(12) </w:t>
      </w:r>
      <w:r w:rsidRPr="00715835">
        <w:rPr>
          <w:rFonts w:ascii="Times New Roman" w:hAnsi="Times New Roman"/>
          <w:szCs w:val="24"/>
        </w:rPr>
        <w:tab/>
      </w:r>
      <w:r w:rsidRPr="00B543D6">
        <w:rPr>
          <w:rFonts w:ascii="Times New Roman" w:hAnsi="Times New Roman"/>
        </w:rPr>
        <w:t xml:space="preserve">Jiang, J. X.; Su, F.; Trewin, A.; Wood, C. D.; Campbell, N. L.; Niu, H.; Dickinson, C.; Ganin, A. Y.; Rosseinsky, M. J.; Khimyak, Y. Z.; Cooper, A. I. </w:t>
      </w:r>
      <w:r w:rsidRPr="00153431">
        <w:rPr>
          <w:rFonts w:ascii="Times New Roman" w:hAnsi="Times New Roman"/>
          <w:i/>
          <w:iCs/>
        </w:rPr>
        <w:t>Angew. Chem</w:t>
      </w:r>
      <w:r w:rsidR="00FB3850" w:rsidRPr="00153431">
        <w:rPr>
          <w:rFonts w:ascii="Times New Roman" w:hAnsi="Times New Roman"/>
          <w:i/>
          <w:iCs/>
        </w:rPr>
        <w:t xml:space="preserve">. </w:t>
      </w:r>
      <w:r w:rsidRPr="00153431">
        <w:rPr>
          <w:rFonts w:ascii="Times New Roman" w:hAnsi="Times New Roman"/>
          <w:i/>
          <w:iCs/>
        </w:rPr>
        <w:t>Int. Ed.</w:t>
      </w:r>
      <w:r w:rsidRPr="00153431">
        <w:rPr>
          <w:rFonts w:ascii="Times New Roman" w:hAnsi="Times New Roman"/>
        </w:rPr>
        <w:t xml:space="preserve"> </w:t>
      </w:r>
      <w:r w:rsidRPr="00153431">
        <w:rPr>
          <w:rFonts w:ascii="Times New Roman" w:hAnsi="Times New Roman"/>
          <w:b/>
          <w:bCs/>
        </w:rPr>
        <w:t>2007</w:t>
      </w:r>
      <w:r w:rsidRPr="00153431">
        <w:rPr>
          <w:rFonts w:ascii="Times New Roman" w:hAnsi="Times New Roman"/>
        </w:rPr>
        <w:t>, 46, 8574.</w:t>
      </w:r>
    </w:p>
    <w:p w14:paraId="4813590D" w14:textId="789843FE" w:rsidR="00EF0F47" w:rsidRPr="00153431" w:rsidRDefault="00EF0F47">
      <w:pPr>
        <w:rPr>
          <w:rFonts w:ascii="Times New Roman" w:hAnsi="Times New Roman"/>
        </w:rPr>
      </w:pPr>
      <w:r w:rsidRPr="00B543D6">
        <w:rPr>
          <w:rFonts w:ascii="Times New Roman" w:hAnsi="Times New Roman"/>
        </w:rPr>
        <w:t xml:space="preserve">(13) </w:t>
      </w:r>
      <w:r w:rsidRPr="00715835">
        <w:rPr>
          <w:rFonts w:ascii="Times New Roman" w:hAnsi="Times New Roman"/>
          <w:szCs w:val="24"/>
        </w:rPr>
        <w:tab/>
      </w:r>
      <w:r w:rsidRPr="00B543D6">
        <w:rPr>
          <w:rFonts w:ascii="Times New Roman" w:hAnsi="Times New Roman"/>
        </w:rPr>
        <w:t xml:space="preserve">Bushell, A. F.; Budd, P. M.; Attfield, M. P.; Jones, J. T. A.; Hasell, T.; Cooper, A. I.; Bernardo, P.; Bazzarelli, F.; Clarizia, G.; Jansen, J. C. </w:t>
      </w:r>
      <w:r w:rsidRPr="00153431">
        <w:rPr>
          <w:rFonts w:ascii="Times New Roman" w:hAnsi="Times New Roman"/>
          <w:i/>
          <w:iCs/>
        </w:rPr>
        <w:t>Angew. Chem. Int. Ed.</w:t>
      </w:r>
      <w:r w:rsidRPr="00153431">
        <w:rPr>
          <w:rFonts w:ascii="Times New Roman" w:hAnsi="Times New Roman"/>
        </w:rPr>
        <w:t xml:space="preserve"> </w:t>
      </w:r>
      <w:r w:rsidRPr="00153431">
        <w:rPr>
          <w:rFonts w:ascii="Times New Roman" w:hAnsi="Times New Roman"/>
          <w:b/>
          <w:bCs/>
        </w:rPr>
        <w:t>2013</w:t>
      </w:r>
      <w:r w:rsidRPr="00153431">
        <w:rPr>
          <w:rFonts w:ascii="Times New Roman" w:hAnsi="Times New Roman"/>
        </w:rPr>
        <w:t>, 52, 1253.</w:t>
      </w:r>
    </w:p>
    <w:p w14:paraId="294C2456" w14:textId="2320CEC6" w:rsidR="00EF0F47" w:rsidRPr="00153431" w:rsidRDefault="00EF0F47">
      <w:pPr>
        <w:rPr>
          <w:rFonts w:ascii="Times New Roman" w:hAnsi="Times New Roman"/>
        </w:rPr>
      </w:pPr>
      <w:r w:rsidRPr="00B543D6">
        <w:rPr>
          <w:rFonts w:ascii="Times New Roman" w:hAnsi="Times New Roman"/>
        </w:rPr>
        <w:t xml:space="preserve">(14) </w:t>
      </w:r>
      <w:r w:rsidRPr="00715835">
        <w:rPr>
          <w:rFonts w:ascii="Times New Roman" w:hAnsi="Times New Roman"/>
          <w:szCs w:val="24"/>
        </w:rPr>
        <w:tab/>
      </w:r>
      <w:r w:rsidRPr="00B543D6">
        <w:rPr>
          <w:rFonts w:ascii="Times New Roman" w:hAnsi="Times New Roman"/>
        </w:rPr>
        <w:t>Jones, J. T. A.; Hasell, T.; Wu, X.; Bacsa, J.; Jelfs, K. E.; Schmidtmann, M.; Chong, S. Y.; Adams, D. J.; Trewin, A.; Schiffman, F.; Cora, F.; Sla</w:t>
      </w:r>
      <w:r w:rsidRPr="00153431">
        <w:rPr>
          <w:rFonts w:ascii="Times New Roman" w:hAnsi="Times New Roman"/>
        </w:rPr>
        <w:t xml:space="preserve">ter, B.; Steiner, A.; Day, G. M.; Cooper, A. I. </w:t>
      </w:r>
      <w:r w:rsidRPr="00153431">
        <w:rPr>
          <w:rFonts w:ascii="Times New Roman" w:hAnsi="Times New Roman"/>
          <w:i/>
          <w:iCs/>
        </w:rPr>
        <w:t>Nature</w:t>
      </w:r>
      <w:r w:rsidRPr="00153431">
        <w:rPr>
          <w:rFonts w:ascii="Times New Roman" w:hAnsi="Times New Roman"/>
        </w:rPr>
        <w:t xml:space="preserve"> </w:t>
      </w:r>
      <w:r w:rsidRPr="00153431">
        <w:rPr>
          <w:rFonts w:ascii="Times New Roman" w:hAnsi="Times New Roman"/>
          <w:b/>
          <w:bCs/>
        </w:rPr>
        <w:t>2011</w:t>
      </w:r>
      <w:r w:rsidRPr="00153431">
        <w:rPr>
          <w:rFonts w:ascii="Times New Roman" w:hAnsi="Times New Roman"/>
        </w:rPr>
        <w:t>, 474, 367.</w:t>
      </w:r>
    </w:p>
    <w:p w14:paraId="691ABE32" w14:textId="43B67D3A" w:rsidR="00EF0F47" w:rsidRPr="00153431" w:rsidRDefault="00EF0F47">
      <w:pPr>
        <w:rPr>
          <w:rFonts w:ascii="Times New Roman" w:hAnsi="Times New Roman"/>
        </w:rPr>
      </w:pPr>
      <w:r w:rsidRPr="00B543D6">
        <w:rPr>
          <w:rFonts w:ascii="Times New Roman" w:hAnsi="Times New Roman"/>
        </w:rPr>
        <w:t xml:space="preserve">(15) </w:t>
      </w:r>
      <w:r w:rsidRPr="00715835">
        <w:rPr>
          <w:rFonts w:ascii="Times New Roman" w:hAnsi="Times New Roman"/>
          <w:szCs w:val="24"/>
        </w:rPr>
        <w:tab/>
      </w:r>
      <w:r w:rsidRPr="00B543D6">
        <w:rPr>
          <w:rFonts w:ascii="Times New Roman" w:hAnsi="Times New Roman"/>
        </w:rPr>
        <w:t xml:space="preserve">Hasell, T.; Chong, S. Y.; Schmidtmann, M.; Adams, D. J.; Cooper, A. I. </w:t>
      </w:r>
      <w:r w:rsidRPr="00B543D6">
        <w:rPr>
          <w:rFonts w:ascii="Times New Roman" w:hAnsi="Times New Roman"/>
          <w:i/>
          <w:iCs/>
        </w:rPr>
        <w:t>Angew. Chem</w:t>
      </w:r>
      <w:r w:rsidR="00140719" w:rsidRPr="00153431">
        <w:rPr>
          <w:rFonts w:ascii="Times New Roman" w:hAnsi="Times New Roman"/>
          <w:i/>
          <w:iCs/>
        </w:rPr>
        <w:t>.</w:t>
      </w:r>
      <w:r w:rsidRPr="00153431">
        <w:rPr>
          <w:rFonts w:ascii="Times New Roman" w:hAnsi="Times New Roman"/>
          <w:i/>
          <w:iCs/>
        </w:rPr>
        <w:t xml:space="preserve"> Int. Ed.</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51, 7154.</w:t>
      </w:r>
    </w:p>
    <w:p w14:paraId="41FF84E4" w14:textId="0DF4A051" w:rsidR="00EF0F47" w:rsidRPr="00153431" w:rsidRDefault="00EF0F47">
      <w:pPr>
        <w:rPr>
          <w:rFonts w:ascii="Times New Roman" w:hAnsi="Times New Roman"/>
        </w:rPr>
      </w:pPr>
      <w:r w:rsidRPr="00B543D6">
        <w:rPr>
          <w:rFonts w:ascii="Times New Roman" w:hAnsi="Times New Roman"/>
        </w:rPr>
        <w:t xml:space="preserve">(16) </w:t>
      </w:r>
      <w:r w:rsidRPr="00715835">
        <w:rPr>
          <w:rFonts w:ascii="Times New Roman" w:hAnsi="Times New Roman"/>
          <w:szCs w:val="24"/>
        </w:rPr>
        <w:tab/>
      </w:r>
      <w:r w:rsidRPr="00B543D6">
        <w:rPr>
          <w:rFonts w:ascii="Times New Roman" w:hAnsi="Times New Roman"/>
        </w:rPr>
        <w:t xml:space="preserve">Hasell, T.; Culshaw, J. L.; Chong, S. Y.; Schmidtmann, M.; Little, M. A.; Jelfs, K. E.; Pyzer-Knapp, E. O.; Shepherd, H.; Adams, D. J.; Day, G. M.; Cooper, A. I. </w:t>
      </w:r>
      <w:r w:rsidRPr="00153431">
        <w:rPr>
          <w:rFonts w:ascii="Times New Roman" w:hAnsi="Times New Roman"/>
          <w:i/>
          <w:iCs/>
        </w:rPr>
        <w:t>J. Am. Chem. Soc.</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136, 1438.</w:t>
      </w:r>
    </w:p>
    <w:p w14:paraId="0299FAEB" w14:textId="44F58C6A" w:rsidR="00EF0F47" w:rsidRPr="00153431" w:rsidRDefault="00EF0F47">
      <w:pPr>
        <w:rPr>
          <w:rFonts w:ascii="Times New Roman" w:hAnsi="Times New Roman"/>
        </w:rPr>
      </w:pPr>
      <w:r w:rsidRPr="00B543D6">
        <w:rPr>
          <w:rFonts w:ascii="Times New Roman" w:hAnsi="Times New Roman"/>
        </w:rPr>
        <w:t xml:space="preserve">(17) </w:t>
      </w:r>
      <w:r w:rsidRPr="00715835">
        <w:rPr>
          <w:rFonts w:ascii="Times New Roman" w:hAnsi="Times New Roman"/>
          <w:szCs w:val="24"/>
        </w:rPr>
        <w:tab/>
      </w:r>
      <w:r w:rsidRPr="00B543D6">
        <w:rPr>
          <w:rFonts w:ascii="Times New Roman" w:hAnsi="Times New Roman"/>
        </w:rPr>
        <w:t xml:space="preserve">Little, M. A.; Chong, S. Y.; Schmidtmann, M.; Hasell, T.; Cooper, A. I. </w:t>
      </w:r>
      <w:r w:rsidRPr="00B543D6">
        <w:rPr>
          <w:rFonts w:ascii="Times New Roman" w:hAnsi="Times New Roman"/>
          <w:i/>
          <w:iCs/>
        </w:rPr>
        <w:t>Chem. Commun.</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50, 9465.</w:t>
      </w:r>
    </w:p>
    <w:p w14:paraId="683BC5E9" w14:textId="73A41745" w:rsidR="00EF0F47" w:rsidRPr="00153431" w:rsidRDefault="00EF0F47">
      <w:pPr>
        <w:rPr>
          <w:rFonts w:ascii="Times New Roman" w:hAnsi="Times New Roman"/>
        </w:rPr>
      </w:pPr>
      <w:r w:rsidRPr="00B543D6">
        <w:rPr>
          <w:rFonts w:ascii="Times New Roman" w:hAnsi="Times New Roman"/>
        </w:rPr>
        <w:lastRenderedPageBreak/>
        <w:t xml:space="preserve">(18) </w:t>
      </w:r>
      <w:r w:rsidRPr="00715835">
        <w:rPr>
          <w:rFonts w:ascii="Times New Roman" w:hAnsi="Times New Roman"/>
          <w:szCs w:val="24"/>
        </w:rPr>
        <w:tab/>
      </w:r>
      <w:r w:rsidRPr="00B543D6">
        <w:rPr>
          <w:rFonts w:ascii="Times New Roman" w:hAnsi="Times New Roman"/>
        </w:rPr>
        <w:t xml:space="preserve">Kewley, A.; Stephenson, A.; Chen, L.; Briggs, M. E.; Hasell, T.; Cooper, A. I. </w:t>
      </w:r>
      <w:r w:rsidRPr="00153431">
        <w:rPr>
          <w:rFonts w:ascii="Times New Roman" w:hAnsi="Times New Roman"/>
          <w:i/>
          <w:iCs/>
        </w:rPr>
        <w:t>Chem. Mater.</w:t>
      </w:r>
      <w:r w:rsidRPr="00153431">
        <w:rPr>
          <w:rFonts w:ascii="Times New Roman" w:hAnsi="Times New Roman"/>
        </w:rPr>
        <w:t xml:space="preserve"> </w:t>
      </w:r>
      <w:r w:rsidRPr="00153431">
        <w:rPr>
          <w:rFonts w:ascii="Times New Roman" w:hAnsi="Times New Roman"/>
          <w:b/>
          <w:bCs/>
        </w:rPr>
        <w:t>2015</w:t>
      </w:r>
      <w:r w:rsidRPr="00153431">
        <w:rPr>
          <w:rFonts w:ascii="Times New Roman" w:hAnsi="Times New Roman"/>
        </w:rPr>
        <w:t>, 27, 3207.</w:t>
      </w:r>
    </w:p>
    <w:p w14:paraId="582472DB" w14:textId="783DBCAC" w:rsidR="00EF0F47" w:rsidRPr="00153431" w:rsidRDefault="00EF0F47">
      <w:pPr>
        <w:rPr>
          <w:rFonts w:ascii="Times New Roman" w:hAnsi="Times New Roman"/>
        </w:rPr>
      </w:pPr>
      <w:r w:rsidRPr="00B543D6">
        <w:rPr>
          <w:rFonts w:ascii="Times New Roman" w:hAnsi="Times New Roman"/>
        </w:rPr>
        <w:t xml:space="preserve">(19) </w:t>
      </w:r>
      <w:r w:rsidRPr="00715835">
        <w:rPr>
          <w:rFonts w:ascii="Times New Roman" w:hAnsi="Times New Roman"/>
          <w:szCs w:val="24"/>
        </w:rPr>
        <w:tab/>
      </w:r>
      <w:r w:rsidRPr="00B543D6">
        <w:rPr>
          <w:rFonts w:ascii="Times New Roman" w:hAnsi="Times New Roman"/>
        </w:rPr>
        <w:t xml:space="preserve">Chen, L.; Reiss, P. S.; Chong, S. Y.; Holden, D.; Jelfs, K. E.; Hasell, T.; Little, M. </w:t>
      </w:r>
      <w:r w:rsidR="004948D8" w:rsidRPr="00B543D6">
        <w:rPr>
          <w:rFonts w:ascii="Times New Roman" w:hAnsi="Times New Roman"/>
        </w:rPr>
        <w:t>A</w:t>
      </w:r>
      <w:r w:rsidRPr="00153431">
        <w:rPr>
          <w:rFonts w:ascii="Times New Roman" w:hAnsi="Times New Roman"/>
        </w:rPr>
        <w:t xml:space="preserve">; Kewley, A.; Briggs, M. E.; Stephenson, A.; Thomas, K. M.; Armstrong, J. a; Bell, J.; Busto, J.; Noel, R.; Liu, J.; Strachan, D. M.; Thallapally, P. K.; Cooper, A. I. </w:t>
      </w:r>
      <w:r w:rsidRPr="00153431">
        <w:rPr>
          <w:rFonts w:ascii="Times New Roman" w:hAnsi="Times New Roman"/>
          <w:i/>
          <w:iCs/>
        </w:rPr>
        <w:t>Nat. Mater.</w:t>
      </w:r>
      <w:r w:rsidRPr="00153431">
        <w:rPr>
          <w:rFonts w:ascii="Times New Roman" w:hAnsi="Times New Roman"/>
        </w:rPr>
        <w:t xml:space="preserve"> </w:t>
      </w:r>
      <w:r w:rsidRPr="00153431">
        <w:rPr>
          <w:rFonts w:ascii="Times New Roman" w:hAnsi="Times New Roman"/>
          <w:b/>
          <w:bCs/>
        </w:rPr>
        <w:t>2014</w:t>
      </w:r>
      <w:r w:rsidR="00140719" w:rsidRPr="00153431">
        <w:rPr>
          <w:rFonts w:ascii="Times New Roman" w:hAnsi="Times New Roman"/>
        </w:rPr>
        <w:t>, 13</w:t>
      </w:r>
      <w:r w:rsidRPr="00153431">
        <w:rPr>
          <w:rFonts w:ascii="Times New Roman" w:hAnsi="Times New Roman"/>
        </w:rPr>
        <w:t>, 954.</w:t>
      </w:r>
    </w:p>
    <w:p w14:paraId="09572C08" w14:textId="291FD956" w:rsidR="00EF0F47" w:rsidRPr="00153431" w:rsidRDefault="00EF0F47">
      <w:pPr>
        <w:rPr>
          <w:rFonts w:ascii="Times New Roman" w:hAnsi="Times New Roman"/>
        </w:rPr>
      </w:pPr>
      <w:r w:rsidRPr="00B543D6">
        <w:rPr>
          <w:rFonts w:ascii="Times New Roman" w:hAnsi="Times New Roman"/>
        </w:rPr>
        <w:t xml:space="preserve">(20) </w:t>
      </w:r>
      <w:r w:rsidRPr="00715835">
        <w:rPr>
          <w:rFonts w:ascii="Times New Roman" w:hAnsi="Times New Roman"/>
          <w:szCs w:val="24"/>
        </w:rPr>
        <w:tab/>
      </w:r>
      <w:r w:rsidRPr="00B543D6">
        <w:rPr>
          <w:rFonts w:ascii="Times New Roman" w:hAnsi="Times New Roman"/>
        </w:rPr>
        <w:t xml:space="preserve">Mitra, T.; Jelfs, K. E.; Schmidtmann, M.; Ahmed, A.; Chong, S. Y.; Adams, D. J.; Cooper, A. I. </w:t>
      </w:r>
      <w:r w:rsidRPr="00B543D6">
        <w:rPr>
          <w:rFonts w:ascii="Times New Roman" w:hAnsi="Times New Roman"/>
          <w:i/>
          <w:iCs/>
        </w:rPr>
        <w:t>Nat. Chem.</w:t>
      </w:r>
      <w:r w:rsidRPr="00153431">
        <w:rPr>
          <w:rFonts w:ascii="Times New Roman" w:hAnsi="Times New Roman"/>
        </w:rPr>
        <w:t xml:space="preserve"> </w:t>
      </w:r>
      <w:r w:rsidRPr="00153431">
        <w:rPr>
          <w:rFonts w:ascii="Times New Roman" w:hAnsi="Times New Roman"/>
          <w:b/>
          <w:bCs/>
        </w:rPr>
        <w:t>2013</w:t>
      </w:r>
      <w:r w:rsidRPr="00153431">
        <w:rPr>
          <w:rFonts w:ascii="Times New Roman" w:hAnsi="Times New Roman"/>
        </w:rPr>
        <w:t>, 5, 276.</w:t>
      </w:r>
    </w:p>
    <w:p w14:paraId="7040D4AB" w14:textId="0FB4F70F" w:rsidR="00EF0F47" w:rsidRPr="00153431" w:rsidRDefault="00EF0F47">
      <w:pPr>
        <w:rPr>
          <w:rFonts w:ascii="Times New Roman" w:hAnsi="Times New Roman"/>
        </w:rPr>
      </w:pPr>
      <w:r w:rsidRPr="00B543D6">
        <w:rPr>
          <w:rFonts w:ascii="Times New Roman" w:hAnsi="Times New Roman"/>
        </w:rPr>
        <w:t xml:space="preserve">(21) </w:t>
      </w:r>
      <w:r w:rsidRPr="00715835">
        <w:rPr>
          <w:rFonts w:ascii="Times New Roman" w:hAnsi="Times New Roman"/>
          <w:szCs w:val="24"/>
        </w:rPr>
        <w:tab/>
      </w:r>
      <w:r w:rsidRPr="00B543D6">
        <w:rPr>
          <w:rFonts w:ascii="Times New Roman" w:hAnsi="Times New Roman"/>
        </w:rPr>
        <w:t xml:space="preserve">Cai, J.; Xing, Y.; Zhao, X. </w:t>
      </w:r>
      <w:r w:rsidRPr="00B543D6">
        <w:rPr>
          <w:rFonts w:ascii="Times New Roman" w:hAnsi="Times New Roman"/>
          <w:i/>
          <w:iCs/>
        </w:rPr>
        <w:t>RSC Adv.</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2, 8579.</w:t>
      </w:r>
    </w:p>
    <w:p w14:paraId="022B92F2" w14:textId="434BAD69" w:rsidR="00EF0F47" w:rsidRPr="00153431" w:rsidRDefault="00EF0F47">
      <w:pPr>
        <w:rPr>
          <w:rFonts w:ascii="Times New Roman" w:hAnsi="Times New Roman"/>
        </w:rPr>
      </w:pPr>
      <w:r w:rsidRPr="00153431">
        <w:rPr>
          <w:rFonts w:ascii="Times New Roman" w:hAnsi="Times New Roman"/>
        </w:rPr>
        <w:t xml:space="preserve">(22) </w:t>
      </w:r>
      <w:r w:rsidRPr="00715835">
        <w:rPr>
          <w:rFonts w:ascii="Times New Roman" w:hAnsi="Times New Roman"/>
          <w:szCs w:val="24"/>
        </w:rPr>
        <w:tab/>
      </w:r>
      <w:r w:rsidRPr="00B543D6">
        <w:rPr>
          <w:rFonts w:ascii="Times New Roman" w:hAnsi="Times New Roman"/>
        </w:rPr>
        <w:t xml:space="preserve">Kowalczyk, P.; Terzyk, A. P.; Gauden, P. A.; Furmaniak, S.; Pantatosaki, E.; Papadopoulos, G. K. </w:t>
      </w:r>
      <w:r w:rsidRPr="00B543D6">
        <w:rPr>
          <w:rFonts w:ascii="Times New Roman" w:hAnsi="Times New Roman"/>
          <w:i/>
          <w:iCs/>
        </w:rPr>
        <w:t>J. Phys. Chem. C</w:t>
      </w:r>
      <w:r w:rsidRPr="00153431">
        <w:rPr>
          <w:rFonts w:ascii="Times New Roman" w:hAnsi="Times New Roman"/>
        </w:rPr>
        <w:t xml:space="preserve"> </w:t>
      </w:r>
      <w:r w:rsidRPr="00153431">
        <w:rPr>
          <w:rFonts w:ascii="Times New Roman" w:hAnsi="Times New Roman"/>
          <w:b/>
          <w:bCs/>
        </w:rPr>
        <w:t>2015</w:t>
      </w:r>
      <w:r w:rsidRPr="00153431">
        <w:rPr>
          <w:rFonts w:ascii="Times New Roman" w:hAnsi="Times New Roman"/>
        </w:rPr>
        <w:t>, 119, 15373.</w:t>
      </w:r>
    </w:p>
    <w:p w14:paraId="5CB0F3E7" w14:textId="01696620" w:rsidR="00EF0F47" w:rsidRPr="00153431" w:rsidRDefault="00EF0F47">
      <w:pPr>
        <w:rPr>
          <w:rFonts w:ascii="Times New Roman" w:hAnsi="Times New Roman"/>
        </w:rPr>
      </w:pPr>
      <w:r w:rsidRPr="00B543D6">
        <w:rPr>
          <w:rFonts w:ascii="Times New Roman" w:hAnsi="Times New Roman"/>
        </w:rPr>
        <w:t xml:space="preserve">(23) </w:t>
      </w:r>
      <w:r w:rsidRPr="00715835">
        <w:rPr>
          <w:rFonts w:ascii="Times New Roman" w:hAnsi="Times New Roman"/>
          <w:szCs w:val="24"/>
        </w:rPr>
        <w:tab/>
      </w:r>
      <w:r w:rsidRPr="00B543D6">
        <w:rPr>
          <w:rFonts w:ascii="Times New Roman" w:hAnsi="Times New Roman"/>
        </w:rPr>
        <w:t xml:space="preserve">Niimura, S.; Fujimori, T.; Minami, D.; Hattori, Y.; Abrams, L.; Corbin, D.; Hata, K.; Kaneko, K. </w:t>
      </w:r>
      <w:r w:rsidRPr="00153431">
        <w:rPr>
          <w:rFonts w:ascii="Times New Roman" w:hAnsi="Times New Roman"/>
          <w:i/>
          <w:iCs/>
        </w:rPr>
        <w:t>J. Am. Chem. Soc.</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134, 18483.</w:t>
      </w:r>
    </w:p>
    <w:p w14:paraId="0B89C249" w14:textId="3271FF2F" w:rsidR="00EF0F47" w:rsidRPr="00153431" w:rsidRDefault="00EF0F47">
      <w:pPr>
        <w:rPr>
          <w:rFonts w:ascii="Times New Roman" w:hAnsi="Times New Roman"/>
        </w:rPr>
      </w:pPr>
      <w:r w:rsidRPr="00B543D6">
        <w:rPr>
          <w:rFonts w:ascii="Times New Roman" w:hAnsi="Times New Roman"/>
        </w:rPr>
        <w:t xml:space="preserve">(24) </w:t>
      </w:r>
      <w:r w:rsidRPr="00715835">
        <w:rPr>
          <w:rFonts w:ascii="Times New Roman" w:hAnsi="Times New Roman"/>
          <w:szCs w:val="24"/>
        </w:rPr>
        <w:tab/>
      </w:r>
      <w:r w:rsidRPr="00B543D6">
        <w:rPr>
          <w:rFonts w:ascii="Times New Roman" w:hAnsi="Times New Roman"/>
        </w:rPr>
        <w:t xml:space="preserve">Oh, H.; Hirscher, M. </w:t>
      </w:r>
      <w:r w:rsidRPr="00B543D6">
        <w:rPr>
          <w:rFonts w:ascii="Times New Roman" w:hAnsi="Times New Roman"/>
          <w:i/>
          <w:iCs/>
        </w:rPr>
        <w:t>Eur. J. Inorg. Chem.</w:t>
      </w:r>
      <w:r w:rsidRPr="00153431">
        <w:rPr>
          <w:rFonts w:ascii="Times New Roman" w:hAnsi="Times New Roman"/>
        </w:rPr>
        <w:t xml:space="preserve"> </w:t>
      </w:r>
      <w:r w:rsidRPr="00153431">
        <w:rPr>
          <w:rFonts w:ascii="Times New Roman" w:hAnsi="Times New Roman"/>
          <w:b/>
          <w:bCs/>
        </w:rPr>
        <w:t>2016</w:t>
      </w:r>
      <w:r w:rsidRPr="00153431">
        <w:rPr>
          <w:rFonts w:ascii="Times New Roman" w:hAnsi="Times New Roman"/>
        </w:rPr>
        <w:t>, 4278.</w:t>
      </w:r>
    </w:p>
    <w:p w14:paraId="3EEF1B13" w14:textId="1A18EF68" w:rsidR="00EF0F47" w:rsidRPr="00153431" w:rsidRDefault="00EF0F47">
      <w:pPr>
        <w:rPr>
          <w:rFonts w:ascii="Times New Roman" w:hAnsi="Times New Roman"/>
        </w:rPr>
      </w:pPr>
      <w:r w:rsidRPr="00B543D6">
        <w:rPr>
          <w:rFonts w:ascii="Times New Roman" w:hAnsi="Times New Roman"/>
        </w:rPr>
        <w:t xml:space="preserve">(25) </w:t>
      </w:r>
      <w:r w:rsidRPr="00715835">
        <w:rPr>
          <w:rFonts w:ascii="Times New Roman" w:hAnsi="Times New Roman"/>
          <w:szCs w:val="24"/>
        </w:rPr>
        <w:tab/>
      </w:r>
      <w:r w:rsidRPr="00B543D6">
        <w:rPr>
          <w:rFonts w:ascii="Times New Roman" w:hAnsi="Times New Roman"/>
        </w:rPr>
        <w:t xml:space="preserve">Tilford, R. W.; Mugavero, S. J.; Pellechia, P. J.; Lavigne, J. </w:t>
      </w:r>
      <w:r w:rsidRPr="00B543D6">
        <w:rPr>
          <w:rFonts w:ascii="Times New Roman" w:hAnsi="Times New Roman"/>
          <w:i/>
          <w:iCs/>
        </w:rPr>
        <w:t>J. Adv. Mater.</w:t>
      </w:r>
      <w:r w:rsidRPr="00153431">
        <w:rPr>
          <w:rFonts w:ascii="Times New Roman" w:hAnsi="Times New Roman"/>
        </w:rPr>
        <w:t xml:space="preserve"> </w:t>
      </w:r>
      <w:r w:rsidRPr="00153431">
        <w:rPr>
          <w:rFonts w:ascii="Times New Roman" w:hAnsi="Times New Roman"/>
          <w:b/>
          <w:bCs/>
        </w:rPr>
        <w:t>2008</w:t>
      </w:r>
      <w:r w:rsidR="00140719" w:rsidRPr="00153431">
        <w:rPr>
          <w:rFonts w:ascii="Times New Roman" w:hAnsi="Times New Roman"/>
        </w:rPr>
        <w:t>, 20</w:t>
      </w:r>
      <w:r w:rsidRPr="00153431">
        <w:rPr>
          <w:rFonts w:ascii="Times New Roman" w:hAnsi="Times New Roman"/>
        </w:rPr>
        <w:t>, 2741.</w:t>
      </w:r>
    </w:p>
    <w:p w14:paraId="75EE7659" w14:textId="03D9567B" w:rsidR="00EF0F47" w:rsidRPr="00153431" w:rsidRDefault="00EF0F47">
      <w:pPr>
        <w:rPr>
          <w:rFonts w:ascii="Times New Roman" w:hAnsi="Times New Roman"/>
        </w:rPr>
      </w:pPr>
      <w:r w:rsidRPr="00B543D6">
        <w:rPr>
          <w:rFonts w:ascii="Times New Roman" w:hAnsi="Times New Roman"/>
        </w:rPr>
        <w:t xml:space="preserve">(26) </w:t>
      </w:r>
      <w:r w:rsidRPr="00715835">
        <w:rPr>
          <w:rFonts w:ascii="Times New Roman" w:hAnsi="Times New Roman"/>
          <w:szCs w:val="24"/>
        </w:rPr>
        <w:tab/>
      </w:r>
      <w:r w:rsidRPr="00B543D6">
        <w:rPr>
          <w:rFonts w:ascii="Times New Roman" w:hAnsi="Times New Roman"/>
        </w:rPr>
        <w:t xml:space="preserve">Wang, Y.; Tan, C.; Sun, Z.; Xue, Z.; Zhu, Q.; Shen, C.; Wen, Y.; Hu, S.; Wang, Y.; Sheng, T.; Wu, X. </w:t>
      </w:r>
      <w:r w:rsidRPr="00B543D6">
        <w:rPr>
          <w:rFonts w:ascii="Times New Roman" w:hAnsi="Times New Roman"/>
          <w:i/>
          <w:iCs/>
        </w:rPr>
        <w:t>Chem. - A Eur. J.</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20, 1341.</w:t>
      </w:r>
    </w:p>
    <w:p w14:paraId="583F3B5A" w14:textId="304E1EAB" w:rsidR="00EF0F47" w:rsidRPr="00153431" w:rsidRDefault="00EF0F47">
      <w:pPr>
        <w:rPr>
          <w:rFonts w:ascii="Times New Roman" w:hAnsi="Times New Roman"/>
        </w:rPr>
      </w:pPr>
      <w:r w:rsidRPr="00B543D6">
        <w:rPr>
          <w:rFonts w:ascii="Times New Roman" w:hAnsi="Times New Roman"/>
        </w:rPr>
        <w:t xml:space="preserve">(27) </w:t>
      </w:r>
      <w:r w:rsidRPr="00715835">
        <w:rPr>
          <w:rFonts w:ascii="Times New Roman" w:hAnsi="Times New Roman"/>
          <w:szCs w:val="24"/>
        </w:rPr>
        <w:tab/>
      </w:r>
      <w:r w:rsidRPr="00B543D6">
        <w:rPr>
          <w:rFonts w:ascii="Times New Roman" w:hAnsi="Times New Roman"/>
        </w:rPr>
        <w:t xml:space="preserve">Bhattacharya, B.; Haldar, R.; Dey, R.; Maji, T. K.; Ghoshal, D. </w:t>
      </w:r>
      <w:r w:rsidRPr="00B543D6">
        <w:rPr>
          <w:rFonts w:ascii="Times New Roman" w:hAnsi="Times New Roman"/>
          <w:i/>
          <w:iCs/>
        </w:rPr>
        <w:t>Dalton Trans.</w:t>
      </w:r>
      <w:r w:rsidRPr="00153431">
        <w:rPr>
          <w:rFonts w:ascii="Times New Roman" w:hAnsi="Times New Roman"/>
        </w:rPr>
        <w:t xml:space="preserve"> </w:t>
      </w:r>
      <w:r w:rsidRPr="00153431">
        <w:rPr>
          <w:rFonts w:ascii="Times New Roman" w:hAnsi="Times New Roman"/>
          <w:b/>
          <w:bCs/>
        </w:rPr>
        <w:t>2013</w:t>
      </w:r>
      <w:r w:rsidRPr="00153431">
        <w:rPr>
          <w:rFonts w:ascii="Times New Roman" w:hAnsi="Times New Roman"/>
        </w:rPr>
        <w:t>, 43, 2272.</w:t>
      </w:r>
    </w:p>
    <w:p w14:paraId="0CD4D1AD" w14:textId="72C7A54C" w:rsidR="00EF0F47" w:rsidRPr="00153431" w:rsidRDefault="00EF0F47">
      <w:pPr>
        <w:rPr>
          <w:rFonts w:ascii="Times New Roman" w:hAnsi="Times New Roman"/>
        </w:rPr>
      </w:pPr>
      <w:r w:rsidRPr="00B543D6">
        <w:rPr>
          <w:rFonts w:ascii="Times New Roman" w:hAnsi="Times New Roman"/>
        </w:rPr>
        <w:t xml:space="preserve">(28) </w:t>
      </w:r>
      <w:r w:rsidRPr="00715835">
        <w:rPr>
          <w:rFonts w:ascii="Times New Roman" w:hAnsi="Times New Roman"/>
          <w:szCs w:val="24"/>
        </w:rPr>
        <w:tab/>
      </w:r>
      <w:r w:rsidRPr="00B543D6">
        <w:rPr>
          <w:rFonts w:ascii="Times New Roman" w:hAnsi="Times New Roman"/>
        </w:rPr>
        <w:t xml:space="preserve">Schneider, M. W.; Oppel, I. M.; Ott, H.; Lechner, L. G.; Hauswald, H. J. S.; Stoll, R.; Mastalerz, M. </w:t>
      </w:r>
      <w:r w:rsidRPr="00153431">
        <w:rPr>
          <w:rFonts w:ascii="Times New Roman" w:hAnsi="Times New Roman"/>
          <w:i/>
          <w:iCs/>
        </w:rPr>
        <w:t>Chem. - A Eur. J.</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18, 836.</w:t>
      </w:r>
    </w:p>
    <w:p w14:paraId="5B7C957D" w14:textId="77777777" w:rsidR="00EF0F47" w:rsidRPr="00153431" w:rsidRDefault="00EF0F47">
      <w:pPr>
        <w:rPr>
          <w:rFonts w:ascii="Times New Roman" w:hAnsi="Times New Roman"/>
        </w:rPr>
      </w:pPr>
      <w:r w:rsidRPr="00B543D6">
        <w:rPr>
          <w:rFonts w:ascii="Times New Roman" w:hAnsi="Times New Roman"/>
        </w:rPr>
        <w:t xml:space="preserve">(29) </w:t>
      </w:r>
      <w:r w:rsidRPr="00715835">
        <w:rPr>
          <w:rFonts w:ascii="Times New Roman" w:hAnsi="Times New Roman"/>
          <w:szCs w:val="24"/>
        </w:rPr>
        <w:tab/>
      </w:r>
      <w:r w:rsidRPr="00B543D6">
        <w:rPr>
          <w:rFonts w:ascii="Times New Roman" w:hAnsi="Times New Roman"/>
        </w:rPr>
        <w:t xml:space="preserve">Pyzer-Knapp, E. O.; Thompson, H. P. G.; Schiffmann, F.; Jelfs, K. E.; Chong, S. Y.; Little, M. a.; Cooper, A. I.; Day, G. M. </w:t>
      </w:r>
      <w:r w:rsidRPr="00B543D6">
        <w:rPr>
          <w:rFonts w:ascii="Times New Roman" w:hAnsi="Times New Roman"/>
          <w:i/>
          <w:iCs/>
        </w:rPr>
        <w:t>Chem.</w:t>
      </w:r>
      <w:r w:rsidRPr="00153431">
        <w:rPr>
          <w:rFonts w:ascii="Times New Roman" w:hAnsi="Times New Roman"/>
          <w:i/>
          <w:iCs/>
        </w:rPr>
        <w:t xml:space="preserve"> Sci.</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5, 2235.</w:t>
      </w:r>
    </w:p>
    <w:p w14:paraId="557FCCBA" w14:textId="26C840DA" w:rsidR="00EF0F47" w:rsidRPr="00153431" w:rsidRDefault="00EF0F47">
      <w:pPr>
        <w:rPr>
          <w:rFonts w:ascii="Times New Roman" w:hAnsi="Times New Roman"/>
        </w:rPr>
      </w:pPr>
      <w:r w:rsidRPr="00B543D6">
        <w:rPr>
          <w:rFonts w:ascii="Times New Roman" w:hAnsi="Times New Roman"/>
        </w:rPr>
        <w:t xml:space="preserve">(30) </w:t>
      </w:r>
      <w:r w:rsidRPr="00715835">
        <w:rPr>
          <w:rFonts w:ascii="Times New Roman" w:hAnsi="Times New Roman"/>
          <w:szCs w:val="24"/>
        </w:rPr>
        <w:tab/>
      </w:r>
      <w:r w:rsidRPr="00B543D6">
        <w:rPr>
          <w:rFonts w:ascii="Times New Roman" w:hAnsi="Times New Roman"/>
        </w:rPr>
        <w:t xml:space="preserve">Eddaoudi, M.; Kim, J.; Rosi, N.; Vodak, D.; Wachter, J.; O’Keeffe, M.; Yaghi, O. M. </w:t>
      </w:r>
      <w:r w:rsidRPr="00B543D6">
        <w:rPr>
          <w:rFonts w:ascii="Times New Roman" w:hAnsi="Times New Roman"/>
          <w:i/>
          <w:iCs/>
        </w:rPr>
        <w:t>Science</w:t>
      </w:r>
      <w:r w:rsidRPr="00153431">
        <w:rPr>
          <w:rFonts w:ascii="Times New Roman" w:hAnsi="Times New Roman"/>
        </w:rPr>
        <w:t xml:space="preserve"> </w:t>
      </w:r>
      <w:r w:rsidRPr="00153431">
        <w:rPr>
          <w:rFonts w:ascii="Times New Roman" w:hAnsi="Times New Roman"/>
          <w:b/>
          <w:bCs/>
        </w:rPr>
        <w:t>2002</w:t>
      </w:r>
      <w:r w:rsidRPr="00153431">
        <w:rPr>
          <w:rFonts w:ascii="Times New Roman" w:hAnsi="Times New Roman"/>
        </w:rPr>
        <w:t>, 295, 469.</w:t>
      </w:r>
    </w:p>
    <w:p w14:paraId="22DDE020" w14:textId="77777777" w:rsidR="00EF0F47" w:rsidRPr="00153431" w:rsidRDefault="00EF0F47">
      <w:pPr>
        <w:rPr>
          <w:rFonts w:ascii="Times New Roman" w:hAnsi="Times New Roman"/>
        </w:rPr>
      </w:pPr>
      <w:r w:rsidRPr="00B543D6">
        <w:rPr>
          <w:rFonts w:ascii="Times New Roman" w:hAnsi="Times New Roman"/>
        </w:rPr>
        <w:t xml:space="preserve">(31) </w:t>
      </w:r>
      <w:r w:rsidRPr="00715835">
        <w:rPr>
          <w:rFonts w:ascii="Times New Roman" w:hAnsi="Times New Roman"/>
          <w:szCs w:val="24"/>
        </w:rPr>
        <w:tab/>
      </w:r>
      <w:r w:rsidRPr="00B543D6">
        <w:rPr>
          <w:rFonts w:ascii="Times New Roman" w:hAnsi="Times New Roman"/>
        </w:rPr>
        <w:t xml:space="preserve">Hass, H. B.; Bender, M. L. </w:t>
      </w:r>
      <w:r w:rsidRPr="00B543D6">
        <w:rPr>
          <w:rFonts w:ascii="Times New Roman" w:hAnsi="Times New Roman"/>
          <w:i/>
          <w:iCs/>
        </w:rPr>
        <w:t>Org. Synth.</w:t>
      </w:r>
      <w:r w:rsidRPr="00153431">
        <w:rPr>
          <w:rFonts w:ascii="Times New Roman" w:hAnsi="Times New Roman"/>
        </w:rPr>
        <w:t xml:space="preserve"> </w:t>
      </w:r>
      <w:r w:rsidRPr="00153431">
        <w:rPr>
          <w:rFonts w:ascii="Times New Roman" w:hAnsi="Times New Roman"/>
          <w:b/>
          <w:bCs/>
        </w:rPr>
        <w:t>1950</w:t>
      </w:r>
      <w:r w:rsidRPr="00153431">
        <w:rPr>
          <w:rFonts w:ascii="Times New Roman" w:hAnsi="Times New Roman"/>
        </w:rPr>
        <w:t>, 30, 99.</w:t>
      </w:r>
    </w:p>
    <w:p w14:paraId="34EBFC53" w14:textId="761187DB" w:rsidR="00EF0F47" w:rsidRPr="00153431" w:rsidRDefault="00EF0F47">
      <w:pPr>
        <w:rPr>
          <w:rFonts w:ascii="Times New Roman" w:hAnsi="Times New Roman"/>
        </w:rPr>
      </w:pPr>
      <w:r w:rsidRPr="00153431">
        <w:rPr>
          <w:rFonts w:ascii="Times New Roman" w:hAnsi="Times New Roman"/>
        </w:rPr>
        <w:t xml:space="preserve">(32) </w:t>
      </w:r>
      <w:r w:rsidRPr="00715835">
        <w:rPr>
          <w:rFonts w:ascii="Times New Roman" w:hAnsi="Times New Roman"/>
          <w:szCs w:val="24"/>
        </w:rPr>
        <w:tab/>
      </w:r>
      <w:r w:rsidRPr="00B543D6">
        <w:rPr>
          <w:rFonts w:ascii="Times New Roman" w:hAnsi="Times New Roman"/>
        </w:rPr>
        <w:t xml:space="preserve">Jiang, S.; Jones, J. T. </w:t>
      </w:r>
      <w:r w:rsidR="004948D8" w:rsidRPr="00B543D6">
        <w:rPr>
          <w:rFonts w:ascii="Times New Roman" w:hAnsi="Times New Roman"/>
        </w:rPr>
        <w:t>A</w:t>
      </w:r>
      <w:r w:rsidRPr="00153431">
        <w:rPr>
          <w:rFonts w:ascii="Times New Roman" w:hAnsi="Times New Roman"/>
        </w:rPr>
        <w:t xml:space="preserve">; Hasell, T.; Blythe, C. E.; Adams, D. J.; Trewin, A.; Cooper, A. I. </w:t>
      </w:r>
      <w:r w:rsidRPr="00153431">
        <w:rPr>
          <w:rFonts w:ascii="Times New Roman" w:hAnsi="Times New Roman"/>
          <w:i/>
          <w:iCs/>
        </w:rPr>
        <w:t>Nat. Commun.</w:t>
      </w:r>
      <w:r w:rsidRPr="00153431">
        <w:rPr>
          <w:rFonts w:ascii="Times New Roman" w:hAnsi="Times New Roman"/>
        </w:rPr>
        <w:t xml:space="preserve"> </w:t>
      </w:r>
      <w:r w:rsidRPr="00153431">
        <w:rPr>
          <w:rFonts w:ascii="Times New Roman" w:hAnsi="Times New Roman"/>
          <w:b/>
          <w:bCs/>
        </w:rPr>
        <w:t>2011</w:t>
      </w:r>
      <w:r w:rsidRPr="00153431">
        <w:rPr>
          <w:rFonts w:ascii="Times New Roman" w:hAnsi="Times New Roman"/>
        </w:rPr>
        <w:t>, 2, 207.</w:t>
      </w:r>
    </w:p>
    <w:p w14:paraId="5C3BC7AE" w14:textId="4BF6FA3B" w:rsidR="00EF0F47" w:rsidRPr="00153431" w:rsidRDefault="00EF0F47">
      <w:pPr>
        <w:rPr>
          <w:rFonts w:ascii="Times New Roman" w:hAnsi="Times New Roman"/>
        </w:rPr>
      </w:pPr>
      <w:r w:rsidRPr="00B543D6">
        <w:rPr>
          <w:rFonts w:ascii="Times New Roman" w:hAnsi="Times New Roman"/>
        </w:rPr>
        <w:t xml:space="preserve">(33) </w:t>
      </w:r>
      <w:r w:rsidRPr="00715835">
        <w:rPr>
          <w:rFonts w:ascii="Times New Roman" w:hAnsi="Times New Roman"/>
          <w:szCs w:val="24"/>
        </w:rPr>
        <w:tab/>
      </w:r>
      <w:r w:rsidRPr="00B543D6">
        <w:rPr>
          <w:rFonts w:ascii="Times New Roman" w:hAnsi="Times New Roman"/>
        </w:rPr>
        <w:t xml:space="preserve">Briggs, M. E.; Slater, A. G.; Lunt, N.; Jiang, S.; Little, M. A.; Greenaway, R. L.; Hasell, T.; Battilocchio, C.; Ley, S. V.; Cooper, A. I. </w:t>
      </w:r>
      <w:r w:rsidRPr="00B543D6">
        <w:rPr>
          <w:rFonts w:ascii="Times New Roman" w:hAnsi="Times New Roman"/>
          <w:i/>
          <w:iCs/>
        </w:rPr>
        <w:t>Chem. Commun.</w:t>
      </w:r>
      <w:r w:rsidRPr="00153431">
        <w:rPr>
          <w:rFonts w:ascii="Times New Roman" w:hAnsi="Times New Roman"/>
        </w:rPr>
        <w:t xml:space="preserve"> </w:t>
      </w:r>
      <w:r w:rsidR="00140719" w:rsidRPr="00153431">
        <w:rPr>
          <w:rFonts w:ascii="Times New Roman" w:hAnsi="Times New Roman"/>
          <w:b/>
          <w:bCs/>
        </w:rPr>
        <w:t>2015</w:t>
      </w:r>
      <w:r w:rsidR="00140719" w:rsidRPr="00153431">
        <w:rPr>
          <w:rFonts w:ascii="Times New Roman" w:hAnsi="Times New Roman"/>
        </w:rPr>
        <w:t>, 51</w:t>
      </w:r>
      <w:r w:rsidRPr="00153431">
        <w:rPr>
          <w:rFonts w:ascii="Times New Roman" w:hAnsi="Times New Roman"/>
        </w:rPr>
        <w:t>, 17390.</w:t>
      </w:r>
    </w:p>
    <w:p w14:paraId="7C7E2706" w14:textId="2BF848F5" w:rsidR="528D930C" w:rsidRPr="00153431" w:rsidRDefault="00EF0F47">
      <w:pPr>
        <w:rPr>
          <w:rFonts w:ascii="Times New Roman" w:hAnsi="Times New Roman"/>
          <w:color w:val="333333"/>
        </w:rPr>
      </w:pPr>
      <w:r w:rsidRPr="00B543D6">
        <w:rPr>
          <w:rFonts w:ascii="Times New Roman" w:hAnsi="Times New Roman"/>
        </w:rPr>
        <w:t xml:space="preserve">(34) </w:t>
      </w:r>
      <w:r w:rsidRPr="00715835">
        <w:rPr>
          <w:rFonts w:ascii="Times New Roman" w:hAnsi="Times New Roman"/>
          <w:szCs w:val="24"/>
        </w:rPr>
        <w:tab/>
      </w:r>
      <w:r w:rsidR="00715835" w:rsidRPr="00B543D6">
        <w:rPr>
          <w:rFonts w:ascii="Times New Roman" w:hAnsi="Times New Roman"/>
          <w:noProof/>
        </w:rPr>
        <w:t xml:space="preserve">Pulido, A.; Chen, L.; Kaczorowski, T.; Holden, D.; Little, M. A.; Chong, S. Y.; Slater, B. J.; McMahon, D. P.; Bonillo, B.; Stackhouse, C. J.; Stephenson, A.; Kane, C. M.; Clowes, R.; Hasell, T.; Cooper, A. I.; Day, G. M. </w:t>
      </w:r>
      <w:r w:rsidR="00715835" w:rsidRPr="00B543D6">
        <w:rPr>
          <w:rFonts w:ascii="Times New Roman" w:hAnsi="Times New Roman"/>
          <w:i/>
          <w:iCs/>
          <w:noProof/>
        </w:rPr>
        <w:t>Nature</w:t>
      </w:r>
      <w:r w:rsidR="00715835" w:rsidRPr="00153431">
        <w:rPr>
          <w:rFonts w:ascii="Times New Roman" w:hAnsi="Times New Roman"/>
          <w:noProof/>
        </w:rPr>
        <w:t xml:space="preserve"> </w:t>
      </w:r>
      <w:r w:rsidR="00715835" w:rsidRPr="00153431">
        <w:rPr>
          <w:rFonts w:ascii="Times New Roman" w:hAnsi="Times New Roman"/>
          <w:b/>
          <w:bCs/>
          <w:noProof/>
        </w:rPr>
        <w:t>2017</w:t>
      </w:r>
      <w:r w:rsidR="00715835" w:rsidRPr="00153431">
        <w:rPr>
          <w:rFonts w:ascii="Times New Roman" w:hAnsi="Times New Roman"/>
          <w:noProof/>
        </w:rPr>
        <w:t xml:space="preserve">, </w:t>
      </w:r>
      <w:r w:rsidR="528D930C" w:rsidRPr="00153431">
        <w:rPr>
          <w:rFonts w:ascii="Times New Roman" w:hAnsi="Times New Roman"/>
          <w:color w:val="333333"/>
        </w:rPr>
        <w:t>54</w:t>
      </w:r>
      <w:r w:rsidR="2700EC73" w:rsidRPr="00153431">
        <w:rPr>
          <w:rFonts w:ascii="Times New Roman" w:hAnsi="Times New Roman"/>
          <w:color w:val="333333"/>
        </w:rPr>
        <w:t>3, 657.</w:t>
      </w:r>
    </w:p>
    <w:p w14:paraId="19042FD0" w14:textId="260F74AE" w:rsidR="00004EA0" w:rsidRPr="00153431" w:rsidRDefault="00EF0F47">
      <w:pPr>
        <w:rPr>
          <w:rFonts w:ascii="Times New Roman" w:hAnsi="Times New Roman"/>
        </w:rPr>
      </w:pPr>
      <w:r w:rsidRPr="00B543D6">
        <w:rPr>
          <w:rFonts w:ascii="Times New Roman" w:hAnsi="Times New Roman"/>
        </w:rPr>
        <w:t xml:space="preserve">(35) </w:t>
      </w:r>
      <w:r w:rsidRPr="00715835">
        <w:rPr>
          <w:rFonts w:ascii="Times New Roman" w:hAnsi="Times New Roman"/>
          <w:szCs w:val="24"/>
        </w:rPr>
        <w:tab/>
      </w:r>
      <w:r w:rsidR="00004EA0">
        <w:t xml:space="preserve">Frisch, M. J.; Trucks, G. W.; Schlegel, H. B.; Scuseria, G. E.; Robb, M. A.; Cheeseman, J.R; Scalmani, G.; Barone, V.; Mennucci, B.; Petersson, G. A.; Nakatsuji, H.; Caricato, M.; Li, X.; Hratchian, H. P.; Izmaylov, A. F.; Bloino, J.; Zheng, G.; Sonnenberg, J. L.; Hada, M.; Ehara, M.; Toyota, K.; Fukuda, R.; Hasegawa, J.; Ishida, M.; Nakajima, T,; </w:t>
      </w:r>
      <w:r w:rsidR="00004EA0">
        <w:lastRenderedPageBreak/>
        <w:t>Honda,</w:t>
      </w:r>
      <w:r w:rsidR="00F638A9">
        <w:t xml:space="preserve"> Y.;</w:t>
      </w:r>
      <w:r w:rsidR="00004EA0">
        <w:t xml:space="preserve"> Kitao,</w:t>
      </w:r>
      <w:r w:rsidR="00F638A9">
        <w:t xml:space="preserve"> O.;</w:t>
      </w:r>
      <w:r w:rsidR="00004EA0" w:rsidRPr="2700EC73">
        <w:t xml:space="preserve"> </w:t>
      </w:r>
      <w:r w:rsidR="00004EA0">
        <w:t>Nakai</w:t>
      </w:r>
      <w:r w:rsidR="00004EA0" w:rsidRPr="2700EC73">
        <w:t>,</w:t>
      </w:r>
      <w:r w:rsidR="00F638A9">
        <w:t xml:space="preserve"> H.;</w:t>
      </w:r>
      <w:r w:rsidR="00004EA0" w:rsidRPr="2700EC73">
        <w:t xml:space="preserve"> </w:t>
      </w:r>
      <w:r w:rsidR="00004EA0">
        <w:t>Vreven</w:t>
      </w:r>
      <w:r w:rsidR="00004EA0" w:rsidRPr="2700EC73">
        <w:t>,</w:t>
      </w:r>
      <w:r w:rsidR="00F638A9">
        <w:t xml:space="preserve"> T.;</w:t>
      </w:r>
      <w:r w:rsidR="00004EA0" w:rsidRPr="2700EC73">
        <w:t xml:space="preserve"> </w:t>
      </w:r>
      <w:r w:rsidR="00F638A9">
        <w:t>Montgomery</w:t>
      </w:r>
      <w:r w:rsidR="00004EA0">
        <w:t xml:space="preserve"> Jr.,</w:t>
      </w:r>
      <w:r w:rsidR="00F638A9">
        <w:t xml:space="preserve"> J. A.;</w:t>
      </w:r>
      <w:r w:rsidR="00004EA0">
        <w:t xml:space="preserve"> Peralta,</w:t>
      </w:r>
      <w:r w:rsidR="00F638A9">
        <w:t xml:space="preserve"> J. E.;</w:t>
      </w:r>
      <w:r w:rsidR="00004EA0" w:rsidRPr="2700EC73">
        <w:t xml:space="preserve"> </w:t>
      </w:r>
      <w:r w:rsidR="00004EA0">
        <w:t>Ogliaro</w:t>
      </w:r>
      <w:r w:rsidR="00004EA0" w:rsidRPr="2700EC73">
        <w:t>,</w:t>
      </w:r>
      <w:r w:rsidR="00F638A9">
        <w:t xml:space="preserve"> F.;</w:t>
      </w:r>
      <w:r w:rsidR="00004EA0" w:rsidRPr="2700EC73">
        <w:t xml:space="preserve"> </w:t>
      </w:r>
      <w:r w:rsidR="00004EA0">
        <w:t>Bearpark</w:t>
      </w:r>
      <w:r w:rsidR="00004EA0" w:rsidRPr="2700EC73">
        <w:t>,</w:t>
      </w:r>
      <w:r w:rsidR="00F638A9">
        <w:t xml:space="preserve"> M.;</w:t>
      </w:r>
      <w:r w:rsidR="00004EA0" w:rsidRPr="2700EC73">
        <w:t xml:space="preserve"> </w:t>
      </w:r>
      <w:r w:rsidR="00004EA0">
        <w:t>Heyd</w:t>
      </w:r>
      <w:r w:rsidR="00004EA0" w:rsidRPr="2700EC73">
        <w:t>,</w:t>
      </w:r>
      <w:r w:rsidR="00F638A9">
        <w:t xml:space="preserve"> J. J.;</w:t>
      </w:r>
      <w:r w:rsidR="00004EA0">
        <w:t xml:space="preserve"> Brothers,</w:t>
      </w:r>
      <w:r w:rsidR="00F638A9">
        <w:t xml:space="preserve"> E.;</w:t>
      </w:r>
      <w:r w:rsidR="00004EA0" w:rsidRPr="2700EC73">
        <w:t xml:space="preserve"> </w:t>
      </w:r>
      <w:r w:rsidR="00004EA0">
        <w:t>Kudin</w:t>
      </w:r>
      <w:r w:rsidR="00004EA0" w:rsidRPr="2700EC73">
        <w:t>,</w:t>
      </w:r>
      <w:r w:rsidR="00F638A9">
        <w:t xml:space="preserve"> K. N.;</w:t>
      </w:r>
      <w:r w:rsidR="00004EA0" w:rsidRPr="2700EC73">
        <w:t xml:space="preserve"> </w:t>
      </w:r>
      <w:r w:rsidR="00004EA0">
        <w:t>Staroverov</w:t>
      </w:r>
      <w:r w:rsidR="00004EA0" w:rsidRPr="2700EC73">
        <w:t>,</w:t>
      </w:r>
      <w:r w:rsidR="00F638A9">
        <w:t xml:space="preserve"> V. N.;</w:t>
      </w:r>
      <w:r w:rsidR="00004EA0">
        <w:t xml:space="preserve"> Kobayashi,</w:t>
      </w:r>
      <w:r w:rsidR="00F638A9">
        <w:t xml:space="preserve"> R,;</w:t>
      </w:r>
      <w:r w:rsidR="00004EA0">
        <w:t xml:space="preserve"> Normand,</w:t>
      </w:r>
      <w:r w:rsidR="00F638A9">
        <w:t xml:space="preserve"> J.;</w:t>
      </w:r>
      <w:r w:rsidR="00004EA0" w:rsidRPr="2700EC73">
        <w:t xml:space="preserve"> </w:t>
      </w:r>
      <w:r w:rsidR="00004EA0">
        <w:t>Raghavachari</w:t>
      </w:r>
      <w:r w:rsidR="00004EA0" w:rsidRPr="2700EC73">
        <w:t>,</w:t>
      </w:r>
      <w:r w:rsidR="00F638A9">
        <w:t xml:space="preserve"> K.;</w:t>
      </w:r>
      <w:r w:rsidR="00004EA0">
        <w:t xml:space="preserve"> Rendell,</w:t>
      </w:r>
      <w:r w:rsidR="00F638A9">
        <w:t xml:space="preserve"> A.;</w:t>
      </w:r>
      <w:r w:rsidR="00004EA0" w:rsidRPr="2700EC73">
        <w:t xml:space="preserve"> </w:t>
      </w:r>
      <w:r w:rsidR="00004EA0">
        <w:t>Burant</w:t>
      </w:r>
      <w:r w:rsidR="00004EA0" w:rsidRPr="2700EC73">
        <w:t>,</w:t>
      </w:r>
      <w:r w:rsidR="00F638A9">
        <w:t xml:space="preserve"> J. C.;</w:t>
      </w:r>
      <w:r w:rsidR="00004EA0" w:rsidRPr="2700EC73">
        <w:t xml:space="preserve"> </w:t>
      </w:r>
      <w:r w:rsidR="00004EA0">
        <w:t>Iyengar</w:t>
      </w:r>
      <w:r w:rsidR="00004EA0" w:rsidRPr="2700EC73">
        <w:t>,</w:t>
      </w:r>
      <w:r w:rsidR="00F638A9">
        <w:t xml:space="preserve"> S. S.;</w:t>
      </w:r>
      <w:r w:rsidR="00004EA0" w:rsidRPr="2700EC73">
        <w:t xml:space="preserve"> </w:t>
      </w:r>
      <w:r w:rsidR="00004EA0">
        <w:t>Tomasi</w:t>
      </w:r>
      <w:r w:rsidR="00004EA0" w:rsidRPr="2700EC73">
        <w:t>,</w:t>
      </w:r>
      <w:r w:rsidR="00F638A9">
        <w:t xml:space="preserve"> J.</w:t>
      </w:r>
      <w:r w:rsidR="00004EA0" w:rsidRPr="2700EC73">
        <w:t xml:space="preserve"> </w:t>
      </w:r>
      <w:r w:rsidR="00004EA0">
        <w:t>Cossi</w:t>
      </w:r>
      <w:r w:rsidR="00004EA0" w:rsidRPr="2700EC73">
        <w:t>,</w:t>
      </w:r>
      <w:r w:rsidR="00F638A9">
        <w:t xml:space="preserve"> M.;</w:t>
      </w:r>
      <w:r w:rsidR="00004EA0" w:rsidRPr="2700EC73">
        <w:t xml:space="preserve"> </w:t>
      </w:r>
      <w:r w:rsidR="00004EA0">
        <w:t>Rega</w:t>
      </w:r>
      <w:r w:rsidR="00004EA0" w:rsidRPr="2700EC73">
        <w:t>,</w:t>
      </w:r>
      <w:r w:rsidR="00F638A9">
        <w:t xml:space="preserve"> N.;</w:t>
      </w:r>
      <w:r w:rsidR="00004EA0" w:rsidRPr="2700EC73">
        <w:t xml:space="preserve"> </w:t>
      </w:r>
      <w:r w:rsidR="00004EA0">
        <w:t>Millam</w:t>
      </w:r>
      <w:r w:rsidR="00004EA0" w:rsidRPr="2700EC73">
        <w:t>,</w:t>
      </w:r>
      <w:r w:rsidR="00F638A9">
        <w:t xml:space="preserve"> J. M.;</w:t>
      </w:r>
      <w:r w:rsidR="00004EA0" w:rsidRPr="2700EC73">
        <w:t xml:space="preserve"> </w:t>
      </w:r>
      <w:r w:rsidR="00004EA0">
        <w:t>Klene</w:t>
      </w:r>
      <w:r w:rsidR="00004EA0" w:rsidRPr="2700EC73">
        <w:t>,</w:t>
      </w:r>
      <w:r w:rsidR="00F638A9">
        <w:t xml:space="preserve"> M.;</w:t>
      </w:r>
      <w:r w:rsidR="00004EA0">
        <w:t xml:space="preserve"> Knox,</w:t>
      </w:r>
      <w:r w:rsidR="00F638A9">
        <w:t xml:space="preserve"> J. E.;</w:t>
      </w:r>
      <w:r w:rsidR="00004EA0">
        <w:t xml:space="preserve"> Cross,</w:t>
      </w:r>
      <w:r w:rsidR="00F638A9">
        <w:t xml:space="preserve"> J. B.;</w:t>
      </w:r>
      <w:r w:rsidR="00004EA0">
        <w:t xml:space="preserve"> Bakken,</w:t>
      </w:r>
      <w:r w:rsidR="00F638A9">
        <w:t xml:space="preserve"> V.;</w:t>
      </w:r>
      <w:r w:rsidR="00004EA0" w:rsidRPr="2700EC73">
        <w:t xml:space="preserve"> </w:t>
      </w:r>
      <w:r w:rsidR="00004EA0">
        <w:t>Adamo</w:t>
      </w:r>
      <w:r w:rsidR="00004EA0" w:rsidRPr="2700EC73">
        <w:t>,</w:t>
      </w:r>
      <w:r w:rsidR="00F638A9">
        <w:t xml:space="preserve"> C.;</w:t>
      </w:r>
      <w:r w:rsidR="00004EA0">
        <w:t xml:space="preserve"> Jaramillo,</w:t>
      </w:r>
      <w:r w:rsidR="00F638A9">
        <w:t xml:space="preserve"> J.;</w:t>
      </w:r>
      <w:r w:rsidR="00004EA0" w:rsidRPr="2700EC73">
        <w:t xml:space="preserve"> </w:t>
      </w:r>
      <w:r w:rsidR="00004EA0">
        <w:t>Gomperts</w:t>
      </w:r>
      <w:r w:rsidR="00004EA0" w:rsidRPr="2700EC73">
        <w:t>,</w:t>
      </w:r>
      <w:r w:rsidR="00F638A9">
        <w:t xml:space="preserve"> R.;</w:t>
      </w:r>
      <w:r w:rsidR="00004EA0" w:rsidRPr="2700EC73">
        <w:t xml:space="preserve"> </w:t>
      </w:r>
      <w:r w:rsidR="00004EA0">
        <w:t>Stratmann</w:t>
      </w:r>
      <w:r w:rsidR="00004EA0" w:rsidRPr="2700EC73">
        <w:t>,</w:t>
      </w:r>
      <w:r w:rsidR="00F638A9">
        <w:t xml:space="preserve"> R. E.;</w:t>
      </w:r>
      <w:r w:rsidR="00004EA0" w:rsidRPr="2700EC73">
        <w:t xml:space="preserve"> </w:t>
      </w:r>
      <w:r w:rsidR="00004EA0">
        <w:t>Yazyev</w:t>
      </w:r>
      <w:r w:rsidR="00004EA0" w:rsidRPr="2700EC73">
        <w:t>,</w:t>
      </w:r>
      <w:r w:rsidR="00F638A9">
        <w:t xml:space="preserve"> O.;</w:t>
      </w:r>
      <w:r w:rsidR="00004EA0">
        <w:t xml:space="preserve"> Austin,</w:t>
      </w:r>
      <w:r w:rsidR="00F638A9">
        <w:t xml:space="preserve"> A. J.;</w:t>
      </w:r>
      <w:r w:rsidR="00004EA0" w:rsidRPr="2700EC73">
        <w:t xml:space="preserve"> </w:t>
      </w:r>
      <w:r w:rsidR="00004EA0">
        <w:t>Cammi</w:t>
      </w:r>
      <w:r w:rsidR="00004EA0" w:rsidRPr="2700EC73">
        <w:t>,</w:t>
      </w:r>
      <w:r w:rsidR="00F638A9">
        <w:t xml:space="preserve"> R.;</w:t>
      </w:r>
      <w:r w:rsidR="00004EA0" w:rsidRPr="2700EC73">
        <w:t xml:space="preserve"> </w:t>
      </w:r>
      <w:r w:rsidR="00004EA0">
        <w:t>Pomelli</w:t>
      </w:r>
      <w:r w:rsidR="00004EA0" w:rsidRPr="2700EC73">
        <w:t>,</w:t>
      </w:r>
      <w:r w:rsidR="00F638A9">
        <w:t xml:space="preserve"> C.;</w:t>
      </w:r>
      <w:r w:rsidR="00004EA0" w:rsidRPr="2700EC73">
        <w:t xml:space="preserve"> </w:t>
      </w:r>
      <w:r w:rsidR="00004EA0">
        <w:t>Ochterski</w:t>
      </w:r>
      <w:r w:rsidR="00004EA0" w:rsidRPr="2700EC73">
        <w:t>,</w:t>
      </w:r>
      <w:r w:rsidR="00F638A9">
        <w:t xml:space="preserve"> J. W.;</w:t>
      </w:r>
      <w:r w:rsidR="00004EA0">
        <w:t xml:space="preserve"> Martin,</w:t>
      </w:r>
      <w:r w:rsidR="00F638A9">
        <w:t xml:space="preserve"> R. L.;</w:t>
      </w:r>
      <w:r w:rsidR="00004EA0" w:rsidRPr="2700EC73">
        <w:t xml:space="preserve"> </w:t>
      </w:r>
      <w:r w:rsidR="00004EA0">
        <w:t>Morokuma</w:t>
      </w:r>
      <w:r w:rsidR="00004EA0" w:rsidRPr="2700EC73">
        <w:t>,</w:t>
      </w:r>
      <w:r w:rsidR="00F638A9">
        <w:t xml:space="preserve"> K.;</w:t>
      </w:r>
      <w:r w:rsidR="00004EA0" w:rsidRPr="2700EC73">
        <w:t xml:space="preserve"> </w:t>
      </w:r>
      <w:r w:rsidR="00004EA0">
        <w:t>Zakrzewski</w:t>
      </w:r>
      <w:r w:rsidR="00004EA0" w:rsidRPr="2700EC73">
        <w:t>,</w:t>
      </w:r>
      <w:r w:rsidR="00F638A9">
        <w:t xml:space="preserve"> V. G.;</w:t>
      </w:r>
      <w:r w:rsidR="00004EA0" w:rsidRPr="2700EC73">
        <w:t xml:space="preserve"> </w:t>
      </w:r>
      <w:r w:rsidR="00004EA0">
        <w:t>Voth</w:t>
      </w:r>
      <w:r w:rsidR="00004EA0" w:rsidRPr="2700EC73">
        <w:t>,</w:t>
      </w:r>
      <w:r w:rsidR="00F638A9">
        <w:t xml:space="preserve"> G. A.;</w:t>
      </w:r>
      <w:r w:rsidR="00004EA0">
        <w:t xml:space="preserve"> Salvador,</w:t>
      </w:r>
      <w:r w:rsidR="00F638A9">
        <w:t xml:space="preserve"> P.;</w:t>
      </w:r>
      <w:r w:rsidR="00004EA0">
        <w:t xml:space="preserve"> Dannenberg,</w:t>
      </w:r>
      <w:r w:rsidR="00F638A9">
        <w:t xml:space="preserve"> J. J.;</w:t>
      </w:r>
      <w:r w:rsidR="00004EA0" w:rsidRPr="2700EC73">
        <w:t xml:space="preserve"> </w:t>
      </w:r>
      <w:r w:rsidR="00004EA0">
        <w:t>Dapprich</w:t>
      </w:r>
      <w:r w:rsidR="00004EA0" w:rsidRPr="2700EC73">
        <w:t>,</w:t>
      </w:r>
      <w:r w:rsidR="00F638A9">
        <w:t xml:space="preserve"> S.;</w:t>
      </w:r>
      <w:r w:rsidR="00004EA0">
        <w:t xml:space="preserve"> Daniels,</w:t>
      </w:r>
      <w:r w:rsidR="00F638A9">
        <w:t xml:space="preserve"> A. D.;</w:t>
      </w:r>
      <w:r w:rsidR="00004EA0" w:rsidRPr="2700EC73">
        <w:t xml:space="preserve"> </w:t>
      </w:r>
      <w:r w:rsidR="00004EA0">
        <w:t>Farkas</w:t>
      </w:r>
      <w:r w:rsidR="00004EA0" w:rsidRPr="2700EC73">
        <w:t>,</w:t>
      </w:r>
      <w:r w:rsidR="00F638A9">
        <w:t xml:space="preserve"> Ö.;</w:t>
      </w:r>
      <w:r w:rsidR="00004EA0" w:rsidRPr="2700EC73">
        <w:t xml:space="preserve"> </w:t>
      </w:r>
      <w:r w:rsidR="00004EA0">
        <w:t>Foresman</w:t>
      </w:r>
      <w:r w:rsidR="00004EA0" w:rsidRPr="2700EC73">
        <w:t>,</w:t>
      </w:r>
      <w:r w:rsidR="00F638A9">
        <w:t xml:space="preserve"> J. B.; </w:t>
      </w:r>
      <w:r w:rsidR="00004EA0">
        <w:t>Ortiz,</w:t>
      </w:r>
      <w:r w:rsidR="00F638A9">
        <w:t xml:space="preserve"> J. V.;</w:t>
      </w:r>
      <w:r w:rsidR="00004EA0" w:rsidRPr="2700EC73">
        <w:t xml:space="preserve"> </w:t>
      </w:r>
      <w:r w:rsidR="00004EA0">
        <w:t>Cioslowski</w:t>
      </w:r>
      <w:r w:rsidR="00004EA0" w:rsidRPr="2700EC73">
        <w:t>,</w:t>
      </w:r>
      <w:r w:rsidR="00F638A9">
        <w:t xml:space="preserve"> J.;</w:t>
      </w:r>
      <w:r w:rsidR="00004EA0">
        <w:t xml:space="preserve"> Fox,</w:t>
      </w:r>
      <w:r w:rsidR="00F638A9">
        <w:t xml:space="preserve"> D. J.</w:t>
      </w:r>
      <w:r w:rsidR="00004EA0">
        <w:t xml:space="preserve"> Gaussian 09, Revision D.01,</w:t>
      </w:r>
      <w:r w:rsidR="00F638A9" w:rsidRPr="2700EC73">
        <w:t xml:space="preserve"> </w:t>
      </w:r>
      <w:r w:rsidR="00004EA0">
        <w:t xml:space="preserve">Gaussian, Inc., Wallingford CT, </w:t>
      </w:r>
      <w:r w:rsidR="00004EA0" w:rsidRPr="00B543D6">
        <w:rPr>
          <w:b/>
          <w:bCs/>
        </w:rPr>
        <w:t>2009</w:t>
      </w:r>
      <w:r w:rsidR="00004EA0" w:rsidRPr="2700EC73">
        <w:t>.</w:t>
      </w:r>
    </w:p>
    <w:p w14:paraId="34F102D5" w14:textId="22918E50" w:rsidR="00EF0F47" w:rsidRPr="00153431" w:rsidRDefault="00EF0F47">
      <w:pPr>
        <w:rPr>
          <w:rFonts w:ascii="Times New Roman" w:hAnsi="Times New Roman"/>
        </w:rPr>
      </w:pPr>
      <w:r w:rsidRPr="00B543D6">
        <w:rPr>
          <w:rFonts w:ascii="Times New Roman" w:hAnsi="Times New Roman"/>
        </w:rPr>
        <w:t xml:space="preserve">(36) </w:t>
      </w:r>
      <w:r w:rsidRPr="00715835">
        <w:rPr>
          <w:rFonts w:ascii="Times New Roman" w:hAnsi="Times New Roman"/>
          <w:szCs w:val="24"/>
        </w:rPr>
        <w:tab/>
      </w:r>
      <w:r w:rsidRPr="00B543D6">
        <w:rPr>
          <w:rFonts w:ascii="Times New Roman" w:hAnsi="Times New Roman"/>
        </w:rPr>
        <w:t xml:space="preserve">Price, S. L.; Leslie, M.; Welch, G. W. A.; Habgood, M.; Price, L. S.; Karamertzanis, P. G.; Day, G. M. </w:t>
      </w:r>
      <w:r w:rsidRPr="00153431">
        <w:rPr>
          <w:rFonts w:ascii="Times New Roman" w:hAnsi="Times New Roman"/>
          <w:i/>
          <w:iCs/>
        </w:rPr>
        <w:t>P</w:t>
      </w:r>
      <w:r w:rsidR="00F638A9" w:rsidRPr="00153431">
        <w:rPr>
          <w:rFonts w:ascii="Times New Roman" w:hAnsi="Times New Roman"/>
          <w:i/>
          <w:iCs/>
        </w:rPr>
        <w:t>hys. Chem. Chem. Phys.</w:t>
      </w:r>
      <w:r w:rsidR="00F638A9" w:rsidRPr="00153431">
        <w:rPr>
          <w:rFonts w:ascii="Times New Roman" w:hAnsi="Times New Roman"/>
        </w:rPr>
        <w:t xml:space="preserve"> </w:t>
      </w:r>
      <w:r w:rsidR="00F638A9" w:rsidRPr="00153431">
        <w:rPr>
          <w:rFonts w:ascii="Times New Roman" w:hAnsi="Times New Roman"/>
          <w:b/>
          <w:bCs/>
        </w:rPr>
        <w:t>2010</w:t>
      </w:r>
      <w:r w:rsidR="00F638A9" w:rsidRPr="00153431">
        <w:rPr>
          <w:rFonts w:ascii="Times New Roman" w:hAnsi="Times New Roman"/>
        </w:rPr>
        <w:t>, 12</w:t>
      </w:r>
      <w:r w:rsidRPr="00153431">
        <w:rPr>
          <w:rFonts w:ascii="Times New Roman" w:hAnsi="Times New Roman"/>
        </w:rPr>
        <w:t>, 8478.</w:t>
      </w:r>
    </w:p>
    <w:p w14:paraId="1D068597" w14:textId="2224D90B" w:rsidR="00EF0F47" w:rsidRPr="00153431" w:rsidRDefault="00EF0F47">
      <w:pPr>
        <w:rPr>
          <w:rFonts w:ascii="Times New Roman" w:hAnsi="Times New Roman"/>
        </w:rPr>
      </w:pPr>
      <w:r w:rsidRPr="00B543D6">
        <w:rPr>
          <w:rFonts w:ascii="Times New Roman" w:hAnsi="Times New Roman"/>
        </w:rPr>
        <w:t xml:space="preserve">(37) </w:t>
      </w:r>
      <w:r w:rsidRPr="00715835">
        <w:rPr>
          <w:rFonts w:ascii="Times New Roman" w:hAnsi="Times New Roman"/>
          <w:szCs w:val="24"/>
        </w:rPr>
        <w:tab/>
      </w:r>
      <w:r w:rsidRPr="00B543D6">
        <w:rPr>
          <w:rFonts w:ascii="Times New Roman" w:hAnsi="Times New Roman"/>
        </w:rPr>
        <w:t xml:space="preserve">Cruz-Cabeza, A. J.; Day, G. M.; Jones, W. </w:t>
      </w:r>
      <w:r w:rsidRPr="00153431">
        <w:rPr>
          <w:rFonts w:ascii="Times New Roman" w:hAnsi="Times New Roman"/>
          <w:i/>
          <w:iCs/>
        </w:rPr>
        <w:t>Chem. - A Eur. J.</w:t>
      </w:r>
      <w:r w:rsidRPr="00153431">
        <w:rPr>
          <w:rFonts w:ascii="Times New Roman" w:hAnsi="Times New Roman"/>
        </w:rPr>
        <w:t xml:space="preserve"> </w:t>
      </w:r>
      <w:r w:rsidRPr="00153431">
        <w:rPr>
          <w:rFonts w:ascii="Times New Roman" w:hAnsi="Times New Roman"/>
          <w:b/>
          <w:bCs/>
        </w:rPr>
        <w:t>2009</w:t>
      </w:r>
      <w:r w:rsidRPr="00153431">
        <w:rPr>
          <w:rFonts w:ascii="Times New Roman" w:hAnsi="Times New Roman"/>
        </w:rPr>
        <w:t>, 15, 13033.</w:t>
      </w:r>
    </w:p>
    <w:p w14:paraId="1E3FAE06" w14:textId="2E3265A7" w:rsidR="00EF0F47" w:rsidRPr="00153431" w:rsidRDefault="00EF0F47">
      <w:pPr>
        <w:rPr>
          <w:rFonts w:ascii="Times New Roman" w:hAnsi="Times New Roman"/>
        </w:rPr>
      </w:pPr>
      <w:r w:rsidRPr="00B543D6">
        <w:rPr>
          <w:rFonts w:ascii="Times New Roman" w:hAnsi="Times New Roman"/>
        </w:rPr>
        <w:t xml:space="preserve">(38) </w:t>
      </w:r>
      <w:r w:rsidRPr="00715835">
        <w:rPr>
          <w:rFonts w:ascii="Times New Roman" w:hAnsi="Times New Roman"/>
          <w:szCs w:val="24"/>
        </w:rPr>
        <w:tab/>
      </w:r>
      <w:r w:rsidRPr="00B543D6">
        <w:rPr>
          <w:rFonts w:ascii="Times New Roman" w:hAnsi="Times New Roman"/>
        </w:rPr>
        <w:t xml:space="preserve">Holden, D.; Jelfs, K. E.; Cooper, A. I.; Trewin, A.; Willock, D. J. </w:t>
      </w:r>
      <w:r w:rsidRPr="00153431">
        <w:rPr>
          <w:rFonts w:ascii="Times New Roman" w:hAnsi="Times New Roman"/>
          <w:i/>
          <w:iCs/>
        </w:rPr>
        <w:t>J. Phys. Chem. C</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116, 16639.</w:t>
      </w:r>
    </w:p>
    <w:p w14:paraId="0C03F08D" w14:textId="3FAD9481" w:rsidR="00EF0F47" w:rsidRPr="00153431" w:rsidRDefault="00EF0F47">
      <w:pPr>
        <w:rPr>
          <w:rFonts w:ascii="Times New Roman" w:hAnsi="Times New Roman"/>
        </w:rPr>
      </w:pPr>
      <w:r w:rsidRPr="00B543D6">
        <w:rPr>
          <w:rFonts w:ascii="Times New Roman" w:hAnsi="Times New Roman"/>
        </w:rPr>
        <w:t xml:space="preserve">(39) </w:t>
      </w:r>
      <w:r w:rsidRPr="00715835">
        <w:rPr>
          <w:rFonts w:ascii="Times New Roman" w:hAnsi="Times New Roman"/>
          <w:szCs w:val="24"/>
        </w:rPr>
        <w:tab/>
      </w:r>
      <w:r w:rsidRPr="00B543D6">
        <w:rPr>
          <w:rFonts w:ascii="Times New Roman" w:hAnsi="Times New Roman"/>
        </w:rPr>
        <w:t xml:space="preserve">Camp, J. S.; Sholl, D. S. </w:t>
      </w:r>
      <w:r w:rsidRPr="00153431">
        <w:rPr>
          <w:rFonts w:ascii="Times New Roman" w:hAnsi="Times New Roman"/>
          <w:i/>
          <w:iCs/>
        </w:rPr>
        <w:t>J. Phys. Chem. C</w:t>
      </w:r>
      <w:r w:rsidRPr="00153431">
        <w:rPr>
          <w:rFonts w:ascii="Times New Roman" w:hAnsi="Times New Roman"/>
        </w:rPr>
        <w:t xml:space="preserve"> </w:t>
      </w:r>
      <w:r w:rsidRPr="00153431">
        <w:rPr>
          <w:rFonts w:ascii="Times New Roman" w:hAnsi="Times New Roman"/>
          <w:b/>
          <w:bCs/>
        </w:rPr>
        <w:t>2016</w:t>
      </w:r>
      <w:r w:rsidRPr="00153431">
        <w:rPr>
          <w:rFonts w:ascii="Times New Roman" w:hAnsi="Times New Roman"/>
        </w:rPr>
        <w:t>, 120, 1110.</w:t>
      </w:r>
    </w:p>
    <w:p w14:paraId="0E3018EF" w14:textId="1727EA39" w:rsidR="00EF0F47" w:rsidRPr="00153431" w:rsidRDefault="00EF0F47">
      <w:pPr>
        <w:rPr>
          <w:rFonts w:ascii="Times New Roman" w:hAnsi="Times New Roman"/>
        </w:rPr>
      </w:pPr>
      <w:r w:rsidRPr="00B543D6">
        <w:rPr>
          <w:rFonts w:ascii="Times New Roman" w:hAnsi="Times New Roman"/>
        </w:rPr>
        <w:t xml:space="preserve">(40) </w:t>
      </w:r>
      <w:r w:rsidRPr="00715835">
        <w:rPr>
          <w:rFonts w:ascii="Times New Roman" w:hAnsi="Times New Roman"/>
          <w:szCs w:val="24"/>
        </w:rPr>
        <w:tab/>
      </w:r>
      <w:r w:rsidRPr="00B543D6">
        <w:rPr>
          <w:rFonts w:ascii="Times New Roman" w:hAnsi="Times New Roman"/>
        </w:rPr>
        <w:t xml:space="preserve">Evans, J. D.; Huang, D. M.; Hill, M. R.; Sumby, C. J.; Thornton, A. W.; Doonan, C. J. </w:t>
      </w:r>
      <w:r w:rsidRPr="00153431">
        <w:rPr>
          <w:rFonts w:ascii="Times New Roman" w:hAnsi="Times New Roman"/>
          <w:i/>
          <w:iCs/>
        </w:rPr>
        <w:t>J. Phys. Chem. C</w:t>
      </w:r>
      <w:r w:rsidRPr="00153431">
        <w:rPr>
          <w:rFonts w:ascii="Times New Roman" w:hAnsi="Times New Roman"/>
        </w:rPr>
        <w:t xml:space="preserve"> </w:t>
      </w:r>
      <w:r w:rsidRPr="00153431">
        <w:rPr>
          <w:rFonts w:ascii="Times New Roman" w:hAnsi="Times New Roman"/>
          <w:b/>
          <w:bCs/>
        </w:rPr>
        <w:t>2014</w:t>
      </w:r>
      <w:r w:rsidRPr="00153431">
        <w:rPr>
          <w:rFonts w:ascii="Times New Roman" w:hAnsi="Times New Roman"/>
        </w:rPr>
        <w:t>, 118, 1523.</w:t>
      </w:r>
    </w:p>
    <w:p w14:paraId="663935C7" w14:textId="6BE5E516" w:rsidR="00EF0F47" w:rsidRPr="00153431" w:rsidRDefault="00EF0F47">
      <w:pPr>
        <w:rPr>
          <w:rFonts w:ascii="Times New Roman" w:hAnsi="Times New Roman"/>
        </w:rPr>
      </w:pPr>
      <w:r w:rsidRPr="00B543D6">
        <w:rPr>
          <w:rFonts w:ascii="Times New Roman" w:hAnsi="Times New Roman"/>
        </w:rPr>
        <w:t xml:space="preserve">(41) </w:t>
      </w:r>
      <w:r w:rsidRPr="00715835">
        <w:rPr>
          <w:rFonts w:ascii="Times New Roman" w:hAnsi="Times New Roman"/>
          <w:szCs w:val="24"/>
        </w:rPr>
        <w:tab/>
      </w:r>
      <w:r w:rsidRPr="00B543D6">
        <w:rPr>
          <w:rFonts w:ascii="Times New Roman" w:hAnsi="Times New Roman"/>
        </w:rPr>
        <w:t xml:space="preserve">Hasell, T.; Miklitz, M.; Stephenson, A.; Little, M. A.; Chong, S. Y.; Clowes, R.; Chen, L.; Holden, D.; Tribello, G. A.; </w:t>
      </w:r>
      <w:r w:rsidRPr="00153431">
        <w:rPr>
          <w:rFonts w:ascii="Times New Roman" w:hAnsi="Times New Roman"/>
        </w:rPr>
        <w:t xml:space="preserve">Jelfs, K. E.; Cooper, A. I. </w:t>
      </w:r>
      <w:r w:rsidRPr="00153431">
        <w:rPr>
          <w:rFonts w:ascii="Times New Roman" w:hAnsi="Times New Roman"/>
          <w:i/>
          <w:iCs/>
        </w:rPr>
        <w:t>J. Am. Chem. Soc.</w:t>
      </w:r>
      <w:r w:rsidRPr="00153431">
        <w:rPr>
          <w:rFonts w:ascii="Times New Roman" w:hAnsi="Times New Roman"/>
        </w:rPr>
        <w:t xml:space="preserve"> </w:t>
      </w:r>
      <w:r w:rsidRPr="00153431">
        <w:rPr>
          <w:rFonts w:ascii="Times New Roman" w:hAnsi="Times New Roman"/>
          <w:b/>
          <w:bCs/>
        </w:rPr>
        <w:t>2016</w:t>
      </w:r>
      <w:r w:rsidR="009C25AB" w:rsidRPr="00153431">
        <w:rPr>
          <w:rFonts w:ascii="Times New Roman" w:hAnsi="Times New Roman"/>
        </w:rPr>
        <w:t>, 138, 1653.</w:t>
      </w:r>
    </w:p>
    <w:p w14:paraId="3BD112E5" w14:textId="22F45C1F" w:rsidR="00EF0F47" w:rsidRPr="00153431" w:rsidRDefault="00EF0F47">
      <w:pPr>
        <w:rPr>
          <w:rFonts w:ascii="Times New Roman" w:hAnsi="Times New Roman"/>
        </w:rPr>
      </w:pPr>
      <w:r w:rsidRPr="00B543D6">
        <w:rPr>
          <w:rFonts w:ascii="Times New Roman" w:hAnsi="Times New Roman"/>
        </w:rPr>
        <w:t xml:space="preserve">(42) </w:t>
      </w:r>
      <w:r w:rsidRPr="00715835">
        <w:rPr>
          <w:rFonts w:ascii="Times New Roman" w:hAnsi="Times New Roman"/>
          <w:szCs w:val="24"/>
        </w:rPr>
        <w:tab/>
      </w:r>
      <w:r w:rsidRPr="00B543D6">
        <w:rPr>
          <w:rFonts w:ascii="Times New Roman" w:hAnsi="Times New Roman"/>
        </w:rPr>
        <w:t>Holden, D.; Chong, S. Y.; Chen, L.; Jelfs, K. E.; Hasell, T.</w:t>
      </w:r>
      <w:r w:rsidR="009C25AB" w:rsidRPr="00153431">
        <w:rPr>
          <w:rFonts w:ascii="Times New Roman" w:hAnsi="Times New Roman"/>
        </w:rPr>
        <w:t xml:space="preserve">; Cooper, A. I. </w:t>
      </w:r>
      <w:r w:rsidR="009C25AB" w:rsidRPr="00153431">
        <w:rPr>
          <w:rFonts w:ascii="Times New Roman" w:hAnsi="Times New Roman"/>
          <w:i/>
          <w:iCs/>
        </w:rPr>
        <w:t>Chem. Sci</w:t>
      </w:r>
      <w:r w:rsidR="009C25AB" w:rsidRPr="00153431">
        <w:rPr>
          <w:rFonts w:ascii="Times New Roman" w:hAnsi="Times New Roman"/>
        </w:rPr>
        <w:t xml:space="preserve">. </w:t>
      </w:r>
      <w:r w:rsidR="009C25AB" w:rsidRPr="00153431">
        <w:rPr>
          <w:rFonts w:ascii="Times New Roman" w:hAnsi="Times New Roman"/>
          <w:b/>
          <w:bCs/>
        </w:rPr>
        <w:t>2016</w:t>
      </w:r>
      <w:r w:rsidR="009C25AB" w:rsidRPr="00153431">
        <w:rPr>
          <w:rFonts w:ascii="Times New Roman" w:hAnsi="Times New Roman"/>
        </w:rPr>
        <w:t>, 7, 4875</w:t>
      </w:r>
    </w:p>
    <w:p w14:paraId="5ECEC1D7" w14:textId="4EDF2BE9" w:rsidR="00EF0F47" w:rsidRPr="00153431" w:rsidRDefault="00EF0F47">
      <w:pPr>
        <w:rPr>
          <w:rFonts w:ascii="Times New Roman" w:hAnsi="Times New Roman"/>
        </w:rPr>
      </w:pPr>
      <w:r w:rsidRPr="00B543D6">
        <w:rPr>
          <w:rFonts w:ascii="Times New Roman" w:hAnsi="Times New Roman"/>
        </w:rPr>
        <w:t xml:space="preserve">(43) </w:t>
      </w:r>
      <w:r w:rsidRPr="00715835">
        <w:rPr>
          <w:rFonts w:ascii="Times New Roman" w:hAnsi="Times New Roman"/>
          <w:szCs w:val="24"/>
        </w:rPr>
        <w:tab/>
      </w:r>
      <w:r w:rsidRPr="00B543D6">
        <w:rPr>
          <w:rFonts w:ascii="Times New Roman" w:hAnsi="Times New Roman"/>
        </w:rPr>
        <w:t xml:space="preserve">Fairen-Jimenez, D.; Moggach, S. A.; Wharmby, M. T.; Wright, P. A.; Parsons, S.; </w:t>
      </w:r>
      <w:r w:rsidRPr="00153431">
        <w:rPr>
          <w:rFonts w:ascii="Times New Roman" w:hAnsi="Times New Roman"/>
        </w:rPr>
        <w:t xml:space="preserve">Düren, T. </w:t>
      </w:r>
      <w:r w:rsidRPr="00153431">
        <w:rPr>
          <w:rFonts w:ascii="Times New Roman" w:hAnsi="Times New Roman"/>
          <w:i/>
          <w:iCs/>
        </w:rPr>
        <w:t>J. Am. Chem. Soc.</w:t>
      </w:r>
      <w:r w:rsidRPr="00153431">
        <w:rPr>
          <w:rFonts w:ascii="Times New Roman" w:hAnsi="Times New Roman"/>
        </w:rPr>
        <w:t xml:space="preserve"> </w:t>
      </w:r>
      <w:r w:rsidRPr="00153431">
        <w:rPr>
          <w:rFonts w:ascii="Times New Roman" w:hAnsi="Times New Roman"/>
          <w:b/>
          <w:bCs/>
        </w:rPr>
        <w:t>2011</w:t>
      </w:r>
      <w:r w:rsidRPr="00153431">
        <w:rPr>
          <w:rFonts w:ascii="Times New Roman" w:hAnsi="Times New Roman"/>
        </w:rPr>
        <w:t>, 133, 8900.</w:t>
      </w:r>
    </w:p>
    <w:p w14:paraId="3CEF4F77" w14:textId="0C81E5D1" w:rsidR="00EF0F47" w:rsidRPr="00153431" w:rsidRDefault="00EF0F47">
      <w:pPr>
        <w:rPr>
          <w:rFonts w:ascii="Times New Roman" w:hAnsi="Times New Roman"/>
        </w:rPr>
      </w:pPr>
      <w:r w:rsidRPr="00B543D6">
        <w:rPr>
          <w:rFonts w:ascii="Times New Roman" w:hAnsi="Times New Roman"/>
        </w:rPr>
        <w:t xml:space="preserve">(44) </w:t>
      </w:r>
      <w:r w:rsidRPr="00715835">
        <w:rPr>
          <w:rFonts w:ascii="Times New Roman" w:hAnsi="Times New Roman"/>
          <w:szCs w:val="24"/>
        </w:rPr>
        <w:tab/>
      </w:r>
      <w:r w:rsidRPr="00B543D6">
        <w:rPr>
          <w:rFonts w:ascii="Times New Roman" w:hAnsi="Times New Roman"/>
        </w:rPr>
        <w:t xml:space="preserve">Liu, J.; Thallapally, P. K.; Strachan, D. </w:t>
      </w:r>
      <w:r w:rsidRPr="00153431">
        <w:rPr>
          <w:rFonts w:ascii="Times New Roman" w:hAnsi="Times New Roman"/>
          <w:i/>
          <w:iCs/>
        </w:rPr>
        <w:t>Langmuir</w:t>
      </w:r>
      <w:r w:rsidRPr="00153431">
        <w:rPr>
          <w:rFonts w:ascii="Times New Roman" w:hAnsi="Times New Roman"/>
        </w:rPr>
        <w:t xml:space="preserve"> </w:t>
      </w:r>
      <w:r w:rsidRPr="00153431">
        <w:rPr>
          <w:rFonts w:ascii="Times New Roman" w:hAnsi="Times New Roman"/>
          <w:b/>
          <w:bCs/>
        </w:rPr>
        <w:t>2012</w:t>
      </w:r>
      <w:r w:rsidRPr="00153431">
        <w:rPr>
          <w:rFonts w:ascii="Times New Roman" w:hAnsi="Times New Roman"/>
        </w:rPr>
        <w:t>, 28, 11584.</w:t>
      </w:r>
    </w:p>
    <w:p w14:paraId="43C85375" w14:textId="04484CE8" w:rsidR="00AF71B8" w:rsidRDefault="00EF0F47">
      <w:pPr>
        <w:rPr>
          <w:rFonts w:ascii="Times New Roman" w:hAnsi="Times New Roman"/>
        </w:rPr>
      </w:pPr>
      <w:r w:rsidRPr="00B543D6">
        <w:rPr>
          <w:rFonts w:ascii="Times New Roman" w:hAnsi="Times New Roman"/>
        </w:rPr>
        <w:t xml:space="preserve">(45) </w:t>
      </w:r>
      <w:r w:rsidRPr="00715835">
        <w:rPr>
          <w:rFonts w:ascii="Times New Roman" w:hAnsi="Times New Roman"/>
          <w:szCs w:val="24"/>
        </w:rPr>
        <w:tab/>
      </w:r>
      <w:r w:rsidRPr="00B543D6">
        <w:rPr>
          <w:rFonts w:ascii="Times New Roman" w:hAnsi="Times New Roman"/>
        </w:rPr>
        <w:t xml:space="preserve">Bojdys, M. J.; Briggs, M. E.; Jones, J. T. A.; Adams, D. J.; Chong, S. Y.; Schmidtmann, M.; Cooper, A. I. </w:t>
      </w:r>
      <w:r w:rsidRPr="00153431">
        <w:rPr>
          <w:rFonts w:ascii="Times New Roman" w:hAnsi="Times New Roman"/>
          <w:i/>
          <w:iCs/>
        </w:rPr>
        <w:t>J. Am. Chem. Soc.</w:t>
      </w:r>
      <w:r w:rsidRPr="00153431">
        <w:rPr>
          <w:rFonts w:ascii="Times New Roman" w:hAnsi="Times New Roman"/>
        </w:rPr>
        <w:t xml:space="preserve"> </w:t>
      </w:r>
      <w:r w:rsidRPr="00153431">
        <w:rPr>
          <w:rFonts w:ascii="Times New Roman" w:hAnsi="Times New Roman"/>
          <w:b/>
          <w:bCs/>
        </w:rPr>
        <w:t>2011</w:t>
      </w:r>
      <w:r w:rsidRPr="00153431">
        <w:rPr>
          <w:rFonts w:ascii="Times New Roman" w:hAnsi="Times New Roman"/>
        </w:rPr>
        <w:t>, 133, 16566.</w:t>
      </w:r>
    </w:p>
    <w:p w14:paraId="64BB1DCC" w14:textId="77777777" w:rsidR="00AF71B8" w:rsidRDefault="00AF71B8">
      <w:pPr>
        <w:spacing w:after="160" w:line="259" w:lineRule="auto"/>
        <w:jc w:val="left"/>
        <w:rPr>
          <w:rFonts w:ascii="Times New Roman" w:hAnsi="Times New Roman"/>
        </w:rPr>
      </w:pPr>
      <w:r>
        <w:rPr>
          <w:rFonts w:ascii="Times New Roman" w:hAnsi="Times New Roman"/>
        </w:rPr>
        <w:br w:type="page"/>
      </w:r>
    </w:p>
    <w:p w14:paraId="05D66D40" w14:textId="77777777" w:rsidR="00AF71B8" w:rsidRDefault="00AF71B8" w:rsidP="00AF71B8">
      <w:pPr>
        <w:spacing w:after="0"/>
        <w:jc w:val="left"/>
        <w:rPr>
          <w:rFonts w:ascii="-webkit-standard" w:hAnsi="-webkit-standard"/>
          <w:color w:val="000000"/>
          <w:sz w:val="27"/>
          <w:szCs w:val="27"/>
          <w:lang w:val="en-US"/>
        </w:rPr>
      </w:pPr>
    </w:p>
    <w:p w14:paraId="0E29F244" w14:textId="7001EB24" w:rsidR="00AF71B8" w:rsidRDefault="00EB17DD" w:rsidP="00EB17DD">
      <w:pPr>
        <w:spacing w:after="0"/>
        <w:jc w:val="center"/>
        <w:rPr>
          <w:rFonts w:ascii="-webkit-standard" w:hAnsi="-webkit-standard"/>
          <w:color w:val="000000"/>
          <w:sz w:val="27"/>
          <w:szCs w:val="27"/>
          <w:lang w:val="en-US"/>
        </w:rPr>
      </w:pPr>
      <w:r w:rsidRPr="00EB17DD">
        <w:rPr>
          <w:rFonts w:ascii="-webkit-standard" w:hAnsi="-webkit-standard"/>
          <w:color w:val="000000"/>
          <w:sz w:val="27"/>
          <w:szCs w:val="27"/>
          <w:lang w:val="en-US"/>
        </w:rPr>
        <w:drawing>
          <wp:inline distT="0" distB="0" distL="0" distR="0" wp14:anchorId="14A6C362" wp14:editId="5CA25174">
            <wp:extent cx="2967554" cy="12564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l="1648"/>
                    <a:stretch/>
                  </pic:blipFill>
                  <pic:spPr>
                    <a:xfrm>
                      <a:off x="0" y="0"/>
                      <a:ext cx="2967554" cy="1256400"/>
                    </a:xfrm>
                    <a:prstGeom prst="rect">
                      <a:avLst/>
                    </a:prstGeom>
                  </pic:spPr>
                </pic:pic>
              </a:graphicData>
            </a:graphic>
          </wp:inline>
        </w:drawing>
      </w:r>
    </w:p>
    <w:p w14:paraId="7A3FCF26" w14:textId="77777777" w:rsidR="00AF71B8" w:rsidRDefault="00AF71B8" w:rsidP="00EB17DD">
      <w:pPr>
        <w:spacing w:after="0"/>
        <w:jc w:val="center"/>
        <w:rPr>
          <w:rFonts w:ascii="-webkit-standard" w:hAnsi="-webkit-standard"/>
          <w:color w:val="000000"/>
          <w:sz w:val="27"/>
          <w:szCs w:val="27"/>
          <w:lang w:val="en-US"/>
        </w:rPr>
      </w:pPr>
    </w:p>
    <w:p w14:paraId="7CFAEAB3" w14:textId="77777777" w:rsidR="00AF71B8" w:rsidRDefault="00AF71B8" w:rsidP="00EB17DD">
      <w:pPr>
        <w:spacing w:after="0"/>
        <w:jc w:val="center"/>
        <w:rPr>
          <w:rFonts w:ascii="-webkit-standard" w:hAnsi="-webkit-standard"/>
          <w:color w:val="000000"/>
          <w:sz w:val="27"/>
          <w:szCs w:val="27"/>
          <w:lang w:val="en-US"/>
        </w:rPr>
      </w:pPr>
      <w:bookmarkStart w:id="0" w:name="OLE_LINK37"/>
      <w:bookmarkStart w:id="1" w:name="OLE_LINK38"/>
    </w:p>
    <w:p w14:paraId="24892464" w14:textId="77777777" w:rsidR="00EB17DD" w:rsidRDefault="00EB17DD" w:rsidP="00EB17DD">
      <w:pPr>
        <w:spacing w:after="0"/>
        <w:jc w:val="center"/>
        <w:rPr>
          <w:rFonts w:ascii="-webkit-standard" w:hAnsi="-webkit-standard"/>
          <w:color w:val="000000"/>
          <w:sz w:val="27"/>
          <w:szCs w:val="27"/>
          <w:lang w:val="en-US"/>
        </w:rPr>
      </w:pPr>
      <w:bookmarkStart w:id="2" w:name="_GoBack"/>
      <w:bookmarkEnd w:id="2"/>
    </w:p>
    <w:p w14:paraId="1C370563" w14:textId="0C6BF455" w:rsidR="00AF71B8" w:rsidRPr="00AF71B8" w:rsidRDefault="00EB17DD" w:rsidP="00EB17DD">
      <w:pPr>
        <w:spacing w:after="0"/>
        <w:jc w:val="center"/>
        <w:rPr>
          <w:rFonts w:ascii="Times New Roman" w:hAnsi="Times New Roman"/>
          <w:szCs w:val="24"/>
          <w:lang w:val="en-US"/>
        </w:rPr>
      </w:pPr>
      <w:r>
        <w:rPr>
          <w:rFonts w:ascii="-webkit-standard" w:hAnsi="-webkit-standard"/>
          <w:color w:val="000000"/>
          <w:szCs w:val="24"/>
          <w:lang w:val="en-US"/>
        </w:rPr>
        <w:t xml:space="preserve">TOC figure:  </w:t>
      </w:r>
      <w:r w:rsidR="00AF71B8" w:rsidRPr="00AF71B8">
        <w:rPr>
          <w:rFonts w:ascii="-webkit-standard" w:hAnsi="-webkit-standard"/>
          <w:color w:val="000000"/>
          <w:szCs w:val="24"/>
          <w:lang w:val="en-US"/>
        </w:rPr>
        <w:t>1.375 inches high x 3.25 inches (20 picas) wide</w:t>
      </w:r>
    </w:p>
    <w:bookmarkEnd w:id="0"/>
    <w:bookmarkEnd w:id="1"/>
    <w:p w14:paraId="3A19A128" w14:textId="77777777" w:rsidR="00EF0F47" w:rsidRPr="00153431" w:rsidRDefault="00EF0F47">
      <w:pPr>
        <w:rPr>
          <w:rFonts w:ascii="Times New Roman" w:hAnsi="Times New Roman"/>
        </w:rPr>
      </w:pPr>
    </w:p>
    <w:p w14:paraId="029599E4" w14:textId="49B96A1A" w:rsidR="00905CFD" w:rsidRPr="00715835" w:rsidRDefault="00905CFD" w:rsidP="00A33524">
      <w:pPr>
        <w:rPr>
          <w:rFonts w:ascii="Times New Roman" w:hAnsi="Times New Roman"/>
          <w:szCs w:val="24"/>
        </w:rPr>
      </w:pPr>
    </w:p>
    <w:p w14:paraId="3CCA700E" w14:textId="77777777" w:rsidR="00715835" w:rsidRPr="00715835" w:rsidRDefault="00715835" w:rsidP="00A33524">
      <w:pPr>
        <w:rPr>
          <w:rFonts w:ascii="Times New Roman" w:hAnsi="Times New Roman"/>
          <w:szCs w:val="24"/>
        </w:rPr>
      </w:pPr>
    </w:p>
    <w:p w14:paraId="3D39A2DA" w14:textId="77777777" w:rsidR="00715835" w:rsidRPr="00715835" w:rsidRDefault="00715835" w:rsidP="00A33524">
      <w:pPr>
        <w:rPr>
          <w:rFonts w:ascii="Times New Roman" w:hAnsi="Times New Roman"/>
          <w:szCs w:val="24"/>
        </w:rPr>
      </w:pPr>
    </w:p>
    <w:sectPr w:rsidR="00715835" w:rsidRPr="00715835" w:rsidSect="00DC1CBF">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A0F8D" w14:textId="77777777" w:rsidR="008B1862" w:rsidRDefault="008B1862">
      <w:pPr>
        <w:spacing w:after="0"/>
      </w:pPr>
      <w:r>
        <w:separator/>
      </w:r>
    </w:p>
  </w:endnote>
  <w:endnote w:type="continuationSeparator" w:id="0">
    <w:p w14:paraId="2F542967" w14:textId="77777777" w:rsidR="008B1862" w:rsidRDefault="008B18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10022FF" w:usb1="C000E47F" w:usb2="00000029" w:usb3="00000000" w:csb0="000001D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New Roman,Times">
    <w:charset w:val="00"/>
    <w:family w:val="auto"/>
    <w:pitch w:val="variable"/>
    <w:sig w:usb0="00000003" w:usb1="00000000" w:usb2="00000000" w:usb3="00000000" w:csb0="00000001" w:csb1="00000000"/>
  </w:font>
  <w:font w:name="Times New Roman,Times New Roman">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 New Roman,Arial">
    <w:altName w:val="Times"/>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9"/>
      <w:gridCol w:w="3009"/>
      <w:gridCol w:w="3009"/>
    </w:tblGrid>
    <w:tr w:rsidR="00850112" w14:paraId="012CA317" w14:textId="77777777" w:rsidTr="51174D09">
      <w:tc>
        <w:tcPr>
          <w:tcW w:w="3009" w:type="dxa"/>
        </w:tcPr>
        <w:p w14:paraId="32604FAF" w14:textId="26415A15" w:rsidR="00850112" w:rsidRDefault="00850112" w:rsidP="003841E3">
          <w:pPr>
            <w:pStyle w:val="Header"/>
            <w:ind w:left="-115"/>
            <w:jc w:val="left"/>
          </w:pPr>
        </w:p>
      </w:tc>
      <w:tc>
        <w:tcPr>
          <w:tcW w:w="3009" w:type="dxa"/>
        </w:tcPr>
        <w:p w14:paraId="7F19CA37" w14:textId="7DB9BB8D" w:rsidR="00850112" w:rsidRDefault="00850112" w:rsidP="003841E3">
          <w:pPr>
            <w:pStyle w:val="Header"/>
            <w:jc w:val="center"/>
          </w:pPr>
        </w:p>
      </w:tc>
      <w:tc>
        <w:tcPr>
          <w:tcW w:w="3009" w:type="dxa"/>
        </w:tcPr>
        <w:p w14:paraId="6E225247" w14:textId="3B8909C7" w:rsidR="00850112" w:rsidRDefault="00850112" w:rsidP="003841E3">
          <w:pPr>
            <w:pStyle w:val="Header"/>
            <w:ind w:right="-115"/>
            <w:jc w:val="right"/>
          </w:pPr>
        </w:p>
      </w:tc>
    </w:tr>
  </w:tbl>
  <w:p w14:paraId="695E7710" w14:textId="650A7951" w:rsidR="00850112" w:rsidRDefault="00850112" w:rsidP="003841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7E54F" w14:textId="77777777" w:rsidR="008B1862" w:rsidRDefault="008B1862">
      <w:pPr>
        <w:spacing w:after="0"/>
      </w:pPr>
      <w:r>
        <w:separator/>
      </w:r>
    </w:p>
  </w:footnote>
  <w:footnote w:type="continuationSeparator" w:id="0">
    <w:p w14:paraId="50AA1237" w14:textId="77777777" w:rsidR="008B1862" w:rsidRDefault="008B186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9"/>
      <w:gridCol w:w="3009"/>
      <w:gridCol w:w="3009"/>
    </w:tblGrid>
    <w:tr w:rsidR="00850112" w14:paraId="4DB4DD5F" w14:textId="77777777" w:rsidTr="51174D09">
      <w:tc>
        <w:tcPr>
          <w:tcW w:w="3009" w:type="dxa"/>
        </w:tcPr>
        <w:p w14:paraId="77C9F227" w14:textId="532A6291" w:rsidR="00850112" w:rsidRDefault="00850112" w:rsidP="003841E3">
          <w:pPr>
            <w:pStyle w:val="Header"/>
            <w:ind w:left="-115"/>
            <w:jc w:val="left"/>
          </w:pPr>
        </w:p>
      </w:tc>
      <w:tc>
        <w:tcPr>
          <w:tcW w:w="3009" w:type="dxa"/>
        </w:tcPr>
        <w:p w14:paraId="422FD4D0" w14:textId="6B55D0B3" w:rsidR="00850112" w:rsidRDefault="00850112" w:rsidP="003841E3">
          <w:pPr>
            <w:pStyle w:val="Header"/>
            <w:jc w:val="center"/>
          </w:pPr>
        </w:p>
      </w:tc>
      <w:tc>
        <w:tcPr>
          <w:tcW w:w="3009" w:type="dxa"/>
        </w:tcPr>
        <w:p w14:paraId="4D699FF7" w14:textId="4E85D197" w:rsidR="00850112" w:rsidRDefault="00850112" w:rsidP="003841E3">
          <w:pPr>
            <w:pStyle w:val="Header"/>
            <w:ind w:right="-115"/>
            <w:jc w:val="right"/>
          </w:pPr>
        </w:p>
      </w:tc>
    </w:tr>
  </w:tbl>
  <w:p w14:paraId="0C16A831" w14:textId="6D0D9C69" w:rsidR="00850112" w:rsidRDefault="00850112" w:rsidP="003841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90FD2"/>
    <w:multiLevelType w:val="hybridMultilevel"/>
    <w:tmpl w:val="86FE267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C02E82"/>
    <w:multiLevelType w:val="hybridMultilevel"/>
    <w:tmpl w:val="9E9896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9F39A5"/>
    <w:multiLevelType w:val="hybridMultilevel"/>
    <w:tmpl w:val="40F0AB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FC4381"/>
    <w:multiLevelType w:val="hybridMultilevel"/>
    <w:tmpl w:val="F094DE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9C3178"/>
    <w:multiLevelType w:val="hybridMultilevel"/>
    <w:tmpl w:val="EFD2C98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E5A1B66"/>
    <w:multiLevelType w:val="hybridMultilevel"/>
    <w:tmpl w:val="17C8D85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0297D36"/>
    <w:multiLevelType w:val="hybridMultilevel"/>
    <w:tmpl w:val="B8D693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ical 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CF752E"/>
    <w:rsid w:val="00000D86"/>
    <w:rsid w:val="00004EA0"/>
    <w:rsid w:val="0000546A"/>
    <w:rsid w:val="0001190E"/>
    <w:rsid w:val="00012B6E"/>
    <w:rsid w:val="00017637"/>
    <w:rsid w:val="00017F7E"/>
    <w:rsid w:val="00021431"/>
    <w:rsid w:val="00021AE4"/>
    <w:rsid w:val="000253EA"/>
    <w:rsid w:val="000258F3"/>
    <w:rsid w:val="000451C4"/>
    <w:rsid w:val="00046452"/>
    <w:rsid w:val="00057A9F"/>
    <w:rsid w:val="000601BB"/>
    <w:rsid w:val="000648A3"/>
    <w:rsid w:val="0007625A"/>
    <w:rsid w:val="00076EF8"/>
    <w:rsid w:val="00077B90"/>
    <w:rsid w:val="000812D9"/>
    <w:rsid w:val="00081390"/>
    <w:rsid w:val="00084DCE"/>
    <w:rsid w:val="00087FC6"/>
    <w:rsid w:val="000912D7"/>
    <w:rsid w:val="00091914"/>
    <w:rsid w:val="000931CB"/>
    <w:rsid w:val="00094695"/>
    <w:rsid w:val="00096667"/>
    <w:rsid w:val="000A5707"/>
    <w:rsid w:val="000A7CC8"/>
    <w:rsid w:val="000B6B07"/>
    <w:rsid w:val="000B7807"/>
    <w:rsid w:val="000C19C4"/>
    <w:rsid w:val="000D060B"/>
    <w:rsid w:val="000D41E7"/>
    <w:rsid w:val="000D70EA"/>
    <w:rsid w:val="000E3496"/>
    <w:rsid w:val="000E7A6A"/>
    <w:rsid w:val="000F3CA1"/>
    <w:rsid w:val="000F4221"/>
    <w:rsid w:val="000F6FD3"/>
    <w:rsid w:val="000F73EF"/>
    <w:rsid w:val="00107D65"/>
    <w:rsid w:val="00111D9A"/>
    <w:rsid w:val="00112776"/>
    <w:rsid w:val="001174E2"/>
    <w:rsid w:val="001233EF"/>
    <w:rsid w:val="0013309F"/>
    <w:rsid w:val="001350BF"/>
    <w:rsid w:val="00136000"/>
    <w:rsid w:val="0013639B"/>
    <w:rsid w:val="001368C4"/>
    <w:rsid w:val="00140719"/>
    <w:rsid w:val="0014086B"/>
    <w:rsid w:val="001411FA"/>
    <w:rsid w:val="00146901"/>
    <w:rsid w:val="0015050C"/>
    <w:rsid w:val="001508E2"/>
    <w:rsid w:val="00153431"/>
    <w:rsid w:val="001618D4"/>
    <w:rsid w:val="00162A8A"/>
    <w:rsid w:val="00164489"/>
    <w:rsid w:val="001668CE"/>
    <w:rsid w:val="0017081D"/>
    <w:rsid w:val="0017094A"/>
    <w:rsid w:val="00171A00"/>
    <w:rsid w:val="001774C7"/>
    <w:rsid w:val="00177579"/>
    <w:rsid w:val="00177AD2"/>
    <w:rsid w:val="00191B54"/>
    <w:rsid w:val="001954B0"/>
    <w:rsid w:val="001A1CAC"/>
    <w:rsid w:val="001A5398"/>
    <w:rsid w:val="001A55BE"/>
    <w:rsid w:val="001C0754"/>
    <w:rsid w:val="001C079D"/>
    <w:rsid w:val="001C1890"/>
    <w:rsid w:val="001C4363"/>
    <w:rsid w:val="001C4383"/>
    <w:rsid w:val="001D1B81"/>
    <w:rsid w:val="001D6753"/>
    <w:rsid w:val="001D70B2"/>
    <w:rsid w:val="001E1385"/>
    <w:rsid w:val="001E1FC7"/>
    <w:rsid w:val="001E2DA4"/>
    <w:rsid w:val="001F22A1"/>
    <w:rsid w:val="002002BA"/>
    <w:rsid w:val="00200F71"/>
    <w:rsid w:val="00207239"/>
    <w:rsid w:val="0020732A"/>
    <w:rsid w:val="00211715"/>
    <w:rsid w:val="00211CBD"/>
    <w:rsid w:val="0021362F"/>
    <w:rsid w:val="00213D1C"/>
    <w:rsid w:val="00214D85"/>
    <w:rsid w:val="002154A0"/>
    <w:rsid w:val="00216057"/>
    <w:rsid w:val="002170C1"/>
    <w:rsid w:val="002219A5"/>
    <w:rsid w:val="00223A11"/>
    <w:rsid w:val="00235E56"/>
    <w:rsid w:val="0023865E"/>
    <w:rsid w:val="002534CF"/>
    <w:rsid w:val="0025764C"/>
    <w:rsid w:val="00264230"/>
    <w:rsid w:val="002705EF"/>
    <w:rsid w:val="00271B6C"/>
    <w:rsid w:val="002801E3"/>
    <w:rsid w:val="002830AC"/>
    <w:rsid w:val="00283D6E"/>
    <w:rsid w:val="00285EC8"/>
    <w:rsid w:val="00287ADC"/>
    <w:rsid w:val="00293BAA"/>
    <w:rsid w:val="00294123"/>
    <w:rsid w:val="0029790B"/>
    <w:rsid w:val="002A09AB"/>
    <w:rsid w:val="002A330D"/>
    <w:rsid w:val="002A44EC"/>
    <w:rsid w:val="002A47DF"/>
    <w:rsid w:val="002A5EB8"/>
    <w:rsid w:val="002A61E7"/>
    <w:rsid w:val="002A68CF"/>
    <w:rsid w:val="002A73DF"/>
    <w:rsid w:val="002B08E1"/>
    <w:rsid w:val="002C1222"/>
    <w:rsid w:val="002C242C"/>
    <w:rsid w:val="002C6656"/>
    <w:rsid w:val="002C7991"/>
    <w:rsid w:val="002C7DA2"/>
    <w:rsid w:val="002D2CCA"/>
    <w:rsid w:val="002D3A39"/>
    <w:rsid w:val="002D6C0A"/>
    <w:rsid w:val="002E3BF6"/>
    <w:rsid w:val="002F13E5"/>
    <w:rsid w:val="002F4D98"/>
    <w:rsid w:val="002F6544"/>
    <w:rsid w:val="002F6847"/>
    <w:rsid w:val="0030127A"/>
    <w:rsid w:val="003015FA"/>
    <w:rsid w:val="0030791A"/>
    <w:rsid w:val="003138C2"/>
    <w:rsid w:val="00316A07"/>
    <w:rsid w:val="00351DEE"/>
    <w:rsid w:val="00351FA4"/>
    <w:rsid w:val="0035450A"/>
    <w:rsid w:val="00357651"/>
    <w:rsid w:val="00364B7D"/>
    <w:rsid w:val="003668C0"/>
    <w:rsid w:val="003705E9"/>
    <w:rsid w:val="003722DB"/>
    <w:rsid w:val="00376323"/>
    <w:rsid w:val="003808DB"/>
    <w:rsid w:val="003841E3"/>
    <w:rsid w:val="00387775"/>
    <w:rsid w:val="00390436"/>
    <w:rsid w:val="00396902"/>
    <w:rsid w:val="003A2BDC"/>
    <w:rsid w:val="003A6326"/>
    <w:rsid w:val="003B0C2D"/>
    <w:rsid w:val="003B16AC"/>
    <w:rsid w:val="003B5297"/>
    <w:rsid w:val="003B5EE1"/>
    <w:rsid w:val="003C0BA4"/>
    <w:rsid w:val="003C24F5"/>
    <w:rsid w:val="003C29B8"/>
    <w:rsid w:val="003C2EB1"/>
    <w:rsid w:val="003C656C"/>
    <w:rsid w:val="003D25B7"/>
    <w:rsid w:val="003D5B21"/>
    <w:rsid w:val="003E07FD"/>
    <w:rsid w:val="003E0BF4"/>
    <w:rsid w:val="003F3CC9"/>
    <w:rsid w:val="003F4061"/>
    <w:rsid w:val="003F5A4F"/>
    <w:rsid w:val="003F6718"/>
    <w:rsid w:val="0040339B"/>
    <w:rsid w:val="00405B99"/>
    <w:rsid w:val="00406A63"/>
    <w:rsid w:val="004079B5"/>
    <w:rsid w:val="0041349F"/>
    <w:rsid w:val="00417E04"/>
    <w:rsid w:val="004226A1"/>
    <w:rsid w:val="00425BFA"/>
    <w:rsid w:val="00426EB2"/>
    <w:rsid w:val="0043027F"/>
    <w:rsid w:val="00433C60"/>
    <w:rsid w:val="00433DF1"/>
    <w:rsid w:val="004341D8"/>
    <w:rsid w:val="0043593C"/>
    <w:rsid w:val="00442170"/>
    <w:rsid w:val="00442360"/>
    <w:rsid w:val="00445241"/>
    <w:rsid w:val="004533F7"/>
    <w:rsid w:val="00456030"/>
    <w:rsid w:val="004578E8"/>
    <w:rsid w:val="004649D4"/>
    <w:rsid w:val="004817BC"/>
    <w:rsid w:val="0048694A"/>
    <w:rsid w:val="00486EC1"/>
    <w:rsid w:val="00492ACD"/>
    <w:rsid w:val="00492BF8"/>
    <w:rsid w:val="004948D8"/>
    <w:rsid w:val="00495153"/>
    <w:rsid w:val="004A06E6"/>
    <w:rsid w:val="004A4304"/>
    <w:rsid w:val="004A726C"/>
    <w:rsid w:val="004A784D"/>
    <w:rsid w:val="004B1A7D"/>
    <w:rsid w:val="004B1EC9"/>
    <w:rsid w:val="004B213F"/>
    <w:rsid w:val="004B28D4"/>
    <w:rsid w:val="004B2F90"/>
    <w:rsid w:val="004B4EEC"/>
    <w:rsid w:val="004B61E6"/>
    <w:rsid w:val="004C3063"/>
    <w:rsid w:val="004D003E"/>
    <w:rsid w:val="004D61B4"/>
    <w:rsid w:val="004D6D8F"/>
    <w:rsid w:val="004E61ED"/>
    <w:rsid w:val="004E6C36"/>
    <w:rsid w:val="004F0ED8"/>
    <w:rsid w:val="00501766"/>
    <w:rsid w:val="005052C5"/>
    <w:rsid w:val="005122B7"/>
    <w:rsid w:val="005149C3"/>
    <w:rsid w:val="00520B2A"/>
    <w:rsid w:val="00523361"/>
    <w:rsid w:val="00526120"/>
    <w:rsid w:val="00526FEE"/>
    <w:rsid w:val="00534B40"/>
    <w:rsid w:val="005361A6"/>
    <w:rsid w:val="005416A0"/>
    <w:rsid w:val="00543B2C"/>
    <w:rsid w:val="00550AE6"/>
    <w:rsid w:val="00551EC3"/>
    <w:rsid w:val="00553EB5"/>
    <w:rsid w:val="00554587"/>
    <w:rsid w:val="005631E2"/>
    <w:rsid w:val="0056321C"/>
    <w:rsid w:val="00564E5B"/>
    <w:rsid w:val="00575A22"/>
    <w:rsid w:val="00582F23"/>
    <w:rsid w:val="0058468A"/>
    <w:rsid w:val="00592128"/>
    <w:rsid w:val="00594CA9"/>
    <w:rsid w:val="005A2302"/>
    <w:rsid w:val="005A35BD"/>
    <w:rsid w:val="005A3F35"/>
    <w:rsid w:val="005A6FBB"/>
    <w:rsid w:val="005A7C63"/>
    <w:rsid w:val="005B2EF5"/>
    <w:rsid w:val="005B45BE"/>
    <w:rsid w:val="005C1758"/>
    <w:rsid w:val="005C38C3"/>
    <w:rsid w:val="005C6621"/>
    <w:rsid w:val="005D26C0"/>
    <w:rsid w:val="005D69AF"/>
    <w:rsid w:val="005E425B"/>
    <w:rsid w:val="005F3A7B"/>
    <w:rsid w:val="005F48CA"/>
    <w:rsid w:val="005F4DD9"/>
    <w:rsid w:val="006009B1"/>
    <w:rsid w:val="00602627"/>
    <w:rsid w:val="006036C9"/>
    <w:rsid w:val="00611C94"/>
    <w:rsid w:val="00611E54"/>
    <w:rsid w:val="00614DC0"/>
    <w:rsid w:val="00617569"/>
    <w:rsid w:val="00617583"/>
    <w:rsid w:val="00620D4C"/>
    <w:rsid w:val="006276B9"/>
    <w:rsid w:val="00632861"/>
    <w:rsid w:val="00635D3B"/>
    <w:rsid w:val="00643297"/>
    <w:rsid w:val="00655419"/>
    <w:rsid w:val="00672CBB"/>
    <w:rsid w:val="00677C09"/>
    <w:rsid w:val="006836F9"/>
    <w:rsid w:val="00694EA2"/>
    <w:rsid w:val="006958FF"/>
    <w:rsid w:val="006A2A12"/>
    <w:rsid w:val="006A2D8A"/>
    <w:rsid w:val="006A2EBC"/>
    <w:rsid w:val="006A66F3"/>
    <w:rsid w:val="006B47DC"/>
    <w:rsid w:val="006B71E4"/>
    <w:rsid w:val="006C45BE"/>
    <w:rsid w:val="006C62DC"/>
    <w:rsid w:val="006C6BC3"/>
    <w:rsid w:val="006C72F4"/>
    <w:rsid w:val="006D4FA6"/>
    <w:rsid w:val="006E297F"/>
    <w:rsid w:val="006E5B07"/>
    <w:rsid w:val="006E5C3E"/>
    <w:rsid w:val="006E5CFA"/>
    <w:rsid w:val="00703909"/>
    <w:rsid w:val="007105A2"/>
    <w:rsid w:val="007154B6"/>
    <w:rsid w:val="00715835"/>
    <w:rsid w:val="007203BA"/>
    <w:rsid w:val="007212EE"/>
    <w:rsid w:val="00724FB2"/>
    <w:rsid w:val="007254D8"/>
    <w:rsid w:val="0074089C"/>
    <w:rsid w:val="00750527"/>
    <w:rsid w:val="00751AC5"/>
    <w:rsid w:val="0075637A"/>
    <w:rsid w:val="0076149B"/>
    <w:rsid w:val="00764DAA"/>
    <w:rsid w:val="00771EBE"/>
    <w:rsid w:val="00773E1F"/>
    <w:rsid w:val="0077403C"/>
    <w:rsid w:val="007742C4"/>
    <w:rsid w:val="00776D2A"/>
    <w:rsid w:val="00783955"/>
    <w:rsid w:val="00786DF4"/>
    <w:rsid w:val="00787DA2"/>
    <w:rsid w:val="00793080"/>
    <w:rsid w:val="007A0E96"/>
    <w:rsid w:val="007B0911"/>
    <w:rsid w:val="007B0D06"/>
    <w:rsid w:val="007B79A7"/>
    <w:rsid w:val="007C01E5"/>
    <w:rsid w:val="007C268F"/>
    <w:rsid w:val="007D3C00"/>
    <w:rsid w:val="007E0314"/>
    <w:rsid w:val="007E1625"/>
    <w:rsid w:val="007E39EB"/>
    <w:rsid w:val="007F110C"/>
    <w:rsid w:val="007F2B29"/>
    <w:rsid w:val="007F3AF8"/>
    <w:rsid w:val="008020C2"/>
    <w:rsid w:val="008150F2"/>
    <w:rsid w:val="00822C09"/>
    <w:rsid w:val="008253DE"/>
    <w:rsid w:val="00834FA0"/>
    <w:rsid w:val="008406B1"/>
    <w:rsid w:val="00842DDB"/>
    <w:rsid w:val="00846099"/>
    <w:rsid w:val="00850112"/>
    <w:rsid w:val="00852EB7"/>
    <w:rsid w:val="00855985"/>
    <w:rsid w:val="00856168"/>
    <w:rsid w:val="00862AB1"/>
    <w:rsid w:val="00864BD1"/>
    <w:rsid w:val="008657C1"/>
    <w:rsid w:val="00866A5B"/>
    <w:rsid w:val="00873C3D"/>
    <w:rsid w:val="00880D40"/>
    <w:rsid w:val="00885DF6"/>
    <w:rsid w:val="008907EA"/>
    <w:rsid w:val="00891AD3"/>
    <w:rsid w:val="0089403C"/>
    <w:rsid w:val="008A0248"/>
    <w:rsid w:val="008A3992"/>
    <w:rsid w:val="008A534F"/>
    <w:rsid w:val="008A66B6"/>
    <w:rsid w:val="008B1862"/>
    <w:rsid w:val="008B60D8"/>
    <w:rsid w:val="008B7664"/>
    <w:rsid w:val="008C7A9C"/>
    <w:rsid w:val="008D1B1B"/>
    <w:rsid w:val="008D2EEE"/>
    <w:rsid w:val="008D4A71"/>
    <w:rsid w:val="008E236F"/>
    <w:rsid w:val="008E4270"/>
    <w:rsid w:val="008E66F5"/>
    <w:rsid w:val="008E6CD1"/>
    <w:rsid w:val="008E6D6F"/>
    <w:rsid w:val="008F0908"/>
    <w:rsid w:val="008F37BE"/>
    <w:rsid w:val="008F3BCE"/>
    <w:rsid w:val="008F6D16"/>
    <w:rsid w:val="008F7722"/>
    <w:rsid w:val="00900BE2"/>
    <w:rsid w:val="0090106A"/>
    <w:rsid w:val="00901342"/>
    <w:rsid w:val="00901C2D"/>
    <w:rsid w:val="00905CFD"/>
    <w:rsid w:val="0091643D"/>
    <w:rsid w:val="00917972"/>
    <w:rsid w:val="00926B24"/>
    <w:rsid w:val="009412EA"/>
    <w:rsid w:val="00941686"/>
    <w:rsid w:val="00942A05"/>
    <w:rsid w:val="009503BE"/>
    <w:rsid w:val="00952686"/>
    <w:rsid w:val="009577A1"/>
    <w:rsid w:val="00962BAA"/>
    <w:rsid w:val="00963088"/>
    <w:rsid w:val="00971271"/>
    <w:rsid w:val="0098112D"/>
    <w:rsid w:val="00986523"/>
    <w:rsid w:val="00993D21"/>
    <w:rsid w:val="00996D35"/>
    <w:rsid w:val="009A094C"/>
    <w:rsid w:val="009A2B1E"/>
    <w:rsid w:val="009A2D14"/>
    <w:rsid w:val="009A3778"/>
    <w:rsid w:val="009A3CFF"/>
    <w:rsid w:val="009B76CB"/>
    <w:rsid w:val="009B79F8"/>
    <w:rsid w:val="009C0BE0"/>
    <w:rsid w:val="009C25AB"/>
    <w:rsid w:val="009C2F40"/>
    <w:rsid w:val="009C633C"/>
    <w:rsid w:val="009D316A"/>
    <w:rsid w:val="009D59FE"/>
    <w:rsid w:val="009E5558"/>
    <w:rsid w:val="009E7DB2"/>
    <w:rsid w:val="009F1ADA"/>
    <w:rsid w:val="009F2B52"/>
    <w:rsid w:val="009F6214"/>
    <w:rsid w:val="009F6BB5"/>
    <w:rsid w:val="00A02BC5"/>
    <w:rsid w:val="00A06249"/>
    <w:rsid w:val="00A10FBA"/>
    <w:rsid w:val="00A11519"/>
    <w:rsid w:val="00A11B76"/>
    <w:rsid w:val="00A141C5"/>
    <w:rsid w:val="00A223E6"/>
    <w:rsid w:val="00A257AC"/>
    <w:rsid w:val="00A31D3D"/>
    <w:rsid w:val="00A33524"/>
    <w:rsid w:val="00A33F64"/>
    <w:rsid w:val="00A3609D"/>
    <w:rsid w:val="00A40035"/>
    <w:rsid w:val="00A50D42"/>
    <w:rsid w:val="00A64512"/>
    <w:rsid w:val="00A71C25"/>
    <w:rsid w:val="00A93FE7"/>
    <w:rsid w:val="00A95AC4"/>
    <w:rsid w:val="00A969EF"/>
    <w:rsid w:val="00AA390E"/>
    <w:rsid w:val="00AA4628"/>
    <w:rsid w:val="00AA4945"/>
    <w:rsid w:val="00AA7EA6"/>
    <w:rsid w:val="00AB01F3"/>
    <w:rsid w:val="00AB2CDE"/>
    <w:rsid w:val="00AC0886"/>
    <w:rsid w:val="00AC7A88"/>
    <w:rsid w:val="00AE0C8F"/>
    <w:rsid w:val="00AE28BC"/>
    <w:rsid w:val="00AE5177"/>
    <w:rsid w:val="00AF174E"/>
    <w:rsid w:val="00AF1CAA"/>
    <w:rsid w:val="00AF71B8"/>
    <w:rsid w:val="00B055F3"/>
    <w:rsid w:val="00B05F10"/>
    <w:rsid w:val="00B163A8"/>
    <w:rsid w:val="00B2027A"/>
    <w:rsid w:val="00B202DC"/>
    <w:rsid w:val="00B270A9"/>
    <w:rsid w:val="00B444A5"/>
    <w:rsid w:val="00B467B3"/>
    <w:rsid w:val="00B53324"/>
    <w:rsid w:val="00B535E0"/>
    <w:rsid w:val="00B53DDA"/>
    <w:rsid w:val="00B5417E"/>
    <w:rsid w:val="00B543D6"/>
    <w:rsid w:val="00B56F67"/>
    <w:rsid w:val="00B57311"/>
    <w:rsid w:val="00B62F28"/>
    <w:rsid w:val="00B63331"/>
    <w:rsid w:val="00B6359E"/>
    <w:rsid w:val="00B63751"/>
    <w:rsid w:val="00B665B7"/>
    <w:rsid w:val="00B723BF"/>
    <w:rsid w:val="00B74157"/>
    <w:rsid w:val="00B80AA0"/>
    <w:rsid w:val="00B82C2C"/>
    <w:rsid w:val="00B85EC8"/>
    <w:rsid w:val="00B8771C"/>
    <w:rsid w:val="00B944D2"/>
    <w:rsid w:val="00BA119B"/>
    <w:rsid w:val="00BA1865"/>
    <w:rsid w:val="00BA360E"/>
    <w:rsid w:val="00BA3B30"/>
    <w:rsid w:val="00BA5C6D"/>
    <w:rsid w:val="00BB34C5"/>
    <w:rsid w:val="00BB4076"/>
    <w:rsid w:val="00BB5531"/>
    <w:rsid w:val="00BB56C2"/>
    <w:rsid w:val="00BB6A21"/>
    <w:rsid w:val="00BC6177"/>
    <w:rsid w:val="00BC657B"/>
    <w:rsid w:val="00BD5D44"/>
    <w:rsid w:val="00BD5EA2"/>
    <w:rsid w:val="00BE7E3B"/>
    <w:rsid w:val="00BF09D2"/>
    <w:rsid w:val="00C167B8"/>
    <w:rsid w:val="00C16E22"/>
    <w:rsid w:val="00C1734E"/>
    <w:rsid w:val="00C25679"/>
    <w:rsid w:val="00C304CE"/>
    <w:rsid w:val="00C3074D"/>
    <w:rsid w:val="00C341F0"/>
    <w:rsid w:val="00C354F7"/>
    <w:rsid w:val="00C373FC"/>
    <w:rsid w:val="00C47521"/>
    <w:rsid w:val="00C66D2B"/>
    <w:rsid w:val="00C67C86"/>
    <w:rsid w:val="00C7197B"/>
    <w:rsid w:val="00C71E3A"/>
    <w:rsid w:val="00C74856"/>
    <w:rsid w:val="00C74909"/>
    <w:rsid w:val="00C85BA5"/>
    <w:rsid w:val="00C867A8"/>
    <w:rsid w:val="00C901AF"/>
    <w:rsid w:val="00CA23B7"/>
    <w:rsid w:val="00CA5E07"/>
    <w:rsid w:val="00CA6081"/>
    <w:rsid w:val="00CB49C9"/>
    <w:rsid w:val="00CB637A"/>
    <w:rsid w:val="00CB646E"/>
    <w:rsid w:val="00CC01DE"/>
    <w:rsid w:val="00CC14AA"/>
    <w:rsid w:val="00CC3133"/>
    <w:rsid w:val="00CC447B"/>
    <w:rsid w:val="00CC69E8"/>
    <w:rsid w:val="00CC781C"/>
    <w:rsid w:val="00CD0849"/>
    <w:rsid w:val="00CE072C"/>
    <w:rsid w:val="00CE667E"/>
    <w:rsid w:val="00CE6BED"/>
    <w:rsid w:val="00CF752E"/>
    <w:rsid w:val="00D1452F"/>
    <w:rsid w:val="00D16A42"/>
    <w:rsid w:val="00D204F3"/>
    <w:rsid w:val="00D20703"/>
    <w:rsid w:val="00D22B8A"/>
    <w:rsid w:val="00D35FF4"/>
    <w:rsid w:val="00D41764"/>
    <w:rsid w:val="00D45B4B"/>
    <w:rsid w:val="00D47564"/>
    <w:rsid w:val="00D62160"/>
    <w:rsid w:val="00D717AA"/>
    <w:rsid w:val="00D84403"/>
    <w:rsid w:val="00D874BC"/>
    <w:rsid w:val="00D90B24"/>
    <w:rsid w:val="00D93F11"/>
    <w:rsid w:val="00D958D8"/>
    <w:rsid w:val="00D95E49"/>
    <w:rsid w:val="00DA03B4"/>
    <w:rsid w:val="00DB17D3"/>
    <w:rsid w:val="00DB246E"/>
    <w:rsid w:val="00DB32A7"/>
    <w:rsid w:val="00DC0A4E"/>
    <w:rsid w:val="00DC1CBF"/>
    <w:rsid w:val="00DC4B46"/>
    <w:rsid w:val="00DC61E8"/>
    <w:rsid w:val="00DD35AF"/>
    <w:rsid w:val="00DE08A6"/>
    <w:rsid w:val="00DE2F25"/>
    <w:rsid w:val="00DE45BE"/>
    <w:rsid w:val="00DF05A3"/>
    <w:rsid w:val="00DF33BA"/>
    <w:rsid w:val="00DF3B4C"/>
    <w:rsid w:val="00DF509A"/>
    <w:rsid w:val="00DF5261"/>
    <w:rsid w:val="00E030EE"/>
    <w:rsid w:val="00E05D25"/>
    <w:rsid w:val="00E06D99"/>
    <w:rsid w:val="00E07ED3"/>
    <w:rsid w:val="00E13A67"/>
    <w:rsid w:val="00E17764"/>
    <w:rsid w:val="00E27DC4"/>
    <w:rsid w:val="00E364C7"/>
    <w:rsid w:val="00E520AD"/>
    <w:rsid w:val="00E558CF"/>
    <w:rsid w:val="00E56FBB"/>
    <w:rsid w:val="00E57735"/>
    <w:rsid w:val="00E65512"/>
    <w:rsid w:val="00E6693F"/>
    <w:rsid w:val="00E7249F"/>
    <w:rsid w:val="00E759FF"/>
    <w:rsid w:val="00E82FDD"/>
    <w:rsid w:val="00E8568D"/>
    <w:rsid w:val="00EA1ACE"/>
    <w:rsid w:val="00EA48FE"/>
    <w:rsid w:val="00EB17DD"/>
    <w:rsid w:val="00EB37D7"/>
    <w:rsid w:val="00EB43E2"/>
    <w:rsid w:val="00EC47ED"/>
    <w:rsid w:val="00EC4887"/>
    <w:rsid w:val="00EC7980"/>
    <w:rsid w:val="00EE2A01"/>
    <w:rsid w:val="00EE7A5F"/>
    <w:rsid w:val="00EF0C1D"/>
    <w:rsid w:val="00EF0F47"/>
    <w:rsid w:val="00F0207D"/>
    <w:rsid w:val="00F034D5"/>
    <w:rsid w:val="00F13911"/>
    <w:rsid w:val="00F236CF"/>
    <w:rsid w:val="00F2649B"/>
    <w:rsid w:val="00F31532"/>
    <w:rsid w:val="00F32233"/>
    <w:rsid w:val="00F33445"/>
    <w:rsid w:val="00F4561B"/>
    <w:rsid w:val="00F51020"/>
    <w:rsid w:val="00F608BF"/>
    <w:rsid w:val="00F638A9"/>
    <w:rsid w:val="00F66163"/>
    <w:rsid w:val="00F67EF9"/>
    <w:rsid w:val="00F72199"/>
    <w:rsid w:val="00F75078"/>
    <w:rsid w:val="00F7611C"/>
    <w:rsid w:val="00F77EE5"/>
    <w:rsid w:val="00F811E1"/>
    <w:rsid w:val="00F825CB"/>
    <w:rsid w:val="00F857CF"/>
    <w:rsid w:val="00F96C0A"/>
    <w:rsid w:val="00FA50D1"/>
    <w:rsid w:val="00FA71DC"/>
    <w:rsid w:val="00FB0954"/>
    <w:rsid w:val="00FB235E"/>
    <w:rsid w:val="00FB3850"/>
    <w:rsid w:val="00FB7B02"/>
    <w:rsid w:val="00FC4836"/>
    <w:rsid w:val="00FC48FA"/>
    <w:rsid w:val="00FC57A0"/>
    <w:rsid w:val="00FD2990"/>
    <w:rsid w:val="00FD2A86"/>
    <w:rsid w:val="00FD5C3D"/>
    <w:rsid w:val="00FE0379"/>
    <w:rsid w:val="00FE41FA"/>
    <w:rsid w:val="00FF2304"/>
    <w:rsid w:val="00FF427A"/>
    <w:rsid w:val="04360705"/>
    <w:rsid w:val="0458E1E0"/>
    <w:rsid w:val="04A52297"/>
    <w:rsid w:val="04CC75E8"/>
    <w:rsid w:val="07B24854"/>
    <w:rsid w:val="07C33708"/>
    <w:rsid w:val="09B523FF"/>
    <w:rsid w:val="0E4A03DA"/>
    <w:rsid w:val="0FBCA26E"/>
    <w:rsid w:val="10E5C716"/>
    <w:rsid w:val="110124AD"/>
    <w:rsid w:val="12A90016"/>
    <w:rsid w:val="1377F7E2"/>
    <w:rsid w:val="16173276"/>
    <w:rsid w:val="166371B1"/>
    <w:rsid w:val="16B1841B"/>
    <w:rsid w:val="16B72329"/>
    <w:rsid w:val="16D5FDC7"/>
    <w:rsid w:val="19310A8D"/>
    <w:rsid w:val="1A95D0F0"/>
    <w:rsid w:val="1B19C75A"/>
    <w:rsid w:val="1B6B0393"/>
    <w:rsid w:val="1B892323"/>
    <w:rsid w:val="1D81D7E0"/>
    <w:rsid w:val="1E7D39D5"/>
    <w:rsid w:val="20FB36DE"/>
    <w:rsid w:val="2115DB3F"/>
    <w:rsid w:val="22C0C847"/>
    <w:rsid w:val="264F6BC0"/>
    <w:rsid w:val="268EA911"/>
    <w:rsid w:val="2700EC73"/>
    <w:rsid w:val="270D41DD"/>
    <w:rsid w:val="27C1C4C2"/>
    <w:rsid w:val="282CB6B9"/>
    <w:rsid w:val="2832CCC4"/>
    <w:rsid w:val="2AAF7F9C"/>
    <w:rsid w:val="2B83EC13"/>
    <w:rsid w:val="2B8F0FD8"/>
    <w:rsid w:val="2BAA980F"/>
    <w:rsid w:val="2CF6911F"/>
    <w:rsid w:val="2D9C80BA"/>
    <w:rsid w:val="2E1150C1"/>
    <w:rsid w:val="2EC05003"/>
    <w:rsid w:val="2F544D12"/>
    <w:rsid w:val="31404BC2"/>
    <w:rsid w:val="318F14D5"/>
    <w:rsid w:val="31CDE638"/>
    <w:rsid w:val="3226C271"/>
    <w:rsid w:val="323F9C07"/>
    <w:rsid w:val="32E31230"/>
    <w:rsid w:val="330AFCB3"/>
    <w:rsid w:val="3325365F"/>
    <w:rsid w:val="33CE593E"/>
    <w:rsid w:val="362A2F6E"/>
    <w:rsid w:val="3844ED7E"/>
    <w:rsid w:val="3894A991"/>
    <w:rsid w:val="39077F7D"/>
    <w:rsid w:val="3987CA18"/>
    <w:rsid w:val="39B71B4F"/>
    <w:rsid w:val="3A850BF4"/>
    <w:rsid w:val="3C7F2F1D"/>
    <w:rsid w:val="3C81F64A"/>
    <w:rsid w:val="3D7A7987"/>
    <w:rsid w:val="3DAB178D"/>
    <w:rsid w:val="3F098011"/>
    <w:rsid w:val="3F1D9E75"/>
    <w:rsid w:val="3F58A6F6"/>
    <w:rsid w:val="3FEE888C"/>
    <w:rsid w:val="412D8A0C"/>
    <w:rsid w:val="441FB7EB"/>
    <w:rsid w:val="446F48A0"/>
    <w:rsid w:val="45CB74BF"/>
    <w:rsid w:val="47223BCF"/>
    <w:rsid w:val="4843E317"/>
    <w:rsid w:val="48E553DA"/>
    <w:rsid w:val="49287417"/>
    <w:rsid w:val="49861BB3"/>
    <w:rsid w:val="49D46CEE"/>
    <w:rsid w:val="49F7B77D"/>
    <w:rsid w:val="4A0CBB92"/>
    <w:rsid w:val="4AFB7BBF"/>
    <w:rsid w:val="4C53DE5D"/>
    <w:rsid w:val="4C7F7CAB"/>
    <w:rsid w:val="4D728341"/>
    <w:rsid w:val="4D9EB074"/>
    <w:rsid w:val="4DA89D39"/>
    <w:rsid w:val="505D15F7"/>
    <w:rsid w:val="51174D09"/>
    <w:rsid w:val="528D930C"/>
    <w:rsid w:val="52AB9586"/>
    <w:rsid w:val="5339BB74"/>
    <w:rsid w:val="54F92972"/>
    <w:rsid w:val="55D85560"/>
    <w:rsid w:val="55F9DCB1"/>
    <w:rsid w:val="56E17FA7"/>
    <w:rsid w:val="57FF0210"/>
    <w:rsid w:val="59035101"/>
    <w:rsid w:val="5BD77426"/>
    <w:rsid w:val="5C5CB501"/>
    <w:rsid w:val="5DA1000C"/>
    <w:rsid w:val="5DF3732C"/>
    <w:rsid w:val="5E52085F"/>
    <w:rsid w:val="60413BD2"/>
    <w:rsid w:val="61646198"/>
    <w:rsid w:val="622533F2"/>
    <w:rsid w:val="6227C365"/>
    <w:rsid w:val="62C7D444"/>
    <w:rsid w:val="62ECD7E9"/>
    <w:rsid w:val="63DAB4BB"/>
    <w:rsid w:val="63EF65F7"/>
    <w:rsid w:val="65D160D7"/>
    <w:rsid w:val="679AA949"/>
    <w:rsid w:val="685C16B5"/>
    <w:rsid w:val="69E54CDC"/>
    <w:rsid w:val="69FFB675"/>
    <w:rsid w:val="6BAEF5AE"/>
    <w:rsid w:val="6BD0B07D"/>
    <w:rsid w:val="6C18DBA9"/>
    <w:rsid w:val="6C797D59"/>
    <w:rsid w:val="6CA637ED"/>
    <w:rsid w:val="6CD5D9E8"/>
    <w:rsid w:val="6CE0C4A4"/>
    <w:rsid w:val="6DEF7187"/>
    <w:rsid w:val="6DEFE14C"/>
    <w:rsid w:val="6E0406E3"/>
    <w:rsid w:val="715FDE60"/>
    <w:rsid w:val="71EAAD65"/>
    <w:rsid w:val="726E5ABA"/>
    <w:rsid w:val="72EB1BC2"/>
    <w:rsid w:val="73C2F2DE"/>
    <w:rsid w:val="7496F1EE"/>
    <w:rsid w:val="76489593"/>
    <w:rsid w:val="772576F9"/>
    <w:rsid w:val="777E1960"/>
    <w:rsid w:val="77C1E598"/>
    <w:rsid w:val="79925CD2"/>
    <w:rsid w:val="79A87BF6"/>
    <w:rsid w:val="7A0B7238"/>
    <w:rsid w:val="7B752DA2"/>
    <w:rsid w:val="7B8E2F2E"/>
    <w:rsid w:val="7D1762F7"/>
    <w:rsid w:val="7E45A098"/>
    <w:rsid w:val="7EDA0AB7"/>
    <w:rsid w:val="7F0535D1"/>
    <w:rsid w:val="7F388D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1A25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752E"/>
    <w:pPr>
      <w:spacing w:after="200" w:line="240" w:lineRule="auto"/>
      <w:jc w:val="both"/>
    </w:pPr>
    <w:rPr>
      <w:rFonts w:ascii="Times" w:eastAsia="Times New Roman" w:hAnsi="Times" w:cs="Times New Roman"/>
      <w:sz w:val="24"/>
      <w:szCs w:val="20"/>
    </w:rPr>
  </w:style>
  <w:style w:type="paragraph" w:styleId="Heading1">
    <w:name w:val="heading 1"/>
    <w:basedOn w:val="Normal"/>
    <w:link w:val="Heading1Char"/>
    <w:uiPriority w:val="9"/>
    <w:qFormat/>
    <w:rsid w:val="004D61B4"/>
    <w:pPr>
      <w:spacing w:before="100" w:beforeAutospacing="1" w:after="100" w:afterAutospacing="1"/>
      <w:jc w:val="left"/>
      <w:outlineLvl w:val="0"/>
    </w:pPr>
    <w:rPr>
      <w:rFonts w:ascii="Times New Roman" w:hAnsi="Times New Roman"/>
      <w:b/>
      <w:bCs/>
      <w:kern w:val="36"/>
      <w:sz w:val="48"/>
      <w:szCs w:val="48"/>
      <w:lang w:eastAsia="en-GB"/>
    </w:rPr>
  </w:style>
  <w:style w:type="paragraph" w:styleId="Heading2">
    <w:name w:val="heading 2"/>
    <w:basedOn w:val="Normal"/>
    <w:next w:val="Normal"/>
    <w:link w:val="Heading2Char"/>
    <w:uiPriority w:val="9"/>
    <w:unhideWhenUsed/>
    <w:qFormat/>
    <w:rsid w:val="00BA36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Abstract">
    <w:name w:val="BD_Abstract"/>
    <w:basedOn w:val="Normal"/>
    <w:next w:val="Normal"/>
    <w:link w:val="BDAbstractChar"/>
    <w:autoRedefine/>
    <w:rsid w:val="00CF752E"/>
    <w:pPr>
      <w:pBdr>
        <w:top w:val="single" w:sz="4" w:space="1" w:color="auto"/>
        <w:bottom w:val="single" w:sz="4" w:space="1" w:color="auto"/>
      </w:pBdr>
      <w:spacing w:before="100" w:after="600" w:line="360" w:lineRule="auto"/>
    </w:pPr>
    <w:rPr>
      <w:rFonts w:ascii="Times New Roman" w:hAnsi="Times New Roman"/>
      <w:kern w:val="21"/>
      <w:szCs w:val="24"/>
      <w:lang w:val="en-US"/>
    </w:rPr>
  </w:style>
  <w:style w:type="character" w:customStyle="1" w:styleId="BDAbstractChar">
    <w:name w:val="BD_Abstract Char"/>
    <w:link w:val="BDAbstract"/>
    <w:rsid w:val="00CF752E"/>
    <w:rPr>
      <w:rFonts w:ascii="Times New Roman" w:eastAsia="Times New Roman" w:hAnsi="Times New Roman" w:cs="Times New Roman"/>
      <w:kern w:val="21"/>
      <w:sz w:val="24"/>
      <w:szCs w:val="24"/>
      <w:lang w:val="en-US"/>
    </w:rPr>
  </w:style>
  <w:style w:type="paragraph" w:customStyle="1" w:styleId="BDAbstractTitle">
    <w:name w:val="BD_Abstract_Title"/>
    <w:basedOn w:val="BDAbstract"/>
    <w:link w:val="BDAbstractTitleChar"/>
    <w:rsid w:val="00CF752E"/>
    <w:rPr>
      <w:b/>
    </w:rPr>
  </w:style>
  <w:style w:type="character" w:customStyle="1" w:styleId="BDAbstractTitleChar">
    <w:name w:val="BD_Abstract_Title Char"/>
    <w:link w:val="BDAbstractTitle"/>
    <w:rsid w:val="00CF752E"/>
    <w:rPr>
      <w:rFonts w:ascii="Times New Roman" w:eastAsia="Times New Roman" w:hAnsi="Times New Roman" w:cs="Times New Roman"/>
      <w:b/>
      <w:kern w:val="21"/>
      <w:sz w:val="24"/>
      <w:szCs w:val="24"/>
      <w:lang w:val="en-US"/>
    </w:rPr>
  </w:style>
  <w:style w:type="character" w:styleId="CommentReference">
    <w:name w:val="annotation reference"/>
    <w:basedOn w:val="DefaultParagraphFont"/>
    <w:unhideWhenUsed/>
    <w:rsid w:val="00CF752E"/>
    <w:rPr>
      <w:sz w:val="16"/>
      <w:szCs w:val="16"/>
    </w:rPr>
  </w:style>
  <w:style w:type="paragraph" w:styleId="CommentText">
    <w:name w:val="annotation text"/>
    <w:basedOn w:val="Normal"/>
    <w:link w:val="CommentTextChar"/>
    <w:unhideWhenUsed/>
    <w:rsid w:val="00CF752E"/>
    <w:rPr>
      <w:sz w:val="20"/>
    </w:rPr>
  </w:style>
  <w:style w:type="character" w:customStyle="1" w:styleId="CommentTextChar">
    <w:name w:val="Comment Text Char"/>
    <w:basedOn w:val="DefaultParagraphFont"/>
    <w:link w:val="CommentText"/>
    <w:rsid w:val="00CF752E"/>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CF75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52E"/>
    <w:rPr>
      <w:rFonts w:ascii="Segoe UI" w:eastAsia="Times New Roman" w:hAnsi="Segoe UI" w:cs="Segoe UI"/>
      <w:sz w:val="18"/>
      <w:szCs w:val="18"/>
    </w:rPr>
  </w:style>
  <w:style w:type="paragraph" w:customStyle="1" w:styleId="RSCB02ArticleText">
    <w:name w:val="RSC B02 Article Text"/>
    <w:basedOn w:val="Normal"/>
    <w:link w:val="RSCB02ArticleTextChar"/>
    <w:qFormat/>
    <w:rsid w:val="007B79A7"/>
    <w:pPr>
      <w:spacing w:after="0" w:line="240" w:lineRule="exact"/>
    </w:pPr>
    <w:rPr>
      <w:rFonts w:asciiTheme="minorHAnsi" w:eastAsiaTheme="minorHAnsi" w:hAnsiTheme="minorHAnsi"/>
      <w:w w:val="108"/>
      <w:sz w:val="18"/>
      <w:szCs w:val="18"/>
    </w:rPr>
  </w:style>
  <w:style w:type="character" w:customStyle="1" w:styleId="RSCB02ArticleTextChar">
    <w:name w:val="RSC B02 Article Text Char"/>
    <w:basedOn w:val="DefaultParagraphFont"/>
    <w:link w:val="RSCB02ArticleText"/>
    <w:rsid w:val="007B79A7"/>
    <w:rPr>
      <w:rFonts w:cs="Times New Roman"/>
      <w:w w:val="108"/>
      <w:sz w:val="18"/>
      <w:szCs w:val="18"/>
    </w:rPr>
  </w:style>
  <w:style w:type="character" w:styleId="Hyperlink">
    <w:name w:val="Hyperlink"/>
    <w:basedOn w:val="DefaultParagraphFont"/>
    <w:uiPriority w:val="99"/>
    <w:unhideWhenUsed/>
    <w:rsid w:val="007B79A7"/>
    <w:rPr>
      <w:color w:val="0563C1" w:themeColor="hyperlink"/>
      <w:u w:val="single"/>
    </w:rPr>
  </w:style>
  <w:style w:type="paragraph" w:customStyle="1" w:styleId="RSCB03MathematicsGreeketc">
    <w:name w:val="RSC B03 Mathematics/Greek etc"/>
    <w:basedOn w:val="Normal"/>
    <w:link w:val="RSCB03MathematicsGreeketcChar"/>
    <w:qFormat/>
    <w:rsid w:val="007B79A7"/>
    <w:pPr>
      <w:tabs>
        <w:tab w:val="center" w:pos="2268"/>
        <w:tab w:val="right" w:pos="4536"/>
      </w:tabs>
      <w:spacing w:before="160" w:after="160"/>
      <w:jc w:val="left"/>
    </w:pPr>
    <w:rPr>
      <w:rFonts w:ascii="Times New Roman" w:eastAsiaTheme="minorHAnsi" w:hAnsi="Times New Roman" w:cstheme="minorBidi"/>
      <w:sz w:val="18"/>
      <w:szCs w:val="22"/>
    </w:rPr>
  </w:style>
  <w:style w:type="paragraph" w:customStyle="1" w:styleId="RSCB04AHeadingSection">
    <w:name w:val="RSC B04 A Heading (Section)"/>
    <w:basedOn w:val="Normal"/>
    <w:link w:val="RSCB04AHeadingSectionChar"/>
    <w:qFormat/>
    <w:rsid w:val="007B79A7"/>
    <w:pPr>
      <w:spacing w:before="400" w:after="80"/>
      <w:jc w:val="left"/>
    </w:pPr>
    <w:rPr>
      <w:rFonts w:asciiTheme="minorHAnsi" w:eastAsiaTheme="minorHAnsi" w:hAnsiTheme="minorHAnsi" w:cstheme="minorBidi"/>
      <w:b/>
      <w:szCs w:val="22"/>
    </w:rPr>
  </w:style>
  <w:style w:type="character" w:customStyle="1" w:styleId="RSCB04AHeadingSectionChar">
    <w:name w:val="RSC B04 A Heading (Section) Char"/>
    <w:basedOn w:val="DefaultParagraphFont"/>
    <w:link w:val="RSCB04AHeadingSection"/>
    <w:rsid w:val="007B79A7"/>
    <w:rPr>
      <w:b/>
      <w:sz w:val="24"/>
    </w:rPr>
  </w:style>
  <w:style w:type="character" w:customStyle="1" w:styleId="RSCB03MathematicsGreeketcChar">
    <w:name w:val="RSC B03 Mathematics/Greek etc Char"/>
    <w:basedOn w:val="DefaultParagraphFont"/>
    <w:link w:val="RSCB03MathematicsGreeketc"/>
    <w:rsid w:val="007B79A7"/>
    <w:rPr>
      <w:rFonts w:ascii="Times New Roman" w:hAnsi="Times New Roman"/>
      <w:sz w:val="18"/>
    </w:rPr>
  </w:style>
  <w:style w:type="paragraph" w:customStyle="1" w:styleId="RSCB06BHeadingSub-Section">
    <w:name w:val="RSC B06 B Heading (Sub-Section)"/>
    <w:link w:val="RSCB06BHeadingSub-SectionChar"/>
    <w:qFormat/>
    <w:rsid w:val="007B79A7"/>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7B79A7"/>
    <w:rPr>
      <w:b/>
      <w:sz w:val="18"/>
    </w:rPr>
  </w:style>
  <w:style w:type="paragraph" w:customStyle="1" w:styleId="RSCB08CHeadingIn-line">
    <w:name w:val="RSC B08 C Heading (In-line)"/>
    <w:link w:val="RSCB08CHeadingIn-lineChar"/>
    <w:qFormat/>
    <w:rsid w:val="007B79A7"/>
    <w:pPr>
      <w:spacing w:after="0" w:line="276" w:lineRule="auto"/>
    </w:pPr>
    <w:rPr>
      <w:b/>
      <w:sz w:val="18"/>
    </w:rPr>
  </w:style>
  <w:style w:type="character" w:customStyle="1" w:styleId="RSCB08CHeadingIn-lineChar">
    <w:name w:val="RSC B08 C Heading (In-line) Char"/>
    <w:basedOn w:val="DefaultParagraphFont"/>
    <w:link w:val="RSCB08CHeadingIn-line"/>
    <w:rsid w:val="007B79A7"/>
    <w:rPr>
      <w:b/>
      <w:sz w:val="18"/>
    </w:rPr>
  </w:style>
  <w:style w:type="paragraph" w:customStyle="1" w:styleId="TAMainText">
    <w:name w:val="TA_Main_Text"/>
    <w:basedOn w:val="Normal"/>
    <w:autoRedefine/>
    <w:rsid w:val="00905CFD"/>
    <w:pPr>
      <w:spacing w:after="60" w:line="360" w:lineRule="auto"/>
    </w:pPr>
    <w:rPr>
      <w:rFonts w:ascii="Times New Roman" w:hAnsi="Times New Roman"/>
      <w:kern w:val="21"/>
      <w:szCs w:val="24"/>
      <w:lang w:val="en-US"/>
    </w:rPr>
  </w:style>
  <w:style w:type="paragraph" w:styleId="CommentSubject">
    <w:name w:val="annotation subject"/>
    <w:basedOn w:val="CommentText"/>
    <w:next w:val="CommentText"/>
    <w:link w:val="CommentSubjectChar"/>
    <w:uiPriority w:val="99"/>
    <w:semiHidden/>
    <w:unhideWhenUsed/>
    <w:rsid w:val="00C1734E"/>
    <w:rPr>
      <w:b/>
      <w:bCs/>
    </w:rPr>
  </w:style>
  <w:style w:type="character" w:customStyle="1" w:styleId="CommentSubjectChar">
    <w:name w:val="Comment Subject Char"/>
    <w:basedOn w:val="CommentTextChar"/>
    <w:link w:val="CommentSubject"/>
    <w:uiPriority w:val="99"/>
    <w:semiHidden/>
    <w:rsid w:val="00C1734E"/>
    <w:rPr>
      <w:rFonts w:ascii="Times" w:eastAsia="Times New Roman" w:hAnsi="Times" w:cs="Times New Roman"/>
      <w:b/>
      <w:bCs/>
      <w:sz w:val="20"/>
      <w:szCs w:val="20"/>
    </w:rPr>
  </w:style>
  <w:style w:type="table" w:styleId="TableGrid">
    <w:name w:val="Table Grid"/>
    <w:basedOn w:val="TableNormal"/>
    <w:uiPriority w:val="39"/>
    <w:rsid w:val="008F6D16"/>
    <w:pPr>
      <w:spacing w:after="0" w:line="240" w:lineRule="auto"/>
    </w:pPr>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74909"/>
    <w:pPr>
      <w:spacing w:after="0" w:line="240" w:lineRule="auto"/>
    </w:pPr>
    <w:rPr>
      <w:rFonts w:ascii="Times" w:eastAsia="Times New Roman" w:hAnsi="Times" w:cs="Times New Roman"/>
      <w:sz w:val="24"/>
      <w:szCs w:val="20"/>
    </w:rPr>
  </w:style>
  <w:style w:type="paragraph" w:styleId="ListParagraph">
    <w:name w:val="List Paragraph"/>
    <w:basedOn w:val="Normal"/>
    <w:uiPriority w:val="34"/>
    <w:qFormat/>
    <w:rsid w:val="00D93F11"/>
    <w:pPr>
      <w:ind w:left="720"/>
      <w:contextualSpacing/>
    </w:pPr>
  </w:style>
  <w:style w:type="paragraph" w:customStyle="1" w:styleId="EndNoteBibliographyTitle">
    <w:name w:val="EndNote Bibliography Title"/>
    <w:basedOn w:val="Normal"/>
    <w:link w:val="EndNoteBibliographyTitleChar"/>
    <w:rsid w:val="00523361"/>
    <w:pPr>
      <w:spacing w:after="0"/>
      <w:jc w:val="center"/>
    </w:pPr>
    <w:rPr>
      <w:rFonts w:cs="Times"/>
      <w:noProof/>
      <w:lang w:val="en-US"/>
    </w:rPr>
  </w:style>
  <w:style w:type="character" w:customStyle="1" w:styleId="EndNoteBibliographyTitleChar">
    <w:name w:val="EndNote Bibliography Title Char"/>
    <w:basedOn w:val="RSCB02ArticleTextChar"/>
    <w:link w:val="EndNoteBibliographyTitle"/>
    <w:rsid w:val="00523361"/>
    <w:rPr>
      <w:rFonts w:ascii="Times" w:eastAsia="Times New Roman" w:hAnsi="Times" w:cs="Times"/>
      <w:noProof/>
      <w:w w:val="108"/>
      <w:sz w:val="24"/>
      <w:szCs w:val="20"/>
      <w:lang w:val="en-US"/>
    </w:rPr>
  </w:style>
  <w:style w:type="paragraph" w:customStyle="1" w:styleId="EndNoteBibliography">
    <w:name w:val="EndNote Bibliography"/>
    <w:basedOn w:val="Normal"/>
    <w:link w:val="EndNoteBibliographyChar"/>
    <w:rsid w:val="00523361"/>
    <w:rPr>
      <w:rFonts w:cs="Times"/>
      <w:noProof/>
      <w:lang w:val="en-US"/>
    </w:rPr>
  </w:style>
  <w:style w:type="character" w:customStyle="1" w:styleId="EndNoteBibliographyChar">
    <w:name w:val="EndNote Bibliography Char"/>
    <w:basedOn w:val="RSCB02ArticleTextChar"/>
    <w:link w:val="EndNoteBibliography"/>
    <w:rsid w:val="00523361"/>
    <w:rPr>
      <w:rFonts w:ascii="Times" w:eastAsia="Times New Roman" w:hAnsi="Times" w:cs="Times"/>
      <w:noProof/>
      <w:w w:val="108"/>
      <w:sz w:val="24"/>
      <w:szCs w:val="20"/>
      <w:lang w:val="en-US"/>
    </w:rPr>
  </w:style>
  <w:style w:type="character" w:customStyle="1" w:styleId="Heading1Char">
    <w:name w:val="Heading 1 Char"/>
    <w:basedOn w:val="DefaultParagraphFont"/>
    <w:link w:val="Heading1"/>
    <w:uiPriority w:val="9"/>
    <w:rsid w:val="004D61B4"/>
    <w:rPr>
      <w:rFonts w:ascii="Times New Roman" w:eastAsia="Times New Roman" w:hAnsi="Times New Roman" w:cs="Times New Roman"/>
      <w:b/>
      <w:bCs/>
      <w:kern w:val="36"/>
      <w:sz w:val="48"/>
      <w:szCs w:val="48"/>
      <w:lang w:eastAsia="en-GB"/>
    </w:rPr>
  </w:style>
  <w:style w:type="character" w:customStyle="1" w:styleId="hlfld-title">
    <w:name w:val="hlfld-title"/>
    <w:basedOn w:val="DefaultParagraphFont"/>
    <w:rsid w:val="004D61B4"/>
  </w:style>
  <w:style w:type="character" w:customStyle="1" w:styleId="apple-converted-space">
    <w:name w:val="apple-converted-space"/>
    <w:basedOn w:val="DefaultParagraphFont"/>
    <w:rsid w:val="004D61B4"/>
  </w:style>
  <w:style w:type="paragraph" w:styleId="NormalWeb">
    <w:name w:val="Normal (Web)"/>
    <w:basedOn w:val="Normal"/>
    <w:uiPriority w:val="99"/>
    <w:semiHidden/>
    <w:unhideWhenUsed/>
    <w:rsid w:val="00AE28BC"/>
    <w:pPr>
      <w:spacing w:before="100" w:beforeAutospacing="1" w:after="100" w:afterAutospacing="1"/>
      <w:jc w:val="left"/>
    </w:pPr>
    <w:rPr>
      <w:rFonts w:ascii="Times New Roman" w:eastAsiaTheme="minorEastAsia" w:hAnsi="Times New Roman"/>
      <w:szCs w:val="24"/>
      <w:lang w:eastAsia="en-GB"/>
    </w:rPr>
  </w:style>
  <w:style w:type="character" w:customStyle="1" w:styleId="authorlink">
    <w:name w:val="author_link"/>
    <w:basedOn w:val="DefaultParagraphFont"/>
    <w:rsid w:val="00BA360E"/>
  </w:style>
  <w:style w:type="character" w:customStyle="1" w:styleId="Heading2Char">
    <w:name w:val="Heading 2 Char"/>
    <w:basedOn w:val="DefaultParagraphFont"/>
    <w:link w:val="Heading2"/>
    <w:uiPriority w:val="9"/>
    <w:rsid w:val="00BA360E"/>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BA360E"/>
    <w:rPr>
      <w:b/>
      <w:bCs/>
    </w:rPr>
  </w:style>
  <w:style w:type="character" w:customStyle="1" w:styleId="doilink">
    <w:name w:val="doilink"/>
    <w:basedOn w:val="DefaultParagraphFont"/>
    <w:rsid w:val="00BA360E"/>
  </w:style>
  <w:style w:type="character" w:customStyle="1" w:styleId="titleheading">
    <w:name w:val="title_heading"/>
    <w:basedOn w:val="DefaultParagraphFont"/>
    <w:rsid w:val="000812D9"/>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character" w:styleId="FollowedHyperlink">
    <w:name w:val="FollowedHyperlink"/>
    <w:basedOn w:val="DefaultParagraphFont"/>
    <w:uiPriority w:val="99"/>
    <w:semiHidden/>
    <w:unhideWhenUsed/>
    <w:rsid w:val="003841E3"/>
    <w:rPr>
      <w:color w:val="954F72" w:themeColor="followedHyperlink"/>
      <w:u w:val="single"/>
    </w:rPr>
  </w:style>
  <w:style w:type="character" w:customStyle="1" w:styleId="institution">
    <w:name w:val="institution"/>
    <w:basedOn w:val="DefaultParagraphFont"/>
    <w:rsid w:val="007D3C00"/>
  </w:style>
  <w:style w:type="character" w:customStyle="1" w:styleId="country">
    <w:name w:val="country"/>
    <w:basedOn w:val="DefaultParagraphFont"/>
    <w:rsid w:val="007D3C00"/>
  </w:style>
  <w:style w:type="paragraph" w:styleId="PlainText">
    <w:name w:val="Plain Text"/>
    <w:basedOn w:val="Normal"/>
    <w:link w:val="PlainTextChar"/>
    <w:uiPriority w:val="99"/>
    <w:semiHidden/>
    <w:unhideWhenUsed/>
    <w:rsid w:val="000601BB"/>
    <w:pPr>
      <w:spacing w:after="0"/>
      <w:jc w:val="left"/>
    </w:pPr>
    <w:rPr>
      <w:rFonts w:ascii="Arial" w:eastAsiaTheme="minorHAnsi" w:hAnsi="Arial" w:cs="Arial"/>
      <w:sz w:val="22"/>
      <w:szCs w:val="22"/>
    </w:rPr>
  </w:style>
  <w:style w:type="character" w:customStyle="1" w:styleId="PlainTextChar">
    <w:name w:val="Plain Text Char"/>
    <w:basedOn w:val="DefaultParagraphFont"/>
    <w:link w:val="PlainText"/>
    <w:uiPriority w:val="99"/>
    <w:semiHidden/>
    <w:rsid w:val="000601B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67252">
      <w:bodyDiv w:val="1"/>
      <w:marLeft w:val="0"/>
      <w:marRight w:val="0"/>
      <w:marTop w:val="0"/>
      <w:marBottom w:val="0"/>
      <w:divBdr>
        <w:top w:val="none" w:sz="0" w:space="0" w:color="auto"/>
        <w:left w:val="none" w:sz="0" w:space="0" w:color="auto"/>
        <w:bottom w:val="none" w:sz="0" w:space="0" w:color="auto"/>
        <w:right w:val="none" w:sz="0" w:space="0" w:color="auto"/>
      </w:divBdr>
    </w:div>
    <w:div w:id="216818487">
      <w:bodyDiv w:val="1"/>
      <w:marLeft w:val="0"/>
      <w:marRight w:val="0"/>
      <w:marTop w:val="0"/>
      <w:marBottom w:val="0"/>
      <w:divBdr>
        <w:top w:val="none" w:sz="0" w:space="0" w:color="auto"/>
        <w:left w:val="none" w:sz="0" w:space="0" w:color="auto"/>
        <w:bottom w:val="none" w:sz="0" w:space="0" w:color="auto"/>
        <w:right w:val="none" w:sz="0" w:space="0" w:color="auto"/>
      </w:divBdr>
    </w:div>
    <w:div w:id="269776136">
      <w:bodyDiv w:val="1"/>
      <w:marLeft w:val="0"/>
      <w:marRight w:val="0"/>
      <w:marTop w:val="0"/>
      <w:marBottom w:val="0"/>
      <w:divBdr>
        <w:top w:val="none" w:sz="0" w:space="0" w:color="auto"/>
        <w:left w:val="none" w:sz="0" w:space="0" w:color="auto"/>
        <w:bottom w:val="none" w:sz="0" w:space="0" w:color="auto"/>
        <w:right w:val="none" w:sz="0" w:space="0" w:color="auto"/>
      </w:divBdr>
      <w:divsChild>
        <w:div w:id="1696495805">
          <w:marLeft w:val="0"/>
          <w:marRight w:val="0"/>
          <w:marTop w:val="0"/>
          <w:marBottom w:val="0"/>
          <w:divBdr>
            <w:top w:val="none" w:sz="0" w:space="0" w:color="auto"/>
            <w:left w:val="none" w:sz="0" w:space="0" w:color="auto"/>
            <w:bottom w:val="none" w:sz="0" w:space="0" w:color="auto"/>
            <w:right w:val="none" w:sz="0" w:space="0" w:color="auto"/>
          </w:divBdr>
          <w:divsChild>
            <w:div w:id="475803313">
              <w:marLeft w:val="0"/>
              <w:marRight w:val="0"/>
              <w:marTop w:val="0"/>
              <w:marBottom w:val="0"/>
              <w:divBdr>
                <w:top w:val="none" w:sz="0" w:space="0" w:color="auto"/>
                <w:left w:val="none" w:sz="0" w:space="0" w:color="auto"/>
                <w:bottom w:val="none" w:sz="0" w:space="0" w:color="auto"/>
                <w:right w:val="none" w:sz="0" w:space="0" w:color="auto"/>
              </w:divBdr>
              <w:divsChild>
                <w:div w:id="3747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9542">
      <w:bodyDiv w:val="1"/>
      <w:marLeft w:val="0"/>
      <w:marRight w:val="0"/>
      <w:marTop w:val="0"/>
      <w:marBottom w:val="0"/>
      <w:divBdr>
        <w:top w:val="none" w:sz="0" w:space="0" w:color="auto"/>
        <w:left w:val="none" w:sz="0" w:space="0" w:color="auto"/>
        <w:bottom w:val="none" w:sz="0" w:space="0" w:color="auto"/>
        <w:right w:val="none" w:sz="0" w:space="0" w:color="auto"/>
      </w:divBdr>
    </w:div>
    <w:div w:id="374353103">
      <w:bodyDiv w:val="1"/>
      <w:marLeft w:val="0"/>
      <w:marRight w:val="0"/>
      <w:marTop w:val="0"/>
      <w:marBottom w:val="0"/>
      <w:divBdr>
        <w:top w:val="none" w:sz="0" w:space="0" w:color="auto"/>
        <w:left w:val="none" w:sz="0" w:space="0" w:color="auto"/>
        <w:bottom w:val="none" w:sz="0" w:space="0" w:color="auto"/>
        <w:right w:val="none" w:sz="0" w:space="0" w:color="auto"/>
      </w:divBdr>
    </w:div>
    <w:div w:id="470252801">
      <w:bodyDiv w:val="1"/>
      <w:marLeft w:val="0"/>
      <w:marRight w:val="0"/>
      <w:marTop w:val="0"/>
      <w:marBottom w:val="0"/>
      <w:divBdr>
        <w:top w:val="none" w:sz="0" w:space="0" w:color="auto"/>
        <w:left w:val="none" w:sz="0" w:space="0" w:color="auto"/>
        <w:bottom w:val="none" w:sz="0" w:space="0" w:color="auto"/>
        <w:right w:val="none" w:sz="0" w:space="0" w:color="auto"/>
      </w:divBdr>
    </w:div>
    <w:div w:id="631718507">
      <w:bodyDiv w:val="1"/>
      <w:marLeft w:val="0"/>
      <w:marRight w:val="0"/>
      <w:marTop w:val="0"/>
      <w:marBottom w:val="0"/>
      <w:divBdr>
        <w:top w:val="none" w:sz="0" w:space="0" w:color="auto"/>
        <w:left w:val="none" w:sz="0" w:space="0" w:color="auto"/>
        <w:bottom w:val="none" w:sz="0" w:space="0" w:color="auto"/>
        <w:right w:val="none" w:sz="0" w:space="0" w:color="auto"/>
      </w:divBdr>
    </w:div>
    <w:div w:id="655570284">
      <w:bodyDiv w:val="1"/>
      <w:marLeft w:val="0"/>
      <w:marRight w:val="0"/>
      <w:marTop w:val="0"/>
      <w:marBottom w:val="0"/>
      <w:divBdr>
        <w:top w:val="none" w:sz="0" w:space="0" w:color="auto"/>
        <w:left w:val="none" w:sz="0" w:space="0" w:color="auto"/>
        <w:bottom w:val="none" w:sz="0" w:space="0" w:color="auto"/>
        <w:right w:val="none" w:sz="0" w:space="0" w:color="auto"/>
      </w:divBdr>
    </w:div>
    <w:div w:id="814494717">
      <w:bodyDiv w:val="1"/>
      <w:marLeft w:val="0"/>
      <w:marRight w:val="0"/>
      <w:marTop w:val="0"/>
      <w:marBottom w:val="0"/>
      <w:divBdr>
        <w:top w:val="none" w:sz="0" w:space="0" w:color="auto"/>
        <w:left w:val="none" w:sz="0" w:space="0" w:color="auto"/>
        <w:bottom w:val="none" w:sz="0" w:space="0" w:color="auto"/>
        <w:right w:val="none" w:sz="0" w:space="0" w:color="auto"/>
      </w:divBdr>
    </w:div>
    <w:div w:id="1422027214">
      <w:bodyDiv w:val="1"/>
      <w:marLeft w:val="0"/>
      <w:marRight w:val="0"/>
      <w:marTop w:val="0"/>
      <w:marBottom w:val="0"/>
      <w:divBdr>
        <w:top w:val="none" w:sz="0" w:space="0" w:color="auto"/>
        <w:left w:val="none" w:sz="0" w:space="0" w:color="auto"/>
        <w:bottom w:val="none" w:sz="0" w:space="0" w:color="auto"/>
        <w:right w:val="none" w:sz="0" w:space="0" w:color="auto"/>
      </w:divBdr>
    </w:div>
    <w:div w:id="1532304909">
      <w:bodyDiv w:val="1"/>
      <w:marLeft w:val="0"/>
      <w:marRight w:val="0"/>
      <w:marTop w:val="0"/>
      <w:marBottom w:val="0"/>
      <w:divBdr>
        <w:top w:val="none" w:sz="0" w:space="0" w:color="auto"/>
        <w:left w:val="none" w:sz="0" w:space="0" w:color="auto"/>
        <w:bottom w:val="none" w:sz="0" w:space="0" w:color="auto"/>
        <w:right w:val="none" w:sz="0" w:space="0" w:color="auto"/>
      </w:divBdr>
    </w:div>
    <w:div w:id="1670330442">
      <w:bodyDiv w:val="1"/>
      <w:marLeft w:val="0"/>
      <w:marRight w:val="0"/>
      <w:marTop w:val="0"/>
      <w:marBottom w:val="0"/>
      <w:divBdr>
        <w:top w:val="none" w:sz="0" w:space="0" w:color="auto"/>
        <w:left w:val="none" w:sz="0" w:space="0" w:color="auto"/>
        <w:bottom w:val="none" w:sz="0" w:space="0" w:color="auto"/>
        <w:right w:val="none" w:sz="0" w:space="0" w:color="auto"/>
      </w:divBdr>
    </w:div>
    <w:div w:id="1767726179">
      <w:bodyDiv w:val="1"/>
      <w:marLeft w:val="0"/>
      <w:marRight w:val="0"/>
      <w:marTop w:val="0"/>
      <w:marBottom w:val="0"/>
      <w:divBdr>
        <w:top w:val="none" w:sz="0" w:space="0" w:color="auto"/>
        <w:left w:val="none" w:sz="0" w:space="0" w:color="auto"/>
        <w:bottom w:val="none" w:sz="0" w:space="0" w:color="auto"/>
        <w:right w:val="none" w:sz="0" w:space="0" w:color="auto"/>
      </w:divBdr>
      <w:divsChild>
        <w:div w:id="1579048093">
          <w:marLeft w:val="0"/>
          <w:marRight w:val="0"/>
          <w:marTop w:val="0"/>
          <w:marBottom w:val="0"/>
          <w:divBdr>
            <w:top w:val="none" w:sz="0" w:space="0" w:color="auto"/>
            <w:left w:val="none" w:sz="0" w:space="0" w:color="auto"/>
            <w:bottom w:val="none" w:sz="0" w:space="0" w:color="auto"/>
            <w:right w:val="none" w:sz="0" w:space="0" w:color="auto"/>
          </w:divBdr>
        </w:div>
        <w:div w:id="535697925">
          <w:marLeft w:val="0"/>
          <w:marRight w:val="0"/>
          <w:marTop w:val="0"/>
          <w:marBottom w:val="0"/>
          <w:divBdr>
            <w:top w:val="none" w:sz="0" w:space="0" w:color="auto"/>
            <w:left w:val="none" w:sz="0" w:space="0" w:color="auto"/>
            <w:bottom w:val="none" w:sz="0" w:space="0" w:color="auto"/>
            <w:right w:val="none" w:sz="0" w:space="0" w:color="auto"/>
          </w:divBdr>
        </w:div>
        <w:div w:id="1356230050">
          <w:marLeft w:val="0"/>
          <w:marRight w:val="0"/>
          <w:marTop w:val="0"/>
          <w:marBottom w:val="0"/>
          <w:divBdr>
            <w:top w:val="none" w:sz="0" w:space="0" w:color="auto"/>
            <w:left w:val="none" w:sz="0" w:space="0" w:color="auto"/>
            <w:bottom w:val="none" w:sz="0" w:space="0" w:color="auto"/>
            <w:right w:val="none" w:sz="0" w:space="0" w:color="auto"/>
          </w:divBdr>
        </w:div>
        <w:div w:id="29844630">
          <w:marLeft w:val="0"/>
          <w:marRight w:val="0"/>
          <w:marTop w:val="0"/>
          <w:marBottom w:val="0"/>
          <w:divBdr>
            <w:top w:val="none" w:sz="0" w:space="0" w:color="auto"/>
            <w:left w:val="none" w:sz="0" w:space="0" w:color="auto"/>
            <w:bottom w:val="none" w:sz="0" w:space="0" w:color="auto"/>
            <w:right w:val="none" w:sz="0" w:space="0" w:color="auto"/>
          </w:divBdr>
        </w:div>
        <w:div w:id="1645819334">
          <w:marLeft w:val="0"/>
          <w:marRight w:val="0"/>
          <w:marTop w:val="0"/>
          <w:marBottom w:val="0"/>
          <w:divBdr>
            <w:top w:val="none" w:sz="0" w:space="0" w:color="auto"/>
            <w:left w:val="none" w:sz="0" w:space="0" w:color="auto"/>
            <w:bottom w:val="none" w:sz="0" w:space="0" w:color="auto"/>
            <w:right w:val="none" w:sz="0" w:space="0" w:color="auto"/>
          </w:divBdr>
        </w:div>
        <w:div w:id="212154074">
          <w:marLeft w:val="0"/>
          <w:marRight w:val="0"/>
          <w:marTop w:val="0"/>
          <w:marBottom w:val="0"/>
          <w:divBdr>
            <w:top w:val="none" w:sz="0" w:space="0" w:color="auto"/>
            <w:left w:val="none" w:sz="0" w:space="0" w:color="auto"/>
            <w:bottom w:val="none" w:sz="0" w:space="0" w:color="auto"/>
            <w:right w:val="none" w:sz="0" w:space="0" w:color="auto"/>
          </w:divBdr>
        </w:div>
        <w:div w:id="1688755789">
          <w:marLeft w:val="0"/>
          <w:marRight w:val="0"/>
          <w:marTop w:val="0"/>
          <w:marBottom w:val="0"/>
          <w:divBdr>
            <w:top w:val="none" w:sz="0" w:space="0" w:color="auto"/>
            <w:left w:val="none" w:sz="0" w:space="0" w:color="auto"/>
            <w:bottom w:val="none" w:sz="0" w:space="0" w:color="auto"/>
            <w:right w:val="none" w:sz="0" w:space="0" w:color="auto"/>
          </w:divBdr>
        </w:div>
        <w:div w:id="1679577747">
          <w:marLeft w:val="0"/>
          <w:marRight w:val="0"/>
          <w:marTop w:val="0"/>
          <w:marBottom w:val="0"/>
          <w:divBdr>
            <w:top w:val="none" w:sz="0" w:space="0" w:color="auto"/>
            <w:left w:val="none" w:sz="0" w:space="0" w:color="auto"/>
            <w:bottom w:val="none" w:sz="0" w:space="0" w:color="auto"/>
            <w:right w:val="none" w:sz="0" w:space="0" w:color="auto"/>
          </w:divBdr>
        </w:div>
        <w:div w:id="1852059877">
          <w:marLeft w:val="0"/>
          <w:marRight w:val="0"/>
          <w:marTop w:val="0"/>
          <w:marBottom w:val="0"/>
          <w:divBdr>
            <w:top w:val="none" w:sz="0" w:space="0" w:color="auto"/>
            <w:left w:val="none" w:sz="0" w:space="0" w:color="auto"/>
            <w:bottom w:val="none" w:sz="0" w:space="0" w:color="auto"/>
            <w:right w:val="none" w:sz="0" w:space="0" w:color="auto"/>
          </w:divBdr>
        </w:div>
        <w:div w:id="1336030159">
          <w:marLeft w:val="0"/>
          <w:marRight w:val="0"/>
          <w:marTop w:val="0"/>
          <w:marBottom w:val="0"/>
          <w:divBdr>
            <w:top w:val="none" w:sz="0" w:space="0" w:color="auto"/>
            <w:left w:val="none" w:sz="0" w:space="0" w:color="auto"/>
            <w:bottom w:val="none" w:sz="0" w:space="0" w:color="auto"/>
            <w:right w:val="none" w:sz="0" w:space="0" w:color="auto"/>
          </w:divBdr>
        </w:div>
        <w:div w:id="809833047">
          <w:marLeft w:val="0"/>
          <w:marRight w:val="0"/>
          <w:marTop w:val="0"/>
          <w:marBottom w:val="0"/>
          <w:divBdr>
            <w:top w:val="none" w:sz="0" w:space="0" w:color="auto"/>
            <w:left w:val="none" w:sz="0" w:space="0" w:color="auto"/>
            <w:bottom w:val="none" w:sz="0" w:space="0" w:color="auto"/>
            <w:right w:val="none" w:sz="0" w:space="0" w:color="auto"/>
          </w:divBdr>
        </w:div>
        <w:div w:id="377366382">
          <w:marLeft w:val="0"/>
          <w:marRight w:val="0"/>
          <w:marTop w:val="0"/>
          <w:marBottom w:val="0"/>
          <w:divBdr>
            <w:top w:val="none" w:sz="0" w:space="0" w:color="auto"/>
            <w:left w:val="none" w:sz="0" w:space="0" w:color="auto"/>
            <w:bottom w:val="none" w:sz="0" w:space="0" w:color="auto"/>
            <w:right w:val="none" w:sz="0" w:space="0" w:color="auto"/>
          </w:divBdr>
        </w:div>
        <w:div w:id="858468614">
          <w:marLeft w:val="0"/>
          <w:marRight w:val="0"/>
          <w:marTop w:val="0"/>
          <w:marBottom w:val="0"/>
          <w:divBdr>
            <w:top w:val="none" w:sz="0" w:space="0" w:color="auto"/>
            <w:left w:val="none" w:sz="0" w:space="0" w:color="auto"/>
            <w:bottom w:val="none" w:sz="0" w:space="0" w:color="auto"/>
            <w:right w:val="none" w:sz="0" w:space="0" w:color="auto"/>
          </w:divBdr>
        </w:div>
        <w:div w:id="1199512259">
          <w:marLeft w:val="0"/>
          <w:marRight w:val="0"/>
          <w:marTop w:val="0"/>
          <w:marBottom w:val="0"/>
          <w:divBdr>
            <w:top w:val="none" w:sz="0" w:space="0" w:color="auto"/>
            <w:left w:val="none" w:sz="0" w:space="0" w:color="auto"/>
            <w:bottom w:val="none" w:sz="0" w:space="0" w:color="auto"/>
            <w:right w:val="none" w:sz="0" w:space="0" w:color="auto"/>
          </w:divBdr>
        </w:div>
        <w:div w:id="994529205">
          <w:marLeft w:val="0"/>
          <w:marRight w:val="0"/>
          <w:marTop w:val="0"/>
          <w:marBottom w:val="0"/>
          <w:divBdr>
            <w:top w:val="none" w:sz="0" w:space="0" w:color="auto"/>
            <w:left w:val="none" w:sz="0" w:space="0" w:color="auto"/>
            <w:bottom w:val="none" w:sz="0" w:space="0" w:color="auto"/>
            <w:right w:val="none" w:sz="0" w:space="0" w:color="auto"/>
          </w:divBdr>
        </w:div>
        <w:div w:id="1757627546">
          <w:marLeft w:val="0"/>
          <w:marRight w:val="0"/>
          <w:marTop w:val="0"/>
          <w:marBottom w:val="0"/>
          <w:divBdr>
            <w:top w:val="none" w:sz="0" w:space="0" w:color="auto"/>
            <w:left w:val="none" w:sz="0" w:space="0" w:color="auto"/>
            <w:bottom w:val="none" w:sz="0" w:space="0" w:color="auto"/>
            <w:right w:val="none" w:sz="0" w:space="0" w:color="auto"/>
          </w:divBdr>
        </w:div>
        <w:div w:id="1687361233">
          <w:marLeft w:val="0"/>
          <w:marRight w:val="0"/>
          <w:marTop w:val="0"/>
          <w:marBottom w:val="0"/>
          <w:divBdr>
            <w:top w:val="none" w:sz="0" w:space="0" w:color="auto"/>
            <w:left w:val="none" w:sz="0" w:space="0" w:color="auto"/>
            <w:bottom w:val="none" w:sz="0" w:space="0" w:color="auto"/>
            <w:right w:val="none" w:sz="0" w:space="0" w:color="auto"/>
          </w:divBdr>
        </w:div>
        <w:div w:id="1540387906">
          <w:marLeft w:val="0"/>
          <w:marRight w:val="0"/>
          <w:marTop w:val="0"/>
          <w:marBottom w:val="0"/>
          <w:divBdr>
            <w:top w:val="none" w:sz="0" w:space="0" w:color="auto"/>
            <w:left w:val="none" w:sz="0" w:space="0" w:color="auto"/>
            <w:bottom w:val="none" w:sz="0" w:space="0" w:color="auto"/>
            <w:right w:val="none" w:sz="0" w:space="0" w:color="auto"/>
          </w:divBdr>
        </w:div>
        <w:div w:id="618495029">
          <w:marLeft w:val="0"/>
          <w:marRight w:val="0"/>
          <w:marTop w:val="0"/>
          <w:marBottom w:val="0"/>
          <w:divBdr>
            <w:top w:val="none" w:sz="0" w:space="0" w:color="auto"/>
            <w:left w:val="none" w:sz="0" w:space="0" w:color="auto"/>
            <w:bottom w:val="none" w:sz="0" w:space="0" w:color="auto"/>
            <w:right w:val="none" w:sz="0" w:space="0" w:color="auto"/>
          </w:divBdr>
        </w:div>
        <w:div w:id="753017836">
          <w:marLeft w:val="0"/>
          <w:marRight w:val="0"/>
          <w:marTop w:val="0"/>
          <w:marBottom w:val="0"/>
          <w:divBdr>
            <w:top w:val="none" w:sz="0" w:space="0" w:color="auto"/>
            <w:left w:val="none" w:sz="0" w:space="0" w:color="auto"/>
            <w:bottom w:val="none" w:sz="0" w:space="0" w:color="auto"/>
            <w:right w:val="none" w:sz="0" w:space="0" w:color="auto"/>
          </w:divBdr>
        </w:div>
        <w:div w:id="377170590">
          <w:marLeft w:val="0"/>
          <w:marRight w:val="0"/>
          <w:marTop w:val="0"/>
          <w:marBottom w:val="0"/>
          <w:divBdr>
            <w:top w:val="none" w:sz="0" w:space="0" w:color="auto"/>
            <w:left w:val="none" w:sz="0" w:space="0" w:color="auto"/>
            <w:bottom w:val="none" w:sz="0" w:space="0" w:color="auto"/>
            <w:right w:val="none" w:sz="0" w:space="0" w:color="auto"/>
          </w:divBdr>
        </w:div>
        <w:div w:id="282227748">
          <w:marLeft w:val="0"/>
          <w:marRight w:val="0"/>
          <w:marTop w:val="0"/>
          <w:marBottom w:val="0"/>
          <w:divBdr>
            <w:top w:val="none" w:sz="0" w:space="0" w:color="auto"/>
            <w:left w:val="none" w:sz="0" w:space="0" w:color="auto"/>
            <w:bottom w:val="none" w:sz="0" w:space="0" w:color="auto"/>
            <w:right w:val="none" w:sz="0" w:space="0" w:color="auto"/>
          </w:divBdr>
        </w:div>
        <w:div w:id="1013844453">
          <w:marLeft w:val="0"/>
          <w:marRight w:val="0"/>
          <w:marTop w:val="0"/>
          <w:marBottom w:val="0"/>
          <w:divBdr>
            <w:top w:val="none" w:sz="0" w:space="0" w:color="auto"/>
            <w:left w:val="none" w:sz="0" w:space="0" w:color="auto"/>
            <w:bottom w:val="none" w:sz="0" w:space="0" w:color="auto"/>
            <w:right w:val="none" w:sz="0" w:space="0" w:color="auto"/>
          </w:divBdr>
        </w:div>
        <w:div w:id="872612524">
          <w:marLeft w:val="0"/>
          <w:marRight w:val="0"/>
          <w:marTop w:val="0"/>
          <w:marBottom w:val="0"/>
          <w:divBdr>
            <w:top w:val="none" w:sz="0" w:space="0" w:color="auto"/>
            <w:left w:val="none" w:sz="0" w:space="0" w:color="auto"/>
            <w:bottom w:val="none" w:sz="0" w:space="0" w:color="auto"/>
            <w:right w:val="none" w:sz="0" w:space="0" w:color="auto"/>
          </w:divBdr>
        </w:div>
        <w:div w:id="2135368678">
          <w:marLeft w:val="0"/>
          <w:marRight w:val="0"/>
          <w:marTop w:val="0"/>
          <w:marBottom w:val="0"/>
          <w:divBdr>
            <w:top w:val="none" w:sz="0" w:space="0" w:color="auto"/>
            <w:left w:val="none" w:sz="0" w:space="0" w:color="auto"/>
            <w:bottom w:val="none" w:sz="0" w:space="0" w:color="auto"/>
            <w:right w:val="none" w:sz="0" w:space="0" w:color="auto"/>
          </w:divBdr>
        </w:div>
        <w:div w:id="826944915">
          <w:marLeft w:val="0"/>
          <w:marRight w:val="0"/>
          <w:marTop w:val="0"/>
          <w:marBottom w:val="0"/>
          <w:divBdr>
            <w:top w:val="none" w:sz="0" w:space="0" w:color="auto"/>
            <w:left w:val="none" w:sz="0" w:space="0" w:color="auto"/>
            <w:bottom w:val="none" w:sz="0" w:space="0" w:color="auto"/>
            <w:right w:val="none" w:sz="0" w:space="0" w:color="auto"/>
          </w:divBdr>
        </w:div>
        <w:div w:id="2126003956">
          <w:marLeft w:val="0"/>
          <w:marRight w:val="0"/>
          <w:marTop w:val="0"/>
          <w:marBottom w:val="0"/>
          <w:divBdr>
            <w:top w:val="none" w:sz="0" w:space="0" w:color="auto"/>
            <w:left w:val="none" w:sz="0" w:space="0" w:color="auto"/>
            <w:bottom w:val="none" w:sz="0" w:space="0" w:color="auto"/>
            <w:right w:val="none" w:sz="0" w:space="0" w:color="auto"/>
          </w:divBdr>
        </w:div>
        <w:div w:id="1029181291">
          <w:marLeft w:val="0"/>
          <w:marRight w:val="0"/>
          <w:marTop w:val="0"/>
          <w:marBottom w:val="0"/>
          <w:divBdr>
            <w:top w:val="none" w:sz="0" w:space="0" w:color="auto"/>
            <w:left w:val="none" w:sz="0" w:space="0" w:color="auto"/>
            <w:bottom w:val="none" w:sz="0" w:space="0" w:color="auto"/>
            <w:right w:val="none" w:sz="0" w:space="0" w:color="auto"/>
          </w:divBdr>
        </w:div>
        <w:div w:id="2040399691">
          <w:marLeft w:val="0"/>
          <w:marRight w:val="0"/>
          <w:marTop w:val="0"/>
          <w:marBottom w:val="0"/>
          <w:divBdr>
            <w:top w:val="none" w:sz="0" w:space="0" w:color="auto"/>
            <w:left w:val="none" w:sz="0" w:space="0" w:color="auto"/>
            <w:bottom w:val="none" w:sz="0" w:space="0" w:color="auto"/>
            <w:right w:val="none" w:sz="0" w:space="0" w:color="auto"/>
          </w:divBdr>
        </w:div>
        <w:div w:id="1638489875">
          <w:marLeft w:val="0"/>
          <w:marRight w:val="0"/>
          <w:marTop w:val="0"/>
          <w:marBottom w:val="0"/>
          <w:divBdr>
            <w:top w:val="none" w:sz="0" w:space="0" w:color="auto"/>
            <w:left w:val="none" w:sz="0" w:space="0" w:color="auto"/>
            <w:bottom w:val="none" w:sz="0" w:space="0" w:color="auto"/>
            <w:right w:val="none" w:sz="0" w:space="0" w:color="auto"/>
          </w:divBdr>
        </w:div>
        <w:div w:id="158429854">
          <w:marLeft w:val="0"/>
          <w:marRight w:val="0"/>
          <w:marTop w:val="0"/>
          <w:marBottom w:val="0"/>
          <w:divBdr>
            <w:top w:val="none" w:sz="0" w:space="0" w:color="auto"/>
            <w:left w:val="none" w:sz="0" w:space="0" w:color="auto"/>
            <w:bottom w:val="none" w:sz="0" w:space="0" w:color="auto"/>
            <w:right w:val="none" w:sz="0" w:space="0" w:color="auto"/>
          </w:divBdr>
        </w:div>
        <w:div w:id="1251235593">
          <w:marLeft w:val="0"/>
          <w:marRight w:val="0"/>
          <w:marTop w:val="0"/>
          <w:marBottom w:val="0"/>
          <w:divBdr>
            <w:top w:val="none" w:sz="0" w:space="0" w:color="auto"/>
            <w:left w:val="none" w:sz="0" w:space="0" w:color="auto"/>
            <w:bottom w:val="none" w:sz="0" w:space="0" w:color="auto"/>
            <w:right w:val="none" w:sz="0" w:space="0" w:color="auto"/>
          </w:divBdr>
        </w:div>
        <w:div w:id="675696486">
          <w:marLeft w:val="0"/>
          <w:marRight w:val="0"/>
          <w:marTop w:val="0"/>
          <w:marBottom w:val="0"/>
          <w:divBdr>
            <w:top w:val="none" w:sz="0" w:space="0" w:color="auto"/>
            <w:left w:val="none" w:sz="0" w:space="0" w:color="auto"/>
            <w:bottom w:val="none" w:sz="0" w:space="0" w:color="auto"/>
            <w:right w:val="none" w:sz="0" w:space="0" w:color="auto"/>
          </w:divBdr>
        </w:div>
        <w:div w:id="689375832">
          <w:marLeft w:val="0"/>
          <w:marRight w:val="0"/>
          <w:marTop w:val="0"/>
          <w:marBottom w:val="0"/>
          <w:divBdr>
            <w:top w:val="none" w:sz="0" w:space="0" w:color="auto"/>
            <w:left w:val="none" w:sz="0" w:space="0" w:color="auto"/>
            <w:bottom w:val="none" w:sz="0" w:space="0" w:color="auto"/>
            <w:right w:val="none" w:sz="0" w:space="0" w:color="auto"/>
          </w:divBdr>
        </w:div>
        <w:div w:id="1461222604">
          <w:marLeft w:val="0"/>
          <w:marRight w:val="0"/>
          <w:marTop w:val="0"/>
          <w:marBottom w:val="0"/>
          <w:divBdr>
            <w:top w:val="none" w:sz="0" w:space="0" w:color="auto"/>
            <w:left w:val="none" w:sz="0" w:space="0" w:color="auto"/>
            <w:bottom w:val="none" w:sz="0" w:space="0" w:color="auto"/>
            <w:right w:val="none" w:sz="0" w:space="0" w:color="auto"/>
          </w:divBdr>
        </w:div>
        <w:div w:id="1395739466">
          <w:marLeft w:val="0"/>
          <w:marRight w:val="0"/>
          <w:marTop w:val="0"/>
          <w:marBottom w:val="0"/>
          <w:divBdr>
            <w:top w:val="none" w:sz="0" w:space="0" w:color="auto"/>
            <w:left w:val="none" w:sz="0" w:space="0" w:color="auto"/>
            <w:bottom w:val="none" w:sz="0" w:space="0" w:color="auto"/>
            <w:right w:val="none" w:sz="0" w:space="0" w:color="auto"/>
          </w:divBdr>
        </w:div>
        <w:div w:id="2043237917">
          <w:marLeft w:val="0"/>
          <w:marRight w:val="0"/>
          <w:marTop w:val="0"/>
          <w:marBottom w:val="0"/>
          <w:divBdr>
            <w:top w:val="none" w:sz="0" w:space="0" w:color="auto"/>
            <w:left w:val="none" w:sz="0" w:space="0" w:color="auto"/>
            <w:bottom w:val="none" w:sz="0" w:space="0" w:color="auto"/>
            <w:right w:val="none" w:sz="0" w:space="0" w:color="auto"/>
          </w:divBdr>
        </w:div>
        <w:div w:id="1073746029">
          <w:marLeft w:val="0"/>
          <w:marRight w:val="0"/>
          <w:marTop w:val="0"/>
          <w:marBottom w:val="0"/>
          <w:divBdr>
            <w:top w:val="none" w:sz="0" w:space="0" w:color="auto"/>
            <w:left w:val="none" w:sz="0" w:space="0" w:color="auto"/>
            <w:bottom w:val="none" w:sz="0" w:space="0" w:color="auto"/>
            <w:right w:val="none" w:sz="0" w:space="0" w:color="auto"/>
          </w:divBdr>
        </w:div>
        <w:div w:id="787747570">
          <w:marLeft w:val="0"/>
          <w:marRight w:val="0"/>
          <w:marTop w:val="0"/>
          <w:marBottom w:val="0"/>
          <w:divBdr>
            <w:top w:val="none" w:sz="0" w:space="0" w:color="auto"/>
            <w:left w:val="none" w:sz="0" w:space="0" w:color="auto"/>
            <w:bottom w:val="none" w:sz="0" w:space="0" w:color="auto"/>
            <w:right w:val="none" w:sz="0" w:space="0" w:color="auto"/>
          </w:divBdr>
        </w:div>
        <w:div w:id="1217661082">
          <w:marLeft w:val="0"/>
          <w:marRight w:val="0"/>
          <w:marTop w:val="0"/>
          <w:marBottom w:val="0"/>
          <w:divBdr>
            <w:top w:val="none" w:sz="0" w:space="0" w:color="auto"/>
            <w:left w:val="none" w:sz="0" w:space="0" w:color="auto"/>
            <w:bottom w:val="none" w:sz="0" w:space="0" w:color="auto"/>
            <w:right w:val="none" w:sz="0" w:space="0" w:color="auto"/>
          </w:divBdr>
        </w:div>
        <w:div w:id="76901385">
          <w:marLeft w:val="0"/>
          <w:marRight w:val="0"/>
          <w:marTop w:val="0"/>
          <w:marBottom w:val="0"/>
          <w:divBdr>
            <w:top w:val="none" w:sz="0" w:space="0" w:color="auto"/>
            <w:left w:val="none" w:sz="0" w:space="0" w:color="auto"/>
            <w:bottom w:val="none" w:sz="0" w:space="0" w:color="auto"/>
            <w:right w:val="none" w:sz="0" w:space="0" w:color="auto"/>
          </w:divBdr>
        </w:div>
        <w:div w:id="846942919">
          <w:marLeft w:val="0"/>
          <w:marRight w:val="0"/>
          <w:marTop w:val="0"/>
          <w:marBottom w:val="0"/>
          <w:divBdr>
            <w:top w:val="none" w:sz="0" w:space="0" w:color="auto"/>
            <w:left w:val="none" w:sz="0" w:space="0" w:color="auto"/>
            <w:bottom w:val="none" w:sz="0" w:space="0" w:color="auto"/>
            <w:right w:val="none" w:sz="0" w:space="0" w:color="auto"/>
          </w:divBdr>
        </w:div>
        <w:div w:id="922761299">
          <w:marLeft w:val="0"/>
          <w:marRight w:val="0"/>
          <w:marTop w:val="0"/>
          <w:marBottom w:val="0"/>
          <w:divBdr>
            <w:top w:val="none" w:sz="0" w:space="0" w:color="auto"/>
            <w:left w:val="none" w:sz="0" w:space="0" w:color="auto"/>
            <w:bottom w:val="none" w:sz="0" w:space="0" w:color="auto"/>
            <w:right w:val="none" w:sz="0" w:space="0" w:color="auto"/>
          </w:divBdr>
        </w:div>
        <w:div w:id="1878857583">
          <w:marLeft w:val="0"/>
          <w:marRight w:val="0"/>
          <w:marTop w:val="0"/>
          <w:marBottom w:val="0"/>
          <w:divBdr>
            <w:top w:val="none" w:sz="0" w:space="0" w:color="auto"/>
            <w:left w:val="none" w:sz="0" w:space="0" w:color="auto"/>
            <w:bottom w:val="none" w:sz="0" w:space="0" w:color="auto"/>
            <w:right w:val="none" w:sz="0" w:space="0" w:color="auto"/>
          </w:divBdr>
        </w:div>
        <w:div w:id="215553566">
          <w:marLeft w:val="0"/>
          <w:marRight w:val="0"/>
          <w:marTop w:val="0"/>
          <w:marBottom w:val="0"/>
          <w:divBdr>
            <w:top w:val="none" w:sz="0" w:space="0" w:color="auto"/>
            <w:left w:val="none" w:sz="0" w:space="0" w:color="auto"/>
            <w:bottom w:val="none" w:sz="0" w:space="0" w:color="auto"/>
            <w:right w:val="none" w:sz="0" w:space="0" w:color="auto"/>
          </w:divBdr>
        </w:div>
        <w:div w:id="140973337">
          <w:marLeft w:val="0"/>
          <w:marRight w:val="0"/>
          <w:marTop w:val="0"/>
          <w:marBottom w:val="0"/>
          <w:divBdr>
            <w:top w:val="none" w:sz="0" w:space="0" w:color="auto"/>
            <w:left w:val="none" w:sz="0" w:space="0" w:color="auto"/>
            <w:bottom w:val="none" w:sz="0" w:space="0" w:color="auto"/>
            <w:right w:val="none" w:sz="0" w:space="0" w:color="auto"/>
          </w:divBdr>
        </w:div>
        <w:div w:id="2076201823">
          <w:marLeft w:val="0"/>
          <w:marRight w:val="0"/>
          <w:marTop w:val="0"/>
          <w:marBottom w:val="0"/>
          <w:divBdr>
            <w:top w:val="none" w:sz="0" w:space="0" w:color="auto"/>
            <w:left w:val="none" w:sz="0" w:space="0" w:color="auto"/>
            <w:bottom w:val="none" w:sz="0" w:space="0" w:color="auto"/>
            <w:right w:val="none" w:sz="0" w:space="0" w:color="auto"/>
          </w:divBdr>
        </w:div>
        <w:div w:id="50203779">
          <w:marLeft w:val="0"/>
          <w:marRight w:val="0"/>
          <w:marTop w:val="0"/>
          <w:marBottom w:val="0"/>
          <w:divBdr>
            <w:top w:val="none" w:sz="0" w:space="0" w:color="auto"/>
            <w:left w:val="none" w:sz="0" w:space="0" w:color="auto"/>
            <w:bottom w:val="none" w:sz="0" w:space="0" w:color="auto"/>
            <w:right w:val="none" w:sz="0" w:space="0" w:color="auto"/>
          </w:divBdr>
        </w:div>
        <w:div w:id="137384681">
          <w:marLeft w:val="0"/>
          <w:marRight w:val="0"/>
          <w:marTop w:val="0"/>
          <w:marBottom w:val="0"/>
          <w:divBdr>
            <w:top w:val="none" w:sz="0" w:space="0" w:color="auto"/>
            <w:left w:val="none" w:sz="0" w:space="0" w:color="auto"/>
            <w:bottom w:val="none" w:sz="0" w:space="0" w:color="auto"/>
            <w:right w:val="none" w:sz="0" w:space="0" w:color="auto"/>
          </w:divBdr>
        </w:div>
        <w:div w:id="1321736548">
          <w:marLeft w:val="0"/>
          <w:marRight w:val="0"/>
          <w:marTop w:val="0"/>
          <w:marBottom w:val="0"/>
          <w:divBdr>
            <w:top w:val="none" w:sz="0" w:space="0" w:color="auto"/>
            <w:left w:val="none" w:sz="0" w:space="0" w:color="auto"/>
            <w:bottom w:val="none" w:sz="0" w:space="0" w:color="auto"/>
            <w:right w:val="none" w:sz="0" w:space="0" w:color="auto"/>
          </w:divBdr>
        </w:div>
        <w:div w:id="457264974">
          <w:marLeft w:val="0"/>
          <w:marRight w:val="0"/>
          <w:marTop w:val="0"/>
          <w:marBottom w:val="0"/>
          <w:divBdr>
            <w:top w:val="none" w:sz="0" w:space="0" w:color="auto"/>
            <w:left w:val="none" w:sz="0" w:space="0" w:color="auto"/>
            <w:bottom w:val="none" w:sz="0" w:space="0" w:color="auto"/>
            <w:right w:val="none" w:sz="0" w:space="0" w:color="auto"/>
          </w:divBdr>
        </w:div>
        <w:div w:id="354428650">
          <w:marLeft w:val="0"/>
          <w:marRight w:val="0"/>
          <w:marTop w:val="0"/>
          <w:marBottom w:val="0"/>
          <w:divBdr>
            <w:top w:val="none" w:sz="0" w:space="0" w:color="auto"/>
            <w:left w:val="none" w:sz="0" w:space="0" w:color="auto"/>
            <w:bottom w:val="none" w:sz="0" w:space="0" w:color="auto"/>
            <w:right w:val="none" w:sz="0" w:space="0" w:color="auto"/>
          </w:divBdr>
        </w:div>
        <w:div w:id="2008285610">
          <w:marLeft w:val="0"/>
          <w:marRight w:val="0"/>
          <w:marTop w:val="0"/>
          <w:marBottom w:val="0"/>
          <w:divBdr>
            <w:top w:val="none" w:sz="0" w:space="0" w:color="auto"/>
            <w:left w:val="none" w:sz="0" w:space="0" w:color="auto"/>
            <w:bottom w:val="none" w:sz="0" w:space="0" w:color="auto"/>
            <w:right w:val="none" w:sz="0" w:space="0" w:color="auto"/>
          </w:divBdr>
        </w:div>
        <w:div w:id="1670253028">
          <w:marLeft w:val="0"/>
          <w:marRight w:val="0"/>
          <w:marTop w:val="0"/>
          <w:marBottom w:val="0"/>
          <w:divBdr>
            <w:top w:val="none" w:sz="0" w:space="0" w:color="auto"/>
            <w:left w:val="none" w:sz="0" w:space="0" w:color="auto"/>
            <w:bottom w:val="none" w:sz="0" w:space="0" w:color="auto"/>
            <w:right w:val="none" w:sz="0" w:space="0" w:color="auto"/>
          </w:divBdr>
        </w:div>
        <w:div w:id="2071732844">
          <w:marLeft w:val="0"/>
          <w:marRight w:val="0"/>
          <w:marTop w:val="0"/>
          <w:marBottom w:val="0"/>
          <w:divBdr>
            <w:top w:val="none" w:sz="0" w:space="0" w:color="auto"/>
            <w:left w:val="none" w:sz="0" w:space="0" w:color="auto"/>
            <w:bottom w:val="none" w:sz="0" w:space="0" w:color="auto"/>
            <w:right w:val="none" w:sz="0" w:space="0" w:color="auto"/>
          </w:divBdr>
        </w:div>
        <w:div w:id="194587614">
          <w:marLeft w:val="0"/>
          <w:marRight w:val="0"/>
          <w:marTop w:val="0"/>
          <w:marBottom w:val="0"/>
          <w:divBdr>
            <w:top w:val="none" w:sz="0" w:space="0" w:color="auto"/>
            <w:left w:val="none" w:sz="0" w:space="0" w:color="auto"/>
            <w:bottom w:val="none" w:sz="0" w:space="0" w:color="auto"/>
            <w:right w:val="none" w:sz="0" w:space="0" w:color="auto"/>
          </w:divBdr>
        </w:div>
        <w:div w:id="1818717184">
          <w:marLeft w:val="0"/>
          <w:marRight w:val="0"/>
          <w:marTop w:val="0"/>
          <w:marBottom w:val="0"/>
          <w:divBdr>
            <w:top w:val="none" w:sz="0" w:space="0" w:color="auto"/>
            <w:left w:val="none" w:sz="0" w:space="0" w:color="auto"/>
            <w:bottom w:val="none" w:sz="0" w:space="0" w:color="auto"/>
            <w:right w:val="none" w:sz="0" w:space="0" w:color="auto"/>
          </w:divBdr>
        </w:div>
        <w:div w:id="1773429040">
          <w:marLeft w:val="0"/>
          <w:marRight w:val="0"/>
          <w:marTop w:val="0"/>
          <w:marBottom w:val="0"/>
          <w:divBdr>
            <w:top w:val="none" w:sz="0" w:space="0" w:color="auto"/>
            <w:left w:val="none" w:sz="0" w:space="0" w:color="auto"/>
            <w:bottom w:val="none" w:sz="0" w:space="0" w:color="auto"/>
            <w:right w:val="none" w:sz="0" w:space="0" w:color="auto"/>
          </w:divBdr>
        </w:div>
        <w:div w:id="607927416">
          <w:marLeft w:val="0"/>
          <w:marRight w:val="0"/>
          <w:marTop w:val="0"/>
          <w:marBottom w:val="0"/>
          <w:divBdr>
            <w:top w:val="none" w:sz="0" w:space="0" w:color="auto"/>
            <w:left w:val="none" w:sz="0" w:space="0" w:color="auto"/>
            <w:bottom w:val="none" w:sz="0" w:space="0" w:color="auto"/>
            <w:right w:val="none" w:sz="0" w:space="0" w:color="auto"/>
          </w:divBdr>
        </w:div>
        <w:div w:id="1426606740">
          <w:marLeft w:val="0"/>
          <w:marRight w:val="0"/>
          <w:marTop w:val="0"/>
          <w:marBottom w:val="0"/>
          <w:divBdr>
            <w:top w:val="none" w:sz="0" w:space="0" w:color="auto"/>
            <w:left w:val="none" w:sz="0" w:space="0" w:color="auto"/>
            <w:bottom w:val="none" w:sz="0" w:space="0" w:color="auto"/>
            <w:right w:val="none" w:sz="0" w:space="0" w:color="auto"/>
          </w:divBdr>
        </w:div>
        <w:div w:id="614602647">
          <w:marLeft w:val="0"/>
          <w:marRight w:val="0"/>
          <w:marTop w:val="0"/>
          <w:marBottom w:val="0"/>
          <w:divBdr>
            <w:top w:val="none" w:sz="0" w:space="0" w:color="auto"/>
            <w:left w:val="none" w:sz="0" w:space="0" w:color="auto"/>
            <w:bottom w:val="none" w:sz="0" w:space="0" w:color="auto"/>
            <w:right w:val="none" w:sz="0" w:space="0" w:color="auto"/>
          </w:divBdr>
        </w:div>
        <w:div w:id="45034725">
          <w:marLeft w:val="0"/>
          <w:marRight w:val="0"/>
          <w:marTop w:val="0"/>
          <w:marBottom w:val="0"/>
          <w:divBdr>
            <w:top w:val="none" w:sz="0" w:space="0" w:color="auto"/>
            <w:left w:val="none" w:sz="0" w:space="0" w:color="auto"/>
            <w:bottom w:val="none" w:sz="0" w:space="0" w:color="auto"/>
            <w:right w:val="none" w:sz="0" w:space="0" w:color="auto"/>
          </w:divBdr>
        </w:div>
        <w:div w:id="1493838717">
          <w:marLeft w:val="0"/>
          <w:marRight w:val="0"/>
          <w:marTop w:val="0"/>
          <w:marBottom w:val="0"/>
          <w:divBdr>
            <w:top w:val="none" w:sz="0" w:space="0" w:color="auto"/>
            <w:left w:val="none" w:sz="0" w:space="0" w:color="auto"/>
            <w:bottom w:val="none" w:sz="0" w:space="0" w:color="auto"/>
            <w:right w:val="none" w:sz="0" w:space="0" w:color="auto"/>
          </w:divBdr>
        </w:div>
        <w:div w:id="2106267469">
          <w:marLeft w:val="0"/>
          <w:marRight w:val="0"/>
          <w:marTop w:val="0"/>
          <w:marBottom w:val="0"/>
          <w:divBdr>
            <w:top w:val="none" w:sz="0" w:space="0" w:color="auto"/>
            <w:left w:val="none" w:sz="0" w:space="0" w:color="auto"/>
            <w:bottom w:val="none" w:sz="0" w:space="0" w:color="auto"/>
            <w:right w:val="none" w:sz="0" w:space="0" w:color="auto"/>
          </w:divBdr>
        </w:div>
        <w:div w:id="1636369921">
          <w:marLeft w:val="0"/>
          <w:marRight w:val="0"/>
          <w:marTop w:val="0"/>
          <w:marBottom w:val="0"/>
          <w:divBdr>
            <w:top w:val="none" w:sz="0" w:space="0" w:color="auto"/>
            <w:left w:val="none" w:sz="0" w:space="0" w:color="auto"/>
            <w:bottom w:val="none" w:sz="0" w:space="0" w:color="auto"/>
            <w:right w:val="none" w:sz="0" w:space="0" w:color="auto"/>
          </w:divBdr>
        </w:div>
        <w:div w:id="1411268353">
          <w:marLeft w:val="0"/>
          <w:marRight w:val="0"/>
          <w:marTop w:val="0"/>
          <w:marBottom w:val="0"/>
          <w:divBdr>
            <w:top w:val="none" w:sz="0" w:space="0" w:color="auto"/>
            <w:left w:val="none" w:sz="0" w:space="0" w:color="auto"/>
            <w:bottom w:val="none" w:sz="0" w:space="0" w:color="auto"/>
            <w:right w:val="none" w:sz="0" w:space="0" w:color="auto"/>
          </w:divBdr>
        </w:div>
        <w:div w:id="695228334">
          <w:marLeft w:val="0"/>
          <w:marRight w:val="0"/>
          <w:marTop w:val="0"/>
          <w:marBottom w:val="0"/>
          <w:divBdr>
            <w:top w:val="none" w:sz="0" w:space="0" w:color="auto"/>
            <w:left w:val="none" w:sz="0" w:space="0" w:color="auto"/>
            <w:bottom w:val="none" w:sz="0" w:space="0" w:color="auto"/>
            <w:right w:val="none" w:sz="0" w:space="0" w:color="auto"/>
          </w:divBdr>
        </w:div>
        <w:div w:id="1107237411">
          <w:marLeft w:val="0"/>
          <w:marRight w:val="0"/>
          <w:marTop w:val="0"/>
          <w:marBottom w:val="0"/>
          <w:divBdr>
            <w:top w:val="none" w:sz="0" w:space="0" w:color="auto"/>
            <w:left w:val="none" w:sz="0" w:space="0" w:color="auto"/>
            <w:bottom w:val="none" w:sz="0" w:space="0" w:color="auto"/>
            <w:right w:val="none" w:sz="0" w:space="0" w:color="auto"/>
          </w:divBdr>
        </w:div>
        <w:div w:id="794518800">
          <w:marLeft w:val="0"/>
          <w:marRight w:val="0"/>
          <w:marTop w:val="0"/>
          <w:marBottom w:val="0"/>
          <w:divBdr>
            <w:top w:val="none" w:sz="0" w:space="0" w:color="auto"/>
            <w:left w:val="none" w:sz="0" w:space="0" w:color="auto"/>
            <w:bottom w:val="none" w:sz="0" w:space="0" w:color="auto"/>
            <w:right w:val="none" w:sz="0" w:space="0" w:color="auto"/>
          </w:divBdr>
        </w:div>
        <w:div w:id="758720388">
          <w:marLeft w:val="0"/>
          <w:marRight w:val="0"/>
          <w:marTop w:val="0"/>
          <w:marBottom w:val="0"/>
          <w:divBdr>
            <w:top w:val="none" w:sz="0" w:space="0" w:color="auto"/>
            <w:left w:val="none" w:sz="0" w:space="0" w:color="auto"/>
            <w:bottom w:val="none" w:sz="0" w:space="0" w:color="auto"/>
            <w:right w:val="none" w:sz="0" w:space="0" w:color="auto"/>
          </w:divBdr>
        </w:div>
        <w:div w:id="242379327">
          <w:marLeft w:val="0"/>
          <w:marRight w:val="0"/>
          <w:marTop w:val="0"/>
          <w:marBottom w:val="0"/>
          <w:divBdr>
            <w:top w:val="none" w:sz="0" w:space="0" w:color="auto"/>
            <w:left w:val="none" w:sz="0" w:space="0" w:color="auto"/>
            <w:bottom w:val="none" w:sz="0" w:space="0" w:color="auto"/>
            <w:right w:val="none" w:sz="0" w:space="0" w:color="auto"/>
          </w:divBdr>
        </w:div>
        <w:div w:id="533424423">
          <w:marLeft w:val="0"/>
          <w:marRight w:val="0"/>
          <w:marTop w:val="0"/>
          <w:marBottom w:val="0"/>
          <w:divBdr>
            <w:top w:val="none" w:sz="0" w:space="0" w:color="auto"/>
            <w:left w:val="none" w:sz="0" w:space="0" w:color="auto"/>
            <w:bottom w:val="none" w:sz="0" w:space="0" w:color="auto"/>
            <w:right w:val="none" w:sz="0" w:space="0" w:color="auto"/>
          </w:divBdr>
        </w:div>
        <w:div w:id="359673078">
          <w:marLeft w:val="0"/>
          <w:marRight w:val="0"/>
          <w:marTop w:val="0"/>
          <w:marBottom w:val="0"/>
          <w:divBdr>
            <w:top w:val="none" w:sz="0" w:space="0" w:color="auto"/>
            <w:left w:val="none" w:sz="0" w:space="0" w:color="auto"/>
            <w:bottom w:val="none" w:sz="0" w:space="0" w:color="auto"/>
            <w:right w:val="none" w:sz="0" w:space="0" w:color="auto"/>
          </w:divBdr>
        </w:div>
      </w:divsChild>
    </w:div>
    <w:div w:id="1799251559">
      <w:bodyDiv w:val="1"/>
      <w:marLeft w:val="0"/>
      <w:marRight w:val="0"/>
      <w:marTop w:val="0"/>
      <w:marBottom w:val="0"/>
      <w:divBdr>
        <w:top w:val="none" w:sz="0" w:space="0" w:color="auto"/>
        <w:left w:val="none" w:sz="0" w:space="0" w:color="auto"/>
        <w:bottom w:val="none" w:sz="0" w:space="0" w:color="auto"/>
        <w:right w:val="none" w:sz="0" w:space="0" w:color="auto"/>
      </w:divBdr>
    </w:div>
    <w:div w:id="1966621378">
      <w:bodyDiv w:val="1"/>
      <w:marLeft w:val="0"/>
      <w:marRight w:val="0"/>
      <w:marTop w:val="0"/>
      <w:marBottom w:val="0"/>
      <w:divBdr>
        <w:top w:val="none" w:sz="0" w:space="0" w:color="auto"/>
        <w:left w:val="none" w:sz="0" w:space="0" w:color="auto"/>
        <w:bottom w:val="none" w:sz="0" w:space="0" w:color="auto"/>
        <w:right w:val="none" w:sz="0" w:space="0" w:color="auto"/>
      </w:divBdr>
      <w:divsChild>
        <w:div w:id="1096360787">
          <w:marLeft w:val="0"/>
          <w:marRight w:val="0"/>
          <w:marTop w:val="0"/>
          <w:marBottom w:val="0"/>
          <w:divBdr>
            <w:top w:val="none" w:sz="0" w:space="0" w:color="auto"/>
            <w:left w:val="none" w:sz="0" w:space="0" w:color="auto"/>
            <w:bottom w:val="none" w:sz="0" w:space="0" w:color="auto"/>
            <w:right w:val="none" w:sz="0" w:space="0" w:color="auto"/>
          </w:divBdr>
          <w:divsChild>
            <w:div w:id="264770768">
              <w:marLeft w:val="0"/>
              <w:marRight w:val="0"/>
              <w:marTop w:val="181"/>
              <w:marBottom w:val="181"/>
              <w:divBdr>
                <w:top w:val="none" w:sz="0" w:space="0" w:color="auto"/>
                <w:left w:val="none" w:sz="0" w:space="0" w:color="auto"/>
                <w:bottom w:val="none" w:sz="0" w:space="0" w:color="auto"/>
                <w:right w:val="none" w:sz="0" w:space="0" w:color="auto"/>
              </w:divBdr>
              <w:divsChild>
                <w:div w:id="1671568169">
                  <w:marLeft w:val="0"/>
                  <w:marRight w:val="0"/>
                  <w:marTop w:val="0"/>
                  <w:marBottom w:val="0"/>
                  <w:divBdr>
                    <w:top w:val="none" w:sz="0" w:space="0" w:color="auto"/>
                    <w:left w:val="none" w:sz="0" w:space="0" w:color="auto"/>
                    <w:bottom w:val="none" w:sz="0" w:space="0" w:color="auto"/>
                    <w:right w:val="none" w:sz="0" w:space="0" w:color="auto"/>
                  </w:divBdr>
                  <w:divsChild>
                    <w:div w:id="1292326128">
                      <w:marLeft w:val="0"/>
                      <w:marRight w:val="0"/>
                      <w:marTop w:val="0"/>
                      <w:marBottom w:val="0"/>
                      <w:divBdr>
                        <w:top w:val="none" w:sz="0" w:space="0" w:color="auto"/>
                        <w:left w:val="none" w:sz="0" w:space="0" w:color="auto"/>
                        <w:bottom w:val="none" w:sz="0" w:space="0" w:color="auto"/>
                        <w:right w:val="none" w:sz="0" w:space="0" w:color="auto"/>
                      </w:divBdr>
                    </w:div>
                    <w:div w:id="446001828">
                      <w:marLeft w:val="0"/>
                      <w:marRight w:val="0"/>
                      <w:marTop w:val="0"/>
                      <w:marBottom w:val="0"/>
                      <w:divBdr>
                        <w:top w:val="none" w:sz="0" w:space="0" w:color="auto"/>
                        <w:left w:val="none" w:sz="0" w:space="0" w:color="auto"/>
                        <w:bottom w:val="none" w:sz="0" w:space="0" w:color="auto"/>
                        <w:right w:val="none" w:sz="0" w:space="0" w:color="auto"/>
                      </w:divBdr>
                    </w:div>
                    <w:div w:id="426386911">
                      <w:marLeft w:val="0"/>
                      <w:marRight w:val="0"/>
                      <w:marTop w:val="0"/>
                      <w:marBottom w:val="0"/>
                      <w:divBdr>
                        <w:top w:val="none" w:sz="0" w:space="0" w:color="auto"/>
                        <w:left w:val="none" w:sz="0" w:space="0" w:color="auto"/>
                        <w:bottom w:val="none" w:sz="0" w:space="0" w:color="auto"/>
                        <w:right w:val="none" w:sz="0" w:space="0" w:color="auto"/>
                      </w:divBdr>
                    </w:div>
                    <w:div w:id="2041978861">
                      <w:marLeft w:val="0"/>
                      <w:marRight w:val="0"/>
                      <w:marTop w:val="0"/>
                      <w:marBottom w:val="0"/>
                      <w:divBdr>
                        <w:top w:val="none" w:sz="0" w:space="0" w:color="auto"/>
                        <w:left w:val="none" w:sz="0" w:space="0" w:color="auto"/>
                        <w:bottom w:val="none" w:sz="0" w:space="0" w:color="auto"/>
                        <w:right w:val="none" w:sz="0" w:space="0" w:color="auto"/>
                      </w:divBdr>
                    </w:div>
                    <w:div w:id="1289237833">
                      <w:marLeft w:val="0"/>
                      <w:marRight w:val="0"/>
                      <w:marTop w:val="0"/>
                      <w:marBottom w:val="0"/>
                      <w:divBdr>
                        <w:top w:val="none" w:sz="0" w:space="0" w:color="auto"/>
                        <w:left w:val="none" w:sz="0" w:space="0" w:color="auto"/>
                        <w:bottom w:val="none" w:sz="0" w:space="0" w:color="auto"/>
                        <w:right w:val="none" w:sz="0" w:space="0" w:color="auto"/>
                      </w:divBdr>
                    </w:div>
                    <w:div w:id="1131554878">
                      <w:marLeft w:val="0"/>
                      <w:marRight w:val="0"/>
                      <w:marTop w:val="0"/>
                      <w:marBottom w:val="0"/>
                      <w:divBdr>
                        <w:top w:val="none" w:sz="0" w:space="0" w:color="auto"/>
                        <w:left w:val="none" w:sz="0" w:space="0" w:color="auto"/>
                        <w:bottom w:val="none" w:sz="0" w:space="0" w:color="auto"/>
                        <w:right w:val="none" w:sz="0" w:space="0" w:color="auto"/>
                      </w:divBdr>
                    </w:div>
                    <w:div w:id="1718122429">
                      <w:marLeft w:val="0"/>
                      <w:marRight w:val="0"/>
                      <w:marTop w:val="0"/>
                      <w:marBottom w:val="0"/>
                      <w:divBdr>
                        <w:top w:val="none" w:sz="0" w:space="0" w:color="auto"/>
                        <w:left w:val="none" w:sz="0" w:space="0" w:color="auto"/>
                        <w:bottom w:val="none" w:sz="0" w:space="0" w:color="auto"/>
                        <w:right w:val="none" w:sz="0" w:space="0" w:color="auto"/>
                      </w:divBdr>
                    </w:div>
                    <w:div w:id="1168209959">
                      <w:marLeft w:val="0"/>
                      <w:marRight w:val="0"/>
                      <w:marTop w:val="0"/>
                      <w:marBottom w:val="0"/>
                      <w:divBdr>
                        <w:top w:val="none" w:sz="0" w:space="0" w:color="auto"/>
                        <w:left w:val="none" w:sz="0" w:space="0" w:color="auto"/>
                        <w:bottom w:val="none" w:sz="0" w:space="0" w:color="auto"/>
                        <w:right w:val="none" w:sz="0" w:space="0" w:color="auto"/>
                      </w:divBdr>
                    </w:div>
                    <w:div w:id="418335371">
                      <w:marLeft w:val="0"/>
                      <w:marRight w:val="0"/>
                      <w:marTop w:val="0"/>
                      <w:marBottom w:val="0"/>
                      <w:divBdr>
                        <w:top w:val="none" w:sz="0" w:space="0" w:color="auto"/>
                        <w:left w:val="none" w:sz="0" w:space="0" w:color="auto"/>
                        <w:bottom w:val="none" w:sz="0" w:space="0" w:color="auto"/>
                        <w:right w:val="none" w:sz="0" w:space="0" w:color="auto"/>
                      </w:divBdr>
                    </w:div>
                    <w:div w:id="1547371781">
                      <w:marLeft w:val="0"/>
                      <w:marRight w:val="0"/>
                      <w:marTop w:val="0"/>
                      <w:marBottom w:val="0"/>
                      <w:divBdr>
                        <w:top w:val="none" w:sz="0" w:space="0" w:color="auto"/>
                        <w:left w:val="none" w:sz="0" w:space="0" w:color="auto"/>
                        <w:bottom w:val="none" w:sz="0" w:space="0" w:color="auto"/>
                        <w:right w:val="none" w:sz="0" w:space="0" w:color="auto"/>
                      </w:divBdr>
                    </w:div>
                    <w:div w:id="354311963">
                      <w:marLeft w:val="0"/>
                      <w:marRight w:val="0"/>
                      <w:marTop w:val="0"/>
                      <w:marBottom w:val="0"/>
                      <w:divBdr>
                        <w:top w:val="none" w:sz="0" w:space="0" w:color="auto"/>
                        <w:left w:val="none" w:sz="0" w:space="0" w:color="auto"/>
                        <w:bottom w:val="none" w:sz="0" w:space="0" w:color="auto"/>
                        <w:right w:val="none" w:sz="0" w:space="0" w:color="auto"/>
                      </w:divBdr>
                    </w:div>
                    <w:div w:id="739520815">
                      <w:marLeft w:val="0"/>
                      <w:marRight w:val="0"/>
                      <w:marTop w:val="0"/>
                      <w:marBottom w:val="0"/>
                      <w:divBdr>
                        <w:top w:val="none" w:sz="0" w:space="0" w:color="auto"/>
                        <w:left w:val="none" w:sz="0" w:space="0" w:color="auto"/>
                        <w:bottom w:val="none" w:sz="0" w:space="0" w:color="auto"/>
                        <w:right w:val="none" w:sz="0" w:space="0" w:color="auto"/>
                      </w:divBdr>
                    </w:div>
                    <w:div w:id="1715040030">
                      <w:marLeft w:val="0"/>
                      <w:marRight w:val="0"/>
                      <w:marTop w:val="0"/>
                      <w:marBottom w:val="0"/>
                      <w:divBdr>
                        <w:top w:val="none" w:sz="0" w:space="0" w:color="auto"/>
                        <w:left w:val="none" w:sz="0" w:space="0" w:color="auto"/>
                        <w:bottom w:val="none" w:sz="0" w:space="0" w:color="auto"/>
                        <w:right w:val="none" w:sz="0" w:space="0" w:color="auto"/>
                      </w:divBdr>
                    </w:div>
                    <w:div w:id="2007857358">
                      <w:marLeft w:val="0"/>
                      <w:marRight w:val="0"/>
                      <w:marTop w:val="0"/>
                      <w:marBottom w:val="0"/>
                      <w:divBdr>
                        <w:top w:val="none" w:sz="0" w:space="0" w:color="auto"/>
                        <w:left w:val="none" w:sz="0" w:space="0" w:color="auto"/>
                        <w:bottom w:val="none" w:sz="0" w:space="0" w:color="auto"/>
                        <w:right w:val="none" w:sz="0" w:space="0" w:color="auto"/>
                      </w:divBdr>
                    </w:div>
                    <w:div w:id="769855545">
                      <w:marLeft w:val="0"/>
                      <w:marRight w:val="0"/>
                      <w:marTop w:val="0"/>
                      <w:marBottom w:val="0"/>
                      <w:divBdr>
                        <w:top w:val="none" w:sz="0" w:space="0" w:color="auto"/>
                        <w:left w:val="none" w:sz="0" w:space="0" w:color="auto"/>
                        <w:bottom w:val="none" w:sz="0" w:space="0" w:color="auto"/>
                        <w:right w:val="none" w:sz="0" w:space="0" w:color="auto"/>
                      </w:divBdr>
                    </w:div>
                    <w:div w:id="2047752722">
                      <w:marLeft w:val="0"/>
                      <w:marRight w:val="0"/>
                      <w:marTop w:val="0"/>
                      <w:marBottom w:val="0"/>
                      <w:divBdr>
                        <w:top w:val="none" w:sz="0" w:space="0" w:color="auto"/>
                        <w:left w:val="none" w:sz="0" w:space="0" w:color="auto"/>
                        <w:bottom w:val="none" w:sz="0" w:space="0" w:color="auto"/>
                        <w:right w:val="none" w:sz="0" w:space="0" w:color="auto"/>
                      </w:divBdr>
                    </w:div>
                    <w:div w:id="1800881636">
                      <w:marLeft w:val="0"/>
                      <w:marRight w:val="0"/>
                      <w:marTop w:val="0"/>
                      <w:marBottom w:val="0"/>
                      <w:divBdr>
                        <w:top w:val="none" w:sz="0" w:space="0" w:color="auto"/>
                        <w:left w:val="none" w:sz="0" w:space="0" w:color="auto"/>
                        <w:bottom w:val="none" w:sz="0" w:space="0" w:color="auto"/>
                        <w:right w:val="none" w:sz="0" w:space="0" w:color="auto"/>
                      </w:divBdr>
                    </w:div>
                    <w:div w:id="1514805253">
                      <w:marLeft w:val="0"/>
                      <w:marRight w:val="0"/>
                      <w:marTop w:val="0"/>
                      <w:marBottom w:val="0"/>
                      <w:divBdr>
                        <w:top w:val="none" w:sz="0" w:space="0" w:color="auto"/>
                        <w:left w:val="none" w:sz="0" w:space="0" w:color="auto"/>
                        <w:bottom w:val="none" w:sz="0" w:space="0" w:color="auto"/>
                        <w:right w:val="none" w:sz="0" w:space="0" w:color="auto"/>
                      </w:divBdr>
                    </w:div>
                    <w:div w:id="2126463609">
                      <w:marLeft w:val="0"/>
                      <w:marRight w:val="0"/>
                      <w:marTop w:val="0"/>
                      <w:marBottom w:val="0"/>
                      <w:divBdr>
                        <w:top w:val="none" w:sz="0" w:space="0" w:color="auto"/>
                        <w:left w:val="none" w:sz="0" w:space="0" w:color="auto"/>
                        <w:bottom w:val="none" w:sz="0" w:space="0" w:color="auto"/>
                        <w:right w:val="none" w:sz="0" w:space="0" w:color="auto"/>
                      </w:divBdr>
                    </w:div>
                    <w:div w:id="918831219">
                      <w:marLeft w:val="0"/>
                      <w:marRight w:val="0"/>
                      <w:marTop w:val="0"/>
                      <w:marBottom w:val="0"/>
                      <w:divBdr>
                        <w:top w:val="none" w:sz="0" w:space="0" w:color="auto"/>
                        <w:left w:val="none" w:sz="0" w:space="0" w:color="auto"/>
                        <w:bottom w:val="none" w:sz="0" w:space="0" w:color="auto"/>
                        <w:right w:val="none" w:sz="0" w:space="0" w:color="auto"/>
                      </w:divBdr>
                    </w:div>
                    <w:div w:id="586424464">
                      <w:marLeft w:val="0"/>
                      <w:marRight w:val="0"/>
                      <w:marTop w:val="0"/>
                      <w:marBottom w:val="0"/>
                      <w:divBdr>
                        <w:top w:val="none" w:sz="0" w:space="0" w:color="auto"/>
                        <w:left w:val="none" w:sz="0" w:space="0" w:color="auto"/>
                        <w:bottom w:val="none" w:sz="0" w:space="0" w:color="auto"/>
                        <w:right w:val="none" w:sz="0" w:space="0" w:color="auto"/>
                      </w:divBdr>
                    </w:div>
                    <w:div w:id="1437287857">
                      <w:marLeft w:val="0"/>
                      <w:marRight w:val="0"/>
                      <w:marTop w:val="0"/>
                      <w:marBottom w:val="0"/>
                      <w:divBdr>
                        <w:top w:val="none" w:sz="0" w:space="0" w:color="auto"/>
                        <w:left w:val="none" w:sz="0" w:space="0" w:color="auto"/>
                        <w:bottom w:val="none" w:sz="0" w:space="0" w:color="auto"/>
                        <w:right w:val="none" w:sz="0" w:space="0" w:color="auto"/>
                      </w:divBdr>
                    </w:div>
                    <w:div w:id="837305704">
                      <w:marLeft w:val="0"/>
                      <w:marRight w:val="0"/>
                      <w:marTop w:val="0"/>
                      <w:marBottom w:val="0"/>
                      <w:divBdr>
                        <w:top w:val="none" w:sz="0" w:space="0" w:color="auto"/>
                        <w:left w:val="none" w:sz="0" w:space="0" w:color="auto"/>
                        <w:bottom w:val="none" w:sz="0" w:space="0" w:color="auto"/>
                        <w:right w:val="none" w:sz="0" w:space="0" w:color="auto"/>
                      </w:divBdr>
                    </w:div>
                    <w:div w:id="1103302814">
                      <w:marLeft w:val="0"/>
                      <w:marRight w:val="0"/>
                      <w:marTop w:val="0"/>
                      <w:marBottom w:val="0"/>
                      <w:divBdr>
                        <w:top w:val="none" w:sz="0" w:space="0" w:color="auto"/>
                        <w:left w:val="none" w:sz="0" w:space="0" w:color="auto"/>
                        <w:bottom w:val="none" w:sz="0" w:space="0" w:color="auto"/>
                        <w:right w:val="none" w:sz="0" w:space="0" w:color="auto"/>
                      </w:divBdr>
                    </w:div>
                    <w:div w:id="251474716">
                      <w:marLeft w:val="0"/>
                      <w:marRight w:val="0"/>
                      <w:marTop w:val="0"/>
                      <w:marBottom w:val="0"/>
                      <w:divBdr>
                        <w:top w:val="none" w:sz="0" w:space="0" w:color="auto"/>
                        <w:left w:val="none" w:sz="0" w:space="0" w:color="auto"/>
                        <w:bottom w:val="none" w:sz="0" w:space="0" w:color="auto"/>
                        <w:right w:val="none" w:sz="0" w:space="0" w:color="auto"/>
                      </w:divBdr>
                    </w:div>
                    <w:div w:id="1501193324">
                      <w:marLeft w:val="0"/>
                      <w:marRight w:val="0"/>
                      <w:marTop w:val="0"/>
                      <w:marBottom w:val="0"/>
                      <w:divBdr>
                        <w:top w:val="none" w:sz="0" w:space="0" w:color="auto"/>
                        <w:left w:val="none" w:sz="0" w:space="0" w:color="auto"/>
                        <w:bottom w:val="none" w:sz="0" w:space="0" w:color="auto"/>
                        <w:right w:val="none" w:sz="0" w:space="0" w:color="auto"/>
                      </w:divBdr>
                    </w:div>
                    <w:div w:id="615720091">
                      <w:marLeft w:val="0"/>
                      <w:marRight w:val="0"/>
                      <w:marTop w:val="0"/>
                      <w:marBottom w:val="0"/>
                      <w:divBdr>
                        <w:top w:val="none" w:sz="0" w:space="0" w:color="auto"/>
                        <w:left w:val="none" w:sz="0" w:space="0" w:color="auto"/>
                        <w:bottom w:val="none" w:sz="0" w:space="0" w:color="auto"/>
                        <w:right w:val="none" w:sz="0" w:space="0" w:color="auto"/>
                      </w:divBdr>
                    </w:div>
                    <w:div w:id="1590698476">
                      <w:marLeft w:val="0"/>
                      <w:marRight w:val="0"/>
                      <w:marTop w:val="0"/>
                      <w:marBottom w:val="0"/>
                      <w:divBdr>
                        <w:top w:val="none" w:sz="0" w:space="0" w:color="auto"/>
                        <w:left w:val="none" w:sz="0" w:space="0" w:color="auto"/>
                        <w:bottom w:val="none" w:sz="0" w:space="0" w:color="auto"/>
                        <w:right w:val="none" w:sz="0" w:space="0" w:color="auto"/>
                      </w:divBdr>
                    </w:div>
                    <w:div w:id="1912884845">
                      <w:marLeft w:val="0"/>
                      <w:marRight w:val="0"/>
                      <w:marTop w:val="0"/>
                      <w:marBottom w:val="0"/>
                      <w:divBdr>
                        <w:top w:val="none" w:sz="0" w:space="0" w:color="auto"/>
                        <w:left w:val="none" w:sz="0" w:space="0" w:color="auto"/>
                        <w:bottom w:val="none" w:sz="0" w:space="0" w:color="auto"/>
                        <w:right w:val="none" w:sz="0" w:space="0" w:color="auto"/>
                      </w:divBdr>
                    </w:div>
                    <w:div w:id="1373311518">
                      <w:marLeft w:val="0"/>
                      <w:marRight w:val="0"/>
                      <w:marTop w:val="0"/>
                      <w:marBottom w:val="0"/>
                      <w:divBdr>
                        <w:top w:val="none" w:sz="0" w:space="0" w:color="auto"/>
                        <w:left w:val="none" w:sz="0" w:space="0" w:color="auto"/>
                        <w:bottom w:val="none" w:sz="0" w:space="0" w:color="auto"/>
                        <w:right w:val="none" w:sz="0" w:space="0" w:color="auto"/>
                      </w:divBdr>
                    </w:div>
                    <w:div w:id="81876391">
                      <w:marLeft w:val="0"/>
                      <w:marRight w:val="0"/>
                      <w:marTop w:val="0"/>
                      <w:marBottom w:val="0"/>
                      <w:divBdr>
                        <w:top w:val="none" w:sz="0" w:space="0" w:color="auto"/>
                        <w:left w:val="none" w:sz="0" w:space="0" w:color="auto"/>
                        <w:bottom w:val="none" w:sz="0" w:space="0" w:color="auto"/>
                        <w:right w:val="none" w:sz="0" w:space="0" w:color="auto"/>
                      </w:divBdr>
                    </w:div>
                    <w:div w:id="213539695">
                      <w:marLeft w:val="0"/>
                      <w:marRight w:val="0"/>
                      <w:marTop w:val="0"/>
                      <w:marBottom w:val="0"/>
                      <w:divBdr>
                        <w:top w:val="none" w:sz="0" w:space="0" w:color="auto"/>
                        <w:left w:val="none" w:sz="0" w:space="0" w:color="auto"/>
                        <w:bottom w:val="none" w:sz="0" w:space="0" w:color="auto"/>
                        <w:right w:val="none" w:sz="0" w:space="0" w:color="auto"/>
                      </w:divBdr>
                    </w:div>
                    <w:div w:id="1214586604">
                      <w:marLeft w:val="0"/>
                      <w:marRight w:val="0"/>
                      <w:marTop w:val="0"/>
                      <w:marBottom w:val="0"/>
                      <w:divBdr>
                        <w:top w:val="none" w:sz="0" w:space="0" w:color="auto"/>
                        <w:left w:val="none" w:sz="0" w:space="0" w:color="auto"/>
                        <w:bottom w:val="none" w:sz="0" w:space="0" w:color="auto"/>
                        <w:right w:val="none" w:sz="0" w:space="0" w:color="auto"/>
                      </w:divBdr>
                    </w:div>
                    <w:div w:id="1641378473">
                      <w:marLeft w:val="0"/>
                      <w:marRight w:val="0"/>
                      <w:marTop w:val="0"/>
                      <w:marBottom w:val="0"/>
                      <w:divBdr>
                        <w:top w:val="none" w:sz="0" w:space="0" w:color="auto"/>
                        <w:left w:val="none" w:sz="0" w:space="0" w:color="auto"/>
                        <w:bottom w:val="none" w:sz="0" w:space="0" w:color="auto"/>
                        <w:right w:val="none" w:sz="0" w:space="0" w:color="auto"/>
                      </w:divBdr>
                    </w:div>
                    <w:div w:id="1619986975">
                      <w:marLeft w:val="0"/>
                      <w:marRight w:val="0"/>
                      <w:marTop w:val="0"/>
                      <w:marBottom w:val="0"/>
                      <w:divBdr>
                        <w:top w:val="none" w:sz="0" w:space="0" w:color="auto"/>
                        <w:left w:val="none" w:sz="0" w:space="0" w:color="auto"/>
                        <w:bottom w:val="none" w:sz="0" w:space="0" w:color="auto"/>
                        <w:right w:val="none" w:sz="0" w:space="0" w:color="auto"/>
                      </w:divBdr>
                    </w:div>
                    <w:div w:id="1636984429">
                      <w:marLeft w:val="0"/>
                      <w:marRight w:val="0"/>
                      <w:marTop w:val="0"/>
                      <w:marBottom w:val="0"/>
                      <w:divBdr>
                        <w:top w:val="none" w:sz="0" w:space="0" w:color="auto"/>
                        <w:left w:val="none" w:sz="0" w:space="0" w:color="auto"/>
                        <w:bottom w:val="none" w:sz="0" w:space="0" w:color="auto"/>
                        <w:right w:val="none" w:sz="0" w:space="0" w:color="auto"/>
                      </w:divBdr>
                    </w:div>
                    <w:div w:id="226503311">
                      <w:marLeft w:val="0"/>
                      <w:marRight w:val="0"/>
                      <w:marTop w:val="0"/>
                      <w:marBottom w:val="0"/>
                      <w:divBdr>
                        <w:top w:val="none" w:sz="0" w:space="0" w:color="auto"/>
                        <w:left w:val="none" w:sz="0" w:space="0" w:color="auto"/>
                        <w:bottom w:val="none" w:sz="0" w:space="0" w:color="auto"/>
                        <w:right w:val="none" w:sz="0" w:space="0" w:color="auto"/>
                      </w:divBdr>
                    </w:div>
                    <w:div w:id="1389305525">
                      <w:marLeft w:val="0"/>
                      <w:marRight w:val="0"/>
                      <w:marTop w:val="0"/>
                      <w:marBottom w:val="0"/>
                      <w:divBdr>
                        <w:top w:val="none" w:sz="0" w:space="0" w:color="auto"/>
                        <w:left w:val="none" w:sz="0" w:space="0" w:color="auto"/>
                        <w:bottom w:val="none" w:sz="0" w:space="0" w:color="auto"/>
                        <w:right w:val="none" w:sz="0" w:space="0" w:color="auto"/>
                      </w:divBdr>
                    </w:div>
                    <w:div w:id="140510570">
                      <w:marLeft w:val="0"/>
                      <w:marRight w:val="0"/>
                      <w:marTop w:val="0"/>
                      <w:marBottom w:val="0"/>
                      <w:divBdr>
                        <w:top w:val="none" w:sz="0" w:space="0" w:color="auto"/>
                        <w:left w:val="none" w:sz="0" w:space="0" w:color="auto"/>
                        <w:bottom w:val="none" w:sz="0" w:space="0" w:color="auto"/>
                        <w:right w:val="none" w:sz="0" w:space="0" w:color="auto"/>
                      </w:divBdr>
                    </w:div>
                    <w:div w:id="1122266007">
                      <w:marLeft w:val="0"/>
                      <w:marRight w:val="0"/>
                      <w:marTop w:val="0"/>
                      <w:marBottom w:val="0"/>
                      <w:divBdr>
                        <w:top w:val="none" w:sz="0" w:space="0" w:color="auto"/>
                        <w:left w:val="none" w:sz="0" w:space="0" w:color="auto"/>
                        <w:bottom w:val="none" w:sz="0" w:space="0" w:color="auto"/>
                        <w:right w:val="none" w:sz="0" w:space="0" w:color="auto"/>
                      </w:divBdr>
                    </w:div>
                    <w:div w:id="495996825">
                      <w:marLeft w:val="0"/>
                      <w:marRight w:val="0"/>
                      <w:marTop w:val="0"/>
                      <w:marBottom w:val="0"/>
                      <w:divBdr>
                        <w:top w:val="none" w:sz="0" w:space="0" w:color="auto"/>
                        <w:left w:val="none" w:sz="0" w:space="0" w:color="auto"/>
                        <w:bottom w:val="none" w:sz="0" w:space="0" w:color="auto"/>
                        <w:right w:val="none" w:sz="0" w:space="0" w:color="auto"/>
                      </w:divBdr>
                    </w:div>
                    <w:div w:id="1332680398">
                      <w:marLeft w:val="0"/>
                      <w:marRight w:val="0"/>
                      <w:marTop w:val="0"/>
                      <w:marBottom w:val="0"/>
                      <w:divBdr>
                        <w:top w:val="none" w:sz="0" w:space="0" w:color="auto"/>
                        <w:left w:val="none" w:sz="0" w:space="0" w:color="auto"/>
                        <w:bottom w:val="none" w:sz="0" w:space="0" w:color="auto"/>
                        <w:right w:val="none" w:sz="0" w:space="0" w:color="auto"/>
                      </w:divBdr>
                    </w:div>
                    <w:div w:id="1971787138">
                      <w:marLeft w:val="0"/>
                      <w:marRight w:val="0"/>
                      <w:marTop w:val="0"/>
                      <w:marBottom w:val="0"/>
                      <w:divBdr>
                        <w:top w:val="none" w:sz="0" w:space="0" w:color="auto"/>
                        <w:left w:val="none" w:sz="0" w:space="0" w:color="auto"/>
                        <w:bottom w:val="none" w:sz="0" w:space="0" w:color="auto"/>
                        <w:right w:val="none" w:sz="0" w:space="0" w:color="auto"/>
                      </w:divBdr>
                    </w:div>
                    <w:div w:id="400299815">
                      <w:marLeft w:val="0"/>
                      <w:marRight w:val="0"/>
                      <w:marTop w:val="0"/>
                      <w:marBottom w:val="0"/>
                      <w:divBdr>
                        <w:top w:val="none" w:sz="0" w:space="0" w:color="auto"/>
                        <w:left w:val="none" w:sz="0" w:space="0" w:color="auto"/>
                        <w:bottom w:val="none" w:sz="0" w:space="0" w:color="auto"/>
                        <w:right w:val="none" w:sz="0" w:space="0" w:color="auto"/>
                      </w:divBdr>
                    </w:div>
                    <w:div w:id="952176520">
                      <w:marLeft w:val="0"/>
                      <w:marRight w:val="0"/>
                      <w:marTop w:val="0"/>
                      <w:marBottom w:val="0"/>
                      <w:divBdr>
                        <w:top w:val="none" w:sz="0" w:space="0" w:color="auto"/>
                        <w:left w:val="none" w:sz="0" w:space="0" w:color="auto"/>
                        <w:bottom w:val="none" w:sz="0" w:space="0" w:color="auto"/>
                        <w:right w:val="none" w:sz="0" w:space="0" w:color="auto"/>
                      </w:divBdr>
                    </w:div>
                    <w:div w:id="1889874305">
                      <w:marLeft w:val="0"/>
                      <w:marRight w:val="0"/>
                      <w:marTop w:val="0"/>
                      <w:marBottom w:val="0"/>
                      <w:divBdr>
                        <w:top w:val="none" w:sz="0" w:space="0" w:color="auto"/>
                        <w:left w:val="none" w:sz="0" w:space="0" w:color="auto"/>
                        <w:bottom w:val="none" w:sz="0" w:space="0" w:color="auto"/>
                        <w:right w:val="none" w:sz="0" w:space="0" w:color="auto"/>
                      </w:divBdr>
                    </w:div>
                    <w:div w:id="962537138">
                      <w:marLeft w:val="0"/>
                      <w:marRight w:val="0"/>
                      <w:marTop w:val="0"/>
                      <w:marBottom w:val="0"/>
                      <w:divBdr>
                        <w:top w:val="none" w:sz="0" w:space="0" w:color="auto"/>
                        <w:left w:val="none" w:sz="0" w:space="0" w:color="auto"/>
                        <w:bottom w:val="none" w:sz="0" w:space="0" w:color="auto"/>
                        <w:right w:val="none" w:sz="0" w:space="0" w:color="auto"/>
                      </w:divBdr>
                    </w:div>
                    <w:div w:id="2135176525">
                      <w:marLeft w:val="0"/>
                      <w:marRight w:val="0"/>
                      <w:marTop w:val="0"/>
                      <w:marBottom w:val="0"/>
                      <w:divBdr>
                        <w:top w:val="none" w:sz="0" w:space="0" w:color="auto"/>
                        <w:left w:val="none" w:sz="0" w:space="0" w:color="auto"/>
                        <w:bottom w:val="none" w:sz="0" w:space="0" w:color="auto"/>
                        <w:right w:val="none" w:sz="0" w:space="0" w:color="auto"/>
                      </w:divBdr>
                    </w:div>
                    <w:div w:id="1701317052">
                      <w:marLeft w:val="0"/>
                      <w:marRight w:val="0"/>
                      <w:marTop w:val="0"/>
                      <w:marBottom w:val="0"/>
                      <w:divBdr>
                        <w:top w:val="none" w:sz="0" w:space="0" w:color="auto"/>
                        <w:left w:val="none" w:sz="0" w:space="0" w:color="auto"/>
                        <w:bottom w:val="none" w:sz="0" w:space="0" w:color="auto"/>
                        <w:right w:val="none" w:sz="0" w:space="0" w:color="auto"/>
                      </w:divBdr>
                    </w:div>
                    <w:div w:id="2048866630">
                      <w:marLeft w:val="0"/>
                      <w:marRight w:val="0"/>
                      <w:marTop w:val="0"/>
                      <w:marBottom w:val="0"/>
                      <w:divBdr>
                        <w:top w:val="none" w:sz="0" w:space="0" w:color="auto"/>
                        <w:left w:val="none" w:sz="0" w:space="0" w:color="auto"/>
                        <w:bottom w:val="none" w:sz="0" w:space="0" w:color="auto"/>
                        <w:right w:val="none" w:sz="0" w:space="0" w:color="auto"/>
                      </w:divBdr>
                    </w:div>
                    <w:div w:id="1366902284">
                      <w:marLeft w:val="0"/>
                      <w:marRight w:val="0"/>
                      <w:marTop w:val="0"/>
                      <w:marBottom w:val="0"/>
                      <w:divBdr>
                        <w:top w:val="none" w:sz="0" w:space="0" w:color="auto"/>
                        <w:left w:val="none" w:sz="0" w:space="0" w:color="auto"/>
                        <w:bottom w:val="none" w:sz="0" w:space="0" w:color="auto"/>
                        <w:right w:val="none" w:sz="0" w:space="0" w:color="auto"/>
                      </w:divBdr>
                    </w:div>
                    <w:div w:id="1358383949">
                      <w:marLeft w:val="0"/>
                      <w:marRight w:val="0"/>
                      <w:marTop w:val="0"/>
                      <w:marBottom w:val="0"/>
                      <w:divBdr>
                        <w:top w:val="none" w:sz="0" w:space="0" w:color="auto"/>
                        <w:left w:val="none" w:sz="0" w:space="0" w:color="auto"/>
                        <w:bottom w:val="none" w:sz="0" w:space="0" w:color="auto"/>
                        <w:right w:val="none" w:sz="0" w:space="0" w:color="auto"/>
                      </w:divBdr>
                    </w:div>
                    <w:div w:id="1525172038">
                      <w:marLeft w:val="0"/>
                      <w:marRight w:val="0"/>
                      <w:marTop w:val="0"/>
                      <w:marBottom w:val="0"/>
                      <w:divBdr>
                        <w:top w:val="none" w:sz="0" w:space="0" w:color="auto"/>
                        <w:left w:val="none" w:sz="0" w:space="0" w:color="auto"/>
                        <w:bottom w:val="none" w:sz="0" w:space="0" w:color="auto"/>
                        <w:right w:val="none" w:sz="0" w:space="0" w:color="auto"/>
                      </w:divBdr>
                    </w:div>
                    <w:div w:id="1449549269">
                      <w:marLeft w:val="0"/>
                      <w:marRight w:val="0"/>
                      <w:marTop w:val="0"/>
                      <w:marBottom w:val="0"/>
                      <w:divBdr>
                        <w:top w:val="none" w:sz="0" w:space="0" w:color="auto"/>
                        <w:left w:val="none" w:sz="0" w:space="0" w:color="auto"/>
                        <w:bottom w:val="none" w:sz="0" w:space="0" w:color="auto"/>
                        <w:right w:val="none" w:sz="0" w:space="0" w:color="auto"/>
                      </w:divBdr>
                    </w:div>
                    <w:div w:id="1354459398">
                      <w:marLeft w:val="0"/>
                      <w:marRight w:val="0"/>
                      <w:marTop w:val="0"/>
                      <w:marBottom w:val="0"/>
                      <w:divBdr>
                        <w:top w:val="none" w:sz="0" w:space="0" w:color="auto"/>
                        <w:left w:val="none" w:sz="0" w:space="0" w:color="auto"/>
                        <w:bottom w:val="none" w:sz="0" w:space="0" w:color="auto"/>
                        <w:right w:val="none" w:sz="0" w:space="0" w:color="auto"/>
                      </w:divBdr>
                    </w:div>
                    <w:div w:id="535315612">
                      <w:marLeft w:val="0"/>
                      <w:marRight w:val="0"/>
                      <w:marTop w:val="0"/>
                      <w:marBottom w:val="0"/>
                      <w:divBdr>
                        <w:top w:val="none" w:sz="0" w:space="0" w:color="auto"/>
                        <w:left w:val="none" w:sz="0" w:space="0" w:color="auto"/>
                        <w:bottom w:val="none" w:sz="0" w:space="0" w:color="auto"/>
                        <w:right w:val="none" w:sz="0" w:space="0" w:color="auto"/>
                      </w:divBdr>
                    </w:div>
                    <w:div w:id="612202804">
                      <w:marLeft w:val="0"/>
                      <w:marRight w:val="0"/>
                      <w:marTop w:val="0"/>
                      <w:marBottom w:val="0"/>
                      <w:divBdr>
                        <w:top w:val="none" w:sz="0" w:space="0" w:color="auto"/>
                        <w:left w:val="none" w:sz="0" w:space="0" w:color="auto"/>
                        <w:bottom w:val="none" w:sz="0" w:space="0" w:color="auto"/>
                        <w:right w:val="none" w:sz="0" w:space="0" w:color="auto"/>
                      </w:divBdr>
                    </w:div>
                    <w:div w:id="2112628021">
                      <w:marLeft w:val="0"/>
                      <w:marRight w:val="0"/>
                      <w:marTop w:val="0"/>
                      <w:marBottom w:val="0"/>
                      <w:divBdr>
                        <w:top w:val="none" w:sz="0" w:space="0" w:color="auto"/>
                        <w:left w:val="none" w:sz="0" w:space="0" w:color="auto"/>
                        <w:bottom w:val="none" w:sz="0" w:space="0" w:color="auto"/>
                        <w:right w:val="none" w:sz="0" w:space="0" w:color="auto"/>
                      </w:divBdr>
                    </w:div>
                    <w:div w:id="2129078689">
                      <w:marLeft w:val="0"/>
                      <w:marRight w:val="0"/>
                      <w:marTop w:val="0"/>
                      <w:marBottom w:val="0"/>
                      <w:divBdr>
                        <w:top w:val="none" w:sz="0" w:space="0" w:color="auto"/>
                        <w:left w:val="none" w:sz="0" w:space="0" w:color="auto"/>
                        <w:bottom w:val="none" w:sz="0" w:space="0" w:color="auto"/>
                        <w:right w:val="none" w:sz="0" w:space="0" w:color="auto"/>
                      </w:divBdr>
                    </w:div>
                    <w:div w:id="231544213">
                      <w:marLeft w:val="0"/>
                      <w:marRight w:val="0"/>
                      <w:marTop w:val="0"/>
                      <w:marBottom w:val="0"/>
                      <w:divBdr>
                        <w:top w:val="none" w:sz="0" w:space="0" w:color="auto"/>
                        <w:left w:val="none" w:sz="0" w:space="0" w:color="auto"/>
                        <w:bottom w:val="none" w:sz="0" w:space="0" w:color="auto"/>
                        <w:right w:val="none" w:sz="0" w:space="0" w:color="auto"/>
                      </w:divBdr>
                    </w:div>
                    <w:div w:id="1971548569">
                      <w:marLeft w:val="0"/>
                      <w:marRight w:val="0"/>
                      <w:marTop w:val="0"/>
                      <w:marBottom w:val="0"/>
                      <w:divBdr>
                        <w:top w:val="none" w:sz="0" w:space="0" w:color="auto"/>
                        <w:left w:val="none" w:sz="0" w:space="0" w:color="auto"/>
                        <w:bottom w:val="none" w:sz="0" w:space="0" w:color="auto"/>
                        <w:right w:val="none" w:sz="0" w:space="0" w:color="auto"/>
                      </w:divBdr>
                    </w:div>
                    <w:div w:id="295599438">
                      <w:marLeft w:val="0"/>
                      <w:marRight w:val="0"/>
                      <w:marTop w:val="0"/>
                      <w:marBottom w:val="0"/>
                      <w:divBdr>
                        <w:top w:val="none" w:sz="0" w:space="0" w:color="auto"/>
                        <w:left w:val="none" w:sz="0" w:space="0" w:color="auto"/>
                        <w:bottom w:val="none" w:sz="0" w:space="0" w:color="auto"/>
                        <w:right w:val="none" w:sz="0" w:space="0" w:color="auto"/>
                      </w:divBdr>
                    </w:div>
                    <w:div w:id="1253974384">
                      <w:marLeft w:val="0"/>
                      <w:marRight w:val="0"/>
                      <w:marTop w:val="0"/>
                      <w:marBottom w:val="0"/>
                      <w:divBdr>
                        <w:top w:val="none" w:sz="0" w:space="0" w:color="auto"/>
                        <w:left w:val="none" w:sz="0" w:space="0" w:color="auto"/>
                        <w:bottom w:val="none" w:sz="0" w:space="0" w:color="auto"/>
                        <w:right w:val="none" w:sz="0" w:space="0" w:color="auto"/>
                      </w:divBdr>
                    </w:div>
                    <w:div w:id="1569075618">
                      <w:marLeft w:val="0"/>
                      <w:marRight w:val="0"/>
                      <w:marTop w:val="0"/>
                      <w:marBottom w:val="0"/>
                      <w:divBdr>
                        <w:top w:val="none" w:sz="0" w:space="0" w:color="auto"/>
                        <w:left w:val="none" w:sz="0" w:space="0" w:color="auto"/>
                        <w:bottom w:val="none" w:sz="0" w:space="0" w:color="auto"/>
                        <w:right w:val="none" w:sz="0" w:space="0" w:color="auto"/>
                      </w:divBdr>
                    </w:div>
                    <w:div w:id="897546003">
                      <w:marLeft w:val="0"/>
                      <w:marRight w:val="0"/>
                      <w:marTop w:val="0"/>
                      <w:marBottom w:val="0"/>
                      <w:divBdr>
                        <w:top w:val="none" w:sz="0" w:space="0" w:color="auto"/>
                        <w:left w:val="none" w:sz="0" w:space="0" w:color="auto"/>
                        <w:bottom w:val="none" w:sz="0" w:space="0" w:color="auto"/>
                        <w:right w:val="none" w:sz="0" w:space="0" w:color="auto"/>
                      </w:divBdr>
                    </w:div>
                    <w:div w:id="1211185448">
                      <w:marLeft w:val="0"/>
                      <w:marRight w:val="0"/>
                      <w:marTop w:val="0"/>
                      <w:marBottom w:val="0"/>
                      <w:divBdr>
                        <w:top w:val="none" w:sz="0" w:space="0" w:color="auto"/>
                        <w:left w:val="none" w:sz="0" w:space="0" w:color="auto"/>
                        <w:bottom w:val="none" w:sz="0" w:space="0" w:color="auto"/>
                        <w:right w:val="none" w:sz="0" w:space="0" w:color="auto"/>
                      </w:divBdr>
                    </w:div>
                    <w:div w:id="1137720649">
                      <w:marLeft w:val="0"/>
                      <w:marRight w:val="0"/>
                      <w:marTop w:val="0"/>
                      <w:marBottom w:val="0"/>
                      <w:divBdr>
                        <w:top w:val="none" w:sz="0" w:space="0" w:color="auto"/>
                        <w:left w:val="none" w:sz="0" w:space="0" w:color="auto"/>
                        <w:bottom w:val="none" w:sz="0" w:space="0" w:color="auto"/>
                        <w:right w:val="none" w:sz="0" w:space="0" w:color="auto"/>
                      </w:divBdr>
                    </w:div>
                    <w:div w:id="1127745935">
                      <w:marLeft w:val="0"/>
                      <w:marRight w:val="0"/>
                      <w:marTop w:val="0"/>
                      <w:marBottom w:val="0"/>
                      <w:divBdr>
                        <w:top w:val="none" w:sz="0" w:space="0" w:color="auto"/>
                        <w:left w:val="none" w:sz="0" w:space="0" w:color="auto"/>
                        <w:bottom w:val="none" w:sz="0" w:space="0" w:color="auto"/>
                        <w:right w:val="none" w:sz="0" w:space="0" w:color="auto"/>
                      </w:divBdr>
                    </w:div>
                    <w:div w:id="796096819">
                      <w:marLeft w:val="0"/>
                      <w:marRight w:val="0"/>
                      <w:marTop w:val="0"/>
                      <w:marBottom w:val="0"/>
                      <w:divBdr>
                        <w:top w:val="none" w:sz="0" w:space="0" w:color="auto"/>
                        <w:left w:val="none" w:sz="0" w:space="0" w:color="auto"/>
                        <w:bottom w:val="none" w:sz="0" w:space="0" w:color="auto"/>
                        <w:right w:val="none" w:sz="0" w:space="0" w:color="auto"/>
                      </w:divBdr>
                    </w:div>
                    <w:div w:id="917906581">
                      <w:marLeft w:val="0"/>
                      <w:marRight w:val="0"/>
                      <w:marTop w:val="0"/>
                      <w:marBottom w:val="0"/>
                      <w:divBdr>
                        <w:top w:val="none" w:sz="0" w:space="0" w:color="auto"/>
                        <w:left w:val="none" w:sz="0" w:space="0" w:color="auto"/>
                        <w:bottom w:val="none" w:sz="0" w:space="0" w:color="auto"/>
                        <w:right w:val="none" w:sz="0" w:space="0" w:color="auto"/>
                      </w:divBdr>
                    </w:div>
                    <w:div w:id="1821843464">
                      <w:marLeft w:val="0"/>
                      <w:marRight w:val="0"/>
                      <w:marTop w:val="0"/>
                      <w:marBottom w:val="0"/>
                      <w:divBdr>
                        <w:top w:val="none" w:sz="0" w:space="0" w:color="auto"/>
                        <w:left w:val="none" w:sz="0" w:space="0" w:color="auto"/>
                        <w:bottom w:val="none" w:sz="0" w:space="0" w:color="auto"/>
                        <w:right w:val="none" w:sz="0" w:space="0" w:color="auto"/>
                      </w:divBdr>
                    </w:div>
                    <w:div w:id="1756898039">
                      <w:marLeft w:val="0"/>
                      <w:marRight w:val="0"/>
                      <w:marTop w:val="0"/>
                      <w:marBottom w:val="0"/>
                      <w:divBdr>
                        <w:top w:val="none" w:sz="0" w:space="0" w:color="auto"/>
                        <w:left w:val="none" w:sz="0" w:space="0" w:color="auto"/>
                        <w:bottom w:val="none" w:sz="0" w:space="0" w:color="auto"/>
                        <w:right w:val="none" w:sz="0" w:space="0" w:color="auto"/>
                      </w:divBdr>
                    </w:div>
                    <w:div w:id="1636907270">
                      <w:marLeft w:val="0"/>
                      <w:marRight w:val="0"/>
                      <w:marTop w:val="0"/>
                      <w:marBottom w:val="0"/>
                      <w:divBdr>
                        <w:top w:val="none" w:sz="0" w:space="0" w:color="auto"/>
                        <w:left w:val="none" w:sz="0" w:space="0" w:color="auto"/>
                        <w:bottom w:val="none" w:sz="0" w:space="0" w:color="auto"/>
                        <w:right w:val="none" w:sz="0" w:space="0" w:color="auto"/>
                      </w:divBdr>
                    </w:div>
                    <w:div w:id="575240159">
                      <w:marLeft w:val="0"/>
                      <w:marRight w:val="0"/>
                      <w:marTop w:val="0"/>
                      <w:marBottom w:val="0"/>
                      <w:divBdr>
                        <w:top w:val="none" w:sz="0" w:space="0" w:color="auto"/>
                        <w:left w:val="none" w:sz="0" w:space="0" w:color="auto"/>
                        <w:bottom w:val="none" w:sz="0" w:space="0" w:color="auto"/>
                        <w:right w:val="none" w:sz="0" w:space="0" w:color="auto"/>
                      </w:divBdr>
                    </w:div>
                    <w:div w:id="1395004889">
                      <w:marLeft w:val="0"/>
                      <w:marRight w:val="0"/>
                      <w:marTop w:val="0"/>
                      <w:marBottom w:val="0"/>
                      <w:divBdr>
                        <w:top w:val="none" w:sz="0" w:space="0" w:color="auto"/>
                        <w:left w:val="none" w:sz="0" w:space="0" w:color="auto"/>
                        <w:bottom w:val="none" w:sz="0" w:space="0" w:color="auto"/>
                        <w:right w:val="none" w:sz="0" w:space="0" w:color="auto"/>
                      </w:divBdr>
                    </w:div>
                    <w:div w:id="590159199">
                      <w:marLeft w:val="0"/>
                      <w:marRight w:val="0"/>
                      <w:marTop w:val="0"/>
                      <w:marBottom w:val="0"/>
                      <w:divBdr>
                        <w:top w:val="none" w:sz="0" w:space="0" w:color="auto"/>
                        <w:left w:val="none" w:sz="0" w:space="0" w:color="auto"/>
                        <w:bottom w:val="none" w:sz="0" w:space="0" w:color="auto"/>
                        <w:right w:val="none" w:sz="0" w:space="0" w:color="auto"/>
                      </w:divBdr>
                    </w:div>
                    <w:div w:id="1522552816">
                      <w:marLeft w:val="0"/>
                      <w:marRight w:val="0"/>
                      <w:marTop w:val="0"/>
                      <w:marBottom w:val="0"/>
                      <w:divBdr>
                        <w:top w:val="none" w:sz="0" w:space="0" w:color="auto"/>
                        <w:left w:val="none" w:sz="0" w:space="0" w:color="auto"/>
                        <w:bottom w:val="none" w:sz="0" w:space="0" w:color="auto"/>
                        <w:right w:val="none" w:sz="0" w:space="0" w:color="auto"/>
                      </w:divBdr>
                    </w:div>
                    <w:div w:id="1495074941">
                      <w:marLeft w:val="0"/>
                      <w:marRight w:val="0"/>
                      <w:marTop w:val="0"/>
                      <w:marBottom w:val="0"/>
                      <w:divBdr>
                        <w:top w:val="none" w:sz="0" w:space="0" w:color="auto"/>
                        <w:left w:val="none" w:sz="0" w:space="0" w:color="auto"/>
                        <w:bottom w:val="none" w:sz="0" w:space="0" w:color="auto"/>
                        <w:right w:val="none" w:sz="0" w:space="0" w:color="auto"/>
                      </w:divBdr>
                    </w:div>
                    <w:div w:id="1047030016">
                      <w:marLeft w:val="0"/>
                      <w:marRight w:val="0"/>
                      <w:marTop w:val="0"/>
                      <w:marBottom w:val="0"/>
                      <w:divBdr>
                        <w:top w:val="none" w:sz="0" w:space="0" w:color="auto"/>
                        <w:left w:val="none" w:sz="0" w:space="0" w:color="auto"/>
                        <w:bottom w:val="none" w:sz="0" w:space="0" w:color="auto"/>
                        <w:right w:val="none" w:sz="0" w:space="0" w:color="auto"/>
                      </w:divBdr>
                    </w:div>
                    <w:div w:id="1328555226">
                      <w:marLeft w:val="0"/>
                      <w:marRight w:val="0"/>
                      <w:marTop w:val="0"/>
                      <w:marBottom w:val="0"/>
                      <w:divBdr>
                        <w:top w:val="none" w:sz="0" w:space="0" w:color="auto"/>
                        <w:left w:val="none" w:sz="0" w:space="0" w:color="auto"/>
                        <w:bottom w:val="none" w:sz="0" w:space="0" w:color="auto"/>
                        <w:right w:val="none" w:sz="0" w:space="0" w:color="auto"/>
                      </w:divBdr>
                    </w:div>
                    <w:div w:id="1079643337">
                      <w:marLeft w:val="0"/>
                      <w:marRight w:val="0"/>
                      <w:marTop w:val="0"/>
                      <w:marBottom w:val="0"/>
                      <w:divBdr>
                        <w:top w:val="none" w:sz="0" w:space="0" w:color="auto"/>
                        <w:left w:val="none" w:sz="0" w:space="0" w:color="auto"/>
                        <w:bottom w:val="none" w:sz="0" w:space="0" w:color="auto"/>
                        <w:right w:val="none" w:sz="0" w:space="0" w:color="auto"/>
                      </w:divBdr>
                    </w:div>
                    <w:div w:id="2018657592">
                      <w:marLeft w:val="0"/>
                      <w:marRight w:val="0"/>
                      <w:marTop w:val="0"/>
                      <w:marBottom w:val="0"/>
                      <w:divBdr>
                        <w:top w:val="none" w:sz="0" w:space="0" w:color="auto"/>
                        <w:left w:val="none" w:sz="0" w:space="0" w:color="auto"/>
                        <w:bottom w:val="none" w:sz="0" w:space="0" w:color="auto"/>
                        <w:right w:val="none" w:sz="0" w:space="0" w:color="auto"/>
                      </w:divBdr>
                    </w:div>
                    <w:div w:id="57439150">
                      <w:marLeft w:val="0"/>
                      <w:marRight w:val="0"/>
                      <w:marTop w:val="0"/>
                      <w:marBottom w:val="0"/>
                      <w:divBdr>
                        <w:top w:val="none" w:sz="0" w:space="0" w:color="auto"/>
                        <w:left w:val="none" w:sz="0" w:space="0" w:color="auto"/>
                        <w:bottom w:val="none" w:sz="0" w:space="0" w:color="auto"/>
                        <w:right w:val="none" w:sz="0" w:space="0" w:color="auto"/>
                      </w:divBdr>
                    </w:div>
                    <w:div w:id="183903722">
                      <w:marLeft w:val="0"/>
                      <w:marRight w:val="0"/>
                      <w:marTop w:val="0"/>
                      <w:marBottom w:val="0"/>
                      <w:divBdr>
                        <w:top w:val="none" w:sz="0" w:space="0" w:color="auto"/>
                        <w:left w:val="none" w:sz="0" w:space="0" w:color="auto"/>
                        <w:bottom w:val="none" w:sz="0" w:space="0" w:color="auto"/>
                        <w:right w:val="none" w:sz="0" w:space="0" w:color="auto"/>
                      </w:divBdr>
                    </w:div>
                    <w:div w:id="289285965">
                      <w:marLeft w:val="0"/>
                      <w:marRight w:val="0"/>
                      <w:marTop w:val="0"/>
                      <w:marBottom w:val="0"/>
                      <w:divBdr>
                        <w:top w:val="none" w:sz="0" w:space="0" w:color="auto"/>
                        <w:left w:val="none" w:sz="0" w:space="0" w:color="auto"/>
                        <w:bottom w:val="none" w:sz="0" w:space="0" w:color="auto"/>
                        <w:right w:val="none" w:sz="0" w:space="0" w:color="auto"/>
                      </w:divBdr>
                    </w:div>
                    <w:div w:id="982930797">
                      <w:marLeft w:val="0"/>
                      <w:marRight w:val="0"/>
                      <w:marTop w:val="0"/>
                      <w:marBottom w:val="0"/>
                      <w:divBdr>
                        <w:top w:val="none" w:sz="0" w:space="0" w:color="auto"/>
                        <w:left w:val="none" w:sz="0" w:space="0" w:color="auto"/>
                        <w:bottom w:val="none" w:sz="0" w:space="0" w:color="auto"/>
                        <w:right w:val="none" w:sz="0" w:space="0" w:color="auto"/>
                      </w:divBdr>
                    </w:div>
                    <w:div w:id="1489399546">
                      <w:marLeft w:val="0"/>
                      <w:marRight w:val="0"/>
                      <w:marTop w:val="0"/>
                      <w:marBottom w:val="0"/>
                      <w:divBdr>
                        <w:top w:val="none" w:sz="0" w:space="0" w:color="auto"/>
                        <w:left w:val="none" w:sz="0" w:space="0" w:color="auto"/>
                        <w:bottom w:val="none" w:sz="0" w:space="0" w:color="auto"/>
                        <w:right w:val="none" w:sz="0" w:space="0" w:color="auto"/>
                      </w:divBdr>
                    </w:div>
                    <w:div w:id="365644684">
                      <w:marLeft w:val="0"/>
                      <w:marRight w:val="0"/>
                      <w:marTop w:val="0"/>
                      <w:marBottom w:val="0"/>
                      <w:divBdr>
                        <w:top w:val="none" w:sz="0" w:space="0" w:color="auto"/>
                        <w:left w:val="none" w:sz="0" w:space="0" w:color="auto"/>
                        <w:bottom w:val="none" w:sz="0" w:space="0" w:color="auto"/>
                        <w:right w:val="none" w:sz="0" w:space="0" w:color="auto"/>
                      </w:divBdr>
                    </w:div>
                    <w:div w:id="1702590080">
                      <w:marLeft w:val="0"/>
                      <w:marRight w:val="0"/>
                      <w:marTop w:val="0"/>
                      <w:marBottom w:val="0"/>
                      <w:divBdr>
                        <w:top w:val="none" w:sz="0" w:space="0" w:color="auto"/>
                        <w:left w:val="none" w:sz="0" w:space="0" w:color="auto"/>
                        <w:bottom w:val="none" w:sz="0" w:space="0" w:color="auto"/>
                        <w:right w:val="none" w:sz="0" w:space="0" w:color="auto"/>
                      </w:divBdr>
                    </w:div>
                    <w:div w:id="1227763656">
                      <w:marLeft w:val="0"/>
                      <w:marRight w:val="0"/>
                      <w:marTop w:val="0"/>
                      <w:marBottom w:val="0"/>
                      <w:divBdr>
                        <w:top w:val="none" w:sz="0" w:space="0" w:color="auto"/>
                        <w:left w:val="none" w:sz="0" w:space="0" w:color="auto"/>
                        <w:bottom w:val="none" w:sz="0" w:space="0" w:color="auto"/>
                        <w:right w:val="none" w:sz="0" w:space="0" w:color="auto"/>
                      </w:divBdr>
                    </w:div>
                    <w:div w:id="622809066">
                      <w:marLeft w:val="0"/>
                      <w:marRight w:val="0"/>
                      <w:marTop w:val="0"/>
                      <w:marBottom w:val="0"/>
                      <w:divBdr>
                        <w:top w:val="none" w:sz="0" w:space="0" w:color="auto"/>
                        <w:left w:val="none" w:sz="0" w:space="0" w:color="auto"/>
                        <w:bottom w:val="none" w:sz="0" w:space="0" w:color="auto"/>
                        <w:right w:val="none" w:sz="0" w:space="0" w:color="auto"/>
                      </w:divBdr>
                    </w:div>
                    <w:div w:id="1668899504">
                      <w:marLeft w:val="0"/>
                      <w:marRight w:val="0"/>
                      <w:marTop w:val="0"/>
                      <w:marBottom w:val="0"/>
                      <w:divBdr>
                        <w:top w:val="none" w:sz="0" w:space="0" w:color="auto"/>
                        <w:left w:val="none" w:sz="0" w:space="0" w:color="auto"/>
                        <w:bottom w:val="none" w:sz="0" w:space="0" w:color="auto"/>
                        <w:right w:val="none" w:sz="0" w:space="0" w:color="auto"/>
                      </w:divBdr>
                    </w:div>
                    <w:div w:id="360478055">
                      <w:marLeft w:val="0"/>
                      <w:marRight w:val="0"/>
                      <w:marTop w:val="0"/>
                      <w:marBottom w:val="0"/>
                      <w:divBdr>
                        <w:top w:val="none" w:sz="0" w:space="0" w:color="auto"/>
                        <w:left w:val="none" w:sz="0" w:space="0" w:color="auto"/>
                        <w:bottom w:val="none" w:sz="0" w:space="0" w:color="auto"/>
                        <w:right w:val="none" w:sz="0" w:space="0" w:color="auto"/>
                      </w:divBdr>
                    </w:div>
                    <w:div w:id="451822015">
                      <w:marLeft w:val="0"/>
                      <w:marRight w:val="0"/>
                      <w:marTop w:val="0"/>
                      <w:marBottom w:val="0"/>
                      <w:divBdr>
                        <w:top w:val="none" w:sz="0" w:space="0" w:color="auto"/>
                        <w:left w:val="none" w:sz="0" w:space="0" w:color="auto"/>
                        <w:bottom w:val="none" w:sz="0" w:space="0" w:color="auto"/>
                        <w:right w:val="none" w:sz="0" w:space="0" w:color="auto"/>
                      </w:divBdr>
                    </w:div>
                    <w:div w:id="1491362285">
                      <w:marLeft w:val="0"/>
                      <w:marRight w:val="0"/>
                      <w:marTop w:val="0"/>
                      <w:marBottom w:val="0"/>
                      <w:divBdr>
                        <w:top w:val="none" w:sz="0" w:space="0" w:color="auto"/>
                        <w:left w:val="none" w:sz="0" w:space="0" w:color="auto"/>
                        <w:bottom w:val="none" w:sz="0" w:space="0" w:color="auto"/>
                        <w:right w:val="none" w:sz="0" w:space="0" w:color="auto"/>
                      </w:divBdr>
                    </w:div>
                    <w:div w:id="1575433165">
                      <w:marLeft w:val="0"/>
                      <w:marRight w:val="0"/>
                      <w:marTop w:val="0"/>
                      <w:marBottom w:val="0"/>
                      <w:divBdr>
                        <w:top w:val="none" w:sz="0" w:space="0" w:color="auto"/>
                        <w:left w:val="none" w:sz="0" w:space="0" w:color="auto"/>
                        <w:bottom w:val="none" w:sz="0" w:space="0" w:color="auto"/>
                        <w:right w:val="none" w:sz="0" w:space="0" w:color="auto"/>
                      </w:divBdr>
                    </w:div>
                    <w:div w:id="1694963369">
                      <w:marLeft w:val="0"/>
                      <w:marRight w:val="0"/>
                      <w:marTop w:val="0"/>
                      <w:marBottom w:val="0"/>
                      <w:divBdr>
                        <w:top w:val="none" w:sz="0" w:space="0" w:color="auto"/>
                        <w:left w:val="none" w:sz="0" w:space="0" w:color="auto"/>
                        <w:bottom w:val="none" w:sz="0" w:space="0" w:color="auto"/>
                        <w:right w:val="none" w:sz="0" w:space="0" w:color="auto"/>
                      </w:divBdr>
                    </w:div>
                    <w:div w:id="1332876904">
                      <w:marLeft w:val="0"/>
                      <w:marRight w:val="0"/>
                      <w:marTop w:val="0"/>
                      <w:marBottom w:val="0"/>
                      <w:divBdr>
                        <w:top w:val="none" w:sz="0" w:space="0" w:color="auto"/>
                        <w:left w:val="none" w:sz="0" w:space="0" w:color="auto"/>
                        <w:bottom w:val="none" w:sz="0" w:space="0" w:color="auto"/>
                        <w:right w:val="none" w:sz="0" w:space="0" w:color="auto"/>
                      </w:divBdr>
                    </w:div>
                    <w:div w:id="454443369">
                      <w:marLeft w:val="0"/>
                      <w:marRight w:val="0"/>
                      <w:marTop w:val="0"/>
                      <w:marBottom w:val="0"/>
                      <w:divBdr>
                        <w:top w:val="none" w:sz="0" w:space="0" w:color="auto"/>
                        <w:left w:val="none" w:sz="0" w:space="0" w:color="auto"/>
                        <w:bottom w:val="none" w:sz="0" w:space="0" w:color="auto"/>
                        <w:right w:val="none" w:sz="0" w:space="0" w:color="auto"/>
                      </w:divBdr>
                    </w:div>
                    <w:div w:id="2034837107">
                      <w:marLeft w:val="0"/>
                      <w:marRight w:val="0"/>
                      <w:marTop w:val="0"/>
                      <w:marBottom w:val="0"/>
                      <w:divBdr>
                        <w:top w:val="none" w:sz="0" w:space="0" w:color="auto"/>
                        <w:left w:val="none" w:sz="0" w:space="0" w:color="auto"/>
                        <w:bottom w:val="none" w:sz="0" w:space="0" w:color="auto"/>
                        <w:right w:val="none" w:sz="0" w:space="0" w:color="auto"/>
                      </w:divBdr>
                    </w:div>
                    <w:div w:id="496698174">
                      <w:marLeft w:val="0"/>
                      <w:marRight w:val="0"/>
                      <w:marTop w:val="0"/>
                      <w:marBottom w:val="0"/>
                      <w:divBdr>
                        <w:top w:val="none" w:sz="0" w:space="0" w:color="auto"/>
                        <w:left w:val="none" w:sz="0" w:space="0" w:color="auto"/>
                        <w:bottom w:val="none" w:sz="0" w:space="0" w:color="auto"/>
                        <w:right w:val="none" w:sz="0" w:space="0" w:color="auto"/>
                      </w:divBdr>
                    </w:div>
                    <w:div w:id="1973362164">
                      <w:marLeft w:val="0"/>
                      <w:marRight w:val="0"/>
                      <w:marTop w:val="0"/>
                      <w:marBottom w:val="0"/>
                      <w:divBdr>
                        <w:top w:val="none" w:sz="0" w:space="0" w:color="auto"/>
                        <w:left w:val="none" w:sz="0" w:space="0" w:color="auto"/>
                        <w:bottom w:val="none" w:sz="0" w:space="0" w:color="auto"/>
                        <w:right w:val="none" w:sz="0" w:space="0" w:color="auto"/>
                      </w:divBdr>
                    </w:div>
                    <w:div w:id="921720672">
                      <w:marLeft w:val="0"/>
                      <w:marRight w:val="0"/>
                      <w:marTop w:val="0"/>
                      <w:marBottom w:val="0"/>
                      <w:divBdr>
                        <w:top w:val="none" w:sz="0" w:space="0" w:color="auto"/>
                        <w:left w:val="none" w:sz="0" w:space="0" w:color="auto"/>
                        <w:bottom w:val="none" w:sz="0" w:space="0" w:color="auto"/>
                        <w:right w:val="none" w:sz="0" w:space="0" w:color="auto"/>
                      </w:divBdr>
                    </w:div>
                    <w:div w:id="356859758">
                      <w:marLeft w:val="0"/>
                      <w:marRight w:val="0"/>
                      <w:marTop w:val="0"/>
                      <w:marBottom w:val="0"/>
                      <w:divBdr>
                        <w:top w:val="none" w:sz="0" w:space="0" w:color="auto"/>
                        <w:left w:val="none" w:sz="0" w:space="0" w:color="auto"/>
                        <w:bottom w:val="none" w:sz="0" w:space="0" w:color="auto"/>
                        <w:right w:val="none" w:sz="0" w:space="0" w:color="auto"/>
                      </w:divBdr>
                    </w:div>
                    <w:div w:id="157497870">
                      <w:marLeft w:val="0"/>
                      <w:marRight w:val="0"/>
                      <w:marTop w:val="0"/>
                      <w:marBottom w:val="0"/>
                      <w:divBdr>
                        <w:top w:val="none" w:sz="0" w:space="0" w:color="auto"/>
                        <w:left w:val="none" w:sz="0" w:space="0" w:color="auto"/>
                        <w:bottom w:val="none" w:sz="0" w:space="0" w:color="auto"/>
                        <w:right w:val="none" w:sz="0" w:space="0" w:color="auto"/>
                      </w:divBdr>
                    </w:div>
                    <w:div w:id="1121069183">
                      <w:marLeft w:val="0"/>
                      <w:marRight w:val="0"/>
                      <w:marTop w:val="0"/>
                      <w:marBottom w:val="0"/>
                      <w:divBdr>
                        <w:top w:val="none" w:sz="0" w:space="0" w:color="auto"/>
                        <w:left w:val="none" w:sz="0" w:space="0" w:color="auto"/>
                        <w:bottom w:val="none" w:sz="0" w:space="0" w:color="auto"/>
                        <w:right w:val="none" w:sz="0" w:space="0" w:color="auto"/>
                      </w:divBdr>
                    </w:div>
                    <w:div w:id="409931954">
                      <w:marLeft w:val="0"/>
                      <w:marRight w:val="0"/>
                      <w:marTop w:val="0"/>
                      <w:marBottom w:val="0"/>
                      <w:divBdr>
                        <w:top w:val="none" w:sz="0" w:space="0" w:color="auto"/>
                        <w:left w:val="none" w:sz="0" w:space="0" w:color="auto"/>
                        <w:bottom w:val="none" w:sz="0" w:space="0" w:color="auto"/>
                        <w:right w:val="none" w:sz="0" w:space="0" w:color="auto"/>
                      </w:divBdr>
                    </w:div>
                    <w:div w:id="3553723">
                      <w:marLeft w:val="0"/>
                      <w:marRight w:val="0"/>
                      <w:marTop w:val="0"/>
                      <w:marBottom w:val="0"/>
                      <w:divBdr>
                        <w:top w:val="none" w:sz="0" w:space="0" w:color="auto"/>
                        <w:left w:val="none" w:sz="0" w:space="0" w:color="auto"/>
                        <w:bottom w:val="none" w:sz="0" w:space="0" w:color="auto"/>
                        <w:right w:val="none" w:sz="0" w:space="0" w:color="auto"/>
                      </w:divBdr>
                    </w:div>
                    <w:div w:id="1351759746">
                      <w:marLeft w:val="0"/>
                      <w:marRight w:val="0"/>
                      <w:marTop w:val="0"/>
                      <w:marBottom w:val="0"/>
                      <w:divBdr>
                        <w:top w:val="none" w:sz="0" w:space="0" w:color="auto"/>
                        <w:left w:val="none" w:sz="0" w:space="0" w:color="auto"/>
                        <w:bottom w:val="none" w:sz="0" w:space="0" w:color="auto"/>
                        <w:right w:val="none" w:sz="0" w:space="0" w:color="auto"/>
                      </w:divBdr>
                    </w:div>
                    <w:div w:id="254560346">
                      <w:marLeft w:val="0"/>
                      <w:marRight w:val="0"/>
                      <w:marTop w:val="0"/>
                      <w:marBottom w:val="0"/>
                      <w:divBdr>
                        <w:top w:val="none" w:sz="0" w:space="0" w:color="auto"/>
                        <w:left w:val="none" w:sz="0" w:space="0" w:color="auto"/>
                        <w:bottom w:val="none" w:sz="0" w:space="0" w:color="auto"/>
                        <w:right w:val="none" w:sz="0" w:space="0" w:color="auto"/>
                      </w:divBdr>
                    </w:div>
                    <w:div w:id="1153372348">
                      <w:marLeft w:val="0"/>
                      <w:marRight w:val="0"/>
                      <w:marTop w:val="0"/>
                      <w:marBottom w:val="0"/>
                      <w:divBdr>
                        <w:top w:val="none" w:sz="0" w:space="0" w:color="auto"/>
                        <w:left w:val="none" w:sz="0" w:space="0" w:color="auto"/>
                        <w:bottom w:val="none" w:sz="0" w:space="0" w:color="auto"/>
                        <w:right w:val="none" w:sz="0" w:space="0" w:color="auto"/>
                      </w:divBdr>
                    </w:div>
                    <w:div w:id="2085954993">
                      <w:marLeft w:val="0"/>
                      <w:marRight w:val="0"/>
                      <w:marTop w:val="0"/>
                      <w:marBottom w:val="0"/>
                      <w:divBdr>
                        <w:top w:val="none" w:sz="0" w:space="0" w:color="auto"/>
                        <w:left w:val="none" w:sz="0" w:space="0" w:color="auto"/>
                        <w:bottom w:val="none" w:sz="0" w:space="0" w:color="auto"/>
                        <w:right w:val="none" w:sz="0" w:space="0" w:color="auto"/>
                      </w:divBdr>
                    </w:div>
                    <w:div w:id="235672198">
                      <w:marLeft w:val="0"/>
                      <w:marRight w:val="0"/>
                      <w:marTop w:val="0"/>
                      <w:marBottom w:val="0"/>
                      <w:divBdr>
                        <w:top w:val="none" w:sz="0" w:space="0" w:color="auto"/>
                        <w:left w:val="none" w:sz="0" w:space="0" w:color="auto"/>
                        <w:bottom w:val="none" w:sz="0" w:space="0" w:color="auto"/>
                        <w:right w:val="none" w:sz="0" w:space="0" w:color="auto"/>
                      </w:divBdr>
                    </w:div>
                    <w:div w:id="781802186">
                      <w:marLeft w:val="0"/>
                      <w:marRight w:val="0"/>
                      <w:marTop w:val="0"/>
                      <w:marBottom w:val="0"/>
                      <w:divBdr>
                        <w:top w:val="none" w:sz="0" w:space="0" w:color="auto"/>
                        <w:left w:val="none" w:sz="0" w:space="0" w:color="auto"/>
                        <w:bottom w:val="none" w:sz="0" w:space="0" w:color="auto"/>
                        <w:right w:val="none" w:sz="0" w:space="0" w:color="auto"/>
                      </w:divBdr>
                    </w:div>
                    <w:div w:id="426850788">
                      <w:marLeft w:val="0"/>
                      <w:marRight w:val="0"/>
                      <w:marTop w:val="0"/>
                      <w:marBottom w:val="0"/>
                      <w:divBdr>
                        <w:top w:val="none" w:sz="0" w:space="0" w:color="auto"/>
                        <w:left w:val="none" w:sz="0" w:space="0" w:color="auto"/>
                        <w:bottom w:val="none" w:sz="0" w:space="0" w:color="auto"/>
                        <w:right w:val="none" w:sz="0" w:space="0" w:color="auto"/>
                      </w:divBdr>
                    </w:div>
                    <w:div w:id="1721712854">
                      <w:marLeft w:val="0"/>
                      <w:marRight w:val="0"/>
                      <w:marTop w:val="0"/>
                      <w:marBottom w:val="0"/>
                      <w:divBdr>
                        <w:top w:val="none" w:sz="0" w:space="0" w:color="auto"/>
                        <w:left w:val="none" w:sz="0" w:space="0" w:color="auto"/>
                        <w:bottom w:val="none" w:sz="0" w:space="0" w:color="auto"/>
                        <w:right w:val="none" w:sz="0" w:space="0" w:color="auto"/>
                      </w:divBdr>
                    </w:div>
                    <w:div w:id="1705595474">
                      <w:marLeft w:val="0"/>
                      <w:marRight w:val="0"/>
                      <w:marTop w:val="0"/>
                      <w:marBottom w:val="0"/>
                      <w:divBdr>
                        <w:top w:val="none" w:sz="0" w:space="0" w:color="auto"/>
                        <w:left w:val="none" w:sz="0" w:space="0" w:color="auto"/>
                        <w:bottom w:val="none" w:sz="0" w:space="0" w:color="auto"/>
                        <w:right w:val="none" w:sz="0" w:space="0" w:color="auto"/>
                      </w:divBdr>
                    </w:div>
                    <w:div w:id="780299880">
                      <w:marLeft w:val="0"/>
                      <w:marRight w:val="0"/>
                      <w:marTop w:val="0"/>
                      <w:marBottom w:val="0"/>
                      <w:divBdr>
                        <w:top w:val="none" w:sz="0" w:space="0" w:color="auto"/>
                        <w:left w:val="none" w:sz="0" w:space="0" w:color="auto"/>
                        <w:bottom w:val="none" w:sz="0" w:space="0" w:color="auto"/>
                        <w:right w:val="none" w:sz="0" w:space="0" w:color="auto"/>
                      </w:divBdr>
                    </w:div>
                    <w:div w:id="997001101">
                      <w:marLeft w:val="0"/>
                      <w:marRight w:val="0"/>
                      <w:marTop w:val="0"/>
                      <w:marBottom w:val="0"/>
                      <w:divBdr>
                        <w:top w:val="none" w:sz="0" w:space="0" w:color="auto"/>
                        <w:left w:val="none" w:sz="0" w:space="0" w:color="auto"/>
                        <w:bottom w:val="none" w:sz="0" w:space="0" w:color="auto"/>
                        <w:right w:val="none" w:sz="0" w:space="0" w:color="auto"/>
                      </w:divBdr>
                    </w:div>
                    <w:div w:id="1112476214">
                      <w:marLeft w:val="0"/>
                      <w:marRight w:val="0"/>
                      <w:marTop w:val="0"/>
                      <w:marBottom w:val="0"/>
                      <w:divBdr>
                        <w:top w:val="none" w:sz="0" w:space="0" w:color="auto"/>
                        <w:left w:val="none" w:sz="0" w:space="0" w:color="auto"/>
                        <w:bottom w:val="none" w:sz="0" w:space="0" w:color="auto"/>
                        <w:right w:val="none" w:sz="0" w:space="0" w:color="auto"/>
                      </w:divBdr>
                    </w:div>
                    <w:div w:id="1167861935">
                      <w:marLeft w:val="0"/>
                      <w:marRight w:val="0"/>
                      <w:marTop w:val="0"/>
                      <w:marBottom w:val="0"/>
                      <w:divBdr>
                        <w:top w:val="none" w:sz="0" w:space="0" w:color="auto"/>
                        <w:left w:val="none" w:sz="0" w:space="0" w:color="auto"/>
                        <w:bottom w:val="none" w:sz="0" w:space="0" w:color="auto"/>
                        <w:right w:val="none" w:sz="0" w:space="0" w:color="auto"/>
                      </w:divBdr>
                    </w:div>
                    <w:div w:id="1194734448">
                      <w:marLeft w:val="0"/>
                      <w:marRight w:val="0"/>
                      <w:marTop w:val="0"/>
                      <w:marBottom w:val="0"/>
                      <w:divBdr>
                        <w:top w:val="none" w:sz="0" w:space="0" w:color="auto"/>
                        <w:left w:val="none" w:sz="0" w:space="0" w:color="auto"/>
                        <w:bottom w:val="none" w:sz="0" w:space="0" w:color="auto"/>
                        <w:right w:val="none" w:sz="0" w:space="0" w:color="auto"/>
                      </w:divBdr>
                    </w:div>
                    <w:div w:id="1935549511">
                      <w:marLeft w:val="0"/>
                      <w:marRight w:val="0"/>
                      <w:marTop w:val="0"/>
                      <w:marBottom w:val="0"/>
                      <w:divBdr>
                        <w:top w:val="none" w:sz="0" w:space="0" w:color="auto"/>
                        <w:left w:val="none" w:sz="0" w:space="0" w:color="auto"/>
                        <w:bottom w:val="none" w:sz="0" w:space="0" w:color="auto"/>
                        <w:right w:val="none" w:sz="0" w:space="0" w:color="auto"/>
                      </w:divBdr>
                    </w:div>
                    <w:div w:id="1248998259">
                      <w:marLeft w:val="0"/>
                      <w:marRight w:val="0"/>
                      <w:marTop w:val="0"/>
                      <w:marBottom w:val="0"/>
                      <w:divBdr>
                        <w:top w:val="none" w:sz="0" w:space="0" w:color="auto"/>
                        <w:left w:val="none" w:sz="0" w:space="0" w:color="auto"/>
                        <w:bottom w:val="none" w:sz="0" w:space="0" w:color="auto"/>
                        <w:right w:val="none" w:sz="0" w:space="0" w:color="auto"/>
                      </w:divBdr>
                    </w:div>
                    <w:div w:id="1264459951">
                      <w:marLeft w:val="0"/>
                      <w:marRight w:val="0"/>
                      <w:marTop w:val="0"/>
                      <w:marBottom w:val="0"/>
                      <w:divBdr>
                        <w:top w:val="none" w:sz="0" w:space="0" w:color="auto"/>
                        <w:left w:val="none" w:sz="0" w:space="0" w:color="auto"/>
                        <w:bottom w:val="none" w:sz="0" w:space="0" w:color="auto"/>
                        <w:right w:val="none" w:sz="0" w:space="0" w:color="auto"/>
                      </w:divBdr>
                    </w:div>
                    <w:div w:id="1786339629">
                      <w:marLeft w:val="0"/>
                      <w:marRight w:val="0"/>
                      <w:marTop w:val="0"/>
                      <w:marBottom w:val="0"/>
                      <w:divBdr>
                        <w:top w:val="none" w:sz="0" w:space="0" w:color="auto"/>
                        <w:left w:val="none" w:sz="0" w:space="0" w:color="auto"/>
                        <w:bottom w:val="none" w:sz="0" w:space="0" w:color="auto"/>
                        <w:right w:val="none" w:sz="0" w:space="0" w:color="auto"/>
                      </w:divBdr>
                    </w:div>
                    <w:div w:id="335503753">
                      <w:marLeft w:val="0"/>
                      <w:marRight w:val="0"/>
                      <w:marTop w:val="0"/>
                      <w:marBottom w:val="0"/>
                      <w:divBdr>
                        <w:top w:val="none" w:sz="0" w:space="0" w:color="auto"/>
                        <w:left w:val="none" w:sz="0" w:space="0" w:color="auto"/>
                        <w:bottom w:val="none" w:sz="0" w:space="0" w:color="auto"/>
                        <w:right w:val="none" w:sz="0" w:space="0" w:color="auto"/>
                      </w:divBdr>
                    </w:div>
                    <w:div w:id="1615403751">
                      <w:marLeft w:val="0"/>
                      <w:marRight w:val="0"/>
                      <w:marTop w:val="0"/>
                      <w:marBottom w:val="0"/>
                      <w:divBdr>
                        <w:top w:val="none" w:sz="0" w:space="0" w:color="auto"/>
                        <w:left w:val="none" w:sz="0" w:space="0" w:color="auto"/>
                        <w:bottom w:val="none" w:sz="0" w:space="0" w:color="auto"/>
                        <w:right w:val="none" w:sz="0" w:space="0" w:color="auto"/>
                      </w:divBdr>
                    </w:div>
                    <w:div w:id="456991669">
                      <w:marLeft w:val="0"/>
                      <w:marRight w:val="0"/>
                      <w:marTop w:val="0"/>
                      <w:marBottom w:val="0"/>
                      <w:divBdr>
                        <w:top w:val="none" w:sz="0" w:space="0" w:color="auto"/>
                        <w:left w:val="none" w:sz="0" w:space="0" w:color="auto"/>
                        <w:bottom w:val="none" w:sz="0" w:space="0" w:color="auto"/>
                        <w:right w:val="none" w:sz="0" w:space="0" w:color="auto"/>
                      </w:divBdr>
                    </w:div>
                    <w:div w:id="1573928701">
                      <w:marLeft w:val="0"/>
                      <w:marRight w:val="0"/>
                      <w:marTop w:val="0"/>
                      <w:marBottom w:val="0"/>
                      <w:divBdr>
                        <w:top w:val="none" w:sz="0" w:space="0" w:color="auto"/>
                        <w:left w:val="none" w:sz="0" w:space="0" w:color="auto"/>
                        <w:bottom w:val="none" w:sz="0" w:space="0" w:color="auto"/>
                        <w:right w:val="none" w:sz="0" w:space="0" w:color="auto"/>
                      </w:divBdr>
                    </w:div>
                    <w:div w:id="264650686">
                      <w:marLeft w:val="0"/>
                      <w:marRight w:val="0"/>
                      <w:marTop w:val="0"/>
                      <w:marBottom w:val="0"/>
                      <w:divBdr>
                        <w:top w:val="none" w:sz="0" w:space="0" w:color="auto"/>
                        <w:left w:val="none" w:sz="0" w:space="0" w:color="auto"/>
                        <w:bottom w:val="none" w:sz="0" w:space="0" w:color="auto"/>
                        <w:right w:val="none" w:sz="0" w:space="0" w:color="auto"/>
                      </w:divBdr>
                    </w:div>
                    <w:div w:id="1790053117">
                      <w:marLeft w:val="0"/>
                      <w:marRight w:val="0"/>
                      <w:marTop w:val="0"/>
                      <w:marBottom w:val="0"/>
                      <w:divBdr>
                        <w:top w:val="none" w:sz="0" w:space="0" w:color="auto"/>
                        <w:left w:val="none" w:sz="0" w:space="0" w:color="auto"/>
                        <w:bottom w:val="none" w:sz="0" w:space="0" w:color="auto"/>
                        <w:right w:val="none" w:sz="0" w:space="0" w:color="auto"/>
                      </w:divBdr>
                    </w:div>
                    <w:div w:id="560556911">
                      <w:marLeft w:val="0"/>
                      <w:marRight w:val="0"/>
                      <w:marTop w:val="0"/>
                      <w:marBottom w:val="0"/>
                      <w:divBdr>
                        <w:top w:val="none" w:sz="0" w:space="0" w:color="auto"/>
                        <w:left w:val="none" w:sz="0" w:space="0" w:color="auto"/>
                        <w:bottom w:val="none" w:sz="0" w:space="0" w:color="auto"/>
                        <w:right w:val="none" w:sz="0" w:space="0" w:color="auto"/>
                      </w:divBdr>
                    </w:div>
                    <w:div w:id="769932234">
                      <w:marLeft w:val="0"/>
                      <w:marRight w:val="0"/>
                      <w:marTop w:val="0"/>
                      <w:marBottom w:val="0"/>
                      <w:divBdr>
                        <w:top w:val="none" w:sz="0" w:space="0" w:color="auto"/>
                        <w:left w:val="none" w:sz="0" w:space="0" w:color="auto"/>
                        <w:bottom w:val="none" w:sz="0" w:space="0" w:color="auto"/>
                        <w:right w:val="none" w:sz="0" w:space="0" w:color="auto"/>
                      </w:divBdr>
                    </w:div>
                    <w:div w:id="1300111452">
                      <w:marLeft w:val="0"/>
                      <w:marRight w:val="0"/>
                      <w:marTop w:val="0"/>
                      <w:marBottom w:val="0"/>
                      <w:divBdr>
                        <w:top w:val="none" w:sz="0" w:space="0" w:color="auto"/>
                        <w:left w:val="none" w:sz="0" w:space="0" w:color="auto"/>
                        <w:bottom w:val="none" w:sz="0" w:space="0" w:color="auto"/>
                        <w:right w:val="none" w:sz="0" w:space="0" w:color="auto"/>
                      </w:divBdr>
                    </w:div>
                    <w:div w:id="1993287937">
                      <w:marLeft w:val="0"/>
                      <w:marRight w:val="0"/>
                      <w:marTop w:val="0"/>
                      <w:marBottom w:val="0"/>
                      <w:divBdr>
                        <w:top w:val="none" w:sz="0" w:space="0" w:color="auto"/>
                        <w:left w:val="none" w:sz="0" w:space="0" w:color="auto"/>
                        <w:bottom w:val="none" w:sz="0" w:space="0" w:color="auto"/>
                        <w:right w:val="none" w:sz="0" w:space="0" w:color="auto"/>
                      </w:divBdr>
                    </w:div>
                    <w:div w:id="706217529">
                      <w:marLeft w:val="0"/>
                      <w:marRight w:val="0"/>
                      <w:marTop w:val="0"/>
                      <w:marBottom w:val="0"/>
                      <w:divBdr>
                        <w:top w:val="none" w:sz="0" w:space="0" w:color="auto"/>
                        <w:left w:val="none" w:sz="0" w:space="0" w:color="auto"/>
                        <w:bottom w:val="none" w:sz="0" w:space="0" w:color="auto"/>
                        <w:right w:val="none" w:sz="0" w:space="0" w:color="auto"/>
                      </w:divBdr>
                    </w:div>
                    <w:div w:id="1073814933">
                      <w:marLeft w:val="0"/>
                      <w:marRight w:val="0"/>
                      <w:marTop w:val="0"/>
                      <w:marBottom w:val="0"/>
                      <w:divBdr>
                        <w:top w:val="none" w:sz="0" w:space="0" w:color="auto"/>
                        <w:left w:val="none" w:sz="0" w:space="0" w:color="auto"/>
                        <w:bottom w:val="none" w:sz="0" w:space="0" w:color="auto"/>
                        <w:right w:val="none" w:sz="0" w:space="0" w:color="auto"/>
                      </w:divBdr>
                    </w:div>
                    <w:div w:id="1986544928">
                      <w:marLeft w:val="0"/>
                      <w:marRight w:val="0"/>
                      <w:marTop w:val="0"/>
                      <w:marBottom w:val="0"/>
                      <w:divBdr>
                        <w:top w:val="none" w:sz="0" w:space="0" w:color="auto"/>
                        <w:left w:val="none" w:sz="0" w:space="0" w:color="auto"/>
                        <w:bottom w:val="none" w:sz="0" w:space="0" w:color="auto"/>
                        <w:right w:val="none" w:sz="0" w:space="0" w:color="auto"/>
                      </w:divBdr>
                    </w:div>
                    <w:div w:id="1861116609">
                      <w:marLeft w:val="0"/>
                      <w:marRight w:val="0"/>
                      <w:marTop w:val="0"/>
                      <w:marBottom w:val="0"/>
                      <w:divBdr>
                        <w:top w:val="none" w:sz="0" w:space="0" w:color="auto"/>
                        <w:left w:val="none" w:sz="0" w:space="0" w:color="auto"/>
                        <w:bottom w:val="none" w:sz="0" w:space="0" w:color="auto"/>
                        <w:right w:val="none" w:sz="0" w:space="0" w:color="auto"/>
                      </w:divBdr>
                    </w:div>
                    <w:div w:id="460419563">
                      <w:marLeft w:val="0"/>
                      <w:marRight w:val="0"/>
                      <w:marTop w:val="0"/>
                      <w:marBottom w:val="0"/>
                      <w:divBdr>
                        <w:top w:val="none" w:sz="0" w:space="0" w:color="auto"/>
                        <w:left w:val="none" w:sz="0" w:space="0" w:color="auto"/>
                        <w:bottom w:val="none" w:sz="0" w:space="0" w:color="auto"/>
                        <w:right w:val="none" w:sz="0" w:space="0" w:color="auto"/>
                      </w:divBdr>
                    </w:div>
                    <w:div w:id="1335961559">
                      <w:marLeft w:val="0"/>
                      <w:marRight w:val="0"/>
                      <w:marTop w:val="0"/>
                      <w:marBottom w:val="0"/>
                      <w:divBdr>
                        <w:top w:val="none" w:sz="0" w:space="0" w:color="auto"/>
                        <w:left w:val="none" w:sz="0" w:space="0" w:color="auto"/>
                        <w:bottom w:val="none" w:sz="0" w:space="0" w:color="auto"/>
                        <w:right w:val="none" w:sz="0" w:space="0" w:color="auto"/>
                      </w:divBdr>
                      <w:divsChild>
                        <w:div w:id="1652052312">
                          <w:marLeft w:val="0"/>
                          <w:marRight w:val="0"/>
                          <w:marTop w:val="0"/>
                          <w:marBottom w:val="0"/>
                          <w:divBdr>
                            <w:top w:val="none" w:sz="0" w:space="0" w:color="auto"/>
                            <w:left w:val="none" w:sz="0" w:space="0" w:color="auto"/>
                            <w:bottom w:val="none" w:sz="0" w:space="0" w:color="auto"/>
                            <w:right w:val="none" w:sz="0" w:space="0" w:color="auto"/>
                          </w:divBdr>
                        </w:div>
                      </w:divsChild>
                    </w:div>
                    <w:div w:id="2112771272">
                      <w:marLeft w:val="0"/>
                      <w:marRight w:val="0"/>
                      <w:marTop w:val="0"/>
                      <w:marBottom w:val="0"/>
                      <w:divBdr>
                        <w:top w:val="none" w:sz="0" w:space="0" w:color="auto"/>
                        <w:left w:val="none" w:sz="0" w:space="0" w:color="auto"/>
                        <w:bottom w:val="none" w:sz="0" w:space="0" w:color="auto"/>
                        <w:right w:val="none" w:sz="0" w:space="0" w:color="auto"/>
                      </w:divBdr>
                    </w:div>
                    <w:div w:id="799150121">
                      <w:marLeft w:val="0"/>
                      <w:marRight w:val="0"/>
                      <w:marTop w:val="0"/>
                      <w:marBottom w:val="0"/>
                      <w:divBdr>
                        <w:top w:val="none" w:sz="0" w:space="0" w:color="auto"/>
                        <w:left w:val="none" w:sz="0" w:space="0" w:color="auto"/>
                        <w:bottom w:val="none" w:sz="0" w:space="0" w:color="auto"/>
                        <w:right w:val="none" w:sz="0" w:space="0" w:color="auto"/>
                      </w:divBdr>
                    </w:div>
                    <w:div w:id="1042052416">
                      <w:marLeft w:val="0"/>
                      <w:marRight w:val="0"/>
                      <w:marTop w:val="0"/>
                      <w:marBottom w:val="0"/>
                      <w:divBdr>
                        <w:top w:val="none" w:sz="0" w:space="0" w:color="auto"/>
                        <w:left w:val="none" w:sz="0" w:space="0" w:color="auto"/>
                        <w:bottom w:val="none" w:sz="0" w:space="0" w:color="auto"/>
                        <w:right w:val="none" w:sz="0" w:space="0" w:color="auto"/>
                      </w:divBdr>
                      <w:divsChild>
                        <w:div w:id="212932061">
                          <w:marLeft w:val="0"/>
                          <w:marRight w:val="0"/>
                          <w:marTop w:val="0"/>
                          <w:marBottom w:val="0"/>
                          <w:divBdr>
                            <w:top w:val="none" w:sz="0" w:space="0" w:color="auto"/>
                            <w:left w:val="none" w:sz="0" w:space="0" w:color="auto"/>
                            <w:bottom w:val="none" w:sz="0" w:space="0" w:color="auto"/>
                            <w:right w:val="none" w:sz="0" w:space="0" w:color="auto"/>
                          </w:divBdr>
                        </w:div>
                      </w:divsChild>
                    </w:div>
                    <w:div w:id="14231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5914">
              <w:marLeft w:val="0"/>
              <w:marRight w:val="0"/>
              <w:marTop w:val="181"/>
              <w:marBottom w:val="181"/>
              <w:divBdr>
                <w:top w:val="none" w:sz="0" w:space="0" w:color="auto"/>
                <w:left w:val="none" w:sz="0" w:space="0" w:color="auto"/>
                <w:bottom w:val="none" w:sz="0" w:space="0" w:color="auto"/>
                <w:right w:val="none" w:sz="0" w:space="0" w:color="auto"/>
              </w:divBdr>
              <w:divsChild>
                <w:div w:id="582955396">
                  <w:marLeft w:val="0"/>
                  <w:marRight w:val="0"/>
                  <w:marTop w:val="0"/>
                  <w:marBottom w:val="0"/>
                  <w:divBdr>
                    <w:top w:val="none" w:sz="0" w:space="0" w:color="auto"/>
                    <w:left w:val="none" w:sz="0" w:space="0" w:color="auto"/>
                    <w:bottom w:val="none" w:sz="0" w:space="0" w:color="auto"/>
                    <w:right w:val="none" w:sz="0" w:space="0" w:color="auto"/>
                  </w:divBdr>
                  <w:divsChild>
                    <w:div w:id="91359045">
                      <w:marLeft w:val="0"/>
                      <w:marRight w:val="0"/>
                      <w:marTop w:val="0"/>
                      <w:marBottom w:val="0"/>
                      <w:divBdr>
                        <w:top w:val="none" w:sz="0" w:space="0" w:color="auto"/>
                        <w:left w:val="none" w:sz="0" w:space="0" w:color="auto"/>
                        <w:bottom w:val="none" w:sz="0" w:space="0" w:color="auto"/>
                        <w:right w:val="none" w:sz="0" w:space="0" w:color="auto"/>
                      </w:divBdr>
                    </w:div>
                    <w:div w:id="1998342305">
                      <w:marLeft w:val="0"/>
                      <w:marRight w:val="0"/>
                      <w:marTop w:val="0"/>
                      <w:marBottom w:val="0"/>
                      <w:divBdr>
                        <w:top w:val="none" w:sz="0" w:space="0" w:color="auto"/>
                        <w:left w:val="none" w:sz="0" w:space="0" w:color="auto"/>
                        <w:bottom w:val="none" w:sz="0" w:space="0" w:color="auto"/>
                        <w:right w:val="none" w:sz="0" w:space="0" w:color="auto"/>
                      </w:divBdr>
                    </w:div>
                    <w:div w:id="1699508426">
                      <w:marLeft w:val="0"/>
                      <w:marRight w:val="0"/>
                      <w:marTop w:val="0"/>
                      <w:marBottom w:val="0"/>
                      <w:divBdr>
                        <w:top w:val="none" w:sz="0" w:space="0" w:color="auto"/>
                        <w:left w:val="none" w:sz="0" w:space="0" w:color="auto"/>
                        <w:bottom w:val="none" w:sz="0" w:space="0" w:color="auto"/>
                        <w:right w:val="none" w:sz="0" w:space="0" w:color="auto"/>
                      </w:divBdr>
                    </w:div>
                    <w:div w:id="587689273">
                      <w:marLeft w:val="0"/>
                      <w:marRight w:val="0"/>
                      <w:marTop w:val="0"/>
                      <w:marBottom w:val="0"/>
                      <w:divBdr>
                        <w:top w:val="none" w:sz="0" w:space="0" w:color="auto"/>
                        <w:left w:val="none" w:sz="0" w:space="0" w:color="auto"/>
                        <w:bottom w:val="none" w:sz="0" w:space="0" w:color="auto"/>
                        <w:right w:val="none" w:sz="0" w:space="0" w:color="auto"/>
                      </w:divBdr>
                    </w:div>
                    <w:div w:id="1353603397">
                      <w:marLeft w:val="0"/>
                      <w:marRight w:val="0"/>
                      <w:marTop w:val="0"/>
                      <w:marBottom w:val="0"/>
                      <w:divBdr>
                        <w:top w:val="none" w:sz="0" w:space="0" w:color="auto"/>
                        <w:left w:val="none" w:sz="0" w:space="0" w:color="auto"/>
                        <w:bottom w:val="none" w:sz="0" w:space="0" w:color="auto"/>
                        <w:right w:val="none" w:sz="0" w:space="0" w:color="auto"/>
                      </w:divBdr>
                    </w:div>
                    <w:div w:id="1132821727">
                      <w:marLeft w:val="0"/>
                      <w:marRight w:val="0"/>
                      <w:marTop w:val="0"/>
                      <w:marBottom w:val="0"/>
                      <w:divBdr>
                        <w:top w:val="none" w:sz="0" w:space="0" w:color="auto"/>
                        <w:left w:val="none" w:sz="0" w:space="0" w:color="auto"/>
                        <w:bottom w:val="none" w:sz="0" w:space="0" w:color="auto"/>
                        <w:right w:val="none" w:sz="0" w:space="0" w:color="auto"/>
                      </w:divBdr>
                    </w:div>
                    <w:div w:id="365495694">
                      <w:marLeft w:val="0"/>
                      <w:marRight w:val="0"/>
                      <w:marTop w:val="0"/>
                      <w:marBottom w:val="0"/>
                      <w:divBdr>
                        <w:top w:val="none" w:sz="0" w:space="0" w:color="auto"/>
                        <w:left w:val="none" w:sz="0" w:space="0" w:color="auto"/>
                        <w:bottom w:val="none" w:sz="0" w:space="0" w:color="auto"/>
                        <w:right w:val="none" w:sz="0" w:space="0" w:color="auto"/>
                      </w:divBdr>
                    </w:div>
                    <w:div w:id="675116355">
                      <w:marLeft w:val="0"/>
                      <w:marRight w:val="0"/>
                      <w:marTop w:val="0"/>
                      <w:marBottom w:val="0"/>
                      <w:divBdr>
                        <w:top w:val="none" w:sz="0" w:space="0" w:color="auto"/>
                        <w:left w:val="none" w:sz="0" w:space="0" w:color="auto"/>
                        <w:bottom w:val="none" w:sz="0" w:space="0" w:color="auto"/>
                        <w:right w:val="none" w:sz="0" w:space="0" w:color="auto"/>
                      </w:divBdr>
                    </w:div>
                    <w:div w:id="1043284120">
                      <w:marLeft w:val="0"/>
                      <w:marRight w:val="0"/>
                      <w:marTop w:val="0"/>
                      <w:marBottom w:val="0"/>
                      <w:divBdr>
                        <w:top w:val="none" w:sz="0" w:space="0" w:color="auto"/>
                        <w:left w:val="none" w:sz="0" w:space="0" w:color="auto"/>
                        <w:bottom w:val="none" w:sz="0" w:space="0" w:color="auto"/>
                        <w:right w:val="none" w:sz="0" w:space="0" w:color="auto"/>
                      </w:divBdr>
                    </w:div>
                    <w:div w:id="593902484">
                      <w:marLeft w:val="0"/>
                      <w:marRight w:val="0"/>
                      <w:marTop w:val="0"/>
                      <w:marBottom w:val="0"/>
                      <w:divBdr>
                        <w:top w:val="none" w:sz="0" w:space="0" w:color="auto"/>
                        <w:left w:val="none" w:sz="0" w:space="0" w:color="auto"/>
                        <w:bottom w:val="none" w:sz="0" w:space="0" w:color="auto"/>
                        <w:right w:val="none" w:sz="0" w:space="0" w:color="auto"/>
                      </w:divBdr>
                    </w:div>
                    <w:div w:id="1235162344">
                      <w:marLeft w:val="0"/>
                      <w:marRight w:val="0"/>
                      <w:marTop w:val="0"/>
                      <w:marBottom w:val="0"/>
                      <w:divBdr>
                        <w:top w:val="none" w:sz="0" w:space="0" w:color="auto"/>
                        <w:left w:val="none" w:sz="0" w:space="0" w:color="auto"/>
                        <w:bottom w:val="none" w:sz="0" w:space="0" w:color="auto"/>
                        <w:right w:val="none" w:sz="0" w:space="0" w:color="auto"/>
                      </w:divBdr>
                    </w:div>
                    <w:div w:id="536284468">
                      <w:marLeft w:val="0"/>
                      <w:marRight w:val="0"/>
                      <w:marTop w:val="0"/>
                      <w:marBottom w:val="0"/>
                      <w:divBdr>
                        <w:top w:val="none" w:sz="0" w:space="0" w:color="auto"/>
                        <w:left w:val="none" w:sz="0" w:space="0" w:color="auto"/>
                        <w:bottom w:val="none" w:sz="0" w:space="0" w:color="auto"/>
                        <w:right w:val="none" w:sz="0" w:space="0" w:color="auto"/>
                      </w:divBdr>
                    </w:div>
                    <w:div w:id="578446658">
                      <w:marLeft w:val="0"/>
                      <w:marRight w:val="0"/>
                      <w:marTop w:val="0"/>
                      <w:marBottom w:val="0"/>
                      <w:divBdr>
                        <w:top w:val="none" w:sz="0" w:space="0" w:color="auto"/>
                        <w:left w:val="none" w:sz="0" w:space="0" w:color="auto"/>
                        <w:bottom w:val="none" w:sz="0" w:space="0" w:color="auto"/>
                        <w:right w:val="none" w:sz="0" w:space="0" w:color="auto"/>
                      </w:divBdr>
                    </w:div>
                    <w:div w:id="913585533">
                      <w:marLeft w:val="0"/>
                      <w:marRight w:val="0"/>
                      <w:marTop w:val="0"/>
                      <w:marBottom w:val="0"/>
                      <w:divBdr>
                        <w:top w:val="none" w:sz="0" w:space="0" w:color="auto"/>
                        <w:left w:val="none" w:sz="0" w:space="0" w:color="auto"/>
                        <w:bottom w:val="none" w:sz="0" w:space="0" w:color="auto"/>
                        <w:right w:val="none" w:sz="0" w:space="0" w:color="auto"/>
                      </w:divBdr>
                    </w:div>
                    <w:div w:id="581764772">
                      <w:marLeft w:val="0"/>
                      <w:marRight w:val="0"/>
                      <w:marTop w:val="0"/>
                      <w:marBottom w:val="0"/>
                      <w:divBdr>
                        <w:top w:val="none" w:sz="0" w:space="0" w:color="auto"/>
                        <w:left w:val="none" w:sz="0" w:space="0" w:color="auto"/>
                        <w:bottom w:val="none" w:sz="0" w:space="0" w:color="auto"/>
                        <w:right w:val="none" w:sz="0" w:space="0" w:color="auto"/>
                      </w:divBdr>
                    </w:div>
                    <w:div w:id="1233732857">
                      <w:marLeft w:val="0"/>
                      <w:marRight w:val="0"/>
                      <w:marTop w:val="0"/>
                      <w:marBottom w:val="0"/>
                      <w:divBdr>
                        <w:top w:val="none" w:sz="0" w:space="0" w:color="auto"/>
                        <w:left w:val="none" w:sz="0" w:space="0" w:color="auto"/>
                        <w:bottom w:val="none" w:sz="0" w:space="0" w:color="auto"/>
                        <w:right w:val="none" w:sz="0" w:space="0" w:color="auto"/>
                      </w:divBdr>
                    </w:div>
                    <w:div w:id="265625203">
                      <w:marLeft w:val="0"/>
                      <w:marRight w:val="0"/>
                      <w:marTop w:val="0"/>
                      <w:marBottom w:val="0"/>
                      <w:divBdr>
                        <w:top w:val="none" w:sz="0" w:space="0" w:color="auto"/>
                        <w:left w:val="none" w:sz="0" w:space="0" w:color="auto"/>
                        <w:bottom w:val="none" w:sz="0" w:space="0" w:color="auto"/>
                        <w:right w:val="none" w:sz="0" w:space="0" w:color="auto"/>
                      </w:divBdr>
                    </w:div>
                    <w:div w:id="854155678">
                      <w:marLeft w:val="0"/>
                      <w:marRight w:val="0"/>
                      <w:marTop w:val="0"/>
                      <w:marBottom w:val="0"/>
                      <w:divBdr>
                        <w:top w:val="none" w:sz="0" w:space="0" w:color="auto"/>
                        <w:left w:val="none" w:sz="0" w:space="0" w:color="auto"/>
                        <w:bottom w:val="none" w:sz="0" w:space="0" w:color="auto"/>
                        <w:right w:val="none" w:sz="0" w:space="0" w:color="auto"/>
                      </w:divBdr>
                    </w:div>
                    <w:div w:id="2106293976">
                      <w:marLeft w:val="0"/>
                      <w:marRight w:val="0"/>
                      <w:marTop w:val="0"/>
                      <w:marBottom w:val="0"/>
                      <w:divBdr>
                        <w:top w:val="none" w:sz="0" w:space="0" w:color="auto"/>
                        <w:left w:val="none" w:sz="0" w:space="0" w:color="auto"/>
                        <w:bottom w:val="none" w:sz="0" w:space="0" w:color="auto"/>
                        <w:right w:val="none" w:sz="0" w:space="0" w:color="auto"/>
                      </w:divBdr>
                    </w:div>
                    <w:div w:id="1181117150">
                      <w:marLeft w:val="0"/>
                      <w:marRight w:val="0"/>
                      <w:marTop w:val="0"/>
                      <w:marBottom w:val="0"/>
                      <w:divBdr>
                        <w:top w:val="none" w:sz="0" w:space="0" w:color="auto"/>
                        <w:left w:val="none" w:sz="0" w:space="0" w:color="auto"/>
                        <w:bottom w:val="none" w:sz="0" w:space="0" w:color="auto"/>
                        <w:right w:val="none" w:sz="0" w:space="0" w:color="auto"/>
                      </w:divBdr>
                    </w:div>
                    <w:div w:id="1974558935">
                      <w:marLeft w:val="0"/>
                      <w:marRight w:val="0"/>
                      <w:marTop w:val="0"/>
                      <w:marBottom w:val="0"/>
                      <w:divBdr>
                        <w:top w:val="none" w:sz="0" w:space="0" w:color="auto"/>
                        <w:left w:val="none" w:sz="0" w:space="0" w:color="auto"/>
                        <w:bottom w:val="none" w:sz="0" w:space="0" w:color="auto"/>
                        <w:right w:val="none" w:sz="0" w:space="0" w:color="auto"/>
                      </w:divBdr>
                    </w:div>
                    <w:div w:id="718628054">
                      <w:marLeft w:val="0"/>
                      <w:marRight w:val="0"/>
                      <w:marTop w:val="0"/>
                      <w:marBottom w:val="0"/>
                      <w:divBdr>
                        <w:top w:val="none" w:sz="0" w:space="0" w:color="auto"/>
                        <w:left w:val="none" w:sz="0" w:space="0" w:color="auto"/>
                        <w:bottom w:val="none" w:sz="0" w:space="0" w:color="auto"/>
                        <w:right w:val="none" w:sz="0" w:space="0" w:color="auto"/>
                      </w:divBdr>
                    </w:div>
                    <w:div w:id="290526209">
                      <w:marLeft w:val="0"/>
                      <w:marRight w:val="0"/>
                      <w:marTop w:val="0"/>
                      <w:marBottom w:val="0"/>
                      <w:divBdr>
                        <w:top w:val="none" w:sz="0" w:space="0" w:color="auto"/>
                        <w:left w:val="none" w:sz="0" w:space="0" w:color="auto"/>
                        <w:bottom w:val="none" w:sz="0" w:space="0" w:color="auto"/>
                        <w:right w:val="none" w:sz="0" w:space="0" w:color="auto"/>
                      </w:divBdr>
                    </w:div>
                    <w:div w:id="1967543168">
                      <w:marLeft w:val="0"/>
                      <w:marRight w:val="0"/>
                      <w:marTop w:val="0"/>
                      <w:marBottom w:val="0"/>
                      <w:divBdr>
                        <w:top w:val="none" w:sz="0" w:space="0" w:color="auto"/>
                        <w:left w:val="none" w:sz="0" w:space="0" w:color="auto"/>
                        <w:bottom w:val="none" w:sz="0" w:space="0" w:color="auto"/>
                        <w:right w:val="none" w:sz="0" w:space="0" w:color="auto"/>
                      </w:divBdr>
                    </w:div>
                    <w:div w:id="2091072025">
                      <w:marLeft w:val="0"/>
                      <w:marRight w:val="0"/>
                      <w:marTop w:val="0"/>
                      <w:marBottom w:val="0"/>
                      <w:divBdr>
                        <w:top w:val="none" w:sz="0" w:space="0" w:color="auto"/>
                        <w:left w:val="none" w:sz="0" w:space="0" w:color="auto"/>
                        <w:bottom w:val="none" w:sz="0" w:space="0" w:color="auto"/>
                        <w:right w:val="none" w:sz="0" w:space="0" w:color="auto"/>
                      </w:divBdr>
                    </w:div>
                    <w:div w:id="1609004653">
                      <w:marLeft w:val="0"/>
                      <w:marRight w:val="0"/>
                      <w:marTop w:val="0"/>
                      <w:marBottom w:val="0"/>
                      <w:divBdr>
                        <w:top w:val="none" w:sz="0" w:space="0" w:color="auto"/>
                        <w:left w:val="none" w:sz="0" w:space="0" w:color="auto"/>
                        <w:bottom w:val="none" w:sz="0" w:space="0" w:color="auto"/>
                        <w:right w:val="none" w:sz="0" w:space="0" w:color="auto"/>
                      </w:divBdr>
                    </w:div>
                    <w:div w:id="1688944191">
                      <w:marLeft w:val="0"/>
                      <w:marRight w:val="0"/>
                      <w:marTop w:val="0"/>
                      <w:marBottom w:val="0"/>
                      <w:divBdr>
                        <w:top w:val="none" w:sz="0" w:space="0" w:color="auto"/>
                        <w:left w:val="none" w:sz="0" w:space="0" w:color="auto"/>
                        <w:bottom w:val="none" w:sz="0" w:space="0" w:color="auto"/>
                        <w:right w:val="none" w:sz="0" w:space="0" w:color="auto"/>
                      </w:divBdr>
                    </w:div>
                    <w:div w:id="500199568">
                      <w:marLeft w:val="0"/>
                      <w:marRight w:val="0"/>
                      <w:marTop w:val="0"/>
                      <w:marBottom w:val="0"/>
                      <w:divBdr>
                        <w:top w:val="none" w:sz="0" w:space="0" w:color="auto"/>
                        <w:left w:val="none" w:sz="0" w:space="0" w:color="auto"/>
                        <w:bottom w:val="none" w:sz="0" w:space="0" w:color="auto"/>
                        <w:right w:val="none" w:sz="0" w:space="0" w:color="auto"/>
                      </w:divBdr>
                    </w:div>
                    <w:div w:id="1908569249">
                      <w:marLeft w:val="0"/>
                      <w:marRight w:val="0"/>
                      <w:marTop w:val="0"/>
                      <w:marBottom w:val="0"/>
                      <w:divBdr>
                        <w:top w:val="none" w:sz="0" w:space="0" w:color="auto"/>
                        <w:left w:val="none" w:sz="0" w:space="0" w:color="auto"/>
                        <w:bottom w:val="none" w:sz="0" w:space="0" w:color="auto"/>
                        <w:right w:val="none" w:sz="0" w:space="0" w:color="auto"/>
                      </w:divBdr>
                    </w:div>
                    <w:div w:id="1868253343">
                      <w:marLeft w:val="0"/>
                      <w:marRight w:val="0"/>
                      <w:marTop w:val="0"/>
                      <w:marBottom w:val="0"/>
                      <w:divBdr>
                        <w:top w:val="none" w:sz="0" w:space="0" w:color="auto"/>
                        <w:left w:val="none" w:sz="0" w:space="0" w:color="auto"/>
                        <w:bottom w:val="none" w:sz="0" w:space="0" w:color="auto"/>
                        <w:right w:val="none" w:sz="0" w:space="0" w:color="auto"/>
                      </w:divBdr>
                    </w:div>
                    <w:div w:id="421756337">
                      <w:marLeft w:val="0"/>
                      <w:marRight w:val="0"/>
                      <w:marTop w:val="0"/>
                      <w:marBottom w:val="0"/>
                      <w:divBdr>
                        <w:top w:val="none" w:sz="0" w:space="0" w:color="auto"/>
                        <w:left w:val="none" w:sz="0" w:space="0" w:color="auto"/>
                        <w:bottom w:val="none" w:sz="0" w:space="0" w:color="auto"/>
                        <w:right w:val="none" w:sz="0" w:space="0" w:color="auto"/>
                      </w:divBdr>
                    </w:div>
                    <w:div w:id="478769413">
                      <w:marLeft w:val="0"/>
                      <w:marRight w:val="0"/>
                      <w:marTop w:val="0"/>
                      <w:marBottom w:val="0"/>
                      <w:divBdr>
                        <w:top w:val="none" w:sz="0" w:space="0" w:color="auto"/>
                        <w:left w:val="none" w:sz="0" w:space="0" w:color="auto"/>
                        <w:bottom w:val="none" w:sz="0" w:space="0" w:color="auto"/>
                        <w:right w:val="none" w:sz="0" w:space="0" w:color="auto"/>
                      </w:divBdr>
                    </w:div>
                    <w:div w:id="120391063">
                      <w:marLeft w:val="0"/>
                      <w:marRight w:val="0"/>
                      <w:marTop w:val="0"/>
                      <w:marBottom w:val="0"/>
                      <w:divBdr>
                        <w:top w:val="none" w:sz="0" w:space="0" w:color="auto"/>
                        <w:left w:val="none" w:sz="0" w:space="0" w:color="auto"/>
                        <w:bottom w:val="none" w:sz="0" w:space="0" w:color="auto"/>
                        <w:right w:val="none" w:sz="0" w:space="0" w:color="auto"/>
                      </w:divBdr>
                    </w:div>
                    <w:div w:id="2133598407">
                      <w:marLeft w:val="0"/>
                      <w:marRight w:val="0"/>
                      <w:marTop w:val="0"/>
                      <w:marBottom w:val="0"/>
                      <w:divBdr>
                        <w:top w:val="none" w:sz="0" w:space="0" w:color="auto"/>
                        <w:left w:val="none" w:sz="0" w:space="0" w:color="auto"/>
                        <w:bottom w:val="none" w:sz="0" w:space="0" w:color="auto"/>
                        <w:right w:val="none" w:sz="0" w:space="0" w:color="auto"/>
                      </w:divBdr>
                    </w:div>
                    <w:div w:id="207572709">
                      <w:marLeft w:val="0"/>
                      <w:marRight w:val="0"/>
                      <w:marTop w:val="0"/>
                      <w:marBottom w:val="0"/>
                      <w:divBdr>
                        <w:top w:val="none" w:sz="0" w:space="0" w:color="auto"/>
                        <w:left w:val="none" w:sz="0" w:space="0" w:color="auto"/>
                        <w:bottom w:val="none" w:sz="0" w:space="0" w:color="auto"/>
                        <w:right w:val="none" w:sz="0" w:space="0" w:color="auto"/>
                      </w:divBdr>
                    </w:div>
                    <w:div w:id="1050811420">
                      <w:marLeft w:val="0"/>
                      <w:marRight w:val="0"/>
                      <w:marTop w:val="0"/>
                      <w:marBottom w:val="0"/>
                      <w:divBdr>
                        <w:top w:val="none" w:sz="0" w:space="0" w:color="auto"/>
                        <w:left w:val="none" w:sz="0" w:space="0" w:color="auto"/>
                        <w:bottom w:val="none" w:sz="0" w:space="0" w:color="auto"/>
                        <w:right w:val="none" w:sz="0" w:space="0" w:color="auto"/>
                      </w:divBdr>
                    </w:div>
                    <w:div w:id="1765806580">
                      <w:marLeft w:val="0"/>
                      <w:marRight w:val="0"/>
                      <w:marTop w:val="0"/>
                      <w:marBottom w:val="0"/>
                      <w:divBdr>
                        <w:top w:val="none" w:sz="0" w:space="0" w:color="auto"/>
                        <w:left w:val="none" w:sz="0" w:space="0" w:color="auto"/>
                        <w:bottom w:val="none" w:sz="0" w:space="0" w:color="auto"/>
                        <w:right w:val="none" w:sz="0" w:space="0" w:color="auto"/>
                      </w:divBdr>
                    </w:div>
                    <w:div w:id="1371416243">
                      <w:marLeft w:val="0"/>
                      <w:marRight w:val="0"/>
                      <w:marTop w:val="0"/>
                      <w:marBottom w:val="0"/>
                      <w:divBdr>
                        <w:top w:val="none" w:sz="0" w:space="0" w:color="auto"/>
                        <w:left w:val="none" w:sz="0" w:space="0" w:color="auto"/>
                        <w:bottom w:val="none" w:sz="0" w:space="0" w:color="auto"/>
                        <w:right w:val="none" w:sz="0" w:space="0" w:color="auto"/>
                      </w:divBdr>
                    </w:div>
                    <w:div w:id="664162009">
                      <w:marLeft w:val="0"/>
                      <w:marRight w:val="0"/>
                      <w:marTop w:val="0"/>
                      <w:marBottom w:val="0"/>
                      <w:divBdr>
                        <w:top w:val="none" w:sz="0" w:space="0" w:color="auto"/>
                        <w:left w:val="none" w:sz="0" w:space="0" w:color="auto"/>
                        <w:bottom w:val="none" w:sz="0" w:space="0" w:color="auto"/>
                        <w:right w:val="none" w:sz="0" w:space="0" w:color="auto"/>
                      </w:divBdr>
                    </w:div>
                    <w:div w:id="17321254">
                      <w:marLeft w:val="0"/>
                      <w:marRight w:val="0"/>
                      <w:marTop w:val="0"/>
                      <w:marBottom w:val="0"/>
                      <w:divBdr>
                        <w:top w:val="none" w:sz="0" w:space="0" w:color="auto"/>
                        <w:left w:val="none" w:sz="0" w:space="0" w:color="auto"/>
                        <w:bottom w:val="none" w:sz="0" w:space="0" w:color="auto"/>
                        <w:right w:val="none" w:sz="0" w:space="0" w:color="auto"/>
                      </w:divBdr>
                    </w:div>
                    <w:div w:id="1547716669">
                      <w:marLeft w:val="0"/>
                      <w:marRight w:val="0"/>
                      <w:marTop w:val="0"/>
                      <w:marBottom w:val="0"/>
                      <w:divBdr>
                        <w:top w:val="none" w:sz="0" w:space="0" w:color="auto"/>
                        <w:left w:val="none" w:sz="0" w:space="0" w:color="auto"/>
                        <w:bottom w:val="none" w:sz="0" w:space="0" w:color="auto"/>
                        <w:right w:val="none" w:sz="0" w:space="0" w:color="auto"/>
                      </w:divBdr>
                    </w:div>
                    <w:div w:id="1660574847">
                      <w:marLeft w:val="0"/>
                      <w:marRight w:val="0"/>
                      <w:marTop w:val="0"/>
                      <w:marBottom w:val="0"/>
                      <w:divBdr>
                        <w:top w:val="none" w:sz="0" w:space="0" w:color="auto"/>
                        <w:left w:val="none" w:sz="0" w:space="0" w:color="auto"/>
                        <w:bottom w:val="none" w:sz="0" w:space="0" w:color="auto"/>
                        <w:right w:val="none" w:sz="0" w:space="0" w:color="auto"/>
                      </w:divBdr>
                    </w:div>
                    <w:div w:id="112673077">
                      <w:marLeft w:val="0"/>
                      <w:marRight w:val="0"/>
                      <w:marTop w:val="0"/>
                      <w:marBottom w:val="0"/>
                      <w:divBdr>
                        <w:top w:val="none" w:sz="0" w:space="0" w:color="auto"/>
                        <w:left w:val="none" w:sz="0" w:space="0" w:color="auto"/>
                        <w:bottom w:val="none" w:sz="0" w:space="0" w:color="auto"/>
                        <w:right w:val="none" w:sz="0" w:space="0" w:color="auto"/>
                      </w:divBdr>
                    </w:div>
                    <w:div w:id="626281095">
                      <w:marLeft w:val="0"/>
                      <w:marRight w:val="0"/>
                      <w:marTop w:val="0"/>
                      <w:marBottom w:val="0"/>
                      <w:divBdr>
                        <w:top w:val="none" w:sz="0" w:space="0" w:color="auto"/>
                        <w:left w:val="none" w:sz="0" w:space="0" w:color="auto"/>
                        <w:bottom w:val="none" w:sz="0" w:space="0" w:color="auto"/>
                        <w:right w:val="none" w:sz="0" w:space="0" w:color="auto"/>
                      </w:divBdr>
                    </w:div>
                    <w:div w:id="782267809">
                      <w:marLeft w:val="0"/>
                      <w:marRight w:val="0"/>
                      <w:marTop w:val="0"/>
                      <w:marBottom w:val="0"/>
                      <w:divBdr>
                        <w:top w:val="none" w:sz="0" w:space="0" w:color="auto"/>
                        <w:left w:val="none" w:sz="0" w:space="0" w:color="auto"/>
                        <w:bottom w:val="none" w:sz="0" w:space="0" w:color="auto"/>
                        <w:right w:val="none" w:sz="0" w:space="0" w:color="auto"/>
                      </w:divBdr>
                    </w:div>
                    <w:div w:id="1106076323">
                      <w:marLeft w:val="0"/>
                      <w:marRight w:val="0"/>
                      <w:marTop w:val="0"/>
                      <w:marBottom w:val="0"/>
                      <w:divBdr>
                        <w:top w:val="none" w:sz="0" w:space="0" w:color="auto"/>
                        <w:left w:val="none" w:sz="0" w:space="0" w:color="auto"/>
                        <w:bottom w:val="none" w:sz="0" w:space="0" w:color="auto"/>
                        <w:right w:val="none" w:sz="0" w:space="0" w:color="auto"/>
                      </w:divBdr>
                    </w:div>
                    <w:div w:id="644818426">
                      <w:marLeft w:val="0"/>
                      <w:marRight w:val="0"/>
                      <w:marTop w:val="0"/>
                      <w:marBottom w:val="0"/>
                      <w:divBdr>
                        <w:top w:val="none" w:sz="0" w:space="0" w:color="auto"/>
                        <w:left w:val="none" w:sz="0" w:space="0" w:color="auto"/>
                        <w:bottom w:val="none" w:sz="0" w:space="0" w:color="auto"/>
                        <w:right w:val="none" w:sz="0" w:space="0" w:color="auto"/>
                      </w:divBdr>
                    </w:div>
                    <w:div w:id="2133857758">
                      <w:marLeft w:val="0"/>
                      <w:marRight w:val="0"/>
                      <w:marTop w:val="0"/>
                      <w:marBottom w:val="0"/>
                      <w:divBdr>
                        <w:top w:val="none" w:sz="0" w:space="0" w:color="auto"/>
                        <w:left w:val="none" w:sz="0" w:space="0" w:color="auto"/>
                        <w:bottom w:val="none" w:sz="0" w:space="0" w:color="auto"/>
                        <w:right w:val="none" w:sz="0" w:space="0" w:color="auto"/>
                      </w:divBdr>
                    </w:div>
                    <w:div w:id="1756786116">
                      <w:marLeft w:val="0"/>
                      <w:marRight w:val="0"/>
                      <w:marTop w:val="0"/>
                      <w:marBottom w:val="0"/>
                      <w:divBdr>
                        <w:top w:val="none" w:sz="0" w:space="0" w:color="auto"/>
                        <w:left w:val="none" w:sz="0" w:space="0" w:color="auto"/>
                        <w:bottom w:val="none" w:sz="0" w:space="0" w:color="auto"/>
                        <w:right w:val="none" w:sz="0" w:space="0" w:color="auto"/>
                      </w:divBdr>
                    </w:div>
                    <w:div w:id="557132818">
                      <w:marLeft w:val="0"/>
                      <w:marRight w:val="0"/>
                      <w:marTop w:val="0"/>
                      <w:marBottom w:val="0"/>
                      <w:divBdr>
                        <w:top w:val="none" w:sz="0" w:space="0" w:color="auto"/>
                        <w:left w:val="none" w:sz="0" w:space="0" w:color="auto"/>
                        <w:bottom w:val="none" w:sz="0" w:space="0" w:color="auto"/>
                        <w:right w:val="none" w:sz="0" w:space="0" w:color="auto"/>
                      </w:divBdr>
                    </w:div>
                    <w:div w:id="1262759525">
                      <w:marLeft w:val="0"/>
                      <w:marRight w:val="0"/>
                      <w:marTop w:val="0"/>
                      <w:marBottom w:val="0"/>
                      <w:divBdr>
                        <w:top w:val="none" w:sz="0" w:space="0" w:color="auto"/>
                        <w:left w:val="none" w:sz="0" w:space="0" w:color="auto"/>
                        <w:bottom w:val="none" w:sz="0" w:space="0" w:color="auto"/>
                        <w:right w:val="none" w:sz="0" w:space="0" w:color="auto"/>
                      </w:divBdr>
                    </w:div>
                    <w:div w:id="1898275681">
                      <w:marLeft w:val="0"/>
                      <w:marRight w:val="0"/>
                      <w:marTop w:val="0"/>
                      <w:marBottom w:val="0"/>
                      <w:divBdr>
                        <w:top w:val="none" w:sz="0" w:space="0" w:color="auto"/>
                        <w:left w:val="none" w:sz="0" w:space="0" w:color="auto"/>
                        <w:bottom w:val="none" w:sz="0" w:space="0" w:color="auto"/>
                        <w:right w:val="none" w:sz="0" w:space="0" w:color="auto"/>
                      </w:divBdr>
                    </w:div>
                    <w:div w:id="696085330">
                      <w:marLeft w:val="0"/>
                      <w:marRight w:val="0"/>
                      <w:marTop w:val="0"/>
                      <w:marBottom w:val="0"/>
                      <w:divBdr>
                        <w:top w:val="none" w:sz="0" w:space="0" w:color="auto"/>
                        <w:left w:val="none" w:sz="0" w:space="0" w:color="auto"/>
                        <w:bottom w:val="none" w:sz="0" w:space="0" w:color="auto"/>
                        <w:right w:val="none" w:sz="0" w:space="0" w:color="auto"/>
                      </w:divBdr>
                    </w:div>
                    <w:div w:id="1277559924">
                      <w:marLeft w:val="0"/>
                      <w:marRight w:val="0"/>
                      <w:marTop w:val="0"/>
                      <w:marBottom w:val="0"/>
                      <w:divBdr>
                        <w:top w:val="none" w:sz="0" w:space="0" w:color="auto"/>
                        <w:left w:val="none" w:sz="0" w:space="0" w:color="auto"/>
                        <w:bottom w:val="none" w:sz="0" w:space="0" w:color="auto"/>
                        <w:right w:val="none" w:sz="0" w:space="0" w:color="auto"/>
                      </w:divBdr>
                    </w:div>
                    <w:div w:id="1692755700">
                      <w:marLeft w:val="0"/>
                      <w:marRight w:val="0"/>
                      <w:marTop w:val="0"/>
                      <w:marBottom w:val="0"/>
                      <w:divBdr>
                        <w:top w:val="none" w:sz="0" w:space="0" w:color="auto"/>
                        <w:left w:val="none" w:sz="0" w:space="0" w:color="auto"/>
                        <w:bottom w:val="none" w:sz="0" w:space="0" w:color="auto"/>
                        <w:right w:val="none" w:sz="0" w:space="0" w:color="auto"/>
                      </w:divBdr>
                    </w:div>
                    <w:div w:id="922492419">
                      <w:marLeft w:val="0"/>
                      <w:marRight w:val="0"/>
                      <w:marTop w:val="0"/>
                      <w:marBottom w:val="0"/>
                      <w:divBdr>
                        <w:top w:val="none" w:sz="0" w:space="0" w:color="auto"/>
                        <w:left w:val="none" w:sz="0" w:space="0" w:color="auto"/>
                        <w:bottom w:val="none" w:sz="0" w:space="0" w:color="auto"/>
                        <w:right w:val="none" w:sz="0" w:space="0" w:color="auto"/>
                      </w:divBdr>
                    </w:div>
                    <w:div w:id="1690570032">
                      <w:marLeft w:val="0"/>
                      <w:marRight w:val="0"/>
                      <w:marTop w:val="0"/>
                      <w:marBottom w:val="0"/>
                      <w:divBdr>
                        <w:top w:val="none" w:sz="0" w:space="0" w:color="auto"/>
                        <w:left w:val="none" w:sz="0" w:space="0" w:color="auto"/>
                        <w:bottom w:val="none" w:sz="0" w:space="0" w:color="auto"/>
                        <w:right w:val="none" w:sz="0" w:space="0" w:color="auto"/>
                      </w:divBdr>
                    </w:div>
                    <w:div w:id="1868832263">
                      <w:marLeft w:val="0"/>
                      <w:marRight w:val="0"/>
                      <w:marTop w:val="0"/>
                      <w:marBottom w:val="0"/>
                      <w:divBdr>
                        <w:top w:val="none" w:sz="0" w:space="0" w:color="auto"/>
                        <w:left w:val="none" w:sz="0" w:space="0" w:color="auto"/>
                        <w:bottom w:val="none" w:sz="0" w:space="0" w:color="auto"/>
                        <w:right w:val="none" w:sz="0" w:space="0" w:color="auto"/>
                      </w:divBdr>
                    </w:div>
                    <w:div w:id="305085313">
                      <w:marLeft w:val="0"/>
                      <w:marRight w:val="0"/>
                      <w:marTop w:val="0"/>
                      <w:marBottom w:val="0"/>
                      <w:divBdr>
                        <w:top w:val="none" w:sz="0" w:space="0" w:color="auto"/>
                        <w:left w:val="none" w:sz="0" w:space="0" w:color="auto"/>
                        <w:bottom w:val="none" w:sz="0" w:space="0" w:color="auto"/>
                        <w:right w:val="none" w:sz="0" w:space="0" w:color="auto"/>
                      </w:divBdr>
                    </w:div>
                    <w:div w:id="1306928551">
                      <w:marLeft w:val="0"/>
                      <w:marRight w:val="0"/>
                      <w:marTop w:val="0"/>
                      <w:marBottom w:val="0"/>
                      <w:divBdr>
                        <w:top w:val="none" w:sz="0" w:space="0" w:color="auto"/>
                        <w:left w:val="none" w:sz="0" w:space="0" w:color="auto"/>
                        <w:bottom w:val="none" w:sz="0" w:space="0" w:color="auto"/>
                        <w:right w:val="none" w:sz="0" w:space="0" w:color="auto"/>
                      </w:divBdr>
                    </w:div>
                    <w:div w:id="395512375">
                      <w:marLeft w:val="0"/>
                      <w:marRight w:val="0"/>
                      <w:marTop w:val="0"/>
                      <w:marBottom w:val="0"/>
                      <w:divBdr>
                        <w:top w:val="none" w:sz="0" w:space="0" w:color="auto"/>
                        <w:left w:val="none" w:sz="0" w:space="0" w:color="auto"/>
                        <w:bottom w:val="none" w:sz="0" w:space="0" w:color="auto"/>
                        <w:right w:val="none" w:sz="0" w:space="0" w:color="auto"/>
                      </w:divBdr>
                    </w:div>
                    <w:div w:id="1823766768">
                      <w:marLeft w:val="0"/>
                      <w:marRight w:val="0"/>
                      <w:marTop w:val="0"/>
                      <w:marBottom w:val="0"/>
                      <w:divBdr>
                        <w:top w:val="none" w:sz="0" w:space="0" w:color="auto"/>
                        <w:left w:val="none" w:sz="0" w:space="0" w:color="auto"/>
                        <w:bottom w:val="none" w:sz="0" w:space="0" w:color="auto"/>
                        <w:right w:val="none" w:sz="0" w:space="0" w:color="auto"/>
                      </w:divBdr>
                    </w:div>
                    <w:div w:id="1025056703">
                      <w:marLeft w:val="0"/>
                      <w:marRight w:val="0"/>
                      <w:marTop w:val="0"/>
                      <w:marBottom w:val="0"/>
                      <w:divBdr>
                        <w:top w:val="none" w:sz="0" w:space="0" w:color="auto"/>
                        <w:left w:val="none" w:sz="0" w:space="0" w:color="auto"/>
                        <w:bottom w:val="none" w:sz="0" w:space="0" w:color="auto"/>
                        <w:right w:val="none" w:sz="0" w:space="0" w:color="auto"/>
                      </w:divBdr>
                    </w:div>
                    <w:div w:id="1924561003">
                      <w:marLeft w:val="0"/>
                      <w:marRight w:val="0"/>
                      <w:marTop w:val="0"/>
                      <w:marBottom w:val="0"/>
                      <w:divBdr>
                        <w:top w:val="none" w:sz="0" w:space="0" w:color="auto"/>
                        <w:left w:val="none" w:sz="0" w:space="0" w:color="auto"/>
                        <w:bottom w:val="none" w:sz="0" w:space="0" w:color="auto"/>
                        <w:right w:val="none" w:sz="0" w:space="0" w:color="auto"/>
                      </w:divBdr>
                    </w:div>
                    <w:div w:id="1510559665">
                      <w:marLeft w:val="0"/>
                      <w:marRight w:val="0"/>
                      <w:marTop w:val="0"/>
                      <w:marBottom w:val="0"/>
                      <w:divBdr>
                        <w:top w:val="none" w:sz="0" w:space="0" w:color="auto"/>
                        <w:left w:val="none" w:sz="0" w:space="0" w:color="auto"/>
                        <w:bottom w:val="none" w:sz="0" w:space="0" w:color="auto"/>
                        <w:right w:val="none" w:sz="0" w:space="0" w:color="auto"/>
                      </w:divBdr>
                    </w:div>
                    <w:div w:id="1610770255">
                      <w:marLeft w:val="0"/>
                      <w:marRight w:val="0"/>
                      <w:marTop w:val="0"/>
                      <w:marBottom w:val="0"/>
                      <w:divBdr>
                        <w:top w:val="none" w:sz="0" w:space="0" w:color="auto"/>
                        <w:left w:val="none" w:sz="0" w:space="0" w:color="auto"/>
                        <w:bottom w:val="none" w:sz="0" w:space="0" w:color="auto"/>
                        <w:right w:val="none" w:sz="0" w:space="0" w:color="auto"/>
                      </w:divBdr>
                    </w:div>
                    <w:div w:id="1684242405">
                      <w:marLeft w:val="0"/>
                      <w:marRight w:val="0"/>
                      <w:marTop w:val="0"/>
                      <w:marBottom w:val="0"/>
                      <w:divBdr>
                        <w:top w:val="none" w:sz="0" w:space="0" w:color="auto"/>
                        <w:left w:val="none" w:sz="0" w:space="0" w:color="auto"/>
                        <w:bottom w:val="none" w:sz="0" w:space="0" w:color="auto"/>
                        <w:right w:val="none" w:sz="0" w:space="0" w:color="auto"/>
                      </w:divBdr>
                    </w:div>
                    <w:div w:id="749928828">
                      <w:marLeft w:val="0"/>
                      <w:marRight w:val="0"/>
                      <w:marTop w:val="0"/>
                      <w:marBottom w:val="0"/>
                      <w:divBdr>
                        <w:top w:val="none" w:sz="0" w:space="0" w:color="auto"/>
                        <w:left w:val="none" w:sz="0" w:space="0" w:color="auto"/>
                        <w:bottom w:val="none" w:sz="0" w:space="0" w:color="auto"/>
                        <w:right w:val="none" w:sz="0" w:space="0" w:color="auto"/>
                      </w:divBdr>
                    </w:div>
                    <w:div w:id="29310015">
                      <w:marLeft w:val="0"/>
                      <w:marRight w:val="0"/>
                      <w:marTop w:val="0"/>
                      <w:marBottom w:val="0"/>
                      <w:divBdr>
                        <w:top w:val="none" w:sz="0" w:space="0" w:color="auto"/>
                        <w:left w:val="none" w:sz="0" w:space="0" w:color="auto"/>
                        <w:bottom w:val="none" w:sz="0" w:space="0" w:color="auto"/>
                        <w:right w:val="none" w:sz="0" w:space="0" w:color="auto"/>
                      </w:divBdr>
                    </w:div>
                    <w:div w:id="1683966474">
                      <w:marLeft w:val="0"/>
                      <w:marRight w:val="0"/>
                      <w:marTop w:val="0"/>
                      <w:marBottom w:val="0"/>
                      <w:divBdr>
                        <w:top w:val="none" w:sz="0" w:space="0" w:color="auto"/>
                        <w:left w:val="none" w:sz="0" w:space="0" w:color="auto"/>
                        <w:bottom w:val="none" w:sz="0" w:space="0" w:color="auto"/>
                        <w:right w:val="none" w:sz="0" w:space="0" w:color="auto"/>
                      </w:divBdr>
                    </w:div>
                    <w:div w:id="2089425259">
                      <w:marLeft w:val="0"/>
                      <w:marRight w:val="0"/>
                      <w:marTop w:val="0"/>
                      <w:marBottom w:val="0"/>
                      <w:divBdr>
                        <w:top w:val="none" w:sz="0" w:space="0" w:color="auto"/>
                        <w:left w:val="none" w:sz="0" w:space="0" w:color="auto"/>
                        <w:bottom w:val="none" w:sz="0" w:space="0" w:color="auto"/>
                        <w:right w:val="none" w:sz="0" w:space="0" w:color="auto"/>
                      </w:divBdr>
                    </w:div>
                    <w:div w:id="893664109">
                      <w:marLeft w:val="0"/>
                      <w:marRight w:val="0"/>
                      <w:marTop w:val="0"/>
                      <w:marBottom w:val="0"/>
                      <w:divBdr>
                        <w:top w:val="none" w:sz="0" w:space="0" w:color="auto"/>
                        <w:left w:val="none" w:sz="0" w:space="0" w:color="auto"/>
                        <w:bottom w:val="none" w:sz="0" w:space="0" w:color="auto"/>
                        <w:right w:val="none" w:sz="0" w:space="0" w:color="auto"/>
                      </w:divBdr>
                    </w:div>
                    <w:div w:id="1633437347">
                      <w:marLeft w:val="0"/>
                      <w:marRight w:val="0"/>
                      <w:marTop w:val="0"/>
                      <w:marBottom w:val="0"/>
                      <w:divBdr>
                        <w:top w:val="none" w:sz="0" w:space="0" w:color="auto"/>
                        <w:left w:val="none" w:sz="0" w:space="0" w:color="auto"/>
                        <w:bottom w:val="none" w:sz="0" w:space="0" w:color="auto"/>
                        <w:right w:val="none" w:sz="0" w:space="0" w:color="auto"/>
                      </w:divBdr>
                    </w:div>
                    <w:div w:id="1794207604">
                      <w:marLeft w:val="0"/>
                      <w:marRight w:val="0"/>
                      <w:marTop w:val="0"/>
                      <w:marBottom w:val="0"/>
                      <w:divBdr>
                        <w:top w:val="none" w:sz="0" w:space="0" w:color="auto"/>
                        <w:left w:val="none" w:sz="0" w:space="0" w:color="auto"/>
                        <w:bottom w:val="none" w:sz="0" w:space="0" w:color="auto"/>
                        <w:right w:val="none" w:sz="0" w:space="0" w:color="auto"/>
                      </w:divBdr>
                    </w:div>
                    <w:div w:id="1599829118">
                      <w:marLeft w:val="0"/>
                      <w:marRight w:val="0"/>
                      <w:marTop w:val="0"/>
                      <w:marBottom w:val="0"/>
                      <w:divBdr>
                        <w:top w:val="none" w:sz="0" w:space="0" w:color="auto"/>
                        <w:left w:val="none" w:sz="0" w:space="0" w:color="auto"/>
                        <w:bottom w:val="none" w:sz="0" w:space="0" w:color="auto"/>
                        <w:right w:val="none" w:sz="0" w:space="0" w:color="auto"/>
                      </w:divBdr>
                    </w:div>
                    <w:div w:id="542711915">
                      <w:marLeft w:val="0"/>
                      <w:marRight w:val="0"/>
                      <w:marTop w:val="0"/>
                      <w:marBottom w:val="0"/>
                      <w:divBdr>
                        <w:top w:val="none" w:sz="0" w:space="0" w:color="auto"/>
                        <w:left w:val="none" w:sz="0" w:space="0" w:color="auto"/>
                        <w:bottom w:val="none" w:sz="0" w:space="0" w:color="auto"/>
                        <w:right w:val="none" w:sz="0" w:space="0" w:color="auto"/>
                      </w:divBdr>
                    </w:div>
                    <w:div w:id="903640600">
                      <w:marLeft w:val="0"/>
                      <w:marRight w:val="0"/>
                      <w:marTop w:val="0"/>
                      <w:marBottom w:val="0"/>
                      <w:divBdr>
                        <w:top w:val="none" w:sz="0" w:space="0" w:color="auto"/>
                        <w:left w:val="none" w:sz="0" w:space="0" w:color="auto"/>
                        <w:bottom w:val="none" w:sz="0" w:space="0" w:color="auto"/>
                        <w:right w:val="none" w:sz="0" w:space="0" w:color="auto"/>
                      </w:divBdr>
                    </w:div>
                    <w:div w:id="482115295">
                      <w:marLeft w:val="0"/>
                      <w:marRight w:val="0"/>
                      <w:marTop w:val="0"/>
                      <w:marBottom w:val="0"/>
                      <w:divBdr>
                        <w:top w:val="none" w:sz="0" w:space="0" w:color="auto"/>
                        <w:left w:val="none" w:sz="0" w:space="0" w:color="auto"/>
                        <w:bottom w:val="none" w:sz="0" w:space="0" w:color="auto"/>
                        <w:right w:val="none" w:sz="0" w:space="0" w:color="auto"/>
                      </w:divBdr>
                    </w:div>
                    <w:div w:id="1662541851">
                      <w:marLeft w:val="0"/>
                      <w:marRight w:val="0"/>
                      <w:marTop w:val="0"/>
                      <w:marBottom w:val="0"/>
                      <w:divBdr>
                        <w:top w:val="none" w:sz="0" w:space="0" w:color="auto"/>
                        <w:left w:val="none" w:sz="0" w:space="0" w:color="auto"/>
                        <w:bottom w:val="none" w:sz="0" w:space="0" w:color="auto"/>
                        <w:right w:val="none" w:sz="0" w:space="0" w:color="auto"/>
                      </w:divBdr>
                    </w:div>
                    <w:div w:id="31729300">
                      <w:marLeft w:val="0"/>
                      <w:marRight w:val="0"/>
                      <w:marTop w:val="0"/>
                      <w:marBottom w:val="0"/>
                      <w:divBdr>
                        <w:top w:val="none" w:sz="0" w:space="0" w:color="auto"/>
                        <w:left w:val="none" w:sz="0" w:space="0" w:color="auto"/>
                        <w:bottom w:val="none" w:sz="0" w:space="0" w:color="auto"/>
                        <w:right w:val="none" w:sz="0" w:space="0" w:color="auto"/>
                      </w:divBdr>
                    </w:div>
                    <w:div w:id="85155235">
                      <w:marLeft w:val="0"/>
                      <w:marRight w:val="0"/>
                      <w:marTop w:val="0"/>
                      <w:marBottom w:val="0"/>
                      <w:divBdr>
                        <w:top w:val="none" w:sz="0" w:space="0" w:color="auto"/>
                        <w:left w:val="none" w:sz="0" w:space="0" w:color="auto"/>
                        <w:bottom w:val="none" w:sz="0" w:space="0" w:color="auto"/>
                        <w:right w:val="none" w:sz="0" w:space="0" w:color="auto"/>
                      </w:divBdr>
                    </w:div>
                    <w:div w:id="1645161188">
                      <w:marLeft w:val="0"/>
                      <w:marRight w:val="0"/>
                      <w:marTop w:val="0"/>
                      <w:marBottom w:val="0"/>
                      <w:divBdr>
                        <w:top w:val="none" w:sz="0" w:space="0" w:color="auto"/>
                        <w:left w:val="none" w:sz="0" w:space="0" w:color="auto"/>
                        <w:bottom w:val="none" w:sz="0" w:space="0" w:color="auto"/>
                        <w:right w:val="none" w:sz="0" w:space="0" w:color="auto"/>
                      </w:divBdr>
                    </w:div>
                    <w:div w:id="1868987729">
                      <w:marLeft w:val="0"/>
                      <w:marRight w:val="0"/>
                      <w:marTop w:val="0"/>
                      <w:marBottom w:val="0"/>
                      <w:divBdr>
                        <w:top w:val="none" w:sz="0" w:space="0" w:color="auto"/>
                        <w:left w:val="none" w:sz="0" w:space="0" w:color="auto"/>
                        <w:bottom w:val="none" w:sz="0" w:space="0" w:color="auto"/>
                        <w:right w:val="none" w:sz="0" w:space="0" w:color="auto"/>
                      </w:divBdr>
                    </w:div>
                    <w:div w:id="833912261">
                      <w:marLeft w:val="0"/>
                      <w:marRight w:val="0"/>
                      <w:marTop w:val="0"/>
                      <w:marBottom w:val="0"/>
                      <w:divBdr>
                        <w:top w:val="none" w:sz="0" w:space="0" w:color="auto"/>
                        <w:left w:val="none" w:sz="0" w:space="0" w:color="auto"/>
                        <w:bottom w:val="none" w:sz="0" w:space="0" w:color="auto"/>
                        <w:right w:val="none" w:sz="0" w:space="0" w:color="auto"/>
                      </w:divBdr>
                    </w:div>
                    <w:div w:id="279068787">
                      <w:marLeft w:val="0"/>
                      <w:marRight w:val="0"/>
                      <w:marTop w:val="0"/>
                      <w:marBottom w:val="0"/>
                      <w:divBdr>
                        <w:top w:val="none" w:sz="0" w:space="0" w:color="auto"/>
                        <w:left w:val="none" w:sz="0" w:space="0" w:color="auto"/>
                        <w:bottom w:val="none" w:sz="0" w:space="0" w:color="auto"/>
                        <w:right w:val="none" w:sz="0" w:space="0" w:color="auto"/>
                      </w:divBdr>
                    </w:div>
                    <w:div w:id="187573833">
                      <w:marLeft w:val="0"/>
                      <w:marRight w:val="0"/>
                      <w:marTop w:val="0"/>
                      <w:marBottom w:val="0"/>
                      <w:divBdr>
                        <w:top w:val="none" w:sz="0" w:space="0" w:color="auto"/>
                        <w:left w:val="none" w:sz="0" w:space="0" w:color="auto"/>
                        <w:bottom w:val="none" w:sz="0" w:space="0" w:color="auto"/>
                        <w:right w:val="none" w:sz="0" w:space="0" w:color="auto"/>
                      </w:divBdr>
                    </w:div>
                    <w:div w:id="1423992877">
                      <w:marLeft w:val="0"/>
                      <w:marRight w:val="0"/>
                      <w:marTop w:val="0"/>
                      <w:marBottom w:val="0"/>
                      <w:divBdr>
                        <w:top w:val="none" w:sz="0" w:space="0" w:color="auto"/>
                        <w:left w:val="none" w:sz="0" w:space="0" w:color="auto"/>
                        <w:bottom w:val="none" w:sz="0" w:space="0" w:color="auto"/>
                        <w:right w:val="none" w:sz="0" w:space="0" w:color="auto"/>
                      </w:divBdr>
                    </w:div>
                    <w:div w:id="963121430">
                      <w:marLeft w:val="0"/>
                      <w:marRight w:val="0"/>
                      <w:marTop w:val="0"/>
                      <w:marBottom w:val="0"/>
                      <w:divBdr>
                        <w:top w:val="none" w:sz="0" w:space="0" w:color="auto"/>
                        <w:left w:val="none" w:sz="0" w:space="0" w:color="auto"/>
                        <w:bottom w:val="none" w:sz="0" w:space="0" w:color="auto"/>
                        <w:right w:val="none" w:sz="0" w:space="0" w:color="auto"/>
                      </w:divBdr>
                    </w:div>
                    <w:div w:id="2049065498">
                      <w:marLeft w:val="0"/>
                      <w:marRight w:val="0"/>
                      <w:marTop w:val="0"/>
                      <w:marBottom w:val="0"/>
                      <w:divBdr>
                        <w:top w:val="none" w:sz="0" w:space="0" w:color="auto"/>
                        <w:left w:val="none" w:sz="0" w:space="0" w:color="auto"/>
                        <w:bottom w:val="none" w:sz="0" w:space="0" w:color="auto"/>
                        <w:right w:val="none" w:sz="0" w:space="0" w:color="auto"/>
                      </w:divBdr>
                    </w:div>
                    <w:div w:id="1916043186">
                      <w:marLeft w:val="0"/>
                      <w:marRight w:val="0"/>
                      <w:marTop w:val="0"/>
                      <w:marBottom w:val="0"/>
                      <w:divBdr>
                        <w:top w:val="none" w:sz="0" w:space="0" w:color="auto"/>
                        <w:left w:val="none" w:sz="0" w:space="0" w:color="auto"/>
                        <w:bottom w:val="none" w:sz="0" w:space="0" w:color="auto"/>
                        <w:right w:val="none" w:sz="0" w:space="0" w:color="auto"/>
                      </w:divBdr>
                    </w:div>
                    <w:div w:id="127092296">
                      <w:marLeft w:val="0"/>
                      <w:marRight w:val="0"/>
                      <w:marTop w:val="0"/>
                      <w:marBottom w:val="0"/>
                      <w:divBdr>
                        <w:top w:val="none" w:sz="0" w:space="0" w:color="auto"/>
                        <w:left w:val="none" w:sz="0" w:space="0" w:color="auto"/>
                        <w:bottom w:val="none" w:sz="0" w:space="0" w:color="auto"/>
                        <w:right w:val="none" w:sz="0" w:space="0" w:color="auto"/>
                      </w:divBdr>
                    </w:div>
                    <w:div w:id="1616449173">
                      <w:marLeft w:val="0"/>
                      <w:marRight w:val="0"/>
                      <w:marTop w:val="0"/>
                      <w:marBottom w:val="0"/>
                      <w:divBdr>
                        <w:top w:val="none" w:sz="0" w:space="0" w:color="auto"/>
                        <w:left w:val="none" w:sz="0" w:space="0" w:color="auto"/>
                        <w:bottom w:val="none" w:sz="0" w:space="0" w:color="auto"/>
                        <w:right w:val="none" w:sz="0" w:space="0" w:color="auto"/>
                      </w:divBdr>
                    </w:div>
                    <w:div w:id="1742829518">
                      <w:marLeft w:val="0"/>
                      <w:marRight w:val="0"/>
                      <w:marTop w:val="0"/>
                      <w:marBottom w:val="0"/>
                      <w:divBdr>
                        <w:top w:val="none" w:sz="0" w:space="0" w:color="auto"/>
                        <w:left w:val="none" w:sz="0" w:space="0" w:color="auto"/>
                        <w:bottom w:val="none" w:sz="0" w:space="0" w:color="auto"/>
                        <w:right w:val="none" w:sz="0" w:space="0" w:color="auto"/>
                      </w:divBdr>
                    </w:div>
                    <w:div w:id="931426726">
                      <w:marLeft w:val="0"/>
                      <w:marRight w:val="0"/>
                      <w:marTop w:val="0"/>
                      <w:marBottom w:val="0"/>
                      <w:divBdr>
                        <w:top w:val="none" w:sz="0" w:space="0" w:color="auto"/>
                        <w:left w:val="none" w:sz="0" w:space="0" w:color="auto"/>
                        <w:bottom w:val="none" w:sz="0" w:space="0" w:color="auto"/>
                        <w:right w:val="none" w:sz="0" w:space="0" w:color="auto"/>
                      </w:divBdr>
                    </w:div>
                    <w:div w:id="307327996">
                      <w:marLeft w:val="0"/>
                      <w:marRight w:val="0"/>
                      <w:marTop w:val="0"/>
                      <w:marBottom w:val="0"/>
                      <w:divBdr>
                        <w:top w:val="none" w:sz="0" w:space="0" w:color="auto"/>
                        <w:left w:val="none" w:sz="0" w:space="0" w:color="auto"/>
                        <w:bottom w:val="none" w:sz="0" w:space="0" w:color="auto"/>
                        <w:right w:val="none" w:sz="0" w:space="0" w:color="auto"/>
                      </w:divBdr>
                    </w:div>
                    <w:div w:id="626205223">
                      <w:marLeft w:val="0"/>
                      <w:marRight w:val="0"/>
                      <w:marTop w:val="0"/>
                      <w:marBottom w:val="0"/>
                      <w:divBdr>
                        <w:top w:val="none" w:sz="0" w:space="0" w:color="auto"/>
                        <w:left w:val="none" w:sz="0" w:space="0" w:color="auto"/>
                        <w:bottom w:val="none" w:sz="0" w:space="0" w:color="auto"/>
                        <w:right w:val="none" w:sz="0" w:space="0" w:color="auto"/>
                      </w:divBdr>
                    </w:div>
                    <w:div w:id="1199466370">
                      <w:marLeft w:val="0"/>
                      <w:marRight w:val="0"/>
                      <w:marTop w:val="0"/>
                      <w:marBottom w:val="0"/>
                      <w:divBdr>
                        <w:top w:val="none" w:sz="0" w:space="0" w:color="auto"/>
                        <w:left w:val="none" w:sz="0" w:space="0" w:color="auto"/>
                        <w:bottom w:val="none" w:sz="0" w:space="0" w:color="auto"/>
                        <w:right w:val="none" w:sz="0" w:space="0" w:color="auto"/>
                      </w:divBdr>
                    </w:div>
                    <w:div w:id="99646067">
                      <w:marLeft w:val="0"/>
                      <w:marRight w:val="0"/>
                      <w:marTop w:val="0"/>
                      <w:marBottom w:val="0"/>
                      <w:divBdr>
                        <w:top w:val="none" w:sz="0" w:space="0" w:color="auto"/>
                        <w:left w:val="none" w:sz="0" w:space="0" w:color="auto"/>
                        <w:bottom w:val="none" w:sz="0" w:space="0" w:color="auto"/>
                        <w:right w:val="none" w:sz="0" w:space="0" w:color="auto"/>
                      </w:divBdr>
                    </w:div>
                    <w:div w:id="1219822092">
                      <w:marLeft w:val="0"/>
                      <w:marRight w:val="0"/>
                      <w:marTop w:val="0"/>
                      <w:marBottom w:val="0"/>
                      <w:divBdr>
                        <w:top w:val="none" w:sz="0" w:space="0" w:color="auto"/>
                        <w:left w:val="none" w:sz="0" w:space="0" w:color="auto"/>
                        <w:bottom w:val="none" w:sz="0" w:space="0" w:color="auto"/>
                        <w:right w:val="none" w:sz="0" w:space="0" w:color="auto"/>
                      </w:divBdr>
                    </w:div>
                    <w:div w:id="229123865">
                      <w:marLeft w:val="0"/>
                      <w:marRight w:val="0"/>
                      <w:marTop w:val="0"/>
                      <w:marBottom w:val="0"/>
                      <w:divBdr>
                        <w:top w:val="none" w:sz="0" w:space="0" w:color="auto"/>
                        <w:left w:val="none" w:sz="0" w:space="0" w:color="auto"/>
                        <w:bottom w:val="none" w:sz="0" w:space="0" w:color="auto"/>
                        <w:right w:val="none" w:sz="0" w:space="0" w:color="auto"/>
                      </w:divBdr>
                    </w:div>
                    <w:div w:id="12652868">
                      <w:marLeft w:val="0"/>
                      <w:marRight w:val="0"/>
                      <w:marTop w:val="0"/>
                      <w:marBottom w:val="0"/>
                      <w:divBdr>
                        <w:top w:val="none" w:sz="0" w:space="0" w:color="auto"/>
                        <w:left w:val="none" w:sz="0" w:space="0" w:color="auto"/>
                        <w:bottom w:val="none" w:sz="0" w:space="0" w:color="auto"/>
                        <w:right w:val="none" w:sz="0" w:space="0" w:color="auto"/>
                      </w:divBdr>
                    </w:div>
                    <w:div w:id="2025284909">
                      <w:marLeft w:val="0"/>
                      <w:marRight w:val="0"/>
                      <w:marTop w:val="0"/>
                      <w:marBottom w:val="0"/>
                      <w:divBdr>
                        <w:top w:val="none" w:sz="0" w:space="0" w:color="auto"/>
                        <w:left w:val="none" w:sz="0" w:space="0" w:color="auto"/>
                        <w:bottom w:val="none" w:sz="0" w:space="0" w:color="auto"/>
                        <w:right w:val="none" w:sz="0" w:space="0" w:color="auto"/>
                      </w:divBdr>
                    </w:div>
                    <w:div w:id="518351247">
                      <w:marLeft w:val="0"/>
                      <w:marRight w:val="0"/>
                      <w:marTop w:val="0"/>
                      <w:marBottom w:val="0"/>
                      <w:divBdr>
                        <w:top w:val="none" w:sz="0" w:space="0" w:color="auto"/>
                        <w:left w:val="none" w:sz="0" w:space="0" w:color="auto"/>
                        <w:bottom w:val="none" w:sz="0" w:space="0" w:color="auto"/>
                        <w:right w:val="none" w:sz="0" w:space="0" w:color="auto"/>
                      </w:divBdr>
                    </w:div>
                    <w:div w:id="943154013">
                      <w:marLeft w:val="0"/>
                      <w:marRight w:val="0"/>
                      <w:marTop w:val="0"/>
                      <w:marBottom w:val="0"/>
                      <w:divBdr>
                        <w:top w:val="none" w:sz="0" w:space="0" w:color="auto"/>
                        <w:left w:val="none" w:sz="0" w:space="0" w:color="auto"/>
                        <w:bottom w:val="none" w:sz="0" w:space="0" w:color="auto"/>
                        <w:right w:val="none" w:sz="0" w:space="0" w:color="auto"/>
                      </w:divBdr>
                    </w:div>
                    <w:div w:id="430200205">
                      <w:marLeft w:val="0"/>
                      <w:marRight w:val="0"/>
                      <w:marTop w:val="0"/>
                      <w:marBottom w:val="0"/>
                      <w:divBdr>
                        <w:top w:val="none" w:sz="0" w:space="0" w:color="auto"/>
                        <w:left w:val="none" w:sz="0" w:space="0" w:color="auto"/>
                        <w:bottom w:val="none" w:sz="0" w:space="0" w:color="auto"/>
                        <w:right w:val="none" w:sz="0" w:space="0" w:color="auto"/>
                      </w:divBdr>
                    </w:div>
                    <w:div w:id="549729703">
                      <w:marLeft w:val="0"/>
                      <w:marRight w:val="0"/>
                      <w:marTop w:val="0"/>
                      <w:marBottom w:val="0"/>
                      <w:divBdr>
                        <w:top w:val="none" w:sz="0" w:space="0" w:color="auto"/>
                        <w:left w:val="none" w:sz="0" w:space="0" w:color="auto"/>
                        <w:bottom w:val="none" w:sz="0" w:space="0" w:color="auto"/>
                        <w:right w:val="none" w:sz="0" w:space="0" w:color="auto"/>
                      </w:divBdr>
                    </w:div>
                    <w:div w:id="1392578872">
                      <w:marLeft w:val="0"/>
                      <w:marRight w:val="0"/>
                      <w:marTop w:val="0"/>
                      <w:marBottom w:val="0"/>
                      <w:divBdr>
                        <w:top w:val="none" w:sz="0" w:space="0" w:color="auto"/>
                        <w:left w:val="none" w:sz="0" w:space="0" w:color="auto"/>
                        <w:bottom w:val="none" w:sz="0" w:space="0" w:color="auto"/>
                        <w:right w:val="none" w:sz="0" w:space="0" w:color="auto"/>
                      </w:divBdr>
                    </w:div>
                    <w:div w:id="394858058">
                      <w:marLeft w:val="0"/>
                      <w:marRight w:val="0"/>
                      <w:marTop w:val="0"/>
                      <w:marBottom w:val="0"/>
                      <w:divBdr>
                        <w:top w:val="none" w:sz="0" w:space="0" w:color="auto"/>
                        <w:left w:val="none" w:sz="0" w:space="0" w:color="auto"/>
                        <w:bottom w:val="none" w:sz="0" w:space="0" w:color="auto"/>
                        <w:right w:val="none" w:sz="0" w:space="0" w:color="auto"/>
                      </w:divBdr>
                    </w:div>
                    <w:div w:id="844443279">
                      <w:marLeft w:val="0"/>
                      <w:marRight w:val="0"/>
                      <w:marTop w:val="0"/>
                      <w:marBottom w:val="0"/>
                      <w:divBdr>
                        <w:top w:val="none" w:sz="0" w:space="0" w:color="auto"/>
                        <w:left w:val="none" w:sz="0" w:space="0" w:color="auto"/>
                        <w:bottom w:val="none" w:sz="0" w:space="0" w:color="auto"/>
                        <w:right w:val="none" w:sz="0" w:space="0" w:color="auto"/>
                      </w:divBdr>
                    </w:div>
                    <w:div w:id="966273500">
                      <w:marLeft w:val="0"/>
                      <w:marRight w:val="0"/>
                      <w:marTop w:val="0"/>
                      <w:marBottom w:val="0"/>
                      <w:divBdr>
                        <w:top w:val="none" w:sz="0" w:space="0" w:color="auto"/>
                        <w:left w:val="none" w:sz="0" w:space="0" w:color="auto"/>
                        <w:bottom w:val="none" w:sz="0" w:space="0" w:color="auto"/>
                        <w:right w:val="none" w:sz="0" w:space="0" w:color="auto"/>
                      </w:divBdr>
                    </w:div>
                    <w:div w:id="1886604399">
                      <w:marLeft w:val="0"/>
                      <w:marRight w:val="0"/>
                      <w:marTop w:val="0"/>
                      <w:marBottom w:val="0"/>
                      <w:divBdr>
                        <w:top w:val="none" w:sz="0" w:space="0" w:color="auto"/>
                        <w:left w:val="none" w:sz="0" w:space="0" w:color="auto"/>
                        <w:bottom w:val="none" w:sz="0" w:space="0" w:color="auto"/>
                        <w:right w:val="none" w:sz="0" w:space="0" w:color="auto"/>
                      </w:divBdr>
                    </w:div>
                    <w:div w:id="1337419551">
                      <w:marLeft w:val="0"/>
                      <w:marRight w:val="0"/>
                      <w:marTop w:val="0"/>
                      <w:marBottom w:val="0"/>
                      <w:divBdr>
                        <w:top w:val="none" w:sz="0" w:space="0" w:color="auto"/>
                        <w:left w:val="none" w:sz="0" w:space="0" w:color="auto"/>
                        <w:bottom w:val="none" w:sz="0" w:space="0" w:color="auto"/>
                        <w:right w:val="none" w:sz="0" w:space="0" w:color="auto"/>
                      </w:divBdr>
                    </w:div>
                    <w:div w:id="1044015889">
                      <w:marLeft w:val="0"/>
                      <w:marRight w:val="0"/>
                      <w:marTop w:val="0"/>
                      <w:marBottom w:val="0"/>
                      <w:divBdr>
                        <w:top w:val="none" w:sz="0" w:space="0" w:color="auto"/>
                        <w:left w:val="none" w:sz="0" w:space="0" w:color="auto"/>
                        <w:bottom w:val="none" w:sz="0" w:space="0" w:color="auto"/>
                        <w:right w:val="none" w:sz="0" w:space="0" w:color="auto"/>
                      </w:divBdr>
                    </w:div>
                    <w:div w:id="407727871">
                      <w:marLeft w:val="0"/>
                      <w:marRight w:val="0"/>
                      <w:marTop w:val="0"/>
                      <w:marBottom w:val="0"/>
                      <w:divBdr>
                        <w:top w:val="none" w:sz="0" w:space="0" w:color="auto"/>
                        <w:left w:val="none" w:sz="0" w:space="0" w:color="auto"/>
                        <w:bottom w:val="none" w:sz="0" w:space="0" w:color="auto"/>
                        <w:right w:val="none" w:sz="0" w:space="0" w:color="auto"/>
                      </w:divBdr>
                    </w:div>
                    <w:div w:id="1604344471">
                      <w:marLeft w:val="0"/>
                      <w:marRight w:val="0"/>
                      <w:marTop w:val="0"/>
                      <w:marBottom w:val="0"/>
                      <w:divBdr>
                        <w:top w:val="none" w:sz="0" w:space="0" w:color="auto"/>
                        <w:left w:val="none" w:sz="0" w:space="0" w:color="auto"/>
                        <w:bottom w:val="none" w:sz="0" w:space="0" w:color="auto"/>
                        <w:right w:val="none" w:sz="0" w:space="0" w:color="auto"/>
                      </w:divBdr>
                    </w:div>
                    <w:div w:id="1748071499">
                      <w:marLeft w:val="0"/>
                      <w:marRight w:val="0"/>
                      <w:marTop w:val="0"/>
                      <w:marBottom w:val="0"/>
                      <w:divBdr>
                        <w:top w:val="none" w:sz="0" w:space="0" w:color="auto"/>
                        <w:left w:val="none" w:sz="0" w:space="0" w:color="auto"/>
                        <w:bottom w:val="none" w:sz="0" w:space="0" w:color="auto"/>
                        <w:right w:val="none" w:sz="0" w:space="0" w:color="auto"/>
                      </w:divBdr>
                    </w:div>
                    <w:div w:id="442841406">
                      <w:marLeft w:val="0"/>
                      <w:marRight w:val="0"/>
                      <w:marTop w:val="0"/>
                      <w:marBottom w:val="0"/>
                      <w:divBdr>
                        <w:top w:val="none" w:sz="0" w:space="0" w:color="auto"/>
                        <w:left w:val="none" w:sz="0" w:space="0" w:color="auto"/>
                        <w:bottom w:val="none" w:sz="0" w:space="0" w:color="auto"/>
                        <w:right w:val="none" w:sz="0" w:space="0" w:color="auto"/>
                      </w:divBdr>
                    </w:div>
                    <w:div w:id="295573450">
                      <w:marLeft w:val="0"/>
                      <w:marRight w:val="0"/>
                      <w:marTop w:val="0"/>
                      <w:marBottom w:val="0"/>
                      <w:divBdr>
                        <w:top w:val="none" w:sz="0" w:space="0" w:color="auto"/>
                        <w:left w:val="none" w:sz="0" w:space="0" w:color="auto"/>
                        <w:bottom w:val="none" w:sz="0" w:space="0" w:color="auto"/>
                        <w:right w:val="none" w:sz="0" w:space="0" w:color="auto"/>
                      </w:divBdr>
                    </w:div>
                    <w:div w:id="932858133">
                      <w:marLeft w:val="0"/>
                      <w:marRight w:val="0"/>
                      <w:marTop w:val="0"/>
                      <w:marBottom w:val="0"/>
                      <w:divBdr>
                        <w:top w:val="none" w:sz="0" w:space="0" w:color="auto"/>
                        <w:left w:val="none" w:sz="0" w:space="0" w:color="auto"/>
                        <w:bottom w:val="none" w:sz="0" w:space="0" w:color="auto"/>
                        <w:right w:val="none" w:sz="0" w:space="0" w:color="auto"/>
                      </w:divBdr>
                    </w:div>
                    <w:div w:id="1356073124">
                      <w:marLeft w:val="0"/>
                      <w:marRight w:val="0"/>
                      <w:marTop w:val="0"/>
                      <w:marBottom w:val="0"/>
                      <w:divBdr>
                        <w:top w:val="none" w:sz="0" w:space="0" w:color="auto"/>
                        <w:left w:val="none" w:sz="0" w:space="0" w:color="auto"/>
                        <w:bottom w:val="none" w:sz="0" w:space="0" w:color="auto"/>
                        <w:right w:val="none" w:sz="0" w:space="0" w:color="auto"/>
                      </w:divBdr>
                    </w:div>
                    <w:div w:id="1974676673">
                      <w:marLeft w:val="0"/>
                      <w:marRight w:val="0"/>
                      <w:marTop w:val="0"/>
                      <w:marBottom w:val="0"/>
                      <w:divBdr>
                        <w:top w:val="none" w:sz="0" w:space="0" w:color="auto"/>
                        <w:left w:val="none" w:sz="0" w:space="0" w:color="auto"/>
                        <w:bottom w:val="none" w:sz="0" w:space="0" w:color="auto"/>
                        <w:right w:val="none" w:sz="0" w:space="0" w:color="auto"/>
                      </w:divBdr>
                    </w:div>
                    <w:div w:id="1784497650">
                      <w:marLeft w:val="0"/>
                      <w:marRight w:val="0"/>
                      <w:marTop w:val="0"/>
                      <w:marBottom w:val="0"/>
                      <w:divBdr>
                        <w:top w:val="none" w:sz="0" w:space="0" w:color="auto"/>
                        <w:left w:val="none" w:sz="0" w:space="0" w:color="auto"/>
                        <w:bottom w:val="none" w:sz="0" w:space="0" w:color="auto"/>
                        <w:right w:val="none" w:sz="0" w:space="0" w:color="auto"/>
                      </w:divBdr>
                    </w:div>
                    <w:div w:id="2127890083">
                      <w:marLeft w:val="0"/>
                      <w:marRight w:val="0"/>
                      <w:marTop w:val="0"/>
                      <w:marBottom w:val="0"/>
                      <w:divBdr>
                        <w:top w:val="none" w:sz="0" w:space="0" w:color="auto"/>
                        <w:left w:val="none" w:sz="0" w:space="0" w:color="auto"/>
                        <w:bottom w:val="none" w:sz="0" w:space="0" w:color="auto"/>
                        <w:right w:val="none" w:sz="0" w:space="0" w:color="auto"/>
                      </w:divBdr>
                    </w:div>
                    <w:div w:id="656805715">
                      <w:marLeft w:val="0"/>
                      <w:marRight w:val="0"/>
                      <w:marTop w:val="0"/>
                      <w:marBottom w:val="0"/>
                      <w:divBdr>
                        <w:top w:val="none" w:sz="0" w:space="0" w:color="auto"/>
                        <w:left w:val="none" w:sz="0" w:space="0" w:color="auto"/>
                        <w:bottom w:val="none" w:sz="0" w:space="0" w:color="auto"/>
                        <w:right w:val="none" w:sz="0" w:space="0" w:color="auto"/>
                      </w:divBdr>
                    </w:div>
                    <w:div w:id="1897741292">
                      <w:marLeft w:val="0"/>
                      <w:marRight w:val="0"/>
                      <w:marTop w:val="0"/>
                      <w:marBottom w:val="0"/>
                      <w:divBdr>
                        <w:top w:val="none" w:sz="0" w:space="0" w:color="auto"/>
                        <w:left w:val="none" w:sz="0" w:space="0" w:color="auto"/>
                        <w:bottom w:val="none" w:sz="0" w:space="0" w:color="auto"/>
                        <w:right w:val="none" w:sz="0" w:space="0" w:color="auto"/>
                      </w:divBdr>
                    </w:div>
                    <w:div w:id="1743485771">
                      <w:marLeft w:val="0"/>
                      <w:marRight w:val="0"/>
                      <w:marTop w:val="0"/>
                      <w:marBottom w:val="0"/>
                      <w:divBdr>
                        <w:top w:val="none" w:sz="0" w:space="0" w:color="auto"/>
                        <w:left w:val="none" w:sz="0" w:space="0" w:color="auto"/>
                        <w:bottom w:val="none" w:sz="0" w:space="0" w:color="auto"/>
                        <w:right w:val="none" w:sz="0" w:space="0" w:color="auto"/>
                      </w:divBdr>
                    </w:div>
                    <w:div w:id="215942758">
                      <w:marLeft w:val="0"/>
                      <w:marRight w:val="0"/>
                      <w:marTop w:val="0"/>
                      <w:marBottom w:val="0"/>
                      <w:divBdr>
                        <w:top w:val="none" w:sz="0" w:space="0" w:color="auto"/>
                        <w:left w:val="none" w:sz="0" w:space="0" w:color="auto"/>
                        <w:bottom w:val="none" w:sz="0" w:space="0" w:color="auto"/>
                        <w:right w:val="none" w:sz="0" w:space="0" w:color="auto"/>
                      </w:divBdr>
                    </w:div>
                    <w:div w:id="132017949">
                      <w:marLeft w:val="0"/>
                      <w:marRight w:val="0"/>
                      <w:marTop w:val="0"/>
                      <w:marBottom w:val="0"/>
                      <w:divBdr>
                        <w:top w:val="none" w:sz="0" w:space="0" w:color="auto"/>
                        <w:left w:val="none" w:sz="0" w:space="0" w:color="auto"/>
                        <w:bottom w:val="none" w:sz="0" w:space="0" w:color="auto"/>
                        <w:right w:val="none" w:sz="0" w:space="0" w:color="auto"/>
                      </w:divBdr>
                    </w:div>
                    <w:div w:id="1263340386">
                      <w:marLeft w:val="0"/>
                      <w:marRight w:val="0"/>
                      <w:marTop w:val="0"/>
                      <w:marBottom w:val="0"/>
                      <w:divBdr>
                        <w:top w:val="none" w:sz="0" w:space="0" w:color="auto"/>
                        <w:left w:val="none" w:sz="0" w:space="0" w:color="auto"/>
                        <w:bottom w:val="none" w:sz="0" w:space="0" w:color="auto"/>
                        <w:right w:val="none" w:sz="0" w:space="0" w:color="auto"/>
                      </w:divBdr>
                    </w:div>
                    <w:div w:id="715272823">
                      <w:marLeft w:val="0"/>
                      <w:marRight w:val="0"/>
                      <w:marTop w:val="0"/>
                      <w:marBottom w:val="0"/>
                      <w:divBdr>
                        <w:top w:val="none" w:sz="0" w:space="0" w:color="auto"/>
                        <w:left w:val="none" w:sz="0" w:space="0" w:color="auto"/>
                        <w:bottom w:val="none" w:sz="0" w:space="0" w:color="auto"/>
                        <w:right w:val="none" w:sz="0" w:space="0" w:color="auto"/>
                      </w:divBdr>
                    </w:div>
                    <w:div w:id="576984898">
                      <w:marLeft w:val="0"/>
                      <w:marRight w:val="0"/>
                      <w:marTop w:val="0"/>
                      <w:marBottom w:val="0"/>
                      <w:divBdr>
                        <w:top w:val="none" w:sz="0" w:space="0" w:color="auto"/>
                        <w:left w:val="none" w:sz="0" w:space="0" w:color="auto"/>
                        <w:bottom w:val="none" w:sz="0" w:space="0" w:color="auto"/>
                        <w:right w:val="none" w:sz="0" w:space="0" w:color="auto"/>
                      </w:divBdr>
                    </w:div>
                    <w:div w:id="1264149023">
                      <w:marLeft w:val="0"/>
                      <w:marRight w:val="0"/>
                      <w:marTop w:val="0"/>
                      <w:marBottom w:val="0"/>
                      <w:divBdr>
                        <w:top w:val="none" w:sz="0" w:space="0" w:color="auto"/>
                        <w:left w:val="none" w:sz="0" w:space="0" w:color="auto"/>
                        <w:bottom w:val="none" w:sz="0" w:space="0" w:color="auto"/>
                        <w:right w:val="none" w:sz="0" w:space="0" w:color="auto"/>
                      </w:divBdr>
                    </w:div>
                    <w:div w:id="1702054776">
                      <w:marLeft w:val="0"/>
                      <w:marRight w:val="0"/>
                      <w:marTop w:val="0"/>
                      <w:marBottom w:val="0"/>
                      <w:divBdr>
                        <w:top w:val="none" w:sz="0" w:space="0" w:color="auto"/>
                        <w:left w:val="none" w:sz="0" w:space="0" w:color="auto"/>
                        <w:bottom w:val="none" w:sz="0" w:space="0" w:color="auto"/>
                        <w:right w:val="none" w:sz="0" w:space="0" w:color="auto"/>
                      </w:divBdr>
                    </w:div>
                    <w:div w:id="1521746409">
                      <w:marLeft w:val="0"/>
                      <w:marRight w:val="0"/>
                      <w:marTop w:val="0"/>
                      <w:marBottom w:val="0"/>
                      <w:divBdr>
                        <w:top w:val="none" w:sz="0" w:space="0" w:color="auto"/>
                        <w:left w:val="none" w:sz="0" w:space="0" w:color="auto"/>
                        <w:bottom w:val="none" w:sz="0" w:space="0" w:color="auto"/>
                        <w:right w:val="none" w:sz="0" w:space="0" w:color="auto"/>
                      </w:divBdr>
                    </w:div>
                    <w:div w:id="1590388169">
                      <w:marLeft w:val="0"/>
                      <w:marRight w:val="0"/>
                      <w:marTop w:val="0"/>
                      <w:marBottom w:val="0"/>
                      <w:divBdr>
                        <w:top w:val="none" w:sz="0" w:space="0" w:color="auto"/>
                        <w:left w:val="none" w:sz="0" w:space="0" w:color="auto"/>
                        <w:bottom w:val="none" w:sz="0" w:space="0" w:color="auto"/>
                        <w:right w:val="none" w:sz="0" w:space="0" w:color="auto"/>
                      </w:divBdr>
                    </w:div>
                    <w:div w:id="1920602965">
                      <w:marLeft w:val="0"/>
                      <w:marRight w:val="0"/>
                      <w:marTop w:val="0"/>
                      <w:marBottom w:val="0"/>
                      <w:divBdr>
                        <w:top w:val="none" w:sz="0" w:space="0" w:color="auto"/>
                        <w:left w:val="none" w:sz="0" w:space="0" w:color="auto"/>
                        <w:bottom w:val="none" w:sz="0" w:space="0" w:color="auto"/>
                        <w:right w:val="none" w:sz="0" w:space="0" w:color="auto"/>
                      </w:divBdr>
                    </w:div>
                    <w:div w:id="559026574">
                      <w:marLeft w:val="0"/>
                      <w:marRight w:val="0"/>
                      <w:marTop w:val="0"/>
                      <w:marBottom w:val="0"/>
                      <w:divBdr>
                        <w:top w:val="none" w:sz="0" w:space="0" w:color="auto"/>
                        <w:left w:val="none" w:sz="0" w:space="0" w:color="auto"/>
                        <w:bottom w:val="none" w:sz="0" w:space="0" w:color="auto"/>
                        <w:right w:val="none" w:sz="0" w:space="0" w:color="auto"/>
                      </w:divBdr>
                    </w:div>
                    <w:div w:id="2094886297">
                      <w:marLeft w:val="0"/>
                      <w:marRight w:val="0"/>
                      <w:marTop w:val="0"/>
                      <w:marBottom w:val="0"/>
                      <w:divBdr>
                        <w:top w:val="none" w:sz="0" w:space="0" w:color="auto"/>
                        <w:left w:val="none" w:sz="0" w:space="0" w:color="auto"/>
                        <w:bottom w:val="none" w:sz="0" w:space="0" w:color="auto"/>
                        <w:right w:val="none" w:sz="0" w:space="0" w:color="auto"/>
                      </w:divBdr>
                    </w:div>
                    <w:div w:id="1005014339">
                      <w:marLeft w:val="0"/>
                      <w:marRight w:val="0"/>
                      <w:marTop w:val="0"/>
                      <w:marBottom w:val="0"/>
                      <w:divBdr>
                        <w:top w:val="none" w:sz="0" w:space="0" w:color="auto"/>
                        <w:left w:val="none" w:sz="0" w:space="0" w:color="auto"/>
                        <w:bottom w:val="none" w:sz="0" w:space="0" w:color="auto"/>
                        <w:right w:val="none" w:sz="0" w:space="0" w:color="auto"/>
                      </w:divBdr>
                    </w:div>
                    <w:div w:id="585067744">
                      <w:marLeft w:val="0"/>
                      <w:marRight w:val="0"/>
                      <w:marTop w:val="0"/>
                      <w:marBottom w:val="0"/>
                      <w:divBdr>
                        <w:top w:val="none" w:sz="0" w:space="0" w:color="auto"/>
                        <w:left w:val="none" w:sz="0" w:space="0" w:color="auto"/>
                        <w:bottom w:val="none" w:sz="0" w:space="0" w:color="auto"/>
                        <w:right w:val="none" w:sz="0" w:space="0" w:color="auto"/>
                      </w:divBdr>
                    </w:div>
                    <w:div w:id="1716389677">
                      <w:marLeft w:val="0"/>
                      <w:marRight w:val="0"/>
                      <w:marTop w:val="0"/>
                      <w:marBottom w:val="0"/>
                      <w:divBdr>
                        <w:top w:val="none" w:sz="0" w:space="0" w:color="auto"/>
                        <w:left w:val="none" w:sz="0" w:space="0" w:color="auto"/>
                        <w:bottom w:val="none" w:sz="0" w:space="0" w:color="auto"/>
                        <w:right w:val="none" w:sz="0" w:space="0" w:color="auto"/>
                      </w:divBdr>
                    </w:div>
                    <w:div w:id="1132989444">
                      <w:marLeft w:val="0"/>
                      <w:marRight w:val="0"/>
                      <w:marTop w:val="0"/>
                      <w:marBottom w:val="0"/>
                      <w:divBdr>
                        <w:top w:val="none" w:sz="0" w:space="0" w:color="auto"/>
                        <w:left w:val="none" w:sz="0" w:space="0" w:color="auto"/>
                        <w:bottom w:val="none" w:sz="0" w:space="0" w:color="auto"/>
                        <w:right w:val="none" w:sz="0" w:space="0" w:color="auto"/>
                      </w:divBdr>
                    </w:div>
                    <w:div w:id="95295672">
                      <w:marLeft w:val="0"/>
                      <w:marRight w:val="0"/>
                      <w:marTop w:val="0"/>
                      <w:marBottom w:val="0"/>
                      <w:divBdr>
                        <w:top w:val="none" w:sz="0" w:space="0" w:color="auto"/>
                        <w:left w:val="none" w:sz="0" w:space="0" w:color="auto"/>
                        <w:bottom w:val="none" w:sz="0" w:space="0" w:color="auto"/>
                        <w:right w:val="none" w:sz="0" w:space="0" w:color="auto"/>
                      </w:divBdr>
                    </w:div>
                    <w:div w:id="1758090587">
                      <w:marLeft w:val="0"/>
                      <w:marRight w:val="0"/>
                      <w:marTop w:val="0"/>
                      <w:marBottom w:val="0"/>
                      <w:divBdr>
                        <w:top w:val="none" w:sz="0" w:space="0" w:color="auto"/>
                        <w:left w:val="none" w:sz="0" w:space="0" w:color="auto"/>
                        <w:bottom w:val="none" w:sz="0" w:space="0" w:color="auto"/>
                        <w:right w:val="none" w:sz="0" w:space="0" w:color="auto"/>
                      </w:divBdr>
                    </w:div>
                    <w:div w:id="685523069">
                      <w:marLeft w:val="0"/>
                      <w:marRight w:val="0"/>
                      <w:marTop w:val="0"/>
                      <w:marBottom w:val="0"/>
                      <w:divBdr>
                        <w:top w:val="none" w:sz="0" w:space="0" w:color="auto"/>
                        <w:left w:val="none" w:sz="0" w:space="0" w:color="auto"/>
                        <w:bottom w:val="none" w:sz="0" w:space="0" w:color="auto"/>
                        <w:right w:val="none" w:sz="0" w:space="0" w:color="auto"/>
                      </w:divBdr>
                    </w:div>
                    <w:div w:id="515651623">
                      <w:marLeft w:val="0"/>
                      <w:marRight w:val="0"/>
                      <w:marTop w:val="0"/>
                      <w:marBottom w:val="0"/>
                      <w:divBdr>
                        <w:top w:val="none" w:sz="0" w:space="0" w:color="auto"/>
                        <w:left w:val="none" w:sz="0" w:space="0" w:color="auto"/>
                        <w:bottom w:val="none" w:sz="0" w:space="0" w:color="auto"/>
                        <w:right w:val="none" w:sz="0" w:space="0" w:color="auto"/>
                      </w:divBdr>
                    </w:div>
                    <w:div w:id="1000432278">
                      <w:marLeft w:val="0"/>
                      <w:marRight w:val="0"/>
                      <w:marTop w:val="0"/>
                      <w:marBottom w:val="0"/>
                      <w:divBdr>
                        <w:top w:val="none" w:sz="0" w:space="0" w:color="auto"/>
                        <w:left w:val="none" w:sz="0" w:space="0" w:color="auto"/>
                        <w:bottom w:val="none" w:sz="0" w:space="0" w:color="auto"/>
                        <w:right w:val="none" w:sz="0" w:space="0" w:color="auto"/>
                      </w:divBdr>
                    </w:div>
                    <w:div w:id="1063723020">
                      <w:marLeft w:val="0"/>
                      <w:marRight w:val="0"/>
                      <w:marTop w:val="0"/>
                      <w:marBottom w:val="0"/>
                      <w:divBdr>
                        <w:top w:val="none" w:sz="0" w:space="0" w:color="auto"/>
                        <w:left w:val="none" w:sz="0" w:space="0" w:color="auto"/>
                        <w:bottom w:val="none" w:sz="0" w:space="0" w:color="auto"/>
                        <w:right w:val="none" w:sz="0" w:space="0" w:color="auto"/>
                      </w:divBdr>
                    </w:div>
                    <w:div w:id="1899392181">
                      <w:marLeft w:val="0"/>
                      <w:marRight w:val="0"/>
                      <w:marTop w:val="0"/>
                      <w:marBottom w:val="0"/>
                      <w:divBdr>
                        <w:top w:val="none" w:sz="0" w:space="0" w:color="auto"/>
                        <w:left w:val="none" w:sz="0" w:space="0" w:color="auto"/>
                        <w:bottom w:val="none" w:sz="0" w:space="0" w:color="auto"/>
                        <w:right w:val="none" w:sz="0" w:space="0" w:color="auto"/>
                      </w:divBdr>
                    </w:div>
                    <w:div w:id="355934494">
                      <w:marLeft w:val="0"/>
                      <w:marRight w:val="0"/>
                      <w:marTop w:val="0"/>
                      <w:marBottom w:val="0"/>
                      <w:divBdr>
                        <w:top w:val="none" w:sz="0" w:space="0" w:color="auto"/>
                        <w:left w:val="none" w:sz="0" w:space="0" w:color="auto"/>
                        <w:bottom w:val="none" w:sz="0" w:space="0" w:color="auto"/>
                        <w:right w:val="none" w:sz="0" w:space="0" w:color="auto"/>
                      </w:divBdr>
                    </w:div>
                    <w:div w:id="372851671">
                      <w:marLeft w:val="0"/>
                      <w:marRight w:val="0"/>
                      <w:marTop w:val="0"/>
                      <w:marBottom w:val="0"/>
                      <w:divBdr>
                        <w:top w:val="none" w:sz="0" w:space="0" w:color="auto"/>
                        <w:left w:val="none" w:sz="0" w:space="0" w:color="auto"/>
                        <w:bottom w:val="none" w:sz="0" w:space="0" w:color="auto"/>
                        <w:right w:val="none" w:sz="0" w:space="0" w:color="auto"/>
                      </w:divBdr>
                    </w:div>
                    <w:div w:id="919365070">
                      <w:marLeft w:val="0"/>
                      <w:marRight w:val="0"/>
                      <w:marTop w:val="0"/>
                      <w:marBottom w:val="0"/>
                      <w:divBdr>
                        <w:top w:val="none" w:sz="0" w:space="0" w:color="auto"/>
                        <w:left w:val="none" w:sz="0" w:space="0" w:color="auto"/>
                        <w:bottom w:val="none" w:sz="0" w:space="0" w:color="auto"/>
                        <w:right w:val="none" w:sz="0" w:space="0" w:color="auto"/>
                      </w:divBdr>
                    </w:div>
                    <w:div w:id="699087167">
                      <w:marLeft w:val="0"/>
                      <w:marRight w:val="0"/>
                      <w:marTop w:val="0"/>
                      <w:marBottom w:val="0"/>
                      <w:divBdr>
                        <w:top w:val="none" w:sz="0" w:space="0" w:color="auto"/>
                        <w:left w:val="none" w:sz="0" w:space="0" w:color="auto"/>
                        <w:bottom w:val="none" w:sz="0" w:space="0" w:color="auto"/>
                        <w:right w:val="none" w:sz="0" w:space="0" w:color="auto"/>
                      </w:divBdr>
                    </w:div>
                    <w:div w:id="845095509">
                      <w:marLeft w:val="0"/>
                      <w:marRight w:val="0"/>
                      <w:marTop w:val="0"/>
                      <w:marBottom w:val="0"/>
                      <w:divBdr>
                        <w:top w:val="none" w:sz="0" w:space="0" w:color="auto"/>
                        <w:left w:val="none" w:sz="0" w:space="0" w:color="auto"/>
                        <w:bottom w:val="none" w:sz="0" w:space="0" w:color="auto"/>
                        <w:right w:val="none" w:sz="0" w:space="0" w:color="auto"/>
                      </w:divBdr>
                    </w:div>
                    <w:div w:id="676813189">
                      <w:marLeft w:val="0"/>
                      <w:marRight w:val="0"/>
                      <w:marTop w:val="0"/>
                      <w:marBottom w:val="0"/>
                      <w:divBdr>
                        <w:top w:val="none" w:sz="0" w:space="0" w:color="auto"/>
                        <w:left w:val="none" w:sz="0" w:space="0" w:color="auto"/>
                        <w:bottom w:val="none" w:sz="0" w:space="0" w:color="auto"/>
                        <w:right w:val="none" w:sz="0" w:space="0" w:color="auto"/>
                      </w:divBdr>
                    </w:div>
                    <w:div w:id="1607545542">
                      <w:marLeft w:val="0"/>
                      <w:marRight w:val="0"/>
                      <w:marTop w:val="0"/>
                      <w:marBottom w:val="0"/>
                      <w:divBdr>
                        <w:top w:val="none" w:sz="0" w:space="0" w:color="auto"/>
                        <w:left w:val="none" w:sz="0" w:space="0" w:color="auto"/>
                        <w:bottom w:val="none" w:sz="0" w:space="0" w:color="auto"/>
                        <w:right w:val="none" w:sz="0" w:space="0" w:color="auto"/>
                      </w:divBdr>
                    </w:div>
                    <w:div w:id="1984432727">
                      <w:marLeft w:val="0"/>
                      <w:marRight w:val="0"/>
                      <w:marTop w:val="0"/>
                      <w:marBottom w:val="0"/>
                      <w:divBdr>
                        <w:top w:val="none" w:sz="0" w:space="0" w:color="auto"/>
                        <w:left w:val="none" w:sz="0" w:space="0" w:color="auto"/>
                        <w:bottom w:val="none" w:sz="0" w:space="0" w:color="auto"/>
                        <w:right w:val="none" w:sz="0" w:space="0" w:color="auto"/>
                      </w:divBdr>
                    </w:div>
                    <w:div w:id="1096485420">
                      <w:marLeft w:val="0"/>
                      <w:marRight w:val="0"/>
                      <w:marTop w:val="0"/>
                      <w:marBottom w:val="0"/>
                      <w:divBdr>
                        <w:top w:val="none" w:sz="0" w:space="0" w:color="auto"/>
                        <w:left w:val="none" w:sz="0" w:space="0" w:color="auto"/>
                        <w:bottom w:val="none" w:sz="0" w:space="0" w:color="auto"/>
                        <w:right w:val="none" w:sz="0" w:space="0" w:color="auto"/>
                      </w:divBdr>
                    </w:div>
                    <w:div w:id="1375883702">
                      <w:marLeft w:val="0"/>
                      <w:marRight w:val="0"/>
                      <w:marTop w:val="0"/>
                      <w:marBottom w:val="0"/>
                      <w:divBdr>
                        <w:top w:val="none" w:sz="0" w:space="0" w:color="auto"/>
                        <w:left w:val="none" w:sz="0" w:space="0" w:color="auto"/>
                        <w:bottom w:val="none" w:sz="0" w:space="0" w:color="auto"/>
                        <w:right w:val="none" w:sz="0" w:space="0" w:color="auto"/>
                      </w:divBdr>
                    </w:div>
                    <w:div w:id="1197163494">
                      <w:marLeft w:val="0"/>
                      <w:marRight w:val="0"/>
                      <w:marTop w:val="0"/>
                      <w:marBottom w:val="0"/>
                      <w:divBdr>
                        <w:top w:val="none" w:sz="0" w:space="0" w:color="auto"/>
                        <w:left w:val="none" w:sz="0" w:space="0" w:color="auto"/>
                        <w:bottom w:val="none" w:sz="0" w:space="0" w:color="auto"/>
                        <w:right w:val="none" w:sz="0" w:space="0" w:color="auto"/>
                      </w:divBdr>
                    </w:div>
                    <w:div w:id="1677609242">
                      <w:marLeft w:val="0"/>
                      <w:marRight w:val="0"/>
                      <w:marTop w:val="0"/>
                      <w:marBottom w:val="0"/>
                      <w:divBdr>
                        <w:top w:val="none" w:sz="0" w:space="0" w:color="auto"/>
                        <w:left w:val="none" w:sz="0" w:space="0" w:color="auto"/>
                        <w:bottom w:val="none" w:sz="0" w:space="0" w:color="auto"/>
                        <w:right w:val="none" w:sz="0" w:space="0" w:color="auto"/>
                      </w:divBdr>
                    </w:div>
                    <w:div w:id="1997373366">
                      <w:marLeft w:val="0"/>
                      <w:marRight w:val="0"/>
                      <w:marTop w:val="0"/>
                      <w:marBottom w:val="0"/>
                      <w:divBdr>
                        <w:top w:val="none" w:sz="0" w:space="0" w:color="auto"/>
                        <w:left w:val="none" w:sz="0" w:space="0" w:color="auto"/>
                        <w:bottom w:val="none" w:sz="0" w:space="0" w:color="auto"/>
                        <w:right w:val="none" w:sz="0" w:space="0" w:color="auto"/>
                      </w:divBdr>
                    </w:div>
                    <w:div w:id="148331749">
                      <w:marLeft w:val="0"/>
                      <w:marRight w:val="0"/>
                      <w:marTop w:val="0"/>
                      <w:marBottom w:val="0"/>
                      <w:divBdr>
                        <w:top w:val="none" w:sz="0" w:space="0" w:color="auto"/>
                        <w:left w:val="none" w:sz="0" w:space="0" w:color="auto"/>
                        <w:bottom w:val="none" w:sz="0" w:space="0" w:color="auto"/>
                        <w:right w:val="none" w:sz="0" w:space="0" w:color="auto"/>
                      </w:divBdr>
                    </w:div>
                    <w:div w:id="1354841755">
                      <w:marLeft w:val="0"/>
                      <w:marRight w:val="0"/>
                      <w:marTop w:val="0"/>
                      <w:marBottom w:val="0"/>
                      <w:divBdr>
                        <w:top w:val="none" w:sz="0" w:space="0" w:color="auto"/>
                        <w:left w:val="none" w:sz="0" w:space="0" w:color="auto"/>
                        <w:bottom w:val="none" w:sz="0" w:space="0" w:color="auto"/>
                        <w:right w:val="none" w:sz="0" w:space="0" w:color="auto"/>
                      </w:divBdr>
                    </w:div>
                    <w:div w:id="1337342719">
                      <w:marLeft w:val="0"/>
                      <w:marRight w:val="0"/>
                      <w:marTop w:val="0"/>
                      <w:marBottom w:val="0"/>
                      <w:divBdr>
                        <w:top w:val="none" w:sz="0" w:space="0" w:color="auto"/>
                        <w:left w:val="none" w:sz="0" w:space="0" w:color="auto"/>
                        <w:bottom w:val="none" w:sz="0" w:space="0" w:color="auto"/>
                        <w:right w:val="none" w:sz="0" w:space="0" w:color="auto"/>
                      </w:divBdr>
                    </w:div>
                    <w:div w:id="1453011546">
                      <w:marLeft w:val="0"/>
                      <w:marRight w:val="0"/>
                      <w:marTop w:val="0"/>
                      <w:marBottom w:val="0"/>
                      <w:divBdr>
                        <w:top w:val="none" w:sz="0" w:space="0" w:color="auto"/>
                        <w:left w:val="none" w:sz="0" w:space="0" w:color="auto"/>
                        <w:bottom w:val="none" w:sz="0" w:space="0" w:color="auto"/>
                        <w:right w:val="none" w:sz="0" w:space="0" w:color="auto"/>
                      </w:divBdr>
                    </w:div>
                    <w:div w:id="1232886329">
                      <w:marLeft w:val="0"/>
                      <w:marRight w:val="0"/>
                      <w:marTop w:val="0"/>
                      <w:marBottom w:val="0"/>
                      <w:divBdr>
                        <w:top w:val="none" w:sz="0" w:space="0" w:color="auto"/>
                        <w:left w:val="none" w:sz="0" w:space="0" w:color="auto"/>
                        <w:bottom w:val="none" w:sz="0" w:space="0" w:color="auto"/>
                        <w:right w:val="none" w:sz="0" w:space="0" w:color="auto"/>
                      </w:divBdr>
                    </w:div>
                    <w:div w:id="1550068598">
                      <w:marLeft w:val="0"/>
                      <w:marRight w:val="0"/>
                      <w:marTop w:val="0"/>
                      <w:marBottom w:val="0"/>
                      <w:divBdr>
                        <w:top w:val="none" w:sz="0" w:space="0" w:color="auto"/>
                        <w:left w:val="none" w:sz="0" w:space="0" w:color="auto"/>
                        <w:bottom w:val="none" w:sz="0" w:space="0" w:color="auto"/>
                        <w:right w:val="none" w:sz="0" w:space="0" w:color="auto"/>
                      </w:divBdr>
                    </w:div>
                    <w:div w:id="1698432733">
                      <w:marLeft w:val="0"/>
                      <w:marRight w:val="0"/>
                      <w:marTop w:val="0"/>
                      <w:marBottom w:val="0"/>
                      <w:divBdr>
                        <w:top w:val="none" w:sz="0" w:space="0" w:color="auto"/>
                        <w:left w:val="none" w:sz="0" w:space="0" w:color="auto"/>
                        <w:bottom w:val="none" w:sz="0" w:space="0" w:color="auto"/>
                        <w:right w:val="none" w:sz="0" w:space="0" w:color="auto"/>
                      </w:divBdr>
                    </w:div>
                    <w:div w:id="1319453941">
                      <w:marLeft w:val="0"/>
                      <w:marRight w:val="0"/>
                      <w:marTop w:val="0"/>
                      <w:marBottom w:val="0"/>
                      <w:divBdr>
                        <w:top w:val="none" w:sz="0" w:space="0" w:color="auto"/>
                        <w:left w:val="none" w:sz="0" w:space="0" w:color="auto"/>
                        <w:bottom w:val="none" w:sz="0" w:space="0" w:color="auto"/>
                        <w:right w:val="none" w:sz="0" w:space="0" w:color="auto"/>
                      </w:divBdr>
                    </w:div>
                    <w:div w:id="156964657">
                      <w:marLeft w:val="0"/>
                      <w:marRight w:val="0"/>
                      <w:marTop w:val="0"/>
                      <w:marBottom w:val="0"/>
                      <w:divBdr>
                        <w:top w:val="none" w:sz="0" w:space="0" w:color="auto"/>
                        <w:left w:val="none" w:sz="0" w:space="0" w:color="auto"/>
                        <w:bottom w:val="none" w:sz="0" w:space="0" w:color="auto"/>
                        <w:right w:val="none" w:sz="0" w:space="0" w:color="auto"/>
                      </w:divBdr>
                    </w:div>
                    <w:div w:id="1060447782">
                      <w:marLeft w:val="0"/>
                      <w:marRight w:val="0"/>
                      <w:marTop w:val="0"/>
                      <w:marBottom w:val="0"/>
                      <w:divBdr>
                        <w:top w:val="none" w:sz="0" w:space="0" w:color="auto"/>
                        <w:left w:val="none" w:sz="0" w:space="0" w:color="auto"/>
                        <w:bottom w:val="none" w:sz="0" w:space="0" w:color="auto"/>
                        <w:right w:val="none" w:sz="0" w:space="0" w:color="auto"/>
                      </w:divBdr>
                    </w:div>
                    <w:div w:id="467822711">
                      <w:marLeft w:val="0"/>
                      <w:marRight w:val="0"/>
                      <w:marTop w:val="0"/>
                      <w:marBottom w:val="0"/>
                      <w:divBdr>
                        <w:top w:val="none" w:sz="0" w:space="0" w:color="auto"/>
                        <w:left w:val="none" w:sz="0" w:space="0" w:color="auto"/>
                        <w:bottom w:val="none" w:sz="0" w:space="0" w:color="auto"/>
                        <w:right w:val="none" w:sz="0" w:space="0" w:color="auto"/>
                      </w:divBdr>
                    </w:div>
                    <w:div w:id="1006829812">
                      <w:marLeft w:val="0"/>
                      <w:marRight w:val="0"/>
                      <w:marTop w:val="0"/>
                      <w:marBottom w:val="0"/>
                      <w:divBdr>
                        <w:top w:val="none" w:sz="0" w:space="0" w:color="auto"/>
                        <w:left w:val="none" w:sz="0" w:space="0" w:color="auto"/>
                        <w:bottom w:val="none" w:sz="0" w:space="0" w:color="auto"/>
                        <w:right w:val="none" w:sz="0" w:space="0" w:color="auto"/>
                      </w:divBdr>
                    </w:div>
                    <w:div w:id="196429258">
                      <w:marLeft w:val="0"/>
                      <w:marRight w:val="0"/>
                      <w:marTop w:val="0"/>
                      <w:marBottom w:val="0"/>
                      <w:divBdr>
                        <w:top w:val="none" w:sz="0" w:space="0" w:color="auto"/>
                        <w:left w:val="none" w:sz="0" w:space="0" w:color="auto"/>
                        <w:bottom w:val="none" w:sz="0" w:space="0" w:color="auto"/>
                        <w:right w:val="none" w:sz="0" w:space="0" w:color="auto"/>
                      </w:divBdr>
                    </w:div>
                    <w:div w:id="1837644554">
                      <w:marLeft w:val="0"/>
                      <w:marRight w:val="0"/>
                      <w:marTop w:val="0"/>
                      <w:marBottom w:val="0"/>
                      <w:divBdr>
                        <w:top w:val="none" w:sz="0" w:space="0" w:color="auto"/>
                        <w:left w:val="none" w:sz="0" w:space="0" w:color="auto"/>
                        <w:bottom w:val="none" w:sz="0" w:space="0" w:color="auto"/>
                        <w:right w:val="none" w:sz="0" w:space="0" w:color="auto"/>
                      </w:divBdr>
                    </w:div>
                    <w:div w:id="2070955436">
                      <w:marLeft w:val="0"/>
                      <w:marRight w:val="0"/>
                      <w:marTop w:val="0"/>
                      <w:marBottom w:val="0"/>
                      <w:divBdr>
                        <w:top w:val="none" w:sz="0" w:space="0" w:color="auto"/>
                        <w:left w:val="none" w:sz="0" w:space="0" w:color="auto"/>
                        <w:bottom w:val="none" w:sz="0" w:space="0" w:color="auto"/>
                        <w:right w:val="none" w:sz="0" w:space="0" w:color="auto"/>
                      </w:divBdr>
                    </w:div>
                    <w:div w:id="1938437185">
                      <w:marLeft w:val="0"/>
                      <w:marRight w:val="0"/>
                      <w:marTop w:val="0"/>
                      <w:marBottom w:val="0"/>
                      <w:divBdr>
                        <w:top w:val="none" w:sz="0" w:space="0" w:color="auto"/>
                        <w:left w:val="none" w:sz="0" w:space="0" w:color="auto"/>
                        <w:bottom w:val="none" w:sz="0" w:space="0" w:color="auto"/>
                        <w:right w:val="none" w:sz="0" w:space="0" w:color="auto"/>
                      </w:divBdr>
                    </w:div>
                    <w:div w:id="959339829">
                      <w:marLeft w:val="0"/>
                      <w:marRight w:val="0"/>
                      <w:marTop w:val="0"/>
                      <w:marBottom w:val="0"/>
                      <w:divBdr>
                        <w:top w:val="none" w:sz="0" w:space="0" w:color="auto"/>
                        <w:left w:val="none" w:sz="0" w:space="0" w:color="auto"/>
                        <w:bottom w:val="none" w:sz="0" w:space="0" w:color="auto"/>
                        <w:right w:val="none" w:sz="0" w:space="0" w:color="auto"/>
                      </w:divBdr>
                    </w:div>
                    <w:div w:id="1676304740">
                      <w:marLeft w:val="0"/>
                      <w:marRight w:val="0"/>
                      <w:marTop w:val="0"/>
                      <w:marBottom w:val="0"/>
                      <w:divBdr>
                        <w:top w:val="none" w:sz="0" w:space="0" w:color="auto"/>
                        <w:left w:val="none" w:sz="0" w:space="0" w:color="auto"/>
                        <w:bottom w:val="none" w:sz="0" w:space="0" w:color="auto"/>
                        <w:right w:val="none" w:sz="0" w:space="0" w:color="auto"/>
                      </w:divBdr>
                    </w:div>
                    <w:div w:id="1631789987">
                      <w:marLeft w:val="0"/>
                      <w:marRight w:val="0"/>
                      <w:marTop w:val="0"/>
                      <w:marBottom w:val="0"/>
                      <w:divBdr>
                        <w:top w:val="none" w:sz="0" w:space="0" w:color="auto"/>
                        <w:left w:val="none" w:sz="0" w:space="0" w:color="auto"/>
                        <w:bottom w:val="none" w:sz="0" w:space="0" w:color="auto"/>
                        <w:right w:val="none" w:sz="0" w:space="0" w:color="auto"/>
                      </w:divBdr>
                    </w:div>
                    <w:div w:id="961570865">
                      <w:marLeft w:val="0"/>
                      <w:marRight w:val="0"/>
                      <w:marTop w:val="0"/>
                      <w:marBottom w:val="0"/>
                      <w:divBdr>
                        <w:top w:val="none" w:sz="0" w:space="0" w:color="auto"/>
                        <w:left w:val="none" w:sz="0" w:space="0" w:color="auto"/>
                        <w:bottom w:val="none" w:sz="0" w:space="0" w:color="auto"/>
                        <w:right w:val="none" w:sz="0" w:space="0" w:color="auto"/>
                      </w:divBdr>
                    </w:div>
                    <w:div w:id="1026904912">
                      <w:marLeft w:val="0"/>
                      <w:marRight w:val="0"/>
                      <w:marTop w:val="0"/>
                      <w:marBottom w:val="0"/>
                      <w:divBdr>
                        <w:top w:val="none" w:sz="0" w:space="0" w:color="auto"/>
                        <w:left w:val="none" w:sz="0" w:space="0" w:color="auto"/>
                        <w:bottom w:val="none" w:sz="0" w:space="0" w:color="auto"/>
                        <w:right w:val="none" w:sz="0" w:space="0" w:color="auto"/>
                      </w:divBdr>
                    </w:div>
                    <w:div w:id="1372611967">
                      <w:marLeft w:val="0"/>
                      <w:marRight w:val="0"/>
                      <w:marTop w:val="0"/>
                      <w:marBottom w:val="0"/>
                      <w:divBdr>
                        <w:top w:val="none" w:sz="0" w:space="0" w:color="auto"/>
                        <w:left w:val="none" w:sz="0" w:space="0" w:color="auto"/>
                        <w:bottom w:val="none" w:sz="0" w:space="0" w:color="auto"/>
                        <w:right w:val="none" w:sz="0" w:space="0" w:color="auto"/>
                      </w:divBdr>
                    </w:div>
                    <w:div w:id="1913662321">
                      <w:marLeft w:val="0"/>
                      <w:marRight w:val="0"/>
                      <w:marTop w:val="0"/>
                      <w:marBottom w:val="0"/>
                      <w:divBdr>
                        <w:top w:val="none" w:sz="0" w:space="0" w:color="auto"/>
                        <w:left w:val="none" w:sz="0" w:space="0" w:color="auto"/>
                        <w:bottom w:val="none" w:sz="0" w:space="0" w:color="auto"/>
                        <w:right w:val="none" w:sz="0" w:space="0" w:color="auto"/>
                      </w:divBdr>
                    </w:div>
                    <w:div w:id="557788388">
                      <w:marLeft w:val="0"/>
                      <w:marRight w:val="0"/>
                      <w:marTop w:val="0"/>
                      <w:marBottom w:val="0"/>
                      <w:divBdr>
                        <w:top w:val="none" w:sz="0" w:space="0" w:color="auto"/>
                        <w:left w:val="none" w:sz="0" w:space="0" w:color="auto"/>
                        <w:bottom w:val="none" w:sz="0" w:space="0" w:color="auto"/>
                        <w:right w:val="none" w:sz="0" w:space="0" w:color="auto"/>
                      </w:divBdr>
                    </w:div>
                    <w:div w:id="1087118381">
                      <w:marLeft w:val="0"/>
                      <w:marRight w:val="0"/>
                      <w:marTop w:val="0"/>
                      <w:marBottom w:val="0"/>
                      <w:divBdr>
                        <w:top w:val="none" w:sz="0" w:space="0" w:color="auto"/>
                        <w:left w:val="none" w:sz="0" w:space="0" w:color="auto"/>
                        <w:bottom w:val="none" w:sz="0" w:space="0" w:color="auto"/>
                        <w:right w:val="none" w:sz="0" w:space="0" w:color="auto"/>
                      </w:divBdr>
                    </w:div>
                    <w:div w:id="1818642363">
                      <w:marLeft w:val="0"/>
                      <w:marRight w:val="0"/>
                      <w:marTop w:val="0"/>
                      <w:marBottom w:val="0"/>
                      <w:divBdr>
                        <w:top w:val="none" w:sz="0" w:space="0" w:color="auto"/>
                        <w:left w:val="none" w:sz="0" w:space="0" w:color="auto"/>
                        <w:bottom w:val="none" w:sz="0" w:space="0" w:color="auto"/>
                        <w:right w:val="none" w:sz="0" w:space="0" w:color="auto"/>
                      </w:divBdr>
                    </w:div>
                    <w:div w:id="1618675423">
                      <w:marLeft w:val="0"/>
                      <w:marRight w:val="0"/>
                      <w:marTop w:val="0"/>
                      <w:marBottom w:val="0"/>
                      <w:divBdr>
                        <w:top w:val="none" w:sz="0" w:space="0" w:color="auto"/>
                        <w:left w:val="none" w:sz="0" w:space="0" w:color="auto"/>
                        <w:bottom w:val="none" w:sz="0" w:space="0" w:color="auto"/>
                        <w:right w:val="none" w:sz="0" w:space="0" w:color="auto"/>
                      </w:divBdr>
                    </w:div>
                    <w:div w:id="460391701">
                      <w:marLeft w:val="0"/>
                      <w:marRight w:val="0"/>
                      <w:marTop w:val="0"/>
                      <w:marBottom w:val="0"/>
                      <w:divBdr>
                        <w:top w:val="none" w:sz="0" w:space="0" w:color="auto"/>
                        <w:left w:val="none" w:sz="0" w:space="0" w:color="auto"/>
                        <w:bottom w:val="none" w:sz="0" w:space="0" w:color="auto"/>
                        <w:right w:val="none" w:sz="0" w:space="0" w:color="auto"/>
                      </w:divBdr>
                    </w:div>
                    <w:div w:id="20146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7952">
              <w:marLeft w:val="0"/>
              <w:marRight w:val="0"/>
              <w:marTop w:val="0"/>
              <w:marBottom w:val="0"/>
              <w:divBdr>
                <w:top w:val="none" w:sz="0" w:space="0" w:color="auto"/>
                <w:left w:val="none" w:sz="0" w:space="0" w:color="auto"/>
                <w:bottom w:val="none" w:sz="0" w:space="0" w:color="auto"/>
                <w:right w:val="none" w:sz="0" w:space="0" w:color="auto"/>
              </w:divBdr>
            </w:div>
            <w:div w:id="743143547">
              <w:marLeft w:val="0"/>
              <w:marRight w:val="0"/>
              <w:marTop w:val="0"/>
              <w:marBottom w:val="0"/>
              <w:divBdr>
                <w:top w:val="none" w:sz="0" w:space="0" w:color="auto"/>
                <w:left w:val="none" w:sz="0" w:space="0" w:color="auto"/>
                <w:bottom w:val="none" w:sz="0" w:space="0" w:color="auto"/>
                <w:right w:val="none" w:sz="0" w:space="0" w:color="auto"/>
              </w:divBdr>
              <w:divsChild>
                <w:div w:id="96754078">
                  <w:marLeft w:val="0"/>
                  <w:marRight w:val="0"/>
                  <w:marTop w:val="0"/>
                  <w:marBottom w:val="0"/>
                  <w:divBdr>
                    <w:top w:val="none" w:sz="0" w:space="0" w:color="auto"/>
                    <w:left w:val="none" w:sz="0" w:space="0" w:color="auto"/>
                    <w:bottom w:val="none" w:sz="0" w:space="0" w:color="auto"/>
                    <w:right w:val="none" w:sz="0" w:space="0" w:color="auto"/>
                  </w:divBdr>
                </w:div>
                <w:div w:id="540439017">
                  <w:marLeft w:val="0"/>
                  <w:marRight w:val="0"/>
                  <w:marTop w:val="0"/>
                  <w:marBottom w:val="0"/>
                  <w:divBdr>
                    <w:top w:val="none" w:sz="0" w:space="0" w:color="auto"/>
                    <w:left w:val="none" w:sz="0" w:space="0" w:color="auto"/>
                    <w:bottom w:val="none" w:sz="0" w:space="0" w:color="auto"/>
                    <w:right w:val="none" w:sz="0" w:space="0" w:color="auto"/>
                  </w:divBdr>
                  <w:divsChild>
                    <w:div w:id="726757585">
                      <w:marLeft w:val="0"/>
                      <w:marRight w:val="0"/>
                      <w:marTop w:val="0"/>
                      <w:marBottom w:val="0"/>
                      <w:divBdr>
                        <w:top w:val="none" w:sz="0" w:space="0" w:color="auto"/>
                        <w:left w:val="none" w:sz="0" w:space="0" w:color="auto"/>
                        <w:bottom w:val="none" w:sz="0" w:space="0" w:color="auto"/>
                        <w:right w:val="none" w:sz="0" w:space="0" w:color="auto"/>
                      </w:divBdr>
                    </w:div>
                  </w:divsChild>
                </w:div>
                <w:div w:id="608468708">
                  <w:marLeft w:val="0"/>
                  <w:marRight w:val="0"/>
                  <w:marTop w:val="0"/>
                  <w:marBottom w:val="0"/>
                  <w:divBdr>
                    <w:top w:val="none" w:sz="0" w:space="0" w:color="auto"/>
                    <w:left w:val="none" w:sz="0" w:space="0" w:color="auto"/>
                    <w:bottom w:val="none" w:sz="0" w:space="0" w:color="auto"/>
                    <w:right w:val="none" w:sz="0" w:space="0" w:color="auto"/>
                  </w:divBdr>
                </w:div>
                <w:div w:id="7209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8365">
          <w:marLeft w:val="0"/>
          <w:marRight w:val="0"/>
          <w:marTop w:val="0"/>
          <w:marBottom w:val="0"/>
          <w:divBdr>
            <w:top w:val="none" w:sz="0" w:space="0" w:color="auto"/>
            <w:left w:val="none" w:sz="0" w:space="0" w:color="auto"/>
            <w:bottom w:val="none" w:sz="0" w:space="0" w:color="auto"/>
            <w:right w:val="none" w:sz="0" w:space="0" w:color="auto"/>
          </w:divBdr>
          <w:divsChild>
            <w:div w:id="1649240900">
              <w:marLeft w:val="0"/>
              <w:marRight w:val="0"/>
              <w:marTop w:val="0"/>
              <w:marBottom w:val="0"/>
              <w:divBdr>
                <w:top w:val="none" w:sz="0" w:space="0" w:color="auto"/>
                <w:left w:val="none" w:sz="0" w:space="0" w:color="auto"/>
                <w:bottom w:val="none" w:sz="0" w:space="0" w:color="auto"/>
                <w:right w:val="none" w:sz="0" w:space="0" w:color="auto"/>
              </w:divBdr>
              <w:divsChild>
                <w:div w:id="1152873146">
                  <w:marLeft w:val="0"/>
                  <w:marRight w:val="0"/>
                  <w:marTop w:val="0"/>
                  <w:marBottom w:val="0"/>
                  <w:divBdr>
                    <w:top w:val="none" w:sz="0" w:space="0" w:color="auto"/>
                    <w:left w:val="none" w:sz="0" w:space="0" w:color="auto"/>
                    <w:bottom w:val="none" w:sz="0" w:space="0" w:color="auto"/>
                    <w:right w:val="none" w:sz="0" w:space="0" w:color="auto"/>
                  </w:divBdr>
                </w:div>
              </w:divsChild>
            </w:div>
            <w:div w:id="870803796">
              <w:marLeft w:val="0"/>
              <w:marRight w:val="0"/>
              <w:marTop w:val="120"/>
              <w:marBottom w:val="120"/>
              <w:divBdr>
                <w:top w:val="none" w:sz="0" w:space="0" w:color="auto"/>
                <w:left w:val="none" w:sz="0" w:space="0" w:color="auto"/>
                <w:bottom w:val="none" w:sz="0" w:space="0" w:color="auto"/>
                <w:right w:val="none" w:sz="0" w:space="0" w:color="auto"/>
              </w:divBdr>
            </w:div>
            <w:div w:id="1836190823">
              <w:marLeft w:val="60"/>
              <w:marRight w:val="60"/>
              <w:marTop w:val="0"/>
              <w:marBottom w:val="0"/>
              <w:divBdr>
                <w:top w:val="none" w:sz="0" w:space="0" w:color="auto"/>
                <w:left w:val="none" w:sz="0" w:space="0" w:color="auto"/>
                <w:bottom w:val="none" w:sz="0" w:space="0" w:color="auto"/>
                <w:right w:val="none" w:sz="0" w:space="0" w:color="auto"/>
              </w:divBdr>
            </w:div>
            <w:div w:id="1765227209">
              <w:marLeft w:val="60"/>
              <w:marRight w:val="60"/>
              <w:marTop w:val="0"/>
              <w:marBottom w:val="0"/>
              <w:divBdr>
                <w:top w:val="none" w:sz="0" w:space="0" w:color="auto"/>
                <w:left w:val="none" w:sz="0" w:space="0" w:color="auto"/>
                <w:bottom w:val="none" w:sz="0" w:space="0" w:color="auto"/>
                <w:right w:val="none" w:sz="0" w:space="0" w:color="auto"/>
              </w:divBdr>
            </w:div>
            <w:div w:id="1118380599">
              <w:marLeft w:val="60"/>
              <w:marRight w:val="60"/>
              <w:marTop w:val="0"/>
              <w:marBottom w:val="0"/>
              <w:divBdr>
                <w:top w:val="none" w:sz="0" w:space="0" w:color="auto"/>
                <w:left w:val="none" w:sz="0" w:space="0" w:color="auto"/>
                <w:bottom w:val="none" w:sz="0" w:space="0" w:color="auto"/>
                <w:right w:val="none" w:sz="0" w:space="0" w:color="auto"/>
              </w:divBdr>
            </w:div>
            <w:div w:id="815294820">
              <w:marLeft w:val="60"/>
              <w:marRight w:val="60"/>
              <w:marTop w:val="0"/>
              <w:marBottom w:val="0"/>
              <w:divBdr>
                <w:top w:val="none" w:sz="0" w:space="0" w:color="auto"/>
                <w:left w:val="none" w:sz="0" w:space="0" w:color="auto"/>
                <w:bottom w:val="none" w:sz="0" w:space="0" w:color="auto"/>
                <w:right w:val="none" w:sz="0" w:space="0" w:color="auto"/>
              </w:divBdr>
            </w:div>
            <w:div w:id="12341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7F317-760C-4D49-A87C-DF320E47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6938</Words>
  <Characters>39548</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Junquera Pulido M.</dc:creator>
  <cp:lastModifiedBy>Andrew Cooper</cp:lastModifiedBy>
  <cp:revision>4</cp:revision>
  <cp:lastPrinted>2017-03-17T16:08:00Z</cp:lastPrinted>
  <dcterms:created xsi:type="dcterms:W3CDTF">2017-05-30T09:15:00Z</dcterms:created>
  <dcterms:modified xsi:type="dcterms:W3CDTF">2017-06-04T11:41:00Z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df8b738d-8224-34e0-b517-191a92e4db04</vt:lpwstr>
  </property>
  <property fmtid="{D5CDD505-2E9C-101B-9397-08002B2CF9AE}" pid="4" name="Mendeley Citation Style_1">
    <vt:lpwstr>http://www.zotero.org/styles/journal-of-the-american-chemical-society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http://www.zotero.org/styles/chemistry-of-materials</vt:lpwstr>
  </property>
  <property fmtid="{D5CDD505-2E9C-101B-9397-08002B2CF9AE}" pid="10" name="Mendeley Recent Style Name 2_1">
    <vt:lpwstr>Chemistry of Materials</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