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5FF" w:rsidRPr="00F6427B" w:rsidRDefault="00BE37D3" w:rsidP="00476658">
      <w:pPr>
        <w:spacing w:after="0" w:line="480" w:lineRule="auto"/>
        <w:jc w:val="center"/>
        <w:rPr>
          <w:rFonts w:ascii="Times New Roman" w:hAnsi="Times New Roman"/>
          <w:color w:val="000000"/>
          <w:sz w:val="36"/>
          <w:szCs w:val="36"/>
        </w:rPr>
      </w:pPr>
      <w:r w:rsidRPr="00F6427B">
        <w:rPr>
          <w:rFonts w:ascii="Times New Roman" w:hAnsi="Times New Roman"/>
          <w:color w:val="000000"/>
          <w:sz w:val="36"/>
          <w:szCs w:val="36"/>
        </w:rPr>
        <w:t xml:space="preserve">(Over)Eating Out: An observational study of the </w:t>
      </w:r>
      <w:r w:rsidR="00986B44" w:rsidRPr="00F6427B">
        <w:rPr>
          <w:rFonts w:ascii="Times New Roman" w:hAnsi="Times New Roman"/>
          <w:color w:val="000000"/>
          <w:sz w:val="36"/>
          <w:szCs w:val="36"/>
        </w:rPr>
        <w:t>energy</w:t>
      </w:r>
      <w:r w:rsidR="00FC2A90" w:rsidRPr="00F6427B">
        <w:rPr>
          <w:rFonts w:ascii="Times New Roman" w:hAnsi="Times New Roman"/>
          <w:color w:val="000000"/>
          <w:sz w:val="36"/>
          <w:szCs w:val="36"/>
        </w:rPr>
        <w:t xml:space="preserve"> content of </w:t>
      </w:r>
      <w:r w:rsidRPr="00F6427B">
        <w:rPr>
          <w:rFonts w:ascii="Times New Roman" w:hAnsi="Times New Roman"/>
          <w:color w:val="000000"/>
          <w:sz w:val="36"/>
          <w:szCs w:val="36"/>
        </w:rPr>
        <w:t>main meal</w:t>
      </w:r>
      <w:r w:rsidR="00FC2A90" w:rsidRPr="00F6427B">
        <w:rPr>
          <w:rFonts w:ascii="Times New Roman" w:hAnsi="Times New Roman"/>
          <w:color w:val="000000"/>
          <w:sz w:val="36"/>
          <w:szCs w:val="36"/>
        </w:rPr>
        <w:t>s served</w:t>
      </w:r>
      <w:r w:rsidRPr="00F6427B">
        <w:rPr>
          <w:rFonts w:ascii="Times New Roman" w:hAnsi="Times New Roman"/>
          <w:color w:val="000000"/>
          <w:sz w:val="36"/>
          <w:szCs w:val="36"/>
        </w:rPr>
        <w:t xml:space="preserve"> in </w:t>
      </w:r>
      <w:r w:rsidR="00FC2A90" w:rsidRPr="00F6427B">
        <w:rPr>
          <w:rFonts w:ascii="Times New Roman" w:hAnsi="Times New Roman"/>
          <w:color w:val="000000"/>
          <w:sz w:val="36"/>
          <w:szCs w:val="36"/>
        </w:rPr>
        <w:t xml:space="preserve">major UK </w:t>
      </w:r>
      <w:r w:rsidR="00B55971" w:rsidRPr="00F6427B">
        <w:rPr>
          <w:rFonts w:ascii="Times New Roman" w:hAnsi="Times New Roman"/>
          <w:color w:val="000000"/>
          <w:sz w:val="36"/>
          <w:szCs w:val="36"/>
        </w:rPr>
        <w:t>restaurant chains</w:t>
      </w:r>
    </w:p>
    <w:p w:rsidR="000165FF" w:rsidRPr="00F6427B" w:rsidRDefault="000165FF" w:rsidP="000165FF">
      <w:pPr>
        <w:spacing w:after="0" w:line="480" w:lineRule="auto"/>
        <w:rPr>
          <w:rFonts w:ascii="Times New Roman" w:hAnsi="Times New Roman"/>
          <w:b/>
          <w:color w:val="000000"/>
          <w:sz w:val="24"/>
          <w:szCs w:val="24"/>
        </w:rPr>
      </w:pPr>
    </w:p>
    <w:p w:rsidR="00476658" w:rsidRPr="00F6427B" w:rsidRDefault="00476658" w:rsidP="000165FF">
      <w:pPr>
        <w:spacing w:after="0" w:line="480" w:lineRule="auto"/>
        <w:rPr>
          <w:rFonts w:ascii="Times New Roman" w:hAnsi="Times New Roman"/>
          <w:b/>
          <w:color w:val="000000"/>
          <w:sz w:val="24"/>
          <w:szCs w:val="24"/>
        </w:rPr>
      </w:pPr>
    </w:p>
    <w:p w:rsidR="00476658" w:rsidRPr="00F6427B" w:rsidRDefault="00476658" w:rsidP="000165FF">
      <w:pPr>
        <w:spacing w:after="0" w:line="480" w:lineRule="auto"/>
        <w:rPr>
          <w:rFonts w:ascii="Times New Roman" w:hAnsi="Times New Roman"/>
          <w:b/>
          <w:color w:val="000000"/>
          <w:sz w:val="24"/>
          <w:szCs w:val="24"/>
        </w:rPr>
      </w:pPr>
    </w:p>
    <w:p w:rsidR="00476658" w:rsidRPr="00F6427B" w:rsidRDefault="00476658" w:rsidP="000165FF">
      <w:pPr>
        <w:spacing w:after="0" w:line="480" w:lineRule="auto"/>
        <w:rPr>
          <w:rFonts w:ascii="Times New Roman" w:hAnsi="Times New Roman"/>
          <w:b/>
          <w:color w:val="000000"/>
          <w:sz w:val="24"/>
          <w:szCs w:val="24"/>
        </w:rPr>
      </w:pPr>
    </w:p>
    <w:p w:rsidR="008B27CF" w:rsidRPr="00F6427B" w:rsidRDefault="000165FF" w:rsidP="00476658">
      <w:pPr>
        <w:suppressAutoHyphens/>
        <w:autoSpaceDE w:val="0"/>
        <w:spacing w:after="0" w:line="480" w:lineRule="auto"/>
        <w:jc w:val="center"/>
        <w:rPr>
          <w:rFonts w:ascii="Times New Roman" w:hAnsi="Times New Roman"/>
          <w:color w:val="000000"/>
          <w:sz w:val="24"/>
          <w:szCs w:val="24"/>
          <w:vertAlign w:val="superscript"/>
          <w:lang w:eastAsia="ar-SA"/>
        </w:rPr>
      </w:pPr>
      <w:r w:rsidRPr="00F6427B">
        <w:rPr>
          <w:rFonts w:ascii="Times New Roman" w:hAnsi="Times New Roman"/>
          <w:color w:val="000000"/>
          <w:sz w:val="24"/>
          <w:szCs w:val="24"/>
          <w:lang w:eastAsia="ar-SA"/>
        </w:rPr>
        <w:t>Eric Robinson</w:t>
      </w:r>
      <w:r w:rsidR="00476658" w:rsidRPr="00F6427B">
        <w:rPr>
          <w:rFonts w:ascii="Times New Roman" w:hAnsi="Times New Roman"/>
          <w:color w:val="000000"/>
          <w:sz w:val="24"/>
          <w:szCs w:val="24"/>
          <w:vertAlign w:val="superscript"/>
          <w:lang w:eastAsia="ar-SA"/>
        </w:rPr>
        <w:t>1</w:t>
      </w:r>
      <w:r w:rsidR="00476658" w:rsidRPr="00F6427B">
        <w:rPr>
          <w:rFonts w:ascii="Times New Roman" w:hAnsi="Times New Roman"/>
          <w:color w:val="000000"/>
          <w:sz w:val="24"/>
          <w:szCs w:val="24"/>
          <w:lang w:eastAsia="ar-SA"/>
        </w:rPr>
        <w:t xml:space="preserve">, </w:t>
      </w:r>
      <w:r w:rsidR="00BE37D3" w:rsidRPr="00F6427B">
        <w:rPr>
          <w:rFonts w:ascii="Times New Roman" w:hAnsi="Times New Roman"/>
          <w:color w:val="000000"/>
          <w:sz w:val="24"/>
          <w:szCs w:val="24"/>
          <w:lang w:eastAsia="ar-SA"/>
        </w:rPr>
        <w:t>Andrew Jones</w:t>
      </w:r>
      <w:r w:rsidR="00BE37D3" w:rsidRPr="00F6427B">
        <w:rPr>
          <w:rFonts w:ascii="Times New Roman" w:hAnsi="Times New Roman"/>
          <w:color w:val="000000"/>
          <w:sz w:val="24"/>
          <w:szCs w:val="24"/>
          <w:vertAlign w:val="superscript"/>
          <w:lang w:eastAsia="ar-SA"/>
        </w:rPr>
        <w:t>1</w:t>
      </w:r>
      <w:r w:rsidR="00BE37D3" w:rsidRPr="00F6427B">
        <w:rPr>
          <w:rFonts w:ascii="Times New Roman" w:hAnsi="Times New Roman"/>
          <w:color w:val="000000"/>
          <w:sz w:val="24"/>
          <w:szCs w:val="24"/>
          <w:lang w:eastAsia="ar-SA"/>
        </w:rPr>
        <w:t>, Victoria Whitelock</w:t>
      </w:r>
      <w:r w:rsidR="00BE37D3" w:rsidRPr="00F6427B">
        <w:rPr>
          <w:rFonts w:ascii="Times New Roman" w:hAnsi="Times New Roman"/>
          <w:color w:val="000000"/>
          <w:sz w:val="24"/>
          <w:szCs w:val="24"/>
          <w:vertAlign w:val="superscript"/>
          <w:lang w:eastAsia="ar-SA"/>
        </w:rPr>
        <w:t>1</w:t>
      </w:r>
      <w:r w:rsidR="00BE37D3" w:rsidRPr="00F6427B">
        <w:rPr>
          <w:rFonts w:ascii="Times New Roman" w:hAnsi="Times New Roman"/>
          <w:color w:val="000000"/>
          <w:sz w:val="24"/>
          <w:szCs w:val="24"/>
          <w:lang w:eastAsia="ar-SA"/>
        </w:rPr>
        <w:t>, Bethan</w:t>
      </w:r>
      <w:r w:rsidR="00C00563" w:rsidRPr="00F6427B">
        <w:rPr>
          <w:rFonts w:ascii="Times New Roman" w:hAnsi="Times New Roman"/>
          <w:color w:val="000000"/>
          <w:sz w:val="24"/>
          <w:szCs w:val="24"/>
          <w:lang w:eastAsia="ar-SA"/>
        </w:rPr>
        <w:t xml:space="preserve"> R. </w:t>
      </w:r>
      <w:r w:rsidR="00BE37D3" w:rsidRPr="00F6427B">
        <w:rPr>
          <w:rFonts w:ascii="Times New Roman" w:hAnsi="Times New Roman"/>
          <w:color w:val="000000"/>
          <w:sz w:val="24"/>
          <w:szCs w:val="24"/>
          <w:lang w:eastAsia="ar-SA"/>
        </w:rPr>
        <w:t>Mead</w:t>
      </w:r>
      <w:r w:rsidR="00BE37D3" w:rsidRPr="00F6427B">
        <w:rPr>
          <w:rFonts w:ascii="Times New Roman" w:hAnsi="Times New Roman"/>
          <w:color w:val="000000"/>
          <w:sz w:val="24"/>
          <w:szCs w:val="24"/>
          <w:vertAlign w:val="superscript"/>
          <w:lang w:eastAsia="ar-SA"/>
        </w:rPr>
        <w:t>1</w:t>
      </w:r>
      <w:r w:rsidR="00BE37D3" w:rsidRPr="00F6427B">
        <w:rPr>
          <w:rFonts w:ascii="Times New Roman" w:hAnsi="Times New Roman"/>
          <w:color w:val="000000"/>
          <w:sz w:val="24"/>
          <w:szCs w:val="24"/>
          <w:lang w:eastAsia="ar-SA"/>
        </w:rPr>
        <w:t xml:space="preserve"> &amp; Ashleigh Haynes</w:t>
      </w:r>
      <w:r w:rsidR="00BE37D3" w:rsidRPr="00F6427B">
        <w:rPr>
          <w:rFonts w:ascii="Times New Roman" w:hAnsi="Times New Roman"/>
          <w:color w:val="000000"/>
          <w:sz w:val="24"/>
          <w:szCs w:val="24"/>
          <w:vertAlign w:val="superscript"/>
          <w:lang w:eastAsia="ar-SA"/>
        </w:rPr>
        <w:t>1</w:t>
      </w:r>
    </w:p>
    <w:p w:rsidR="00476658" w:rsidRPr="00F6427B" w:rsidRDefault="00476658" w:rsidP="00476658">
      <w:pPr>
        <w:suppressAutoHyphens/>
        <w:autoSpaceDE w:val="0"/>
        <w:spacing w:after="0" w:line="480" w:lineRule="auto"/>
        <w:jc w:val="center"/>
        <w:rPr>
          <w:rFonts w:ascii="Times New Roman" w:hAnsi="Times New Roman"/>
          <w:color w:val="000000"/>
          <w:sz w:val="24"/>
          <w:szCs w:val="24"/>
          <w:vertAlign w:val="superscript"/>
          <w:lang w:eastAsia="ar-SA"/>
        </w:rPr>
      </w:pPr>
    </w:p>
    <w:p w:rsidR="00476658" w:rsidRPr="00F6427B" w:rsidRDefault="00476658" w:rsidP="00476658">
      <w:pPr>
        <w:suppressAutoHyphens/>
        <w:autoSpaceDE w:val="0"/>
        <w:spacing w:after="0" w:line="480" w:lineRule="auto"/>
        <w:jc w:val="center"/>
        <w:rPr>
          <w:rFonts w:ascii="Times New Roman" w:hAnsi="Times New Roman"/>
          <w:color w:val="000000"/>
          <w:sz w:val="24"/>
          <w:szCs w:val="24"/>
          <w:lang w:eastAsia="ar-SA"/>
        </w:rPr>
      </w:pPr>
      <w:r w:rsidRPr="00F6427B">
        <w:rPr>
          <w:rFonts w:ascii="Times New Roman" w:hAnsi="Times New Roman"/>
          <w:color w:val="000000"/>
          <w:sz w:val="24"/>
          <w:szCs w:val="24"/>
          <w:vertAlign w:val="superscript"/>
          <w:lang w:eastAsia="ar-SA"/>
        </w:rPr>
        <w:t>1</w:t>
      </w:r>
      <w:r w:rsidRPr="00F6427B">
        <w:rPr>
          <w:rFonts w:ascii="Times New Roman" w:hAnsi="Times New Roman"/>
          <w:color w:val="000000"/>
          <w:sz w:val="24"/>
          <w:szCs w:val="24"/>
          <w:lang w:eastAsia="ar-SA"/>
        </w:rPr>
        <w:t xml:space="preserve"> Institute of Psychology, Health &amp; Society, University of Liverpool, L69 7ZA, UK</w:t>
      </w:r>
    </w:p>
    <w:p w:rsidR="000165FF" w:rsidRPr="00F6427B" w:rsidRDefault="000165FF" w:rsidP="000165FF">
      <w:pPr>
        <w:suppressAutoHyphens/>
        <w:autoSpaceDE w:val="0"/>
        <w:spacing w:after="0" w:line="480" w:lineRule="auto"/>
        <w:jc w:val="center"/>
        <w:rPr>
          <w:rFonts w:ascii="Times New Roman" w:hAnsi="Times New Roman"/>
          <w:color w:val="000000"/>
          <w:sz w:val="24"/>
          <w:szCs w:val="24"/>
          <w:lang w:eastAsia="ar-SA"/>
        </w:rPr>
      </w:pPr>
    </w:p>
    <w:p w:rsidR="000165FF" w:rsidRPr="00F6427B" w:rsidRDefault="000165FF" w:rsidP="000165FF">
      <w:pPr>
        <w:suppressAutoHyphens/>
        <w:autoSpaceDE w:val="0"/>
        <w:spacing w:after="0" w:line="480" w:lineRule="auto"/>
        <w:jc w:val="center"/>
        <w:rPr>
          <w:rFonts w:ascii="Times New Roman" w:hAnsi="Times New Roman"/>
          <w:color w:val="000000"/>
          <w:u w:val="single"/>
          <w:lang w:eastAsia="ar-SA"/>
        </w:rPr>
      </w:pPr>
      <w:r w:rsidRPr="00F6427B">
        <w:rPr>
          <w:rFonts w:ascii="Times New Roman" w:hAnsi="Times New Roman"/>
          <w:color w:val="000000"/>
          <w:sz w:val="24"/>
          <w:szCs w:val="24"/>
          <w:lang w:eastAsia="ar-SA"/>
        </w:rPr>
        <w:t xml:space="preserve">Correspondence: Eric Robinson, Institute of Psychology, Health &amp; Society, University of Liverpool, L69 7ZA, UK. Email: </w:t>
      </w:r>
      <w:hyperlink r:id="rId8" w:history="1">
        <w:r w:rsidRPr="00F6427B">
          <w:rPr>
            <w:rFonts w:ascii="Times New Roman" w:hAnsi="Times New Roman"/>
            <w:color w:val="000000"/>
            <w:u w:val="single"/>
            <w:lang w:eastAsia="ar-SA"/>
          </w:rPr>
          <w:t>eric.robinson@liv.ac.uk</w:t>
        </w:r>
      </w:hyperlink>
    </w:p>
    <w:p w:rsidR="000165FF" w:rsidRPr="00F6427B" w:rsidRDefault="000165FF" w:rsidP="000165FF">
      <w:pPr>
        <w:suppressAutoHyphens/>
        <w:autoSpaceDE w:val="0"/>
        <w:spacing w:after="0" w:line="480" w:lineRule="auto"/>
        <w:jc w:val="center"/>
        <w:rPr>
          <w:rFonts w:ascii="Times New Roman" w:hAnsi="Times New Roman"/>
          <w:color w:val="000000"/>
          <w:sz w:val="24"/>
          <w:szCs w:val="24"/>
          <w:lang w:eastAsia="ar-SA"/>
        </w:rPr>
      </w:pPr>
    </w:p>
    <w:p w:rsidR="000165FF" w:rsidRPr="00F6427B" w:rsidRDefault="000165FF" w:rsidP="000165FF">
      <w:pPr>
        <w:suppressAutoHyphens/>
        <w:autoSpaceDE w:val="0"/>
        <w:spacing w:after="0" w:line="480" w:lineRule="auto"/>
        <w:jc w:val="center"/>
        <w:rPr>
          <w:rFonts w:ascii="Times New Roman" w:hAnsi="Times New Roman"/>
          <w:color w:val="000000"/>
          <w:sz w:val="24"/>
          <w:szCs w:val="24"/>
          <w:lang w:eastAsia="ar-SA"/>
        </w:rPr>
      </w:pPr>
    </w:p>
    <w:p w:rsidR="006323D4" w:rsidRPr="00F6427B" w:rsidRDefault="006323D4" w:rsidP="000165FF">
      <w:pPr>
        <w:suppressAutoHyphens/>
        <w:autoSpaceDE w:val="0"/>
        <w:spacing w:after="0" w:line="480" w:lineRule="auto"/>
        <w:jc w:val="center"/>
        <w:rPr>
          <w:rFonts w:ascii="Times New Roman" w:hAnsi="Times New Roman"/>
          <w:color w:val="000000"/>
          <w:sz w:val="24"/>
          <w:szCs w:val="24"/>
          <w:lang w:eastAsia="ar-SA"/>
        </w:rPr>
      </w:pPr>
    </w:p>
    <w:p w:rsidR="00476658" w:rsidRPr="00F6427B" w:rsidRDefault="00476658" w:rsidP="000165FF">
      <w:pPr>
        <w:suppressAutoHyphens/>
        <w:autoSpaceDE w:val="0"/>
        <w:spacing w:after="0" w:line="480" w:lineRule="auto"/>
        <w:jc w:val="center"/>
        <w:rPr>
          <w:rFonts w:ascii="Times New Roman" w:hAnsi="Times New Roman"/>
          <w:color w:val="000000"/>
          <w:sz w:val="24"/>
          <w:szCs w:val="24"/>
          <w:lang w:eastAsia="ar-SA"/>
        </w:rPr>
      </w:pPr>
    </w:p>
    <w:p w:rsidR="006323D4" w:rsidRPr="00F6427B" w:rsidRDefault="006323D4" w:rsidP="000165FF">
      <w:pPr>
        <w:suppressAutoHyphens/>
        <w:autoSpaceDE w:val="0"/>
        <w:spacing w:after="0" w:line="480" w:lineRule="auto"/>
        <w:jc w:val="center"/>
        <w:rPr>
          <w:rFonts w:ascii="Times New Roman" w:hAnsi="Times New Roman"/>
          <w:color w:val="000000"/>
          <w:sz w:val="24"/>
          <w:szCs w:val="24"/>
          <w:lang w:eastAsia="ar-SA"/>
        </w:rPr>
      </w:pPr>
    </w:p>
    <w:p w:rsidR="006323D4" w:rsidRPr="00F6427B" w:rsidRDefault="006323D4" w:rsidP="000165FF">
      <w:pPr>
        <w:suppressAutoHyphens/>
        <w:autoSpaceDE w:val="0"/>
        <w:spacing w:after="0" w:line="480" w:lineRule="auto"/>
        <w:jc w:val="center"/>
        <w:rPr>
          <w:rFonts w:ascii="Times New Roman" w:hAnsi="Times New Roman"/>
          <w:color w:val="000000"/>
          <w:sz w:val="24"/>
          <w:szCs w:val="24"/>
          <w:lang w:eastAsia="ar-SA"/>
        </w:rPr>
      </w:pPr>
    </w:p>
    <w:p w:rsidR="006323D4" w:rsidRPr="00F6427B" w:rsidRDefault="00F6788E" w:rsidP="00F6788E">
      <w:pPr>
        <w:tabs>
          <w:tab w:val="left" w:pos="6340"/>
        </w:tabs>
        <w:suppressAutoHyphens/>
        <w:autoSpaceDE w:val="0"/>
        <w:spacing w:after="0" w:line="480" w:lineRule="auto"/>
        <w:rPr>
          <w:rFonts w:ascii="Times New Roman" w:hAnsi="Times New Roman"/>
          <w:color w:val="000000"/>
          <w:sz w:val="24"/>
          <w:szCs w:val="24"/>
          <w:lang w:eastAsia="ar-SA"/>
        </w:rPr>
      </w:pPr>
      <w:r w:rsidRPr="00F6427B">
        <w:rPr>
          <w:rFonts w:ascii="Times New Roman" w:hAnsi="Times New Roman"/>
          <w:color w:val="000000"/>
          <w:sz w:val="24"/>
          <w:szCs w:val="24"/>
          <w:lang w:eastAsia="ar-SA"/>
        </w:rPr>
        <w:tab/>
      </w:r>
    </w:p>
    <w:p w:rsidR="006323D4" w:rsidRPr="00F6427B" w:rsidRDefault="006323D4" w:rsidP="000165FF">
      <w:pPr>
        <w:suppressAutoHyphens/>
        <w:autoSpaceDE w:val="0"/>
        <w:spacing w:after="0" w:line="480" w:lineRule="auto"/>
        <w:jc w:val="center"/>
        <w:rPr>
          <w:rFonts w:ascii="Times New Roman" w:hAnsi="Times New Roman"/>
          <w:color w:val="000000"/>
          <w:sz w:val="24"/>
          <w:szCs w:val="24"/>
          <w:lang w:eastAsia="ar-SA"/>
        </w:rPr>
      </w:pPr>
    </w:p>
    <w:p w:rsidR="00D32DFB" w:rsidRPr="00F6427B" w:rsidRDefault="00D32DFB" w:rsidP="000165FF">
      <w:pPr>
        <w:suppressAutoHyphens/>
        <w:autoSpaceDE w:val="0"/>
        <w:spacing w:after="0" w:line="480" w:lineRule="auto"/>
        <w:jc w:val="center"/>
        <w:rPr>
          <w:rFonts w:ascii="Times New Roman" w:hAnsi="Times New Roman"/>
          <w:color w:val="000000"/>
          <w:sz w:val="24"/>
          <w:szCs w:val="24"/>
          <w:lang w:eastAsia="ar-SA"/>
        </w:rPr>
      </w:pPr>
    </w:p>
    <w:p w:rsidR="006323D4" w:rsidRPr="00F6427B" w:rsidRDefault="006323D4" w:rsidP="000165FF">
      <w:pPr>
        <w:suppressAutoHyphens/>
        <w:autoSpaceDE w:val="0"/>
        <w:spacing w:after="0" w:line="480" w:lineRule="auto"/>
        <w:jc w:val="center"/>
        <w:rPr>
          <w:rFonts w:ascii="Times New Roman" w:hAnsi="Times New Roman"/>
          <w:color w:val="000000"/>
          <w:sz w:val="24"/>
          <w:szCs w:val="24"/>
          <w:lang w:eastAsia="ar-SA"/>
        </w:rPr>
      </w:pPr>
    </w:p>
    <w:p w:rsidR="000165FF" w:rsidRPr="00F6427B" w:rsidRDefault="00476658" w:rsidP="000165FF">
      <w:pPr>
        <w:suppressAutoHyphens/>
        <w:spacing w:after="0" w:line="480" w:lineRule="auto"/>
        <w:rPr>
          <w:rFonts w:ascii="Times New Roman" w:hAnsi="Times New Roman"/>
          <w:color w:val="000000"/>
          <w:sz w:val="24"/>
          <w:szCs w:val="24"/>
          <w:lang w:eastAsia="ar-SA"/>
        </w:rPr>
      </w:pPr>
      <w:r w:rsidRPr="00F6427B">
        <w:rPr>
          <w:rFonts w:ascii="Times New Roman" w:hAnsi="Times New Roman"/>
          <w:b/>
          <w:color w:val="000000"/>
          <w:sz w:val="24"/>
          <w:szCs w:val="24"/>
          <w:lang w:eastAsia="ar-SA"/>
        </w:rPr>
        <w:t>Total W</w:t>
      </w:r>
      <w:r w:rsidR="000A7972" w:rsidRPr="00F6427B">
        <w:rPr>
          <w:rFonts w:ascii="Times New Roman" w:hAnsi="Times New Roman"/>
          <w:b/>
          <w:color w:val="000000"/>
          <w:sz w:val="24"/>
          <w:szCs w:val="24"/>
          <w:lang w:eastAsia="ar-SA"/>
        </w:rPr>
        <w:t>ord C</w:t>
      </w:r>
      <w:r w:rsidR="000165FF" w:rsidRPr="00F6427B">
        <w:rPr>
          <w:rFonts w:ascii="Times New Roman" w:hAnsi="Times New Roman"/>
          <w:b/>
          <w:color w:val="000000"/>
          <w:sz w:val="24"/>
          <w:szCs w:val="24"/>
          <w:lang w:eastAsia="ar-SA"/>
        </w:rPr>
        <w:t>ount</w:t>
      </w:r>
      <w:r w:rsidR="00DA693A" w:rsidRPr="00F6427B">
        <w:rPr>
          <w:rFonts w:ascii="Times New Roman" w:hAnsi="Times New Roman"/>
          <w:b/>
          <w:color w:val="000000"/>
          <w:sz w:val="24"/>
          <w:szCs w:val="24"/>
          <w:lang w:eastAsia="ar-SA"/>
        </w:rPr>
        <w:t xml:space="preserve">: </w:t>
      </w:r>
      <w:r w:rsidR="001A0BCE" w:rsidRPr="00F6427B">
        <w:rPr>
          <w:rFonts w:ascii="Times New Roman" w:hAnsi="Times New Roman"/>
          <w:color w:val="000000"/>
          <w:sz w:val="24"/>
          <w:szCs w:val="24"/>
          <w:lang w:eastAsia="ar-SA"/>
        </w:rPr>
        <w:t>3, 935</w:t>
      </w:r>
      <w:r w:rsidR="00F55A12" w:rsidRPr="00F6427B">
        <w:rPr>
          <w:rFonts w:ascii="Times New Roman" w:hAnsi="Times New Roman"/>
          <w:color w:val="000000"/>
          <w:sz w:val="24"/>
          <w:szCs w:val="24"/>
          <w:lang w:eastAsia="ar-SA"/>
        </w:rPr>
        <w:t xml:space="preserve"> </w:t>
      </w:r>
    </w:p>
    <w:p w:rsidR="00476658" w:rsidRPr="00F6427B" w:rsidRDefault="00476658" w:rsidP="00476658">
      <w:pPr>
        <w:suppressAutoHyphens/>
        <w:rPr>
          <w:rFonts w:ascii="Times New Roman" w:hAnsi="Times New Roman"/>
          <w:color w:val="000000"/>
          <w:sz w:val="24"/>
          <w:szCs w:val="24"/>
          <w:lang w:eastAsia="ar-SA"/>
        </w:rPr>
      </w:pPr>
      <w:r w:rsidRPr="00F6427B">
        <w:rPr>
          <w:rFonts w:ascii="Times New Roman" w:hAnsi="Times New Roman"/>
          <w:b/>
          <w:color w:val="000000"/>
          <w:sz w:val="24"/>
          <w:szCs w:val="24"/>
          <w:lang w:eastAsia="ar-SA"/>
        </w:rPr>
        <w:t>Key W</w:t>
      </w:r>
      <w:r w:rsidR="000165FF" w:rsidRPr="00F6427B">
        <w:rPr>
          <w:rFonts w:ascii="Times New Roman" w:hAnsi="Times New Roman"/>
          <w:b/>
          <w:color w:val="000000"/>
          <w:sz w:val="24"/>
          <w:szCs w:val="24"/>
          <w:lang w:eastAsia="ar-SA"/>
        </w:rPr>
        <w:t>ords</w:t>
      </w:r>
      <w:r w:rsidR="000165FF" w:rsidRPr="00F6427B">
        <w:rPr>
          <w:rFonts w:ascii="Times New Roman" w:hAnsi="Times New Roman"/>
          <w:color w:val="000000"/>
          <w:sz w:val="24"/>
          <w:szCs w:val="24"/>
          <w:lang w:eastAsia="ar-SA"/>
        </w:rPr>
        <w:t xml:space="preserve">: </w:t>
      </w:r>
      <w:r w:rsidR="00BE37D3" w:rsidRPr="00F6427B">
        <w:rPr>
          <w:rFonts w:ascii="Times New Roman" w:hAnsi="Times New Roman"/>
          <w:color w:val="000000"/>
          <w:sz w:val="24"/>
          <w:szCs w:val="24"/>
          <w:lang w:eastAsia="ar-SA"/>
        </w:rPr>
        <w:t xml:space="preserve">food environment; eating out; </w:t>
      </w:r>
      <w:r w:rsidR="000F0C32" w:rsidRPr="00F6427B">
        <w:rPr>
          <w:rFonts w:ascii="Times New Roman" w:hAnsi="Times New Roman"/>
          <w:color w:val="000000"/>
          <w:sz w:val="24"/>
          <w:szCs w:val="24"/>
          <w:lang w:eastAsia="ar-SA"/>
        </w:rPr>
        <w:t xml:space="preserve">restaurant food; </w:t>
      </w:r>
      <w:r w:rsidR="00986B44" w:rsidRPr="00F6427B">
        <w:rPr>
          <w:rFonts w:ascii="Times New Roman" w:hAnsi="Times New Roman"/>
          <w:color w:val="000000"/>
          <w:sz w:val="24"/>
          <w:szCs w:val="24"/>
          <w:lang w:eastAsia="ar-SA"/>
        </w:rPr>
        <w:t>kilocalories</w:t>
      </w:r>
      <w:r w:rsidR="00BE37D3" w:rsidRPr="00F6427B">
        <w:rPr>
          <w:rFonts w:ascii="Times New Roman" w:hAnsi="Times New Roman"/>
          <w:color w:val="000000"/>
          <w:sz w:val="24"/>
          <w:szCs w:val="24"/>
          <w:lang w:eastAsia="ar-SA"/>
        </w:rPr>
        <w:t>; obesity</w:t>
      </w:r>
    </w:p>
    <w:p w:rsidR="00B30B39" w:rsidRPr="00F6427B" w:rsidRDefault="00B30B39" w:rsidP="00E34711">
      <w:pPr>
        <w:spacing w:after="0" w:line="480" w:lineRule="auto"/>
        <w:jc w:val="center"/>
        <w:textAlignment w:val="baseline"/>
        <w:outlineLvl w:val="3"/>
        <w:rPr>
          <w:rFonts w:ascii="inherit" w:eastAsia="Times New Roman" w:hAnsi="inherit" w:cs="Helvetica"/>
          <w:b/>
          <w:bCs/>
          <w:color w:val="000000"/>
          <w:sz w:val="24"/>
          <w:szCs w:val="24"/>
          <w:lang w:eastAsia="en-GB"/>
        </w:rPr>
      </w:pPr>
      <w:r w:rsidRPr="00F6427B">
        <w:rPr>
          <w:rFonts w:ascii="inherit" w:eastAsia="Times New Roman" w:hAnsi="inherit" w:cs="Helvetica"/>
          <w:b/>
          <w:bCs/>
          <w:color w:val="000000"/>
          <w:sz w:val="24"/>
          <w:szCs w:val="24"/>
          <w:lang w:eastAsia="en-GB"/>
        </w:rPr>
        <w:lastRenderedPageBreak/>
        <w:t>What is already known on this topic?</w:t>
      </w:r>
    </w:p>
    <w:p w:rsidR="00D32DFB" w:rsidRPr="00F6427B" w:rsidRDefault="00AC7CF7" w:rsidP="00BE37D3">
      <w:pPr>
        <w:spacing w:after="0" w:line="480" w:lineRule="auto"/>
        <w:textAlignment w:val="baseline"/>
        <w:outlineLvl w:val="3"/>
        <w:rPr>
          <w:rFonts w:ascii="inherit" w:eastAsia="Times New Roman" w:hAnsi="inherit" w:cs="Helvetica"/>
          <w:bCs/>
          <w:color w:val="000000"/>
          <w:sz w:val="24"/>
          <w:szCs w:val="24"/>
          <w:lang w:eastAsia="en-GB"/>
        </w:rPr>
      </w:pPr>
      <w:r w:rsidRPr="00F6427B">
        <w:rPr>
          <w:rFonts w:ascii="inherit" w:eastAsia="Times New Roman" w:hAnsi="inherit" w:cs="Helvetica"/>
          <w:bCs/>
          <w:color w:val="000000"/>
          <w:sz w:val="24"/>
          <w:szCs w:val="24"/>
          <w:lang w:eastAsia="en-GB"/>
        </w:rPr>
        <w:t xml:space="preserve">Eating out of the home is </w:t>
      </w:r>
      <w:r w:rsidR="00FC2A90" w:rsidRPr="00F6427B">
        <w:rPr>
          <w:rFonts w:ascii="inherit" w:eastAsia="Times New Roman" w:hAnsi="inherit" w:cs="Helvetica"/>
          <w:bCs/>
          <w:color w:val="000000"/>
          <w:sz w:val="24"/>
          <w:szCs w:val="24"/>
          <w:lang w:eastAsia="en-GB"/>
        </w:rPr>
        <w:t>common in the UK</w:t>
      </w:r>
      <w:r w:rsidR="000137EB" w:rsidRPr="00F6427B">
        <w:rPr>
          <w:rFonts w:ascii="inherit" w:eastAsia="Times New Roman" w:hAnsi="inherit" w:cs="Helvetica"/>
          <w:bCs/>
          <w:color w:val="000000"/>
          <w:sz w:val="24"/>
          <w:szCs w:val="24"/>
          <w:lang w:eastAsia="en-GB"/>
        </w:rPr>
        <w:t>.</w:t>
      </w:r>
    </w:p>
    <w:p w:rsidR="00FC2A90" w:rsidRPr="00F6427B" w:rsidRDefault="00FC2A90" w:rsidP="00BE37D3">
      <w:pPr>
        <w:spacing w:after="0" w:line="480" w:lineRule="auto"/>
        <w:textAlignment w:val="baseline"/>
        <w:outlineLvl w:val="3"/>
        <w:rPr>
          <w:rFonts w:ascii="inherit" w:eastAsia="Times New Roman" w:hAnsi="inherit" w:cs="Helvetica"/>
          <w:bCs/>
          <w:color w:val="000000"/>
          <w:sz w:val="24"/>
          <w:szCs w:val="24"/>
          <w:lang w:eastAsia="en-GB"/>
        </w:rPr>
      </w:pPr>
      <w:r w:rsidRPr="00F6427B">
        <w:rPr>
          <w:rFonts w:ascii="inherit" w:eastAsia="Times New Roman" w:hAnsi="inherit" w:cs="Helvetica"/>
          <w:bCs/>
          <w:color w:val="000000"/>
          <w:sz w:val="24"/>
          <w:szCs w:val="24"/>
          <w:lang w:eastAsia="en-GB"/>
        </w:rPr>
        <w:t xml:space="preserve">The </w:t>
      </w:r>
      <w:r w:rsidR="00D8167B" w:rsidRPr="00F6427B">
        <w:rPr>
          <w:rFonts w:ascii="inherit" w:eastAsia="Times New Roman" w:hAnsi="inherit" w:cs="Helvetica"/>
          <w:bCs/>
          <w:color w:val="000000"/>
          <w:sz w:val="24"/>
          <w:szCs w:val="24"/>
          <w:lang w:eastAsia="en-GB"/>
        </w:rPr>
        <w:t xml:space="preserve">poor nutritional quality of </w:t>
      </w:r>
      <w:r w:rsidRPr="00F6427B">
        <w:rPr>
          <w:rFonts w:ascii="inherit" w:eastAsia="Times New Roman" w:hAnsi="inherit" w:cs="Helvetica"/>
          <w:bCs/>
          <w:color w:val="000000"/>
          <w:sz w:val="24"/>
          <w:szCs w:val="24"/>
          <w:lang w:eastAsia="en-GB"/>
        </w:rPr>
        <w:t>‘</w:t>
      </w:r>
      <w:r w:rsidR="00083F57">
        <w:rPr>
          <w:rFonts w:ascii="inherit" w:eastAsia="Times New Roman" w:hAnsi="inherit" w:cs="Helvetica"/>
          <w:bCs/>
          <w:color w:val="000000"/>
          <w:sz w:val="24"/>
          <w:szCs w:val="24"/>
          <w:lang w:eastAsia="en-GB"/>
        </w:rPr>
        <w:t>fast-food</w:t>
      </w:r>
      <w:r w:rsidRPr="00F6427B">
        <w:rPr>
          <w:rFonts w:ascii="inherit" w:eastAsia="Times New Roman" w:hAnsi="inherit" w:cs="Helvetica"/>
          <w:bCs/>
          <w:color w:val="000000"/>
          <w:sz w:val="24"/>
          <w:szCs w:val="24"/>
          <w:lang w:eastAsia="en-GB"/>
        </w:rPr>
        <w:t>’ has been well documented</w:t>
      </w:r>
      <w:r w:rsidR="000137EB" w:rsidRPr="00F6427B">
        <w:rPr>
          <w:rFonts w:ascii="inherit" w:eastAsia="Times New Roman" w:hAnsi="inherit" w:cs="Helvetica"/>
          <w:bCs/>
          <w:color w:val="000000"/>
          <w:sz w:val="24"/>
          <w:szCs w:val="24"/>
          <w:lang w:eastAsia="en-GB"/>
        </w:rPr>
        <w:t>.</w:t>
      </w:r>
      <w:r w:rsidRPr="00F6427B">
        <w:rPr>
          <w:rFonts w:ascii="inherit" w:eastAsia="Times New Roman" w:hAnsi="inherit" w:cs="Helvetica"/>
          <w:bCs/>
          <w:color w:val="000000"/>
          <w:sz w:val="24"/>
          <w:szCs w:val="24"/>
          <w:lang w:eastAsia="en-GB"/>
        </w:rPr>
        <w:t xml:space="preserve"> </w:t>
      </w:r>
    </w:p>
    <w:p w:rsidR="00D32DFB" w:rsidRPr="00F6427B" w:rsidRDefault="00D8167B" w:rsidP="00B30B39">
      <w:pPr>
        <w:spacing w:after="0" w:line="480" w:lineRule="auto"/>
        <w:textAlignment w:val="baseline"/>
        <w:outlineLvl w:val="3"/>
        <w:rPr>
          <w:rFonts w:ascii="inherit" w:eastAsia="Times New Roman" w:hAnsi="inherit" w:cs="Helvetica"/>
          <w:bCs/>
          <w:color w:val="000000"/>
          <w:sz w:val="24"/>
          <w:szCs w:val="24"/>
          <w:lang w:eastAsia="en-GB"/>
        </w:rPr>
      </w:pPr>
      <w:r w:rsidRPr="00F6427B">
        <w:rPr>
          <w:rFonts w:ascii="inherit" w:eastAsia="Times New Roman" w:hAnsi="inherit" w:cs="Helvetica"/>
          <w:bCs/>
          <w:color w:val="000000"/>
          <w:sz w:val="24"/>
          <w:szCs w:val="24"/>
          <w:lang w:eastAsia="en-GB"/>
        </w:rPr>
        <w:t xml:space="preserve">The energy content </w:t>
      </w:r>
      <w:r w:rsidR="00FC2A90" w:rsidRPr="00F6427B">
        <w:rPr>
          <w:rFonts w:ascii="inherit" w:eastAsia="Times New Roman" w:hAnsi="inherit" w:cs="Helvetica"/>
          <w:bCs/>
          <w:color w:val="000000"/>
          <w:sz w:val="24"/>
          <w:szCs w:val="24"/>
          <w:lang w:eastAsia="en-GB"/>
        </w:rPr>
        <w:t>of traditional ‘</w:t>
      </w:r>
      <w:r w:rsidR="00083F57">
        <w:rPr>
          <w:rFonts w:ascii="inherit" w:eastAsia="Times New Roman" w:hAnsi="inherit" w:cs="Helvetica"/>
          <w:bCs/>
          <w:color w:val="000000"/>
          <w:sz w:val="24"/>
          <w:szCs w:val="24"/>
          <w:lang w:eastAsia="en-GB"/>
        </w:rPr>
        <w:t>full-service</w:t>
      </w:r>
      <w:r w:rsidR="00FC2A90" w:rsidRPr="00F6427B">
        <w:rPr>
          <w:rFonts w:ascii="inherit" w:eastAsia="Times New Roman" w:hAnsi="inherit" w:cs="Helvetica"/>
          <w:bCs/>
          <w:color w:val="000000"/>
          <w:sz w:val="24"/>
          <w:szCs w:val="24"/>
          <w:lang w:eastAsia="en-GB"/>
        </w:rPr>
        <w:t>’ restaurants has received less attention</w:t>
      </w:r>
      <w:r w:rsidR="000137EB" w:rsidRPr="00F6427B">
        <w:rPr>
          <w:rFonts w:ascii="inherit" w:eastAsia="Times New Roman" w:hAnsi="inherit" w:cs="Helvetica"/>
          <w:bCs/>
          <w:color w:val="000000"/>
          <w:sz w:val="24"/>
          <w:szCs w:val="24"/>
          <w:lang w:eastAsia="en-GB"/>
        </w:rPr>
        <w:t>.</w:t>
      </w:r>
    </w:p>
    <w:p w:rsidR="00FC2A90" w:rsidRPr="00F6427B" w:rsidRDefault="00FC2A90" w:rsidP="00B30B39">
      <w:pPr>
        <w:spacing w:after="0" w:line="480" w:lineRule="auto"/>
        <w:textAlignment w:val="baseline"/>
        <w:outlineLvl w:val="3"/>
        <w:rPr>
          <w:rFonts w:ascii="inherit" w:eastAsia="Times New Roman" w:hAnsi="inherit" w:cs="Helvetica"/>
          <w:bCs/>
          <w:color w:val="000000"/>
          <w:sz w:val="24"/>
          <w:szCs w:val="24"/>
          <w:lang w:eastAsia="en-GB"/>
        </w:rPr>
      </w:pPr>
    </w:p>
    <w:p w:rsidR="00B30B39" w:rsidRPr="00F6427B" w:rsidRDefault="00B30B39" w:rsidP="00E34711">
      <w:pPr>
        <w:spacing w:after="0" w:line="480" w:lineRule="auto"/>
        <w:jc w:val="center"/>
        <w:textAlignment w:val="baseline"/>
        <w:outlineLvl w:val="3"/>
        <w:rPr>
          <w:rFonts w:ascii="inherit" w:eastAsia="Times New Roman" w:hAnsi="inherit" w:cs="Helvetica"/>
          <w:b/>
          <w:bCs/>
          <w:color w:val="000000"/>
          <w:sz w:val="24"/>
          <w:szCs w:val="24"/>
          <w:lang w:eastAsia="en-GB"/>
        </w:rPr>
      </w:pPr>
      <w:r w:rsidRPr="00F6427B">
        <w:rPr>
          <w:rFonts w:ascii="inherit" w:eastAsia="Times New Roman" w:hAnsi="inherit" w:cs="Helvetica"/>
          <w:b/>
          <w:bCs/>
          <w:color w:val="000000"/>
          <w:sz w:val="24"/>
          <w:szCs w:val="24"/>
          <w:lang w:eastAsia="en-GB"/>
        </w:rPr>
        <w:t>What this study adds?</w:t>
      </w:r>
    </w:p>
    <w:p w:rsidR="00FC2A90" w:rsidRPr="00F6427B" w:rsidRDefault="00FC2A90" w:rsidP="00422C1A">
      <w:pPr>
        <w:pStyle w:val="NormalWeb"/>
        <w:shd w:val="clear" w:color="auto" w:fill="FFFFFF"/>
        <w:spacing w:before="0" w:beforeAutospacing="0" w:after="0" w:afterAutospacing="0" w:line="480" w:lineRule="auto"/>
        <w:textAlignment w:val="baseline"/>
        <w:rPr>
          <w:rStyle w:val="Strong"/>
          <w:rFonts w:eastAsia="Calibri"/>
          <w:b w:val="0"/>
          <w:color w:val="000000"/>
          <w:bdr w:val="none" w:sz="0" w:space="0" w:color="auto" w:frame="1"/>
        </w:rPr>
      </w:pPr>
      <w:r w:rsidRPr="00F6427B">
        <w:rPr>
          <w:rStyle w:val="Strong"/>
          <w:rFonts w:eastAsia="Calibri"/>
          <w:b w:val="0"/>
          <w:color w:val="000000"/>
          <w:bdr w:val="none" w:sz="0" w:space="0" w:color="auto" w:frame="1"/>
        </w:rPr>
        <w:t xml:space="preserve">The average </w:t>
      </w:r>
      <w:r w:rsidR="00986B44" w:rsidRPr="00F6427B">
        <w:rPr>
          <w:rStyle w:val="Strong"/>
          <w:rFonts w:eastAsia="Calibri"/>
          <w:b w:val="0"/>
          <w:color w:val="000000"/>
          <w:bdr w:val="none" w:sz="0" w:space="0" w:color="auto" w:frame="1"/>
        </w:rPr>
        <w:t>k</w:t>
      </w:r>
      <w:r w:rsidR="00316256" w:rsidRPr="00F6427B">
        <w:rPr>
          <w:rStyle w:val="Strong"/>
          <w:rFonts w:eastAsia="Calibri"/>
          <w:b w:val="0"/>
          <w:color w:val="000000"/>
          <w:bdr w:val="none" w:sz="0" w:space="0" w:color="auto" w:frame="1"/>
        </w:rPr>
        <w:t>cal</w:t>
      </w:r>
      <w:r w:rsidRPr="00F6427B">
        <w:rPr>
          <w:rStyle w:val="Strong"/>
          <w:rFonts w:eastAsia="Calibri"/>
          <w:b w:val="0"/>
          <w:color w:val="000000"/>
          <w:bdr w:val="none" w:sz="0" w:space="0" w:color="auto" w:frame="1"/>
        </w:rPr>
        <w:t xml:space="preserve"> content of main meals served in both </w:t>
      </w:r>
      <w:r w:rsidR="00083F57">
        <w:rPr>
          <w:rStyle w:val="Strong"/>
          <w:rFonts w:eastAsia="Calibri"/>
          <w:b w:val="0"/>
          <w:color w:val="000000"/>
          <w:bdr w:val="none" w:sz="0" w:space="0" w:color="auto" w:frame="1"/>
        </w:rPr>
        <w:t>fast-food</w:t>
      </w:r>
      <w:r w:rsidRPr="00F6427B">
        <w:rPr>
          <w:rStyle w:val="Strong"/>
          <w:rFonts w:eastAsia="Calibri"/>
          <w:b w:val="0"/>
          <w:color w:val="000000"/>
          <w:bdr w:val="none" w:sz="0" w:space="0" w:color="auto" w:frame="1"/>
        </w:rPr>
        <w:t xml:space="preserve"> and </w:t>
      </w:r>
      <w:r w:rsidR="00083F57">
        <w:rPr>
          <w:rStyle w:val="Strong"/>
          <w:rFonts w:eastAsia="Calibri"/>
          <w:b w:val="0"/>
          <w:color w:val="000000"/>
          <w:bdr w:val="none" w:sz="0" w:space="0" w:color="auto" w:frame="1"/>
        </w:rPr>
        <w:t>full-service</w:t>
      </w:r>
      <w:r w:rsidRPr="00F6427B">
        <w:rPr>
          <w:rStyle w:val="Strong"/>
          <w:rFonts w:eastAsia="Calibri"/>
          <w:b w:val="0"/>
          <w:color w:val="000000"/>
          <w:bdr w:val="none" w:sz="0" w:space="0" w:color="auto" w:frame="1"/>
        </w:rPr>
        <w:t xml:space="preserve"> restaurants in the UK is </w:t>
      </w:r>
      <w:r w:rsidR="007A2BE2" w:rsidRPr="00F6427B">
        <w:rPr>
          <w:rStyle w:val="Strong"/>
          <w:rFonts w:eastAsia="Calibri"/>
          <w:b w:val="0"/>
          <w:color w:val="000000"/>
          <w:bdr w:val="none" w:sz="0" w:space="0" w:color="auto" w:frame="1"/>
        </w:rPr>
        <w:t>larger</w:t>
      </w:r>
      <w:r w:rsidR="00B55971" w:rsidRPr="00F6427B">
        <w:rPr>
          <w:rStyle w:val="Strong"/>
          <w:rFonts w:eastAsia="Calibri"/>
          <w:b w:val="0"/>
          <w:color w:val="000000"/>
          <w:bdr w:val="none" w:sz="0" w:space="0" w:color="auto" w:frame="1"/>
        </w:rPr>
        <w:t xml:space="preserve"> than public health recommendations</w:t>
      </w:r>
      <w:r w:rsidR="000137EB" w:rsidRPr="00F6427B">
        <w:rPr>
          <w:rStyle w:val="Strong"/>
          <w:rFonts w:eastAsia="Calibri"/>
          <w:b w:val="0"/>
          <w:color w:val="000000"/>
          <w:bdr w:val="none" w:sz="0" w:space="0" w:color="auto" w:frame="1"/>
        </w:rPr>
        <w:t>.</w:t>
      </w:r>
      <w:r w:rsidRPr="00F6427B">
        <w:rPr>
          <w:rStyle w:val="Strong"/>
          <w:rFonts w:eastAsia="Calibri"/>
          <w:b w:val="0"/>
          <w:color w:val="000000"/>
          <w:bdr w:val="none" w:sz="0" w:space="0" w:color="auto" w:frame="1"/>
        </w:rPr>
        <w:t xml:space="preserve"> </w:t>
      </w:r>
    </w:p>
    <w:p w:rsidR="00D32DFB" w:rsidRPr="00F6427B" w:rsidRDefault="00FC2A90" w:rsidP="00422C1A">
      <w:pPr>
        <w:pStyle w:val="NormalWeb"/>
        <w:shd w:val="clear" w:color="auto" w:fill="FFFFFF"/>
        <w:spacing w:before="0" w:beforeAutospacing="0" w:after="0" w:afterAutospacing="0" w:line="480" w:lineRule="auto"/>
        <w:textAlignment w:val="baseline"/>
        <w:rPr>
          <w:rStyle w:val="Strong"/>
          <w:rFonts w:eastAsia="Calibri"/>
          <w:b w:val="0"/>
          <w:color w:val="000000"/>
          <w:bdr w:val="none" w:sz="0" w:space="0" w:color="auto" w:frame="1"/>
        </w:rPr>
      </w:pPr>
      <w:r w:rsidRPr="00F6427B">
        <w:rPr>
          <w:rStyle w:val="Strong"/>
          <w:rFonts w:eastAsia="Calibri"/>
          <w:b w:val="0"/>
          <w:color w:val="000000"/>
          <w:bdr w:val="none" w:sz="0" w:space="0" w:color="auto" w:frame="1"/>
        </w:rPr>
        <w:t>The proportion of main meals in UK</w:t>
      </w:r>
      <w:r w:rsidR="007A2BE2" w:rsidRPr="00F6427B">
        <w:rPr>
          <w:rStyle w:val="Strong"/>
          <w:rFonts w:eastAsia="Calibri"/>
          <w:b w:val="0"/>
          <w:color w:val="000000"/>
          <w:bdr w:val="none" w:sz="0" w:space="0" w:color="auto" w:frame="1"/>
        </w:rPr>
        <w:t xml:space="preserve"> </w:t>
      </w:r>
      <w:r w:rsidRPr="00F6427B">
        <w:rPr>
          <w:rStyle w:val="Strong"/>
          <w:rFonts w:eastAsia="Calibri"/>
          <w:b w:val="0"/>
          <w:color w:val="000000"/>
          <w:bdr w:val="none" w:sz="0" w:space="0" w:color="auto" w:frame="1"/>
        </w:rPr>
        <w:t>restaurant</w:t>
      </w:r>
      <w:r w:rsidR="007A2BE2" w:rsidRPr="00F6427B">
        <w:rPr>
          <w:rStyle w:val="Strong"/>
          <w:rFonts w:eastAsia="Calibri"/>
          <w:b w:val="0"/>
          <w:color w:val="000000"/>
          <w:bdr w:val="none" w:sz="0" w:space="0" w:color="auto" w:frame="1"/>
        </w:rPr>
        <w:t xml:space="preserve"> chains</w:t>
      </w:r>
      <w:r w:rsidRPr="00F6427B">
        <w:rPr>
          <w:rStyle w:val="Strong"/>
          <w:rFonts w:eastAsia="Calibri"/>
          <w:b w:val="0"/>
          <w:color w:val="000000"/>
          <w:bdr w:val="none" w:sz="0" w:space="0" w:color="auto" w:frame="1"/>
        </w:rPr>
        <w:t xml:space="preserve"> that meet public health recommendations for </w:t>
      </w:r>
      <w:r w:rsidR="00316256" w:rsidRPr="00F6427B">
        <w:rPr>
          <w:rStyle w:val="Strong"/>
          <w:rFonts w:eastAsia="Calibri"/>
          <w:b w:val="0"/>
          <w:color w:val="000000"/>
          <w:bdr w:val="none" w:sz="0" w:space="0" w:color="auto" w:frame="1"/>
        </w:rPr>
        <w:t xml:space="preserve">kcals </w:t>
      </w:r>
      <w:r w:rsidR="00B55971" w:rsidRPr="00F6427B">
        <w:rPr>
          <w:rStyle w:val="Strong"/>
          <w:rFonts w:eastAsia="Calibri"/>
          <w:b w:val="0"/>
          <w:color w:val="000000"/>
          <w:bdr w:val="none" w:sz="0" w:space="0" w:color="auto" w:frame="1"/>
        </w:rPr>
        <w:t xml:space="preserve">is </w:t>
      </w:r>
      <w:r w:rsidR="00D8167B" w:rsidRPr="00F6427B">
        <w:rPr>
          <w:rStyle w:val="Strong"/>
          <w:rFonts w:eastAsia="Calibri"/>
          <w:b w:val="0"/>
          <w:color w:val="000000"/>
          <w:bdr w:val="none" w:sz="0" w:space="0" w:color="auto" w:frame="1"/>
        </w:rPr>
        <w:t xml:space="preserve">smaller than the proportion of meals that have an excessive number of </w:t>
      </w:r>
      <w:r w:rsidR="00986B44" w:rsidRPr="00F6427B">
        <w:rPr>
          <w:rStyle w:val="Strong"/>
          <w:rFonts w:eastAsia="Calibri"/>
          <w:b w:val="0"/>
          <w:color w:val="000000"/>
          <w:bdr w:val="none" w:sz="0" w:space="0" w:color="auto" w:frame="1"/>
        </w:rPr>
        <w:t>k</w:t>
      </w:r>
      <w:r w:rsidR="00316256" w:rsidRPr="00F6427B">
        <w:rPr>
          <w:rStyle w:val="Strong"/>
          <w:rFonts w:eastAsia="Calibri"/>
          <w:b w:val="0"/>
          <w:color w:val="000000"/>
          <w:bdr w:val="none" w:sz="0" w:space="0" w:color="auto" w:frame="1"/>
        </w:rPr>
        <w:t>cals</w:t>
      </w:r>
      <w:r w:rsidR="000137EB" w:rsidRPr="00F6427B">
        <w:rPr>
          <w:rStyle w:val="Strong"/>
          <w:rFonts w:eastAsia="Calibri"/>
          <w:b w:val="0"/>
          <w:color w:val="000000"/>
          <w:bdr w:val="none" w:sz="0" w:space="0" w:color="auto" w:frame="1"/>
        </w:rPr>
        <w:t>.</w:t>
      </w:r>
    </w:p>
    <w:p w:rsidR="00E34711" w:rsidRPr="00F6427B" w:rsidRDefault="00FC2A90" w:rsidP="00422C1A">
      <w:pPr>
        <w:pStyle w:val="NormalWeb"/>
        <w:shd w:val="clear" w:color="auto" w:fill="FFFFFF"/>
        <w:spacing w:before="0" w:beforeAutospacing="0" w:after="0" w:afterAutospacing="0" w:line="480" w:lineRule="auto"/>
        <w:textAlignment w:val="baseline"/>
        <w:rPr>
          <w:rStyle w:val="Strong"/>
          <w:rFonts w:eastAsia="Calibri"/>
          <w:b w:val="0"/>
          <w:color w:val="000000"/>
          <w:bdr w:val="none" w:sz="0" w:space="0" w:color="auto" w:frame="1"/>
        </w:rPr>
      </w:pPr>
      <w:r w:rsidRPr="00F6427B">
        <w:rPr>
          <w:rStyle w:val="Strong"/>
          <w:rFonts w:eastAsia="Calibri"/>
          <w:b w:val="0"/>
          <w:color w:val="000000"/>
          <w:bdr w:val="none" w:sz="0" w:space="0" w:color="auto" w:frame="1"/>
        </w:rPr>
        <w:t xml:space="preserve">Compared to </w:t>
      </w:r>
      <w:r w:rsidR="00083F57">
        <w:rPr>
          <w:rStyle w:val="Strong"/>
          <w:rFonts w:eastAsia="Calibri"/>
          <w:b w:val="0"/>
          <w:color w:val="000000"/>
          <w:bdr w:val="none" w:sz="0" w:space="0" w:color="auto" w:frame="1"/>
        </w:rPr>
        <w:t>fast-food</w:t>
      </w:r>
      <w:r w:rsidRPr="00F6427B">
        <w:rPr>
          <w:rStyle w:val="Strong"/>
          <w:rFonts w:eastAsia="Calibri"/>
          <w:b w:val="0"/>
          <w:color w:val="000000"/>
          <w:bdr w:val="none" w:sz="0" w:space="0" w:color="auto" w:frame="1"/>
        </w:rPr>
        <w:t xml:space="preserve"> restaurants, </w:t>
      </w:r>
      <w:r w:rsidR="00873622" w:rsidRPr="00F6427B">
        <w:rPr>
          <w:rStyle w:val="Strong"/>
          <w:rFonts w:eastAsia="Calibri"/>
          <w:b w:val="0"/>
          <w:color w:val="000000"/>
          <w:bdr w:val="none" w:sz="0" w:space="0" w:color="auto" w:frame="1"/>
        </w:rPr>
        <w:t xml:space="preserve">there are more </w:t>
      </w:r>
      <w:r w:rsidR="0096027B" w:rsidRPr="00F6427B">
        <w:rPr>
          <w:rStyle w:val="Strong"/>
          <w:rFonts w:eastAsia="Calibri"/>
          <w:b w:val="0"/>
          <w:color w:val="000000"/>
          <w:bdr w:val="none" w:sz="0" w:space="0" w:color="auto" w:frame="1"/>
        </w:rPr>
        <w:t xml:space="preserve">significantly more </w:t>
      </w:r>
      <w:r w:rsidR="00316256" w:rsidRPr="00F6427B">
        <w:rPr>
          <w:rStyle w:val="Strong"/>
          <w:rFonts w:eastAsia="Calibri"/>
          <w:b w:val="0"/>
          <w:color w:val="000000"/>
          <w:bdr w:val="none" w:sz="0" w:space="0" w:color="auto" w:frame="1"/>
        </w:rPr>
        <w:t xml:space="preserve">kcals </w:t>
      </w:r>
      <w:r w:rsidR="00873622" w:rsidRPr="00F6427B">
        <w:rPr>
          <w:rStyle w:val="Strong"/>
          <w:rFonts w:eastAsia="Calibri"/>
          <w:b w:val="0"/>
          <w:color w:val="000000"/>
          <w:bdr w:val="none" w:sz="0" w:space="0" w:color="auto" w:frame="1"/>
        </w:rPr>
        <w:t>on average</w:t>
      </w:r>
      <w:r w:rsidR="00FD7A3F" w:rsidRPr="00F6427B">
        <w:rPr>
          <w:rStyle w:val="Strong"/>
          <w:rFonts w:eastAsia="Calibri"/>
          <w:b w:val="0"/>
          <w:color w:val="000000"/>
          <w:bdr w:val="none" w:sz="0" w:space="0" w:color="auto" w:frame="1"/>
        </w:rPr>
        <w:t xml:space="preserve"> </w:t>
      </w:r>
      <w:r w:rsidR="00873622" w:rsidRPr="00F6427B">
        <w:rPr>
          <w:rStyle w:val="Strong"/>
          <w:rFonts w:eastAsia="Calibri"/>
          <w:b w:val="0"/>
          <w:color w:val="000000"/>
          <w:bdr w:val="none" w:sz="0" w:space="0" w:color="auto" w:frame="1"/>
        </w:rPr>
        <w:t xml:space="preserve">in </w:t>
      </w:r>
      <w:r w:rsidR="00083F57">
        <w:rPr>
          <w:rStyle w:val="Strong"/>
          <w:rFonts w:eastAsia="Calibri"/>
          <w:b w:val="0"/>
          <w:color w:val="000000"/>
          <w:bdr w:val="none" w:sz="0" w:space="0" w:color="auto" w:frame="1"/>
        </w:rPr>
        <w:t>full-service</w:t>
      </w:r>
      <w:r w:rsidR="00873622" w:rsidRPr="00F6427B">
        <w:rPr>
          <w:rStyle w:val="Strong"/>
          <w:rFonts w:eastAsia="Calibri"/>
          <w:b w:val="0"/>
          <w:color w:val="000000"/>
          <w:bdr w:val="none" w:sz="0" w:space="0" w:color="auto" w:frame="1"/>
        </w:rPr>
        <w:t xml:space="preserve"> restaurant</w:t>
      </w:r>
      <w:r w:rsidR="00D8167B" w:rsidRPr="00F6427B">
        <w:rPr>
          <w:rStyle w:val="Strong"/>
          <w:rFonts w:eastAsia="Calibri"/>
          <w:b w:val="0"/>
          <w:color w:val="000000"/>
          <w:bdr w:val="none" w:sz="0" w:space="0" w:color="auto" w:frame="1"/>
        </w:rPr>
        <w:t xml:space="preserve"> meals</w:t>
      </w:r>
      <w:r w:rsidR="007A2BE2" w:rsidRPr="00F6427B">
        <w:rPr>
          <w:rStyle w:val="Strong"/>
          <w:rFonts w:eastAsia="Calibri"/>
          <w:b w:val="0"/>
          <w:color w:val="000000"/>
          <w:bdr w:val="none" w:sz="0" w:space="0" w:color="auto" w:frame="1"/>
        </w:rPr>
        <w:t xml:space="preserve"> in the UK</w:t>
      </w:r>
      <w:r w:rsidR="000137EB" w:rsidRPr="00F6427B">
        <w:rPr>
          <w:rStyle w:val="Strong"/>
          <w:rFonts w:eastAsia="Calibri"/>
          <w:b w:val="0"/>
          <w:color w:val="000000"/>
          <w:bdr w:val="none" w:sz="0" w:space="0" w:color="auto" w:frame="1"/>
        </w:rPr>
        <w:t>.</w:t>
      </w:r>
      <w:r w:rsidR="00873622" w:rsidRPr="00F6427B">
        <w:rPr>
          <w:rStyle w:val="Strong"/>
          <w:rFonts w:eastAsia="Calibri"/>
          <w:b w:val="0"/>
          <w:color w:val="000000"/>
          <w:bdr w:val="none" w:sz="0" w:space="0" w:color="auto" w:frame="1"/>
        </w:rPr>
        <w:t xml:space="preserve"> </w:t>
      </w:r>
    </w:p>
    <w:p w:rsidR="00E34711" w:rsidRPr="00F6427B" w:rsidRDefault="00E34711" w:rsidP="00422C1A">
      <w:pPr>
        <w:pStyle w:val="NormalWeb"/>
        <w:shd w:val="clear" w:color="auto" w:fill="FFFFFF"/>
        <w:spacing w:before="0" w:beforeAutospacing="0" w:after="0" w:afterAutospacing="0" w:line="480" w:lineRule="auto"/>
        <w:textAlignment w:val="baseline"/>
        <w:rPr>
          <w:rStyle w:val="Strong"/>
          <w:rFonts w:eastAsia="Calibri"/>
          <w:color w:val="000000"/>
          <w:bdr w:val="none" w:sz="0" w:space="0" w:color="auto" w:frame="1"/>
        </w:rPr>
      </w:pPr>
    </w:p>
    <w:p w:rsidR="00E34711" w:rsidRPr="00F6427B" w:rsidRDefault="00E34711" w:rsidP="00422C1A">
      <w:pPr>
        <w:pStyle w:val="NormalWeb"/>
        <w:shd w:val="clear" w:color="auto" w:fill="FFFFFF"/>
        <w:spacing w:before="0" w:beforeAutospacing="0" w:after="0" w:afterAutospacing="0" w:line="480" w:lineRule="auto"/>
        <w:textAlignment w:val="baseline"/>
        <w:rPr>
          <w:rStyle w:val="Strong"/>
          <w:rFonts w:eastAsia="Calibri"/>
          <w:color w:val="000000"/>
          <w:bdr w:val="none" w:sz="0" w:space="0" w:color="auto" w:frame="1"/>
        </w:rPr>
      </w:pPr>
    </w:p>
    <w:p w:rsidR="00E34711" w:rsidRPr="00F6427B" w:rsidRDefault="00E34711" w:rsidP="00422C1A">
      <w:pPr>
        <w:pStyle w:val="NormalWeb"/>
        <w:shd w:val="clear" w:color="auto" w:fill="FFFFFF"/>
        <w:spacing w:before="0" w:beforeAutospacing="0" w:after="0" w:afterAutospacing="0" w:line="480" w:lineRule="auto"/>
        <w:textAlignment w:val="baseline"/>
        <w:rPr>
          <w:rStyle w:val="Strong"/>
          <w:rFonts w:eastAsia="Calibri"/>
          <w:color w:val="000000"/>
          <w:bdr w:val="none" w:sz="0" w:space="0" w:color="auto" w:frame="1"/>
        </w:rPr>
      </w:pPr>
    </w:p>
    <w:p w:rsidR="00E34711" w:rsidRPr="00F6427B" w:rsidRDefault="00E34711" w:rsidP="00422C1A">
      <w:pPr>
        <w:pStyle w:val="NormalWeb"/>
        <w:shd w:val="clear" w:color="auto" w:fill="FFFFFF"/>
        <w:spacing w:before="0" w:beforeAutospacing="0" w:after="0" w:afterAutospacing="0" w:line="480" w:lineRule="auto"/>
        <w:textAlignment w:val="baseline"/>
        <w:rPr>
          <w:rStyle w:val="Strong"/>
          <w:rFonts w:eastAsia="Calibri"/>
          <w:color w:val="000000"/>
          <w:bdr w:val="none" w:sz="0" w:space="0" w:color="auto" w:frame="1"/>
        </w:rPr>
      </w:pPr>
    </w:p>
    <w:p w:rsidR="00E34711" w:rsidRPr="00F6427B" w:rsidRDefault="00E34711" w:rsidP="00422C1A">
      <w:pPr>
        <w:pStyle w:val="NormalWeb"/>
        <w:shd w:val="clear" w:color="auto" w:fill="FFFFFF"/>
        <w:spacing w:before="0" w:beforeAutospacing="0" w:after="0" w:afterAutospacing="0" w:line="480" w:lineRule="auto"/>
        <w:textAlignment w:val="baseline"/>
        <w:rPr>
          <w:rStyle w:val="Strong"/>
          <w:rFonts w:eastAsia="Calibri"/>
          <w:color w:val="000000"/>
          <w:bdr w:val="none" w:sz="0" w:space="0" w:color="auto" w:frame="1"/>
        </w:rPr>
      </w:pPr>
    </w:p>
    <w:p w:rsidR="00E34711" w:rsidRPr="00F6427B" w:rsidRDefault="00E34711" w:rsidP="00422C1A">
      <w:pPr>
        <w:pStyle w:val="NormalWeb"/>
        <w:shd w:val="clear" w:color="auto" w:fill="FFFFFF"/>
        <w:spacing w:before="0" w:beforeAutospacing="0" w:after="0" w:afterAutospacing="0" w:line="480" w:lineRule="auto"/>
        <w:textAlignment w:val="baseline"/>
        <w:rPr>
          <w:rStyle w:val="Strong"/>
          <w:rFonts w:eastAsia="Calibri"/>
          <w:color w:val="000000"/>
          <w:bdr w:val="none" w:sz="0" w:space="0" w:color="auto" w:frame="1"/>
        </w:rPr>
      </w:pPr>
    </w:p>
    <w:p w:rsidR="007831BC" w:rsidRPr="00F6427B" w:rsidRDefault="007831BC" w:rsidP="00422C1A">
      <w:pPr>
        <w:pStyle w:val="NormalWeb"/>
        <w:shd w:val="clear" w:color="auto" w:fill="FFFFFF"/>
        <w:spacing w:before="0" w:beforeAutospacing="0" w:after="0" w:afterAutospacing="0" w:line="480" w:lineRule="auto"/>
        <w:textAlignment w:val="baseline"/>
        <w:rPr>
          <w:rStyle w:val="Strong"/>
          <w:rFonts w:eastAsia="Calibri"/>
          <w:color w:val="000000"/>
          <w:bdr w:val="none" w:sz="0" w:space="0" w:color="auto" w:frame="1"/>
        </w:rPr>
      </w:pPr>
    </w:p>
    <w:p w:rsidR="007831BC" w:rsidRPr="00F6427B" w:rsidRDefault="007831BC" w:rsidP="00422C1A">
      <w:pPr>
        <w:pStyle w:val="NormalWeb"/>
        <w:shd w:val="clear" w:color="auto" w:fill="FFFFFF"/>
        <w:spacing w:before="0" w:beforeAutospacing="0" w:after="0" w:afterAutospacing="0" w:line="480" w:lineRule="auto"/>
        <w:textAlignment w:val="baseline"/>
        <w:rPr>
          <w:rStyle w:val="Strong"/>
          <w:rFonts w:eastAsia="Calibri"/>
          <w:color w:val="000000"/>
          <w:bdr w:val="none" w:sz="0" w:space="0" w:color="auto" w:frame="1"/>
        </w:rPr>
      </w:pPr>
    </w:p>
    <w:p w:rsidR="00E34711" w:rsidRPr="00F6427B" w:rsidRDefault="00E34711" w:rsidP="00422C1A">
      <w:pPr>
        <w:pStyle w:val="NormalWeb"/>
        <w:shd w:val="clear" w:color="auto" w:fill="FFFFFF"/>
        <w:spacing w:before="0" w:beforeAutospacing="0" w:after="0" w:afterAutospacing="0" w:line="480" w:lineRule="auto"/>
        <w:textAlignment w:val="baseline"/>
        <w:rPr>
          <w:rStyle w:val="Strong"/>
          <w:rFonts w:eastAsia="Calibri"/>
          <w:color w:val="000000"/>
          <w:bdr w:val="none" w:sz="0" w:space="0" w:color="auto" w:frame="1"/>
        </w:rPr>
      </w:pPr>
    </w:p>
    <w:p w:rsidR="00E34711" w:rsidRPr="00F6427B" w:rsidRDefault="00E34711" w:rsidP="00422C1A">
      <w:pPr>
        <w:pStyle w:val="NormalWeb"/>
        <w:shd w:val="clear" w:color="auto" w:fill="FFFFFF"/>
        <w:spacing w:before="0" w:beforeAutospacing="0" w:after="0" w:afterAutospacing="0" w:line="480" w:lineRule="auto"/>
        <w:textAlignment w:val="baseline"/>
        <w:rPr>
          <w:rStyle w:val="Strong"/>
          <w:rFonts w:eastAsia="Calibri"/>
          <w:color w:val="000000"/>
          <w:bdr w:val="none" w:sz="0" w:space="0" w:color="auto" w:frame="1"/>
        </w:rPr>
      </w:pPr>
    </w:p>
    <w:p w:rsidR="0096027B" w:rsidRPr="00F6427B" w:rsidRDefault="0096027B" w:rsidP="00422C1A">
      <w:pPr>
        <w:pStyle w:val="NormalWeb"/>
        <w:shd w:val="clear" w:color="auto" w:fill="FFFFFF"/>
        <w:spacing w:before="0" w:beforeAutospacing="0" w:after="0" w:afterAutospacing="0" w:line="480" w:lineRule="auto"/>
        <w:textAlignment w:val="baseline"/>
        <w:rPr>
          <w:rStyle w:val="Strong"/>
          <w:rFonts w:eastAsia="Calibri"/>
          <w:color w:val="000000"/>
          <w:bdr w:val="none" w:sz="0" w:space="0" w:color="auto" w:frame="1"/>
        </w:rPr>
      </w:pPr>
    </w:p>
    <w:p w:rsidR="00002A27" w:rsidRPr="00F6427B" w:rsidRDefault="00002A27" w:rsidP="00422C1A">
      <w:pPr>
        <w:pStyle w:val="NormalWeb"/>
        <w:shd w:val="clear" w:color="auto" w:fill="FFFFFF"/>
        <w:spacing w:before="0" w:beforeAutospacing="0" w:after="0" w:afterAutospacing="0" w:line="480" w:lineRule="auto"/>
        <w:textAlignment w:val="baseline"/>
        <w:rPr>
          <w:rStyle w:val="Strong"/>
          <w:rFonts w:eastAsia="Calibri"/>
          <w:color w:val="000000"/>
          <w:bdr w:val="none" w:sz="0" w:space="0" w:color="auto" w:frame="1"/>
        </w:rPr>
      </w:pPr>
    </w:p>
    <w:p w:rsidR="00783B5D" w:rsidRPr="00F6427B" w:rsidRDefault="00783B5D" w:rsidP="00783B5D">
      <w:pPr>
        <w:pStyle w:val="NormalWeb"/>
        <w:shd w:val="clear" w:color="auto" w:fill="FFFFFF"/>
        <w:spacing w:before="0" w:beforeAutospacing="0" w:after="0" w:afterAutospacing="0" w:line="480" w:lineRule="auto"/>
        <w:jc w:val="center"/>
        <w:textAlignment w:val="baseline"/>
        <w:rPr>
          <w:rStyle w:val="Strong"/>
          <w:rFonts w:eastAsia="Calibri"/>
          <w:color w:val="000000"/>
          <w:bdr w:val="none" w:sz="0" w:space="0" w:color="auto" w:frame="1"/>
        </w:rPr>
      </w:pPr>
      <w:r w:rsidRPr="00F6427B">
        <w:rPr>
          <w:rStyle w:val="Strong"/>
          <w:rFonts w:eastAsia="Calibri"/>
          <w:color w:val="000000"/>
          <w:bdr w:val="none" w:sz="0" w:space="0" w:color="auto" w:frame="1"/>
        </w:rPr>
        <w:lastRenderedPageBreak/>
        <w:t>Abstract</w:t>
      </w:r>
    </w:p>
    <w:p w:rsidR="00B55971" w:rsidRPr="00F6427B" w:rsidRDefault="00CD5E4D" w:rsidP="00783B5D">
      <w:pPr>
        <w:pStyle w:val="NormalWeb"/>
        <w:shd w:val="clear" w:color="auto" w:fill="FFFFFF"/>
        <w:spacing w:before="0" w:beforeAutospacing="0" w:after="0" w:afterAutospacing="0" w:line="480" w:lineRule="auto"/>
        <w:textAlignment w:val="baseline"/>
        <w:rPr>
          <w:rStyle w:val="Strong"/>
          <w:rFonts w:eastAsia="Calibri"/>
          <w:b w:val="0"/>
          <w:color w:val="000000"/>
          <w:bdr w:val="none" w:sz="0" w:space="0" w:color="auto" w:frame="1"/>
        </w:rPr>
      </w:pPr>
      <w:r w:rsidRPr="00F6427B">
        <w:rPr>
          <w:rStyle w:val="Strong"/>
          <w:rFonts w:eastAsia="Calibri"/>
          <w:color w:val="000000"/>
          <w:bdr w:val="none" w:sz="0" w:space="0" w:color="auto" w:frame="1"/>
        </w:rPr>
        <w:t>Objectives</w:t>
      </w:r>
      <w:r w:rsidR="00E34711" w:rsidRPr="00F6427B">
        <w:rPr>
          <w:rStyle w:val="Strong"/>
          <w:rFonts w:eastAsia="Calibri"/>
          <w:color w:val="000000"/>
          <w:bdr w:val="none" w:sz="0" w:space="0" w:color="auto" w:frame="1"/>
        </w:rPr>
        <w:t>:</w:t>
      </w:r>
      <w:r w:rsidR="00B55971" w:rsidRPr="00F6427B">
        <w:rPr>
          <w:rStyle w:val="Strong"/>
          <w:rFonts w:eastAsia="Calibri"/>
          <w:color w:val="000000"/>
          <w:bdr w:val="none" w:sz="0" w:space="0" w:color="auto" w:frame="1"/>
        </w:rPr>
        <w:t xml:space="preserve"> </w:t>
      </w:r>
      <w:r w:rsidR="003F6967" w:rsidRPr="00F6427B">
        <w:rPr>
          <w:rStyle w:val="Strong"/>
          <w:rFonts w:eastAsia="Calibri"/>
          <w:b w:val="0"/>
          <w:color w:val="000000"/>
          <w:bdr w:val="none" w:sz="0" w:space="0" w:color="auto" w:frame="1"/>
        </w:rPr>
        <w:t>E</w:t>
      </w:r>
      <w:r w:rsidR="00B55971" w:rsidRPr="00F6427B">
        <w:rPr>
          <w:rStyle w:val="Strong"/>
          <w:rFonts w:eastAsia="Calibri"/>
          <w:b w:val="0"/>
          <w:color w:val="000000"/>
          <w:bdr w:val="none" w:sz="0" w:space="0" w:color="auto" w:frame="1"/>
        </w:rPr>
        <w:t>ating out of the home is common</w:t>
      </w:r>
      <w:r w:rsidR="007A2BE2" w:rsidRPr="00F6427B">
        <w:rPr>
          <w:rStyle w:val="Strong"/>
          <w:rFonts w:eastAsia="Calibri"/>
          <w:b w:val="0"/>
          <w:color w:val="000000"/>
          <w:bdr w:val="none" w:sz="0" w:space="0" w:color="auto" w:frame="1"/>
        </w:rPr>
        <w:t>,</w:t>
      </w:r>
      <w:r w:rsidR="003F6967" w:rsidRPr="00F6427B">
        <w:rPr>
          <w:rStyle w:val="Strong"/>
          <w:rFonts w:eastAsia="Calibri"/>
          <w:b w:val="0"/>
          <w:color w:val="000000"/>
          <w:bdr w:val="none" w:sz="0" w:space="0" w:color="auto" w:frame="1"/>
        </w:rPr>
        <w:t xml:space="preserve"> but </w:t>
      </w:r>
      <w:r w:rsidR="00B55971" w:rsidRPr="00F6427B">
        <w:rPr>
          <w:rStyle w:val="Strong"/>
          <w:rFonts w:eastAsia="Calibri"/>
          <w:b w:val="0"/>
          <w:color w:val="000000"/>
          <w:bdr w:val="none" w:sz="0" w:space="0" w:color="auto" w:frame="1"/>
        </w:rPr>
        <w:t xml:space="preserve">the </w:t>
      </w:r>
      <w:r w:rsidR="00986B44" w:rsidRPr="00F6427B">
        <w:rPr>
          <w:rStyle w:val="Strong"/>
          <w:rFonts w:eastAsia="Calibri"/>
          <w:b w:val="0"/>
          <w:color w:val="000000"/>
          <w:bdr w:val="none" w:sz="0" w:space="0" w:color="auto" w:frame="1"/>
        </w:rPr>
        <w:t>kilocalorie</w:t>
      </w:r>
      <w:r w:rsidR="00FC1168" w:rsidRPr="00F6427B">
        <w:rPr>
          <w:rStyle w:val="Strong"/>
          <w:rFonts w:eastAsia="Calibri"/>
          <w:b w:val="0"/>
          <w:color w:val="000000"/>
          <w:bdr w:val="none" w:sz="0" w:space="0" w:color="auto" w:frame="1"/>
        </w:rPr>
        <w:t xml:space="preserve"> (kcal)</w:t>
      </w:r>
      <w:r w:rsidR="00B55971" w:rsidRPr="00F6427B">
        <w:rPr>
          <w:rStyle w:val="Strong"/>
          <w:rFonts w:eastAsia="Calibri"/>
          <w:b w:val="0"/>
          <w:color w:val="000000"/>
          <w:bdr w:val="none" w:sz="0" w:space="0" w:color="auto" w:frame="1"/>
        </w:rPr>
        <w:t xml:space="preserve"> content of</w:t>
      </w:r>
      <w:r w:rsidR="00B55971" w:rsidRPr="00F6427B">
        <w:rPr>
          <w:rStyle w:val="Strong"/>
          <w:rFonts w:eastAsia="Calibri"/>
          <w:color w:val="000000"/>
          <w:bdr w:val="none" w:sz="0" w:space="0" w:color="auto" w:frame="1"/>
        </w:rPr>
        <w:t xml:space="preserve"> </w:t>
      </w:r>
      <w:r w:rsidR="00B55971" w:rsidRPr="00F6427B">
        <w:rPr>
          <w:rStyle w:val="Strong"/>
          <w:rFonts w:eastAsia="Calibri"/>
          <w:b w:val="0"/>
          <w:color w:val="000000"/>
          <w:bdr w:val="none" w:sz="0" w:space="0" w:color="auto" w:frame="1"/>
        </w:rPr>
        <w:t xml:space="preserve">main meals served by major UK restaurant chains </w:t>
      </w:r>
      <w:r w:rsidR="003F6967" w:rsidRPr="00F6427B">
        <w:rPr>
          <w:rStyle w:val="Strong"/>
          <w:rFonts w:eastAsia="Calibri"/>
          <w:b w:val="0"/>
          <w:color w:val="000000"/>
          <w:bdr w:val="none" w:sz="0" w:space="0" w:color="auto" w:frame="1"/>
        </w:rPr>
        <w:t>has not been examined</w:t>
      </w:r>
      <w:r w:rsidR="00B55971" w:rsidRPr="00F6427B">
        <w:rPr>
          <w:rStyle w:val="Strong"/>
          <w:rFonts w:eastAsia="Calibri"/>
          <w:b w:val="0"/>
          <w:color w:val="000000"/>
          <w:bdr w:val="none" w:sz="0" w:space="0" w:color="auto" w:frame="1"/>
        </w:rPr>
        <w:t>. The objectives of th</w:t>
      </w:r>
      <w:r w:rsidR="003F6967" w:rsidRPr="00F6427B">
        <w:rPr>
          <w:rStyle w:val="Strong"/>
          <w:rFonts w:eastAsia="Calibri"/>
          <w:b w:val="0"/>
          <w:color w:val="000000"/>
          <w:bdr w:val="none" w:sz="0" w:space="0" w:color="auto" w:frame="1"/>
        </w:rPr>
        <w:t>is study were</w:t>
      </w:r>
      <w:r w:rsidR="00B55971" w:rsidRPr="00F6427B">
        <w:rPr>
          <w:rStyle w:val="Strong"/>
          <w:rFonts w:eastAsia="Calibri"/>
          <w:b w:val="0"/>
          <w:color w:val="000000"/>
          <w:bdr w:val="none" w:sz="0" w:space="0" w:color="auto" w:frame="1"/>
        </w:rPr>
        <w:t xml:space="preserve"> to examine the </w:t>
      </w:r>
      <w:r w:rsidR="00986B44" w:rsidRPr="00F6427B">
        <w:rPr>
          <w:rStyle w:val="Strong"/>
          <w:rFonts w:eastAsia="Calibri"/>
          <w:b w:val="0"/>
          <w:color w:val="000000"/>
          <w:bdr w:val="none" w:sz="0" w:space="0" w:color="auto" w:frame="1"/>
        </w:rPr>
        <w:t>k</w:t>
      </w:r>
      <w:r w:rsidR="00FC1168" w:rsidRPr="00F6427B">
        <w:rPr>
          <w:rStyle w:val="Strong"/>
          <w:rFonts w:eastAsia="Calibri"/>
          <w:b w:val="0"/>
          <w:color w:val="000000"/>
          <w:bdr w:val="none" w:sz="0" w:space="0" w:color="auto" w:frame="1"/>
        </w:rPr>
        <w:t>cal c</w:t>
      </w:r>
      <w:r w:rsidR="00B55971" w:rsidRPr="00F6427B">
        <w:rPr>
          <w:rStyle w:val="Strong"/>
          <w:rFonts w:eastAsia="Calibri"/>
          <w:b w:val="0"/>
          <w:color w:val="000000"/>
          <w:bdr w:val="none" w:sz="0" w:space="0" w:color="auto" w:frame="1"/>
        </w:rPr>
        <w:t xml:space="preserve">ontent of main meals </w:t>
      </w:r>
      <w:r w:rsidR="003F6967" w:rsidRPr="00F6427B">
        <w:rPr>
          <w:rStyle w:val="Strong"/>
          <w:rFonts w:eastAsia="Calibri"/>
          <w:b w:val="0"/>
          <w:color w:val="000000"/>
          <w:bdr w:val="none" w:sz="0" w:space="0" w:color="auto" w:frame="1"/>
        </w:rPr>
        <w:t>served</w:t>
      </w:r>
      <w:r w:rsidR="00B55971" w:rsidRPr="00F6427B">
        <w:rPr>
          <w:rStyle w:val="Strong"/>
          <w:rFonts w:eastAsia="Calibri"/>
          <w:b w:val="0"/>
          <w:color w:val="000000"/>
          <w:bdr w:val="none" w:sz="0" w:space="0" w:color="auto" w:frame="1"/>
        </w:rPr>
        <w:t xml:space="preserve"> in major UK restaurant chains</w:t>
      </w:r>
      <w:r w:rsidR="003F6967" w:rsidRPr="00F6427B">
        <w:rPr>
          <w:rStyle w:val="Strong"/>
          <w:rFonts w:eastAsia="Calibri"/>
          <w:b w:val="0"/>
          <w:color w:val="000000"/>
          <w:bdr w:val="none" w:sz="0" w:space="0" w:color="auto" w:frame="1"/>
        </w:rPr>
        <w:t xml:space="preserve"> and compare </w:t>
      </w:r>
      <w:r w:rsidR="00D8167B" w:rsidRPr="00F6427B">
        <w:rPr>
          <w:rStyle w:val="Strong"/>
          <w:rFonts w:eastAsia="Calibri"/>
          <w:b w:val="0"/>
          <w:color w:val="000000"/>
          <w:bdr w:val="none" w:sz="0" w:space="0" w:color="auto" w:frame="1"/>
        </w:rPr>
        <w:t xml:space="preserve">the </w:t>
      </w:r>
      <w:r w:rsidR="00986B44" w:rsidRPr="00F6427B">
        <w:rPr>
          <w:rStyle w:val="Strong"/>
          <w:rFonts w:eastAsia="Calibri"/>
          <w:b w:val="0"/>
          <w:color w:val="000000"/>
          <w:bdr w:val="none" w:sz="0" w:space="0" w:color="auto" w:frame="1"/>
        </w:rPr>
        <w:t>k</w:t>
      </w:r>
      <w:r w:rsidR="00FC1168" w:rsidRPr="00F6427B">
        <w:rPr>
          <w:rStyle w:val="Strong"/>
          <w:rFonts w:eastAsia="Calibri"/>
          <w:b w:val="0"/>
          <w:color w:val="000000"/>
          <w:bdr w:val="none" w:sz="0" w:space="0" w:color="auto" w:frame="1"/>
        </w:rPr>
        <w:t xml:space="preserve">cal </w:t>
      </w:r>
      <w:r w:rsidR="00D8167B" w:rsidRPr="00F6427B">
        <w:rPr>
          <w:rStyle w:val="Strong"/>
          <w:rFonts w:eastAsia="Calibri"/>
          <w:b w:val="0"/>
          <w:color w:val="000000"/>
          <w:bdr w:val="none" w:sz="0" w:space="0" w:color="auto" w:frame="1"/>
        </w:rPr>
        <w:t xml:space="preserve">content of </w:t>
      </w:r>
      <w:r w:rsidR="00083F57">
        <w:rPr>
          <w:rStyle w:val="Strong"/>
          <w:rFonts w:eastAsia="Calibri"/>
          <w:b w:val="0"/>
          <w:color w:val="000000"/>
          <w:bdr w:val="none" w:sz="0" w:space="0" w:color="auto" w:frame="1"/>
        </w:rPr>
        <w:t>fast-food</w:t>
      </w:r>
      <w:r w:rsidR="00D8167B" w:rsidRPr="00F6427B">
        <w:rPr>
          <w:rStyle w:val="Strong"/>
          <w:rFonts w:eastAsia="Calibri"/>
          <w:b w:val="0"/>
          <w:color w:val="000000"/>
          <w:bdr w:val="none" w:sz="0" w:space="0" w:color="auto" w:frame="1"/>
        </w:rPr>
        <w:t xml:space="preserve"> and </w:t>
      </w:r>
      <w:r w:rsidR="003F6967" w:rsidRPr="00F6427B">
        <w:rPr>
          <w:rStyle w:val="Strong"/>
          <w:rFonts w:eastAsia="Calibri"/>
          <w:b w:val="0"/>
          <w:color w:val="000000"/>
          <w:bdr w:val="none" w:sz="0" w:space="0" w:color="auto" w:frame="1"/>
        </w:rPr>
        <w:t>‘</w:t>
      </w:r>
      <w:r w:rsidR="00083F57">
        <w:rPr>
          <w:rStyle w:val="Strong"/>
          <w:rFonts w:eastAsia="Calibri"/>
          <w:b w:val="0"/>
          <w:color w:val="000000"/>
          <w:bdr w:val="none" w:sz="0" w:space="0" w:color="auto" w:frame="1"/>
        </w:rPr>
        <w:t>full-service</w:t>
      </w:r>
      <w:r w:rsidR="003F6967" w:rsidRPr="00F6427B">
        <w:rPr>
          <w:rStyle w:val="Strong"/>
          <w:rFonts w:eastAsia="Calibri"/>
          <w:b w:val="0"/>
          <w:color w:val="000000"/>
          <w:bdr w:val="none" w:sz="0" w:space="0" w:color="auto" w:frame="1"/>
        </w:rPr>
        <w:t>’</w:t>
      </w:r>
      <w:r w:rsidR="00D8167B" w:rsidRPr="00F6427B">
        <w:rPr>
          <w:rStyle w:val="Strong"/>
          <w:rFonts w:eastAsia="Calibri"/>
          <w:b w:val="0"/>
          <w:color w:val="000000"/>
          <w:bdr w:val="none" w:sz="0" w:space="0" w:color="auto" w:frame="1"/>
        </w:rPr>
        <w:t xml:space="preserve"> </w:t>
      </w:r>
      <w:r w:rsidR="00AC7CF7" w:rsidRPr="00F6427B">
        <w:rPr>
          <w:rStyle w:val="Strong"/>
          <w:rFonts w:eastAsia="Calibri"/>
          <w:b w:val="0"/>
          <w:color w:val="000000"/>
          <w:bdr w:val="none" w:sz="0" w:space="0" w:color="auto" w:frame="1"/>
        </w:rPr>
        <w:t xml:space="preserve">restaurant </w:t>
      </w:r>
      <w:r w:rsidR="00D8167B" w:rsidRPr="00F6427B">
        <w:rPr>
          <w:rStyle w:val="Strong"/>
          <w:rFonts w:eastAsia="Calibri"/>
          <w:b w:val="0"/>
          <w:color w:val="000000"/>
          <w:bdr w:val="none" w:sz="0" w:space="0" w:color="auto" w:frame="1"/>
        </w:rPr>
        <w:t>chains</w:t>
      </w:r>
      <w:r w:rsidRPr="00F6427B">
        <w:rPr>
          <w:rStyle w:val="Strong"/>
          <w:rFonts w:eastAsia="Calibri"/>
          <w:b w:val="0"/>
          <w:color w:val="000000"/>
          <w:bdr w:val="none" w:sz="0" w:space="0" w:color="auto" w:frame="1"/>
        </w:rPr>
        <w:t>.</w:t>
      </w:r>
    </w:p>
    <w:p w:rsidR="00E34711" w:rsidRPr="00F6427B" w:rsidRDefault="00E34711" w:rsidP="00783B5D">
      <w:pPr>
        <w:pStyle w:val="NormalWeb"/>
        <w:shd w:val="clear" w:color="auto" w:fill="FFFFFF"/>
        <w:spacing w:before="0" w:beforeAutospacing="0" w:after="0" w:afterAutospacing="0" w:line="480" w:lineRule="auto"/>
        <w:textAlignment w:val="baseline"/>
        <w:rPr>
          <w:rStyle w:val="Strong"/>
          <w:rFonts w:eastAsia="Calibri"/>
          <w:b w:val="0"/>
          <w:color w:val="000000"/>
          <w:bdr w:val="none" w:sz="0" w:space="0" w:color="auto" w:frame="1"/>
        </w:rPr>
      </w:pPr>
      <w:r w:rsidRPr="00F6427B">
        <w:rPr>
          <w:rStyle w:val="Strong"/>
          <w:rFonts w:eastAsia="Calibri"/>
          <w:color w:val="000000"/>
          <w:bdr w:val="none" w:sz="0" w:space="0" w:color="auto" w:frame="1"/>
        </w:rPr>
        <w:t>Design:</w:t>
      </w:r>
      <w:r w:rsidRPr="00F6427B">
        <w:rPr>
          <w:rStyle w:val="Strong"/>
          <w:rFonts w:eastAsia="Calibri"/>
          <w:b w:val="0"/>
          <w:color w:val="000000"/>
          <w:bdr w:val="none" w:sz="0" w:space="0" w:color="auto" w:frame="1"/>
        </w:rPr>
        <w:t xml:space="preserve"> </w:t>
      </w:r>
      <w:r w:rsidR="00CD5E4D" w:rsidRPr="00F6427B">
        <w:rPr>
          <w:rStyle w:val="Strong"/>
          <w:rFonts w:eastAsia="Calibri"/>
          <w:b w:val="0"/>
          <w:color w:val="000000"/>
          <w:bdr w:val="none" w:sz="0" w:space="0" w:color="auto" w:frame="1"/>
        </w:rPr>
        <w:t>Observational study</w:t>
      </w:r>
      <w:r w:rsidRPr="00F6427B">
        <w:rPr>
          <w:rStyle w:val="Strong"/>
          <w:rFonts w:eastAsia="Calibri"/>
          <w:b w:val="0"/>
          <w:color w:val="000000"/>
          <w:bdr w:val="none" w:sz="0" w:space="0" w:color="auto" w:frame="1"/>
        </w:rPr>
        <w:t>.</w:t>
      </w:r>
    </w:p>
    <w:p w:rsidR="00CD5E4D" w:rsidRPr="00F6427B" w:rsidRDefault="00CD5E4D" w:rsidP="00783B5D">
      <w:pPr>
        <w:pStyle w:val="NormalWeb"/>
        <w:shd w:val="clear" w:color="auto" w:fill="FFFFFF"/>
        <w:spacing w:before="0" w:beforeAutospacing="0" w:after="0" w:afterAutospacing="0" w:line="480" w:lineRule="auto"/>
        <w:textAlignment w:val="baseline"/>
        <w:rPr>
          <w:rStyle w:val="Strong"/>
          <w:rFonts w:eastAsia="Calibri"/>
          <w:b w:val="0"/>
          <w:color w:val="000000"/>
          <w:bdr w:val="none" w:sz="0" w:space="0" w:color="auto" w:frame="1"/>
        </w:rPr>
      </w:pPr>
      <w:r w:rsidRPr="00F6427B">
        <w:rPr>
          <w:rStyle w:val="Strong"/>
          <w:rFonts w:eastAsia="Calibri"/>
          <w:color w:val="000000"/>
          <w:bdr w:val="none" w:sz="0" w:space="0" w:color="auto" w:frame="1"/>
        </w:rPr>
        <w:t xml:space="preserve">Setting: </w:t>
      </w:r>
      <w:r w:rsidRPr="00F6427B">
        <w:rPr>
          <w:rStyle w:val="Strong"/>
          <w:rFonts w:eastAsia="Calibri"/>
          <w:b w:val="0"/>
          <w:color w:val="000000"/>
          <w:bdr w:val="none" w:sz="0" w:space="0" w:color="auto" w:frame="1"/>
        </w:rPr>
        <w:t>Menu and nutritional information provided by major UK restaurant chains.</w:t>
      </w:r>
    </w:p>
    <w:p w:rsidR="00E34711" w:rsidRPr="00F6427B" w:rsidRDefault="00E34711" w:rsidP="00783B5D">
      <w:pPr>
        <w:pStyle w:val="NormalWeb"/>
        <w:shd w:val="clear" w:color="auto" w:fill="FFFFFF"/>
        <w:spacing w:before="0" w:beforeAutospacing="0" w:after="0" w:afterAutospacing="0" w:line="480" w:lineRule="auto"/>
        <w:textAlignment w:val="baseline"/>
        <w:rPr>
          <w:rStyle w:val="Strong"/>
          <w:rFonts w:eastAsia="Calibri"/>
          <w:b w:val="0"/>
          <w:color w:val="000000"/>
          <w:bdr w:val="none" w:sz="0" w:space="0" w:color="auto" w:frame="1"/>
        </w:rPr>
      </w:pPr>
      <w:r w:rsidRPr="00F6427B">
        <w:rPr>
          <w:rStyle w:val="Strong"/>
          <w:rFonts w:eastAsia="Calibri"/>
          <w:color w:val="000000"/>
          <w:bdr w:val="none" w:sz="0" w:space="0" w:color="auto" w:frame="1"/>
        </w:rPr>
        <w:t xml:space="preserve">Method: </w:t>
      </w:r>
      <w:r w:rsidR="00CD5E4D" w:rsidRPr="00F6427B">
        <w:rPr>
          <w:rStyle w:val="Strong"/>
          <w:rFonts w:eastAsia="Calibri"/>
          <w:b w:val="0"/>
          <w:color w:val="000000"/>
          <w:bdr w:val="none" w:sz="0" w:space="0" w:color="auto" w:frame="1"/>
        </w:rPr>
        <w:t>During April to Ju</w:t>
      </w:r>
      <w:r w:rsidR="00AC7CF7" w:rsidRPr="00F6427B">
        <w:rPr>
          <w:rStyle w:val="Strong"/>
          <w:rFonts w:eastAsia="Calibri"/>
          <w:b w:val="0"/>
          <w:color w:val="000000"/>
          <w:bdr w:val="none" w:sz="0" w:space="0" w:color="auto" w:frame="1"/>
        </w:rPr>
        <w:t>ly</w:t>
      </w:r>
      <w:r w:rsidR="00CD5E4D" w:rsidRPr="00F6427B">
        <w:rPr>
          <w:rStyle w:val="Strong"/>
          <w:rFonts w:eastAsia="Calibri"/>
          <w:b w:val="0"/>
          <w:color w:val="000000"/>
          <w:bdr w:val="none" w:sz="0" w:space="0" w:color="auto" w:frame="1"/>
        </w:rPr>
        <w:t xml:space="preserve"> 2018, websites were accessed and visits were made to restaurant chains with 50 or more outlets in the UK. Menu items that constituted </w:t>
      </w:r>
      <w:r w:rsidR="00720EE9" w:rsidRPr="00F6427B">
        <w:rPr>
          <w:rStyle w:val="Strong"/>
          <w:rFonts w:eastAsia="Calibri"/>
          <w:b w:val="0"/>
          <w:color w:val="000000"/>
          <w:bdr w:val="none" w:sz="0" w:space="0" w:color="auto" w:frame="1"/>
        </w:rPr>
        <w:t xml:space="preserve">lunch or evening main meal dishes </w:t>
      </w:r>
      <w:r w:rsidR="00CD5E4D" w:rsidRPr="00F6427B">
        <w:rPr>
          <w:rStyle w:val="Strong"/>
          <w:rFonts w:eastAsia="Calibri"/>
          <w:b w:val="0"/>
          <w:color w:val="000000"/>
          <w:bdr w:val="none" w:sz="0" w:space="0" w:color="auto" w:frame="1"/>
        </w:rPr>
        <w:t xml:space="preserve">were identified and the </w:t>
      </w:r>
      <w:r w:rsidR="00986B44" w:rsidRPr="00F6427B">
        <w:rPr>
          <w:rStyle w:val="Strong"/>
          <w:rFonts w:eastAsia="Calibri"/>
          <w:b w:val="0"/>
          <w:color w:val="000000"/>
          <w:bdr w:val="none" w:sz="0" w:space="0" w:color="auto" w:frame="1"/>
        </w:rPr>
        <w:t>k</w:t>
      </w:r>
      <w:r w:rsidR="00FC1168" w:rsidRPr="00F6427B">
        <w:rPr>
          <w:rStyle w:val="Strong"/>
          <w:rFonts w:eastAsia="Calibri"/>
          <w:b w:val="0"/>
          <w:color w:val="000000"/>
          <w:bdr w:val="none" w:sz="0" w:space="0" w:color="auto" w:frame="1"/>
        </w:rPr>
        <w:t xml:space="preserve">cal </w:t>
      </w:r>
      <w:r w:rsidR="00CD5E4D" w:rsidRPr="00F6427B">
        <w:rPr>
          <w:rStyle w:val="Strong"/>
          <w:rFonts w:eastAsia="Calibri"/>
          <w:b w:val="0"/>
          <w:color w:val="000000"/>
          <w:bdr w:val="none" w:sz="0" w:space="0" w:color="auto" w:frame="1"/>
        </w:rPr>
        <w:t>content</w:t>
      </w:r>
      <w:r w:rsidR="007A2BE2" w:rsidRPr="00F6427B">
        <w:rPr>
          <w:rStyle w:val="Strong"/>
          <w:rFonts w:eastAsia="Calibri"/>
          <w:b w:val="0"/>
          <w:color w:val="000000"/>
          <w:bdr w:val="none" w:sz="0" w:space="0" w:color="auto" w:frame="1"/>
        </w:rPr>
        <w:t xml:space="preserve"> </w:t>
      </w:r>
      <w:r w:rsidR="00CD5E4D" w:rsidRPr="00F6427B">
        <w:rPr>
          <w:rStyle w:val="Strong"/>
          <w:rFonts w:eastAsia="Calibri"/>
          <w:b w:val="0"/>
          <w:color w:val="000000"/>
          <w:bdr w:val="none" w:sz="0" w:space="0" w:color="auto" w:frame="1"/>
        </w:rPr>
        <w:t>of these meals</w:t>
      </w:r>
      <w:r w:rsidR="007A2BE2" w:rsidRPr="00F6427B">
        <w:rPr>
          <w:rStyle w:val="Strong"/>
          <w:rFonts w:eastAsia="Calibri"/>
          <w:b w:val="0"/>
          <w:color w:val="000000"/>
          <w:bdr w:val="none" w:sz="0" w:space="0" w:color="auto" w:frame="1"/>
        </w:rPr>
        <w:t xml:space="preserve"> was </w:t>
      </w:r>
      <w:r w:rsidR="00CD5E4D" w:rsidRPr="00F6427B">
        <w:rPr>
          <w:rStyle w:val="Strong"/>
          <w:rFonts w:eastAsia="Calibri"/>
          <w:b w:val="0"/>
          <w:color w:val="000000"/>
          <w:bdr w:val="none" w:sz="0" w:space="0" w:color="auto" w:frame="1"/>
        </w:rPr>
        <w:t>extracted.</w:t>
      </w:r>
      <w:r w:rsidR="005467DF" w:rsidRPr="00F6427B">
        <w:rPr>
          <w:rStyle w:val="Strong"/>
          <w:rFonts w:eastAsia="Calibri"/>
          <w:b w:val="0"/>
          <w:color w:val="000000"/>
          <w:bdr w:val="none" w:sz="0" w:space="0" w:color="auto" w:frame="1"/>
        </w:rPr>
        <w:t xml:space="preserve"> </w:t>
      </w:r>
      <w:r w:rsidR="00FC1168" w:rsidRPr="00F6427B">
        <w:rPr>
          <w:rStyle w:val="Strong"/>
          <w:rFonts w:eastAsia="Calibri"/>
          <w:b w:val="0"/>
          <w:color w:val="000000"/>
          <w:bdr w:val="none" w:sz="0" w:space="0" w:color="auto" w:frame="1"/>
        </w:rPr>
        <w:t>Beverage</w:t>
      </w:r>
      <w:r w:rsidR="005467DF" w:rsidRPr="00F6427B">
        <w:rPr>
          <w:rStyle w:val="Strong"/>
          <w:rFonts w:eastAsia="Calibri"/>
          <w:b w:val="0"/>
          <w:color w:val="000000"/>
          <w:bdr w:val="none" w:sz="0" w:space="0" w:color="auto" w:frame="1"/>
        </w:rPr>
        <w:t xml:space="preserve"> k</w:t>
      </w:r>
      <w:r w:rsidR="00FC1168" w:rsidRPr="00F6427B">
        <w:rPr>
          <w:rStyle w:val="Strong"/>
          <w:rFonts w:eastAsia="Calibri"/>
          <w:b w:val="0"/>
          <w:color w:val="000000"/>
          <w:bdr w:val="none" w:sz="0" w:space="0" w:color="auto" w:frame="1"/>
        </w:rPr>
        <w:t>cals</w:t>
      </w:r>
      <w:r w:rsidR="005467DF" w:rsidRPr="00F6427B">
        <w:rPr>
          <w:rStyle w:val="Strong"/>
          <w:rFonts w:eastAsia="Calibri"/>
          <w:b w:val="0"/>
          <w:color w:val="000000"/>
          <w:bdr w:val="none" w:sz="0" w:space="0" w:color="auto" w:frame="1"/>
        </w:rPr>
        <w:t xml:space="preserve"> were not included.</w:t>
      </w:r>
    </w:p>
    <w:p w:rsidR="00E34711" w:rsidRPr="00F6427B" w:rsidRDefault="00E34711" w:rsidP="00783B5D">
      <w:pPr>
        <w:pStyle w:val="NormalWeb"/>
        <w:shd w:val="clear" w:color="auto" w:fill="FFFFFF"/>
        <w:spacing w:before="0" w:beforeAutospacing="0" w:after="0" w:afterAutospacing="0" w:line="480" w:lineRule="auto"/>
        <w:textAlignment w:val="baseline"/>
        <w:rPr>
          <w:rStyle w:val="Strong"/>
          <w:rFonts w:eastAsia="Calibri"/>
          <w:b w:val="0"/>
          <w:color w:val="000000"/>
          <w:bdr w:val="none" w:sz="0" w:space="0" w:color="auto" w:frame="1"/>
        </w:rPr>
      </w:pPr>
      <w:r w:rsidRPr="00F6427B">
        <w:rPr>
          <w:rStyle w:val="Strong"/>
          <w:rFonts w:eastAsia="Calibri"/>
          <w:color w:val="000000"/>
          <w:bdr w:val="none" w:sz="0" w:space="0" w:color="auto" w:frame="1"/>
        </w:rPr>
        <w:t>Main outcome measures:</w:t>
      </w:r>
      <w:r w:rsidRPr="00F6427B">
        <w:rPr>
          <w:rStyle w:val="Strong"/>
          <w:rFonts w:eastAsia="Calibri"/>
          <w:b w:val="0"/>
          <w:color w:val="000000"/>
          <w:bdr w:val="none" w:sz="0" w:space="0" w:color="auto" w:frame="1"/>
        </w:rPr>
        <w:t xml:space="preserve"> </w:t>
      </w:r>
      <w:r w:rsidR="00CD5E4D" w:rsidRPr="00F6427B">
        <w:rPr>
          <w:rStyle w:val="Strong"/>
          <w:rFonts w:eastAsia="Calibri"/>
          <w:b w:val="0"/>
          <w:color w:val="000000"/>
          <w:bdr w:val="none" w:sz="0" w:space="0" w:color="auto" w:frame="1"/>
        </w:rPr>
        <w:t xml:space="preserve">The mean </w:t>
      </w:r>
      <w:r w:rsidR="00986B44" w:rsidRPr="00F6427B">
        <w:rPr>
          <w:rStyle w:val="Strong"/>
          <w:rFonts w:eastAsia="Calibri"/>
          <w:b w:val="0"/>
          <w:color w:val="000000"/>
          <w:bdr w:val="none" w:sz="0" w:space="0" w:color="auto" w:frame="1"/>
        </w:rPr>
        <w:t>k</w:t>
      </w:r>
      <w:r w:rsidR="00FC1168" w:rsidRPr="00F6427B">
        <w:rPr>
          <w:rStyle w:val="Strong"/>
          <w:rFonts w:eastAsia="Calibri"/>
          <w:b w:val="0"/>
          <w:color w:val="000000"/>
          <w:bdr w:val="none" w:sz="0" w:space="0" w:color="auto" w:frame="1"/>
        </w:rPr>
        <w:t xml:space="preserve">cal </w:t>
      </w:r>
      <w:r w:rsidR="00CD5E4D" w:rsidRPr="00F6427B">
        <w:rPr>
          <w:rStyle w:val="Strong"/>
          <w:rFonts w:eastAsia="Calibri"/>
          <w:b w:val="0"/>
          <w:color w:val="000000"/>
          <w:bdr w:val="none" w:sz="0" w:space="0" w:color="auto" w:frame="1"/>
        </w:rPr>
        <w:t>content</w:t>
      </w:r>
      <w:r w:rsidR="007A2BE2" w:rsidRPr="00F6427B">
        <w:rPr>
          <w:rStyle w:val="Strong"/>
          <w:rFonts w:eastAsia="Calibri"/>
          <w:b w:val="0"/>
          <w:color w:val="000000"/>
          <w:bdr w:val="none" w:sz="0" w:space="0" w:color="auto" w:frame="1"/>
        </w:rPr>
        <w:t xml:space="preserve"> </w:t>
      </w:r>
      <w:r w:rsidR="00CD5E4D" w:rsidRPr="00F6427B">
        <w:rPr>
          <w:rStyle w:val="Strong"/>
          <w:rFonts w:eastAsia="Calibri"/>
          <w:b w:val="0"/>
          <w:color w:val="000000"/>
          <w:bdr w:val="none" w:sz="0" w:space="0" w:color="auto" w:frame="1"/>
        </w:rPr>
        <w:t xml:space="preserve">of </w:t>
      </w:r>
      <w:r w:rsidR="00FC1168" w:rsidRPr="00F6427B">
        <w:rPr>
          <w:rStyle w:val="Strong"/>
          <w:rFonts w:eastAsia="Calibri"/>
          <w:b w:val="0"/>
          <w:color w:val="000000"/>
          <w:bdr w:val="none" w:sz="0" w:space="0" w:color="auto" w:frame="1"/>
        </w:rPr>
        <w:t>meals</w:t>
      </w:r>
      <w:r w:rsidR="007A2BE2" w:rsidRPr="00F6427B">
        <w:rPr>
          <w:rStyle w:val="Strong"/>
          <w:rFonts w:eastAsia="Calibri"/>
          <w:b w:val="0"/>
          <w:color w:val="000000"/>
          <w:bdr w:val="none" w:sz="0" w:space="0" w:color="auto" w:frame="1"/>
        </w:rPr>
        <w:t xml:space="preserve">, the proportion of </w:t>
      </w:r>
      <w:r w:rsidR="00CD5E4D" w:rsidRPr="00F6427B">
        <w:rPr>
          <w:rStyle w:val="Strong"/>
          <w:rFonts w:eastAsia="Calibri"/>
          <w:b w:val="0"/>
          <w:color w:val="000000"/>
          <w:bdr w:val="none" w:sz="0" w:space="0" w:color="auto" w:frame="1"/>
        </w:rPr>
        <w:t xml:space="preserve">meals meeting public health recommendations for </w:t>
      </w:r>
      <w:r w:rsidR="007A2BE2" w:rsidRPr="00F6427B">
        <w:rPr>
          <w:rStyle w:val="Strong"/>
          <w:rFonts w:eastAsia="Calibri"/>
          <w:b w:val="0"/>
          <w:color w:val="000000"/>
          <w:bdr w:val="none" w:sz="0" w:space="0" w:color="auto" w:frame="1"/>
        </w:rPr>
        <w:t>kcal</w:t>
      </w:r>
      <w:r w:rsidR="00CD5E4D" w:rsidRPr="00F6427B">
        <w:rPr>
          <w:rStyle w:val="Strong"/>
          <w:rFonts w:eastAsia="Calibri"/>
          <w:b w:val="0"/>
          <w:color w:val="000000"/>
          <w:bdr w:val="none" w:sz="0" w:space="0" w:color="auto" w:frame="1"/>
        </w:rPr>
        <w:t xml:space="preserve"> cons</w:t>
      </w:r>
      <w:r w:rsidR="003F6967" w:rsidRPr="00F6427B">
        <w:rPr>
          <w:rStyle w:val="Strong"/>
          <w:rFonts w:eastAsia="Calibri"/>
          <w:b w:val="0"/>
          <w:color w:val="000000"/>
          <w:bdr w:val="none" w:sz="0" w:space="0" w:color="auto" w:frame="1"/>
        </w:rPr>
        <w:t>umption (600</w:t>
      </w:r>
      <w:r w:rsidR="00CD5E4D" w:rsidRPr="00F6427B">
        <w:rPr>
          <w:rStyle w:val="Strong"/>
          <w:rFonts w:eastAsia="Calibri"/>
          <w:b w:val="0"/>
          <w:color w:val="000000"/>
          <w:bdr w:val="none" w:sz="0" w:space="0" w:color="auto" w:frame="1"/>
        </w:rPr>
        <w:t>kcals or less)</w:t>
      </w:r>
      <w:r w:rsidR="003F6967" w:rsidRPr="00F6427B">
        <w:rPr>
          <w:rStyle w:val="Strong"/>
          <w:rFonts w:eastAsia="Calibri"/>
          <w:b w:val="0"/>
          <w:color w:val="000000"/>
          <w:bdr w:val="none" w:sz="0" w:space="0" w:color="auto" w:frame="1"/>
        </w:rPr>
        <w:t xml:space="preserve"> </w:t>
      </w:r>
      <w:r w:rsidR="007A2BE2" w:rsidRPr="00F6427B">
        <w:rPr>
          <w:rStyle w:val="Strong"/>
          <w:rFonts w:eastAsia="Calibri"/>
          <w:b w:val="0"/>
          <w:color w:val="000000"/>
          <w:bdr w:val="none" w:sz="0" w:space="0" w:color="auto" w:frame="1"/>
        </w:rPr>
        <w:t xml:space="preserve">and the proportion of </w:t>
      </w:r>
      <w:r w:rsidR="003F6967" w:rsidRPr="00F6427B">
        <w:rPr>
          <w:rStyle w:val="Strong"/>
          <w:rFonts w:eastAsia="Calibri"/>
          <w:b w:val="0"/>
          <w:color w:val="000000"/>
          <w:bdr w:val="none" w:sz="0" w:space="0" w:color="auto" w:frame="1"/>
        </w:rPr>
        <w:t xml:space="preserve">meals with an excessive </w:t>
      </w:r>
      <w:r w:rsidR="007A2BE2" w:rsidRPr="00F6427B">
        <w:rPr>
          <w:rStyle w:val="Strong"/>
          <w:rFonts w:eastAsia="Calibri"/>
          <w:b w:val="0"/>
          <w:color w:val="000000"/>
          <w:bdr w:val="none" w:sz="0" w:space="0" w:color="auto" w:frame="1"/>
        </w:rPr>
        <w:t>kcal</w:t>
      </w:r>
      <w:r w:rsidR="003F6967" w:rsidRPr="00F6427B">
        <w:rPr>
          <w:rStyle w:val="Strong"/>
          <w:rFonts w:eastAsia="Calibri"/>
          <w:b w:val="0"/>
          <w:color w:val="000000"/>
          <w:bdr w:val="none" w:sz="0" w:space="0" w:color="auto" w:frame="1"/>
        </w:rPr>
        <w:t xml:space="preserve"> content (1000kcals or more). </w:t>
      </w:r>
    </w:p>
    <w:p w:rsidR="00E34711" w:rsidRPr="00F6427B" w:rsidRDefault="00E34711" w:rsidP="00783B5D">
      <w:pPr>
        <w:pStyle w:val="NormalWeb"/>
        <w:shd w:val="clear" w:color="auto" w:fill="FFFFFF"/>
        <w:spacing w:before="0" w:beforeAutospacing="0" w:after="0" w:afterAutospacing="0" w:line="480" w:lineRule="auto"/>
        <w:textAlignment w:val="baseline"/>
        <w:rPr>
          <w:rStyle w:val="Strong"/>
          <w:rFonts w:eastAsia="Calibri"/>
          <w:b w:val="0"/>
          <w:color w:val="000000"/>
          <w:bdr w:val="none" w:sz="0" w:space="0" w:color="auto" w:frame="1"/>
        </w:rPr>
      </w:pPr>
      <w:r w:rsidRPr="00F6427B">
        <w:rPr>
          <w:rStyle w:val="Strong"/>
          <w:rFonts w:eastAsia="Calibri"/>
          <w:color w:val="000000"/>
          <w:bdr w:val="none" w:sz="0" w:space="0" w:color="auto" w:frame="1"/>
        </w:rPr>
        <w:t xml:space="preserve">Results: </w:t>
      </w:r>
      <w:r w:rsidR="008540F9" w:rsidRPr="00F6427B">
        <w:rPr>
          <w:rStyle w:val="Strong"/>
          <w:rFonts w:eastAsia="Calibri"/>
          <w:b w:val="0"/>
          <w:color w:val="000000"/>
          <w:bdr w:val="none" w:sz="0" w:space="0" w:color="auto" w:frame="1"/>
        </w:rPr>
        <w:t>Main meals from twenty</w:t>
      </w:r>
      <w:r w:rsidR="003D1407" w:rsidRPr="00F6427B">
        <w:rPr>
          <w:rStyle w:val="Strong"/>
          <w:rFonts w:eastAsia="Calibri"/>
          <w:b w:val="0"/>
          <w:color w:val="000000"/>
          <w:bdr w:val="none" w:sz="0" w:space="0" w:color="auto" w:frame="1"/>
        </w:rPr>
        <w:t>-</w:t>
      </w:r>
      <w:r w:rsidR="008540F9" w:rsidRPr="00F6427B">
        <w:rPr>
          <w:rStyle w:val="Strong"/>
          <w:rFonts w:eastAsia="Calibri"/>
          <w:b w:val="0"/>
          <w:color w:val="000000"/>
          <w:bdr w:val="none" w:sz="0" w:space="0" w:color="auto" w:frame="1"/>
        </w:rPr>
        <w:t xml:space="preserve">seven restaurant chains (21 </w:t>
      </w:r>
      <w:r w:rsidR="00083F57">
        <w:rPr>
          <w:rStyle w:val="Strong"/>
          <w:rFonts w:eastAsia="Calibri"/>
          <w:b w:val="0"/>
          <w:color w:val="000000"/>
          <w:bdr w:val="none" w:sz="0" w:space="0" w:color="auto" w:frame="1"/>
        </w:rPr>
        <w:t>full-service</w:t>
      </w:r>
      <w:r w:rsidR="008540F9" w:rsidRPr="00F6427B">
        <w:rPr>
          <w:rStyle w:val="Strong"/>
          <w:rFonts w:eastAsia="Calibri"/>
          <w:b w:val="0"/>
          <w:color w:val="000000"/>
          <w:bdr w:val="none" w:sz="0" w:space="0" w:color="auto" w:frame="1"/>
        </w:rPr>
        <w:t xml:space="preserve">, 6 </w:t>
      </w:r>
      <w:r w:rsidR="00083F57">
        <w:rPr>
          <w:rStyle w:val="Strong"/>
          <w:rFonts w:eastAsia="Calibri"/>
          <w:b w:val="0"/>
          <w:color w:val="000000"/>
          <w:bdr w:val="none" w:sz="0" w:space="0" w:color="auto" w:frame="1"/>
        </w:rPr>
        <w:t>fast-food</w:t>
      </w:r>
      <w:r w:rsidR="008540F9" w:rsidRPr="00F6427B">
        <w:rPr>
          <w:rStyle w:val="Strong"/>
          <w:rFonts w:eastAsia="Calibri"/>
          <w:b w:val="0"/>
          <w:color w:val="000000"/>
          <w:bdr w:val="none" w:sz="0" w:space="0" w:color="auto" w:frame="1"/>
        </w:rPr>
        <w:t xml:space="preserve">) were sampled. </w:t>
      </w:r>
      <w:r w:rsidR="003F6967" w:rsidRPr="00F6427B">
        <w:rPr>
          <w:rStyle w:val="Strong"/>
          <w:rFonts w:eastAsia="Calibri"/>
          <w:b w:val="0"/>
          <w:color w:val="000000"/>
          <w:bdr w:val="none" w:sz="0" w:space="0" w:color="auto" w:frame="1"/>
        </w:rPr>
        <w:t xml:space="preserve">The mean </w:t>
      </w:r>
      <w:r w:rsidR="00986B44" w:rsidRPr="00F6427B">
        <w:rPr>
          <w:rStyle w:val="Strong"/>
          <w:rFonts w:eastAsia="Calibri"/>
          <w:b w:val="0"/>
          <w:color w:val="000000"/>
          <w:bdr w:val="none" w:sz="0" w:space="0" w:color="auto" w:frame="1"/>
        </w:rPr>
        <w:t>k</w:t>
      </w:r>
      <w:r w:rsidR="00AC7CF7" w:rsidRPr="00F6427B">
        <w:rPr>
          <w:rStyle w:val="Strong"/>
          <w:rFonts w:eastAsia="Calibri"/>
          <w:b w:val="0"/>
          <w:color w:val="000000"/>
          <w:bdr w:val="none" w:sz="0" w:space="0" w:color="auto" w:frame="1"/>
        </w:rPr>
        <w:t xml:space="preserve">cal </w:t>
      </w:r>
      <w:r w:rsidR="007A2BE2" w:rsidRPr="00F6427B">
        <w:rPr>
          <w:rStyle w:val="Strong"/>
          <w:rFonts w:eastAsia="Calibri"/>
          <w:b w:val="0"/>
          <w:color w:val="000000"/>
          <w:bdr w:val="none" w:sz="0" w:space="0" w:color="auto" w:frame="1"/>
        </w:rPr>
        <w:t xml:space="preserve">content </w:t>
      </w:r>
      <w:r w:rsidR="003F6967" w:rsidRPr="00F6427B">
        <w:rPr>
          <w:rStyle w:val="Strong"/>
          <w:rFonts w:eastAsia="Calibri"/>
          <w:b w:val="0"/>
          <w:color w:val="000000"/>
          <w:bdr w:val="none" w:sz="0" w:space="0" w:color="auto" w:frame="1"/>
        </w:rPr>
        <w:t xml:space="preserve">of </w:t>
      </w:r>
      <w:r w:rsidR="00367B40" w:rsidRPr="00F6427B">
        <w:rPr>
          <w:rStyle w:val="Strong"/>
          <w:rFonts w:eastAsia="Calibri"/>
          <w:b w:val="0"/>
          <w:color w:val="000000"/>
          <w:bdr w:val="none" w:sz="0" w:space="0" w:color="auto" w:frame="1"/>
        </w:rPr>
        <w:t>all</w:t>
      </w:r>
      <w:r w:rsidR="00D8167B" w:rsidRPr="00F6427B">
        <w:rPr>
          <w:rStyle w:val="Strong"/>
          <w:rFonts w:eastAsia="Calibri"/>
          <w:b w:val="0"/>
          <w:color w:val="000000"/>
          <w:bdr w:val="none" w:sz="0" w:space="0" w:color="auto" w:frame="1"/>
        </w:rPr>
        <w:t xml:space="preserve"> eligible</w:t>
      </w:r>
      <w:r w:rsidR="00367B40" w:rsidRPr="00F6427B">
        <w:rPr>
          <w:rStyle w:val="Strong"/>
          <w:rFonts w:eastAsia="Calibri"/>
          <w:b w:val="0"/>
          <w:color w:val="000000"/>
          <w:bdr w:val="none" w:sz="0" w:space="0" w:color="auto" w:frame="1"/>
        </w:rPr>
        <w:t xml:space="preserve"> </w:t>
      </w:r>
      <w:r w:rsidR="003F6967" w:rsidRPr="00F6427B">
        <w:rPr>
          <w:rStyle w:val="Strong"/>
          <w:rFonts w:eastAsia="Calibri"/>
          <w:b w:val="0"/>
          <w:color w:val="000000"/>
          <w:bdr w:val="none" w:sz="0" w:space="0" w:color="auto" w:frame="1"/>
        </w:rPr>
        <w:t>restaurant meals</w:t>
      </w:r>
      <w:r w:rsidR="00FC1168" w:rsidRPr="00F6427B">
        <w:rPr>
          <w:rStyle w:val="Strong"/>
          <w:rFonts w:eastAsia="Calibri"/>
          <w:b w:val="0"/>
          <w:color w:val="000000"/>
          <w:bdr w:val="none" w:sz="0" w:space="0" w:color="auto" w:frame="1"/>
        </w:rPr>
        <w:t xml:space="preserve"> (13,396 in total)</w:t>
      </w:r>
      <w:r w:rsidR="003F6967" w:rsidRPr="00F6427B">
        <w:rPr>
          <w:rStyle w:val="Strong"/>
          <w:rFonts w:eastAsia="Calibri"/>
          <w:b w:val="0"/>
          <w:color w:val="000000"/>
          <w:bdr w:val="none" w:sz="0" w:space="0" w:color="auto" w:frame="1"/>
        </w:rPr>
        <w:t xml:space="preserve"> was </w:t>
      </w:r>
      <w:r w:rsidR="00D8167B" w:rsidRPr="00F6427B">
        <w:rPr>
          <w:rStyle w:val="Strong"/>
          <w:rFonts w:eastAsia="Calibri"/>
          <w:b w:val="0"/>
          <w:color w:val="000000"/>
          <w:bdr w:val="none" w:sz="0" w:space="0" w:color="auto" w:frame="1"/>
        </w:rPr>
        <w:t>977</w:t>
      </w:r>
      <w:r w:rsidR="00367B40" w:rsidRPr="00F6427B">
        <w:rPr>
          <w:rStyle w:val="Strong"/>
          <w:rFonts w:eastAsia="Calibri"/>
          <w:b w:val="0"/>
          <w:color w:val="000000"/>
          <w:bdr w:val="none" w:sz="0" w:space="0" w:color="auto" w:frame="1"/>
        </w:rPr>
        <w:t>kcals</w:t>
      </w:r>
      <w:r w:rsidR="008960A7" w:rsidRPr="00F6427B">
        <w:rPr>
          <w:rStyle w:val="Strong"/>
          <w:rFonts w:eastAsia="Calibri"/>
          <w:b w:val="0"/>
          <w:color w:val="000000"/>
          <w:bdr w:val="none" w:sz="0" w:space="0" w:color="auto" w:frame="1"/>
        </w:rPr>
        <w:t xml:space="preserve"> (95% CI</w:t>
      </w:r>
      <w:r w:rsidR="002452AC" w:rsidRPr="00F6427B">
        <w:rPr>
          <w:rStyle w:val="Strong"/>
          <w:rFonts w:eastAsia="Calibri"/>
          <w:b w:val="0"/>
          <w:color w:val="000000"/>
          <w:bdr w:val="none" w:sz="0" w:space="0" w:color="auto" w:frame="1"/>
        </w:rPr>
        <w:t>s:</w:t>
      </w:r>
      <w:r w:rsidR="008960A7" w:rsidRPr="00F6427B">
        <w:rPr>
          <w:rStyle w:val="Strong"/>
          <w:rFonts w:eastAsia="Calibri"/>
          <w:b w:val="0"/>
          <w:color w:val="000000"/>
          <w:bdr w:val="none" w:sz="0" w:space="0" w:color="auto" w:frame="1"/>
        </w:rPr>
        <w:t xml:space="preserve"> 973 </w:t>
      </w:r>
      <w:r w:rsidR="002452AC" w:rsidRPr="00F6427B">
        <w:rPr>
          <w:rStyle w:val="Strong"/>
          <w:rFonts w:eastAsia="Calibri"/>
          <w:b w:val="0"/>
          <w:color w:val="000000"/>
          <w:bdr w:val="none" w:sz="0" w:space="0" w:color="auto" w:frame="1"/>
        </w:rPr>
        <w:t xml:space="preserve">to </w:t>
      </w:r>
      <w:r w:rsidR="008960A7" w:rsidRPr="00F6427B">
        <w:rPr>
          <w:rStyle w:val="Strong"/>
          <w:rFonts w:eastAsia="Calibri"/>
          <w:b w:val="0"/>
          <w:color w:val="000000"/>
          <w:bdr w:val="none" w:sz="0" w:space="0" w:color="auto" w:frame="1"/>
        </w:rPr>
        <w:t>983)</w:t>
      </w:r>
      <w:r w:rsidR="00367B40" w:rsidRPr="00F6427B">
        <w:rPr>
          <w:rStyle w:val="Strong"/>
          <w:rFonts w:eastAsia="Calibri"/>
          <w:b w:val="0"/>
          <w:color w:val="000000"/>
          <w:bdr w:val="none" w:sz="0" w:space="0" w:color="auto" w:frame="1"/>
        </w:rPr>
        <w:t xml:space="preserve">, </w:t>
      </w:r>
      <w:r w:rsidR="003F6967" w:rsidRPr="00F6427B">
        <w:rPr>
          <w:rStyle w:val="Strong"/>
          <w:rFonts w:eastAsia="Calibri"/>
          <w:b w:val="0"/>
          <w:color w:val="000000"/>
          <w:bdr w:val="none" w:sz="0" w:space="0" w:color="auto" w:frame="1"/>
        </w:rPr>
        <w:t xml:space="preserve">the </w:t>
      </w:r>
      <w:r w:rsidR="00D8167B" w:rsidRPr="00F6427B">
        <w:rPr>
          <w:rStyle w:val="Strong"/>
          <w:rFonts w:eastAsia="Calibri"/>
          <w:b w:val="0"/>
          <w:color w:val="000000"/>
          <w:bdr w:val="none" w:sz="0" w:space="0" w:color="auto" w:frame="1"/>
        </w:rPr>
        <w:t xml:space="preserve">percentage of </w:t>
      </w:r>
      <w:r w:rsidR="0050183A" w:rsidRPr="00F6427B">
        <w:rPr>
          <w:rStyle w:val="Strong"/>
          <w:rFonts w:eastAsia="Calibri"/>
          <w:b w:val="0"/>
          <w:color w:val="000000"/>
          <w:bdr w:val="none" w:sz="0" w:space="0" w:color="auto" w:frame="1"/>
        </w:rPr>
        <w:t xml:space="preserve">all </w:t>
      </w:r>
      <w:r w:rsidR="00367B40" w:rsidRPr="00F6427B">
        <w:rPr>
          <w:rStyle w:val="Strong"/>
          <w:rFonts w:eastAsia="Calibri"/>
          <w:b w:val="0"/>
          <w:color w:val="000000"/>
          <w:bdr w:val="none" w:sz="0" w:space="0" w:color="auto" w:frame="1"/>
        </w:rPr>
        <w:t xml:space="preserve">meals that </w:t>
      </w:r>
      <w:r w:rsidR="003F6967" w:rsidRPr="00F6427B">
        <w:rPr>
          <w:rStyle w:val="Strong"/>
          <w:rFonts w:eastAsia="Calibri"/>
          <w:b w:val="0"/>
          <w:color w:val="000000"/>
          <w:bdr w:val="none" w:sz="0" w:space="0" w:color="auto" w:frame="1"/>
        </w:rPr>
        <w:t xml:space="preserve">met public health recommendations for </w:t>
      </w:r>
      <w:r w:rsidR="00986B44" w:rsidRPr="00F6427B">
        <w:rPr>
          <w:rStyle w:val="Strong"/>
          <w:rFonts w:eastAsia="Calibri"/>
          <w:b w:val="0"/>
          <w:color w:val="000000"/>
          <w:bdr w:val="none" w:sz="0" w:space="0" w:color="auto" w:frame="1"/>
        </w:rPr>
        <w:t>k</w:t>
      </w:r>
      <w:r w:rsidR="00A26A18" w:rsidRPr="00F6427B">
        <w:rPr>
          <w:rStyle w:val="Strong"/>
          <w:rFonts w:eastAsia="Calibri"/>
          <w:b w:val="0"/>
          <w:color w:val="000000"/>
          <w:bdr w:val="none" w:sz="0" w:space="0" w:color="auto" w:frame="1"/>
        </w:rPr>
        <w:t>cal</w:t>
      </w:r>
      <w:r w:rsidR="003F6967" w:rsidRPr="00F6427B">
        <w:rPr>
          <w:rStyle w:val="Strong"/>
          <w:rFonts w:eastAsia="Calibri"/>
          <w:b w:val="0"/>
          <w:color w:val="000000"/>
          <w:bdr w:val="none" w:sz="0" w:space="0" w:color="auto" w:frame="1"/>
        </w:rPr>
        <w:t xml:space="preserve"> content was</w:t>
      </w:r>
      <w:r w:rsidR="0050183A" w:rsidRPr="00F6427B">
        <w:rPr>
          <w:rStyle w:val="Strong"/>
          <w:rFonts w:eastAsia="Calibri"/>
          <w:b w:val="0"/>
          <w:color w:val="000000"/>
          <w:bdr w:val="none" w:sz="0" w:space="0" w:color="auto" w:frame="1"/>
        </w:rPr>
        <w:t xml:space="preserve"> low (10%) and</w:t>
      </w:r>
      <w:r w:rsidR="003F6967" w:rsidRPr="00F6427B">
        <w:rPr>
          <w:rStyle w:val="Strong"/>
          <w:rFonts w:eastAsia="Calibri"/>
          <w:b w:val="0"/>
          <w:color w:val="000000"/>
          <w:bdr w:val="none" w:sz="0" w:space="0" w:color="auto" w:frame="1"/>
        </w:rPr>
        <w:t xml:space="preserve"> s</w:t>
      </w:r>
      <w:r w:rsidR="00367B40" w:rsidRPr="00F6427B">
        <w:rPr>
          <w:rStyle w:val="Strong"/>
          <w:rFonts w:eastAsia="Calibri"/>
          <w:b w:val="0"/>
          <w:color w:val="000000"/>
          <w:bdr w:val="none" w:sz="0" w:space="0" w:color="auto" w:frame="1"/>
        </w:rPr>
        <w:t>mall</w:t>
      </w:r>
      <w:r w:rsidR="0050183A" w:rsidRPr="00F6427B">
        <w:rPr>
          <w:rStyle w:val="Strong"/>
          <w:rFonts w:eastAsia="Calibri"/>
          <w:b w:val="0"/>
          <w:color w:val="000000"/>
          <w:bdr w:val="none" w:sz="0" w:space="0" w:color="auto" w:frame="1"/>
        </w:rPr>
        <w:t xml:space="preserve">er than the </w:t>
      </w:r>
      <w:r w:rsidR="00D8167B" w:rsidRPr="00F6427B">
        <w:rPr>
          <w:rStyle w:val="Strong"/>
          <w:rFonts w:eastAsia="Calibri"/>
          <w:b w:val="0"/>
          <w:color w:val="000000"/>
          <w:bdr w:val="none" w:sz="0" w:space="0" w:color="auto" w:frame="1"/>
        </w:rPr>
        <w:t>percentage of</w:t>
      </w:r>
      <w:r w:rsidR="00367B40" w:rsidRPr="00F6427B">
        <w:rPr>
          <w:rStyle w:val="Strong"/>
          <w:rFonts w:eastAsia="Calibri"/>
          <w:b w:val="0"/>
          <w:color w:val="000000"/>
          <w:bdr w:val="none" w:sz="0" w:space="0" w:color="auto" w:frame="1"/>
        </w:rPr>
        <w:t xml:space="preserve"> meals with </w:t>
      </w:r>
      <w:r w:rsidR="00D8167B" w:rsidRPr="00F6427B">
        <w:rPr>
          <w:rStyle w:val="Strong"/>
          <w:rFonts w:eastAsia="Calibri"/>
          <w:b w:val="0"/>
          <w:color w:val="000000"/>
          <w:bdr w:val="none" w:sz="0" w:space="0" w:color="auto" w:frame="1"/>
        </w:rPr>
        <w:t xml:space="preserve">an </w:t>
      </w:r>
      <w:r w:rsidR="003F6967" w:rsidRPr="00F6427B">
        <w:rPr>
          <w:rStyle w:val="Strong"/>
          <w:rFonts w:eastAsia="Calibri"/>
          <w:b w:val="0"/>
          <w:color w:val="000000"/>
          <w:bdr w:val="none" w:sz="0" w:space="0" w:color="auto" w:frame="1"/>
        </w:rPr>
        <w:t xml:space="preserve">excessive </w:t>
      </w:r>
      <w:r w:rsidR="00986B44" w:rsidRPr="00F6427B">
        <w:rPr>
          <w:rStyle w:val="Strong"/>
          <w:rFonts w:eastAsia="Calibri"/>
          <w:b w:val="0"/>
          <w:color w:val="000000"/>
          <w:bdr w:val="none" w:sz="0" w:space="0" w:color="auto" w:frame="1"/>
        </w:rPr>
        <w:t>k</w:t>
      </w:r>
      <w:r w:rsidR="00AC7CF7" w:rsidRPr="00F6427B">
        <w:rPr>
          <w:rStyle w:val="Strong"/>
          <w:rFonts w:eastAsia="Calibri"/>
          <w:b w:val="0"/>
          <w:color w:val="000000"/>
          <w:bdr w:val="none" w:sz="0" w:space="0" w:color="auto" w:frame="1"/>
        </w:rPr>
        <w:t>cal</w:t>
      </w:r>
      <w:r w:rsidR="003F6967" w:rsidRPr="00F6427B">
        <w:rPr>
          <w:rStyle w:val="Strong"/>
          <w:rFonts w:eastAsia="Calibri"/>
          <w:b w:val="0"/>
          <w:color w:val="000000"/>
          <w:bdr w:val="none" w:sz="0" w:space="0" w:color="auto" w:frame="1"/>
        </w:rPr>
        <w:t xml:space="preserve"> content</w:t>
      </w:r>
      <w:r w:rsidR="0050183A" w:rsidRPr="00F6427B">
        <w:rPr>
          <w:rStyle w:val="Strong"/>
          <w:rFonts w:eastAsia="Calibri"/>
          <w:b w:val="0"/>
          <w:color w:val="000000"/>
          <w:bdr w:val="none" w:sz="0" w:space="0" w:color="auto" w:frame="1"/>
        </w:rPr>
        <w:t xml:space="preserve"> (42%)</w:t>
      </w:r>
      <w:r w:rsidR="003F6967" w:rsidRPr="00F6427B">
        <w:rPr>
          <w:rStyle w:val="Strong"/>
          <w:rFonts w:eastAsia="Calibri"/>
          <w:b w:val="0"/>
          <w:color w:val="000000"/>
          <w:bdr w:val="none" w:sz="0" w:space="0" w:color="auto" w:frame="1"/>
        </w:rPr>
        <w:t xml:space="preserve">. </w:t>
      </w:r>
      <w:r w:rsidR="007A2BE2" w:rsidRPr="00F6427B">
        <w:rPr>
          <w:rStyle w:val="Strong"/>
          <w:rFonts w:eastAsia="Calibri"/>
          <w:b w:val="0"/>
          <w:color w:val="000000"/>
          <w:bdr w:val="none" w:sz="0" w:space="0" w:color="auto" w:frame="1"/>
        </w:rPr>
        <w:t xml:space="preserve">Compared to </w:t>
      </w:r>
      <w:r w:rsidR="00083F57">
        <w:rPr>
          <w:rStyle w:val="Strong"/>
          <w:rFonts w:eastAsia="Calibri"/>
          <w:b w:val="0"/>
          <w:color w:val="000000"/>
          <w:bdr w:val="none" w:sz="0" w:space="0" w:color="auto" w:frame="1"/>
        </w:rPr>
        <w:t>fast-food</w:t>
      </w:r>
      <w:r w:rsidR="007A2BE2" w:rsidRPr="00F6427B">
        <w:rPr>
          <w:rStyle w:val="Strong"/>
          <w:rFonts w:eastAsia="Calibri"/>
          <w:b w:val="0"/>
          <w:color w:val="000000"/>
          <w:bdr w:val="none" w:sz="0" w:space="0" w:color="auto" w:frame="1"/>
        </w:rPr>
        <w:t xml:space="preserve"> restaurant</w:t>
      </w:r>
      <w:r w:rsidR="0050183A" w:rsidRPr="00F6427B">
        <w:rPr>
          <w:rStyle w:val="Strong"/>
          <w:rFonts w:eastAsia="Calibri"/>
          <w:b w:val="0"/>
          <w:color w:val="000000"/>
          <w:bdr w:val="none" w:sz="0" w:space="0" w:color="auto" w:frame="1"/>
        </w:rPr>
        <w:t>s,</w:t>
      </w:r>
      <w:r w:rsidR="009F7484" w:rsidRPr="00F6427B">
        <w:rPr>
          <w:rStyle w:val="Strong"/>
          <w:rFonts w:eastAsia="Calibri"/>
          <w:b w:val="0"/>
          <w:color w:val="000000"/>
          <w:bdr w:val="none" w:sz="0" w:space="0" w:color="auto" w:frame="1"/>
        </w:rPr>
        <w:t xml:space="preserve"> </w:t>
      </w:r>
      <w:r w:rsidR="00083F57">
        <w:rPr>
          <w:rStyle w:val="Strong"/>
          <w:rFonts w:eastAsia="Calibri"/>
          <w:b w:val="0"/>
          <w:color w:val="000000"/>
          <w:bdr w:val="none" w:sz="0" w:space="0" w:color="auto" w:frame="1"/>
        </w:rPr>
        <w:t>full-service</w:t>
      </w:r>
      <w:r w:rsidR="009F7484" w:rsidRPr="00F6427B">
        <w:rPr>
          <w:rStyle w:val="Strong"/>
          <w:rFonts w:eastAsia="Calibri"/>
          <w:b w:val="0"/>
          <w:color w:val="000000"/>
          <w:bdr w:val="none" w:sz="0" w:space="0" w:color="auto" w:frame="1"/>
        </w:rPr>
        <w:t xml:space="preserve"> restaurants offered </w:t>
      </w:r>
      <w:r w:rsidR="001E2F51" w:rsidRPr="00F6427B">
        <w:rPr>
          <w:rStyle w:val="Strong"/>
          <w:rFonts w:eastAsia="Calibri"/>
          <w:b w:val="0"/>
          <w:color w:val="000000"/>
          <w:bdr w:val="none" w:sz="0" w:space="0" w:color="auto" w:frame="1"/>
        </w:rPr>
        <w:t xml:space="preserve">significantly </w:t>
      </w:r>
      <w:r w:rsidR="00EE7366" w:rsidRPr="00F6427B">
        <w:rPr>
          <w:rStyle w:val="Strong"/>
          <w:rFonts w:eastAsia="Calibri"/>
          <w:b w:val="0"/>
          <w:color w:val="000000"/>
          <w:bdr w:val="none" w:sz="0" w:space="0" w:color="auto" w:frame="1"/>
        </w:rPr>
        <w:t>more excessive</w:t>
      </w:r>
      <w:r w:rsidR="003F6967" w:rsidRPr="00F6427B">
        <w:rPr>
          <w:rStyle w:val="Strong"/>
          <w:rFonts w:eastAsia="Calibri"/>
          <w:b w:val="0"/>
          <w:color w:val="000000"/>
          <w:bdr w:val="none" w:sz="0" w:space="0" w:color="auto" w:frame="1"/>
        </w:rPr>
        <w:t xml:space="preserve"> calorific </w:t>
      </w:r>
      <w:r w:rsidR="009F7484" w:rsidRPr="00F6427B">
        <w:rPr>
          <w:rStyle w:val="Strong"/>
          <w:rFonts w:eastAsia="Calibri"/>
          <w:b w:val="0"/>
          <w:color w:val="000000"/>
          <w:bdr w:val="none" w:sz="0" w:space="0" w:color="auto" w:frame="1"/>
        </w:rPr>
        <w:t xml:space="preserve">main </w:t>
      </w:r>
      <w:r w:rsidR="003F6967" w:rsidRPr="00F6427B">
        <w:rPr>
          <w:rStyle w:val="Strong"/>
          <w:rFonts w:eastAsia="Calibri"/>
          <w:b w:val="0"/>
          <w:color w:val="000000"/>
          <w:bdr w:val="none" w:sz="0" w:space="0" w:color="auto" w:frame="1"/>
        </w:rPr>
        <w:t>meals</w:t>
      </w:r>
      <w:r w:rsidR="00D8167B" w:rsidRPr="00F6427B">
        <w:rPr>
          <w:rStyle w:val="Strong"/>
          <w:rFonts w:eastAsia="Calibri"/>
          <w:b w:val="0"/>
          <w:color w:val="000000"/>
          <w:bdr w:val="none" w:sz="0" w:space="0" w:color="auto" w:frame="1"/>
        </w:rPr>
        <w:t>,</w:t>
      </w:r>
      <w:r w:rsidR="003F6967" w:rsidRPr="00F6427B">
        <w:rPr>
          <w:rStyle w:val="Strong"/>
          <w:rFonts w:eastAsia="Calibri"/>
          <w:b w:val="0"/>
          <w:color w:val="000000"/>
          <w:bdr w:val="none" w:sz="0" w:space="0" w:color="auto" w:frame="1"/>
        </w:rPr>
        <w:t xml:space="preserve"> fewer </w:t>
      </w:r>
      <w:r w:rsidR="009F7484" w:rsidRPr="00F6427B">
        <w:rPr>
          <w:rStyle w:val="Strong"/>
          <w:rFonts w:eastAsia="Calibri"/>
          <w:b w:val="0"/>
          <w:color w:val="000000"/>
          <w:bdr w:val="none" w:sz="0" w:space="0" w:color="auto" w:frame="1"/>
        </w:rPr>
        <w:t xml:space="preserve">main </w:t>
      </w:r>
      <w:r w:rsidR="003F6967" w:rsidRPr="00F6427B">
        <w:rPr>
          <w:rStyle w:val="Strong"/>
          <w:rFonts w:eastAsia="Calibri"/>
          <w:b w:val="0"/>
          <w:color w:val="000000"/>
          <w:bdr w:val="none" w:sz="0" w:space="0" w:color="auto" w:frame="1"/>
        </w:rPr>
        <w:t>meals meeting public health recommendations</w:t>
      </w:r>
      <w:r w:rsidR="00D8167B" w:rsidRPr="00F6427B">
        <w:rPr>
          <w:rStyle w:val="Strong"/>
          <w:rFonts w:eastAsia="Calibri"/>
          <w:b w:val="0"/>
          <w:color w:val="000000"/>
          <w:bdr w:val="none" w:sz="0" w:space="0" w:color="auto" w:frame="1"/>
        </w:rPr>
        <w:t xml:space="preserve"> </w:t>
      </w:r>
      <w:r w:rsidR="003F6967" w:rsidRPr="00F6427B">
        <w:rPr>
          <w:rStyle w:val="Strong"/>
          <w:rFonts w:eastAsia="Calibri"/>
          <w:b w:val="0"/>
          <w:color w:val="000000"/>
          <w:bdr w:val="none" w:sz="0" w:space="0" w:color="auto" w:frame="1"/>
        </w:rPr>
        <w:t>and on average</w:t>
      </w:r>
      <w:r w:rsidR="0050183A" w:rsidRPr="00F6427B">
        <w:rPr>
          <w:rStyle w:val="Strong"/>
          <w:rFonts w:eastAsia="Calibri"/>
          <w:b w:val="0"/>
          <w:color w:val="000000"/>
          <w:bdr w:val="none" w:sz="0" w:space="0" w:color="auto" w:frame="1"/>
        </w:rPr>
        <w:t xml:space="preserve"> </w:t>
      </w:r>
      <w:r w:rsidR="002C7BA9" w:rsidRPr="00F6427B">
        <w:rPr>
          <w:rStyle w:val="Strong"/>
          <w:rFonts w:eastAsia="Calibri"/>
          <w:b w:val="0"/>
          <w:color w:val="000000"/>
          <w:bdr w:val="none" w:sz="0" w:space="0" w:color="auto" w:frame="1"/>
        </w:rPr>
        <w:t>268</w:t>
      </w:r>
      <w:r w:rsidR="0050183A" w:rsidRPr="00F6427B">
        <w:rPr>
          <w:rStyle w:val="Strong"/>
          <w:rFonts w:eastAsia="Calibri"/>
          <w:b w:val="0"/>
          <w:color w:val="000000"/>
          <w:bdr w:val="none" w:sz="0" w:space="0" w:color="auto" w:frame="1"/>
        </w:rPr>
        <w:t xml:space="preserve"> kcals</w:t>
      </w:r>
      <w:r w:rsidR="009F7484" w:rsidRPr="00F6427B">
        <w:rPr>
          <w:rStyle w:val="Strong"/>
          <w:rFonts w:eastAsia="Calibri"/>
          <w:b w:val="0"/>
          <w:color w:val="000000"/>
          <w:bdr w:val="none" w:sz="0" w:space="0" w:color="auto" w:frame="1"/>
        </w:rPr>
        <w:t xml:space="preserve"> more</w:t>
      </w:r>
      <w:r w:rsidR="0050183A" w:rsidRPr="00F6427B">
        <w:rPr>
          <w:rStyle w:val="Strong"/>
          <w:rFonts w:eastAsia="Calibri"/>
          <w:b w:val="0"/>
          <w:color w:val="000000"/>
          <w:bdr w:val="none" w:sz="0" w:space="0" w:color="auto" w:frame="1"/>
        </w:rPr>
        <w:t xml:space="preserve"> (</w:t>
      </w:r>
      <w:r w:rsidR="002C7BA9" w:rsidRPr="00F6427B">
        <w:rPr>
          <w:rStyle w:val="Strong"/>
          <w:rFonts w:eastAsia="Calibri"/>
          <w:b w:val="0"/>
          <w:color w:val="000000"/>
          <w:bdr w:val="none" w:sz="0" w:space="0" w:color="auto" w:frame="1"/>
        </w:rPr>
        <w:t>95% C</w:t>
      </w:r>
      <w:r w:rsidR="0031127C" w:rsidRPr="00F6427B">
        <w:rPr>
          <w:rStyle w:val="Strong"/>
          <w:rFonts w:eastAsia="Calibri"/>
          <w:b w:val="0"/>
          <w:color w:val="000000"/>
          <w:bdr w:val="none" w:sz="0" w:space="0" w:color="auto" w:frame="1"/>
        </w:rPr>
        <w:t>i</w:t>
      </w:r>
      <w:r w:rsidR="002C7BA9" w:rsidRPr="00F6427B">
        <w:rPr>
          <w:rStyle w:val="Strong"/>
          <w:rFonts w:eastAsia="Calibri"/>
          <w:b w:val="0"/>
          <w:color w:val="000000"/>
          <w:bdr w:val="none" w:sz="0" w:space="0" w:color="auto" w:frame="1"/>
        </w:rPr>
        <w:t>s</w:t>
      </w:r>
      <w:r w:rsidR="0031127C" w:rsidRPr="00F6427B">
        <w:rPr>
          <w:rStyle w:val="Strong"/>
          <w:rFonts w:eastAsia="Calibri"/>
          <w:b w:val="0"/>
          <w:color w:val="000000"/>
          <w:bdr w:val="none" w:sz="0" w:space="0" w:color="auto" w:frame="1"/>
        </w:rPr>
        <w:t>:</w:t>
      </w:r>
      <w:r w:rsidR="002C7BA9" w:rsidRPr="00F6427B">
        <w:rPr>
          <w:rStyle w:val="Strong"/>
          <w:rFonts w:eastAsia="Calibri"/>
          <w:b w:val="0"/>
          <w:color w:val="000000"/>
          <w:bdr w:val="none" w:sz="0" w:space="0" w:color="auto" w:frame="1"/>
        </w:rPr>
        <w:t xml:space="preserve"> 10</w:t>
      </w:r>
      <w:r w:rsidR="00753A82">
        <w:rPr>
          <w:rStyle w:val="Strong"/>
          <w:rFonts w:eastAsia="Calibri"/>
          <w:b w:val="0"/>
          <w:color w:val="000000"/>
          <w:bdr w:val="none" w:sz="0" w:space="0" w:color="auto" w:frame="1"/>
        </w:rPr>
        <w:t>3</w:t>
      </w:r>
      <w:r w:rsidR="002C7BA9" w:rsidRPr="00F6427B">
        <w:rPr>
          <w:rStyle w:val="Strong"/>
          <w:rFonts w:eastAsia="Calibri"/>
          <w:b w:val="0"/>
          <w:color w:val="000000"/>
          <w:bdr w:val="none" w:sz="0" w:space="0" w:color="auto" w:frame="1"/>
        </w:rPr>
        <w:t xml:space="preserve"> to 433)</w:t>
      </w:r>
      <w:r w:rsidR="0050183A" w:rsidRPr="00F6427B">
        <w:rPr>
          <w:rStyle w:val="Strong"/>
          <w:rFonts w:eastAsia="Calibri"/>
          <w:b w:val="0"/>
          <w:color w:val="000000"/>
          <w:bdr w:val="none" w:sz="0" w:space="0" w:color="auto" w:frame="1"/>
        </w:rPr>
        <w:t xml:space="preserve"> </w:t>
      </w:r>
      <w:r w:rsidR="009F7484" w:rsidRPr="00F6427B">
        <w:rPr>
          <w:rStyle w:val="Strong"/>
          <w:rFonts w:eastAsia="Calibri"/>
          <w:b w:val="0"/>
          <w:color w:val="000000"/>
          <w:bdr w:val="none" w:sz="0" w:space="0" w:color="auto" w:frame="1"/>
        </w:rPr>
        <w:t xml:space="preserve">in main </w:t>
      </w:r>
      <w:r w:rsidR="003F6967" w:rsidRPr="00F6427B">
        <w:rPr>
          <w:rStyle w:val="Strong"/>
          <w:rFonts w:eastAsia="Calibri"/>
          <w:b w:val="0"/>
          <w:color w:val="000000"/>
          <w:bdr w:val="none" w:sz="0" w:space="0" w:color="auto" w:frame="1"/>
        </w:rPr>
        <w:t>meals.</w:t>
      </w:r>
    </w:p>
    <w:p w:rsidR="00002A27" w:rsidRPr="00F6427B" w:rsidRDefault="00E34711" w:rsidP="00783B5D">
      <w:pPr>
        <w:pStyle w:val="NormalWeb"/>
        <w:shd w:val="clear" w:color="auto" w:fill="FFFFFF"/>
        <w:spacing w:before="0" w:beforeAutospacing="0" w:after="0" w:afterAutospacing="0" w:line="480" w:lineRule="auto"/>
        <w:textAlignment w:val="baseline"/>
        <w:rPr>
          <w:rStyle w:val="Strong"/>
          <w:rFonts w:eastAsia="Calibri"/>
          <w:b w:val="0"/>
          <w:color w:val="000000"/>
          <w:bdr w:val="none" w:sz="0" w:space="0" w:color="auto" w:frame="1"/>
        </w:rPr>
      </w:pPr>
      <w:r w:rsidRPr="00F6427B">
        <w:rPr>
          <w:rStyle w:val="Strong"/>
          <w:rFonts w:eastAsia="Calibri"/>
          <w:color w:val="000000"/>
          <w:bdr w:val="none" w:sz="0" w:space="0" w:color="auto" w:frame="1"/>
        </w:rPr>
        <w:t>Conclusions:</w:t>
      </w:r>
      <w:r w:rsidR="00002A27" w:rsidRPr="00F6427B">
        <w:rPr>
          <w:rStyle w:val="Strong"/>
          <w:rFonts w:eastAsia="Calibri"/>
          <w:color w:val="000000"/>
          <w:bdr w:val="none" w:sz="0" w:space="0" w:color="auto" w:frame="1"/>
        </w:rPr>
        <w:t xml:space="preserve"> </w:t>
      </w:r>
      <w:r w:rsidR="003F6967" w:rsidRPr="00F6427B">
        <w:rPr>
          <w:rStyle w:val="Strong"/>
          <w:rFonts w:eastAsia="Calibri"/>
          <w:b w:val="0"/>
          <w:color w:val="000000"/>
          <w:bdr w:val="none" w:sz="0" w:space="0" w:color="auto" w:frame="1"/>
        </w:rPr>
        <w:t>T</w:t>
      </w:r>
      <w:r w:rsidR="007A2BE2" w:rsidRPr="00F6427B">
        <w:rPr>
          <w:rStyle w:val="Strong"/>
          <w:rFonts w:eastAsia="Calibri"/>
          <w:b w:val="0"/>
          <w:color w:val="000000"/>
          <w:bdr w:val="none" w:sz="0" w:space="0" w:color="auto" w:frame="1"/>
        </w:rPr>
        <w:t xml:space="preserve">he </w:t>
      </w:r>
      <w:r w:rsidR="00986B44" w:rsidRPr="00F6427B">
        <w:rPr>
          <w:rStyle w:val="Strong"/>
          <w:rFonts w:eastAsia="Calibri"/>
          <w:b w:val="0"/>
          <w:color w:val="000000"/>
          <w:bdr w:val="none" w:sz="0" w:space="0" w:color="auto" w:frame="1"/>
        </w:rPr>
        <w:t>k</w:t>
      </w:r>
      <w:r w:rsidR="0015225A" w:rsidRPr="00F6427B">
        <w:rPr>
          <w:rStyle w:val="Strong"/>
          <w:rFonts w:eastAsia="Calibri"/>
          <w:b w:val="0"/>
          <w:color w:val="000000"/>
          <w:bdr w:val="none" w:sz="0" w:space="0" w:color="auto" w:frame="1"/>
        </w:rPr>
        <w:t>cal</w:t>
      </w:r>
      <w:r w:rsidR="007A2BE2" w:rsidRPr="00F6427B">
        <w:rPr>
          <w:rStyle w:val="Strong"/>
          <w:rFonts w:eastAsia="Calibri"/>
          <w:b w:val="0"/>
          <w:color w:val="000000"/>
          <w:bdr w:val="none" w:sz="0" w:space="0" w:color="auto" w:frame="1"/>
        </w:rPr>
        <w:t xml:space="preserve"> content of </w:t>
      </w:r>
      <w:r w:rsidR="00A949DA" w:rsidRPr="00F6427B">
        <w:rPr>
          <w:rStyle w:val="Strong"/>
          <w:rFonts w:eastAsia="Calibri"/>
          <w:b w:val="0"/>
          <w:color w:val="000000"/>
          <w:bdr w:val="none" w:sz="0" w:space="0" w:color="auto" w:frame="1"/>
        </w:rPr>
        <w:t xml:space="preserve">a large number of </w:t>
      </w:r>
      <w:r w:rsidR="002452AC" w:rsidRPr="00F6427B">
        <w:rPr>
          <w:rStyle w:val="Strong"/>
          <w:rFonts w:eastAsia="Calibri"/>
          <w:b w:val="0"/>
          <w:color w:val="000000"/>
          <w:bdr w:val="none" w:sz="0" w:space="0" w:color="auto" w:frame="1"/>
        </w:rPr>
        <w:t xml:space="preserve">main </w:t>
      </w:r>
      <w:r w:rsidR="003F6967" w:rsidRPr="00F6427B">
        <w:rPr>
          <w:rStyle w:val="Strong"/>
          <w:rFonts w:eastAsia="Calibri"/>
          <w:b w:val="0"/>
          <w:color w:val="000000"/>
          <w:bdr w:val="none" w:sz="0" w:space="0" w:color="auto" w:frame="1"/>
        </w:rPr>
        <w:t>meals in</w:t>
      </w:r>
      <w:r w:rsidR="007A2BE2" w:rsidRPr="00F6427B">
        <w:rPr>
          <w:rStyle w:val="Strong"/>
          <w:rFonts w:eastAsia="Calibri"/>
          <w:b w:val="0"/>
          <w:color w:val="000000"/>
          <w:bdr w:val="none" w:sz="0" w:space="0" w:color="auto" w:frame="1"/>
        </w:rPr>
        <w:t xml:space="preserve"> major</w:t>
      </w:r>
      <w:r w:rsidR="003F6967" w:rsidRPr="00F6427B">
        <w:rPr>
          <w:rStyle w:val="Strong"/>
          <w:rFonts w:eastAsia="Calibri"/>
          <w:b w:val="0"/>
          <w:color w:val="000000"/>
          <w:bdr w:val="none" w:sz="0" w:space="0" w:color="auto" w:frame="1"/>
        </w:rPr>
        <w:t xml:space="preserve"> UK</w:t>
      </w:r>
      <w:r w:rsidR="007A2BE2" w:rsidRPr="00F6427B">
        <w:rPr>
          <w:rStyle w:val="Strong"/>
          <w:rFonts w:eastAsia="Calibri"/>
          <w:b w:val="0"/>
          <w:color w:val="000000"/>
          <w:bdr w:val="none" w:sz="0" w:space="0" w:color="auto" w:frame="1"/>
        </w:rPr>
        <w:t xml:space="preserve"> restaurant chains</w:t>
      </w:r>
      <w:r w:rsidR="003F6967" w:rsidRPr="00F6427B">
        <w:rPr>
          <w:rStyle w:val="Strong"/>
          <w:rFonts w:eastAsia="Calibri"/>
          <w:b w:val="0"/>
          <w:color w:val="000000"/>
          <w:bdr w:val="none" w:sz="0" w:space="0" w:color="auto" w:frame="1"/>
        </w:rPr>
        <w:t xml:space="preserve"> is excessive and only a minority meet public health recommendations. </w:t>
      </w:r>
      <w:r w:rsidR="000137EB" w:rsidRPr="00F6427B">
        <w:rPr>
          <w:rStyle w:val="Strong"/>
          <w:rFonts w:eastAsia="Calibri"/>
          <w:b w:val="0"/>
          <w:color w:val="000000"/>
          <w:bdr w:val="none" w:sz="0" w:space="0" w:color="auto" w:frame="1"/>
        </w:rPr>
        <w:t>Although</w:t>
      </w:r>
      <w:r w:rsidR="000137EB" w:rsidRPr="00F6427B">
        <w:rPr>
          <w:color w:val="000000"/>
        </w:rPr>
        <w:t xml:space="preserve"> </w:t>
      </w:r>
      <w:r w:rsidR="000137EB" w:rsidRPr="00F6427B">
        <w:rPr>
          <w:rStyle w:val="Strong"/>
          <w:rFonts w:eastAsia="Calibri"/>
          <w:b w:val="0"/>
          <w:color w:val="000000"/>
          <w:bdr w:val="none" w:sz="0" w:space="0" w:color="auto" w:frame="1"/>
        </w:rPr>
        <w:t>the</w:t>
      </w:r>
      <w:r w:rsidR="0050183A" w:rsidRPr="00F6427B">
        <w:rPr>
          <w:rStyle w:val="Strong"/>
          <w:rFonts w:eastAsia="Calibri"/>
          <w:b w:val="0"/>
          <w:color w:val="000000"/>
          <w:bdr w:val="none" w:sz="0" w:space="0" w:color="auto" w:frame="1"/>
        </w:rPr>
        <w:t xml:space="preserve"> poor nutritional quality of </w:t>
      </w:r>
      <w:r w:rsidR="00083F57">
        <w:rPr>
          <w:rStyle w:val="Strong"/>
          <w:rFonts w:eastAsia="Calibri"/>
          <w:b w:val="0"/>
          <w:color w:val="000000"/>
          <w:bdr w:val="none" w:sz="0" w:space="0" w:color="auto" w:frame="1"/>
        </w:rPr>
        <w:t>fast-food</w:t>
      </w:r>
      <w:r w:rsidR="0050183A" w:rsidRPr="00F6427B">
        <w:rPr>
          <w:rStyle w:val="Strong"/>
          <w:rFonts w:eastAsia="Calibri"/>
          <w:b w:val="0"/>
          <w:color w:val="000000"/>
          <w:bdr w:val="none" w:sz="0" w:space="0" w:color="auto" w:frame="1"/>
        </w:rPr>
        <w:t xml:space="preserve"> meals ha</w:t>
      </w:r>
      <w:r w:rsidR="000137EB" w:rsidRPr="00F6427B">
        <w:rPr>
          <w:rStyle w:val="Strong"/>
          <w:rFonts w:eastAsia="Calibri"/>
          <w:b w:val="0"/>
          <w:color w:val="000000"/>
          <w:bdr w:val="none" w:sz="0" w:space="0" w:color="auto" w:frame="1"/>
        </w:rPr>
        <w:t xml:space="preserve">s been well documented, the </w:t>
      </w:r>
      <w:r w:rsidR="00986B44" w:rsidRPr="00F6427B">
        <w:rPr>
          <w:rStyle w:val="Strong"/>
          <w:rFonts w:eastAsia="Calibri"/>
          <w:b w:val="0"/>
          <w:color w:val="000000"/>
          <w:bdr w:val="none" w:sz="0" w:space="0" w:color="auto" w:frame="1"/>
        </w:rPr>
        <w:t>k</w:t>
      </w:r>
      <w:r w:rsidR="0015225A" w:rsidRPr="00F6427B">
        <w:rPr>
          <w:rStyle w:val="Strong"/>
          <w:rFonts w:eastAsia="Calibri"/>
          <w:b w:val="0"/>
          <w:color w:val="000000"/>
          <w:bdr w:val="none" w:sz="0" w:space="0" w:color="auto" w:frame="1"/>
        </w:rPr>
        <w:t>cal</w:t>
      </w:r>
      <w:r w:rsidR="00A949DA" w:rsidRPr="00F6427B">
        <w:rPr>
          <w:rStyle w:val="Strong"/>
          <w:rFonts w:eastAsia="Calibri"/>
          <w:b w:val="0"/>
          <w:color w:val="000000"/>
          <w:bdr w:val="none" w:sz="0" w:space="0" w:color="auto" w:frame="1"/>
        </w:rPr>
        <w:t xml:space="preserve"> content of </w:t>
      </w:r>
      <w:r w:rsidR="00083F57">
        <w:rPr>
          <w:rStyle w:val="Strong"/>
          <w:rFonts w:eastAsia="Calibri"/>
          <w:b w:val="0"/>
          <w:color w:val="000000"/>
          <w:bdr w:val="none" w:sz="0" w:space="0" w:color="auto" w:frame="1"/>
        </w:rPr>
        <w:t>full-service</w:t>
      </w:r>
      <w:r w:rsidR="00A949DA" w:rsidRPr="00F6427B">
        <w:rPr>
          <w:rStyle w:val="Strong"/>
          <w:rFonts w:eastAsia="Calibri"/>
          <w:b w:val="0"/>
          <w:color w:val="000000"/>
          <w:bdr w:val="none" w:sz="0" w:space="0" w:color="auto" w:frame="1"/>
        </w:rPr>
        <w:t xml:space="preserve"> restaurant meals</w:t>
      </w:r>
      <w:r w:rsidR="0050183A" w:rsidRPr="00F6427B">
        <w:rPr>
          <w:rStyle w:val="Strong"/>
          <w:rFonts w:eastAsia="Calibri"/>
          <w:b w:val="0"/>
          <w:color w:val="000000"/>
          <w:bdr w:val="none" w:sz="0" w:space="0" w:color="auto" w:frame="1"/>
        </w:rPr>
        <w:t xml:space="preserve"> in the UK</w:t>
      </w:r>
      <w:r w:rsidR="000137EB" w:rsidRPr="00F6427B">
        <w:rPr>
          <w:rStyle w:val="Strong"/>
          <w:rFonts w:eastAsia="Calibri"/>
          <w:b w:val="0"/>
          <w:color w:val="000000"/>
          <w:bdr w:val="none" w:sz="0" w:space="0" w:color="auto" w:frame="1"/>
        </w:rPr>
        <w:t xml:space="preserve"> tends to be greater and is a cause for concern.</w:t>
      </w:r>
    </w:p>
    <w:p w:rsidR="000137EB" w:rsidRPr="00F6427B" w:rsidRDefault="005B6130" w:rsidP="00783B5D">
      <w:pPr>
        <w:pStyle w:val="NormalWeb"/>
        <w:shd w:val="clear" w:color="auto" w:fill="FFFFFF"/>
        <w:spacing w:before="0" w:beforeAutospacing="0" w:after="0" w:afterAutospacing="0" w:line="480" w:lineRule="auto"/>
        <w:textAlignment w:val="baseline"/>
        <w:rPr>
          <w:rStyle w:val="Strong"/>
          <w:rFonts w:eastAsia="Calibri"/>
          <w:b w:val="0"/>
          <w:color w:val="000000"/>
          <w:bdr w:val="none" w:sz="0" w:space="0" w:color="auto" w:frame="1"/>
        </w:rPr>
      </w:pPr>
      <w:r w:rsidRPr="00F6427B">
        <w:rPr>
          <w:rStyle w:val="Strong"/>
          <w:rFonts w:eastAsia="Calibri"/>
          <w:color w:val="000000"/>
          <w:bdr w:val="none" w:sz="0" w:space="0" w:color="auto" w:frame="1"/>
        </w:rPr>
        <w:lastRenderedPageBreak/>
        <w:t>R</w:t>
      </w:r>
      <w:r w:rsidR="000137EB" w:rsidRPr="00F6427B">
        <w:rPr>
          <w:rStyle w:val="Strong"/>
          <w:rFonts w:eastAsia="Calibri"/>
          <w:color w:val="000000"/>
          <w:bdr w:val="none" w:sz="0" w:space="0" w:color="auto" w:frame="1"/>
        </w:rPr>
        <w:t xml:space="preserve">egistration: </w:t>
      </w:r>
      <w:r w:rsidR="000137EB" w:rsidRPr="00F6427B">
        <w:rPr>
          <w:rStyle w:val="Strong"/>
          <w:rFonts w:eastAsia="Calibri"/>
          <w:b w:val="0"/>
          <w:color w:val="000000"/>
          <w:bdr w:val="none" w:sz="0" w:space="0" w:color="auto" w:frame="1"/>
        </w:rPr>
        <w:t>The study protocol and analysis strategy was pre-registered on the Open Science Framework (https://osf.io/w5h8q/).</w:t>
      </w:r>
    </w:p>
    <w:p w:rsidR="00A949DA" w:rsidRPr="00F6427B" w:rsidRDefault="00A949DA" w:rsidP="00783B5D">
      <w:pPr>
        <w:pStyle w:val="NormalWeb"/>
        <w:shd w:val="clear" w:color="auto" w:fill="FFFFFF"/>
        <w:spacing w:before="0" w:beforeAutospacing="0" w:after="0" w:afterAutospacing="0" w:line="480" w:lineRule="auto"/>
        <w:textAlignment w:val="baseline"/>
        <w:rPr>
          <w:rStyle w:val="Strong"/>
          <w:rFonts w:eastAsia="Calibri"/>
          <w:b w:val="0"/>
          <w:color w:val="000000"/>
          <w:bdr w:val="none" w:sz="0" w:space="0" w:color="auto" w:frame="1"/>
        </w:rPr>
      </w:pPr>
    </w:p>
    <w:p w:rsidR="00F628CD" w:rsidRPr="00F6427B" w:rsidRDefault="003F6AFC" w:rsidP="007804C0">
      <w:pPr>
        <w:pStyle w:val="NormalWeb"/>
        <w:shd w:val="clear" w:color="auto" w:fill="FFFFFF"/>
        <w:spacing w:before="0" w:beforeAutospacing="0" w:after="0" w:afterAutospacing="0" w:line="480" w:lineRule="auto"/>
        <w:jc w:val="center"/>
        <w:textAlignment w:val="baseline"/>
        <w:rPr>
          <w:rStyle w:val="Strong"/>
          <w:rFonts w:eastAsia="Calibri"/>
          <w:color w:val="000000"/>
          <w:bdr w:val="none" w:sz="0" w:space="0" w:color="auto" w:frame="1"/>
        </w:rPr>
      </w:pPr>
      <w:r w:rsidRPr="00F6427B">
        <w:rPr>
          <w:rStyle w:val="Strong"/>
          <w:rFonts w:eastAsia="Calibri"/>
          <w:color w:val="000000"/>
          <w:bdr w:val="none" w:sz="0" w:space="0" w:color="auto" w:frame="1"/>
        </w:rPr>
        <w:t>I</w:t>
      </w:r>
      <w:r w:rsidR="00783B5D" w:rsidRPr="00F6427B">
        <w:rPr>
          <w:rStyle w:val="Strong"/>
          <w:rFonts w:eastAsia="Calibri"/>
          <w:color w:val="000000"/>
          <w:bdr w:val="none" w:sz="0" w:space="0" w:color="auto" w:frame="1"/>
        </w:rPr>
        <w:t>ntroduction</w:t>
      </w:r>
    </w:p>
    <w:p w:rsidR="00FA0F96" w:rsidRPr="00F6427B" w:rsidRDefault="00236EAC" w:rsidP="002452AC">
      <w:pPr>
        <w:pStyle w:val="NormalWeb"/>
        <w:shd w:val="clear" w:color="auto" w:fill="FFFFFF"/>
        <w:spacing w:before="0" w:beforeAutospacing="0" w:after="0" w:afterAutospacing="0" w:line="480" w:lineRule="auto"/>
        <w:ind w:firstLine="720"/>
        <w:textAlignment w:val="baseline"/>
        <w:rPr>
          <w:rStyle w:val="Strong"/>
          <w:rFonts w:eastAsia="Calibri"/>
          <w:b w:val="0"/>
          <w:color w:val="000000"/>
          <w:bdr w:val="none" w:sz="0" w:space="0" w:color="auto" w:frame="1"/>
        </w:rPr>
      </w:pPr>
      <w:r w:rsidRPr="00F6427B">
        <w:rPr>
          <w:rStyle w:val="Strong"/>
          <w:rFonts w:eastAsia="Calibri"/>
          <w:b w:val="0"/>
          <w:color w:val="000000"/>
          <w:bdr w:val="none" w:sz="0" w:space="0" w:color="auto" w:frame="1"/>
        </w:rPr>
        <w:t xml:space="preserve">The prevalence of overweight and obesity </w:t>
      </w:r>
      <w:r w:rsidR="000137EB" w:rsidRPr="00F6427B">
        <w:rPr>
          <w:rStyle w:val="Strong"/>
          <w:rFonts w:eastAsia="Calibri"/>
          <w:b w:val="0"/>
          <w:color w:val="000000"/>
          <w:bdr w:val="none" w:sz="0" w:space="0" w:color="auto" w:frame="1"/>
        </w:rPr>
        <w:t xml:space="preserve">has increased </w:t>
      </w:r>
      <w:r w:rsidR="00EE7366" w:rsidRPr="00F6427B">
        <w:rPr>
          <w:rStyle w:val="Strong"/>
          <w:rFonts w:eastAsia="Calibri"/>
          <w:b w:val="0"/>
          <w:color w:val="000000"/>
          <w:bdr w:val="none" w:sz="0" w:space="0" w:color="auto" w:frame="1"/>
        </w:rPr>
        <w:t>markedly</w:t>
      </w:r>
      <w:r w:rsidR="000137EB" w:rsidRPr="00F6427B">
        <w:rPr>
          <w:rStyle w:val="Strong"/>
          <w:rFonts w:eastAsia="Calibri"/>
          <w:b w:val="0"/>
          <w:color w:val="000000"/>
          <w:bdr w:val="none" w:sz="0" w:space="0" w:color="auto" w:frame="1"/>
        </w:rPr>
        <w:t xml:space="preserve"> </w:t>
      </w:r>
      <w:r w:rsidR="002452AC" w:rsidRPr="00F6427B">
        <w:rPr>
          <w:rStyle w:val="Strong"/>
          <w:rFonts w:eastAsia="Calibri"/>
          <w:b w:val="0"/>
          <w:color w:val="000000"/>
          <w:bdr w:val="none" w:sz="0" w:space="0" w:color="auto" w:frame="1"/>
        </w:rPr>
        <w:t>across most of the</w:t>
      </w:r>
      <w:r w:rsidR="000137EB" w:rsidRPr="00F6427B">
        <w:rPr>
          <w:rStyle w:val="Strong"/>
          <w:rFonts w:eastAsia="Calibri"/>
          <w:b w:val="0"/>
          <w:color w:val="000000"/>
          <w:bdr w:val="none" w:sz="0" w:space="0" w:color="auto" w:frame="1"/>
        </w:rPr>
        <w:t xml:space="preserve"> developed world</w:t>
      </w:r>
      <w:r w:rsidR="002A454F" w:rsidRPr="00F6427B">
        <w:rPr>
          <w:rStyle w:val="Strong"/>
          <w:rFonts w:eastAsia="Calibri"/>
          <w:b w:val="0"/>
          <w:color w:val="000000"/>
          <w:bdr w:val="none" w:sz="0" w:space="0" w:color="auto" w:frame="1"/>
        </w:rPr>
        <w:fldChar w:fldCharType="begin"/>
      </w:r>
      <w:r w:rsidR="002A454F" w:rsidRPr="00F6427B">
        <w:rPr>
          <w:rStyle w:val="Strong"/>
          <w:rFonts w:eastAsia="Calibri"/>
          <w:b w:val="0"/>
          <w:color w:val="000000"/>
          <w:bdr w:val="none" w:sz="0" w:space="0" w:color="auto" w:frame="1"/>
        </w:rPr>
        <w:instrText xml:space="preserve"> ADDIN EN.CITE &lt;EndNote&gt;&lt;Cite&gt;&lt;Author&gt;Ng&lt;/Author&gt;&lt;Year&gt;2014&lt;/Year&gt;&lt;RecNum&gt;57&lt;/RecNum&gt;&lt;DisplayText&gt;&lt;style face="superscript"&gt;1&lt;/style&gt;&lt;/DisplayText&gt;&lt;record&gt;&lt;rec-number&gt;57&lt;/rec-number&gt;&lt;foreign-keys&gt;&lt;key app="EN" db-id="r99dtf2txs5ezdea9phpv2rnf2p0srzatves" timestamp="1495887447"&gt;57&lt;/key&gt;&lt;/foreign-keys&gt;&lt;ref-type name="Journal Article"&gt;17&lt;/ref-type&gt;&lt;contributors&gt;&lt;authors&gt;&lt;author&gt;Ng, Marie&lt;/author&gt;&lt;author&gt;Fleming, Tom&lt;/author&gt;&lt;author&gt;Robinson, Margaret&lt;/author&gt;&lt;author&gt;Thomson, Blake&lt;/author&gt;&lt;author&gt;Graetz, Nicholas&lt;/author&gt;&lt;author&gt;Margono, Christopher&lt;/author&gt;&lt;author&gt;Mullany, Erin C&lt;/author&gt;&lt;author&gt;Biryukov, Stan&lt;/author&gt;&lt;author&gt;Abbafati, Cristiana&lt;/author&gt;&lt;author&gt;Abera, Semaw Ferede&lt;/author&gt;&lt;/authors&gt;&lt;/contributors&gt;&lt;titles&gt;&lt;title&gt;Global, regional, and national prevalence of overweight and obesity in children and adults during 1980-2013: a systematic analysis for the Global Burden of Disease Study 2013&lt;/title&gt;&lt;secondary-title&gt;Lancet&lt;/secondary-title&gt;&lt;/titles&gt;&lt;periodical&gt;&lt;full-title&gt;Lancet&lt;/full-title&gt;&lt;/periodical&gt;&lt;pages&gt;766-781&lt;/pages&gt;&lt;volume&gt;384&lt;/volume&gt;&lt;number&gt;9945&lt;/number&gt;&lt;dates&gt;&lt;year&gt;2014&lt;/year&gt;&lt;/dates&gt;&lt;isbn&gt;0140-6736&lt;/isbn&gt;&lt;urls&gt;&lt;/urls&gt;&lt;/record&gt;&lt;/Cite&gt;&lt;/EndNote&gt;</w:instrText>
      </w:r>
      <w:r w:rsidR="002A454F" w:rsidRPr="00F6427B">
        <w:rPr>
          <w:rStyle w:val="Strong"/>
          <w:rFonts w:eastAsia="Calibri"/>
          <w:b w:val="0"/>
          <w:color w:val="000000"/>
          <w:bdr w:val="none" w:sz="0" w:space="0" w:color="auto" w:frame="1"/>
        </w:rPr>
        <w:fldChar w:fldCharType="separate"/>
      </w:r>
      <w:r w:rsidR="002A454F" w:rsidRPr="00F6427B">
        <w:rPr>
          <w:rStyle w:val="Strong"/>
          <w:rFonts w:eastAsia="Calibri"/>
          <w:b w:val="0"/>
          <w:noProof/>
          <w:color w:val="000000"/>
          <w:bdr w:val="none" w:sz="0" w:space="0" w:color="auto" w:frame="1"/>
          <w:vertAlign w:val="superscript"/>
        </w:rPr>
        <w:t>1</w:t>
      </w:r>
      <w:r w:rsidR="002A454F" w:rsidRPr="00F6427B">
        <w:rPr>
          <w:rStyle w:val="Strong"/>
          <w:rFonts w:eastAsia="Calibri"/>
          <w:b w:val="0"/>
          <w:color w:val="000000"/>
          <w:bdr w:val="none" w:sz="0" w:space="0" w:color="auto" w:frame="1"/>
        </w:rPr>
        <w:fldChar w:fldCharType="end"/>
      </w:r>
      <w:r w:rsidRPr="00F6427B">
        <w:rPr>
          <w:rStyle w:val="Strong"/>
          <w:rFonts w:eastAsia="Calibri"/>
          <w:b w:val="0"/>
          <w:color w:val="000000"/>
          <w:bdr w:val="none" w:sz="0" w:space="0" w:color="auto" w:frame="1"/>
        </w:rPr>
        <w:t xml:space="preserve">. </w:t>
      </w:r>
      <w:r w:rsidR="000137EB" w:rsidRPr="00F6427B">
        <w:rPr>
          <w:rStyle w:val="Strong"/>
          <w:rFonts w:eastAsia="Calibri"/>
          <w:b w:val="0"/>
          <w:color w:val="000000"/>
          <w:bdr w:val="none" w:sz="0" w:space="0" w:color="auto" w:frame="1"/>
        </w:rPr>
        <w:t>Increase</w:t>
      </w:r>
      <w:r w:rsidR="00387A09" w:rsidRPr="00F6427B">
        <w:rPr>
          <w:rStyle w:val="Strong"/>
          <w:rFonts w:eastAsia="Calibri"/>
          <w:b w:val="0"/>
          <w:color w:val="000000"/>
          <w:bdr w:val="none" w:sz="0" w:space="0" w:color="auto" w:frame="1"/>
        </w:rPr>
        <w:t>s</w:t>
      </w:r>
      <w:r w:rsidR="000137EB" w:rsidRPr="00F6427B">
        <w:rPr>
          <w:rStyle w:val="Strong"/>
          <w:rFonts w:eastAsia="Calibri"/>
          <w:b w:val="0"/>
          <w:color w:val="000000"/>
          <w:bdr w:val="none" w:sz="0" w:space="0" w:color="auto" w:frame="1"/>
        </w:rPr>
        <w:t xml:space="preserve"> in energy intake caused by major changes to the food environment</w:t>
      </w:r>
      <w:r w:rsidR="00367B40" w:rsidRPr="00F6427B">
        <w:rPr>
          <w:rStyle w:val="Strong"/>
          <w:rFonts w:eastAsia="Calibri"/>
          <w:b w:val="0"/>
          <w:color w:val="000000"/>
          <w:bdr w:val="none" w:sz="0" w:space="0" w:color="auto" w:frame="1"/>
        </w:rPr>
        <w:fldChar w:fldCharType="begin"/>
      </w:r>
      <w:r w:rsidR="00367B40" w:rsidRPr="00F6427B">
        <w:rPr>
          <w:rStyle w:val="Strong"/>
          <w:rFonts w:eastAsia="Calibri"/>
          <w:b w:val="0"/>
          <w:color w:val="000000"/>
          <w:bdr w:val="none" w:sz="0" w:space="0" w:color="auto" w:frame="1"/>
        </w:rPr>
        <w:instrText xml:space="preserve"> ADDIN EN.CITE &lt;EndNote&gt;&lt;Cite&gt;&lt;Author&gt;Swinburn&lt;/Author&gt;&lt;Year&gt;2011&lt;/Year&gt;&lt;RecNum&gt;226&lt;/RecNum&gt;&lt;DisplayText&gt;&lt;style face="superscript"&gt;2&lt;/style&gt;&lt;/DisplayText&gt;&lt;record&gt;&lt;rec-number&gt;226&lt;/rec-number&gt;&lt;foreign-keys&gt;&lt;key app="EN" db-id="d5sa2trw4tf9tze95xtxx056r5ffddd5wp9e" timestamp="1532072914"&gt;226&lt;/key&gt;&lt;/foreign-keys&gt;&lt;ref-type name="Journal Article"&gt;17&lt;/ref-type&gt;&lt;contributors&gt;&lt;authors&gt;&lt;author&gt;Swinburn, Boyd A&lt;/author&gt;&lt;author&gt;Sacks, Gary&lt;/author&gt;&lt;author&gt;Hall, Kevin D&lt;/author&gt;&lt;author&gt;McPherson, Klim&lt;/author&gt;&lt;author&gt;Finegood, Diane T&lt;/author&gt;&lt;author&gt;Moodie, Marjory L&lt;/author&gt;&lt;author&gt;Gortmaker, Steven L&lt;/author&gt;&lt;/authors&gt;&lt;/contributors&gt;&lt;titles&gt;&lt;title&gt;The global obesity pandemic: shaped by global drivers and local environments&lt;/title&gt;&lt;secondary-title&gt;The Lancet&lt;/secondary-title&gt;&lt;/titles&gt;&lt;periodical&gt;&lt;full-title&gt;The lancet&lt;/full-title&gt;&lt;/periodical&gt;&lt;pages&gt;804-814&lt;/pages&gt;&lt;volume&gt;378&lt;/volume&gt;&lt;number&gt;9793&lt;/number&gt;&lt;dates&gt;&lt;year&gt;2011&lt;/year&gt;&lt;/dates&gt;&lt;isbn&gt;0140-6736&lt;/isbn&gt;&lt;urls&gt;&lt;/urls&gt;&lt;/record&gt;&lt;/Cite&gt;&lt;/EndNote&gt;</w:instrText>
      </w:r>
      <w:r w:rsidR="00367B40" w:rsidRPr="00F6427B">
        <w:rPr>
          <w:rStyle w:val="Strong"/>
          <w:rFonts w:eastAsia="Calibri"/>
          <w:b w:val="0"/>
          <w:color w:val="000000"/>
          <w:bdr w:val="none" w:sz="0" w:space="0" w:color="auto" w:frame="1"/>
        </w:rPr>
        <w:fldChar w:fldCharType="separate"/>
      </w:r>
      <w:r w:rsidR="00367B40" w:rsidRPr="00F6427B">
        <w:rPr>
          <w:rStyle w:val="Strong"/>
          <w:rFonts w:eastAsia="Calibri"/>
          <w:b w:val="0"/>
          <w:noProof/>
          <w:color w:val="000000"/>
          <w:bdr w:val="none" w:sz="0" w:space="0" w:color="auto" w:frame="1"/>
          <w:vertAlign w:val="superscript"/>
        </w:rPr>
        <w:t>2</w:t>
      </w:r>
      <w:r w:rsidR="00367B40" w:rsidRPr="00F6427B">
        <w:rPr>
          <w:rStyle w:val="Strong"/>
          <w:rFonts w:eastAsia="Calibri"/>
          <w:b w:val="0"/>
          <w:color w:val="000000"/>
          <w:bdr w:val="none" w:sz="0" w:space="0" w:color="auto" w:frame="1"/>
        </w:rPr>
        <w:fldChar w:fldCharType="end"/>
      </w:r>
      <w:r w:rsidR="000137EB" w:rsidRPr="00F6427B">
        <w:rPr>
          <w:rStyle w:val="Strong"/>
          <w:rFonts w:eastAsia="Calibri"/>
          <w:b w:val="0"/>
          <w:color w:val="000000"/>
          <w:bdr w:val="none" w:sz="0" w:space="0" w:color="auto" w:frame="1"/>
        </w:rPr>
        <w:t xml:space="preserve"> ha</w:t>
      </w:r>
      <w:r w:rsidR="00FA0F96" w:rsidRPr="00F6427B">
        <w:rPr>
          <w:rStyle w:val="Strong"/>
          <w:rFonts w:eastAsia="Calibri"/>
          <w:b w:val="0"/>
          <w:color w:val="000000"/>
          <w:bdr w:val="none" w:sz="0" w:space="0" w:color="auto" w:frame="1"/>
        </w:rPr>
        <w:t>ve</w:t>
      </w:r>
      <w:r w:rsidR="000137EB" w:rsidRPr="00F6427B">
        <w:rPr>
          <w:rStyle w:val="Strong"/>
          <w:rFonts w:eastAsia="Calibri"/>
          <w:b w:val="0"/>
          <w:color w:val="000000"/>
          <w:bdr w:val="none" w:sz="0" w:space="0" w:color="auto" w:frame="1"/>
        </w:rPr>
        <w:t xml:space="preserve"> been identified as</w:t>
      </w:r>
      <w:r w:rsidR="00387A09" w:rsidRPr="00F6427B">
        <w:rPr>
          <w:rStyle w:val="Strong"/>
          <w:rFonts w:eastAsia="Calibri"/>
          <w:b w:val="0"/>
          <w:color w:val="000000"/>
          <w:bdr w:val="none" w:sz="0" w:space="0" w:color="auto" w:frame="1"/>
        </w:rPr>
        <w:t xml:space="preserve"> a key factor explaining population level weight gain</w:t>
      </w:r>
      <w:r w:rsidR="00367B40" w:rsidRPr="00F6427B">
        <w:rPr>
          <w:rStyle w:val="Strong"/>
          <w:rFonts w:eastAsia="Calibri"/>
          <w:b w:val="0"/>
          <w:color w:val="000000"/>
          <w:bdr w:val="none" w:sz="0" w:space="0" w:color="auto" w:frame="1"/>
        </w:rPr>
        <w:fldChar w:fldCharType="begin"/>
      </w:r>
      <w:r w:rsidR="00367B40" w:rsidRPr="00F6427B">
        <w:rPr>
          <w:rStyle w:val="Strong"/>
          <w:rFonts w:eastAsia="Calibri"/>
          <w:b w:val="0"/>
          <w:color w:val="000000"/>
          <w:bdr w:val="none" w:sz="0" w:space="0" w:color="auto" w:frame="1"/>
        </w:rPr>
        <w:instrText xml:space="preserve"> ADDIN EN.CITE &lt;EndNote&gt;&lt;Cite&gt;&lt;Author&gt;Swinburn&lt;/Author&gt;&lt;Year&gt;2009&lt;/Year&gt;&lt;RecNum&gt;227&lt;/RecNum&gt;&lt;DisplayText&gt;&lt;style face="superscript"&gt;3 4&lt;/style&gt;&lt;/DisplayText&gt;&lt;record&gt;&lt;rec-number&gt;227&lt;/rec-number&gt;&lt;foreign-keys&gt;&lt;key app="EN" db-id="d5sa2trw4tf9tze95xtxx056r5ffddd5wp9e" timestamp="1532072943"&gt;227&lt;/key&gt;&lt;/foreign-keys&gt;&lt;ref-type name="Journal Article"&gt;17&lt;/ref-type&gt;&lt;contributors&gt;&lt;authors&gt;&lt;author&gt;Swinburn, Boyd&lt;/author&gt;&lt;author&gt;Sacks, Gary&lt;/author&gt;&lt;author&gt;Ravussin, Eric&lt;/author&gt;&lt;/authors&gt;&lt;/contributors&gt;&lt;titles&gt;&lt;title&gt;Increased food energy supply is more than sufficient to explain the US epidemic of obesity&lt;/title&gt;&lt;secondary-title&gt;The American Journal of Clinical Nutrition&lt;/secondary-title&gt;&lt;/titles&gt;&lt;periodical&gt;&lt;full-title&gt;The American journal of clinical nutrition&lt;/full-title&gt;&lt;/periodical&gt;&lt;pages&gt;1453-1456&lt;/pages&gt;&lt;volume&gt;90&lt;/volume&gt;&lt;number&gt;6&lt;/number&gt;&lt;dates&gt;&lt;year&gt;2009&lt;/year&gt;&lt;/dates&gt;&lt;isbn&gt;0002-9165&lt;/isbn&gt;&lt;urls&gt;&lt;related-urls&gt;&lt;url&gt;http://dx.doi.org/10.3945/ajcn.2009.28595&lt;/url&gt;&lt;/related-urls&gt;&lt;/urls&gt;&lt;electronic-resource-num&gt;10.3945/ajcn.2009.28595&lt;/electronic-resource-num&gt;&lt;/record&gt;&lt;/Cite&gt;&lt;Cite&gt;&lt;Author&gt;Vandevijvere&lt;/Author&gt;&lt;Year&gt;2015&lt;/Year&gt;&lt;RecNum&gt;228&lt;/RecNum&gt;&lt;record&gt;&lt;rec-number&gt;228&lt;/rec-number&gt;&lt;foreign-keys&gt;&lt;key app="EN" db-id="d5sa2trw4tf9tze95xtxx056r5ffddd5wp9e" timestamp="1532072973"&gt;228&lt;/key&gt;&lt;/foreign-keys&gt;&lt;ref-type name="Journal Article"&gt;17&lt;/ref-type&gt;&lt;contributors&gt;&lt;authors&gt;&lt;author&gt;Vandevijvere, Stefanie&lt;/author&gt;&lt;author&gt;Chow, Carson C&lt;/author&gt;&lt;author&gt;Hall, Kevin D&lt;/author&gt;&lt;author&gt;Umali, Elaine&lt;/author&gt;&lt;author&gt;Swinburn, Boyd A&lt;/author&gt;&lt;/authors&gt;&lt;/contributors&gt;&lt;titles&gt;&lt;title&gt;Increased food energy supply as a major driver of the obesity epidemic: a global analysis&lt;/title&gt;&lt;secondary-title&gt;Bulletin of the World Health Organization&lt;/secondary-title&gt;&lt;/titles&gt;&lt;periodical&gt;&lt;full-title&gt;Bulletin of the World Health Organization&lt;/full-title&gt;&lt;/periodical&gt;&lt;pages&gt;446-456&lt;/pages&gt;&lt;volume&gt;93&lt;/volume&gt;&lt;dates&gt;&lt;year&gt;2015&lt;/year&gt;&lt;/dates&gt;&lt;isbn&gt;0042-9686&lt;/isbn&gt;&lt;urls&gt;&lt;/urls&gt;&lt;/record&gt;&lt;/Cite&gt;&lt;/EndNote&gt;</w:instrText>
      </w:r>
      <w:r w:rsidR="00367B40" w:rsidRPr="00F6427B">
        <w:rPr>
          <w:rStyle w:val="Strong"/>
          <w:rFonts w:eastAsia="Calibri"/>
          <w:b w:val="0"/>
          <w:color w:val="000000"/>
          <w:bdr w:val="none" w:sz="0" w:space="0" w:color="auto" w:frame="1"/>
        </w:rPr>
        <w:fldChar w:fldCharType="separate"/>
      </w:r>
      <w:r w:rsidR="00367B40" w:rsidRPr="00F6427B">
        <w:rPr>
          <w:rStyle w:val="Strong"/>
          <w:rFonts w:eastAsia="Calibri"/>
          <w:b w:val="0"/>
          <w:noProof/>
          <w:color w:val="000000"/>
          <w:bdr w:val="none" w:sz="0" w:space="0" w:color="auto" w:frame="1"/>
          <w:vertAlign w:val="superscript"/>
        </w:rPr>
        <w:t>3 4</w:t>
      </w:r>
      <w:r w:rsidR="00367B40" w:rsidRPr="00F6427B">
        <w:rPr>
          <w:rStyle w:val="Strong"/>
          <w:rFonts w:eastAsia="Calibri"/>
          <w:b w:val="0"/>
          <w:color w:val="000000"/>
          <w:bdr w:val="none" w:sz="0" w:space="0" w:color="auto" w:frame="1"/>
        </w:rPr>
        <w:fldChar w:fldCharType="end"/>
      </w:r>
      <w:r w:rsidR="00AC7CF7" w:rsidRPr="00F6427B">
        <w:rPr>
          <w:rStyle w:val="Strong"/>
          <w:rFonts w:eastAsia="Calibri"/>
          <w:b w:val="0"/>
          <w:color w:val="000000"/>
          <w:bdr w:val="none" w:sz="0" w:space="0" w:color="auto" w:frame="1"/>
        </w:rPr>
        <w:t xml:space="preserve">. </w:t>
      </w:r>
      <w:r w:rsidR="002452AC" w:rsidRPr="00F6427B">
        <w:rPr>
          <w:rStyle w:val="Strong"/>
          <w:rFonts w:eastAsia="Calibri"/>
          <w:b w:val="0"/>
          <w:color w:val="000000"/>
          <w:bdr w:val="none" w:sz="0" w:space="0" w:color="auto" w:frame="1"/>
        </w:rPr>
        <w:t xml:space="preserve">In the UK, </w:t>
      </w:r>
      <w:r w:rsidR="00387A09" w:rsidRPr="00F6427B">
        <w:rPr>
          <w:rStyle w:val="Strong"/>
          <w:rFonts w:eastAsia="Calibri"/>
          <w:b w:val="0"/>
          <w:color w:val="000000"/>
          <w:bdr w:val="none" w:sz="0" w:space="0" w:color="auto" w:frame="1"/>
        </w:rPr>
        <w:t xml:space="preserve"> meals </w:t>
      </w:r>
      <w:r w:rsidR="002452AC" w:rsidRPr="00F6427B">
        <w:rPr>
          <w:rStyle w:val="Strong"/>
          <w:rFonts w:eastAsia="Calibri"/>
          <w:b w:val="0"/>
          <w:color w:val="000000"/>
          <w:bdr w:val="none" w:sz="0" w:space="0" w:color="auto" w:frame="1"/>
        </w:rPr>
        <w:t xml:space="preserve">are consumed </w:t>
      </w:r>
      <w:r w:rsidR="00387A09" w:rsidRPr="00F6427B">
        <w:rPr>
          <w:rStyle w:val="Strong"/>
          <w:rFonts w:eastAsia="Calibri"/>
          <w:b w:val="0"/>
          <w:color w:val="000000"/>
          <w:bdr w:val="none" w:sz="0" w:space="0" w:color="auto" w:frame="1"/>
        </w:rPr>
        <w:t xml:space="preserve"> out of the home</w:t>
      </w:r>
      <w:r w:rsidR="000B68BC" w:rsidRPr="00F6427B">
        <w:rPr>
          <w:rStyle w:val="Strong"/>
          <w:rFonts w:eastAsia="Calibri"/>
          <w:b w:val="0"/>
          <w:color w:val="000000"/>
          <w:bdr w:val="none" w:sz="0" w:space="0" w:color="auto" w:frame="1"/>
        </w:rPr>
        <w:t xml:space="preserve"> regularly; data collected from </w:t>
      </w:r>
      <w:r w:rsidR="005D723B" w:rsidRPr="00F6427B">
        <w:rPr>
          <w:rStyle w:val="Strong"/>
          <w:rFonts w:eastAsia="Calibri"/>
          <w:b w:val="0"/>
          <w:color w:val="000000"/>
          <w:bdr w:val="none" w:sz="0" w:space="0" w:color="auto" w:frame="1"/>
        </w:rPr>
        <w:t>2008-2012</w:t>
      </w:r>
      <w:r w:rsidR="002452AC" w:rsidRPr="00F6427B">
        <w:rPr>
          <w:rStyle w:val="Strong"/>
          <w:rFonts w:eastAsia="Calibri"/>
          <w:b w:val="0"/>
          <w:color w:val="000000"/>
          <w:bdr w:val="none" w:sz="0" w:space="0" w:color="auto" w:frame="1"/>
        </w:rPr>
        <w:t xml:space="preserve"> </w:t>
      </w:r>
      <w:r w:rsidR="00A20EE2" w:rsidRPr="00F6427B">
        <w:rPr>
          <w:rStyle w:val="Strong"/>
          <w:rFonts w:eastAsia="Calibri"/>
          <w:b w:val="0"/>
          <w:color w:val="000000"/>
          <w:bdr w:val="none" w:sz="0" w:space="0" w:color="auto" w:frame="1"/>
        </w:rPr>
        <w:t>showed</w:t>
      </w:r>
      <w:r w:rsidR="000B68BC" w:rsidRPr="00F6427B">
        <w:rPr>
          <w:rStyle w:val="Strong"/>
          <w:rFonts w:eastAsia="Calibri"/>
          <w:b w:val="0"/>
          <w:color w:val="000000"/>
          <w:bdr w:val="none" w:sz="0" w:space="0" w:color="auto" w:frame="1"/>
        </w:rPr>
        <w:t xml:space="preserve"> that a quarter </w:t>
      </w:r>
      <w:r w:rsidR="002452AC" w:rsidRPr="00F6427B">
        <w:rPr>
          <w:rStyle w:val="Strong"/>
          <w:rFonts w:eastAsia="Calibri"/>
          <w:b w:val="0"/>
          <w:color w:val="000000"/>
          <w:bdr w:val="none" w:sz="0" w:space="0" w:color="auto" w:frame="1"/>
        </w:rPr>
        <w:t xml:space="preserve">of </w:t>
      </w:r>
      <w:r w:rsidR="005D723B" w:rsidRPr="00F6427B">
        <w:rPr>
          <w:rStyle w:val="Strong"/>
          <w:rFonts w:eastAsia="Calibri"/>
          <w:b w:val="0"/>
          <w:color w:val="000000"/>
          <w:bdr w:val="none" w:sz="0" w:space="0" w:color="auto" w:frame="1"/>
        </w:rPr>
        <w:t xml:space="preserve">UK </w:t>
      </w:r>
      <w:r w:rsidR="007A69DD" w:rsidRPr="00F6427B">
        <w:rPr>
          <w:rStyle w:val="Strong"/>
          <w:rFonts w:eastAsia="Calibri"/>
          <w:b w:val="0"/>
          <w:color w:val="000000"/>
          <w:bdr w:val="none" w:sz="0" w:space="0" w:color="auto" w:frame="1"/>
        </w:rPr>
        <w:t>adults ate</w:t>
      </w:r>
      <w:r w:rsidR="000B68BC" w:rsidRPr="00F6427B">
        <w:rPr>
          <w:rStyle w:val="Strong"/>
          <w:rFonts w:eastAsia="Calibri"/>
          <w:b w:val="0"/>
          <w:color w:val="000000"/>
          <w:bdr w:val="none" w:sz="0" w:space="0" w:color="auto" w:frame="1"/>
        </w:rPr>
        <w:t xml:space="preserve"> out once or more </w:t>
      </w:r>
      <w:r w:rsidR="002452AC" w:rsidRPr="00F6427B">
        <w:rPr>
          <w:rStyle w:val="Strong"/>
          <w:rFonts w:eastAsia="Calibri"/>
          <w:b w:val="0"/>
          <w:color w:val="000000"/>
          <w:bdr w:val="none" w:sz="0" w:space="0" w:color="auto" w:frame="1"/>
        </w:rPr>
        <w:t>per week</w:t>
      </w:r>
      <w:r w:rsidR="00D77A0F" w:rsidRPr="00F6427B">
        <w:rPr>
          <w:rStyle w:val="Strong"/>
          <w:rFonts w:eastAsia="Calibri"/>
          <w:b w:val="0"/>
          <w:color w:val="000000"/>
          <w:bdr w:val="none" w:sz="0" w:space="0" w:color="auto" w:frame="1"/>
        </w:rPr>
        <w:fldChar w:fldCharType="begin"/>
      </w:r>
      <w:r w:rsidR="00D77A0F" w:rsidRPr="00F6427B">
        <w:rPr>
          <w:rStyle w:val="Strong"/>
          <w:rFonts w:eastAsia="Calibri"/>
          <w:b w:val="0"/>
          <w:color w:val="000000"/>
          <w:bdr w:val="none" w:sz="0" w:space="0" w:color="auto" w:frame="1"/>
        </w:rPr>
        <w:instrText xml:space="preserve"> ADDIN EN.CITE &lt;EndNote&gt;&lt;Cite&gt;&lt;Author&gt;Adams&lt;/Author&gt;&lt;Year&gt;2015&lt;/Year&gt;&lt;RecNum&gt;176&lt;/RecNum&gt;&lt;DisplayText&gt;&lt;style face="superscript"&gt;5&lt;/style&gt;&lt;/DisplayText&gt;&lt;record&gt;&lt;rec-number&gt;176&lt;/rec-number&gt;&lt;foreign-keys&gt;&lt;key app="EN" db-id="d5sa2trw4tf9tze95xtxx056r5ffddd5wp9e" timestamp="1506001387"&gt;176&lt;/key&gt;&lt;/foreign-keys&gt;&lt;ref-type name="Journal Article"&gt;17&lt;/ref-type&gt;&lt;contributors&gt;&lt;authors&gt;&lt;author&gt;Adams, Jean&lt;/author&gt;&lt;author&gt;Goffe, Louis&lt;/author&gt;&lt;author&gt;Brown, Tamara&lt;/author&gt;&lt;author&gt;Lake, Amelia A.&lt;/author&gt;&lt;author&gt;Summerbell, Carolyn&lt;/author&gt;&lt;author&gt;White, Martin&lt;/author&gt;&lt;author&gt;Wrieden, Wendy&lt;/author&gt;&lt;author&gt;Adamson, Ashley J.&lt;/author&gt;&lt;/authors&gt;&lt;/contributors&gt;&lt;titles&gt;&lt;title&gt;Frequency and socio-demographic correlates of eating meals out and take-away meals at home: cross-sectional analysis of the UK national diet and nutrition survey, waves 1–4 (2008–12)&lt;/title&gt;&lt;secondary-title&gt;International Journal of Behavioral Nutrition and Physical Activity&lt;/secondary-title&gt;&lt;/titles&gt;&lt;periodical&gt;&lt;full-title&gt;International Journal of Behavioral Nutrition and Physical Activity&lt;/full-title&gt;&lt;/periodical&gt;&lt;pages&gt;51&lt;/pages&gt;&lt;volume&gt;12&lt;/volume&gt;&lt;number&gt;1&lt;/number&gt;&lt;dates&gt;&lt;year&gt;2015&lt;/year&gt;&lt;pub-dates&gt;&lt;date&gt;April 16&lt;/date&gt;&lt;/pub-dates&gt;&lt;/dates&gt;&lt;isbn&gt;1479-5868&lt;/isbn&gt;&lt;label&gt;Adams2015&lt;/label&gt;&lt;work-type&gt;journal article&lt;/work-type&gt;&lt;urls&gt;&lt;related-urls&gt;&lt;url&gt;https://doi.org/10.1186/s12966-015-0210-8&lt;/url&gt;&lt;/related-urls&gt;&lt;/urls&gt;&lt;electronic-resource-num&gt;10.1186/s12966-015-0210-8&lt;/electronic-resource-num&gt;&lt;/record&gt;&lt;/Cite&gt;&lt;/EndNote&gt;</w:instrText>
      </w:r>
      <w:r w:rsidR="00D77A0F" w:rsidRPr="00F6427B">
        <w:rPr>
          <w:rStyle w:val="Strong"/>
          <w:rFonts w:eastAsia="Calibri"/>
          <w:b w:val="0"/>
          <w:color w:val="000000"/>
          <w:bdr w:val="none" w:sz="0" w:space="0" w:color="auto" w:frame="1"/>
        </w:rPr>
        <w:fldChar w:fldCharType="separate"/>
      </w:r>
      <w:r w:rsidR="00D77A0F" w:rsidRPr="00F6427B">
        <w:rPr>
          <w:rStyle w:val="Strong"/>
          <w:rFonts w:eastAsia="Calibri"/>
          <w:b w:val="0"/>
          <w:noProof/>
          <w:color w:val="000000"/>
          <w:bdr w:val="none" w:sz="0" w:space="0" w:color="auto" w:frame="1"/>
          <w:vertAlign w:val="superscript"/>
        </w:rPr>
        <w:t>5</w:t>
      </w:r>
      <w:r w:rsidR="00D77A0F" w:rsidRPr="00F6427B">
        <w:rPr>
          <w:rStyle w:val="Strong"/>
          <w:rFonts w:eastAsia="Calibri"/>
          <w:b w:val="0"/>
          <w:color w:val="000000"/>
          <w:bdr w:val="none" w:sz="0" w:space="0" w:color="auto" w:frame="1"/>
        </w:rPr>
        <w:fldChar w:fldCharType="end"/>
      </w:r>
      <w:r w:rsidR="000B68BC" w:rsidRPr="00F6427B">
        <w:rPr>
          <w:rStyle w:val="Strong"/>
          <w:rFonts w:eastAsia="Calibri"/>
          <w:b w:val="0"/>
          <w:color w:val="000000"/>
          <w:bdr w:val="none" w:sz="0" w:space="0" w:color="auto" w:frame="1"/>
        </w:rPr>
        <w:t>. However, a more recent report from the UK Food Standards Agency</w:t>
      </w:r>
      <w:r w:rsidR="00A20EE2" w:rsidRPr="00F6427B">
        <w:rPr>
          <w:rStyle w:val="Strong"/>
          <w:rFonts w:eastAsia="Calibri"/>
          <w:b w:val="0"/>
          <w:color w:val="000000"/>
          <w:bdr w:val="none" w:sz="0" w:space="0" w:color="auto" w:frame="1"/>
        </w:rPr>
        <w:t xml:space="preserve"> in 2016</w:t>
      </w:r>
      <w:r w:rsidR="000B68BC" w:rsidRPr="00F6427B">
        <w:rPr>
          <w:rStyle w:val="Strong"/>
          <w:rFonts w:eastAsia="Calibri"/>
          <w:b w:val="0"/>
          <w:color w:val="000000"/>
          <w:bdr w:val="none" w:sz="0" w:space="0" w:color="auto" w:frame="1"/>
        </w:rPr>
        <w:t xml:space="preserve"> indicates that eating out of the home may becoming more common, with 39% of UK adults reporting eating out at least once per week</w:t>
      </w:r>
      <w:r w:rsidR="00075FF6" w:rsidRPr="00F6427B">
        <w:rPr>
          <w:rStyle w:val="Strong"/>
          <w:rFonts w:eastAsia="Calibri"/>
          <w:b w:val="0"/>
          <w:color w:val="000000"/>
          <w:bdr w:val="none" w:sz="0" w:space="0" w:color="auto" w:frame="1"/>
        </w:rPr>
        <w:fldChar w:fldCharType="begin"/>
      </w:r>
      <w:r w:rsidR="00075FF6" w:rsidRPr="00F6427B">
        <w:rPr>
          <w:rStyle w:val="Strong"/>
          <w:rFonts w:eastAsia="Calibri"/>
          <w:b w:val="0"/>
          <w:color w:val="000000"/>
          <w:bdr w:val="none" w:sz="0" w:space="0" w:color="auto" w:frame="1"/>
        </w:rPr>
        <w:instrText xml:space="preserve"> ADDIN EN.CITE &lt;EndNote&gt;&lt;Cite&gt;&lt;Author&gt;https://www.food.gov.uk/research/food-and-you/food-and-you-wave-four&lt;/Author&gt;&lt;RecNum&gt;262&lt;/RecNum&gt;&lt;DisplayText&gt;&lt;style face="superscript"&gt;6&lt;/style&gt;&lt;/DisplayText&gt;&lt;record&gt;&lt;rec-number&gt;262&lt;/rec-number&gt;&lt;foreign-keys&gt;&lt;key app="EN" db-id="d5sa2trw4tf9tze95xtxx056r5ffddd5wp9e" timestamp="1532942921"&gt;262&lt;/key&gt;&lt;/foreign-keys&gt;&lt;ref-type name="Journal Article"&gt;17&lt;/ref-type&gt;&lt;contributors&gt;&lt;authors&gt;&lt;author&gt;https://www.food.gov.uk/research/food-and-you/food-and-you-wave-four&lt;/author&gt;&lt;/authors&gt;&lt;/contributors&gt;&lt;titles&gt;&lt;/titles&gt;&lt;dates&gt;&lt;/dates&gt;&lt;urls&gt;&lt;/urls&gt;&lt;/record&gt;&lt;/Cite&gt;&lt;/EndNote&gt;</w:instrText>
      </w:r>
      <w:r w:rsidR="00075FF6" w:rsidRPr="00F6427B">
        <w:rPr>
          <w:rStyle w:val="Strong"/>
          <w:rFonts w:eastAsia="Calibri"/>
          <w:b w:val="0"/>
          <w:color w:val="000000"/>
          <w:bdr w:val="none" w:sz="0" w:space="0" w:color="auto" w:frame="1"/>
        </w:rPr>
        <w:fldChar w:fldCharType="separate"/>
      </w:r>
      <w:r w:rsidR="00075FF6" w:rsidRPr="00F6427B">
        <w:rPr>
          <w:rStyle w:val="Strong"/>
          <w:rFonts w:eastAsia="Calibri"/>
          <w:b w:val="0"/>
          <w:noProof/>
          <w:color w:val="000000"/>
          <w:bdr w:val="none" w:sz="0" w:space="0" w:color="auto" w:frame="1"/>
          <w:vertAlign w:val="superscript"/>
        </w:rPr>
        <w:t>6</w:t>
      </w:r>
      <w:r w:rsidR="00075FF6" w:rsidRPr="00F6427B">
        <w:rPr>
          <w:rStyle w:val="Strong"/>
          <w:rFonts w:eastAsia="Calibri"/>
          <w:b w:val="0"/>
          <w:color w:val="000000"/>
          <w:bdr w:val="none" w:sz="0" w:space="0" w:color="auto" w:frame="1"/>
        </w:rPr>
        <w:fldChar w:fldCharType="end"/>
      </w:r>
      <w:r w:rsidR="002452AC" w:rsidRPr="00F6427B">
        <w:rPr>
          <w:rStyle w:val="Strong"/>
          <w:rFonts w:eastAsia="Calibri"/>
          <w:b w:val="0"/>
          <w:color w:val="000000"/>
          <w:bdr w:val="none" w:sz="0" w:space="0" w:color="auto" w:frame="1"/>
        </w:rPr>
        <w:t>. A</w:t>
      </w:r>
      <w:r w:rsidR="00387A09" w:rsidRPr="00F6427B">
        <w:rPr>
          <w:rStyle w:val="Strong"/>
          <w:rFonts w:eastAsia="Calibri"/>
          <w:b w:val="0"/>
          <w:color w:val="000000"/>
          <w:bdr w:val="none" w:sz="0" w:space="0" w:color="auto" w:frame="1"/>
        </w:rPr>
        <w:t xml:space="preserve"> number of studies suggest that people who eat out of the home more frequently are at increased risk of weight gain and obesity</w:t>
      </w:r>
      <w:r w:rsidR="00D77A0F" w:rsidRPr="00F6427B">
        <w:rPr>
          <w:rStyle w:val="Strong"/>
          <w:rFonts w:eastAsia="Calibri"/>
          <w:b w:val="0"/>
          <w:color w:val="000000"/>
          <w:bdr w:val="none" w:sz="0" w:space="0" w:color="auto" w:frame="1"/>
        </w:rPr>
        <w:fldChar w:fldCharType="begin"/>
      </w:r>
      <w:r w:rsidR="00075FF6" w:rsidRPr="00F6427B">
        <w:rPr>
          <w:rStyle w:val="Strong"/>
          <w:rFonts w:eastAsia="Calibri"/>
          <w:b w:val="0"/>
          <w:color w:val="000000"/>
          <w:bdr w:val="none" w:sz="0" w:space="0" w:color="auto" w:frame="1"/>
        </w:rPr>
        <w:instrText xml:space="preserve"> ADDIN EN.CITE &lt;EndNote&gt;&lt;Cite&gt;&lt;Author&gt;Bezerra&lt;/Author&gt;&lt;Year&gt;2012&lt;/Year&gt;&lt;RecNum&gt;229&lt;/RecNum&gt;&lt;DisplayText&gt;&lt;style face="superscript"&gt;7&lt;/style&gt;&lt;/DisplayText&gt;&lt;record&gt;&lt;rec-number&gt;229&lt;/rec-number&gt;&lt;foreign-keys&gt;&lt;key app="EN" db-id="d5sa2trw4tf9tze95xtxx056r5ffddd5wp9e" timestamp="1532073109"&gt;229&lt;/key&gt;&lt;/foreign-keys&gt;&lt;ref-type name="Journal Article"&gt;17&lt;/ref-type&gt;&lt;contributors&gt;&lt;authors&gt;&lt;author&gt;Bezerra, Ilana N.&lt;/author&gt;&lt;author&gt;Curioni, Cintia&lt;/author&gt;&lt;author&gt;Sichieri, Rosely&lt;/author&gt;&lt;/authors&gt;&lt;/contributors&gt;&lt;titles&gt;&lt;title&gt;Association between eating out of home and body weight&lt;/title&gt;&lt;secondary-title&gt;Nutrition Reviews&lt;/secondary-title&gt;&lt;/titles&gt;&lt;periodical&gt;&lt;full-title&gt;Nutr Rev&lt;/full-title&gt;&lt;abbr-1&gt;Nutrition reviews&lt;/abbr-1&gt;&lt;/periodical&gt;&lt;pages&gt;65-79&lt;/pages&gt;&lt;volume&gt;70&lt;/volume&gt;&lt;number&gt;2&lt;/number&gt;&lt;dates&gt;&lt;year&gt;2012&lt;/year&gt;&lt;/dates&gt;&lt;isbn&gt;0029-6643&lt;/isbn&gt;&lt;urls&gt;&lt;related-urls&gt;&lt;url&gt;http://dx.doi.org/10.1111/j.1753-4887.2011.00459.x&lt;/url&gt;&lt;/related-urls&gt;&lt;/urls&gt;&lt;electronic-resource-num&gt;10.1111/j.1753-4887.2011.00459.x&lt;/electronic-resource-num&gt;&lt;/record&gt;&lt;/Cite&gt;&lt;/EndNote&gt;</w:instrText>
      </w:r>
      <w:r w:rsidR="00D77A0F" w:rsidRPr="00F6427B">
        <w:rPr>
          <w:rStyle w:val="Strong"/>
          <w:rFonts w:eastAsia="Calibri"/>
          <w:b w:val="0"/>
          <w:color w:val="000000"/>
          <w:bdr w:val="none" w:sz="0" w:space="0" w:color="auto" w:frame="1"/>
        </w:rPr>
        <w:fldChar w:fldCharType="separate"/>
      </w:r>
      <w:r w:rsidR="00075FF6" w:rsidRPr="00F6427B">
        <w:rPr>
          <w:rStyle w:val="Strong"/>
          <w:rFonts w:eastAsia="Calibri"/>
          <w:b w:val="0"/>
          <w:noProof/>
          <w:color w:val="000000"/>
          <w:bdr w:val="none" w:sz="0" w:space="0" w:color="auto" w:frame="1"/>
          <w:vertAlign w:val="superscript"/>
        </w:rPr>
        <w:t>7</w:t>
      </w:r>
      <w:r w:rsidR="00D77A0F" w:rsidRPr="00F6427B">
        <w:rPr>
          <w:rStyle w:val="Strong"/>
          <w:rFonts w:eastAsia="Calibri"/>
          <w:b w:val="0"/>
          <w:color w:val="000000"/>
          <w:bdr w:val="none" w:sz="0" w:space="0" w:color="auto" w:frame="1"/>
        </w:rPr>
        <w:fldChar w:fldCharType="end"/>
      </w:r>
      <w:r w:rsidR="00387A09" w:rsidRPr="00F6427B">
        <w:rPr>
          <w:rStyle w:val="Strong"/>
          <w:rFonts w:eastAsia="Calibri"/>
          <w:b w:val="0"/>
          <w:color w:val="000000"/>
          <w:bdr w:val="none" w:sz="0" w:space="0" w:color="auto" w:frame="1"/>
        </w:rPr>
        <w:t>. ‘</w:t>
      </w:r>
      <w:r w:rsidR="00083F57">
        <w:rPr>
          <w:rStyle w:val="Strong"/>
          <w:rFonts w:eastAsia="Calibri"/>
          <w:b w:val="0"/>
          <w:color w:val="000000"/>
          <w:bdr w:val="none" w:sz="0" w:space="0" w:color="auto" w:frame="1"/>
        </w:rPr>
        <w:t>Fast-food</w:t>
      </w:r>
      <w:r w:rsidR="00387A09" w:rsidRPr="00F6427B">
        <w:rPr>
          <w:rStyle w:val="Strong"/>
          <w:rFonts w:eastAsia="Calibri"/>
          <w:b w:val="0"/>
          <w:color w:val="000000"/>
          <w:bdr w:val="none" w:sz="0" w:space="0" w:color="auto" w:frame="1"/>
        </w:rPr>
        <w:t xml:space="preserve">’ restaurants </w:t>
      </w:r>
      <w:r w:rsidR="007A2BE2" w:rsidRPr="00F6427B">
        <w:rPr>
          <w:rStyle w:val="Strong"/>
          <w:rFonts w:eastAsia="Calibri"/>
          <w:b w:val="0"/>
          <w:color w:val="000000"/>
          <w:bdr w:val="none" w:sz="0" w:space="0" w:color="auto" w:frame="1"/>
        </w:rPr>
        <w:t xml:space="preserve">in particular </w:t>
      </w:r>
      <w:r w:rsidR="00387A09" w:rsidRPr="00F6427B">
        <w:rPr>
          <w:rStyle w:val="Strong"/>
          <w:rFonts w:eastAsia="Calibri"/>
          <w:b w:val="0"/>
          <w:color w:val="000000"/>
          <w:bdr w:val="none" w:sz="0" w:space="0" w:color="auto" w:frame="1"/>
        </w:rPr>
        <w:t>have been highlighted as providing meals that are low in nutritional quality</w:t>
      </w:r>
      <w:r w:rsidR="00D77A0F" w:rsidRPr="00F6427B">
        <w:rPr>
          <w:rStyle w:val="Strong"/>
          <w:rFonts w:eastAsia="Calibri"/>
          <w:b w:val="0"/>
          <w:color w:val="000000"/>
          <w:bdr w:val="none" w:sz="0" w:space="0" w:color="auto" w:frame="1"/>
        </w:rPr>
        <w:fldChar w:fldCharType="begin">
          <w:fldData xml:space="preserve">PEVuZE5vdGU+PENpdGU+PEF1dGhvcj5Cb3dtYW48L0F1dGhvcj48WWVhcj4yMDA0PC9ZZWFyPjxS
ZWNOdW0+MjMwPC9SZWNOdW0+PERpc3BsYXlUZXh0PjxzdHlsZSBmYWNlPSJzdXBlcnNjcmlwdCI+
OCA5PC9zdHlsZT48L0Rpc3BsYXlUZXh0PjxyZWNvcmQ+PHJlYy1udW1iZXI+MjMwPC9yZWMtbnVt
YmVyPjxmb3JlaWduLWtleXM+PGtleSBhcHA9IkVOIiBkYi1pZD0iZDVzYTJ0cnc0dGY5dHplOTV4
dHh4MDU2cjVmZmRkZDV3cDllIiB0aW1lc3RhbXA9IjE1MzIwNzMyODYiPjIzMDwva2V5PjwvZm9y
ZWlnbi1rZXlzPjxyZWYtdHlwZSBuYW1lPSJKb3VybmFsIEFydGljbGUiPjE3PC9yZWYtdHlwZT48
Y29udHJpYnV0b3JzPjxhdXRob3JzPjxhdXRob3I+Qm93bWFuLCBTaGFudGh5IEEuPC9hdXRob3I+
PGF1dGhvcj5WaW55YXJkLCBCcnlhbiBULjwvYXV0aG9yPjwvYXV0aG9ycz48L2NvbnRyaWJ1dG9y
cz48dGl0bGVzPjx0aXRsZT5GYXN0IEZvb2QgQ29uc3VtcHRpb24gb2YgVS5TLiBBZHVsdHM6IElt
cGFjdCBvbiBFbmVyZ3kgYW5kIE51dHJpZW50IEludGFrZXMgYW5kIE92ZXJ3ZWlnaHQgU3RhdHVz
PC90aXRsZT48c2Vjb25kYXJ5LXRpdGxlPkpvdXJuYWwgb2YgdGhlIEFtZXJpY2FuIENvbGxlZ2Ug
b2YgTnV0cml0aW9uPC9zZWNvbmRhcnktdGl0bGU+PC90aXRsZXM+PHBlcmlvZGljYWw+PGZ1bGwt
dGl0bGU+Sm91cm5hbCBvZiB0aGUgQW1lcmljYW4gQ29sbGVnZSBvZiBOdXRyaXRpb248L2Z1bGwt
dGl0bGU+PC9wZXJpb2RpY2FsPjxwYWdlcz4xNjMtMTY4PC9wYWdlcz48dm9sdW1lPjIzPC92b2x1
bWU+PG51bWJlcj4yPC9udW1iZXI+PGRhdGVzPjx5ZWFyPjIwMDQ8L3llYXI+PHB1Yi1kYXRlcz48
ZGF0ZT4yMDA0LzA0LzAxPC9kYXRlPjwvcHViLWRhdGVzPjwvZGF0ZXM+PHB1Ymxpc2hlcj5UYXls
b3IgJmFtcDsgRnJhbmNpczwvcHVibGlzaGVyPjxpc2JuPjA3MzEtNTcyNDwvaXNibj48dXJscz48
cmVsYXRlZC11cmxzPjx1cmw+aHR0cHM6Ly9kb2kub3JnLzEwLjEwODAvMDczMTU3MjQuMjAwNC4x
MDcxOTM1NzwvdXJsPjwvcmVsYXRlZC11cmxzPjwvdXJscz48ZWxlY3Ryb25pYy1yZXNvdXJjZS1u
dW0+MTAuMTA4MC8wNzMxNTcyNC4yMDA0LjEwNzE5MzU3PC9lbGVjdHJvbmljLXJlc291cmNlLW51
bT48L3JlY29yZD48L0NpdGU+PENpdGU+PEF1dGhvcj5PJmFwb3M7RG9ubmVsbDwvQXV0aG9yPjxZ
ZWFyPjIwMDg8L1llYXI+PFJlY051bT4yMzE8L1JlY051bT48cmVjb3JkPjxyZWMtbnVtYmVyPjIz
MTwvcmVjLW51bWJlcj48Zm9yZWlnbi1rZXlzPjxrZXkgYXBwPSJFTiIgZGItaWQ9ImQ1c2EydHJ3
NHRmOXR6ZTk1eHR4eDA1NnI1ZmZkZGQ1d3A5ZSIgdGltZXN0YW1wPSIxNTMyMDczMzc3Ij4yMzE8
L2tleT48L2ZvcmVpZ24ta2V5cz48cmVmLXR5cGUgbmFtZT0iSm91cm5hbCBBcnRpY2xlIj4xNzwv
cmVmLXR5cGU+PGNvbnRyaWJ1dG9ycz48YXV0aG9ycz48YXV0aG9yPk8mYXBvcztEb25uZWxsLCBT
aGFyb24gSS48L2F1dGhvcj48YXV0aG9yPkhvZXJyLCBTaGFyb24gTC48L2F1dGhvcj48YXV0aG9y
Pk1lbmRvemEsIEphc29uIEEuPC9hdXRob3I+PGF1dGhvcj5Uc3VlaSBHb2gsIEV1Z2VuaWE8L2F1
dGhvcj48L2F1dGhvcnM+PC9jb250cmlidXRvcnM+PHRpdGxlcz48dGl0bGU+TnV0cmllbnQgcXVh
bGl0eSBvZiBmYXN0IGZvb2Qga2lkcyBtZWFsczwvdGl0bGU+PHNlY29uZGFyeS10aXRsZT5UaGUg
QW1lcmljYW4gSm91cm5hbCBvZiBDbGluaWNhbCBOdXRyaXRpb248L3NlY29uZGFyeS10aXRsZT48
L3RpdGxlcz48cGVyaW9kaWNhbD48ZnVsbC10aXRsZT5UaGUgQW1lcmljYW4gam91cm5hbCBvZiBj
bGluaWNhbCBudXRyaXRpb248L2Z1bGwtdGl0bGU+PC9wZXJpb2RpY2FsPjxwYWdlcz4xMzg4LTEz
OTU8L3BhZ2VzPjx2b2x1bWU+ODg8L3ZvbHVtZT48bnVtYmVyPjU8L251bWJlcj48ZGF0ZXM+PHll
YXI+MjAwODwveWVhcj48L2RhdGVzPjxpc2JuPjAwMDItOTE2NTwvaXNibj48dXJscz48cmVsYXRl
ZC11cmxzPjx1cmw+aHR0cDovL2R4LmRvaS5vcmcvMTAuMzk0NS9hamNuLjIwMDguMjYxOTc8L3Vy
bD48L3JlbGF0ZWQtdXJscz48L3VybHM+PGVsZWN0cm9uaWMtcmVzb3VyY2UtbnVtPjEwLjM5NDUv
YWpjbi4yMDA4LjI2MTk3PC9lbGVjdHJvbmljLXJlc291cmNlLW51bT48L3JlY29yZD48L0NpdGU+
PC9FbmROb3RlPn==
</w:fldData>
        </w:fldChar>
      </w:r>
      <w:r w:rsidR="00075FF6" w:rsidRPr="00F6427B">
        <w:rPr>
          <w:rStyle w:val="Strong"/>
          <w:rFonts w:eastAsia="Calibri"/>
          <w:b w:val="0"/>
          <w:color w:val="000000"/>
          <w:bdr w:val="none" w:sz="0" w:space="0" w:color="auto" w:frame="1"/>
        </w:rPr>
        <w:instrText xml:space="preserve"> ADDIN EN.CITE </w:instrText>
      </w:r>
      <w:r w:rsidR="00075FF6" w:rsidRPr="00F6427B">
        <w:rPr>
          <w:rStyle w:val="Strong"/>
          <w:rFonts w:eastAsia="Calibri"/>
          <w:b w:val="0"/>
          <w:color w:val="000000"/>
          <w:bdr w:val="none" w:sz="0" w:space="0" w:color="auto" w:frame="1"/>
        </w:rPr>
        <w:fldChar w:fldCharType="begin">
          <w:fldData xml:space="preserve">PEVuZE5vdGU+PENpdGU+PEF1dGhvcj5Cb3dtYW48L0F1dGhvcj48WWVhcj4yMDA0PC9ZZWFyPjxS
ZWNOdW0+MjMwPC9SZWNOdW0+PERpc3BsYXlUZXh0PjxzdHlsZSBmYWNlPSJzdXBlcnNjcmlwdCI+
OCA5PC9zdHlsZT48L0Rpc3BsYXlUZXh0PjxyZWNvcmQ+PHJlYy1udW1iZXI+MjMwPC9yZWMtbnVt
YmVyPjxmb3JlaWduLWtleXM+PGtleSBhcHA9IkVOIiBkYi1pZD0iZDVzYTJ0cnc0dGY5dHplOTV4
dHh4MDU2cjVmZmRkZDV3cDllIiB0aW1lc3RhbXA9IjE1MzIwNzMyODYiPjIzMDwva2V5PjwvZm9y
ZWlnbi1rZXlzPjxyZWYtdHlwZSBuYW1lPSJKb3VybmFsIEFydGljbGUiPjE3PC9yZWYtdHlwZT48
Y29udHJpYnV0b3JzPjxhdXRob3JzPjxhdXRob3I+Qm93bWFuLCBTaGFudGh5IEEuPC9hdXRob3I+
PGF1dGhvcj5WaW55YXJkLCBCcnlhbiBULjwvYXV0aG9yPjwvYXV0aG9ycz48L2NvbnRyaWJ1dG9y
cz48dGl0bGVzPjx0aXRsZT5GYXN0IEZvb2QgQ29uc3VtcHRpb24gb2YgVS5TLiBBZHVsdHM6IElt
cGFjdCBvbiBFbmVyZ3kgYW5kIE51dHJpZW50IEludGFrZXMgYW5kIE92ZXJ3ZWlnaHQgU3RhdHVz
PC90aXRsZT48c2Vjb25kYXJ5LXRpdGxlPkpvdXJuYWwgb2YgdGhlIEFtZXJpY2FuIENvbGxlZ2Ug
b2YgTnV0cml0aW9uPC9zZWNvbmRhcnktdGl0bGU+PC90aXRsZXM+PHBlcmlvZGljYWw+PGZ1bGwt
dGl0bGU+Sm91cm5hbCBvZiB0aGUgQW1lcmljYW4gQ29sbGVnZSBvZiBOdXRyaXRpb248L2Z1bGwt
dGl0bGU+PC9wZXJpb2RpY2FsPjxwYWdlcz4xNjMtMTY4PC9wYWdlcz48dm9sdW1lPjIzPC92b2x1
bWU+PG51bWJlcj4yPC9udW1iZXI+PGRhdGVzPjx5ZWFyPjIwMDQ8L3llYXI+PHB1Yi1kYXRlcz48
ZGF0ZT4yMDA0LzA0LzAxPC9kYXRlPjwvcHViLWRhdGVzPjwvZGF0ZXM+PHB1Ymxpc2hlcj5UYXls
b3IgJmFtcDsgRnJhbmNpczwvcHVibGlzaGVyPjxpc2JuPjA3MzEtNTcyNDwvaXNibj48dXJscz48
cmVsYXRlZC11cmxzPjx1cmw+aHR0cHM6Ly9kb2kub3JnLzEwLjEwODAvMDczMTU3MjQuMjAwNC4x
MDcxOTM1NzwvdXJsPjwvcmVsYXRlZC11cmxzPjwvdXJscz48ZWxlY3Ryb25pYy1yZXNvdXJjZS1u
dW0+MTAuMTA4MC8wNzMxNTcyNC4yMDA0LjEwNzE5MzU3PC9lbGVjdHJvbmljLXJlc291cmNlLW51
bT48L3JlY29yZD48L0NpdGU+PENpdGU+PEF1dGhvcj5PJmFwb3M7RG9ubmVsbDwvQXV0aG9yPjxZ
ZWFyPjIwMDg8L1llYXI+PFJlY051bT4yMzE8L1JlY051bT48cmVjb3JkPjxyZWMtbnVtYmVyPjIz
MTwvcmVjLW51bWJlcj48Zm9yZWlnbi1rZXlzPjxrZXkgYXBwPSJFTiIgZGItaWQ9ImQ1c2EydHJ3
NHRmOXR6ZTk1eHR4eDA1NnI1ZmZkZGQ1d3A5ZSIgdGltZXN0YW1wPSIxNTMyMDczMzc3Ij4yMzE8
L2tleT48L2ZvcmVpZ24ta2V5cz48cmVmLXR5cGUgbmFtZT0iSm91cm5hbCBBcnRpY2xlIj4xNzwv
cmVmLXR5cGU+PGNvbnRyaWJ1dG9ycz48YXV0aG9ycz48YXV0aG9yPk8mYXBvcztEb25uZWxsLCBT
aGFyb24gSS48L2F1dGhvcj48YXV0aG9yPkhvZXJyLCBTaGFyb24gTC48L2F1dGhvcj48YXV0aG9y
Pk1lbmRvemEsIEphc29uIEEuPC9hdXRob3I+PGF1dGhvcj5Uc3VlaSBHb2gsIEV1Z2VuaWE8L2F1
dGhvcj48L2F1dGhvcnM+PC9jb250cmlidXRvcnM+PHRpdGxlcz48dGl0bGU+TnV0cmllbnQgcXVh
bGl0eSBvZiBmYXN0IGZvb2Qga2lkcyBtZWFsczwvdGl0bGU+PHNlY29uZGFyeS10aXRsZT5UaGUg
QW1lcmljYW4gSm91cm5hbCBvZiBDbGluaWNhbCBOdXRyaXRpb248L3NlY29uZGFyeS10aXRsZT48
L3RpdGxlcz48cGVyaW9kaWNhbD48ZnVsbC10aXRsZT5UaGUgQW1lcmljYW4gam91cm5hbCBvZiBj
bGluaWNhbCBudXRyaXRpb248L2Z1bGwtdGl0bGU+PC9wZXJpb2RpY2FsPjxwYWdlcz4xMzg4LTEz
OTU8L3BhZ2VzPjx2b2x1bWU+ODg8L3ZvbHVtZT48bnVtYmVyPjU8L251bWJlcj48ZGF0ZXM+PHll
YXI+MjAwODwveWVhcj48L2RhdGVzPjxpc2JuPjAwMDItOTE2NTwvaXNibj48dXJscz48cmVsYXRl
ZC11cmxzPjx1cmw+aHR0cDovL2R4LmRvaS5vcmcvMTAuMzk0NS9hamNuLjIwMDguMjYxOTc8L3Vy
bD48L3JlbGF0ZWQtdXJscz48L3VybHM+PGVsZWN0cm9uaWMtcmVzb3VyY2UtbnVtPjEwLjM5NDUv
YWpjbi4yMDA4LjI2MTk3PC9lbGVjdHJvbmljLXJlc291cmNlLW51bT48L3JlY29yZD48L0NpdGU+
PC9FbmROb3RlPn==
</w:fldData>
        </w:fldChar>
      </w:r>
      <w:r w:rsidR="00075FF6" w:rsidRPr="00F6427B">
        <w:rPr>
          <w:rStyle w:val="Strong"/>
          <w:rFonts w:eastAsia="Calibri"/>
          <w:b w:val="0"/>
          <w:color w:val="000000"/>
          <w:bdr w:val="none" w:sz="0" w:space="0" w:color="auto" w:frame="1"/>
        </w:rPr>
        <w:instrText xml:space="preserve"> ADDIN EN.CITE.DATA </w:instrText>
      </w:r>
      <w:r w:rsidR="00075FF6" w:rsidRPr="00F6427B">
        <w:rPr>
          <w:rStyle w:val="Strong"/>
          <w:rFonts w:eastAsia="Calibri"/>
          <w:b w:val="0"/>
          <w:color w:val="000000"/>
          <w:bdr w:val="none" w:sz="0" w:space="0" w:color="auto" w:frame="1"/>
        </w:rPr>
      </w:r>
      <w:r w:rsidR="00075FF6" w:rsidRPr="00F6427B">
        <w:rPr>
          <w:rStyle w:val="Strong"/>
          <w:rFonts w:eastAsia="Calibri"/>
          <w:b w:val="0"/>
          <w:color w:val="000000"/>
          <w:bdr w:val="none" w:sz="0" w:space="0" w:color="auto" w:frame="1"/>
        </w:rPr>
        <w:fldChar w:fldCharType="end"/>
      </w:r>
      <w:r w:rsidR="00D77A0F" w:rsidRPr="00F6427B">
        <w:rPr>
          <w:rStyle w:val="Strong"/>
          <w:rFonts w:eastAsia="Calibri"/>
          <w:b w:val="0"/>
          <w:color w:val="000000"/>
          <w:bdr w:val="none" w:sz="0" w:space="0" w:color="auto" w:frame="1"/>
        </w:rPr>
      </w:r>
      <w:r w:rsidR="00D77A0F" w:rsidRPr="00F6427B">
        <w:rPr>
          <w:rStyle w:val="Strong"/>
          <w:rFonts w:eastAsia="Calibri"/>
          <w:b w:val="0"/>
          <w:color w:val="000000"/>
          <w:bdr w:val="none" w:sz="0" w:space="0" w:color="auto" w:frame="1"/>
        </w:rPr>
        <w:fldChar w:fldCharType="separate"/>
      </w:r>
      <w:r w:rsidR="00075FF6" w:rsidRPr="00F6427B">
        <w:rPr>
          <w:rStyle w:val="Strong"/>
          <w:rFonts w:eastAsia="Calibri"/>
          <w:b w:val="0"/>
          <w:noProof/>
          <w:color w:val="000000"/>
          <w:bdr w:val="none" w:sz="0" w:space="0" w:color="auto" w:frame="1"/>
          <w:vertAlign w:val="superscript"/>
        </w:rPr>
        <w:t>8 9</w:t>
      </w:r>
      <w:r w:rsidR="00D77A0F" w:rsidRPr="00F6427B">
        <w:rPr>
          <w:rStyle w:val="Strong"/>
          <w:rFonts w:eastAsia="Calibri"/>
          <w:b w:val="0"/>
          <w:color w:val="000000"/>
          <w:bdr w:val="none" w:sz="0" w:space="0" w:color="auto" w:frame="1"/>
        </w:rPr>
        <w:fldChar w:fldCharType="end"/>
      </w:r>
      <w:r w:rsidR="00387A09" w:rsidRPr="00F6427B">
        <w:rPr>
          <w:rStyle w:val="Strong"/>
          <w:rFonts w:eastAsia="Calibri"/>
          <w:b w:val="0"/>
          <w:color w:val="000000"/>
          <w:bdr w:val="none" w:sz="0" w:space="0" w:color="auto" w:frame="1"/>
        </w:rPr>
        <w:t xml:space="preserve">. </w:t>
      </w:r>
      <w:r w:rsidR="00294A1F" w:rsidRPr="00F6427B">
        <w:rPr>
          <w:rStyle w:val="Strong"/>
          <w:rFonts w:eastAsia="Calibri"/>
          <w:b w:val="0"/>
          <w:color w:val="000000"/>
          <w:bdr w:val="none" w:sz="0" w:space="0" w:color="auto" w:frame="1"/>
        </w:rPr>
        <w:t>T</w:t>
      </w:r>
      <w:r w:rsidR="00387A09" w:rsidRPr="00F6427B">
        <w:rPr>
          <w:rStyle w:val="Strong"/>
          <w:rFonts w:eastAsia="Calibri"/>
          <w:b w:val="0"/>
          <w:color w:val="000000"/>
          <w:bdr w:val="none" w:sz="0" w:space="0" w:color="auto" w:frame="1"/>
        </w:rPr>
        <w:t>here is</w:t>
      </w:r>
      <w:r w:rsidR="00294A1F" w:rsidRPr="00F6427B">
        <w:rPr>
          <w:rStyle w:val="Strong"/>
          <w:rFonts w:eastAsia="Calibri"/>
          <w:b w:val="0"/>
          <w:color w:val="000000"/>
          <w:bdr w:val="none" w:sz="0" w:space="0" w:color="auto" w:frame="1"/>
        </w:rPr>
        <w:t xml:space="preserve"> also</w:t>
      </w:r>
      <w:r w:rsidR="00387A09" w:rsidRPr="00F6427B">
        <w:rPr>
          <w:rStyle w:val="Strong"/>
          <w:rFonts w:eastAsia="Calibri"/>
          <w:b w:val="0"/>
          <w:color w:val="000000"/>
          <w:bdr w:val="none" w:sz="0" w:space="0" w:color="auto" w:frame="1"/>
        </w:rPr>
        <w:t xml:space="preserve"> some evidence that</w:t>
      </w:r>
      <w:r w:rsidR="00D77A0F" w:rsidRPr="00F6427B">
        <w:rPr>
          <w:rStyle w:val="Strong"/>
          <w:rFonts w:eastAsia="Calibri"/>
          <w:b w:val="0"/>
          <w:color w:val="000000"/>
          <w:bdr w:val="none" w:sz="0" w:space="0" w:color="auto" w:frame="1"/>
        </w:rPr>
        <w:t xml:space="preserve"> a higher</w:t>
      </w:r>
      <w:r w:rsidR="00387A09" w:rsidRPr="00F6427B">
        <w:rPr>
          <w:rStyle w:val="Strong"/>
          <w:rFonts w:eastAsia="Calibri"/>
          <w:b w:val="0"/>
          <w:color w:val="000000"/>
          <w:bdr w:val="none" w:sz="0" w:space="0" w:color="auto" w:frame="1"/>
        </w:rPr>
        <w:t xml:space="preserve"> geographical density of </w:t>
      </w:r>
      <w:r w:rsidR="00083F57">
        <w:rPr>
          <w:rStyle w:val="Strong"/>
          <w:rFonts w:eastAsia="Calibri"/>
          <w:b w:val="0"/>
          <w:color w:val="000000"/>
          <w:bdr w:val="none" w:sz="0" w:space="0" w:color="auto" w:frame="1"/>
        </w:rPr>
        <w:t>fast-food</w:t>
      </w:r>
      <w:r w:rsidR="00387A09" w:rsidRPr="00F6427B">
        <w:rPr>
          <w:rStyle w:val="Strong"/>
          <w:rFonts w:eastAsia="Calibri"/>
          <w:b w:val="0"/>
          <w:color w:val="000000"/>
          <w:bdr w:val="none" w:sz="0" w:space="0" w:color="auto" w:frame="1"/>
        </w:rPr>
        <w:t xml:space="preserve"> restaurants is associated with</w:t>
      </w:r>
      <w:r w:rsidR="00D77A0F" w:rsidRPr="00F6427B">
        <w:rPr>
          <w:rStyle w:val="Strong"/>
          <w:rFonts w:eastAsia="Calibri"/>
          <w:b w:val="0"/>
          <w:color w:val="000000"/>
          <w:bdr w:val="none" w:sz="0" w:space="0" w:color="auto" w:frame="1"/>
        </w:rPr>
        <w:t xml:space="preserve"> </w:t>
      </w:r>
      <w:r w:rsidR="00057CE4" w:rsidRPr="00F6427B">
        <w:rPr>
          <w:rStyle w:val="Strong"/>
          <w:rFonts w:eastAsia="Calibri"/>
          <w:b w:val="0"/>
          <w:color w:val="000000"/>
          <w:bdr w:val="none" w:sz="0" w:space="0" w:color="auto" w:frame="1"/>
        </w:rPr>
        <w:t xml:space="preserve">increased risk of </w:t>
      </w:r>
      <w:r w:rsidR="00D77A0F" w:rsidRPr="00F6427B">
        <w:rPr>
          <w:rStyle w:val="Strong"/>
          <w:rFonts w:eastAsia="Calibri"/>
          <w:b w:val="0"/>
          <w:color w:val="000000"/>
          <w:bdr w:val="none" w:sz="0" w:space="0" w:color="auto" w:frame="1"/>
        </w:rPr>
        <w:t>obesity</w:t>
      </w:r>
      <w:r w:rsidR="00D77A0F" w:rsidRPr="00F6427B">
        <w:rPr>
          <w:rStyle w:val="Strong"/>
          <w:rFonts w:eastAsia="Calibri"/>
          <w:b w:val="0"/>
          <w:color w:val="000000"/>
          <w:bdr w:val="none" w:sz="0" w:space="0" w:color="auto" w:frame="1"/>
        </w:rPr>
        <w:fldChar w:fldCharType="begin">
          <w:fldData xml:space="preserve">PEVuZE5vdGU+PENpdGU+PEF1dGhvcj5SZWl0emVsPC9BdXRob3I+PFllYXI+MjAxNDwvWWVhcj48
UmVjTnVtPjIzMjwvUmVjTnVtPjxEaXNwbGF5VGV4dD48c3R5bGUgZmFjZT0ic3VwZXJzY3JpcHQi
PjEwIDExPC9zdHlsZT48L0Rpc3BsYXlUZXh0PjxyZWNvcmQ+PHJlYy1udW1iZXI+MjMyPC9yZWMt
bnVtYmVyPjxmb3JlaWduLWtleXM+PGtleSBhcHA9IkVOIiBkYi1pZD0iZDVzYTJ0cnc0dGY5dHpl
OTV4dHh4MDU2cjVmZmRkZDV3cDllIiB0aW1lc3RhbXA9IjE1MzIwNzM0MTciPjIzMjwva2V5Pjwv
Zm9yZWlnbi1rZXlzPjxyZWYtdHlwZSBuYW1lPSJKb3VybmFsIEFydGljbGUiPjE3PC9yZWYtdHlw
ZT48Y29udHJpYnV0b3JzPjxhdXRob3JzPjxhdXRob3I+UmVpdHplbCwgTG9ycmFpbmUgUi48L2F1
dGhvcj48YXV0aG9yPlJlZ2FuLCBTZWFubiBELjwvYXV0aG9yPjxhdXRob3I+Tmd1eWVuLCBOZ2E8
L2F1dGhvcj48YXV0aG9yPkNyb21sZXksIEVsbGVuIEsuPC9hdXRob3I+PGF1dGhvcj5TdHJvbmcs
IExhcmtpbiBMLjwvYXV0aG9yPjxhdXRob3I+V2V0dGVyLCBEYXZpZCBXLjwvYXV0aG9yPjxhdXRo
b3I+TWNOZWlsbCwgTG9ybmEgSC48L2F1dGhvcj48L2F1dGhvcnM+PC9jb250cmlidXRvcnM+PHRp
dGxlcz48dGl0bGU+RGVuc2l0eSBhbmQgUHJveGltaXR5IG9mIEZhc3QgRm9vZCBSZXN0YXVyYW50
cyBhbmQgQm9keSBNYXNzIEluZGV4IEFtb25nIEFmcmljYW4gQW1lcmljYW5zPC90aXRsZT48c2Vj
b25kYXJ5LXRpdGxlPkFtZXJpY2FuIEpvdXJuYWwgb2YgUHVibGljIEhlYWx0aDwvc2Vjb25kYXJ5
LXRpdGxlPjwvdGl0bGVzPjxwZXJpb2RpY2FsPjxmdWxsLXRpdGxlPkFtZXJpY2FuIGpvdXJuYWwg
b2YgcHVibGljIGhlYWx0aDwvZnVsbC10aXRsZT48L3BlcmlvZGljYWw+PHBhZ2VzPjExMC0xMTY8
L3BhZ2VzPjx2b2x1bWU+MTA0PC92b2x1bWU+PG51bWJlcj4xPC9udW1iZXI+PGRhdGVzPjx5ZWFy
PjIwMTQ8L3llYXI+PHB1Yi1kYXRlcz48ZGF0ZT4wMS8mI3hEOzEwLzI0L2FjY2VwdGVkPC9kYXRl
PjwvcHViLWRhdGVzPjwvZGF0ZXM+PHB1Ymxpc2hlcj5BbWVyaWNhbiBQdWJsaWMgSGVhbHRoIEFz
c29jaWF0aW9uPC9wdWJsaXNoZXI+PGlzYm4+MDA5MC0wMDM2JiN4RDsxNTQxLTAwNDg8L2lzYm4+
PGFjY2Vzc2lvbi1udW0+UE1DMzkxMDAyNTwvYWNjZXNzaW9uLW51bT48dXJscz48cmVsYXRlZC11
cmxzPjx1cmw+aHR0cDovL3d3dy5uY2JpLm5sbS5uaWguZ292L3BtYy9hcnRpY2xlcy9QTUMzOTEw
MDI1LzwvdXJsPjwvcmVsYXRlZC11cmxzPjwvdXJscz48ZWxlY3Ryb25pYy1yZXNvdXJjZS1udW0+
MTAuMjEwNS9BSlBILjIwMTIuMzAxMTQwPC9lbGVjdHJvbmljLXJlc291cmNlLW51bT48cmVtb3Rl
LWRhdGFiYXNlLW5hbWU+UE1DPC9yZW1vdGUtZGF0YWJhc2UtbmFtZT48L3JlY29yZD48L0NpdGU+
PENpdGU+PEF1dGhvcj5GcmFzZXI8L0F1dGhvcj48WWVhcj4yMDEwPC9ZZWFyPjxSZWNOdW0+MjM0
PC9SZWNOdW0+PHJlY29yZD48cmVjLW51bWJlcj4yMzQ8L3JlYy1udW1iZXI+PGZvcmVpZ24ta2V5
cz48a2V5IGFwcD0iRU4iIGRiLWlkPSJkNXNhMnRydzR0Zjl0emU5NXh0eHgwNTZyNWZmZGRkNXdw
OWUiIHRpbWVzdGFtcD0iMTUzMjA3MzU0NCI+MjM0PC9rZXk+PC9mb3JlaWduLWtleXM+PHJlZi10
eXBlIG5hbWU9IkpvdXJuYWwgQXJ0aWNsZSI+MTc8L3JlZi10eXBlPjxjb250cmlidXRvcnM+PGF1
dGhvcnM+PGF1dGhvcj5GcmFzZXIsIEwuIEsuPC9hdXRob3I+PGF1dGhvcj5FZHdhcmRzLCBLLiBM
LjwvYXV0aG9yPjwvYXV0aG9ycz48L2NvbnRyaWJ1dG9ycz48YXV0aC1hZGRyZXNzPlBhZWRpYXRy
aWMgRXBpZGVtaW9sb2d5IEdyb3VwLCBEaXZpc2lvbiBvZiBFcGlkZW1pb2xvZ3ksIFVuaXZlcnNp
dHkgb2YgTGVlZHMsIExlZWRzIExTMiA5SlQsIFVLLiBsLmsuZnJhc2VyQGxlZWRzLmFjLnVrPC9h
dXRoLWFkZHJlc3M+PHRpdGxlcz48dGl0bGU+VGhlIGFzc29jaWF0aW9uIGJldHdlZW4gdGhlIGdl
b2dyYXBoeSBvZiBmYXN0IGZvb2Qgb3V0bGV0cyBhbmQgY2hpbGRob29kIG9iZXNpdHkgcmF0ZXMg
aW4gTGVlZHMsIFVLPC90aXRsZT48c2Vjb25kYXJ5LXRpdGxlPkhlYWx0aCBQbGFjZTwvc2Vjb25k
YXJ5LXRpdGxlPjxhbHQtdGl0bGU+SGVhbHRoICZhbXA7IHBsYWNlPC9hbHQtdGl0bGU+PC90aXRs
ZXM+PHBlcmlvZGljYWw+PGZ1bGwtdGl0bGU+SGVhbHRoIFBsYWNlPC9mdWxsLXRpdGxlPjxhYmJy
LTE+SGVhbHRoICZhbXA7IHBsYWNlPC9hYmJyLTE+PC9wZXJpb2RpY2FsPjxhbHQtcGVyaW9kaWNh
bD48ZnVsbC10aXRsZT5IZWFsdGggUGxhY2U8L2Z1bGwtdGl0bGU+PGFiYnItMT5IZWFsdGggJmFt
cDsgcGxhY2U8L2FiYnItMT48L2FsdC1wZXJpb2RpY2FsPjxwYWdlcz4xMTI0LTg8L3BhZ2VzPjx2
b2x1bWU+MTY8L3ZvbHVtZT48bnVtYmVyPjY8L251bWJlcj48ZWRpdGlvbj4yMDEwLzA4LzEwPC9l
ZGl0aW9uPjxrZXl3b3Jkcz48a2V5d29yZD5BZG9sZXNjZW50PC9rZXl3b3JkPjxrZXl3b3JkPkNo
aWxkPC9rZXl3b3JkPjxrZXl3b3JkPkNoaWxkLCBQcmVzY2hvb2w8L2tleXdvcmQ+PGtleXdvcmQ+
RW5nbGFuZC9lcGlkZW1pb2xvZ3k8L2tleXdvcmQ+PGtleXdvcmQ+KkZhc3QgRm9vZHM8L2tleXdv
cmQ+PGtleXdvcmQ+RmVtYWxlPC9rZXl3b3JkPjxrZXl3b3JkPipHZW9ncmFwaHk8L2tleXdvcmQ+
PGtleXdvcmQ+SHVtYW5zPC9rZXl3b3JkPjxrZXl3b3JkPk1hbGU8L2tleXdvcmQ+PGtleXdvcmQ+
T2Jlc2l0eS8qZXBpZGVtaW9sb2d5PC9rZXl3b3JkPjxrZXl3b3JkPipSZXN0YXVyYW50czwva2V5
d29yZD48a2V5d29yZD5VcmJhbiBQb3B1bGF0aW9uPC9rZXl3b3JkPjwva2V5d29yZHM+PGRhdGVz
Pjx5ZWFyPjIwMTA8L3llYXI+PHB1Yi1kYXRlcz48ZGF0ZT5Ob3Y8L2RhdGU+PC9wdWItZGF0ZXM+
PC9kYXRlcz48aXNibj4xMzUzLTgyOTI8L2lzYm4+PGFjY2Vzc2lvbi1udW0+MjA2OTE2MzA8L2Fj
Y2Vzc2lvbi1udW0+PHVybHM+PC91cmxzPjxlbGVjdHJvbmljLXJlc291cmNlLW51bT4xMC4xMDE2
L2ouaGVhbHRocGxhY2UuMjAxMC4wNy4wMDM8L2VsZWN0cm9uaWMtcmVzb3VyY2UtbnVtPjxyZW1v
dGUtZGF0YWJhc2UtcHJvdmlkZXI+TkxNPC9yZW1vdGUtZGF0YWJhc2UtcHJvdmlkZXI+PGxhbmd1
YWdlPmVuZzwvbGFuZ3VhZ2U+PC9yZWNvcmQ+PC9DaXRlPjwvRW5kTm90ZT4A
</w:fldData>
        </w:fldChar>
      </w:r>
      <w:r w:rsidR="00075FF6" w:rsidRPr="00F6427B">
        <w:rPr>
          <w:rStyle w:val="Strong"/>
          <w:rFonts w:eastAsia="Calibri"/>
          <w:b w:val="0"/>
          <w:color w:val="000000"/>
          <w:bdr w:val="none" w:sz="0" w:space="0" w:color="auto" w:frame="1"/>
        </w:rPr>
        <w:instrText xml:space="preserve"> ADDIN EN.CITE </w:instrText>
      </w:r>
      <w:r w:rsidR="00075FF6" w:rsidRPr="00F6427B">
        <w:rPr>
          <w:rStyle w:val="Strong"/>
          <w:rFonts w:eastAsia="Calibri"/>
          <w:b w:val="0"/>
          <w:color w:val="000000"/>
          <w:bdr w:val="none" w:sz="0" w:space="0" w:color="auto" w:frame="1"/>
        </w:rPr>
        <w:fldChar w:fldCharType="begin">
          <w:fldData xml:space="preserve">PEVuZE5vdGU+PENpdGU+PEF1dGhvcj5SZWl0emVsPC9BdXRob3I+PFllYXI+MjAxNDwvWWVhcj48
UmVjTnVtPjIzMjwvUmVjTnVtPjxEaXNwbGF5VGV4dD48c3R5bGUgZmFjZT0ic3VwZXJzY3JpcHQi
PjEwIDExPC9zdHlsZT48L0Rpc3BsYXlUZXh0PjxyZWNvcmQ+PHJlYy1udW1iZXI+MjMyPC9yZWMt
bnVtYmVyPjxmb3JlaWduLWtleXM+PGtleSBhcHA9IkVOIiBkYi1pZD0iZDVzYTJ0cnc0dGY5dHpl
OTV4dHh4MDU2cjVmZmRkZDV3cDllIiB0aW1lc3RhbXA9IjE1MzIwNzM0MTciPjIzMjwva2V5Pjwv
Zm9yZWlnbi1rZXlzPjxyZWYtdHlwZSBuYW1lPSJKb3VybmFsIEFydGljbGUiPjE3PC9yZWYtdHlw
ZT48Y29udHJpYnV0b3JzPjxhdXRob3JzPjxhdXRob3I+UmVpdHplbCwgTG9ycmFpbmUgUi48L2F1
dGhvcj48YXV0aG9yPlJlZ2FuLCBTZWFubiBELjwvYXV0aG9yPjxhdXRob3I+Tmd1eWVuLCBOZ2E8
L2F1dGhvcj48YXV0aG9yPkNyb21sZXksIEVsbGVuIEsuPC9hdXRob3I+PGF1dGhvcj5TdHJvbmcs
IExhcmtpbiBMLjwvYXV0aG9yPjxhdXRob3I+V2V0dGVyLCBEYXZpZCBXLjwvYXV0aG9yPjxhdXRo
b3I+TWNOZWlsbCwgTG9ybmEgSC48L2F1dGhvcj48L2F1dGhvcnM+PC9jb250cmlidXRvcnM+PHRp
dGxlcz48dGl0bGU+RGVuc2l0eSBhbmQgUHJveGltaXR5IG9mIEZhc3QgRm9vZCBSZXN0YXVyYW50
cyBhbmQgQm9keSBNYXNzIEluZGV4IEFtb25nIEFmcmljYW4gQW1lcmljYW5zPC90aXRsZT48c2Vj
b25kYXJ5LXRpdGxlPkFtZXJpY2FuIEpvdXJuYWwgb2YgUHVibGljIEhlYWx0aDwvc2Vjb25kYXJ5
LXRpdGxlPjwvdGl0bGVzPjxwZXJpb2RpY2FsPjxmdWxsLXRpdGxlPkFtZXJpY2FuIGpvdXJuYWwg
b2YgcHVibGljIGhlYWx0aDwvZnVsbC10aXRsZT48L3BlcmlvZGljYWw+PHBhZ2VzPjExMC0xMTY8
L3BhZ2VzPjx2b2x1bWU+MTA0PC92b2x1bWU+PG51bWJlcj4xPC9udW1iZXI+PGRhdGVzPjx5ZWFy
PjIwMTQ8L3llYXI+PHB1Yi1kYXRlcz48ZGF0ZT4wMS8mI3hEOzEwLzI0L2FjY2VwdGVkPC9kYXRl
PjwvcHViLWRhdGVzPjwvZGF0ZXM+PHB1Ymxpc2hlcj5BbWVyaWNhbiBQdWJsaWMgSGVhbHRoIEFz
c29jaWF0aW9uPC9wdWJsaXNoZXI+PGlzYm4+MDA5MC0wMDM2JiN4RDsxNTQxLTAwNDg8L2lzYm4+
PGFjY2Vzc2lvbi1udW0+UE1DMzkxMDAyNTwvYWNjZXNzaW9uLW51bT48dXJscz48cmVsYXRlZC11
cmxzPjx1cmw+aHR0cDovL3d3dy5uY2JpLm5sbS5uaWguZ292L3BtYy9hcnRpY2xlcy9QTUMzOTEw
MDI1LzwvdXJsPjwvcmVsYXRlZC11cmxzPjwvdXJscz48ZWxlY3Ryb25pYy1yZXNvdXJjZS1udW0+
MTAuMjEwNS9BSlBILjIwMTIuMzAxMTQwPC9lbGVjdHJvbmljLXJlc291cmNlLW51bT48cmVtb3Rl
LWRhdGFiYXNlLW5hbWU+UE1DPC9yZW1vdGUtZGF0YWJhc2UtbmFtZT48L3JlY29yZD48L0NpdGU+
PENpdGU+PEF1dGhvcj5GcmFzZXI8L0F1dGhvcj48WWVhcj4yMDEwPC9ZZWFyPjxSZWNOdW0+MjM0
PC9SZWNOdW0+PHJlY29yZD48cmVjLW51bWJlcj4yMzQ8L3JlYy1udW1iZXI+PGZvcmVpZ24ta2V5
cz48a2V5IGFwcD0iRU4iIGRiLWlkPSJkNXNhMnRydzR0Zjl0emU5NXh0eHgwNTZyNWZmZGRkNXdw
OWUiIHRpbWVzdGFtcD0iMTUzMjA3MzU0NCI+MjM0PC9rZXk+PC9mb3JlaWduLWtleXM+PHJlZi10
eXBlIG5hbWU9IkpvdXJuYWwgQXJ0aWNsZSI+MTc8L3JlZi10eXBlPjxjb250cmlidXRvcnM+PGF1
dGhvcnM+PGF1dGhvcj5GcmFzZXIsIEwuIEsuPC9hdXRob3I+PGF1dGhvcj5FZHdhcmRzLCBLLiBM
LjwvYXV0aG9yPjwvYXV0aG9ycz48L2NvbnRyaWJ1dG9ycz48YXV0aC1hZGRyZXNzPlBhZWRpYXRy
aWMgRXBpZGVtaW9sb2d5IEdyb3VwLCBEaXZpc2lvbiBvZiBFcGlkZW1pb2xvZ3ksIFVuaXZlcnNp
dHkgb2YgTGVlZHMsIExlZWRzIExTMiA5SlQsIFVLLiBsLmsuZnJhc2VyQGxlZWRzLmFjLnVrPC9h
dXRoLWFkZHJlc3M+PHRpdGxlcz48dGl0bGU+VGhlIGFzc29jaWF0aW9uIGJldHdlZW4gdGhlIGdl
b2dyYXBoeSBvZiBmYXN0IGZvb2Qgb3V0bGV0cyBhbmQgY2hpbGRob29kIG9iZXNpdHkgcmF0ZXMg
aW4gTGVlZHMsIFVLPC90aXRsZT48c2Vjb25kYXJ5LXRpdGxlPkhlYWx0aCBQbGFjZTwvc2Vjb25k
YXJ5LXRpdGxlPjxhbHQtdGl0bGU+SGVhbHRoICZhbXA7IHBsYWNlPC9hbHQtdGl0bGU+PC90aXRs
ZXM+PHBlcmlvZGljYWw+PGZ1bGwtdGl0bGU+SGVhbHRoIFBsYWNlPC9mdWxsLXRpdGxlPjxhYmJy
LTE+SGVhbHRoICZhbXA7IHBsYWNlPC9hYmJyLTE+PC9wZXJpb2RpY2FsPjxhbHQtcGVyaW9kaWNh
bD48ZnVsbC10aXRsZT5IZWFsdGggUGxhY2U8L2Z1bGwtdGl0bGU+PGFiYnItMT5IZWFsdGggJmFt
cDsgcGxhY2U8L2FiYnItMT48L2FsdC1wZXJpb2RpY2FsPjxwYWdlcz4xMTI0LTg8L3BhZ2VzPjx2
b2x1bWU+MTY8L3ZvbHVtZT48bnVtYmVyPjY8L251bWJlcj48ZWRpdGlvbj4yMDEwLzA4LzEwPC9l
ZGl0aW9uPjxrZXl3b3Jkcz48a2V5d29yZD5BZG9sZXNjZW50PC9rZXl3b3JkPjxrZXl3b3JkPkNo
aWxkPC9rZXl3b3JkPjxrZXl3b3JkPkNoaWxkLCBQcmVzY2hvb2w8L2tleXdvcmQ+PGtleXdvcmQ+
RW5nbGFuZC9lcGlkZW1pb2xvZ3k8L2tleXdvcmQ+PGtleXdvcmQ+KkZhc3QgRm9vZHM8L2tleXdv
cmQ+PGtleXdvcmQ+RmVtYWxlPC9rZXl3b3JkPjxrZXl3b3JkPipHZW9ncmFwaHk8L2tleXdvcmQ+
PGtleXdvcmQ+SHVtYW5zPC9rZXl3b3JkPjxrZXl3b3JkPk1hbGU8L2tleXdvcmQ+PGtleXdvcmQ+
T2Jlc2l0eS8qZXBpZGVtaW9sb2d5PC9rZXl3b3JkPjxrZXl3b3JkPipSZXN0YXVyYW50czwva2V5
d29yZD48a2V5d29yZD5VcmJhbiBQb3B1bGF0aW9uPC9rZXl3b3JkPjwva2V5d29yZHM+PGRhdGVz
Pjx5ZWFyPjIwMTA8L3llYXI+PHB1Yi1kYXRlcz48ZGF0ZT5Ob3Y8L2RhdGU+PC9wdWItZGF0ZXM+
PC9kYXRlcz48aXNibj4xMzUzLTgyOTI8L2lzYm4+PGFjY2Vzc2lvbi1udW0+MjA2OTE2MzA8L2Fj
Y2Vzc2lvbi1udW0+PHVybHM+PC91cmxzPjxlbGVjdHJvbmljLXJlc291cmNlLW51bT4xMC4xMDE2
L2ouaGVhbHRocGxhY2UuMjAxMC4wNy4wMDM8L2VsZWN0cm9uaWMtcmVzb3VyY2UtbnVtPjxyZW1v
dGUtZGF0YWJhc2UtcHJvdmlkZXI+TkxNPC9yZW1vdGUtZGF0YWJhc2UtcHJvdmlkZXI+PGxhbmd1
YWdlPmVuZzwvbGFuZ3VhZ2U+PC9yZWNvcmQ+PC9DaXRlPjwvRW5kTm90ZT4A
</w:fldData>
        </w:fldChar>
      </w:r>
      <w:r w:rsidR="00075FF6" w:rsidRPr="00F6427B">
        <w:rPr>
          <w:rStyle w:val="Strong"/>
          <w:rFonts w:eastAsia="Calibri"/>
          <w:b w:val="0"/>
          <w:color w:val="000000"/>
          <w:bdr w:val="none" w:sz="0" w:space="0" w:color="auto" w:frame="1"/>
        </w:rPr>
        <w:instrText xml:space="preserve"> ADDIN EN.CITE.DATA </w:instrText>
      </w:r>
      <w:r w:rsidR="00075FF6" w:rsidRPr="00F6427B">
        <w:rPr>
          <w:rStyle w:val="Strong"/>
          <w:rFonts w:eastAsia="Calibri"/>
          <w:b w:val="0"/>
          <w:color w:val="000000"/>
          <w:bdr w:val="none" w:sz="0" w:space="0" w:color="auto" w:frame="1"/>
        </w:rPr>
      </w:r>
      <w:r w:rsidR="00075FF6" w:rsidRPr="00F6427B">
        <w:rPr>
          <w:rStyle w:val="Strong"/>
          <w:rFonts w:eastAsia="Calibri"/>
          <w:b w:val="0"/>
          <w:color w:val="000000"/>
          <w:bdr w:val="none" w:sz="0" w:space="0" w:color="auto" w:frame="1"/>
        </w:rPr>
        <w:fldChar w:fldCharType="end"/>
      </w:r>
      <w:r w:rsidR="00D77A0F" w:rsidRPr="00F6427B">
        <w:rPr>
          <w:rStyle w:val="Strong"/>
          <w:rFonts w:eastAsia="Calibri"/>
          <w:b w:val="0"/>
          <w:color w:val="000000"/>
          <w:bdr w:val="none" w:sz="0" w:space="0" w:color="auto" w:frame="1"/>
        </w:rPr>
      </w:r>
      <w:r w:rsidR="00D77A0F" w:rsidRPr="00F6427B">
        <w:rPr>
          <w:rStyle w:val="Strong"/>
          <w:rFonts w:eastAsia="Calibri"/>
          <w:b w:val="0"/>
          <w:color w:val="000000"/>
          <w:bdr w:val="none" w:sz="0" w:space="0" w:color="auto" w:frame="1"/>
        </w:rPr>
        <w:fldChar w:fldCharType="separate"/>
      </w:r>
      <w:r w:rsidR="00075FF6" w:rsidRPr="00F6427B">
        <w:rPr>
          <w:rStyle w:val="Strong"/>
          <w:rFonts w:eastAsia="Calibri"/>
          <w:b w:val="0"/>
          <w:noProof/>
          <w:color w:val="000000"/>
          <w:bdr w:val="none" w:sz="0" w:space="0" w:color="auto" w:frame="1"/>
          <w:vertAlign w:val="superscript"/>
        </w:rPr>
        <w:t>10 11</w:t>
      </w:r>
      <w:r w:rsidR="00D77A0F" w:rsidRPr="00F6427B">
        <w:rPr>
          <w:rStyle w:val="Strong"/>
          <w:rFonts w:eastAsia="Calibri"/>
          <w:b w:val="0"/>
          <w:color w:val="000000"/>
          <w:bdr w:val="none" w:sz="0" w:space="0" w:color="auto" w:frame="1"/>
        </w:rPr>
        <w:fldChar w:fldCharType="end"/>
      </w:r>
      <w:r w:rsidR="00FE536A" w:rsidRPr="00F6427B">
        <w:rPr>
          <w:rStyle w:val="Strong"/>
          <w:rFonts w:eastAsia="Calibri"/>
          <w:b w:val="0"/>
          <w:color w:val="000000"/>
          <w:bdr w:val="none" w:sz="0" w:space="0" w:color="auto" w:frame="1"/>
        </w:rPr>
        <w:t xml:space="preserve">. Because of this there have been public health calls </w:t>
      </w:r>
      <w:r w:rsidR="00907396" w:rsidRPr="00F6427B">
        <w:rPr>
          <w:rStyle w:val="Strong"/>
          <w:rFonts w:eastAsia="Calibri"/>
          <w:b w:val="0"/>
          <w:color w:val="000000"/>
          <w:bdr w:val="none" w:sz="0" w:space="0" w:color="auto" w:frame="1"/>
        </w:rPr>
        <w:t xml:space="preserve">in the UK </w:t>
      </w:r>
      <w:r w:rsidR="00FE536A" w:rsidRPr="00F6427B">
        <w:rPr>
          <w:rStyle w:val="Strong"/>
          <w:rFonts w:eastAsia="Calibri"/>
          <w:b w:val="0"/>
          <w:color w:val="000000"/>
          <w:bdr w:val="none" w:sz="0" w:space="0" w:color="auto" w:frame="1"/>
        </w:rPr>
        <w:t xml:space="preserve">to </w:t>
      </w:r>
      <w:r w:rsidR="00A20EE2" w:rsidRPr="00F6427B">
        <w:rPr>
          <w:rStyle w:val="Strong"/>
          <w:rFonts w:eastAsia="Calibri"/>
          <w:b w:val="0"/>
          <w:color w:val="000000"/>
          <w:bdr w:val="none" w:sz="0" w:space="0" w:color="auto" w:frame="1"/>
        </w:rPr>
        <w:t xml:space="preserve">limit where </w:t>
      </w:r>
      <w:r w:rsidR="00083F57">
        <w:rPr>
          <w:rStyle w:val="Strong"/>
          <w:rFonts w:eastAsia="Calibri"/>
          <w:b w:val="0"/>
          <w:color w:val="000000"/>
          <w:bdr w:val="none" w:sz="0" w:space="0" w:color="auto" w:frame="1"/>
        </w:rPr>
        <w:t>fast-food</w:t>
      </w:r>
      <w:r w:rsidR="00A20EE2" w:rsidRPr="00F6427B">
        <w:rPr>
          <w:rStyle w:val="Strong"/>
          <w:rFonts w:eastAsia="Calibri"/>
          <w:b w:val="0"/>
          <w:color w:val="000000"/>
          <w:bdr w:val="none" w:sz="0" w:space="0" w:color="auto" w:frame="1"/>
        </w:rPr>
        <w:t xml:space="preserve"> restaurant outlets can operate</w:t>
      </w:r>
      <w:r w:rsidR="00907396" w:rsidRPr="00F6427B">
        <w:rPr>
          <w:rStyle w:val="Strong"/>
          <w:rFonts w:eastAsia="Calibri"/>
          <w:b w:val="0"/>
          <w:color w:val="000000"/>
          <w:bdr w:val="none" w:sz="0" w:space="0" w:color="auto" w:frame="1"/>
        </w:rPr>
        <w:fldChar w:fldCharType="begin"/>
      </w:r>
      <w:r w:rsidR="00075FF6" w:rsidRPr="00F6427B">
        <w:rPr>
          <w:rStyle w:val="Strong"/>
          <w:rFonts w:eastAsia="Calibri"/>
          <w:b w:val="0"/>
          <w:color w:val="000000"/>
          <w:bdr w:val="none" w:sz="0" w:space="0" w:color="auto" w:frame="1"/>
        </w:rPr>
        <w:instrText xml:space="preserve"> ADDIN EN.CITE &lt;EndNote&gt;&lt;Cite&gt;&lt;Author&gt;https://web.archive.org/web/20180720080358/https://www.theguardian.com/society/2018/apr/23/ministers-urged-to-ban-fast-food-outlets-from-opening-near-schools&lt;/Author&gt;&lt;RecNum&gt;235&lt;/RecNum&gt;&lt;DisplayText&gt;&lt;style face="superscript"&gt;12 13&lt;/style&gt;&lt;/DisplayText&gt;&lt;record&gt;&lt;rec-number&gt;235&lt;/rec-number&gt;&lt;foreign-keys&gt;&lt;key app="EN" db-id="d5sa2trw4tf9tze95xtxx056r5ffddd5wp9e" timestamp="1532073984"&gt;235&lt;/key&gt;&lt;/foreign-keys&gt;&lt;ref-type name="Journal Article"&gt;17&lt;/ref-type&gt;&lt;contributors&gt;&lt;authors&gt;&lt;author&gt;guardian https://web.archive.org/web/20180720080358/https://www.theguardian.com/society/2018/apr/23/ministers-urged-to-ban-fast-food-outlets-from-opening-near-schools&lt;/author&gt;&lt;/authors&gt;&lt;/contributors&gt;&lt;titles&gt;&lt;/titles&gt;&lt;dates&gt;&lt;/dates&gt;&lt;urls&gt;&lt;/urls&gt;&lt;/record&gt;&lt;/Cite&gt;&lt;Cite&gt;&lt;Author&gt;https://web.archive.org/web/20180720080949/https://www.telegraph.co.uk/news/2018/04/22/fast-food-outlets-should-banned-opening-near-schools-tackle/&lt;/Author&gt;&lt;RecNum&gt;236&lt;/RecNum&gt;&lt;record&gt;&lt;rec-number&gt;236&lt;/rec-number&gt;&lt;foreign-keys&gt;&lt;key app="EN" db-id="d5sa2trw4tf9tze95xtxx056r5ffddd5wp9e" timestamp="1532074342"&gt;236&lt;/key&gt;&lt;/foreign-keys&gt;&lt;ref-type name="Journal Article"&gt;17&lt;/ref-type&gt;&lt;contributors&gt;&lt;authors&gt;&lt;author&gt;INDEPENDENT https://web.archive.org/web/20180720080949/https://www.telegraph.co.uk/news/2018/04/22/fast-food-outlets-should-banned-opening-near-schools-tackle/&lt;/author&gt;&lt;/authors&gt;&lt;/contributors&gt;&lt;titles&gt;&lt;/titles&gt;&lt;dates&gt;&lt;/dates&gt;&lt;urls&gt;&lt;/urls&gt;&lt;/record&gt;&lt;/Cite&gt;&lt;/EndNote&gt;</w:instrText>
      </w:r>
      <w:r w:rsidR="00907396" w:rsidRPr="00F6427B">
        <w:rPr>
          <w:rStyle w:val="Strong"/>
          <w:rFonts w:eastAsia="Calibri"/>
          <w:b w:val="0"/>
          <w:color w:val="000000"/>
          <w:bdr w:val="none" w:sz="0" w:space="0" w:color="auto" w:frame="1"/>
        </w:rPr>
        <w:fldChar w:fldCharType="separate"/>
      </w:r>
      <w:r w:rsidR="00075FF6" w:rsidRPr="00F6427B">
        <w:rPr>
          <w:rStyle w:val="Strong"/>
          <w:rFonts w:eastAsia="Calibri"/>
          <w:b w:val="0"/>
          <w:noProof/>
          <w:color w:val="000000"/>
          <w:bdr w:val="none" w:sz="0" w:space="0" w:color="auto" w:frame="1"/>
          <w:vertAlign w:val="superscript"/>
        </w:rPr>
        <w:t>12 13</w:t>
      </w:r>
      <w:r w:rsidR="00907396" w:rsidRPr="00F6427B">
        <w:rPr>
          <w:rStyle w:val="Strong"/>
          <w:rFonts w:eastAsia="Calibri"/>
          <w:b w:val="0"/>
          <w:color w:val="000000"/>
          <w:bdr w:val="none" w:sz="0" w:space="0" w:color="auto" w:frame="1"/>
        </w:rPr>
        <w:fldChar w:fldCharType="end"/>
      </w:r>
      <w:r w:rsidR="00A20EE2" w:rsidRPr="00F6427B">
        <w:rPr>
          <w:rStyle w:val="Strong"/>
          <w:rFonts w:eastAsia="Calibri"/>
          <w:b w:val="0"/>
          <w:color w:val="000000"/>
          <w:bdr w:val="none" w:sz="0" w:space="0" w:color="auto" w:frame="1"/>
        </w:rPr>
        <w:t>.</w:t>
      </w:r>
      <w:r w:rsidR="00FE536A" w:rsidRPr="00F6427B">
        <w:rPr>
          <w:rStyle w:val="Strong"/>
          <w:rFonts w:eastAsia="Calibri"/>
          <w:b w:val="0"/>
          <w:color w:val="000000"/>
          <w:bdr w:val="none" w:sz="0" w:space="0" w:color="auto" w:frame="1"/>
        </w:rPr>
        <w:t xml:space="preserve"> </w:t>
      </w:r>
      <w:r w:rsidR="00FA0F96" w:rsidRPr="00F6427B">
        <w:rPr>
          <w:rStyle w:val="Strong"/>
          <w:rFonts w:eastAsia="Calibri"/>
          <w:b w:val="0"/>
          <w:color w:val="000000"/>
          <w:bdr w:val="none" w:sz="0" w:space="0" w:color="auto" w:frame="1"/>
        </w:rPr>
        <w:t>However, more traditional ‘</w:t>
      </w:r>
      <w:r w:rsidR="00083F57">
        <w:rPr>
          <w:rStyle w:val="Strong"/>
          <w:rFonts w:eastAsia="Calibri"/>
          <w:b w:val="0"/>
          <w:color w:val="000000"/>
          <w:bdr w:val="none" w:sz="0" w:space="0" w:color="auto" w:frame="1"/>
        </w:rPr>
        <w:t>full-service</w:t>
      </w:r>
      <w:r w:rsidR="00FA0F96" w:rsidRPr="00F6427B">
        <w:rPr>
          <w:rStyle w:val="Strong"/>
          <w:rFonts w:eastAsia="Calibri"/>
          <w:b w:val="0"/>
          <w:color w:val="000000"/>
          <w:bdr w:val="none" w:sz="0" w:space="0" w:color="auto" w:frame="1"/>
        </w:rPr>
        <w:t>’</w:t>
      </w:r>
      <w:r w:rsidR="007A2BE2" w:rsidRPr="00F6427B">
        <w:rPr>
          <w:rStyle w:val="Strong"/>
          <w:rFonts w:eastAsia="Calibri"/>
          <w:b w:val="0"/>
          <w:color w:val="000000"/>
          <w:bdr w:val="none" w:sz="0" w:space="0" w:color="auto" w:frame="1"/>
        </w:rPr>
        <w:t xml:space="preserve"> restaurants</w:t>
      </w:r>
      <w:r w:rsidR="00FA0F96" w:rsidRPr="00F6427B">
        <w:rPr>
          <w:rStyle w:val="Strong"/>
          <w:rFonts w:eastAsia="Calibri"/>
          <w:b w:val="0"/>
          <w:color w:val="000000"/>
          <w:bdr w:val="none" w:sz="0" w:space="0" w:color="auto" w:frame="1"/>
        </w:rPr>
        <w:t xml:space="preserve"> </w:t>
      </w:r>
      <w:r w:rsidR="00D427F2" w:rsidRPr="00F6427B">
        <w:rPr>
          <w:rStyle w:val="Strong"/>
          <w:rFonts w:eastAsia="Calibri"/>
          <w:b w:val="0"/>
          <w:color w:val="000000"/>
          <w:bdr w:val="none" w:sz="0" w:space="0" w:color="auto" w:frame="1"/>
        </w:rPr>
        <w:t>also contribute</w:t>
      </w:r>
      <w:r w:rsidR="002452AC" w:rsidRPr="00F6427B">
        <w:rPr>
          <w:rStyle w:val="Strong"/>
          <w:rFonts w:eastAsia="Calibri"/>
          <w:b w:val="0"/>
          <w:color w:val="000000"/>
          <w:bdr w:val="none" w:sz="0" w:space="0" w:color="auto" w:frame="1"/>
        </w:rPr>
        <w:t xml:space="preserve"> substantially to </w:t>
      </w:r>
      <w:r w:rsidR="00907396" w:rsidRPr="00F6427B">
        <w:rPr>
          <w:rStyle w:val="Strong"/>
          <w:rFonts w:eastAsia="Calibri"/>
          <w:b w:val="0"/>
          <w:color w:val="000000"/>
          <w:bdr w:val="none" w:sz="0" w:space="0" w:color="auto" w:frame="1"/>
        </w:rPr>
        <w:t>the out of</w:t>
      </w:r>
      <w:r w:rsidR="00D427F2" w:rsidRPr="00F6427B">
        <w:rPr>
          <w:rStyle w:val="Strong"/>
          <w:rFonts w:eastAsia="Calibri"/>
          <w:b w:val="0"/>
          <w:color w:val="000000"/>
          <w:bdr w:val="none" w:sz="0" w:space="0" w:color="auto" w:frame="1"/>
        </w:rPr>
        <w:t xml:space="preserve"> home dining </w:t>
      </w:r>
      <w:r w:rsidR="00FA0F96" w:rsidRPr="00F6427B">
        <w:rPr>
          <w:rStyle w:val="Strong"/>
          <w:rFonts w:eastAsia="Calibri"/>
          <w:b w:val="0"/>
          <w:color w:val="000000"/>
          <w:bdr w:val="none" w:sz="0" w:space="0" w:color="auto" w:frame="1"/>
        </w:rPr>
        <w:t>market</w:t>
      </w:r>
      <w:r w:rsidR="00D427F2" w:rsidRPr="00F6427B">
        <w:rPr>
          <w:rStyle w:val="Strong"/>
          <w:rFonts w:eastAsia="Calibri"/>
          <w:b w:val="0"/>
          <w:color w:val="000000"/>
          <w:bdr w:val="none" w:sz="0" w:space="0" w:color="auto" w:frame="1"/>
        </w:rPr>
        <w:t xml:space="preserve"> in the UK</w:t>
      </w:r>
      <w:r w:rsidR="00B44F5E" w:rsidRPr="00F6427B">
        <w:rPr>
          <w:rStyle w:val="Strong"/>
          <w:rFonts w:eastAsia="Calibri"/>
          <w:b w:val="0"/>
          <w:color w:val="000000"/>
          <w:bdr w:val="none" w:sz="0" w:space="0" w:color="auto" w:frame="1"/>
        </w:rPr>
        <w:fldChar w:fldCharType="begin"/>
      </w:r>
      <w:r w:rsidR="00075FF6" w:rsidRPr="00F6427B">
        <w:rPr>
          <w:rStyle w:val="Strong"/>
          <w:rFonts w:eastAsia="Calibri"/>
          <w:b w:val="0"/>
          <w:color w:val="000000"/>
          <w:bdr w:val="none" w:sz="0" w:space="0" w:color="auto" w:frame="1"/>
        </w:rPr>
        <w:instrText xml:space="preserve"> ADDIN EN.CITE &lt;EndNote&gt;&lt;Cite&gt;&lt;Author&gt;Mintel&lt;/Author&gt;&lt;Year&gt;2017&lt;/Year&gt;&lt;RecNum&gt;237&lt;/RecNum&gt;&lt;DisplayText&gt;&lt;style face="superscript"&gt;14&lt;/style&gt;&lt;/DisplayText&gt;&lt;record&gt;&lt;rec-number&gt;237&lt;/rec-number&gt;&lt;foreign-keys&gt;&lt;key app="EN" db-id="d5sa2trw4tf9tze95xtxx056r5ffddd5wp9e" timestamp="1532080567"&gt;237&lt;/key&gt;&lt;/foreign-keys&gt;&lt;ref-type name="Journal Article"&gt;17&lt;/ref-type&gt;&lt;contributors&gt;&lt;authors&gt;&lt;author&gt;Mintel&lt;/author&gt;&lt;/authors&gt;&lt;/contributors&gt;&lt;titles&gt;&lt;title&gt;Restaurants - UK. Mintel Market Sizes&lt;/title&gt;&lt;/titles&gt;&lt;dates&gt;&lt;year&gt;2017&lt;/year&gt;&lt;/dates&gt;&lt;urls&gt;&lt;/urls&gt;&lt;/record&gt;&lt;/Cite&gt;&lt;/EndNote&gt;</w:instrText>
      </w:r>
      <w:r w:rsidR="00B44F5E" w:rsidRPr="00F6427B">
        <w:rPr>
          <w:rStyle w:val="Strong"/>
          <w:rFonts w:eastAsia="Calibri"/>
          <w:b w:val="0"/>
          <w:color w:val="000000"/>
          <w:bdr w:val="none" w:sz="0" w:space="0" w:color="auto" w:frame="1"/>
        </w:rPr>
        <w:fldChar w:fldCharType="separate"/>
      </w:r>
      <w:r w:rsidR="00075FF6" w:rsidRPr="00F6427B">
        <w:rPr>
          <w:rStyle w:val="Strong"/>
          <w:rFonts w:eastAsia="Calibri"/>
          <w:b w:val="0"/>
          <w:noProof/>
          <w:color w:val="000000"/>
          <w:bdr w:val="none" w:sz="0" w:space="0" w:color="auto" w:frame="1"/>
          <w:vertAlign w:val="superscript"/>
        </w:rPr>
        <w:t>14</w:t>
      </w:r>
      <w:r w:rsidR="00B44F5E" w:rsidRPr="00F6427B">
        <w:rPr>
          <w:rStyle w:val="Strong"/>
          <w:rFonts w:eastAsia="Calibri"/>
          <w:b w:val="0"/>
          <w:color w:val="000000"/>
          <w:bdr w:val="none" w:sz="0" w:space="0" w:color="auto" w:frame="1"/>
        </w:rPr>
        <w:fldChar w:fldCharType="end"/>
      </w:r>
      <w:r w:rsidR="00FA0F96" w:rsidRPr="00F6427B">
        <w:rPr>
          <w:rStyle w:val="Strong"/>
          <w:rFonts w:eastAsia="Calibri"/>
          <w:b w:val="0"/>
          <w:color w:val="000000"/>
          <w:bdr w:val="none" w:sz="0" w:space="0" w:color="auto" w:frame="1"/>
        </w:rPr>
        <w:t xml:space="preserve">. </w:t>
      </w:r>
    </w:p>
    <w:p w:rsidR="00FE536A" w:rsidRPr="00F6427B" w:rsidRDefault="00294A1F" w:rsidP="00E0699D">
      <w:pPr>
        <w:pStyle w:val="NormalWeb"/>
        <w:shd w:val="clear" w:color="auto" w:fill="FFFFFF"/>
        <w:spacing w:before="0" w:beforeAutospacing="0" w:after="0" w:afterAutospacing="0" w:line="480" w:lineRule="auto"/>
        <w:ind w:firstLine="720"/>
        <w:textAlignment w:val="baseline"/>
        <w:rPr>
          <w:rStyle w:val="Strong"/>
          <w:rFonts w:eastAsia="Calibri"/>
          <w:b w:val="0"/>
          <w:color w:val="000000"/>
          <w:bdr w:val="none" w:sz="0" w:space="0" w:color="auto" w:frame="1"/>
        </w:rPr>
      </w:pPr>
      <w:r w:rsidRPr="00F6427B">
        <w:rPr>
          <w:rStyle w:val="Strong"/>
          <w:rFonts w:eastAsia="Calibri"/>
          <w:b w:val="0"/>
          <w:color w:val="000000"/>
          <w:bdr w:val="none" w:sz="0" w:space="0" w:color="auto" w:frame="1"/>
        </w:rPr>
        <w:t>Re</w:t>
      </w:r>
      <w:r w:rsidR="00FA0F96" w:rsidRPr="00F6427B">
        <w:rPr>
          <w:rStyle w:val="Strong"/>
          <w:rFonts w:eastAsia="Calibri"/>
          <w:b w:val="0"/>
          <w:color w:val="000000"/>
          <w:bdr w:val="none" w:sz="0" w:space="0" w:color="auto" w:frame="1"/>
        </w:rPr>
        <w:t>cent</w:t>
      </w:r>
      <w:r w:rsidR="00AC7CF7" w:rsidRPr="00F6427B">
        <w:rPr>
          <w:rStyle w:val="Strong"/>
          <w:rFonts w:eastAsia="Calibri"/>
          <w:b w:val="0"/>
          <w:color w:val="000000"/>
          <w:bdr w:val="none" w:sz="0" w:space="0" w:color="auto" w:frame="1"/>
        </w:rPr>
        <w:t xml:space="preserve"> </w:t>
      </w:r>
      <w:r w:rsidRPr="00F6427B">
        <w:rPr>
          <w:rStyle w:val="Strong"/>
          <w:rFonts w:eastAsia="Calibri"/>
          <w:b w:val="0"/>
          <w:color w:val="000000"/>
          <w:bdr w:val="none" w:sz="0" w:space="0" w:color="auto" w:frame="1"/>
        </w:rPr>
        <w:t>public health recommendations</w:t>
      </w:r>
      <w:r w:rsidR="00A20EE2" w:rsidRPr="00F6427B">
        <w:rPr>
          <w:rStyle w:val="Strong"/>
          <w:rFonts w:eastAsia="Calibri"/>
          <w:b w:val="0"/>
          <w:color w:val="000000"/>
          <w:bdr w:val="none" w:sz="0" w:space="0" w:color="auto" w:frame="1"/>
        </w:rPr>
        <w:t xml:space="preserve"> made by </w:t>
      </w:r>
      <w:r w:rsidR="00AC7CF7" w:rsidRPr="00F6427B">
        <w:rPr>
          <w:rStyle w:val="Strong"/>
          <w:rFonts w:eastAsia="Calibri"/>
          <w:b w:val="0"/>
          <w:color w:val="000000"/>
          <w:bdr w:val="none" w:sz="0" w:space="0" w:color="auto" w:frame="1"/>
        </w:rPr>
        <w:t>Public Health England</w:t>
      </w:r>
      <w:r w:rsidRPr="00F6427B">
        <w:rPr>
          <w:rStyle w:val="Strong"/>
          <w:rFonts w:eastAsia="Calibri"/>
          <w:b w:val="0"/>
          <w:color w:val="000000"/>
          <w:bdr w:val="none" w:sz="0" w:space="0" w:color="auto" w:frame="1"/>
        </w:rPr>
        <w:t xml:space="preserve"> </w:t>
      </w:r>
      <w:r w:rsidR="00D427F2" w:rsidRPr="00F6427B">
        <w:rPr>
          <w:rStyle w:val="Strong"/>
          <w:rFonts w:eastAsia="Calibri"/>
          <w:b w:val="0"/>
          <w:color w:val="000000"/>
          <w:bdr w:val="none" w:sz="0" w:space="0" w:color="auto" w:frame="1"/>
        </w:rPr>
        <w:t>sugges</w:t>
      </w:r>
      <w:r w:rsidR="007A2BE2" w:rsidRPr="00F6427B">
        <w:rPr>
          <w:rStyle w:val="Strong"/>
          <w:rFonts w:eastAsia="Calibri"/>
          <w:b w:val="0"/>
          <w:color w:val="000000"/>
          <w:bdr w:val="none" w:sz="0" w:space="0" w:color="auto" w:frame="1"/>
        </w:rPr>
        <w:t xml:space="preserve">t </w:t>
      </w:r>
      <w:r w:rsidR="00FA0F96" w:rsidRPr="00F6427B">
        <w:rPr>
          <w:rStyle w:val="Strong"/>
          <w:rFonts w:eastAsia="Calibri"/>
          <w:b w:val="0"/>
          <w:color w:val="000000"/>
          <w:bdr w:val="none" w:sz="0" w:space="0" w:color="auto" w:frame="1"/>
        </w:rPr>
        <w:t xml:space="preserve">that adults should </w:t>
      </w:r>
      <w:r w:rsidR="00D427F2" w:rsidRPr="00F6427B">
        <w:rPr>
          <w:rStyle w:val="Strong"/>
          <w:rFonts w:eastAsia="Calibri"/>
          <w:b w:val="0"/>
          <w:color w:val="000000"/>
          <w:bdr w:val="none" w:sz="0" w:space="0" w:color="auto" w:frame="1"/>
        </w:rPr>
        <w:t>aim to consume</w:t>
      </w:r>
      <w:r w:rsidR="007A2BE2" w:rsidRPr="00F6427B">
        <w:rPr>
          <w:rStyle w:val="Strong"/>
          <w:rFonts w:eastAsia="Calibri"/>
          <w:b w:val="0"/>
          <w:color w:val="000000"/>
          <w:bdr w:val="none" w:sz="0" w:space="0" w:color="auto" w:frame="1"/>
        </w:rPr>
        <w:t xml:space="preserve"> </w:t>
      </w:r>
      <w:r w:rsidR="00FA0F96" w:rsidRPr="00F6427B">
        <w:rPr>
          <w:rStyle w:val="Strong"/>
          <w:rFonts w:eastAsia="Calibri"/>
          <w:b w:val="0"/>
          <w:color w:val="000000"/>
          <w:bdr w:val="none" w:sz="0" w:space="0" w:color="auto" w:frame="1"/>
        </w:rPr>
        <w:t xml:space="preserve">600 </w:t>
      </w:r>
      <w:r w:rsidR="00986B44" w:rsidRPr="00F6427B">
        <w:rPr>
          <w:rStyle w:val="Strong"/>
          <w:rFonts w:eastAsia="Calibri"/>
          <w:b w:val="0"/>
          <w:color w:val="000000"/>
          <w:bdr w:val="none" w:sz="0" w:space="0" w:color="auto" w:frame="1"/>
        </w:rPr>
        <w:t>kilocalories</w:t>
      </w:r>
      <w:r w:rsidR="0015225A" w:rsidRPr="00F6427B">
        <w:rPr>
          <w:rStyle w:val="Strong"/>
          <w:rFonts w:eastAsia="Calibri"/>
          <w:b w:val="0"/>
          <w:color w:val="000000"/>
          <w:bdr w:val="none" w:sz="0" w:space="0" w:color="auto" w:frame="1"/>
        </w:rPr>
        <w:t xml:space="preserve"> (kcals)</w:t>
      </w:r>
      <w:r w:rsidR="00FA0F96" w:rsidRPr="00F6427B">
        <w:rPr>
          <w:rStyle w:val="Strong"/>
          <w:rFonts w:eastAsia="Calibri"/>
          <w:b w:val="0"/>
          <w:color w:val="000000"/>
          <w:bdr w:val="none" w:sz="0" w:space="0" w:color="auto" w:frame="1"/>
        </w:rPr>
        <w:t xml:space="preserve"> o</w:t>
      </w:r>
      <w:r w:rsidR="007A2BE2" w:rsidRPr="00F6427B">
        <w:rPr>
          <w:rStyle w:val="Strong"/>
          <w:rFonts w:eastAsia="Calibri"/>
          <w:b w:val="0"/>
          <w:color w:val="000000"/>
          <w:bdr w:val="none" w:sz="0" w:space="0" w:color="auto" w:frame="1"/>
        </w:rPr>
        <w:t xml:space="preserve">r less for </w:t>
      </w:r>
      <w:r w:rsidR="00D427F2" w:rsidRPr="00F6427B">
        <w:rPr>
          <w:rStyle w:val="Strong"/>
          <w:rFonts w:eastAsia="Calibri"/>
          <w:b w:val="0"/>
          <w:color w:val="000000"/>
          <w:bdr w:val="none" w:sz="0" w:space="0" w:color="auto" w:frame="1"/>
        </w:rPr>
        <w:t xml:space="preserve">their main lunch and dinner </w:t>
      </w:r>
      <w:r w:rsidR="007A2BE2" w:rsidRPr="00F6427B">
        <w:rPr>
          <w:rStyle w:val="Strong"/>
          <w:rFonts w:eastAsia="Calibri"/>
          <w:b w:val="0"/>
          <w:color w:val="000000"/>
          <w:bdr w:val="none" w:sz="0" w:space="0" w:color="auto" w:frame="1"/>
        </w:rPr>
        <w:t>meals</w:t>
      </w:r>
      <w:r w:rsidR="002452AC" w:rsidRPr="00F6427B">
        <w:rPr>
          <w:rStyle w:val="Strong"/>
          <w:rFonts w:eastAsia="Calibri"/>
          <w:b w:val="0"/>
          <w:color w:val="000000"/>
          <w:bdr w:val="none" w:sz="0" w:space="0" w:color="auto" w:frame="1"/>
        </w:rPr>
        <w:t xml:space="preserve"> to </w:t>
      </w:r>
      <w:r w:rsidR="005B7E88" w:rsidRPr="00F6427B">
        <w:rPr>
          <w:rStyle w:val="Strong"/>
          <w:rFonts w:eastAsia="Calibri"/>
          <w:b w:val="0"/>
          <w:color w:val="000000"/>
          <w:bdr w:val="none" w:sz="0" w:space="0" w:color="auto" w:frame="1"/>
        </w:rPr>
        <w:t xml:space="preserve">avoid excess </w:t>
      </w:r>
      <w:r w:rsidR="008921F2" w:rsidRPr="00F6427B">
        <w:rPr>
          <w:rStyle w:val="Strong"/>
          <w:rFonts w:eastAsia="Calibri"/>
          <w:b w:val="0"/>
          <w:color w:val="000000"/>
          <w:bdr w:val="none" w:sz="0" w:space="0" w:color="auto" w:frame="1"/>
        </w:rPr>
        <w:t xml:space="preserve">daily </w:t>
      </w:r>
      <w:r w:rsidR="005B7E88" w:rsidRPr="00F6427B">
        <w:rPr>
          <w:rStyle w:val="Strong"/>
          <w:rFonts w:eastAsia="Calibri"/>
          <w:b w:val="0"/>
          <w:color w:val="000000"/>
          <w:bdr w:val="none" w:sz="0" w:space="0" w:color="auto" w:frame="1"/>
        </w:rPr>
        <w:t xml:space="preserve">energy intake and </w:t>
      </w:r>
      <w:r w:rsidR="002452AC" w:rsidRPr="00F6427B">
        <w:rPr>
          <w:rStyle w:val="Strong"/>
          <w:rFonts w:eastAsia="Calibri"/>
          <w:b w:val="0"/>
          <w:color w:val="000000"/>
          <w:bdr w:val="none" w:sz="0" w:space="0" w:color="auto" w:frame="1"/>
        </w:rPr>
        <w:t>maintain a healthy body weight</w:t>
      </w:r>
      <w:r w:rsidR="007B7CFD" w:rsidRPr="00F6427B">
        <w:rPr>
          <w:rStyle w:val="Strong"/>
          <w:rFonts w:eastAsia="Calibri"/>
          <w:b w:val="0"/>
          <w:color w:val="000000"/>
          <w:bdr w:val="none" w:sz="0" w:space="0" w:color="auto" w:frame="1"/>
        </w:rPr>
        <w:fldChar w:fldCharType="begin"/>
      </w:r>
      <w:r w:rsidR="00075FF6" w:rsidRPr="00F6427B">
        <w:rPr>
          <w:rStyle w:val="Strong"/>
          <w:rFonts w:eastAsia="Calibri"/>
          <w:b w:val="0"/>
          <w:color w:val="000000"/>
          <w:bdr w:val="none" w:sz="0" w:space="0" w:color="auto" w:frame="1"/>
        </w:rPr>
        <w:instrText xml:space="preserve"> ADDIN EN.CITE &lt;EndNote&gt;&lt;Cite&gt;&lt;Author&gt;https://www.gov.uk/government/news/plans-to-cut-excess-calorie-consumption-unveiled&lt;/Author&gt;&lt;RecNum&gt;238&lt;/RecNum&gt;&lt;DisplayText&gt;&lt;style face="superscript"&gt;15&lt;/style&gt;&lt;/DisplayText&gt;&lt;record&gt;&lt;rec-number&gt;238&lt;/rec-number&gt;&lt;foreign-keys&gt;&lt;key app="EN" db-id="d5sa2trw4tf9tze95xtxx056r5ffddd5wp9e" timestamp="1532080721"&gt;238&lt;/key&gt;&lt;/foreign-keys&gt;&lt;ref-type name="Journal Article"&gt;17&lt;/ref-type&gt;&lt;contributors&gt;&lt;authors&gt;&lt;author&gt;https://www.gov.uk/government/news/plans-to-cut-excess-calorie-consumption-unveiled&lt;/author&gt;&lt;/authors&gt;&lt;/contributors&gt;&lt;titles&gt;&lt;/titles&gt;&lt;dates&gt;&lt;/dates&gt;&lt;urls&gt;&lt;/urls&gt;&lt;/record&gt;&lt;/Cite&gt;&lt;/EndNote&gt;</w:instrText>
      </w:r>
      <w:r w:rsidR="007B7CFD" w:rsidRPr="00F6427B">
        <w:rPr>
          <w:rStyle w:val="Strong"/>
          <w:rFonts w:eastAsia="Calibri"/>
          <w:b w:val="0"/>
          <w:color w:val="000000"/>
          <w:bdr w:val="none" w:sz="0" w:space="0" w:color="auto" w:frame="1"/>
        </w:rPr>
        <w:fldChar w:fldCharType="separate"/>
      </w:r>
      <w:r w:rsidR="00075FF6" w:rsidRPr="00F6427B">
        <w:rPr>
          <w:rStyle w:val="Strong"/>
          <w:rFonts w:eastAsia="Calibri"/>
          <w:b w:val="0"/>
          <w:noProof/>
          <w:color w:val="000000"/>
          <w:bdr w:val="none" w:sz="0" w:space="0" w:color="auto" w:frame="1"/>
          <w:vertAlign w:val="superscript"/>
        </w:rPr>
        <w:t>15</w:t>
      </w:r>
      <w:r w:rsidR="007B7CFD" w:rsidRPr="00F6427B">
        <w:rPr>
          <w:rStyle w:val="Strong"/>
          <w:rFonts w:eastAsia="Calibri"/>
          <w:b w:val="0"/>
          <w:color w:val="000000"/>
          <w:bdr w:val="none" w:sz="0" w:space="0" w:color="auto" w:frame="1"/>
        </w:rPr>
        <w:fldChar w:fldCharType="end"/>
      </w:r>
      <w:r w:rsidR="00FA0F96" w:rsidRPr="00F6427B">
        <w:rPr>
          <w:rStyle w:val="Strong"/>
          <w:rFonts w:eastAsia="Calibri"/>
          <w:b w:val="0"/>
          <w:color w:val="000000"/>
          <w:bdr w:val="none" w:sz="0" w:space="0" w:color="auto" w:frame="1"/>
        </w:rPr>
        <w:t>.</w:t>
      </w:r>
      <w:r w:rsidR="00D02F76" w:rsidRPr="00F6427B">
        <w:rPr>
          <w:rStyle w:val="Strong"/>
          <w:rFonts w:eastAsia="Calibri"/>
          <w:b w:val="0"/>
          <w:color w:val="000000"/>
          <w:bdr w:val="none" w:sz="0" w:space="0" w:color="auto" w:frame="1"/>
        </w:rPr>
        <w:t xml:space="preserve"> This is in part motivated by Public Health England’s estimate that the average adult in the UK is consuming 195 excess kcals per day</w:t>
      </w:r>
      <w:r w:rsidR="00D02F76" w:rsidRPr="00F6427B">
        <w:rPr>
          <w:rStyle w:val="Strong"/>
          <w:rFonts w:eastAsia="Calibri"/>
          <w:b w:val="0"/>
          <w:color w:val="000000"/>
          <w:bdr w:val="none" w:sz="0" w:space="0" w:color="auto" w:frame="1"/>
          <w:vertAlign w:val="superscript"/>
        </w:rPr>
        <w:t>15</w:t>
      </w:r>
      <w:r w:rsidR="00D02F76" w:rsidRPr="00F6427B">
        <w:rPr>
          <w:rStyle w:val="Strong"/>
          <w:rFonts w:eastAsia="Calibri"/>
          <w:b w:val="0"/>
          <w:color w:val="000000"/>
          <w:bdr w:val="none" w:sz="0" w:space="0" w:color="auto" w:frame="1"/>
        </w:rPr>
        <w:t>.</w:t>
      </w:r>
      <w:r w:rsidR="00FA0F96" w:rsidRPr="00F6427B">
        <w:rPr>
          <w:rStyle w:val="Strong"/>
          <w:rFonts w:eastAsia="Calibri"/>
          <w:b w:val="0"/>
          <w:color w:val="000000"/>
          <w:bdr w:val="none" w:sz="0" w:space="0" w:color="auto" w:frame="1"/>
        </w:rPr>
        <w:t xml:space="preserve"> </w:t>
      </w:r>
      <w:r w:rsidR="00D427F2" w:rsidRPr="00F6427B">
        <w:rPr>
          <w:rStyle w:val="Strong"/>
          <w:rFonts w:eastAsia="Calibri"/>
          <w:b w:val="0"/>
          <w:color w:val="000000"/>
          <w:bdr w:val="none" w:sz="0" w:space="0" w:color="auto" w:frame="1"/>
        </w:rPr>
        <w:t xml:space="preserve">Because the amount of energy a person consumes during a meal is strongly influenced by the energy density and portion size of food served </w:t>
      </w:r>
      <w:r w:rsidR="00E315FE" w:rsidRPr="00F6427B">
        <w:rPr>
          <w:rStyle w:val="Strong"/>
          <w:rFonts w:eastAsia="Calibri"/>
          <w:b w:val="0"/>
          <w:color w:val="000000"/>
          <w:bdr w:val="none" w:sz="0" w:space="0" w:color="auto" w:frame="1"/>
        </w:rPr>
        <w:fldChar w:fldCharType="begin">
          <w:fldData xml:space="preserve">PEVuZE5vdGU+PENpdGU+PEF1dGhvcj5Ib2xsYW5kczwvQXV0aG9yPjxZZWFyPjIwMTU8L1llYXI+
PFJlY051bT4xNzg8L1JlY051bT48RGlzcGxheVRleHQ+PHN0eWxlIGZhY2U9InN1cGVyc2NyaXB0
Ij4xNi0xOTwvc3R5bGU+PC9EaXNwbGF5VGV4dD48cmVjb3JkPjxyZWMtbnVtYmVyPjE3ODwvcmVj
LW51bWJlcj48Zm9yZWlnbi1rZXlzPjxrZXkgYXBwPSJFTiIgZGItaWQ9ImQ1c2EydHJ3NHRmOXR6
ZTk1eHR4eDA1NnI1ZmZkZGQ1d3A5ZSIgdGltZXN0YW1wPSIxNTA2MDc2MjExIj4xNzg8L2tleT48
L2ZvcmVpZ24ta2V5cz48cmVmLXR5cGUgbmFtZT0iSm91cm5hbCBBcnRpY2xlIj4xNzwvcmVmLXR5
cGU+PGNvbnRyaWJ1dG9ycz48YXV0aG9ycz48YXV0aG9yPkhvbGxhbmRzLCBHYXJldGggSi48L2F1
dGhvcj48YXV0aG9yPlNoZW1pbHQsIElhbjwvYXV0aG9yPjxhdXRob3I+TWFydGVhdSwgVGhlcmVz
YSBNLjwvYXV0aG9yPjxhdXRob3I+SmViYiwgU3VzYW4gQS48L2F1dGhvcj48YXV0aG9yPkxld2lz
LCBIYW5uYWggQi48L2F1dGhvcj48YXV0aG9yPldlaSwgWWluZ2h1aTwvYXV0aG9yPjxhdXRob3I+
SGlnZ2lucywgSnVsaWFuIFB0PC9hdXRob3I+PGF1dGhvcj5PZ2lsdmllLCBEYXZpZDwvYXV0aG9y
PjwvYXV0aG9ycz48L2NvbnRyaWJ1dG9ycz48dGl0bGVzPjx0aXRsZT5Qb3J0aW9uLCBwYWNrYWdl
IG9yIHRhYmxld2FyZSBzaXplIGZvciBjaGFuZ2luZyBzZWxlY3Rpb24gYW5kIGNvbnN1bXB0aW9u
IG9mIGZvb2QsIGFsY29ob2wgYW5kIHRvYmFjY288L3RpdGxlPjxzZWNvbmRhcnktdGl0bGU+VGhl
IENvY2hyYW5lIERhdGFiYXNlIG9mIFN5c3RlbWF0aWMgUmV2aWV3czwvc2Vjb25kYXJ5LXRpdGxl
PjwvdGl0bGVzPjxwZXJpb2RpY2FsPjxmdWxsLXRpdGxlPlRoZSBDb2NocmFuZSBEYXRhYmFzZSBv
ZiBTeXN0ZW1hdGljIFJldmlld3M8L2Z1bGwtdGl0bGU+PC9wZXJpb2RpY2FsPjxwYWdlcz5DRDAx
MTA0NTwvcGFnZXM+PG51bWJlcj45PC9udW1iZXI+PGRhdGVzPjx5ZWFyPjIwMTU8L3llYXI+PHB1
Yi1kYXRlcz48ZGF0ZT4wOS8xNDwvZGF0ZT48L3B1Yi1kYXRlcz48L2RhdGVzPjxwdWItbG9jYXRp
b24+Q2hpY2hlc3RlciwgVUs8L3B1Yi1sb2NhdGlvbj48cHVibGlzaGVyPkpvaG4gV2lsZXkgJmFt
cDsgU29ucywgTHRkPC9wdWJsaXNoZXI+PGlzYm4+MTQ2OS00OTNYPC9pc2JuPjxhY2Nlc3Npb24t
bnVtPlBNQzQ1Nzk4MjM8L2FjY2Vzc2lvbi1udW0+PHVybHM+PHJlbGF0ZWQtdXJscz48dXJsPmh0
dHA6Ly93d3cubmNiaS5ubG0ubmloLmdvdi9wbWMvYXJ0aWNsZXMvUE1DNDU3OTgyMy88L3VybD48
L3JlbGF0ZWQtdXJscz48L3VybHM+PGVsZWN0cm9uaWMtcmVzb3VyY2UtbnVtPjEwLjEwMDIvMTQ2
NTE4NTguQ0QwMTEwNDUucHViMjwvZWxlY3Ryb25pYy1yZXNvdXJjZS1udW0+PHJlbW90ZS1kYXRh
YmFzZS1uYW1lPlBNQzwvcmVtb3RlLWRhdGFiYXNlLW5hbWU+PC9yZWNvcmQ+PC9DaXRlPjxDaXRl
PjxBdXRob3I+S3JhbDwvQXV0aG9yPjxZZWFyPjIwMDQ8L1llYXI+PFJlY051bT4xODI8L1JlY051
bT48cmVjb3JkPjxyZWMtbnVtYmVyPjE4MjwvcmVjLW51bWJlcj48Zm9yZWlnbi1rZXlzPjxrZXkg
YXBwPSJFTiIgZGItaWQ9ImQ1c2EydHJ3NHRmOXR6ZTk1eHR4eDA1NnI1ZmZkZGQ1d3A5ZSIgdGlt
ZXN0YW1wPSIxNTA2MDc3MjIxIj4xODI8L2tleT48L2ZvcmVpZ24ta2V5cz48cmVmLXR5cGUgbmFt
ZT0iSm91cm5hbCBBcnRpY2xlIj4xNzwvcmVmLXR5cGU+PGNvbnRyaWJ1dG9ycz48YXV0aG9ycz48
YXV0aG9yPktyYWwsIFQuIFYuPC9hdXRob3I+PGF1dGhvcj5Sb2UsIEwuIFMuPC9hdXRob3I+PGF1
dGhvcj5Sb2xscywgQi4gSi48L2F1dGhvcj48L2F1dGhvcnM+PC9jb250cmlidXRvcnM+PGF1dGgt
YWRkcmVzcz5MYWJvcmF0b3J5IGZvciB0aGUgU3R1ZHkgb2YgSHVtYW4gSW5nZXN0aXZlIEJlaGF2
aW9yLCBUaGUgUGVubnN5bHZhbmlhIFN0YXRlIFVuaXZlcnNpdHksIFVuaXZlcnNpdHkgUGFyayAx
NjgwMi02NTAxLCBVU0EuPC9hdXRoLWFkZHJlc3M+PHRpdGxlcz48dGl0bGU+Q29tYmluZWQgZWZm
ZWN0cyBvZiBlbmVyZ3kgZGVuc2l0eSBhbmQgcG9ydGlvbiBzaXplIG9uIGVuZXJneSBpbnRha2Ug
aW4gd29tZW48L3RpdGxlPjxzZWNvbmRhcnktdGl0bGU+QW0gSiBDbGluIE51dHI8L3NlY29uZGFy
eS10aXRsZT48YWx0LXRpdGxlPlRoZSBBbWVyaWNhbiBqb3VybmFsIG9mIGNsaW5pY2FsIG51dHJp
dGlvbjwvYWx0LXRpdGxlPjwvdGl0bGVzPjxwZXJpb2RpY2FsPjxmdWxsLXRpdGxlPkFtIEogQ2xp
biBOdXRyPC9mdWxsLXRpdGxlPjwvcGVyaW9kaWNhbD48YWx0LXBlcmlvZGljYWw+PGZ1bGwtdGl0
bGU+VGhlIEFtZXJpY2FuIGpvdXJuYWwgb2YgY2xpbmljYWwgbnV0cml0aW9uPC9mdWxsLXRpdGxl
PjwvYWx0LXBlcmlvZGljYWw+PHBhZ2VzPjk2Mi04PC9wYWdlcz48dm9sdW1lPjc5PC92b2x1bWU+
PG51bWJlcj42PC9udW1iZXI+PGVkaXRpb24+MjAwNC8wNS8yNjwvZWRpdGlvbj48a2V5d29yZHM+
PGtleXdvcmQ+QWR1bHQ8L2tleXdvcmQ+PGtleXdvcmQ+KkRpZXQ8L2tleXdvcmQ+PGtleXdvcmQ+
KkVuZXJneSBJbnRha2U8L2tleXdvcmQ+PGtleXdvcmQ+RmVtYWxlPC9rZXl3b3JkPjxrZXl3b3Jk
PipGb29kPC9rZXl3b3JkPjxrZXl3b3JkPkh1bWFuczwva2V5d29yZD48a2V5d29yZD5IdW5nZXIv
Y2xhc3NpZmljYXRpb248L2tleXdvcmQ+PGtleXdvcmQ+UGFpbiBNZWFzdXJlbWVudDwva2V5d29y
ZD48a2V5d29yZD5TdXJ2ZXlzIGFuZCBRdWVzdGlvbm5haXJlczwva2V5d29yZD48L2tleXdvcmRz
PjxkYXRlcz48eWVhcj4yMDA0PC95ZWFyPjxwdWItZGF0ZXM+PGRhdGU+SnVuPC9kYXRlPjwvcHVi
LWRhdGVzPjwvZGF0ZXM+PGlzYm4+MDAwMi05MTY1IChQcmludCkmI3hEOzAwMDItOTE2NTwvaXNi
bj48YWNjZXNzaW9uLW51bT4xNTE1OTIyNDwvYWNjZXNzaW9uLW51bT48dXJscz48L3VybHM+PHJl
bW90ZS1kYXRhYmFzZS1wcm92aWRlcj5OTE08L3JlbW90ZS1kYXRhYmFzZS1wcm92aWRlcj48bGFu
Z3VhZ2U+ZW5nPC9sYW5ndWFnZT48L3JlY29yZD48L0NpdGU+PENpdGU+PEF1dGhvcj5Sb2xsczwv
QXV0aG9yPjxZZWFyPjIwMDc8L1llYXI+PFJlY051bT4yMjI8L1JlY051bT48cmVjb3JkPjxyZWMt
bnVtYmVyPjIyMjwvcmVjLW51bWJlcj48Zm9yZWlnbi1rZXlzPjxrZXkgYXBwPSJFTiIgZGItaWQ9
ImQ1c2EydHJ3NHRmOXR6ZTk1eHR4eDA1NnI1ZmZkZGQ1d3A5ZSIgdGltZXN0YW1wPSIxNTI0MTU0
MDc2Ij4yMjI8L2tleT48L2ZvcmVpZ24ta2V5cz48cmVmLXR5cGUgbmFtZT0iSm91cm5hbCBBcnRp
Y2xlIj4xNzwvcmVmLXR5cGU+PGNvbnRyaWJ1dG9ycz48YXV0aG9ycz48YXV0aG9yPlJvbGxzLCBC
LiBKLjwvYXV0aG9yPjxhdXRob3I+Um9lLCBMLiBTLjwvYXV0aG9yPjxhdXRob3I+TWVlbmdzLCBK
LiBTLjwvYXV0aG9yPjwvYXV0aG9ycz48L2NvbnRyaWJ1dG9ycz48YXV0aC1hZGRyZXNzPkRlcGFy
dG1lbnQgb2YgTnV0cml0aW9uYWwgU2NpZW5jZXMsIFBlbm5zeWx2YW5pYSBTdGF0ZSBVbml2ZXJz
aXR5LCAyMjYgSGVuZGVyc29uIEJ1aWxkaW5nLCBVbml2ZXJzaXR5IFBhcmssIFBBIDE2ODAyLTY1
MDEsIFVTQS4gYmpyNEBwc3UuZWR1PC9hdXRoLWFkZHJlc3M+PHRpdGxlcz48dGl0bGU+VGhlIGVm
ZmVjdCBvZiBsYXJnZSBwb3J0aW9uIHNpemVzIG9uIGVuZXJneSBpbnRha2UgaXMgc3VzdGFpbmVk
IGZvciAxMSBkYXlzPC90aXRsZT48c2Vjb25kYXJ5LXRpdGxlPk9iZXNpdHkgKFNpbHZlciBTcHJp
bmcpPC9zZWNvbmRhcnktdGl0bGU+PGFsdC10aXRsZT5PYmVzaXR5IChTaWx2ZXIgU3ByaW5nLCBN
ZC4pPC9hbHQtdGl0bGU+PC90aXRsZXM+PHBlcmlvZGljYWw+PGZ1bGwtdGl0bGU+T2Jlc2l0eSAo
U2lsdmVyIFNwcmluZyk8L2Z1bGwtdGl0bGU+PGFiYnItMT5PYmVzaXR5IChTaWx2ZXIgU3ByaW5n
LCBNZC4pPC9hYmJyLTE+PC9wZXJpb2RpY2FsPjxhbHQtcGVyaW9kaWNhbD48ZnVsbC10aXRsZT5P
YmVzaXR5IChTaWx2ZXIgU3ByaW5nKTwvZnVsbC10aXRsZT48YWJici0xPk9iZXNpdHkgKFNpbHZl
ciBTcHJpbmcsIE1kLik8L2FiYnItMT48L2FsdC1wZXJpb2RpY2FsPjxwYWdlcz4xNTM1LTQzPC9w
YWdlcz48dm9sdW1lPjE1PC92b2x1bWU+PG51bWJlcj42PC9udW1iZXI+PGVkaXRpb24+MjAwNy8w
Ni8xNTwvZWRpdGlvbj48a2V5d29yZHM+PGtleXdvcmQ+QWR1bHQ8L2tleXdvcmQ+PGtleXdvcmQ+
QXBwZXRpdGUgUmVndWxhdGlvbi8qcGh5c2lvbG9neTwva2V5d29yZD48a2V5d29yZD4qQm9keSBX
ZWlnaHQ8L2tleXdvcmQ+PGtleXdvcmQ+Q3Jvc3MtT3ZlciBTdHVkaWVzPC9rZXl3b3JkPjxrZXl3
b3JkPkRpZXQ8L2tleXdvcmQ+PGtleXdvcmQ+RW5lcmd5IEludGFrZS8qcGh5c2lvbG9neTwva2V5
d29yZD48a2V5d29yZD5GZW1hbGU8L2tleXdvcmQ+PGtleXdvcmQ+SHVtYW5zPC9rZXl3b3JkPjxr
ZXl3b3JkPkh1bmdlcjwva2V5d29yZD48a2V5d29yZD4qSHlwZXJwaGFnaWE8L2tleXdvcmQ+PGtl
eXdvcmQ+TWFsZTwva2V5d29yZD48a2V5d29yZD5OdXRyaXRpb25hbCBQaHlzaW9sb2dpY2FsIFBo
ZW5vbWVuYTwva2V5d29yZD48a2V5d29yZD5TYXRpYXRpb248L2tleXdvcmQ+PC9rZXl3b3Jkcz48
ZGF0ZXM+PHllYXI+MjAwNzwveWVhcj48cHViLWRhdGVzPjxkYXRlPkp1bjwvZGF0ZT48L3B1Yi1k
YXRlcz48L2RhdGVzPjxpc2JuPjE5MzAtNzM4MSAoUHJpbnQpJiN4RDsxOTMwLTczODE8L2lzYm4+
PGFjY2Vzc2lvbi1udW0+MTc1NTc5OTE8L2FjY2Vzc2lvbi1udW0+PHVybHM+PC91cmxzPjxlbGVj
dHJvbmljLXJlc291cmNlLW51bT4xMC4xMDM4L29ieS4yMDA3LjE4MjwvZWxlY3Ryb25pYy1yZXNv
dXJjZS1udW0+PHJlbW90ZS1kYXRhYmFzZS1wcm92aWRlcj5OTE08L3JlbW90ZS1kYXRhYmFzZS1w
cm92aWRlcj48bGFuZ3VhZ2U+ZW5nPC9sYW5ndWFnZT48L3JlY29yZD48L0NpdGU+PENpdGU+PEF1
dGhvcj5TaGVlbjwvQXV0aG9yPjxZZWFyPjIwMTg8L1llYXI+PFJlY051bT4yNTY8L1JlY051bT48
cmVjb3JkPjxyZWMtbnVtYmVyPjI1NjwvcmVjLW51bWJlcj48Zm9yZWlnbi1rZXlzPjxrZXkgYXBw
PSJFTiIgZGItaWQ9ImQ1c2EydHJ3NHRmOXR6ZTk1eHR4eDA1NnI1ZmZkZGQ1d3A5ZSIgdGltZXN0
YW1wPSIxNTMyMzM3NzkyIj4yNTY8L2tleT48L2ZvcmVpZ24ta2V5cz48cmVmLXR5cGUgbmFtZT0i
Sm91cm5hbCBBcnRpY2xlIj4xNzwvcmVmLXR5cGU+PGNvbnRyaWJ1dG9ycz48YXV0aG9ycz48YXV0
aG9yPlNoZWVuLCBGbG9yZW5jZTwvYXV0aG9yPjxhdXRob3I+SGFyZG1hbiwgQ2hhcmxvdHRlIEEu
PC9hdXRob3I+PGF1dGhvcj5Sb2JpbnNvbiwgRXJpYzwvYXV0aG9yPjwvYXV0aG9ycz48L2NvbnRy
aWJ1dG9ycz48dGl0bGVzPjx0aXRsZT5QbGF0ZS1jbGVhcmluZyB0ZW5kZW5jaWVzIGFuZCBwb3J0
aW9uIHNpemUgYXJlIGluZGVwZW5kZW50bHkgYXNzb2NpYXRlZCB3aXRoIG1haW4gbWVhbCBmb29k
IGludGFrZSBpbiB3b21lbjogQSBsYWJvcmF0b3J5IHN0dWR5PC90aXRsZT48c2Vjb25kYXJ5LXRp
dGxlPkFwcGV0aXRlPC9zZWNvbmRhcnktdGl0bGU+PC90aXRsZXM+PHBlcmlvZGljYWw+PGZ1bGwt
dGl0bGU+QXBwZXRpdGU8L2Z1bGwtdGl0bGU+PGFiYnItMT5BcHBldGl0ZTwvYWJici0xPjwvcGVy
aW9kaWNhbD48cGFnZXM+MjIzLTIyOTwvcGFnZXM+PHZvbHVtZT4xMjc8L3ZvbHVtZT48a2V5d29y
ZHM+PGtleXdvcmQ+UG9ydGlvbiBzaXplPC9rZXl3b3JkPjxrZXl3b3JkPlBsYXRlIGNsZWFyaW5n
PC9rZXl3b3JkPjxrZXl3b3JkPkZvb2QgZW52aXJvbm1lbnQ8L2tleXdvcmQ+PC9rZXl3b3Jkcz48
ZGF0ZXM+PHllYXI+MjAxODwveWVhcj48cHViLWRhdGVzPjxkYXRlPjIwMTgvMDgvMDEvPC9kYXRl
PjwvcHViLWRhdGVzPjwvZGF0ZXM+PGlzYm4+MDE5NS02NjYzPC9pc2JuPjx1cmxzPjxyZWxhdGVk
LXVybHM+PHVybD5odHRwOi8vd3d3LnNjaWVuY2VkaXJlY3QuY29tL3NjaWVuY2UvYXJ0aWNsZS9w
aWkvUzAxOTU2NjYzMTgzMDA2MTg8L3VybD48L3JlbGF0ZWQtdXJscz48L3VybHM+PGVsZWN0cm9u
aWMtcmVzb3VyY2UtbnVtPmh0dHBzOi8vZG9pLm9yZy8xMC4xMDE2L2ouYXBwZXQuMjAxOC4wNC4w
MjA8L2VsZWN0cm9uaWMtcmVzb3VyY2UtbnVtPjwvcmVjb3JkPjwvQ2l0ZT48L0VuZE5vdGU+AG==
</w:fldData>
        </w:fldChar>
      </w:r>
      <w:r w:rsidR="00075FF6" w:rsidRPr="00F6427B">
        <w:rPr>
          <w:rStyle w:val="Strong"/>
          <w:rFonts w:eastAsia="Calibri"/>
          <w:b w:val="0"/>
          <w:color w:val="000000"/>
          <w:bdr w:val="none" w:sz="0" w:space="0" w:color="auto" w:frame="1"/>
        </w:rPr>
        <w:instrText xml:space="preserve"> ADDIN EN.CITE </w:instrText>
      </w:r>
      <w:r w:rsidR="00075FF6" w:rsidRPr="00F6427B">
        <w:rPr>
          <w:rStyle w:val="Strong"/>
          <w:rFonts w:eastAsia="Calibri"/>
          <w:b w:val="0"/>
          <w:color w:val="000000"/>
          <w:bdr w:val="none" w:sz="0" w:space="0" w:color="auto" w:frame="1"/>
        </w:rPr>
        <w:fldChar w:fldCharType="begin">
          <w:fldData xml:space="preserve">PEVuZE5vdGU+PENpdGU+PEF1dGhvcj5Ib2xsYW5kczwvQXV0aG9yPjxZZWFyPjIwMTU8L1llYXI+
PFJlY051bT4xNzg8L1JlY051bT48RGlzcGxheVRleHQ+PHN0eWxlIGZhY2U9InN1cGVyc2NyaXB0
Ij4xNi0xOTwvc3R5bGU+PC9EaXNwbGF5VGV4dD48cmVjb3JkPjxyZWMtbnVtYmVyPjE3ODwvcmVj
LW51bWJlcj48Zm9yZWlnbi1rZXlzPjxrZXkgYXBwPSJFTiIgZGItaWQ9ImQ1c2EydHJ3NHRmOXR6
ZTk1eHR4eDA1NnI1ZmZkZGQ1d3A5ZSIgdGltZXN0YW1wPSIxNTA2MDc2MjExIj4xNzg8L2tleT48
L2ZvcmVpZ24ta2V5cz48cmVmLXR5cGUgbmFtZT0iSm91cm5hbCBBcnRpY2xlIj4xNzwvcmVmLXR5
cGU+PGNvbnRyaWJ1dG9ycz48YXV0aG9ycz48YXV0aG9yPkhvbGxhbmRzLCBHYXJldGggSi48L2F1
dGhvcj48YXV0aG9yPlNoZW1pbHQsIElhbjwvYXV0aG9yPjxhdXRob3I+TWFydGVhdSwgVGhlcmVz
YSBNLjwvYXV0aG9yPjxhdXRob3I+SmViYiwgU3VzYW4gQS48L2F1dGhvcj48YXV0aG9yPkxld2lz
LCBIYW5uYWggQi48L2F1dGhvcj48YXV0aG9yPldlaSwgWWluZ2h1aTwvYXV0aG9yPjxhdXRob3I+
SGlnZ2lucywgSnVsaWFuIFB0PC9hdXRob3I+PGF1dGhvcj5PZ2lsdmllLCBEYXZpZDwvYXV0aG9y
PjwvYXV0aG9ycz48L2NvbnRyaWJ1dG9ycz48dGl0bGVzPjx0aXRsZT5Qb3J0aW9uLCBwYWNrYWdl
IG9yIHRhYmxld2FyZSBzaXplIGZvciBjaGFuZ2luZyBzZWxlY3Rpb24gYW5kIGNvbnN1bXB0aW9u
IG9mIGZvb2QsIGFsY29ob2wgYW5kIHRvYmFjY288L3RpdGxlPjxzZWNvbmRhcnktdGl0bGU+VGhl
IENvY2hyYW5lIERhdGFiYXNlIG9mIFN5c3RlbWF0aWMgUmV2aWV3czwvc2Vjb25kYXJ5LXRpdGxl
PjwvdGl0bGVzPjxwZXJpb2RpY2FsPjxmdWxsLXRpdGxlPlRoZSBDb2NocmFuZSBEYXRhYmFzZSBv
ZiBTeXN0ZW1hdGljIFJldmlld3M8L2Z1bGwtdGl0bGU+PC9wZXJpb2RpY2FsPjxwYWdlcz5DRDAx
MTA0NTwvcGFnZXM+PG51bWJlcj45PC9udW1iZXI+PGRhdGVzPjx5ZWFyPjIwMTU8L3llYXI+PHB1
Yi1kYXRlcz48ZGF0ZT4wOS8xNDwvZGF0ZT48L3B1Yi1kYXRlcz48L2RhdGVzPjxwdWItbG9jYXRp
b24+Q2hpY2hlc3RlciwgVUs8L3B1Yi1sb2NhdGlvbj48cHVibGlzaGVyPkpvaG4gV2lsZXkgJmFt
cDsgU29ucywgTHRkPC9wdWJsaXNoZXI+PGlzYm4+MTQ2OS00OTNYPC9pc2JuPjxhY2Nlc3Npb24t
bnVtPlBNQzQ1Nzk4MjM8L2FjY2Vzc2lvbi1udW0+PHVybHM+PHJlbGF0ZWQtdXJscz48dXJsPmh0
dHA6Ly93d3cubmNiaS5ubG0ubmloLmdvdi9wbWMvYXJ0aWNsZXMvUE1DNDU3OTgyMy88L3VybD48
L3JlbGF0ZWQtdXJscz48L3VybHM+PGVsZWN0cm9uaWMtcmVzb3VyY2UtbnVtPjEwLjEwMDIvMTQ2
NTE4NTguQ0QwMTEwNDUucHViMjwvZWxlY3Ryb25pYy1yZXNvdXJjZS1udW0+PHJlbW90ZS1kYXRh
YmFzZS1uYW1lPlBNQzwvcmVtb3RlLWRhdGFiYXNlLW5hbWU+PC9yZWNvcmQ+PC9DaXRlPjxDaXRl
PjxBdXRob3I+S3JhbDwvQXV0aG9yPjxZZWFyPjIwMDQ8L1llYXI+PFJlY051bT4xODI8L1JlY051
bT48cmVjb3JkPjxyZWMtbnVtYmVyPjE4MjwvcmVjLW51bWJlcj48Zm9yZWlnbi1rZXlzPjxrZXkg
YXBwPSJFTiIgZGItaWQ9ImQ1c2EydHJ3NHRmOXR6ZTk1eHR4eDA1NnI1ZmZkZGQ1d3A5ZSIgdGlt
ZXN0YW1wPSIxNTA2MDc3MjIxIj4xODI8L2tleT48L2ZvcmVpZ24ta2V5cz48cmVmLXR5cGUgbmFt
ZT0iSm91cm5hbCBBcnRpY2xlIj4xNzwvcmVmLXR5cGU+PGNvbnRyaWJ1dG9ycz48YXV0aG9ycz48
YXV0aG9yPktyYWwsIFQuIFYuPC9hdXRob3I+PGF1dGhvcj5Sb2UsIEwuIFMuPC9hdXRob3I+PGF1
dGhvcj5Sb2xscywgQi4gSi48L2F1dGhvcj48L2F1dGhvcnM+PC9jb250cmlidXRvcnM+PGF1dGgt
YWRkcmVzcz5MYWJvcmF0b3J5IGZvciB0aGUgU3R1ZHkgb2YgSHVtYW4gSW5nZXN0aXZlIEJlaGF2
aW9yLCBUaGUgUGVubnN5bHZhbmlhIFN0YXRlIFVuaXZlcnNpdHksIFVuaXZlcnNpdHkgUGFyayAx
NjgwMi02NTAxLCBVU0EuPC9hdXRoLWFkZHJlc3M+PHRpdGxlcz48dGl0bGU+Q29tYmluZWQgZWZm
ZWN0cyBvZiBlbmVyZ3kgZGVuc2l0eSBhbmQgcG9ydGlvbiBzaXplIG9uIGVuZXJneSBpbnRha2Ug
aW4gd29tZW48L3RpdGxlPjxzZWNvbmRhcnktdGl0bGU+QW0gSiBDbGluIE51dHI8L3NlY29uZGFy
eS10aXRsZT48YWx0LXRpdGxlPlRoZSBBbWVyaWNhbiBqb3VybmFsIG9mIGNsaW5pY2FsIG51dHJp
dGlvbjwvYWx0LXRpdGxlPjwvdGl0bGVzPjxwZXJpb2RpY2FsPjxmdWxsLXRpdGxlPkFtIEogQ2xp
biBOdXRyPC9mdWxsLXRpdGxlPjwvcGVyaW9kaWNhbD48YWx0LXBlcmlvZGljYWw+PGZ1bGwtdGl0
bGU+VGhlIEFtZXJpY2FuIGpvdXJuYWwgb2YgY2xpbmljYWwgbnV0cml0aW9uPC9mdWxsLXRpdGxl
PjwvYWx0LXBlcmlvZGljYWw+PHBhZ2VzPjk2Mi04PC9wYWdlcz48dm9sdW1lPjc5PC92b2x1bWU+
PG51bWJlcj42PC9udW1iZXI+PGVkaXRpb24+MjAwNC8wNS8yNjwvZWRpdGlvbj48a2V5d29yZHM+
PGtleXdvcmQ+QWR1bHQ8L2tleXdvcmQ+PGtleXdvcmQ+KkRpZXQ8L2tleXdvcmQ+PGtleXdvcmQ+
KkVuZXJneSBJbnRha2U8L2tleXdvcmQ+PGtleXdvcmQ+RmVtYWxlPC9rZXl3b3JkPjxrZXl3b3Jk
PipGb29kPC9rZXl3b3JkPjxrZXl3b3JkPkh1bWFuczwva2V5d29yZD48a2V5d29yZD5IdW5nZXIv
Y2xhc3NpZmljYXRpb248L2tleXdvcmQ+PGtleXdvcmQ+UGFpbiBNZWFzdXJlbWVudDwva2V5d29y
ZD48a2V5d29yZD5TdXJ2ZXlzIGFuZCBRdWVzdGlvbm5haXJlczwva2V5d29yZD48L2tleXdvcmRz
PjxkYXRlcz48eWVhcj4yMDA0PC95ZWFyPjxwdWItZGF0ZXM+PGRhdGU+SnVuPC9kYXRlPjwvcHVi
LWRhdGVzPjwvZGF0ZXM+PGlzYm4+MDAwMi05MTY1IChQcmludCkmI3hEOzAwMDItOTE2NTwvaXNi
bj48YWNjZXNzaW9uLW51bT4xNTE1OTIyNDwvYWNjZXNzaW9uLW51bT48dXJscz48L3VybHM+PHJl
bW90ZS1kYXRhYmFzZS1wcm92aWRlcj5OTE08L3JlbW90ZS1kYXRhYmFzZS1wcm92aWRlcj48bGFu
Z3VhZ2U+ZW5nPC9sYW5ndWFnZT48L3JlY29yZD48L0NpdGU+PENpdGU+PEF1dGhvcj5Sb2xsczwv
QXV0aG9yPjxZZWFyPjIwMDc8L1llYXI+PFJlY051bT4yMjI8L1JlY051bT48cmVjb3JkPjxyZWMt
bnVtYmVyPjIyMjwvcmVjLW51bWJlcj48Zm9yZWlnbi1rZXlzPjxrZXkgYXBwPSJFTiIgZGItaWQ9
ImQ1c2EydHJ3NHRmOXR6ZTk1eHR4eDA1NnI1ZmZkZGQ1d3A5ZSIgdGltZXN0YW1wPSIxNTI0MTU0
MDc2Ij4yMjI8L2tleT48L2ZvcmVpZ24ta2V5cz48cmVmLXR5cGUgbmFtZT0iSm91cm5hbCBBcnRp
Y2xlIj4xNzwvcmVmLXR5cGU+PGNvbnRyaWJ1dG9ycz48YXV0aG9ycz48YXV0aG9yPlJvbGxzLCBC
LiBKLjwvYXV0aG9yPjxhdXRob3I+Um9lLCBMLiBTLjwvYXV0aG9yPjxhdXRob3I+TWVlbmdzLCBK
LiBTLjwvYXV0aG9yPjwvYXV0aG9ycz48L2NvbnRyaWJ1dG9ycz48YXV0aC1hZGRyZXNzPkRlcGFy
dG1lbnQgb2YgTnV0cml0aW9uYWwgU2NpZW5jZXMsIFBlbm5zeWx2YW5pYSBTdGF0ZSBVbml2ZXJz
aXR5LCAyMjYgSGVuZGVyc29uIEJ1aWxkaW5nLCBVbml2ZXJzaXR5IFBhcmssIFBBIDE2ODAyLTY1
MDEsIFVTQS4gYmpyNEBwc3UuZWR1PC9hdXRoLWFkZHJlc3M+PHRpdGxlcz48dGl0bGU+VGhlIGVm
ZmVjdCBvZiBsYXJnZSBwb3J0aW9uIHNpemVzIG9uIGVuZXJneSBpbnRha2UgaXMgc3VzdGFpbmVk
IGZvciAxMSBkYXlzPC90aXRsZT48c2Vjb25kYXJ5LXRpdGxlPk9iZXNpdHkgKFNpbHZlciBTcHJp
bmcpPC9zZWNvbmRhcnktdGl0bGU+PGFsdC10aXRsZT5PYmVzaXR5IChTaWx2ZXIgU3ByaW5nLCBN
ZC4pPC9hbHQtdGl0bGU+PC90aXRsZXM+PHBlcmlvZGljYWw+PGZ1bGwtdGl0bGU+T2Jlc2l0eSAo
U2lsdmVyIFNwcmluZyk8L2Z1bGwtdGl0bGU+PGFiYnItMT5PYmVzaXR5IChTaWx2ZXIgU3ByaW5n
LCBNZC4pPC9hYmJyLTE+PC9wZXJpb2RpY2FsPjxhbHQtcGVyaW9kaWNhbD48ZnVsbC10aXRsZT5P
YmVzaXR5IChTaWx2ZXIgU3ByaW5nKTwvZnVsbC10aXRsZT48YWJici0xPk9iZXNpdHkgKFNpbHZl
ciBTcHJpbmcsIE1kLik8L2FiYnItMT48L2FsdC1wZXJpb2RpY2FsPjxwYWdlcz4xNTM1LTQzPC9w
YWdlcz48dm9sdW1lPjE1PC92b2x1bWU+PG51bWJlcj42PC9udW1iZXI+PGVkaXRpb24+MjAwNy8w
Ni8xNTwvZWRpdGlvbj48a2V5d29yZHM+PGtleXdvcmQ+QWR1bHQ8L2tleXdvcmQ+PGtleXdvcmQ+
QXBwZXRpdGUgUmVndWxhdGlvbi8qcGh5c2lvbG9neTwva2V5d29yZD48a2V5d29yZD4qQm9keSBX
ZWlnaHQ8L2tleXdvcmQ+PGtleXdvcmQ+Q3Jvc3MtT3ZlciBTdHVkaWVzPC9rZXl3b3JkPjxrZXl3
b3JkPkRpZXQ8L2tleXdvcmQ+PGtleXdvcmQ+RW5lcmd5IEludGFrZS8qcGh5c2lvbG9neTwva2V5
d29yZD48a2V5d29yZD5GZW1hbGU8L2tleXdvcmQ+PGtleXdvcmQ+SHVtYW5zPC9rZXl3b3JkPjxr
ZXl3b3JkPkh1bmdlcjwva2V5d29yZD48a2V5d29yZD4qSHlwZXJwaGFnaWE8L2tleXdvcmQ+PGtl
eXdvcmQ+TWFsZTwva2V5d29yZD48a2V5d29yZD5OdXRyaXRpb25hbCBQaHlzaW9sb2dpY2FsIFBo
ZW5vbWVuYTwva2V5d29yZD48a2V5d29yZD5TYXRpYXRpb248L2tleXdvcmQ+PC9rZXl3b3Jkcz48
ZGF0ZXM+PHllYXI+MjAwNzwveWVhcj48cHViLWRhdGVzPjxkYXRlPkp1bjwvZGF0ZT48L3B1Yi1k
YXRlcz48L2RhdGVzPjxpc2JuPjE5MzAtNzM4MSAoUHJpbnQpJiN4RDsxOTMwLTczODE8L2lzYm4+
PGFjY2Vzc2lvbi1udW0+MTc1NTc5OTE8L2FjY2Vzc2lvbi1udW0+PHVybHM+PC91cmxzPjxlbGVj
dHJvbmljLXJlc291cmNlLW51bT4xMC4xMDM4L29ieS4yMDA3LjE4MjwvZWxlY3Ryb25pYy1yZXNv
dXJjZS1udW0+PHJlbW90ZS1kYXRhYmFzZS1wcm92aWRlcj5OTE08L3JlbW90ZS1kYXRhYmFzZS1w
cm92aWRlcj48bGFuZ3VhZ2U+ZW5nPC9sYW5ndWFnZT48L3JlY29yZD48L0NpdGU+PENpdGU+PEF1
dGhvcj5TaGVlbjwvQXV0aG9yPjxZZWFyPjIwMTg8L1llYXI+PFJlY051bT4yNTY8L1JlY051bT48
cmVjb3JkPjxyZWMtbnVtYmVyPjI1NjwvcmVjLW51bWJlcj48Zm9yZWlnbi1rZXlzPjxrZXkgYXBw
PSJFTiIgZGItaWQ9ImQ1c2EydHJ3NHRmOXR6ZTk1eHR4eDA1NnI1ZmZkZGQ1d3A5ZSIgdGltZXN0
YW1wPSIxNTMyMzM3NzkyIj4yNTY8L2tleT48L2ZvcmVpZ24ta2V5cz48cmVmLXR5cGUgbmFtZT0i
Sm91cm5hbCBBcnRpY2xlIj4xNzwvcmVmLXR5cGU+PGNvbnRyaWJ1dG9ycz48YXV0aG9ycz48YXV0
aG9yPlNoZWVuLCBGbG9yZW5jZTwvYXV0aG9yPjxhdXRob3I+SGFyZG1hbiwgQ2hhcmxvdHRlIEEu
PC9hdXRob3I+PGF1dGhvcj5Sb2JpbnNvbiwgRXJpYzwvYXV0aG9yPjwvYXV0aG9ycz48L2NvbnRy
aWJ1dG9ycz48dGl0bGVzPjx0aXRsZT5QbGF0ZS1jbGVhcmluZyB0ZW5kZW5jaWVzIGFuZCBwb3J0
aW9uIHNpemUgYXJlIGluZGVwZW5kZW50bHkgYXNzb2NpYXRlZCB3aXRoIG1haW4gbWVhbCBmb29k
IGludGFrZSBpbiB3b21lbjogQSBsYWJvcmF0b3J5IHN0dWR5PC90aXRsZT48c2Vjb25kYXJ5LXRp
dGxlPkFwcGV0aXRlPC9zZWNvbmRhcnktdGl0bGU+PC90aXRsZXM+PHBlcmlvZGljYWw+PGZ1bGwt
dGl0bGU+QXBwZXRpdGU8L2Z1bGwtdGl0bGU+PGFiYnItMT5BcHBldGl0ZTwvYWJici0xPjwvcGVy
aW9kaWNhbD48cGFnZXM+MjIzLTIyOTwvcGFnZXM+PHZvbHVtZT4xMjc8L3ZvbHVtZT48a2V5d29y
ZHM+PGtleXdvcmQ+UG9ydGlvbiBzaXplPC9rZXl3b3JkPjxrZXl3b3JkPlBsYXRlIGNsZWFyaW5n
PC9rZXl3b3JkPjxrZXl3b3JkPkZvb2QgZW52aXJvbm1lbnQ8L2tleXdvcmQ+PC9rZXl3b3Jkcz48
ZGF0ZXM+PHllYXI+MjAxODwveWVhcj48cHViLWRhdGVzPjxkYXRlPjIwMTgvMDgvMDEvPC9kYXRl
PjwvcHViLWRhdGVzPjwvZGF0ZXM+PGlzYm4+MDE5NS02NjYzPC9pc2JuPjx1cmxzPjxyZWxhdGVk
LXVybHM+PHVybD5odHRwOi8vd3d3LnNjaWVuY2VkaXJlY3QuY29tL3NjaWVuY2UvYXJ0aWNsZS9w
aWkvUzAxOTU2NjYzMTgzMDA2MTg8L3VybD48L3JlbGF0ZWQtdXJscz48L3VybHM+PGVsZWN0cm9u
aWMtcmVzb3VyY2UtbnVtPmh0dHBzOi8vZG9pLm9yZy8xMC4xMDE2L2ouYXBwZXQuMjAxOC4wNC4w
MjA8L2VsZWN0cm9uaWMtcmVzb3VyY2UtbnVtPjwvcmVjb3JkPjwvQ2l0ZT48L0VuZE5vdGU+AG==
</w:fldData>
        </w:fldChar>
      </w:r>
      <w:r w:rsidR="00075FF6" w:rsidRPr="00F6427B">
        <w:rPr>
          <w:rStyle w:val="Strong"/>
          <w:rFonts w:eastAsia="Calibri"/>
          <w:b w:val="0"/>
          <w:color w:val="000000"/>
          <w:bdr w:val="none" w:sz="0" w:space="0" w:color="auto" w:frame="1"/>
        </w:rPr>
        <w:instrText xml:space="preserve"> ADDIN EN.CITE.DATA </w:instrText>
      </w:r>
      <w:r w:rsidR="00075FF6" w:rsidRPr="00F6427B">
        <w:rPr>
          <w:rStyle w:val="Strong"/>
          <w:rFonts w:eastAsia="Calibri"/>
          <w:b w:val="0"/>
          <w:color w:val="000000"/>
          <w:bdr w:val="none" w:sz="0" w:space="0" w:color="auto" w:frame="1"/>
        </w:rPr>
      </w:r>
      <w:r w:rsidR="00075FF6" w:rsidRPr="00F6427B">
        <w:rPr>
          <w:rStyle w:val="Strong"/>
          <w:rFonts w:eastAsia="Calibri"/>
          <w:b w:val="0"/>
          <w:color w:val="000000"/>
          <w:bdr w:val="none" w:sz="0" w:space="0" w:color="auto" w:frame="1"/>
        </w:rPr>
        <w:fldChar w:fldCharType="end"/>
      </w:r>
      <w:r w:rsidR="00E315FE" w:rsidRPr="00F6427B">
        <w:rPr>
          <w:rStyle w:val="Strong"/>
          <w:rFonts w:eastAsia="Calibri"/>
          <w:b w:val="0"/>
          <w:color w:val="000000"/>
          <w:bdr w:val="none" w:sz="0" w:space="0" w:color="auto" w:frame="1"/>
        </w:rPr>
      </w:r>
      <w:r w:rsidR="00E315FE" w:rsidRPr="00F6427B">
        <w:rPr>
          <w:rStyle w:val="Strong"/>
          <w:rFonts w:eastAsia="Calibri"/>
          <w:b w:val="0"/>
          <w:color w:val="000000"/>
          <w:bdr w:val="none" w:sz="0" w:space="0" w:color="auto" w:frame="1"/>
        </w:rPr>
        <w:fldChar w:fldCharType="separate"/>
      </w:r>
      <w:r w:rsidR="00075FF6" w:rsidRPr="00F6427B">
        <w:rPr>
          <w:rStyle w:val="Strong"/>
          <w:rFonts w:eastAsia="Calibri"/>
          <w:b w:val="0"/>
          <w:noProof/>
          <w:color w:val="000000"/>
          <w:bdr w:val="none" w:sz="0" w:space="0" w:color="auto" w:frame="1"/>
          <w:vertAlign w:val="superscript"/>
        </w:rPr>
        <w:t>16-</w:t>
      </w:r>
      <w:r w:rsidR="00075FF6" w:rsidRPr="00F6427B">
        <w:rPr>
          <w:rStyle w:val="Strong"/>
          <w:rFonts w:eastAsia="Calibri"/>
          <w:b w:val="0"/>
          <w:noProof/>
          <w:color w:val="000000"/>
          <w:bdr w:val="none" w:sz="0" w:space="0" w:color="auto" w:frame="1"/>
          <w:vertAlign w:val="superscript"/>
        </w:rPr>
        <w:lastRenderedPageBreak/>
        <w:t>19</w:t>
      </w:r>
      <w:r w:rsidR="00E315FE" w:rsidRPr="00F6427B">
        <w:rPr>
          <w:rStyle w:val="Strong"/>
          <w:rFonts w:eastAsia="Calibri"/>
          <w:b w:val="0"/>
          <w:color w:val="000000"/>
          <w:bdr w:val="none" w:sz="0" w:space="0" w:color="auto" w:frame="1"/>
        </w:rPr>
        <w:fldChar w:fldCharType="end"/>
      </w:r>
      <w:r w:rsidR="00D427F2" w:rsidRPr="00F6427B">
        <w:rPr>
          <w:rStyle w:val="Strong"/>
          <w:rFonts w:eastAsia="Calibri"/>
          <w:b w:val="0"/>
          <w:color w:val="000000"/>
          <w:bdr w:val="none" w:sz="0" w:space="0" w:color="auto" w:frame="1"/>
        </w:rPr>
        <w:t xml:space="preserve">, </w:t>
      </w:r>
      <w:r w:rsidR="00986B44" w:rsidRPr="00F6427B">
        <w:rPr>
          <w:rStyle w:val="Strong"/>
          <w:rFonts w:eastAsia="Calibri"/>
          <w:b w:val="0"/>
          <w:color w:val="000000"/>
          <w:bdr w:val="none" w:sz="0" w:space="0" w:color="auto" w:frame="1"/>
        </w:rPr>
        <w:t>meals provided to consumers that are high in k</w:t>
      </w:r>
      <w:r w:rsidR="00A26A18" w:rsidRPr="00F6427B">
        <w:rPr>
          <w:rStyle w:val="Strong"/>
          <w:rFonts w:eastAsia="Calibri"/>
          <w:b w:val="0"/>
          <w:color w:val="000000"/>
          <w:bdr w:val="none" w:sz="0" w:space="0" w:color="auto" w:frame="1"/>
        </w:rPr>
        <w:t>cals</w:t>
      </w:r>
      <w:r w:rsidR="00986B44" w:rsidRPr="00F6427B">
        <w:rPr>
          <w:rStyle w:val="Strong"/>
          <w:rFonts w:eastAsia="Calibri"/>
          <w:b w:val="0"/>
          <w:color w:val="000000"/>
          <w:bdr w:val="none" w:sz="0" w:space="0" w:color="auto" w:frame="1"/>
        </w:rPr>
        <w:t xml:space="preserve"> promote excess energy intake and are problematic for public health</w:t>
      </w:r>
      <w:r w:rsidRPr="00F6427B">
        <w:rPr>
          <w:rStyle w:val="Strong"/>
          <w:rFonts w:eastAsia="Calibri"/>
          <w:b w:val="0"/>
          <w:color w:val="000000"/>
          <w:bdr w:val="none" w:sz="0" w:space="0" w:color="auto" w:frame="1"/>
        </w:rPr>
        <w:t xml:space="preserve">. However, </w:t>
      </w:r>
      <w:r w:rsidR="007A2BE2" w:rsidRPr="00F6427B">
        <w:rPr>
          <w:rStyle w:val="Strong"/>
          <w:rFonts w:eastAsia="Calibri"/>
          <w:b w:val="0"/>
          <w:color w:val="000000"/>
          <w:bdr w:val="none" w:sz="0" w:space="0" w:color="auto" w:frame="1"/>
        </w:rPr>
        <w:t xml:space="preserve">public health </w:t>
      </w:r>
      <w:r w:rsidRPr="00F6427B">
        <w:rPr>
          <w:rStyle w:val="Strong"/>
          <w:rFonts w:eastAsia="Calibri"/>
          <w:b w:val="0"/>
          <w:color w:val="000000"/>
          <w:bdr w:val="none" w:sz="0" w:space="0" w:color="auto" w:frame="1"/>
        </w:rPr>
        <w:t xml:space="preserve">action </w:t>
      </w:r>
      <w:r w:rsidR="00EE1C20" w:rsidRPr="00F6427B">
        <w:rPr>
          <w:rStyle w:val="Strong"/>
          <w:rFonts w:eastAsia="Calibri"/>
          <w:b w:val="0"/>
          <w:color w:val="000000"/>
          <w:bdr w:val="none" w:sz="0" w:space="0" w:color="auto" w:frame="1"/>
        </w:rPr>
        <w:t>on improving the nutritional quality of food</w:t>
      </w:r>
      <w:r w:rsidR="00720EE9" w:rsidRPr="00F6427B">
        <w:rPr>
          <w:rStyle w:val="Strong"/>
          <w:rFonts w:eastAsia="Calibri"/>
          <w:b w:val="0"/>
          <w:color w:val="000000"/>
          <w:bdr w:val="none" w:sz="0" w:space="0" w:color="auto" w:frame="1"/>
        </w:rPr>
        <w:t xml:space="preserve"> prepared outside of the home</w:t>
      </w:r>
      <w:r w:rsidR="00EE1C20" w:rsidRPr="00F6427B">
        <w:rPr>
          <w:rStyle w:val="Strong"/>
          <w:rFonts w:eastAsia="Calibri"/>
          <w:b w:val="0"/>
          <w:color w:val="000000"/>
          <w:bdr w:val="none" w:sz="0" w:space="0" w:color="auto" w:frame="1"/>
        </w:rPr>
        <w:t xml:space="preserve"> </w:t>
      </w:r>
      <w:r w:rsidRPr="00F6427B">
        <w:rPr>
          <w:rStyle w:val="Strong"/>
          <w:rFonts w:eastAsia="Calibri"/>
          <w:b w:val="0"/>
          <w:color w:val="000000"/>
          <w:bdr w:val="none" w:sz="0" w:space="0" w:color="auto" w:frame="1"/>
        </w:rPr>
        <w:t xml:space="preserve">has </w:t>
      </w:r>
      <w:r w:rsidR="00EE1C20" w:rsidRPr="00F6427B">
        <w:rPr>
          <w:rStyle w:val="Strong"/>
          <w:rFonts w:eastAsia="Calibri"/>
          <w:b w:val="0"/>
          <w:color w:val="000000"/>
          <w:bdr w:val="none" w:sz="0" w:space="0" w:color="auto" w:frame="1"/>
        </w:rPr>
        <w:t xml:space="preserve">to date </w:t>
      </w:r>
      <w:r w:rsidRPr="00F6427B">
        <w:rPr>
          <w:rStyle w:val="Strong"/>
          <w:rFonts w:eastAsia="Calibri"/>
          <w:b w:val="0"/>
          <w:color w:val="000000"/>
          <w:bdr w:val="none" w:sz="0" w:space="0" w:color="auto" w:frame="1"/>
        </w:rPr>
        <w:t xml:space="preserve">focused </w:t>
      </w:r>
      <w:r w:rsidR="00D427F2" w:rsidRPr="00F6427B">
        <w:rPr>
          <w:rStyle w:val="Strong"/>
          <w:rFonts w:eastAsia="Calibri"/>
          <w:b w:val="0"/>
          <w:color w:val="000000"/>
          <w:bdr w:val="none" w:sz="0" w:space="0" w:color="auto" w:frame="1"/>
        </w:rPr>
        <w:t xml:space="preserve">largely </w:t>
      </w:r>
      <w:r w:rsidRPr="00F6427B">
        <w:rPr>
          <w:rStyle w:val="Strong"/>
          <w:rFonts w:eastAsia="Calibri"/>
          <w:b w:val="0"/>
          <w:color w:val="000000"/>
          <w:bdr w:val="none" w:sz="0" w:space="0" w:color="auto" w:frame="1"/>
        </w:rPr>
        <w:t>on</w:t>
      </w:r>
      <w:r w:rsidR="007A2BE2" w:rsidRPr="00F6427B">
        <w:rPr>
          <w:rStyle w:val="Strong"/>
          <w:rFonts w:eastAsia="Calibri"/>
          <w:b w:val="0"/>
          <w:color w:val="000000"/>
          <w:bdr w:val="none" w:sz="0" w:space="0" w:color="auto" w:frame="1"/>
        </w:rPr>
        <w:t xml:space="preserve"> encouraging</w:t>
      </w:r>
      <w:r w:rsidRPr="00F6427B">
        <w:rPr>
          <w:rStyle w:val="Strong"/>
          <w:rFonts w:eastAsia="Calibri"/>
          <w:b w:val="0"/>
          <w:color w:val="000000"/>
          <w:bdr w:val="none" w:sz="0" w:space="0" w:color="auto" w:frame="1"/>
        </w:rPr>
        <w:t xml:space="preserve"> </w:t>
      </w:r>
      <w:r w:rsidR="00E315FE" w:rsidRPr="00F6427B">
        <w:rPr>
          <w:rStyle w:val="Strong"/>
          <w:rFonts w:eastAsia="Calibri"/>
          <w:b w:val="0"/>
          <w:color w:val="000000"/>
          <w:bdr w:val="none" w:sz="0" w:space="0" w:color="auto" w:frame="1"/>
        </w:rPr>
        <w:t xml:space="preserve">the food industry to make </w:t>
      </w:r>
      <w:r w:rsidRPr="00F6427B">
        <w:rPr>
          <w:rStyle w:val="Strong"/>
          <w:rFonts w:eastAsia="Calibri"/>
          <w:b w:val="0"/>
          <w:color w:val="000000"/>
          <w:bdr w:val="none" w:sz="0" w:space="0" w:color="auto" w:frame="1"/>
        </w:rPr>
        <w:t xml:space="preserve">reductions to the </w:t>
      </w:r>
      <w:r w:rsidR="00986B44" w:rsidRPr="00F6427B">
        <w:rPr>
          <w:rStyle w:val="Strong"/>
          <w:rFonts w:eastAsia="Calibri"/>
          <w:b w:val="0"/>
          <w:color w:val="000000"/>
          <w:bdr w:val="none" w:sz="0" w:space="0" w:color="auto" w:frame="1"/>
        </w:rPr>
        <w:t>k</w:t>
      </w:r>
      <w:r w:rsidR="00A26A18" w:rsidRPr="00F6427B">
        <w:rPr>
          <w:rStyle w:val="Strong"/>
          <w:rFonts w:eastAsia="Calibri"/>
          <w:b w:val="0"/>
          <w:color w:val="000000"/>
          <w:bdr w:val="none" w:sz="0" w:space="0" w:color="auto" w:frame="1"/>
        </w:rPr>
        <w:t>cal</w:t>
      </w:r>
      <w:r w:rsidR="00D427F2" w:rsidRPr="00F6427B">
        <w:rPr>
          <w:rStyle w:val="Strong"/>
          <w:rFonts w:eastAsia="Calibri"/>
          <w:b w:val="0"/>
          <w:color w:val="000000"/>
          <w:bdr w:val="none" w:sz="0" w:space="0" w:color="auto" w:frame="1"/>
        </w:rPr>
        <w:t xml:space="preserve"> content of supermarket food</w:t>
      </w:r>
      <w:r w:rsidR="007B7CFD" w:rsidRPr="00F6427B">
        <w:rPr>
          <w:rStyle w:val="Strong"/>
          <w:rFonts w:eastAsia="Calibri"/>
          <w:b w:val="0"/>
          <w:color w:val="000000"/>
          <w:bdr w:val="none" w:sz="0" w:space="0" w:color="auto" w:frame="1"/>
        </w:rPr>
        <w:fldChar w:fldCharType="begin"/>
      </w:r>
      <w:r w:rsidR="00075FF6" w:rsidRPr="00F6427B">
        <w:rPr>
          <w:rStyle w:val="Strong"/>
          <w:rFonts w:eastAsia="Calibri"/>
          <w:b w:val="0"/>
          <w:color w:val="000000"/>
          <w:bdr w:val="none" w:sz="0" w:space="0" w:color="auto" w:frame="1"/>
        </w:rPr>
        <w:instrText xml:space="preserve"> ADDIN EN.CITE &lt;EndNote&gt;&lt;Cite&gt;&lt;Author&gt;Reduction&lt;/Author&gt;&lt;RecNum&gt;208&lt;/RecNum&gt;&lt;DisplayText&gt;&lt;style face="superscript"&gt;20&lt;/style&gt;&lt;/DisplayText&gt;&lt;record&gt;&lt;rec-number&gt;208&lt;/rec-number&gt;&lt;foreign-keys&gt;&lt;key app="EN" db-id="d5sa2trw4tf9tze95xtxx056r5ffddd5wp9e" timestamp="1524124182"&gt;208&lt;/key&gt;&lt;/foreign-keys&gt;&lt;ref-type name="Journal Article"&gt;17&lt;/ref-type&gt;&lt;contributors&gt;&lt;authors&gt;&lt;author&gt;PHE Calorie Reduction&lt;/author&gt;&lt;/authors&gt;&lt;/contributors&gt;&lt;titles&gt;&lt;/titles&gt;&lt;dates&gt;&lt;/dates&gt;&lt;urls&gt;&lt;/urls&gt;&lt;/record&gt;&lt;/Cite&gt;&lt;/EndNote&gt;</w:instrText>
      </w:r>
      <w:r w:rsidR="007B7CFD" w:rsidRPr="00F6427B">
        <w:rPr>
          <w:rStyle w:val="Strong"/>
          <w:rFonts w:eastAsia="Calibri"/>
          <w:b w:val="0"/>
          <w:color w:val="000000"/>
          <w:bdr w:val="none" w:sz="0" w:space="0" w:color="auto" w:frame="1"/>
        </w:rPr>
        <w:fldChar w:fldCharType="separate"/>
      </w:r>
      <w:r w:rsidR="00075FF6" w:rsidRPr="00F6427B">
        <w:rPr>
          <w:rStyle w:val="Strong"/>
          <w:rFonts w:eastAsia="Calibri"/>
          <w:b w:val="0"/>
          <w:noProof/>
          <w:color w:val="000000"/>
          <w:bdr w:val="none" w:sz="0" w:space="0" w:color="auto" w:frame="1"/>
          <w:vertAlign w:val="superscript"/>
        </w:rPr>
        <w:t>20</w:t>
      </w:r>
      <w:r w:rsidR="007B7CFD" w:rsidRPr="00F6427B">
        <w:rPr>
          <w:rStyle w:val="Strong"/>
          <w:rFonts w:eastAsia="Calibri"/>
          <w:b w:val="0"/>
          <w:color w:val="000000"/>
          <w:bdr w:val="none" w:sz="0" w:space="0" w:color="auto" w:frame="1"/>
        </w:rPr>
        <w:fldChar w:fldCharType="end"/>
      </w:r>
      <w:r w:rsidR="00A20EE2" w:rsidRPr="00F6427B">
        <w:rPr>
          <w:rStyle w:val="Strong"/>
          <w:rFonts w:eastAsia="Calibri"/>
          <w:b w:val="0"/>
          <w:color w:val="000000"/>
          <w:bdr w:val="none" w:sz="0" w:space="0" w:color="auto" w:frame="1"/>
        </w:rPr>
        <w:t xml:space="preserve"> </w:t>
      </w:r>
      <w:r w:rsidR="005612FB" w:rsidRPr="00F6427B">
        <w:rPr>
          <w:rStyle w:val="Strong"/>
          <w:rFonts w:eastAsia="Calibri"/>
          <w:b w:val="0"/>
          <w:color w:val="000000"/>
          <w:bdr w:val="none" w:sz="0" w:space="0" w:color="auto" w:frame="1"/>
        </w:rPr>
        <w:t xml:space="preserve">and </w:t>
      </w:r>
      <w:r w:rsidR="00A20EE2" w:rsidRPr="00F6427B">
        <w:rPr>
          <w:rStyle w:val="Strong"/>
          <w:rFonts w:eastAsia="Calibri"/>
          <w:b w:val="0"/>
          <w:color w:val="000000"/>
          <w:bdr w:val="none" w:sz="0" w:space="0" w:color="auto" w:frame="1"/>
        </w:rPr>
        <w:t xml:space="preserve">has </w:t>
      </w:r>
      <w:r w:rsidR="005612FB" w:rsidRPr="00F6427B">
        <w:rPr>
          <w:rStyle w:val="Strong"/>
          <w:rFonts w:eastAsia="Calibri"/>
          <w:b w:val="0"/>
          <w:color w:val="000000"/>
          <w:bdr w:val="none" w:sz="0" w:space="0" w:color="auto" w:frame="1"/>
        </w:rPr>
        <w:t>not</w:t>
      </w:r>
      <w:r w:rsidR="00A20EE2" w:rsidRPr="00F6427B">
        <w:rPr>
          <w:rStyle w:val="Strong"/>
          <w:rFonts w:eastAsia="Calibri"/>
          <w:b w:val="0"/>
          <w:color w:val="000000"/>
          <w:bdr w:val="none" w:sz="0" w:space="0" w:color="auto" w:frame="1"/>
        </w:rPr>
        <w:t xml:space="preserve"> focused on </w:t>
      </w:r>
      <w:r w:rsidR="005612FB" w:rsidRPr="00F6427B">
        <w:rPr>
          <w:rStyle w:val="Strong"/>
          <w:rFonts w:eastAsia="Calibri"/>
          <w:b w:val="0"/>
          <w:color w:val="000000"/>
          <w:bdr w:val="none" w:sz="0" w:space="0" w:color="auto" w:frame="1"/>
        </w:rPr>
        <w:t xml:space="preserve">the </w:t>
      </w:r>
      <w:r w:rsidR="00720EE9" w:rsidRPr="00F6427B">
        <w:rPr>
          <w:rStyle w:val="Strong"/>
          <w:rFonts w:eastAsia="Calibri"/>
          <w:b w:val="0"/>
          <w:color w:val="000000"/>
          <w:bdr w:val="none" w:sz="0" w:space="0" w:color="auto" w:frame="1"/>
        </w:rPr>
        <w:t>restaurant</w:t>
      </w:r>
      <w:r w:rsidR="005612FB" w:rsidRPr="00F6427B">
        <w:rPr>
          <w:rStyle w:val="Strong"/>
          <w:rFonts w:eastAsia="Calibri"/>
          <w:b w:val="0"/>
          <w:color w:val="000000"/>
          <w:bdr w:val="none" w:sz="0" w:space="0" w:color="auto" w:frame="1"/>
        </w:rPr>
        <w:t xml:space="preserve"> sector</w:t>
      </w:r>
      <w:r w:rsidR="00D427F2" w:rsidRPr="00F6427B">
        <w:rPr>
          <w:rStyle w:val="Strong"/>
          <w:rFonts w:eastAsia="Calibri"/>
          <w:b w:val="0"/>
          <w:color w:val="000000"/>
          <w:bdr w:val="none" w:sz="0" w:space="0" w:color="auto" w:frame="1"/>
        </w:rPr>
        <w:t xml:space="preserve">. </w:t>
      </w:r>
      <w:r w:rsidR="005612FB" w:rsidRPr="00F6427B">
        <w:rPr>
          <w:rStyle w:val="Strong"/>
          <w:rFonts w:eastAsia="Calibri"/>
          <w:b w:val="0"/>
          <w:color w:val="000000"/>
          <w:bdr w:val="none" w:sz="0" w:space="0" w:color="auto" w:frame="1"/>
        </w:rPr>
        <w:t xml:space="preserve">To date, </w:t>
      </w:r>
      <w:r w:rsidR="00FA0F96" w:rsidRPr="00F6427B">
        <w:rPr>
          <w:rStyle w:val="Strong"/>
          <w:rFonts w:eastAsia="Calibri"/>
          <w:b w:val="0"/>
          <w:color w:val="000000"/>
          <w:bdr w:val="none" w:sz="0" w:space="0" w:color="auto" w:frame="1"/>
        </w:rPr>
        <w:t xml:space="preserve">there has been no examination of the number of </w:t>
      </w:r>
      <w:r w:rsidR="00986B44" w:rsidRPr="00F6427B">
        <w:rPr>
          <w:rStyle w:val="Strong"/>
          <w:rFonts w:eastAsia="Calibri"/>
          <w:b w:val="0"/>
          <w:color w:val="000000"/>
          <w:bdr w:val="none" w:sz="0" w:space="0" w:color="auto" w:frame="1"/>
        </w:rPr>
        <w:t>k</w:t>
      </w:r>
      <w:r w:rsidR="00A26A18" w:rsidRPr="00F6427B">
        <w:rPr>
          <w:rStyle w:val="Strong"/>
          <w:rFonts w:eastAsia="Calibri"/>
          <w:b w:val="0"/>
          <w:color w:val="000000"/>
          <w:bdr w:val="none" w:sz="0" w:space="0" w:color="auto" w:frame="1"/>
        </w:rPr>
        <w:t>cals</w:t>
      </w:r>
      <w:r w:rsidR="00FA0F96" w:rsidRPr="00F6427B">
        <w:rPr>
          <w:rStyle w:val="Strong"/>
          <w:rFonts w:eastAsia="Calibri"/>
          <w:b w:val="0"/>
          <w:color w:val="000000"/>
          <w:bdr w:val="none" w:sz="0" w:space="0" w:color="auto" w:frame="1"/>
        </w:rPr>
        <w:t xml:space="preserve"> in main meals serve</w:t>
      </w:r>
      <w:r w:rsidRPr="00F6427B">
        <w:rPr>
          <w:rStyle w:val="Strong"/>
          <w:rFonts w:eastAsia="Calibri"/>
          <w:b w:val="0"/>
          <w:color w:val="000000"/>
          <w:bdr w:val="none" w:sz="0" w:space="0" w:color="auto" w:frame="1"/>
        </w:rPr>
        <w:t xml:space="preserve">d by </w:t>
      </w:r>
      <w:r w:rsidR="00D427F2" w:rsidRPr="00F6427B">
        <w:rPr>
          <w:rStyle w:val="Strong"/>
          <w:rFonts w:eastAsia="Calibri"/>
          <w:b w:val="0"/>
          <w:color w:val="000000"/>
          <w:bdr w:val="none" w:sz="0" w:space="0" w:color="auto" w:frame="1"/>
        </w:rPr>
        <w:t xml:space="preserve">major UK restaurant chains and </w:t>
      </w:r>
      <w:r w:rsidR="00E315FE" w:rsidRPr="00F6427B">
        <w:rPr>
          <w:rStyle w:val="Strong"/>
          <w:rFonts w:eastAsia="Calibri"/>
          <w:b w:val="0"/>
          <w:color w:val="000000"/>
          <w:bdr w:val="none" w:sz="0" w:space="0" w:color="auto" w:frame="1"/>
        </w:rPr>
        <w:t>it is</w:t>
      </w:r>
      <w:r w:rsidR="00D427F2" w:rsidRPr="00F6427B">
        <w:rPr>
          <w:rStyle w:val="Strong"/>
          <w:rFonts w:eastAsia="Calibri"/>
          <w:b w:val="0"/>
          <w:color w:val="000000"/>
          <w:bdr w:val="none" w:sz="0" w:space="0" w:color="auto" w:frame="1"/>
        </w:rPr>
        <w:t xml:space="preserve"> therefore</w:t>
      </w:r>
      <w:r w:rsidR="00E315FE" w:rsidRPr="00F6427B">
        <w:rPr>
          <w:rStyle w:val="Strong"/>
          <w:rFonts w:eastAsia="Calibri"/>
          <w:b w:val="0"/>
          <w:color w:val="000000"/>
          <w:bdr w:val="none" w:sz="0" w:space="0" w:color="auto" w:frame="1"/>
        </w:rPr>
        <w:t xml:space="preserve"> unclear whether</w:t>
      </w:r>
      <w:r w:rsidRPr="00F6427B">
        <w:rPr>
          <w:rStyle w:val="Strong"/>
          <w:rFonts w:eastAsia="Calibri"/>
          <w:b w:val="0"/>
          <w:color w:val="000000"/>
          <w:bdr w:val="none" w:sz="0" w:space="0" w:color="auto" w:frame="1"/>
        </w:rPr>
        <w:t xml:space="preserve"> </w:t>
      </w:r>
      <w:r w:rsidR="00D427F2" w:rsidRPr="00F6427B">
        <w:rPr>
          <w:rStyle w:val="Strong"/>
          <w:rFonts w:eastAsia="Calibri"/>
          <w:b w:val="0"/>
          <w:color w:val="000000"/>
          <w:bdr w:val="none" w:sz="0" w:space="0" w:color="auto" w:frame="1"/>
        </w:rPr>
        <w:t xml:space="preserve">consumers can adhere to </w:t>
      </w:r>
      <w:r w:rsidRPr="00F6427B">
        <w:rPr>
          <w:rStyle w:val="Strong"/>
          <w:rFonts w:eastAsia="Calibri"/>
          <w:b w:val="0"/>
          <w:color w:val="000000"/>
          <w:bdr w:val="none" w:sz="0" w:space="0" w:color="auto" w:frame="1"/>
        </w:rPr>
        <w:t>p</w:t>
      </w:r>
      <w:r w:rsidR="007A2BE2" w:rsidRPr="00F6427B">
        <w:rPr>
          <w:rStyle w:val="Strong"/>
          <w:rFonts w:eastAsia="Calibri"/>
          <w:b w:val="0"/>
          <w:color w:val="000000"/>
          <w:bdr w:val="none" w:sz="0" w:space="0" w:color="auto" w:frame="1"/>
        </w:rPr>
        <w:t>ublic health recommendation</w:t>
      </w:r>
      <w:r w:rsidR="00E315FE" w:rsidRPr="00F6427B">
        <w:rPr>
          <w:rStyle w:val="Strong"/>
          <w:rFonts w:eastAsia="Calibri"/>
          <w:b w:val="0"/>
          <w:color w:val="000000"/>
          <w:bdr w:val="none" w:sz="0" w:space="0" w:color="auto" w:frame="1"/>
        </w:rPr>
        <w:t xml:space="preserve">s for </w:t>
      </w:r>
      <w:r w:rsidR="005612FB" w:rsidRPr="00F6427B">
        <w:rPr>
          <w:rStyle w:val="Strong"/>
          <w:rFonts w:eastAsia="Calibri"/>
          <w:b w:val="0"/>
          <w:color w:val="000000"/>
          <w:bdr w:val="none" w:sz="0" w:space="0" w:color="auto" w:frame="1"/>
        </w:rPr>
        <w:t xml:space="preserve">meal </w:t>
      </w:r>
      <w:r w:rsidR="00986B44" w:rsidRPr="00F6427B">
        <w:rPr>
          <w:rStyle w:val="Strong"/>
          <w:rFonts w:eastAsia="Calibri"/>
          <w:b w:val="0"/>
          <w:color w:val="000000"/>
          <w:bdr w:val="none" w:sz="0" w:space="0" w:color="auto" w:frame="1"/>
        </w:rPr>
        <w:t>k</w:t>
      </w:r>
      <w:r w:rsidR="00A26A18" w:rsidRPr="00F6427B">
        <w:rPr>
          <w:rStyle w:val="Strong"/>
          <w:rFonts w:eastAsia="Calibri"/>
          <w:b w:val="0"/>
          <w:color w:val="000000"/>
          <w:bdr w:val="none" w:sz="0" w:space="0" w:color="auto" w:frame="1"/>
        </w:rPr>
        <w:t>cal</w:t>
      </w:r>
      <w:r w:rsidR="00E315FE" w:rsidRPr="00F6427B">
        <w:rPr>
          <w:rStyle w:val="Strong"/>
          <w:rFonts w:eastAsia="Calibri"/>
          <w:b w:val="0"/>
          <w:color w:val="000000"/>
          <w:bdr w:val="none" w:sz="0" w:space="0" w:color="auto" w:frame="1"/>
        </w:rPr>
        <w:t xml:space="preserve"> consumption </w:t>
      </w:r>
      <w:r w:rsidR="00D427F2" w:rsidRPr="00F6427B">
        <w:rPr>
          <w:rStyle w:val="Strong"/>
          <w:rFonts w:eastAsia="Calibri"/>
          <w:b w:val="0"/>
          <w:color w:val="000000"/>
          <w:bdr w:val="none" w:sz="0" w:space="0" w:color="auto" w:frame="1"/>
        </w:rPr>
        <w:t>when eating in these establishments</w:t>
      </w:r>
      <w:r w:rsidR="00E315FE" w:rsidRPr="00F6427B">
        <w:rPr>
          <w:rStyle w:val="Strong"/>
          <w:rFonts w:eastAsia="Calibri"/>
          <w:b w:val="0"/>
          <w:color w:val="000000"/>
          <w:bdr w:val="none" w:sz="0" w:space="0" w:color="auto" w:frame="1"/>
        </w:rPr>
        <w:t>. Moreover, l</w:t>
      </w:r>
      <w:r w:rsidR="007A2BE2" w:rsidRPr="00F6427B">
        <w:rPr>
          <w:rStyle w:val="Strong"/>
          <w:rFonts w:eastAsia="Calibri"/>
          <w:b w:val="0"/>
          <w:color w:val="000000"/>
          <w:bdr w:val="none" w:sz="0" w:space="0" w:color="auto" w:frame="1"/>
        </w:rPr>
        <w:t xml:space="preserve">egislation has been passed which will result in </w:t>
      </w:r>
      <w:r w:rsidR="00986B44" w:rsidRPr="00F6427B">
        <w:rPr>
          <w:rStyle w:val="Strong"/>
          <w:rFonts w:eastAsia="Calibri"/>
          <w:b w:val="0"/>
          <w:color w:val="000000"/>
          <w:bdr w:val="none" w:sz="0" w:space="0" w:color="auto" w:frame="1"/>
        </w:rPr>
        <w:t>k</w:t>
      </w:r>
      <w:r w:rsidR="00A26A18" w:rsidRPr="00F6427B">
        <w:rPr>
          <w:rStyle w:val="Strong"/>
          <w:rFonts w:eastAsia="Calibri"/>
          <w:b w:val="0"/>
          <w:color w:val="000000"/>
          <w:bdr w:val="none" w:sz="0" w:space="0" w:color="auto" w:frame="1"/>
        </w:rPr>
        <w:t>cal</w:t>
      </w:r>
      <w:r w:rsidRPr="00F6427B">
        <w:rPr>
          <w:rStyle w:val="Strong"/>
          <w:rFonts w:eastAsia="Calibri"/>
          <w:b w:val="0"/>
          <w:color w:val="000000"/>
          <w:bdr w:val="none" w:sz="0" w:space="0" w:color="auto" w:frame="1"/>
        </w:rPr>
        <w:t xml:space="preserve"> labelling of </w:t>
      </w:r>
      <w:r w:rsidR="00986B44" w:rsidRPr="00F6427B">
        <w:rPr>
          <w:rStyle w:val="Strong"/>
          <w:rFonts w:eastAsia="Calibri"/>
          <w:b w:val="0"/>
          <w:color w:val="000000"/>
          <w:bdr w:val="none" w:sz="0" w:space="0" w:color="auto" w:frame="1"/>
        </w:rPr>
        <w:t xml:space="preserve">all </w:t>
      </w:r>
      <w:r w:rsidRPr="00F6427B">
        <w:rPr>
          <w:rStyle w:val="Strong"/>
          <w:rFonts w:eastAsia="Calibri"/>
          <w:b w:val="0"/>
          <w:color w:val="000000"/>
          <w:bdr w:val="none" w:sz="0" w:space="0" w:color="auto" w:frame="1"/>
        </w:rPr>
        <w:t>food</w:t>
      </w:r>
      <w:r w:rsidR="00986B44" w:rsidRPr="00F6427B">
        <w:rPr>
          <w:rStyle w:val="Strong"/>
          <w:rFonts w:eastAsia="Calibri"/>
          <w:b w:val="0"/>
          <w:color w:val="000000"/>
          <w:bdr w:val="none" w:sz="0" w:space="0" w:color="auto" w:frame="1"/>
        </w:rPr>
        <w:t xml:space="preserve"> products</w:t>
      </w:r>
      <w:r w:rsidRPr="00F6427B">
        <w:rPr>
          <w:rStyle w:val="Strong"/>
          <w:rFonts w:eastAsia="Calibri"/>
          <w:b w:val="0"/>
          <w:color w:val="000000"/>
          <w:bdr w:val="none" w:sz="0" w:space="0" w:color="auto" w:frame="1"/>
        </w:rPr>
        <w:t xml:space="preserve"> sold </w:t>
      </w:r>
      <w:r w:rsidR="00986B44" w:rsidRPr="00F6427B">
        <w:rPr>
          <w:rStyle w:val="Strong"/>
          <w:rFonts w:eastAsia="Calibri"/>
          <w:b w:val="0"/>
          <w:color w:val="000000"/>
          <w:bdr w:val="none" w:sz="0" w:space="0" w:color="auto" w:frame="1"/>
        </w:rPr>
        <w:t>by major chain restaurants</w:t>
      </w:r>
      <w:r w:rsidRPr="00F6427B">
        <w:rPr>
          <w:rStyle w:val="Strong"/>
          <w:rFonts w:eastAsia="Calibri"/>
          <w:b w:val="0"/>
          <w:color w:val="000000"/>
          <w:bdr w:val="none" w:sz="0" w:space="0" w:color="auto" w:frame="1"/>
        </w:rPr>
        <w:t xml:space="preserve"> becoming mandatory in</w:t>
      </w:r>
      <w:r w:rsidR="00CA64A6" w:rsidRPr="00F6427B">
        <w:rPr>
          <w:rStyle w:val="Strong"/>
          <w:rFonts w:eastAsia="Calibri"/>
          <w:b w:val="0"/>
          <w:color w:val="000000"/>
          <w:bdr w:val="none" w:sz="0" w:space="0" w:color="auto" w:frame="1"/>
        </w:rPr>
        <w:t xml:space="preserve"> the</w:t>
      </w:r>
      <w:r w:rsidRPr="00F6427B">
        <w:rPr>
          <w:rStyle w:val="Strong"/>
          <w:rFonts w:eastAsia="Calibri"/>
          <w:b w:val="0"/>
          <w:color w:val="000000"/>
          <w:bdr w:val="none" w:sz="0" w:space="0" w:color="auto" w:frame="1"/>
        </w:rPr>
        <w:t xml:space="preserve"> US</w:t>
      </w:r>
      <w:r w:rsidR="00E315FE" w:rsidRPr="00F6427B">
        <w:rPr>
          <w:rStyle w:val="Strong"/>
          <w:rFonts w:eastAsia="Calibri"/>
          <w:b w:val="0"/>
          <w:color w:val="000000"/>
          <w:bdr w:val="none" w:sz="0" w:space="0" w:color="auto" w:frame="1"/>
        </w:rPr>
        <w:fldChar w:fldCharType="begin"/>
      </w:r>
      <w:r w:rsidR="00075FF6" w:rsidRPr="00F6427B">
        <w:rPr>
          <w:rStyle w:val="Strong"/>
          <w:rFonts w:eastAsia="Calibri"/>
          <w:b w:val="0"/>
          <w:color w:val="000000"/>
          <w:bdr w:val="none" w:sz="0" w:space="0" w:color="auto" w:frame="1"/>
        </w:rPr>
        <w:instrText xml:space="preserve"> ADDIN EN.CITE &lt;EndNote&gt;&lt;Cite&gt;&lt;Author&gt;Cleveland&lt;/Author&gt;&lt;Year&gt;2018&lt;/Year&gt;&lt;RecNum&gt;239&lt;/RecNum&gt;&lt;DisplayText&gt;&lt;style face="superscript"&gt;21&lt;/style&gt;&lt;/DisplayText&gt;&lt;record&gt;&lt;rec-number&gt;239&lt;/rec-number&gt;&lt;foreign-keys&gt;&lt;key app="EN" db-id="d5sa2trw4tf9tze95xtxx056r5ffddd5wp9e" timestamp="1532085584"&gt;239&lt;/key&gt;&lt;/foreign-keys&gt;&lt;ref-type name="Journal Article"&gt;17&lt;/ref-type&gt;&lt;contributors&gt;&lt;authors&gt;&lt;author&gt;Cleveland, L. P.&lt;/author&gt;&lt;author&gt;Simon, D.&lt;/author&gt;&lt;author&gt;Block, J. P.&lt;/author&gt;&lt;/authors&gt;&lt;/contributors&gt;&lt;auth-address&gt;All of the authors are with the Division of Chronic Disease Research Across the Lifecourse, Department of Population Medicine, Harvard Pilgrim Health Care Institute, Harvard Medical School, Boston, MA.&lt;/auth-address&gt;&lt;titles&gt;&lt;title&gt;Compliance in 2017 With Federal Calorie Labeling in 90 Chain Restaurants and 10 Retail Food Outlets Prior to Required Implementation&lt;/title&gt;&lt;secondary-title&gt;Am J Public Health&lt;/secondary-title&gt;&lt;alt-title&gt;American journal of public health&lt;/alt-title&gt;&lt;/titles&gt;&lt;periodical&gt;&lt;full-title&gt;Am J Public Health&lt;/full-title&gt;&lt;/periodical&gt;&lt;alt-periodical&gt;&lt;full-title&gt;American journal of public health&lt;/full-title&gt;&lt;/alt-periodical&gt;&lt;pages&gt;1099-1102&lt;/pages&gt;&lt;volume&gt;108&lt;/volume&gt;&lt;number&gt;8&lt;/number&gt;&lt;edition&gt;2018/06/22&lt;/edition&gt;&lt;dates&gt;&lt;year&gt;2018&lt;/year&gt;&lt;pub-dates&gt;&lt;date&gt;Aug&lt;/date&gt;&lt;/pub-dates&gt;&lt;/dates&gt;&lt;isbn&gt;0090-0036&lt;/isbn&gt;&lt;accession-num&gt;29927646&lt;/accession-num&gt;&lt;urls&gt;&lt;/urls&gt;&lt;electronic-resource-num&gt;10.2105/ajph.2018.304513&lt;/electronic-resource-num&gt;&lt;remote-database-provider&gt;NLM&lt;/remote-database-provider&gt;&lt;language&gt;eng&lt;/language&gt;&lt;/record&gt;&lt;/Cite&gt;&lt;/EndNote&gt;</w:instrText>
      </w:r>
      <w:r w:rsidR="00E315FE" w:rsidRPr="00F6427B">
        <w:rPr>
          <w:rStyle w:val="Strong"/>
          <w:rFonts w:eastAsia="Calibri"/>
          <w:b w:val="0"/>
          <w:color w:val="000000"/>
          <w:bdr w:val="none" w:sz="0" w:space="0" w:color="auto" w:frame="1"/>
        </w:rPr>
        <w:fldChar w:fldCharType="separate"/>
      </w:r>
      <w:r w:rsidR="00075FF6" w:rsidRPr="00F6427B">
        <w:rPr>
          <w:rStyle w:val="Strong"/>
          <w:rFonts w:eastAsia="Calibri"/>
          <w:b w:val="0"/>
          <w:noProof/>
          <w:color w:val="000000"/>
          <w:bdr w:val="none" w:sz="0" w:space="0" w:color="auto" w:frame="1"/>
          <w:vertAlign w:val="superscript"/>
        </w:rPr>
        <w:t>21</w:t>
      </w:r>
      <w:r w:rsidR="00E315FE" w:rsidRPr="00F6427B">
        <w:rPr>
          <w:rStyle w:val="Strong"/>
          <w:rFonts w:eastAsia="Calibri"/>
          <w:b w:val="0"/>
          <w:color w:val="000000"/>
          <w:bdr w:val="none" w:sz="0" w:space="0" w:color="auto" w:frame="1"/>
        </w:rPr>
        <w:fldChar w:fldCharType="end"/>
      </w:r>
      <w:r w:rsidRPr="00F6427B">
        <w:rPr>
          <w:rStyle w:val="Strong"/>
          <w:rFonts w:eastAsia="Calibri"/>
          <w:b w:val="0"/>
          <w:color w:val="000000"/>
          <w:bdr w:val="none" w:sz="0" w:space="0" w:color="auto" w:frame="1"/>
        </w:rPr>
        <w:t xml:space="preserve">. Similar legislation is currently being considered by UK government, but mandatory </w:t>
      </w:r>
      <w:r w:rsidR="00A26A18" w:rsidRPr="00F6427B">
        <w:rPr>
          <w:rStyle w:val="Strong"/>
          <w:rFonts w:eastAsia="Calibri"/>
          <w:b w:val="0"/>
          <w:color w:val="000000"/>
          <w:bdr w:val="none" w:sz="0" w:space="0" w:color="auto" w:frame="1"/>
        </w:rPr>
        <w:t>kcal</w:t>
      </w:r>
      <w:r w:rsidRPr="00F6427B">
        <w:rPr>
          <w:rStyle w:val="Strong"/>
          <w:rFonts w:eastAsia="Calibri"/>
          <w:b w:val="0"/>
          <w:color w:val="000000"/>
          <w:bdr w:val="none" w:sz="0" w:space="0" w:color="auto" w:frame="1"/>
        </w:rPr>
        <w:t xml:space="preserve"> labelling will come at a financial cost to the food industry</w:t>
      </w:r>
      <w:r w:rsidR="00986B44" w:rsidRPr="00F6427B">
        <w:rPr>
          <w:rStyle w:val="Strong"/>
          <w:rFonts w:eastAsia="Calibri"/>
          <w:b w:val="0"/>
          <w:color w:val="000000"/>
          <w:bdr w:val="none" w:sz="0" w:space="0" w:color="auto" w:frame="1"/>
        </w:rPr>
        <w:t xml:space="preserve"> which may cause challenges to legislation, as was the case in the US</w:t>
      </w:r>
      <w:r w:rsidR="00D427F2" w:rsidRPr="00F6427B">
        <w:rPr>
          <w:rStyle w:val="Strong"/>
          <w:rFonts w:eastAsia="Calibri"/>
          <w:b w:val="0"/>
          <w:color w:val="000000"/>
          <w:bdr w:val="none" w:sz="0" w:space="0" w:color="auto" w:frame="1"/>
        </w:rPr>
        <w:fldChar w:fldCharType="begin"/>
      </w:r>
      <w:r w:rsidR="00075FF6" w:rsidRPr="00F6427B">
        <w:rPr>
          <w:rStyle w:val="Strong"/>
          <w:rFonts w:eastAsia="Calibri"/>
          <w:b w:val="0"/>
          <w:color w:val="000000"/>
          <w:bdr w:val="none" w:sz="0" w:space="0" w:color="auto" w:frame="1"/>
        </w:rPr>
        <w:instrText xml:space="preserve"> ADDIN EN.CITE &lt;EndNote&gt;&lt;Cite&gt;&lt;Author&gt;Block&lt;/Author&gt;&lt;Year&gt;2018&lt;/Year&gt;&lt;RecNum&gt;258&lt;/RecNum&gt;&lt;DisplayText&gt;&lt;style face="superscript"&gt;22&lt;/style&gt;&lt;/DisplayText&gt;&lt;record&gt;&lt;rec-number&gt;258&lt;/rec-number&gt;&lt;foreign-keys&gt;&lt;key app="EN" db-id="d5sa2trw4tf9tze95xtxx056r5ffddd5wp9e" timestamp="1532342891"&gt;258&lt;/key&gt;&lt;/foreign-keys&gt;&lt;ref-type name="Journal Article"&gt;17&lt;/ref-type&gt;&lt;contributors&gt;&lt;authors&gt;&lt;author&gt;Block, Jason P&lt;/author&gt;&lt;/authors&gt;&lt;/contributors&gt;&lt;titles&gt;&lt;title&gt;The Calorie-Labeling Saga—Federal Preemption and Delayed Implementation of Public Health Law&lt;/title&gt;&lt;secondary-title&gt;New England Journal of Medicine&lt;/secondary-title&gt;&lt;/titles&gt;&lt;periodical&gt;&lt;full-title&gt;New England Journal of Medicine&lt;/full-title&gt;&lt;/periodical&gt;&lt;dates&gt;&lt;year&gt;2018&lt;/year&gt;&lt;/dates&gt;&lt;isbn&gt;0028-4793&lt;/isbn&gt;&lt;urls&gt;&lt;/urls&gt;&lt;/record&gt;&lt;/Cite&gt;&lt;/EndNote&gt;</w:instrText>
      </w:r>
      <w:r w:rsidR="00D427F2" w:rsidRPr="00F6427B">
        <w:rPr>
          <w:rStyle w:val="Strong"/>
          <w:rFonts w:eastAsia="Calibri"/>
          <w:b w:val="0"/>
          <w:color w:val="000000"/>
          <w:bdr w:val="none" w:sz="0" w:space="0" w:color="auto" w:frame="1"/>
        </w:rPr>
        <w:fldChar w:fldCharType="separate"/>
      </w:r>
      <w:r w:rsidR="00075FF6" w:rsidRPr="00F6427B">
        <w:rPr>
          <w:rStyle w:val="Strong"/>
          <w:rFonts w:eastAsia="Calibri"/>
          <w:b w:val="0"/>
          <w:noProof/>
          <w:color w:val="000000"/>
          <w:bdr w:val="none" w:sz="0" w:space="0" w:color="auto" w:frame="1"/>
          <w:vertAlign w:val="superscript"/>
        </w:rPr>
        <w:t>22</w:t>
      </w:r>
      <w:r w:rsidR="00D427F2" w:rsidRPr="00F6427B">
        <w:rPr>
          <w:rStyle w:val="Strong"/>
          <w:rFonts w:eastAsia="Calibri"/>
          <w:b w:val="0"/>
          <w:color w:val="000000"/>
          <w:bdr w:val="none" w:sz="0" w:space="0" w:color="auto" w:frame="1"/>
        </w:rPr>
        <w:fldChar w:fldCharType="end"/>
      </w:r>
      <w:r w:rsidRPr="00F6427B">
        <w:rPr>
          <w:rStyle w:val="Strong"/>
          <w:rFonts w:eastAsia="Calibri"/>
          <w:b w:val="0"/>
          <w:color w:val="000000"/>
          <w:bdr w:val="none" w:sz="0" w:space="0" w:color="auto" w:frame="1"/>
        </w:rPr>
        <w:t>. T</w:t>
      </w:r>
      <w:r w:rsidR="00F951CF" w:rsidRPr="00F6427B">
        <w:rPr>
          <w:rStyle w:val="Strong"/>
          <w:rFonts w:eastAsia="Calibri"/>
          <w:b w:val="0"/>
          <w:color w:val="000000"/>
          <w:bdr w:val="none" w:sz="0" w:space="0" w:color="auto" w:frame="1"/>
        </w:rPr>
        <w:t xml:space="preserve">o </w:t>
      </w:r>
      <w:r w:rsidR="00986B44" w:rsidRPr="00F6427B">
        <w:rPr>
          <w:rStyle w:val="Strong"/>
          <w:rFonts w:eastAsia="Calibri"/>
          <w:b w:val="0"/>
          <w:color w:val="000000"/>
          <w:bdr w:val="none" w:sz="0" w:space="0" w:color="auto" w:frame="1"/>
        </w:rPr>
        <w:t>address</w:t>
      </w:r>
      <w:r w:rsidR="00F951CF" w:rsidRPr="00F6427B">
        <w:rPr>
          <w:rStyle w:val="Strong"/>
          <w:rFonts w:eastAsia="Calibri"/>
          <w:b w:val="0"/>
          <w:color w:val="000000"/>
          <w:bdr w:val="none" w:sz="0" w:space="0" w:color="auto" w:frame="1"/>
        </w:rPr>
        <w:t xml:space="preserve"> such challenges </w:t>
      </w:r>
      <w:r w:rsidRPr="00F6427B">
        <w:rPr>
          <w:rStyle w:val="Strong"/>
          <w:rFonts w:eastAsia="Calibri"/>
          <w:b w:val="0"/>
          <w:color w:val="000000"/>
          <w:bdr w:val="none" w:sz="0" w:space="0" w:color="auto" w:frame="1"/>
        </w:rPr>
        <w:t xml:space="preserve">it will be important to understand the extent to which major UK restaurant chains are contributing to </w:t>
      </w:r>
      <w:r w:rsidR="00AC7CF7" w:rsidRPr="00F6427B">
        <w:rPr>
          <w:rStyle w:val="Strong"/>
          <w:rFonts w:eastAsia="Calibri"/>
          <w:b w:val="0"/>
          <w:color w:val="000000"/>
          <w:bdr w:val="none" w:sz="0" w:space="0" w:color="auto" w:frame="1"/>
        </w:rPr>
        <w:t>overconsumption</w:t>
      </w:r>
      <w:r w:rsidRPr="00F6427B">
        <w:rPr>
          <w:rStyle w:val="Strong"/>
          <w:rFonts w:eastAsia="Calibri"/>
          <w:b w:val="0"/>
          <w:color w:val="000000"/>
          <w:bdr w:val="none" w:sz="0" w:space="0" w:color="auto" w:frame="1"/>
        </w:rPr>
        <w:t xml:space="preserve"> by e</w:t>
      </w:r>
      <w:r w:rsidR="00A57906" w:rsidRPr="00F6427B">
        <w:rPr>
          <w:rStyle w:val="Strong"/>
          <w:rFonts w:eastAsia="Calibri"/>
          <w:b w:val="0"/>
          <w:color w:val="000000"/>
          <w:bdr w:val="none" w:sz="0" w:space="0" w:color="auto" w:frame="1"/>
        </w:rPr>
        <w:t xml:space="preserve">xamining </w:t>
      </w:r>
      <w:r w:rsidR="00F951CF" w:rsidRPr="00F6427B">
        <w:rPr>
          <w:rStyle w:val="Strong"/>
          <w:rFonts w:eastAsia="Calibri"/>
          <w:b w:val="0"/>
          <w:color w:val="000000"/>
          <w:bdr w:val="none" w:sz="0" w:space="0" w:color="auto" w:frame="1"/>
        </w:rPr>
        <w:t xml:space="preserve">the typical </w:t>
      </w:r>
      <w:r w:rsidR="00986B44" w:rsidRPr="00F6427B">
        <w:rPr>
          <w:rStyle w:val="Strong"/>
          <w:rFonts w:eastAsia="Calibri"/>
          <w:b w:val="0"/>
          <w:color w:val="000000"/>
          <w:bdr w:val="none" w:sz="0" w:space="0" w:color="auto" w:frame="1"/>
        </w:rPr>
        <w:t>k</w:t>
      </w:r>
      <w:r w:rsidR="00A26A18" w:rsidRPr="00F6427B">
        <w:rPr>
          <w:rStyle w:val="Strong"/>
          <w:rFonts w:eastAsia="Calibri"/>
          <w:b w:val="0"/>
          <w:color w:val="000000"/>
          <w:bdr w:val="none" w:sz="0" w:space="0" w:color="auto" w:frame="1"/>
        </w:rPr>
        <w:t>cal</w:t>
      </w:r>
      <w:r w:rsidRPr="00F6427B">
        <w:rPr>
          <w:rStyle w:val="Strong"/>
          <w:rFonts w:eastAsia="Calibri"/>
          <w:b w:val="0"/>
          <w:color w:val="000000"/>
          <w:bdr w:val="none" w:sz="0" w:space="0" w:color="auto" w:frame="1"/>
        </w:rPr>
        <w:t xml:space="preserve"> content of </w:t>
      </w:r>
      <w:r w:rsidR="00EE1C20" w:rsidRPr="00F6427B">
        <w:rPr>
          <w:rStyle w:val="Strong"/>
          <w:rFonts w:eastAsia="Calibri"/>
          <w:b w:val="0"/>
          <w:color w:val="000000"/>
          <w:bdr w:val="none" w:sz="0" w:space="0" w:color="auto" w:frame="1"/>
        </w:rPr>
        <w:t xml:space="preserve">main </w:t>
      </w:r>
      <w:r w:rsidRPr="00F6427B">
        <w:rPr>
          <w:rStyle w:val="Strong"/>
          <w:rFonts w:eastAsia="Calibri"/>
          <w:b w:val="0"/>
          <w:color w:val="000000"/>
          <w:bdr w:val="none" w:sz="0" w:space="0" w:color="auto" w:frame="1"/>
        </w:rPr>
        <w:t>meals</w:t>
      </w:r>
      <w:r w:rsidR="00F951CF" w:rsidRPr="00F6427B">
        <w:rPr>
          <w:rStyle w:val="Strong"/>
          <w:rFonts w:eastAsia="Calibri"/>
          <w:b w:val="0"/>
          <w:color w:val="000000"/>
          <w:bdr w:val="none" w:sz="0" w:space="0" w:color="auto" w:frame="1"/>
        </w:rPr>
        <w:t xml:space="preserve"> and </w:t>
      </w:r>
      <w:r w:rsidR="00A57906" w:rsidRPr="00F6427B">
        <w:rPr>
          <w:rStyle w:val="Strong"/>
          <w:rFonts w:eastAsia="Calibri"/>
          <w:b w:val="0"/>
          <w:color w:val="000000"/>
          <w:bdr w:val="none" w:sz="0" w:space="0" w:color="auto" w:frame="1"/>
        </w:rPr>
        <w:t xml:space="preserve">the availability of </w:t>
      </w:r>
      <w:r w:rsidR="00EE1C20" w:rsidRPr="00F6427B">
        <w:rPr>
          <w:rStyle w:val="Strong"/>
          <w:rFonts w:eastAsia="Calibri"/>
          <w:b w:val="0"/>
          <w:color w:val="000000"/>
          <w:bdr w:val="none" w:sz="0" w:space="0" w:color="auto" w:frame="1"/>
        </w:rPr>
        <w:t xml:space="preserve">main </w:t>
      </w:r>
      <w:r w:rsidR="00F951CF" w:rsidRPr="00F6427B">
        <w:rPr>
          <w:rStyle w:val="Strong"/>
          <w:rFonts w:eastAsia="Calibri"/>
          <w:b w:val="0"/>
          <w:color w:val="000000"/>
          <w:bdr w:val="none" w:sz="0" w:space="0" w:color="auto" w:frame="1"/>
        </w:rPr>
        <w:t>meals meeting public health recommendations</w:t>
      </w:r>
      <w:r w:rsidR="00A57906" w:rsidRPr="00F6427B">
        <w:rPr>
          <w:rStyle w:val="Strong"/>
          <w:rFonts w:eastAsia="Calibri"/>
          <w:b w:val="0"/>
          <w:color w:val="000000"/>
          <w:bdr w:val="none" w:sz="0" w:space="0" w:color="auto" w:frame="1"/>
        </w:rPr>
        <w:t xml:space="preserve"> for </w:t>
      </w:r>
      <w:r w:rsidR="00A26A18" w:rsidRPr="00F6427B">
        <w:rPr>
          <w:rStyle w:val="Strong"/>
          <w:rFonts w:eastAsia="Calibri"/>
          <w:b w:val="0"/>
          <w:color w:val="000000"/>
          <w:bdr w:val="none" w:sz="0" w:space="0" w:color="auto" w:frame="1"/>
        </w:rPr>
        <w:t>kcal</w:t>
      </w:r>
      <w:r w:rsidR="00A57906" w:rsidRPr="00F6427B">
        <w:rPr>
          <w:rStyle w:val="Strong"/>
          <w:rFonts w:eastAsia="Calibri"/>
          <w:b w:val="0"/>
          <w:color w:val="000000"/>
          <w:bdr w:val="none" w:sz="0" w:space="0" w:color="auto" w:frame="1"/>
        </w:rPr>
        <w:t xml:space="preserve"> consumption</w:t>
      </w:r>
      <w:r w:rsidRPr="00F6427B">
        <w:rPr>
          <w:rStyle w:val="Strong"/>
          <w:rFonts w:eastAsia="Calibri"/>
          <w:b w:val="0"/>
          <w:color w:val="000000"/>
          <w:bdr w:val="none" w:sz="0" w:space="0" w:color="auto" w:frame="1"/>
        </w:rPr>
        <w:t xml:space="preserve">. </w:t>
      </w:r>
    </w:p>
    <w:p w:rsidR="00CA64A6" w:rsidRPr="00F6427B" w:rsidRDefault="00CA64A6" w:rsidP="00E0699D">
      <w:pPr>
        <w:pStyle w:val="NormalWeb"/>
        <w:shd w:val="clear" w:color="auto" w:fill="FFFFFF"/>
        <w:spacing w:before="0" w:beforeAutospacing="0" w:after="0" w:afterAutospacing="0" w:line="480" w:lineRule="auto"/>
        <w:ind w:firstLine="720"/>
        <w:textAlignment w:val="baseline"/>
        <w:rPr>
          <w:rStyle w:val="Strong"/>
          <w:rFonts w:eastAsia="Calibri"/>
          <w:b w:val="0"/>
          <w:color w:val="000000"/>
          <w:bdr w:val="none" w:sz="0" w:space="0" w:color="auto" w:frame="1"/>
        </w:rPr>
      </w:pPr>
      <w:r w:rsidRPr="00F6427B">
        <w:rPr>
          <w:rStyle w:val="Strong"/>
          <w:rFonts w:eastAsia="Calibri"/>
          <w:b w:val="0"/>
          <w:color w:val="000000"/>
          <w:bdr w:val="none" w:sz="0" w:space="0" w:color="auto" w:frame="1"/>
        </w:rPr>
        <w:t xml:space="preserve">In the present study we examined the </w:t>
      </w:r>
      <w:r w:rsidR="00986B44" w:rsidRPr="00F6427B">
        <w:rPr>
          <w:rStyle w:val="Strong"/>
          <w:rFonts w:eastAsia="Calibri"/>
          <w:b w:val="0"/>
          <w:color w:val="000000"/>
          <w:bdr w:val="none" w:sz="0" w:space="0" w:color="auto" w:frame="1"/>
        </w:rPr>
        <w:t>k</w:t>
      </w:r>
      <w:r w:rsidR="00A26A18" w:rsidRPr="00F6427B">
        <w:rPr>
          <w:rStyle w:val="Strong"/>
          <w:rFonts w:eastAsia="Calibri"/>
          <w:b w:val="0"/>
          <w:color w:val="000000"/>
          <w:bdr w:val="none" w:sz="0" w:space="0" w:color="auto" w:frame="1"/>
        </w:rPr>
        <w:t xml:space="preserve">cal </w:t>
      </w:r>
      <w:r w:rsidRPr="00F6427B">
        <w:rPr>
          <w:rStyle w:val="Strong"/>
          <w:rFonts w:eastAsia="Calibri"/>
          <w:b w:val="0"/>
          <w:color w:val="000000"/>
          <w:bdr w:val="none" w:sz="0" w:space="0" w:color="auto" w:frame="1"/>
        </w:rPr>
        <w:t>content of main meals</w:t>
      </w:r>
      <w:r w:rsidR="00F951CF" w:rsidRPr="00F6427B">
        <w:rPr>
          <w:rStyle w:val="Strong"/>
          <w:rFonts w:eastAsia="Calibri"/>
          <w:b w:val="0"/>
          <w:color w:val="000000"/>
          <w:bdr w:val="none" w:sz="0" w:space="0" w:color="auto" w:frame="1"/>
        </w:rPr>
        <w:t xml:space="preserve"> (lunch and dinner)</w:t>
      </w:r>
      <w:r w:rsidR="00A57906" w:rsidRPr="00F6427B">
        <w:rPr>
          <w:rStyle w:val="Strong"/>
          <w:rFonts w:eastAsia="Calibri"/>
          <w:b w:val="0"/>
          <w:color w:val="000000"/>
          <w:bdr w:val="none" w:sz="0" w:space="0" w:color="auto" w:frame="1"/>
        </w:rPr>
        <w:t xml:space="preserve"> sold</w:t>
      </w:r>
      <w:r w:rsidRPr="00F6427B">
        <w:rPr>
          <w:rStyle w:val="Strong"/>
          <w:rFonts w:eastAsia="Calibri"/>
          <w:b w:val="0"/>
          <w:color w:val="000000"/>
          <w:bdr w:val="none" w:sz="0" w:space="0" w:color="auto" w:frame="1"/>
        </w:rPr>
        <w:t xml:space="preserve"> by major </w:t>
      </w:r>
      <w:r w:rsidR="00F951CF" w:rsidRPr="00F6427B">
        <w:rPr>
          <w:rStyle w:val="Strong"/>
          <w:rFonts w:eastAsia="Calibri"/>
          <w:b w:val="0"/>
          <w:color w:val="000000"/>
          <w:bdr w:val="none" w:sz="0" w:space="0" w:color="auto" w:frame="1"/>
        </w:rPr>
        <w:t>restaurant chains</w:t>
      </w:r>
      <w:r w:rsidRPr="00F6427B">
        <w:rPr>
          <w:rStyle w:val="Strong"/>
          <w:rFonts w:eastAsia="Calibri"/>
          <w:b w:val="0"/>
          <w:color w:val="000000"/>
          <w:bdr w:val="none" w:sz="0" w:space="0" w:color="auto" w:frame="1"/>
        </w:rPr>
        <w:t xml:space="preserve"> in the UK. We also compared </w:t>
      </w:r>
      <w:r w:rsidR="00F951CF" w:rsidRPr="00F6427B">
        <w:rPr>
          <w:rStyle w:val="Strong"/>
          <w:rFonts w:eastAsia="Calibri"/>
          <w:b w:val="0"/>
          <w:color w:val="000000"/>
          <w:bdr w:val="none" w:sz="0" w:space="0" w:color="auto" w:frame="1"/>
        </w:rPr>
        <w:t xml:space="preserve">the </w:t>
      </w:r>
      <w:r w:rsidR="00986B44" w:rsidRPr="00F6427B">
        <w:rPr>
          <w:rStyle w:val="Strong"/>
          <w:rFonts w:eastAsia="Calibri"/>
          <w:b w:val="0"/>
          <w:color w:val="000000"/>
          <w:bdr w:val="none" w:sz="0" w:space="0" w:color="auto" w:frame="1"/>
        </w:rPr>
        <w:t>k</w:t>
      </w:r>
      <w:r w:rsidR="00A26A18" w:rsidRPr="00F6427B">
        <w:rPr>
          <w:rStyle w:val="Strong"/>
          <w:rFonts w:eastAsia="Calibri"/>
          <w:b w:val="0"/>
          <w:color w:val="000000"/>
          <w:bdr w:val="none" w:sz="0" w:space="0" w:color="auto" w:frame="1"/>
        </w:rPr>
        <w:t>cal</w:t>
      </w:r>
      <w:r w:rsidRPr="00F6427B">
        <w:rPr>
          <w:rStyle w:val="Strong"/>
          <w:rFonts w:eastAsia="Calibri"/>
          <w:b w:val="0"/>
          <w:color w:val="000000"/>
          <w:bdr w:val="none" w:sz="0" w:space="0" w:color="auto" w:frame="1"/>
        </w:rPr>
        <w:t xml:space="preserve"> content of main meals in </w:t>
      </w:r>
      <w:r w:rsidR="00083F57">
        <w:rPr>
          <w:rStyle w:val="Strong"/>
          <w:rFonts w:eastAsia="Calibri"/>
          <w:b w:val="0"/>
          <w:color w:val="000000"/>
          <w:bdr w:val="none" w:sz="0" w:space="0" w:color="auto" w:frame="1"/>
        </w:rPr>
        <w:t>fast-food</w:t>
      </w:r>
      <w:r w:rsidRPr="00F6427B">
        <w:rPr>
          <w:rStyle w:val="Strong"/>
          <w:rFonts w:eastAsia="Calibri"/>
          <w:b w:val="0"/>
          <w:color w:val="000000"/>
          <w:bdr w:val="none" w:sz="0" w:space="0" w:color="auto" w:frame="1"/>
        </w:rPr>
        <w:t xml:space="preserve"> vs. traditional </w:t>
      </w:r>
      <w:r w:rsidR="00D67982" w:rsidRPr="00F6427B">
        <w:rPr>
          <w:rStyle w:val="Strong"/>
          <w:rFonts w:eastAsia="Calibri"/>
          <w:b w:val="0"/>
          <w:color w:val="000000"/>
          <w:bdr w:val="none" w:sz="0" w:space="0" w:color="auto" w:frame="1"/>
        </w:rPr>
        <w:t>‘</w:t>
      </w:r>
      <w:r w:rsidR="00083F57">
        <w:rPr>
          <w:rStyle w:val="Strong"/>
          <w:rFonts w:eastAsia="Calibri"/>
          <w:b w:val="0"/>
          <w:color w:val="000000"/>
          <w:bdr w:val="none" w:sz="0" w:space="0" w:color="auto" w:frame="1"/>
        </w:rPr>
        <w:t>full-service</w:t>
      </w:r>
      <w:r w:rsidR="00D67982" w:rsidRPr="00F6427B">
        <w:rPr>
          <w:rStyle w:val="Strong"/>
          <w:rFonts w:eastAsia="Calibri"/>
          <w:b w:val="0"/>
          <w:color w:val="000000"/>
          <w:bdr w:val="none" w:sz="0" w:space="0" w:color="auto" w:frame="1"/>
        </w:rPr>
        <w:t>’</w:t>
      </w:r>
      <w:r w:rsidRPr="00F6427B">
        <w:rPr>
          <w:rStyle w:val="Strong"/>
          <w:rFonts w:eastAsia="Calibri"/>
          <w:b w:val="0"/>
          <w:color w:val="000000"/>
          <w:bdr w:val="none" w:sz="0" w:space="0" w:color="auto" w:frame="1"/>
        </w:rPr>
        <w:t xml:space="preserve"> restaurant</w:t>
      </w:r>
      <w:r w:rsidR="00F951CF" w:rsidRPr="00F6427B">
        <w:rPr>
          <w:rStyle w:val="Strong"/>
          <w:rFonts w:eastAsia="Calibri"/>
          <w:b w:val="0"/>
          <w:color w:val="000000"/>
          <w:bdr w:val="none" w:sz="0" w:space="0" w:color="auto" w:frame="1"/>
        </w:rPr>
        <w:t xml:space="preserve"> chains. We reasoned that this comparison would </w:t>
      </w:r>
      <w:r w:rsidRPr="00F6427B">
        <w:rPr>
          <w:rStyle w:val="Strong"/>
          <w:rFonts w:eastAsia="Calibri"/>
          <w:b w:val="0"/>
          <w:color w:val="000000"/>
          <w:bdr w:val="none" w:sz="0" w:space="0" w:color="auto" w:frame="1"/>
        </w:rPr>
        <w:t xml:space="preserve">be important </w:t>
      </w:r>
      <w:r w:rsidR="00BB33E1" w:rsidRPr="00F6427B">
        <w:rPr>
          <w:rStyle w:val="Strong"/>
          <w:rFonts w:eastAsia="Calibri"/>
          <w:b w:val="0"/>
          <w:color w:val="000000"/>
          <w:bdr w:val="none" w:sz="0" w:space="0" w:color="auto" w:frame="1"/>
        </w:rPr>
        <w:t xml:space="preserve">for a number of reasons. First, </w:t>
      </w:r>
      <w:r w:rsidRPr="00F6427B">
        <w:rPr>
          <w:rStyle w:val="Strong"/>
          <w:rFonts w:eastAsia="Calibri"/>
          <w:b w:val="0"/>
          <w:color w:val="000000"/>
          <w:bdr w:val="none" w:sz="0" w:space="0" w:color="auto" w:frame="1"/>
        </w:rPr>
        <w:t xml:space="preserve">although the </w:t>
      </w:r>
      <w:r w:rsidR="00986B44" w:rsidRPr="00F6427B">
        <w:rPr>
          <w:rStyle w:val="Strong"/>
          <w:rFonts w:eastAsia="Calibri"/>
          <w:b w:val="0"/>
          <w:color w:val="000000"/>
          <w:bdr w:val="none" w:sz="0" w:space="0" w:color="auto" w:frame="1"/>
        </w:rPr>
        <w:t>k</w:t>
      </w:r>
      <w:r w:rsidR="00A26A18" w:rsidRPr="00F6427B">
        <w:rPr>
          <w:rStyle w:val="Strong"/>
          <w:rFonts w:eastAsia="Calibri"/>
          <w:b w:val="0"/>
          <w:color w:val="000000"/>
          <w:bdr w:val="none" w:sz="0" w:space="0" w:color="auto" w:frame="1"/>
        </w:rPr>
        <w:t>cal</w:t>
      </w:r>
      <w:r w:rsidRPr="00F6427B">
        <w:rPr>
          <w:rStyle w:val="Strong"/>
          <w:rFonts w:eastAsia="Calibri"/>
          <w:b w:val="0"/>
          <w:color w:val="000000"/>
          <w:bdr w:val="none" w:sz="0" w:space="0" w:color="auto" w:frame="1"/>
        </w:rPr>
        <w:t xml:space="preserve"> content of </w:t>
      </w:r>
      <w:r w:rsidR="00083F57">
        <w:rPr>
          <w:rStyle w:val="Strong"/>
          <w:rFonts w:eastAsia="Calibri"/>
          <w:b w:val="0"/>
          <w:color w:val="000000"/>
          <w:bdr w:val="none" w:sz="0" w:space="0" w:color="auto" w:frame="1"/>
        </w:rPr>
        <w:t>full-service</w:t>
      </w:r>
      <w:r w:rsidRPr="00F6427B">
        <w:rPr>
          <w:rStyle w:val="Strong"/>
          <w:rFonts w:eastAsia="Calibri"/>
          <w:b w:val="0"/>
          <w:color w:val="000000"/>
          <w:bdr w:val="none" w:sz="0" w:space="0" w:color="auto" w:frame="1"/>
        </w:rPr>
        <w:t xml:space="preserve"> restaurants has received little attention in the UK,</w:t>
      </w:r>
      <w:r w:rsidR="00AC7CF7" w:rsidRPr="00F6427B">
        <w:rPr>
          <w:rStyle w:val="Strong"/>
          <w:rFonts w:eastAsia="Calibri"/>
          <w:b w:val="0"/>
          <w:color w:val="000000"/>
          <w:bdr w:val="none" w:sz="0" w:space="0" w:color="auto" w:frame="1"/>
        </w:rPr>
        <w:t xml:space="preserve"> </w:t>
      </w:r>
      <w:r w:rsidRPr="00F6427B">
        <w:rPr>
          <w:rStyle w:val="Strong"/>
          <w:rFonts w:eastAsia="Calibri"/>
          <w:b w:val="0"/>
          <w:color w:val="000000"/>
          <w:bdr w:val="none" w:sz="0" w:space="0" w:color="auto" w:frame="1"/>
        </w:rPr>
        <w:t>a small number of studies of North American</w:t>
      </w:r>
      <w:r w:rsidR="00F951CF" w:rsidRPr="00F6427B">
        <w:rPr>
          <w:rStyle w:val="Strong"/>
          <w:rFonts w:eastAsia="Calibri"/>
          <w:b w:val="0"/>
          <w:color w:val="000000"/>
          <w:bdr w:val="none" w:sz="0" w:space="0" w:color="auto" w:frame="1"/>
        </w:rPr>
        <w:t xml:space="preserve"> dining </w:t>
      </w:r>
      <w:r w:rsidRPr="00F6427B">
        <w:rPr>
          <w:rStyle w:val="Strong"/>
          <w:rFonts w:eastAsia="Calibri"/>
          <w:b w:val="0"/>
          <w:color w:val="000000"/>
          <w:bdr w:val="none" w:sz="0" w:space="0" w:color="auto" w:frame="1"/>
        </w:rPr>
        <w:t xml:space="preserve">suggests that </w:t>
      </w:r>
      <w:r w:rsidR="00986B44" w:rsidRPr="00F6427B">
        <w:rPr>
          <w:rStyle w:val="Strong"/>
          <w:rFonts w:eastAsia="Calibri"/>
          <w:b w:val="0"/>
          <w:color w:val="000000"/>
          <w:bdr w:val="none" w:sz="0" w:space="0" w:color="auto" w:frame="1"/>
        </w:rPr>
        <w:t>k</w:t>
      </w:r>
      <w:r w:rsidR="00A26A18" w:rsidRPr="00F6427B">
        <w:rPr>
          <w:rStyle w:val="Strong"/>
          <w:rFonts w:eastAsia="Calibri"/>
          <w:b w:val="0"/>
          <w:color w:val="000000"/>
          <w:bdr w:val="none" w:sz="0" w:space="0" w:color="auto" w:frame="1"/>
        </w:rPr>
        <w:t>cal</w:t>
      </w:r>
      <w:r w:rsidRPr="00F6427B">
        <w:rPr>
          <w:rStyle w:val="Strong"/>
          <w:rFonts w:eastAsia="Calibri"/>
          <w:b w:val="0"/>
          <w:color w:val="000000"/>
          <w:bdr w:val="none" w:sz="0" w:space="0" w:color="auto" w:frame="1"/>
        </w:rPr>
        <w:t xml:space="preserve"> content for these restaurant types can be excessive</w:t>
      </w:r>
      <w:r w:rsidR="00D05191" w:rsidRPr="00F6427B">
        <w:rPr>
          <w:rStyle w:val="Strong"/>
          <w:rFonts w:eastAsia="Calibri"/>
          <w:b w:val="0"/>
          <w:color w:val="000000"/>
          <w:bdr w:val="none" w:sz="0" w:space="0" w:color="auto" w:frame="1"/>
        </w:rPr>
        <w:fldChar w:fldCharType="begin"/>
      </w:r>
      <w:r w:rsidR="00075FF6" w:rsidRPr="00F6427B">
        <w:rPr>
          <w:rStyle w:val="Strong"/>
          <w:rFonts w:eastAsia="Calibri"/>
          <w:b w:val="0"/>
          <w:color w:val="000000"/>
          <w:bdr w:val="none" w:sz="0" w:space="0" w:color="auto" w:frame="1"/>
        </w:rPr>
        <w:instrText xml:space="preserve"> ADDIN EN.CITE &lt;EndNote&gt;&lt;Cite&gt;&lt;Author&gt;Scourboutakos&lt;/Author&gt;&lt;Year&gt;2012&lt;/Year&gt;&lt;RecNum&gt;240&lt;/RecNum&gt;&lt;DisplayText&gt;&lt;style face="superscript"&gt;23&lt;/style&gt;&lt;/DisplayText&gt;&lt;record&gt;&lt;rec-number&gt;240&lt;/rec-number&gt;&lt;foreign-keys&gt;&lt;key app="EN" db-id="d5sa2trw4tf9tze95xtxx056r5ffddd5wp9e" timestamp="1532085749"&gt;240&lt;/key&gt;&lt;/foreign-keys&gt;&lt;ref-type name="Journal Article"&gt;17&lt;/ref-type&gt;&lt;contributors&gt;&lt;authors&gt;&lt;author&gt;Scourboutakos, M. J.&lt;/author&gt;&lt;author&gt;L&amp;apos;Abbe, M. R.&lt;/author&gt;&lt;/authors&gt;&lt;/contributors&gt;&lt;auth-address&gt;Department of Nutritional Sciences, University of Toronto, Toronto, Ontario, Canada.&lt;/auth-address&gt;&lt;titles&gt;&lt;title&gt;Restaurant menus: calories, caloric density, and serving size&lt;/title&gt;&lt;secondary-title&gt;Am J Prev Med&lt;/secondary-title&gt;&lt;alt-title&gt;American journal of preventive medicine&lt;/alt-title&gt;&lt;/titles&gt;&lt;periodical&gt;&lt;full-title&gt;Am J Prev Med&lt;/full-title&gt;&lt;abbr-1&gt;American journal of preventive medicine&lt;/abbr-1&gt;&lt;/periodical&gt;&lt;alt-periodical&gt;&lt;full-title&gt;Am J Prev Med&lt;/full-title&gt;&lt;abbr-1&gt;American journal of preventive medicine&lt;/abbr-1&gt;&lt;/alt-periodical&gt;&lt;pages&gt;249-55&lt;/pages&gt;&lt;volume&gt;43&lt;/volume&gt;&lt;number&gt;3&lt;/number&gt;&lt;edition&gt;2012/08/18&lt;/edition&gt;&lt;keywords&gt;&lt;keyword&gt;Canada&lt;/keyword&gt;&lt;keyword&gt;*Energy Intake&lt;/keyword&gt;&lt;keyword&gt;Feeding Behavior&lt;/keyword&gt;&lt;keyword&gt;Food Labeling/*statistics &amp;amp; numerical data&lt;/keyword&gt;&lt;keyword&gt;Humans&lt;/keyword&gt;&lt;keyword&gt;Restaurants/*standards&lt;/keyword&gt;&lt;/keywords&gt;&lt;dates&gt;&lt;year&gt;2012&lt;/year&gt;&lt;pub-dates&gt;&lt;date&gt;Sep&lt;/date&gt;&lt;/pub-dates&gt;&lt;/dates&gt;&lt;isbn&gt;0749-3797&lt;/isbn&gt;&lt;accession-num&gt;22898117&lt;/accession-num&gt;&lt;urls&gt;&lt;/urls&gt;&lt;electronic-resource-num&gt;10.1016/j.amepre.2012.05.018&lt;/electronic-resource-num&gt;&lt;remote-database-provider&gt;NLM&lt;/remote-database-provider&gt;&lt;language&gt;eng&lt;/language&gt;&lt;/record&gt;&lt;/Cite&gt;&lt;/EndNote&gt;</w:instrText>
      </w:r>
      <w:r w:rsidR="00D05191" w:rsidRPr="00F6427B">
        <w:rPr>
          <w:rStyle w:val="Strong"/>
          <w:rFonts w:eastAsia="Calibri"/>
          <w:b w:val="0"/>
          <w:color w:val="000000"/>
          <w:bdr w:val="none" w:sz="0" w:space="0" w:color="auto" w:frame="1"/>
        </w:rPr>
        <w:fldChar w:fldCharType="separate"/>
      </w:r>
      <w:r w:rsidR="00075FF6" w:rsidRPr="00F6427B">
        <w:rPr>
          <w:rStyle w:val="Strong"/>
          <w:rFonts w:eastAsia="Calibri"/>
          <w:b w:val="0"/>
          <w:noProof/>
          <w:color w:val="000000"/>
          <w:bdr w:val="none" w:sz="0" w:space="0" w:color="auto" w:frame="1"/>
          <w:vertAlign w:val="superscript"/>
        </w:rPr>
        <w:t>23</w:t>
      </w:r>
      <w:r w:rsidR="00D05191" w:rsidRPr="00F6427B">
        <w:rPr>
          <w:rStyle w:val="Strong"/>
          <w:rFonts w:eastAsia="Calibri"/>
          <w:b w:val="0"/>
          <w:color w:val="000000"/>
          <w:bdr w:val="none" w:sz="0" w:space="0" w:color="auto" w:frame="1"/>
        </w:rPr>
        <w:fldChar w:fldCharType="end"/>
      </w:r>
      <w:r w:rsidRPr="00F6427B">
        <w:rPr>
          <w:rStyle w:val="Strong"/>
          <w:rFonts w:eastAsia="Calibri"/>
          <w:b w:val="0"/>
          <w:color w:val="000000"/>
          <w:bdr w:val="none" w:sz="0" w:space="0" w:color="auto" w:frame="1"/>
        </w:rPr>
        <w:t xml:space="preserve">. </w:t>
      </w:r>
      <w:r w:rsidR="00BB33E1" w:rsidRPr="00F6427B">
        <w:rPr>
          <w:rStyle w:val="Strong"/>
          <w:rFonts w:eastAsia="Calibri"/>
          <w:b w:val="0"/>
          <w:color w:val="000000"/>
          <w:bdr w:val="none" w:sz="0" w:space="0" w:color="auto" w:frame="1"/>
        </w:rPr>
        <w:t xml:space="preserve">Second, </w:t>
      </w:r>
      <w:r w:rsidR="00C84BFE" w:rsidRPr="00F6427B">
        <w:rPr>
          <w:rStyle w:val="Strong"/>
          <w:rFonts w:eastAsia="Calibri"/>
          <w:b w:val="0"/>
          <w:color w:val="000000"/>
          <w:bdr w:val="none" w:sz="0" w:space="0" w:color="auto" w:frame="1"/>
        </w:rPr>
        <w:t xml:space="preserve">we speculate that </w:t>
      </w:r>
      <w:r w:rsidR="00BB33E1" w:rsidRPr="00F6427B">
        <w:rPr>
          <w:rStyle w:val="Strong"/>
          <w:rFonts w:eastAsia="Calibri"/>
          <w:b w:val="0"/>
          <w:color w:val="000000"/>
          <w:bdr w:val="none" w:sz="0" w:space="0" w:color="auto" w:frame="1"/>
        </w:rPr>
        <w:t xml:space="preserve">over time the negative publicity concerning the poor nutritional quality of </w:t>
      </w:r>
      <w:r w:rsidR="00083F57">
        <w:rPr>
          <w:rStyle w:val="Strong"/>
          <w:rFonts w:eastAsia="Calibri"/>
          <w:b w:val="0"/>
          <w:color w:val="000000"/>
          <w:bdr w:val="none" w:sz="0" w:space="0" w:color="auto" w:frame="1"/>
        </w:rPr>
        <w:t>fast-food</w:t>
      </w:r>
      <w:r w:rsidR="00BB33E1" w:rsidRPr="00F6427B">
        <w:rPr>
          <w:rStyle w:val="Strong"/>
          <w:rFonts w:eastAsia="Calibri"/>
          <w:b w:val="0"/>
          <w:color w:val="000000"/>
          <w:bdr w:val="none" w:sz="0" w:space="0" w:color="auto" w:frame="1"/>
        </w:rPr>
        <w:t xml:space="preserve"> may have caused this sector to provide lower </w:t>
      </w:r>
      <w:r w:rsidR="00986B44" w:rsidRPr="00F6427B">
        <w:rPr>
          <w:rStyle w:val="Strong"/>
          <w:rFonts w:eastAsia="Calibri"/>
          <w:b w:val="0"/>
          <w:color w:val="000000"/>
          <w:bdr w:val="none" w:sz="0" w:space="0" w:color="auto" w:frame="1"/>
        </w:rPr>
        <w:t>k</w:t>
      </w:r>
      <w:r w:rsidR="00A26A18" w:rsidRPr="00F6427B">
        <w:rPr>
          <w:rStyle w:val="Strong"/>
          <w:rFonts w:eastAsia="Calibri"/>
          <w:b w:val="0"/>
          <w:color w:val="000000"/>
          <w:bdr w:val="none" w:sz="0" w:space="0" w:color="auto" w:frame="1"/>
        </w:rPr>
        <w:t>cal</w:t>
      </w:r>
      <w:r w:rsidR="00BB33E1" w:rsidRPr="00F6427B">
        <w:rPr>
          <w:rStyle w:val="Strong"/>
          <w:rFonts w:eastAsia="Calibri"/>
          <w:b w:val="0"/>
          <w:color w:val="000000"/>
          <w:bdr w:val="none" w:sz="0" w:space="0" w:color="auto" w:frame="1"/>
        </w:rPr>
        <w:t xml:space="preserve"> meal options </w:t>
      </w:r>
      <w:r w:rsidR="00E0699D" w:rsidRPr="00F6427B">
        <w:rPr>
          <w:rStyle w:val="Strong"/>
          <w:rFonts w:eastAsia="Calibri"/>
          <w:b w:val="0"/>
          <w:color w:val="000000"/>
          <w:bdr w:val="none" w:sz="0" w:space="0" w:color="auto" w:frame="1"/>
        </w:rPr>
        <w:t xml:space="preserve">on their menus </w:t>
      </w:r>
      <w:r w:rsidR="00BB33E1" w:rsidRPr="00F6427B">
        <w:rPr>
          <w:rStyle w:val="Strong"/>
          <w:rFonts w:eastAsia="Calibri"/>
          <w:b w:val="0"/>
          <w:color w:val="000000"/>
          <w:bdr w:val="none" w:sz="0" w:space="0" w:color="auto" w:frame="1"/>
        </w:rPr>
        <w:t>and/or reformulate existing meals</w:t>
      </w:r>
      <w:r w:rsidR="00D77A0F" w:rsidRPr="00F6427B">
        <w:rPr>
          <w:rStyle w:val="Strong"/>
          <w:rFonts w:eastAsia="Calibri"/>
          <w:b w:val="0"/>
          <w:color w:val="000000"/>
          <w:bdr w:val="none" w:sz="0" w:space="0" w:color="auto" w:frame="1"/>
        </w:rPr>
        <w:fldChar w:fldCharType="begin"/>
      </w:r>
      <w:r w:rsidR="00075FF6" w:rsidRPr="00F6427B">
        <w:rPr>
          <w:rStyle w:val="Strong"/>
          <w:rFonts w:eastAsia="Calibri"/>
          <w:b w:val="0"/>
          <w:color w:val="000000"/>
          <w:bdr w:val="none" w:sz="0" w:space="0" w:color="auto" w:frame="1"/>
        </w:rPr>
        <w:instrText xml:space="preserve"> ADDIN EN.CITE &lt;EndNote&gt;&lt;Cite&gt;&lt;Author&gt;Hearst&lt;/Author&gt;&lt;Year&gt;2013&lt;/Year&gt;&lt;RecNum&gt;233&lt;/RecNum&gt;&lt;DisplayText&gt;&lt;style face="superscript"&gt;24&lt;/style&gt;&lt;/DisplayText&gt;&lt;record&gt;&lt;rec-number&gt;233&lt;/rec-number&gt;&lt;foreign-keys&gt;&lt;key app="EN" db-id="d5sa2trw4tf9tze95xtxx056r5ffddd5wp9e" timestamp="1532073471"&gt;233&lt;/key&gt;&lt;/foreign-keys&gt;&lt;ref-type name="Journal Article"&gt;17&lt;/ref-type&gt;&lt;contributors&gt;&lt;authors&gt;&lt;author&gt;Hearst, M. O.&lt;/author&gt;&lt;author&gt;Harnack, L. J.&lt;/author&gt;&lt;author&gt;Bauer, K. W.&lt;/author&gt;&lt;author&gt;Earnest, A. A.&lt;/author&gt;&lt;author&gt;French, S. A.&lt;/author&gt;&lt;author&gt;Michael Oakes, J.&lt;/author&gt;&lt;/authors&gt;&lt;/contributors&gt;&lt;auth-address&gt;St. Catherine University, Saint Paul, MN 55105, USA. mohearst@stkate.edu&lt;/auth-address&gt;&lt;titles&gt;&lt;title&gt;Nutritional quality at eight U.S. fast-food chains: 14-year trends&lt;/title&gt;&lt;secondary-title&gt;Am J Prev Med&lt;/secondary-title&gt;&lt;alt-title&gt;American journal of preventive medicine&lt;/alt-title&gt;&lt;/titles&gt;&lt;periodical&gt;&lt;full-title&gt;Am J Prev Med&lt;/full-title&gt;&lt;abbr-1&gt;American journal of preventive medicine&lt;/abbr-1&gt;&lt;/periodical&gt;&lt;alt-periodical&gt;&lt;full-title&gt;Am J Prev Med&lt;/full-title&gt;&lt;abbr-1&gt;American journal of preventive medicine&lt;/abbr-1&gt;&lt;/alt-periodical&gt;&lt;pages&gt;589-94&lt;/pages&gt;&lt;volume&gt;44&lt;/volume&gt;&lt;number&gt;6&lt;/number&gt;&lt;edition&gt;2013/05/21&lt;/edition&gt;&lt;keywords&gt;&lt;keyword&gt;Databases, Factual&lt;/keyword&gt;&lt;keyword&gt;Fast Foods/*standards/supply &amp;amp; distribution&lt;/keyword&gt;&lt;keyword&gt;*Nutritive Value&lt;/keyword&gt;&lt;keyword&gt;*Restaurants&lt;/keyword&gt;&lt;keyword&gt;United States&lt;/keyword&gt;&lt;/keywords&gt;&lt;dates&gt;&lt;year&gt;2013&lt;/year&gt;&lt;pub-dates&gt;&lt;date&gt;Jun&lt;/date&gt;&lt;/pub-dates&gt;&lt;/dates&gt;&lt;isbn&gt;0749-3797&lt;/isbn&gt;&lt;accession-num&gt;23683976&lt;/accession-num&gt;&lt;urls&gt;&lt;/urls&gt;&lt;electronic-resource-num&gt;10.1016/j.amepre.2013.01.028&lt;/electronic-resource-num&gt;&lt;remote-database-provider&gt;NLM&lt;/remote-database-provider&gt;&lt;language&gt;eng&lt;/language&gt;&lt;/record&gt;&lt;/Cite&gt;&lt;/EndNote&gt;</w:instrText>
      </w:r>
      <w:r w:rsidR="00D77A0F" w:rsidRPr="00F6427B">
        <w:rPr>
          <w:rStyle w:val="Strong"/>
          <w:rFonts w:eastAsia="Calibri"/>
          <w:b w:val="0"/>
          <w:color w:val="000000"/>
          <w:bdr w:val="none" w:sz="0" w:space="0" w:color="auto" w:frame="1"/>
        </w:rPr>
        <w:fldChar w:fldCharType="separate"/>
      </w:r>
      <w:r w:rsidR="00075FF6" w:rsidRPr="00F6427B">
        <w:rPr>
          <w:rStyle w:val="Strong"/>
          <w:rFonts w:eastAsia="Calibri"/>
          <w:b w:val="0"/>
          <w:noProof/>
          <w:color w:val="000000"/>
          <w:bdr w:val="none" w:sz="0" w:space="0" w:color="auto" w:frame="1"/>
          <w:vertAlign w:val="superscript"/>
        </w:rPr>
        <w:t>24</w:t>
      </w:r>
      <w:r w:rsidR="00D77A0F" w:rsidRPr="00F6427B">
        <w:rPr>
          <w:rStyle w:val="Strong"/>
          <w:rFonts w:eastAsia="Calibri"/>
          <w:b w:val="0"/>
          <w:color w:val="000000"/>
          <w:bdr w:val="none" w:sz="0" w:space="0" w:color="auto" w:frame="1"/>
        </w:rPr>
        <w:fldChar w:fldCharType="end"/>
      </w:r>
      <w:r w:rsidR="00A57906" w:rsidRPr="00F6427B">
        <w:rPr>
          <w:rStyle w:val="Strong"/>
          <w:rFonts w:eastAsia="Calibri"/>
          <w:b w:val="0"/>
          <w:color w:val="000000"/>
          <w:bdr w:val="none" w:sz="0" w:space="0" w:color="auto" w:frame="1"/>
        </w:rPr>
        <w:t xml:space="preserve">, whereas the </w:t>
      </w:r>
      <w:r w:rsidR="00083F57">
        <w:rPr>
          <w:rStyle w:val="Strong"/>
          <w:rFonts w:eastAsia="Calibri"/>
          <w:b w:val="0"/>
          <w:color w:val="000000"/>
          <w:bdr w:val="none" w:sz="0" w:space="0" w:color="auto" w:frame="1"/>
        </w:rPr>
        <w:t>full-service</w:t>
      </w:r>
      <w:r w:rsidR="00A57906" w:rsidRPr="00F6427B">
        <w:rPr>
          <w:rStyle w:val="Strong"/>
          <w:rFonts w:eastAsia="Calibri"/>
          <w:b w:val="0"/>
          <w:color w:val="000000"/>
          <w:bdr w:val="none" w:sz="0" w:space="0" w:color="auto" w:frame="1"/>
        </w:rPr>
        <w:t xml:space="preserve"> </w:t>
      </w:r>
      <w:r w:rsidR="00AC7CF7" w:rsidRPr="00F6427B">
        <w:rPr>
          <w:rStyle w:val="Strong"/>
          <w:rFonts w:eastAsia="Calibri"/>
          <w:b w:val="0"/>
          <w:color w:val="000000"/>
          <w:bdr w:val="none" w:sz="0" w:space="0" w:color="auto" w:frame="1"/>
        </w:rPr>
        <w:t xml:space="preserve">restaurant </w:t>
      </w:r>
      <w:r w:rsidR="00A57906" w:rsidRPr="00F6427B">
        <w:rPr>
          <w:rStyle w:val="Strong"/>
          <w:rFonts w:eastAsia="Calibri"/>
          <w:b w:val="0"/>
          <w:color w:val="000000"/>
          <w:bdr w:val="none" w:sz="0" w:space="0" w:color="auto" w:frame="1"/>
        </w:rPr>
        <w:t>sector has presumably not faced this pressure</w:t>
      </w:r>
      <w:r w:rsidR="00BB33E1" w:rsidRPr="00F6427B">
        <w:rPr>
          <w:rStyle w:val="Strong"/>
          <w:rFonts w:eastAsia="Calibri"/>
          <w:b w:val="0"/>
          <w:color w:val="000000"/>
          <w:bdr w:val="none" w:sz="0" w:space="0" w:color="auto" w:frame="1"/>
        </w:rPr>
        <w:t>.</w:t>
      </w:r>
      <w:r w:rsidR="00F951CF" w:rsidRPr="00F6427B">
        <w:rPr>
          <w:rStyle w:val="Strong"/>
          <w:rFonts w:eastAsia="Calibri"/>
          <w:b w:val="0"/>
          <w:color w:val="000000"/>
          <w:bdr w:val="none" w:sz="0" w:space="0" w:color="auto" w:frame="1"/>
        </w:rPr>
        <w:t xml:space="preserve"> Thus, we hypothesised that, somewhat counterintuitively, </w:t>
      </w:r>
      <w:r w:rsidR="00F951CF" w:rsidRPr="00F6427B">
        <w:rPr>
          <w:rStyle w:val="Strong"/>
          <w:rFonts w:eastAsia="Calibri"/>
          <w:b w:val="0"/>
          <w:color w:val="000000"/>
          <w:bdr w:val="none" w:sz="0" w:space="0" w:color="auto" w:frame="1"/>
        </w:rPr>
        <w:lastRenderedPageBreak/>
        <w:t xml:space="preserve">the </w:t>
      </w:r>
      <w:r w:rsidR="00A26A18" w:rsidRPr="00F6427B">
        <w:rPr>
          <w:rStyle w:val="Strong"/>
          <w:rFonts w:eastAsia="Calibri"/>
          <w:b w:val="0"/>
          <w:color w:val="000000"/>
          <w:bdr w:val="none" w:sz="0" w:space="0" w:color="auto" w:frame="1"/>
        </w:rPr>
        <w:t>kcal</w:t>
      </w:r>
      <w:r w:rsidR="00F951CF" w:rsidRPr="00F6427B">
        <w:rPr>
          <w:rStyle w:val="Strong"/>
          <w:rFonts w:eastAsia="Calibri"/>
          <w:b w:val="0"/>
          <w:color w:val="000000"/>
          <w:bdr w:val="none" w:sz="0" w:space="0" w:color="auto" w:frame="1"/>
        </w:rPr>
        <w:t xml:space="preserve"> content of </w:t>
      </w:r>
      <w:r w:rsidR="00EE1C20" w:rsidRPr="00F6427B">
        <w:rPr>
          <w:rStyle w:val="Strong"/>
          <w:rFonts w:eastAsia="Calibri"/>
          <w:b w:val="0"/>
          <w:color w:val="000000"/>
          <w:bdr w:val="none" w:sz="0" w:space="0" w:color="auto" w:frame="1"/>
        </w:rPr>
        <w:t xml:space="preserve">main </w:t>
      </w:r>
      <w:r w:rsidR="00A57906" w:rsidRPr="00F6427B">
        <w:rPr>
          <w:rStyle w:val="Strong"/>
          <w:rFonts w:eastAsia="Calibri"/>
          <w:b w:val="0"/>
          <w:color w:val="000000"/>
          <w:bdr w:val="none" w:sz="0" w:space="0" w:color="auto" w:frame="1"/>
        </w:rPr>
        <w:t xml:space="preserve">meals in </w:t>
      </w:r>
      <w:r w:rsidR="00083F57">
        <w:rPr>
          <w:rStyle w:val="Strong"/>
          <w:rFonts w:eastAsia="Calibri"/>
          <w:b w:val="0"/>
          <w:color w:val="000000"/>
          <w:bdr w:val="none" w:sz="0" w:space="0" w:color="auto" w:frame="1"/>
        </w:rPr>
        <w:t>full-service</w:t>
      </w:r>
      <w:r w:rsidR="00AC7CF7" w:rsidRPr="00F6427B">
        <w:rPr>
          <w:rStyle w:val="Strong"/>
          <w:rFonts w:eastAsia="Calibri"/>
          <w:b w:val="0"/>
          <w:color w:val="000000"/>
          <w:bdr w:val="none" w:sz="0" w:space="0" w:color="auto" w:frame="1"/>
        </w:rPr>
        <w:t xml:space="preserve"> restaurant chains would</w:t>
      </w:r>
      <w:r w:rsidR="00F951CF" w:rsidRPr="00F6427B">
        <w:rPr>
          <w:rStyle w:val="Strong"/>
          <w:rFonts w:eastAsia="Calibri"/>
          <w:b w:val="0"/>
          <w:color w:val="000000"/>
          <w:bdr w:val="none" w:sz="0" w:space="0" w:color="auto" w:frame="1"/>
        </w:rPr>
        <w:t xml:space="preserve"> be more excessive than that of </w:t>
      </w:r>
      <w:r w:rsidR="00083F57">
        <w:rPr>
          <w:rStyle w:val="Strong"/>
          <w:rFonts w:eastAsia="Calibri"/>
          <w:b w:val="0"/>
          <w:color w:val="000000"/>
          <w:bdr w:val="none" w:sz="0" w:space="0" w:color="auto" w:frame="1"/>
        </w:rPr>
        <w:t>fast-food</w:t>
      </w:r>
      <w:r w:rsidR="00F951CF" w:rsidRPr="00F6427B">
        <w:rPr>
          <w:rStyle w:val="Strong"/>
          <w:rFonts w:eastAsia="Calibri"/>
          <w:b w:val="0"/>
          <w:color w:val="000000"/>
          <w:bdr w:val="none" w:sz="0" w:space="0" w:color="auto" w:frame="1"/>
        </w:rPr>
        <w:t xml:space="preserve"> restaurant chains in the UK. </w:t>
      </w:r>
      <w:r w:rsidR="00BB33E1" w:rsidRPr="00F6427B">
        <w:rPr>
          <w:rStyle w:val="Strong"/>
          <w:rFonts w:eastAsia="Calibri"/>
          <w:b w:val="0"/>
          <w:color w:val="000000"/>
          <w:bdr w:val="none" w:sz="0" w:space="0" w:color="auto" w:frame="1"/>
        </w:rPr>
        <w:t xml:space="preserve"> </w:t>
      </w:r>
    </w:p>
    <w:p w:rsidR="00BB33E1" w:rsidRPr="00F6427B" w:rsidRDefault="00BB33E1" w:rsidP="00E0699D">
      <w:pPr>
        <w:pStyle w:val="NormalWeb"/>
        <w:shd w:val="clear" w:color="auto" w:fill="FFFFFF"/>
        <w:spacing w:before="0" w:beforeAutospacing="0" w:after="0" w:afterAutospacing="0" w:line="480" w:lineRule="auto"/>
        <w:ind w:firstLine="720"/>
        <w:textAlignment w:val="baseline"/>
        <w:rPr>
          <w:rStyle w:val="Strong"/>
          <w:rFonts w:eastAsia="Calibri"/>
          <w:b w:val="0"/>
          <w:color w:val="000000"/>
          <w:bdr w:val="none" w:sz="0" w:space="0" w:color="auto" w:frame="1"/>
        </w:rPr>
      </w:pPr>
    </w:p>
    <w:p w:rsidR="00BB33E1" w:rsidRPr="00F6427B" w:rsidRDefault="00BB33E1" w:rsidP="00E0699D">
      <w:pPr>
        <w:pStyle w:val="NormalWeb"/>
        <w:shd w:val="clear" w:color="auto" w:fill="FFFFFF"/>
        <w:spacing w:before="0" w:beforeAutospacing="0" w:after="0" w:afterAutospacing="0" w:line="480" w:lineRule="auto"/>
        <w:ind w:firstLine="720"/>
        <w:jc w:val="center"/>
        <w:textAlignment w:val="baseline"/>
        <w:rPr>
          <w:rStyle w:val="Strong"/>
          <w:rFonts w:eastAsia="Calibri"/>
          <w:color w:val="000000"/>
          <w:bdr w:val="none" w:sz="0" w:space="0" w:color="auto" w:frame="1"/>
        </w:rPr>
      </w:pPr>
      <w:r w:rsidRPr="00F6427B">
        <w:rPr>
          <w:rStyle w:val="Strong"/>
          <w:rFonts w:eastAsia="Calibri"/>
          <w:color w:val="000000"/>
          <w:bdr w:val="none" w:sz="0" w:space="0" w:color="auto" w:frame="1"/>
        </w:rPr>
        <w:t>Methods</w:t>
      </w:r>
    </w:p>
    <w:p w:rsidR="00986B44" w:rsidRPr="00F6427B" w:rsidRDefault="00986B44" w:rsidP="00E0699D">
      <w:pPr>
        <w:pStyle w:val="NormalWeb"/>
        <w:shd w:val="clear" w:color="auto" w:fill="FFFFFF"/>
        <w:spacing w:before="0" w:beforeAutospacing="0" w:after="0" w:afterAutospacing="0" w:line="480" w:lineRule="auto"/>
        <w:textAlignment w:val="baseline"/>
        <w:rPr>
          <w:rFonts w:eastAsia="Calibri"/>
          <w:bCs/>
          <w:i/>
          <w:color w:val="000000"/>
          <w:bdr w:val="none" w:sz="0" w:space="0" w:color="auto" w:frame="1"/>
        </w:rPr>
      </w:pPr>
      <w:r w:rsidRPr="00F6427B">
        <w:rPr>
          <w:rStyle w:val="Strong"/>
          <w:rFonts w:eastAsia="Calibri"/>
          <w:b w:val="0"/>
          <w:color w:val="000000"/>
          <w:bdr w:val="none" w:sz="0" w:space="0" w:color="auto" w:frame="1"/>
        </w:rPr>
        <w:t>The study protocol and analysis strategy was pre-registered on the Open Science Framework (https://osf.io/w5h8q/).</w:t>
      </w:r>
    </w:p>
    <w:p w:rsidR="00986B44" w:rsidRPr="00F6427B" w:rsidRDefault="00986B44" w:rsidP="00E0699D">
      <w:pPr>
        <w:pStyle w:val="NormalWeb"/>
        <w:shd w:val="clear" w:color="auto" w:fill="FFFFFF"/>
        <w:spacing w:before="0" w:beforeAutospacing="0" w:after="0" w:afterAutospacing="0" w:line="480" w:lineRule="auto"/>
        <w:textAlignment w:val="baseline"/>
        <w:rPr>
          <w:rFonts w:eastAsia="Calibri"/>
          <w:bCs/>
          <w:i/>
          <w:color w:val="000000"/>
          <w:bdr w:val="none" w:sz="0" w:space="0" w:color="auto" w:frame="1"/>
        </w:rPr>
      </w:pPr>
    </w:p>
    <w:p w:rsidR="00E0699D" w:rsidRPr="00F6427B" w:rsidRDefault="008233FD" w:rsidP="00E0699D">
      <w:pPr>
        <w:pStyle w:val="NormalWeb"/>
        <w:shd w:val="clear" w:color="auto" w:fill="FFFFFF"/>
        <w:spacing w:before="0" w:beforeAutospacing="0" w:after="0" w:afterAutospacing="0" w:line="480" w:lineRule="auto"/>
        <w:textAlignment w:val="baseline"/>
        <w:rPr>
          <w:rFonts w:eastAsia="Calibri"/>
          <w:bCs/>
          <w:color w:val="000000"/>
          <w:bdr w:val="none" w:sz="0" w:space="0" w:color="auto" w:frame="1"/>
        </w:rPr>
      </w:pPr>
      <w:r w:rsidRPr="00F6427B">
        <w:rPr>
          <w:rFonts w:eastAsia="Calibri"/>
          <w:bCs/>
          <w:i/>
          <w:color w:val="000000"/>
          <w:bdr w:val="none" w:sz="0" w:space="0" w:color="auto" w:frame="1"/>
        </w:rPr>
        <w:t>Restaurant s</w:t>
      </w:r>
      <w:r w:rsidR="00E0699D" w:rsidRPr="00F6427B">
        <w:rPr>
          <w:rFonts w:eastAsia="Calibri"/>
          <w:bCs/>
          <w:i/>
          <w:color w:val="000000"/>
          <w:bdr w:val="none" w:sz="0" w:space="0" w:color="auto" w:frame="1"/>
        </w:rPr>
        <w:t>ampling</w:t>
      </w:r>
      <w:r w:rsidR="00597A06" w:rsidRPr="00F6427B">
        <w:rPr>
          <w:rFonts w:eastAsia="Calibri"/>
          <w:bCs/>
          <w:i/>
          <w:color w:val="000000"/>
          <w:bdr w:val="none" w:sz="0" w:space="0" w:color="auto" w:frame="1"/>
        </w:rPr>
        <w:t>.</w:t>
      </w:r>
      <w:r w:rsidR="00E0699D" w:rsidRPr="00F6427B">
        <w:rPr>
          <w:rFonts w:eastAsia="Calibri"/>
          <w:b/>
          <w:bCs/>
          <w:i/>
          <w:color w:val="000000"/>
          <w:bdr w:val="none" w:sz="0" w:space="0" w:color="auto" w:frame="1"/>
        </w:rPr>
        <w:t xml:space="preserve"> </w:t>
      </w:r>
      <w:r w:rsidR="00E0699D" w:rsidRPr="00F6427B">
        <w:rPr>
          <w:rFonts w:eastAsia="Calibri"/>
          <w:bCs/>
          <w:color w:val="000000"/>
          <w:bdr w:val="none" w:sz="0" w:space="0" w:color="auto" w:frame="1"/>
        </w:rPr>
        <w:t>As our aim was to examine major UK restaurant chains we included all chains with 50</w:t>
      </w:r>
      <w:r w:rsidR="00C505D2" w:rsidRPr="00F6427B">
        <w:rPr>
          <w:rStyle w:val="FootnoteReference"/>
          <w:rFonts w:eastAsia="Calibri"/>
          <w:bCs/>
          <w:color w:val="000000"/>
          <w:bdr w:val="none" w:sz="0" w:space="0" w:color="auto" w:frame="1"/>
        </w:rPr>
        <w:footnoteReference w:id="1"/>
      </w:r>
      <w:r w:rsidR="00E0699D" w:rsidRPr="00F6427B">
        <w:rPr>
          <w:rFonts w:eastAsia="Calibri"/>
          <w:bCs/>
          <w:color w:val="000000"/>
          <w:bdr w:val="none" w:sz="0" w:space="0" w:color="auto" w:frame="1"/>
        </w:rPr>
        <w:t xml:space="preserve"> or more outlets in the UK.</w:t>
      </w:r>
      <w:r w:rsidR="00986B44" w:rsidRPr="00F6427B">
        <w:rPr>
          <w:rFonts w:eastAsia="Calibri"/>
          <w:bCs/>
          <w:color w:val="000000"/>
          <w:bdr w:val="none" w:sz="0" w:space="0" w:color="auto" w:frame="1"/>
        </w:rPr>
        <w:t xml:space="preserve"> </w:t>
      </w:r>
      <w:r w:rsidR="00E0699D" w:rsidRPr="00F6427B">
        <w:rPr>
          <w:rFonts w:eastAsia="Calibri"/>
          <w:bCs/>
          <w:color w:val="000000"/>
          <w:bdr w:val="none" w:sz="0" w:space="0" w:color="auto" w:frame="1"/>
        </w:rPr>
        <w:t xml:space="preserve">To identify </w:t>
      </w:r>
      <w:r w:rsidR="006B1BCA" w:rsidRPr="00F6427B">
        <w:rPr>
          <w:rFonts w:eastAsia="Calibri"/>
          <w:bCs/>
          <w:color w:val="000000"/>
          <w:bdr w:val="none" w:sz="0" w:space="0" w:color="auto" w:frame="1"/>
        </w:rPr>
        <w:t xml:space="preserve">major </w:t>
      </w:r>
      <w:r w:rsidR="00E0699D" w:rsidRPr="00F6427B">
        <w:rPr>
          <w:rFonts w:eastAsia="Calibri"/>
          <w:bCs/>
          <w:color w:val="000000"/>
          <w:bdr w:val="none" w:sz="0" w:space="0" w:color="auto" w:frame="1"/>
        </w:rPr>
        <w:t>restaurant chains we consulted market reports listing restaurants with the largest number of UK outlets</w:t>
      </w:r>
      <w:r w:rsidR="00D05191" w:rsidRPr="00F6427B">
        <w:rPr>
          <w:color w:val="000000"/>
        </w:rPr>
        <w:t xml:space="preserve"> </w:t>
      </w:r>
      <w:r w:rsidR="00D05191" w:rsidRPr="00F6427B">
        <w:rPr>
          <w:rFonts w:eastAsia="Calibri"/>
          <w:bCs/>
          <w:color w:val="000000"/>
          <w:bdr w:val="none" w:sz="0" w:space="0" w:color="auto" w:frame="1"/>
        </w:rPr>
        <w:t xml:space="preserve">and market research ranking UK restaurant chains by annual turnover, popularity, number of users, and numbers of outlets </w:t>
      </w:r>
      <w:r w:rsidR="00D05191" w:rsidRPr="00F6427B">
        <w:rPr>
          <w:rFonts w:eastAsia="Calibri"/>
          <w:bCs/>
          <w:color w:val="000000"/>
          <w:bdr w:val="none" w:sz="0" w:space="0" w:color="auto" w:frame="1"/>
        </w:rPr>
        <w:fldChar w:fldCharType="begin">
          <w:fldData xml:space="preserve">PEVuZE5vdGU+PENpdGU+PEF1dGhvcj5NaW50ZWw8L0F1dGhvcj48WWVhcj4yMDE3PC9ZZWFyPjxS
ZWNOdW0+MjM3PC9SZWNOdW0+PERpc3BsYXlUZXh0PjxzdHlsZSBmYWNlPSJzdXBlcnNjcmlwdCI+
MTQgMjUtMjc8L3N0eWxlPjwvRGlzcGxheVRleHQ+PHJlY29yZD48cmVjLW51bWJlcj4yMzc8L3Jl
Yy1udW1iZXI+PGZvcmVpZ24ta2V5cz48a2V5IGFwcD0iRU4iIGRiLWlkPSJkNXNhMnRydzR0Zjl0
emU5NXh0eHgwNTZyNWZmZGRkNXdwOWUiIHRpbWVzdGFtcD0iMTUzMjA4MDU2NyI+MjM3PC9rZXk+
PC9mb3JlaWduLWtleXM+PHJlZi10eXBlIG5hbWU9IkpvdXJuYWwgQXJ0aWNsZSI+MTc8L3JlZi10
eXBlPjxjb250cmlidXRvcnM+PGF1dGhvcnM+PGF1dGhvcj5NaW50ZWw8L2F1dGhvcj48L2F1dGhv
cnM+PC9jb250cmlidXRvcnM+PHRpdGxlcz48dGl0bGU+UmVzdGF1cmFudHMgLSBVSy4gTWludGVs
IE1hcmtldCBTaXplczwvdGl0bGU+PC90aXRsZXM+PGRhdGVzPjx5ZWFyPjIwMTc8L3llYXI+PC9k
YXRlcz48dXJscz48L3VybHM+PC9yZWNvcmQ+PC9DaXRlPjxDaXRlPjxBdXRob3I+MjAxNzwvQXV0
aG9yPjxSZWNOdW0+MjQxPC9SZWNOdW0+PHJlY29yZD48cmVjLW51bWJlcj4yNDE8L3JlYy1udW1i
ZXI+PGZvcmVpZ24ta2V5cz48a2V5IGFwcD0iRU4iIGRiLWlkPSJkNXNhMnRydzR0Zjl0emU5NXh0
eHgwNTZyNWZmZGRkNXdwOWUiIHRpbWVzdGFtcD0iMTUzMjA4NTg5MSI+MjQxPC9rZXk+PC9mb3Jl
aWduLWtleXM+PHJlZi10eXBlIG5hbWU9IkpvdXJuYWwgQXJ0aWNsZSI+MTc8L3JlZi10eXBlPjxj
b250cmlidXRvcnM+PGF1dGhvcnM+PGF1dGhvcj5NaW50ZWwgR3JvdXAgTHRkLiAoMjAxN2EpLiBG
YXN0IGZvb2QgYW5kIHRha2Vhd2F5IOKAkyBVSyAyMDE3PC9hdXRob3I+PC9hdXRob3JzPjwvY29u
dHJpYnV0b3JzPjx0aXRsZXM+PC90aXRsZXM+PGRhdGVzPjwvZGF0ZXM+PHVybHM+PC91cmxzPjwv
cmVjb3JkPjwvQ2l0ZT48Q2l0ZT48QXV0aG9yPl08L0F1dGhvcj48UmVjTnVtPjI0MjwvUmVjTnVt
PjxyZWNvcmQ+PHJlYy1udW1iZXI+MjQyPC9yZWMtbnVtYmVyPjxmb3JlaWduLWtleXM+PGtleSBh
cHA9IkVOIiBkYi1pZD0iZDVzYTJ0cnc0dGY5dHplOTV4dHh4MDU2cjVmZmRkZDV3cDllIiB0aW1l
c3RhbXA9IjE1MzIwODYwMjIiPjI0Mjwva2V5PjwvZm9yZWlnbi1rZXlzPjxyZWYtdHlwZSBuYW1l
PSJKb3VybmFsIEFydGljbGUiPjE3PC9yZWYtdHlwZT48Y29udHJpYnV0b3JzPjxhdXRob3JzPjxh
dXRob3I+U3RhdGlzdGEgKDIwMTgpLiBEb3NzaWVyOiBSZXN0YXVyYW50cyBpbiB0aGUgVUsuIFth
Y2Nlc3NlZCAyNy8yLzIwMTggZnJvbTogaHR0cHM6Ly93d3cuc3RhdGlzdGEuY29tL3N0dWR5LzIy
NDY3L3Jlc3RhdXJhbnRzLWluLXRoZS11bml0ZWQta2luZ2RvbS11ay1zdGF0aXN0YS1kb3NzaWVy
LyBdPC9hdXRob3I+PC9hdXRob3JzPjwvY29udHJpYnV0b3JzPjx0aXRsZXM+PC90aXRsZXM+PGRh
dGVzPjwvZGF0ZXM+PHVybHM+PC91cmxzPjwvcmVjb3JkPjwvQ2l0ZT48Q2l0ZT48QXV0aG9yPmh0
dHBzOi8vd3d3LnN0YXRpc3RhLmNvbS9zdHVkeS8zOTU2Ny9mYXN0LWZvb2QtcmVzdGF1cmFudHMt
aW4tdGhlLXVuaXRlZC1raW5nZG9tLXVrLXN0YXRpc3RhLWRvc3NpZXIvPC9BdXRob3I+PFJlY051
bT4yNDM8L1JlY051bT48cmVjb3JkPjxyZWMtbnVtYmVyPjI0MzwvcmVjLW51bWJlcj48Zm9yZWln
bi1rZXlzPjxrZXkgYXBwPSJFTiIgZGItaWQ9ImQ1c2EydHJ3NHRmOXR6ZTk1eHR4eDA1NnI1ZmZk
ZGQ1d3A5ZSIgdGltZXN0YW1wPSIxNTMyMDg2MDcxIj4yNDM8L2tleT48L2ZvcmVpZ24ta2V5cz48
cmVmLXR5cGUgbmFtZT0iSm91cm5hbCBBcnRpY2xlIj4xNzwvcmVmLXR5cGU+PGNvbnRyaWJ1dG9y
cz48YXV0aG9ycz48YXV0aG9yPmh0dHBzOi8vd3d3LnN0YXRpc3RhLmNvbS9zdHVkeS8zOTU2Ny9m
YXN0LWZvb2QtcmVzdGF1cmFudHMtaW4tdGhlLXVuaXRlZC1raW5nZG9tLXVrLXN0YXRpc3RhLWRv
c3NpZXIvPC9hdXRob3I+PC9hdXRob3JzPjwvY29udHJpYnV0b3JzPjx0aXRsZXM+PC90aXRsZXM+
PGRhdGVzPjwvZGF0ZXM+PHVybHM+PC91cmxzPjwvcmVjb3JkPjwvQ2l0ZT48L0VuZE5vdGU+
</w:fldData>
        </w:fldChar>
      </w:r>
      <w:r w:rsidR="00075FF6" w:rsidRPr="00F6427B">
        <w:rPr>
          <w:rFonts w:eastAsia="Calibri"/>
          <w:bCs/>
          <w:color w:val="000000"/>
          <w:bdr w:val="none" w:sz="0" w:space="0" w:color="auto" w:frame="1"/>
        </w:rPr>
        <w:instrText xml:space="preserve"> ADDIN EN.CITE </w:instrText>
      </w:r>
      <w:r w:rsidR="00075FF6" w:rsidRPr="00F6427B">
        <w:rPr>
          <w:rFonts w:eastAsia="Calibri"/>
          <w:bCs/>
          <w:color w:val="000000"/>
          <w:bdr w:val="none" w:sz="0" w:space="0" w:color="auto" w:frame="1"/>
        </w:rPr>
        <w:fldChar w:fldCharType="begin">
          <w:fldData xml:space="preserve">PEVuZE5vdGU+PENpdGU+PEF1dGhvcj5NaW50ZWw8L0F1dGhvcj48WWVhcj4yMDE3PC9ZZWFyPjxS
ZWNOdW0+MjM3PC9SZWNOdW0+PERpc3BsYXlUZXh0PjxzdHlsZSBmYWNlPSJzdXBlcnNjcmlwdCI+
MTQgMjUtMjc8L3N0eWxlPjwvRGlzcGxheVRleHQ+PHJlY29yZD48cmVjLW51bWJlcj4yMzc8L3Jl
Yy1udW1iZXI+PGZvcmVpZ24ta2V5cz48a2V5IGFwcD0iRU4iIGRiLWlkPSJkNXNhMnRydzR0Zjl0
emU5NXh0eHgwNTZyNWZmZGRkNXdwOWUiIHRpbWVzdGFtcD0iMTUzMjA4MDU2NyI+MjM3PC9rZXk+
PC9mb3JlaWduLWtleXM+PHJlZi10eXBlIG5hbWU9IkpvdXJuYWwgQXJ0aWNsZSI+MTc8L3JlZi10
eXBlPjxjb250cmlidXRvcnM+PGF1dGhvcnM+PGF1dGhvcj5NaW50ZWw8L2F1dGhvcj48L2F1dGhv
cnM+PC9jb250cmlidXRvcnM+PHRpdGxlcz48dGl0bGU+UmVzdGF1cmFudHMgLSBVSy4gTWludGVs
IE1hcmtldCBTaXplczwvdGl0bGU+PC90aXRsZXM+PGRhdGVzPjx5ZWFyPjIwMTc8L3llYXI+PC9k
YXRlcz48dXJscz48L3VybHM+PC9yZWNvcmQ+PC9DaXRlPjxDaXRlPjxBdXRob3I+MjAxNzwvQXV0
aG9yPjxSZWNOdW0+MjQxPC9SZWNOdW0+PHJlY29yZD48cmVjLW51bWJlcj4yNDE8L3JlYy1udW1i
ZXI+PGZvcmVpZ24ta2V5cz48a2V5IGFwcD0iRU4iIGRiLWlkPSJkNXNhMnRydzR0Zjl0emU5NXh0
eHgwNTZyNWZmZGRkNXdwOWUiIHRpbWVzdGFtcD0iMTUzMjA4NTg5MSI+MjQxPC9rZXk+PC9mb3Jl
aWduLWtleXM+PHJlZi10eXBlIG5hbWU9IkpvdXJuYWwgQXJ0aWNsZSI+MTc8L3JlZi10eXBlPjxj
b250cmlidXRvcnM+PGF1dGhvcnM+PGF1dGhvcj5NaW50ZWwgR3JvdXAgTHRkLiAoMjAxN2EpLiBG
YXN0IGZvb2QgYW5kIHRha2Vhd2F5IOKAkyBVSyAyMDE3PC9hdXRob3I+PC9hdXRob3JzPjwvY29u
dHJpYnV0b3JzPjx0aXRsZXM+PC90aXRsZXM+PGRhdGVzPjwvZGF0ZXM+PHVybHM+PC91cmxzPjwv
cmVjb3JkPjwvQ2l0ZT48Q2l0ZT48QXV0aG9yPl08L0F1dGhvcj48UmVjTnVtPjI0MjwvUmVjTnVt
PjxyZWNvcmQ+PHJlYy1udW1iZXI+MjQyPC9yZWMtbnVtYmVyPjxmb3JlaWduLWtleXM+PGtleSBh
cHA9IkVOIiBkYi1pZD0iZDVzYTJ0cnc0dGY5dHplOTV4dHh4MDU2cjVmZmRkZDV3cDllIiB0aW1l
c3RhbXA9IjE1MzIwODYwMjIiPjI0Mjwva2V5PjwvZm9yZWlnbi1rZXlzPjxyZWYtdHlwZSBuYW1l
PSJKb3VybmFsIEFydGljbGUiPjE3PC9yZWYtdHlwZT48Y29udHJpYnV0b3JzPjxhdXRob3JzPjxh
dXRob3I+U3RhdGlzdGEgKDIwMTgpLiBEb3NzaWVyOiBSZXN0YXVyYW50cyBpbiB0aGUgVUsuIFth
Y2Nlc3NlZCAyNy8yLzIwMTggZnJvbTogaHR0cHM6Ly93d3cuc3RhdGlzdGEuY29tL3N0dWR5LzIy
NDY3L3Jlc3RhdXJhbnRzLWluLXRoZS11bml0ZWQta2luZ2RvbS11ay1zdGF0aXN0YS1kb3NzaWVy
LyBdPC9hdXRob3I+PC9hdXRob3JzPjwvY29udHJpYnV0b3JzPjx0aXRsZXM+PC90aXRsZXM+PGRh
dGVzPjwvZGF0ZXM+PHVybHM+PC91cmxzPjwvcmVjb3JkPjwvQ2l0ZT48Q2l0ZT48QXV0aG9yPmh0
dHBzOi8vd3d3LnN0YXRpc3RhLmNvbS9zdHVkeS8zOTU2Ny9mYXN0LWZvb2QtcmVzdGF1cmFudHMt
aW4tdGhlLXVuaXRlZC1raW5nZG9tLXVrLXN0YXRpc3RhLWRvc3NpZXIvPC9BdXRob3I+PFJlY051
bT4yNDM8L1JlY051bT48cmVjb3JkPjxyZWMtbnVtYmVyPjI0MzwvcmVjLW51bWJlcj48Zm9yZWln
bi1rZXlzPjxrZXkgYXBwPSJFTiIgZGItaWQ9ImQ1c2EydHJ3NHRmOXR6ZTk1eHR4eDA1NnI1ZmZk
ZGQ1d3A5ZSIgdGltZXN0YW1wPSIxNTMyMDg2MDcxIj4yNDM8L2tleT48L2ZvcmVpZ24ta2V5cz48
cmVmLXR5cGUgbmFtZT0iSm91cm5hbCBBcnRpY2xlIj4xNzwvcmVmLXR5cGU+PGNvbnRyaWJ1dG9y
cz48YXV0aG9ycz48YXV0aG9yPmh0dHBzOi8vd3d3LnN0YXRpc3RhLmNvbS9zdHVkeS8zOTU2Ny9m
YXN0LWZvb2QtcmVzdGF1cmFudHMtaW4tdGhlLXVuaXRlZC1raW5nZG9tLXVrLXN0YXRpc3RhLWRv
c3NpZXIvPC9hdXRob3I+PC9hdXRob3JzPjwvY29udHJpYnV0b3JzPjx0aXRsZXM+PC90aXRsZXM+
PGRhdGVzPjwvZGF0ZXM+PHVybHM+PC91cmxzPjwvcmVjb3JkPjwvQ2l0ZT48L0VuZE5vdGU+
</w:fldData>
        </w:fldChar>
      </w:r>
      <w:r w:rsidR="00075FF6" w:rsidRPr="00F6427B">
        <w:rPr>
          <w:rFonts w:eastAsia="Calibri"/>
          <w:bCs/>
          <w:color w:val="000000"/>
          <w:bdr w:val="none" w:sz="0" w:space="0" w:color="auto" w:frame="1"/>
        </w:rPr>
        <w:instrText xml:space="preserve"> ADDIN EN.CITE.DATA </w:instrText>
      </w:r>
      <w:r w:rsidR="00075FF6" w:rsidRPr="00F6427B">
        <w:rPr>
          <w:rFonts w:eastAsia="Calibri"/>
          <w:bCs/>
          <w:color w:val="000000"/>
          <w:bdr w:val="none" w:sz="0" w:space="0" w:color="auto" w:frame="1"/>
        </w:rPr>
      </w:r>
      <w:r w:rsidR="00075FF6" w:rsidRPr="00F6427B">
        <w:rPr>
          <w:rFonts w:eastAsia="Calibri"/>
          <w:bCs/>
          <w:color w:val="000000"/>
          <w:bdr w:val="none" w:sz="0" w:space="0" w:color="auto" w:frame="1"/>
        </w:rPr>
        <w:fldChar w:fldCharType="end"/>
      </w:r>
      <w:r w:rsidR="00D05191" w:rsidRPr="00F6427B">
        <w:rPr>
          <w:rFonts w:eastAsia="Calibri"/>
          <w:bCs/>
          <w:color w:val="000000"/>
          <w:bdr w:val="none" w:sz="0" w:space="0" w:color="auto" w:frame="1"/>
        </w:rPr>
      </w:r>
      <w:r w:rsidR="00D05191" w:rsidRPr="00F6427B">
        <w:rPr>
          <w:rFonts w:eastAsia="Calibri"/>
          <w:bCs/>
          <w:color w:val="000000"/>
          <w:bdr w:val="none" w:sz="0" w:space="0" w:color="auto" w:frame="1"/>
        </w:rPr>
        <w:fldChar w:fldCharType="separate"/>
      </w:r>
      <w:r w:rsidR="00075FF6" w:rsidRPr="00F6427B">
        <w:rPr>
          <w:rFonts w:eastAsia="Calibri"/>
          <w:bCs/>
          <w:noProof/>
          <w:color w:val="000000"/>
          <w:bdr w:val="none" w:sz="0" w:space="0" w:color="auto" w:frame="1"/>
          <w:vertAlign w:val="superscript"/>
        </w:rPr>
        <w:t>14 25-27</w:t>
      </w:r>
      <w:r w:rsidR="00D05191" w:rsidRPr="00F6427B">
        <w:rPr>
          <w:rFonts w:eastAsia="Calibri"/>
          <w:bCs/>
          <w:color w:val="000000"/>
          <w:bdr w:val="none" w:sz="0" w:space="0" w:color="auto" w:frame="1"/>
        </w:rPr>
        <w:fldChar w:fldCharType="end"/>
      </w:r>
      <w:r w:rsidR="00E0699D" w:rsidRPr="00F6427B">
        <w:rPr>
          <w:rFonts w:eastAsia="Calibri"/>
          <w:bCs/>
          <w:color w:val="000000"/>
          <w:bdr w:val="none" w:sz="0" w:space="0" w:color="auto" w:frame="1"/>
        </w:rPr>
        <w:t xml:space="preserve"> . To confirm eligibility, </w:t>
      </w:r>
      <w:r w:rsidR="006B1BCA" w:rsidRPr="00F6427B">
        <w:rPr>
          <w:rFonts w:eastAsia="Calibri"/>
          <w:bCs/>
          <w:color w:val="000000"/>
          <w:bdr w:val="none" w:sz="0" w:space="0" w:color="auto" w:frame="1"/>
        </w:rPr>
        <w:t xml:space="preserve">during March-April 2018 </w:t>
      </w:r>
      <w:r w:rsidR="00E0699D" w:rsidRPr="00F6427B">
        <w:rPr>
          <w:rFonts w:eastAsia="Calibri"/>
          <w:bCs/>
          <w:color w:val="000000"/>
          <w:bdr w:val="none" w:sz="0" w:space="0" w:color="auto" w:frame="1"/>
        </w:rPr>
        <w:t xml:space="preserve">one researcher accessed the UK website of each restaurant chain to identify those with ≥50 outlets and this was independently verified by another researcher. If the number of UK outlets was not provided on a restaurant website this information was requested by email. </w:t>
      </w:r>
      <w:r w:rsidR="00986B44" w:rsidRPr="00F6427B">
        <w:rPr>
          <w:rFonts w:eastAsia="Calibri"/>
          <w:bCs/>
          <w:color w:val="000000"/>
          <w:bdr w:val="none" w:sz="0" w:space="0" w:color="auto" w:frame="1"/>
        </w:rPr>
        <w:t>For a full list of all restaurant chains identified with ≥50 outlets and the number of outlets per chain, see online supplementary materials</w:t>
      </w:r>
      <w:r w:rsidR="00AC7CF7" w:rsidRPr="00F6427B">
        <w:rPr>
          <w:rFonts w:eastAsia="Calibri"/>
          <w:bCs/>
          <w:color w:val="000000"/>
          <w:bdr w:val="none" w:sz="0" w:space="0" w:color="auto" w:frame="1"/>
        </w:rPr>
        <w:t xml:space="preserve"> table 1</w:t>
      </w:r>
      <w:r w:rsidR="00986B44" w:rsidRPr="00F6427B">
        <w:rPr>
          <w:rFonts w:eastAsia="Calibri"/>
          <w:bCs/>
          <w:color w:val="000000"/>
          <w:bdr w:val="none" w:sz="0" w:space="0" w:color="auto" w:frame="1"/>
        </w:rPr>
        <w:t>.</w:t>
      </w:r>
    </w:p>
    <w:p w:rsidR="00E0699D" w:rsidRPr="00F6427B" w:rsidRDefault="00E0699D" w:rsidP="00E0699D">
      <w:pPr>
        <w:pStyle w:val="NormalWeb"/>
        <w:shd w:val="clear" w:color="auto" w:fill="FFFFFF"/>
        <w:spacing w:before="0" w:beforeAutospacing="0" w:after="0" w:afterAutospacing="0" w:line="480" w:lineRule="auto"/>
        <w:textAlignment w:val="baseline"/>
        <w:rPr>
          <w:rFonts w:eastAsia="Calibri"/>
          <w:bCs/>
          <w:color w:val="000000"/>
          <w:bdr w:val="none" w:sz="0" w:space="0" w:color="auto" w:frame="1"/>
        </w:rPr>
      </w:pPr>
    </w:p>
    <w:p w:rsidR="00E0699D" w:rsidRPr="00F6427B" w:rsidRDefault="004D1D37" w:rsidP="00E0699D">
      <w:pPr>
        <w:pStyle w:val="NormalWeb"/>
        <w:shd w:val="clear" w:color="auto" w:fill="FFFFFF"/>
        <w:spacing w:before="0" w:beforeAutospacing="0" w:after="0" w:afterAutospacing="0" w:line="480" w:lineRule="auto"/>
        <w:textAlignment w:val="baseline"/>
        <w:rPr>
          <w:rFonts w:eastAsia="Calibri"/>
          <w:bCs/>
          <w:color w:val="000000"/>
          <w:bdr w:val="none" w:sz="0" w:space="0" w:color="auto" w:frame="1"/>
        </w:rPr>
      </w:pPr>
      <w:r w:rsidRPr="00F6427B">
        <w:rPr>
          <w:rFonts w:eastAsia="Calibri"/>
          <w:bCs/>
          <w:i/>
          <w:color w:val="000000"/>
          <w:bdr w:val="none" w:sz="0" w:space="0" w:color="auto" w:frame="1"/>
        </w:rPr>
        <w:t>Characterising restaurant t</w:t>
      </w:r>
      <w:r w:rsidR="00E0699D" w:rsidRPr="00F6427B">
        <w:rPr>
          <w:rFonts w:eastAsia="Calibri"/>
          <w:bCs/>
          <w:i/>
          <w:color w:val="000000"/>
          <w:bdr w:val="none" w:sz="0" w:space="0" w:color="auto" w:frame="1"/>
        </w:rPr>
        <w:t>y</w:t>
      </w:r>
      <w:r w:rsidR="006B1BCA" w:rsidRPr="00F6427B">
        <w:rPr>
          <w:rFonts w:eastAsia="Calibri"/>
          <w:bCs/>
          <w:i/>
          <w:color w:val="000000"/>
          <w:bdr w:val="none" w:sz="0" w:space="0" w:color="auto" w:frame="1"/>
        </w:rPr>
        <w:t>p</w:t>
      </w:r>
      <w:r w:rsidR="00E0699D" w:rsidRPr="00F6427B">
        <w:rPr>
          <w:rFonts w:eastAsia="Calibri"/>
          <w:bCs/>
          <w:i/>
          <w:color w:val="000000"/>
          <w:bdr w:val="none" w:sz="0" w:space="0" w:color="auto" w:frame="1"/>
        </w:rPr>
        <w:t>es</w:t>
      </w:r>
      <w:r w:rsidR="00597A06" w:rsidRPr="00F6427B">
        <w:rPr>
          <w:rFonts w:eastAsia="Calibri"/>
          <w:bCs/>
          <w:i/>
          <w:color w:val="000000"/>
          <w:bdr w:val="none" w:sz="0" w:space="0" w:color="auto" w:frame="1"/>
        </w:rPr>
        <w:t>.</w:t>
      </w:r>
      <w:r w:rsidR="00E0699D" w:rsidRPr="00F6427B">
        <w:rPr>
          <w:rFonts w:eastAsia="Calibri"/>
          <w:b/>
          <w:bCs/>
          <w:color w:val="000000"/>
          <w:bdr w:val="none" w:sz="0" w:space="0" w:color="auto" w:frame="1"/>
        </w:rPr>
        <w:t xml:space="preserve"> </w:t>
      </w:r>
      <w:r w:rsidR="00E0699D" w:rsidRPr="00F6427B">
        <w:rPr>
          <w:rFonts w:eastAsia="Calibri"/>
          <w:bCs/>
          <w:color w:val="000000"/>
          <w:bdr w:val="none" w:sz="0" w:space="0" w:color="auto" w:frame="1"/>
        </w:rPr>
        <w:t>To categorise restaurant chains as ‘</w:t>
      </w:r>
      <w:r w:rsidR="00083F57">
        <w:rPr>
          <w:rFonts w:eastAsia="Calibri"/>
          <w:bCs/>
          <w:color w:val="000000"/>
          <w:bdr w:val="none" w:sz="0" w:space="0" w:color="auto" w:frame="1"/>
        </w:rPr>
        <w:t>fast-food</w:t>
      </w:r>
      <w:r w:rsidR="00E0699D" w:rsidRPr="00F6427B">
        <w:rPr>
          <w:rFonts w:eastAsia="Calibri"/>
          <w:bCs/>
          <w:color w:val="000000"/>
          <w:bdr w:val="none" w:sz="0" w:space="0" w:color="auto" w:frame="1"/>
        </w:rPr>
        <w:t>’ or ‘</w:t>
      </w:r>
      <w:r w:rsidR="00083F57">
        <w:rPr>
          <w:rFonts w:eastAsia="Calibri"/>
          <w:bCs/>
          <w:color w:val="000000"/>
          <w:bdr w:val="none" w:sz="0" w:space="0" w:color="auto" w:frame="1"/>
        </w:rPr>
        <w:t>full-service</w:t>
      </w:r>
      <w:r w:rsidR="00E0699D" w:rsidRPr="00F6427B">
        <w:rPr>
          <w:rFonts w:eastAsia="Calibri"/>
          <w:bCs/>
          <w:color w:val="000000"/>
          <w:bdr w:val="none" w:sz="0" w:space="0" w:color="auto" w:frame="1"/>
        </w:rPr>
        <w:t>’</w:t>
      </w:r>
      <w:r w:rsidR="006B1BCA" w:rsidRPr="00F6427B">
        <w:rPr>
          <w:rFonts w:eastAsia="Calibri"/>
          <w:bCs/>
          <w:color w:val="000000"/>
          <w:bdr w:val="none" w:sz="0" w:space="0" w:color="auto" w:frame="1"/>
        </w:rPr>
        <w:t>, based on previous research</w:t>
      </w:r>
      <w:r w:rsidR="00D05191" w:rsidRPr="00F6427B">
        <w:rPr>
          <w:rFonts w:eastAsia="Calibri"/>
          <w:bCs/>
          <w:color w:val="000000"/>
          <w:bdr w:val="none" w:sz="0" w:space="0" w:color="auto" w:frame="1"/>
        </w:rPr>
        <w:t>, e.g.</w:t>
      </w:r>
      <w:r w:rsidR="00D05191" w:rsidRPr="00F6427B">
        <w:rPr>
          <w:rFonts w:eastAsia="Calibri"/>
          <w:bCs/>
          <w:color w:val="000000"/>
          <w:bdr w:val="none" w:sz="0" w:space="0" w:color="auto" w:frame="1"/>
        </w:rPr>
        <w:fldChar w:fldCharType="begin"/>
      </w:r>
      <w:r w:rsidR="00075FF6" w:rsidRPr="00F6427B">
        <w:rPr>
          <w:rFonts w:eastAsia="Calibri"/>
          <w:bCs/>
          <w:color w:val="000000"/>
          <w:bdr w:val="none" w:sz="0" w:space="0" w:color="auto" w:frame="1"/>
        </w:rPr>
        <w:instrText xml:space="preserve"> ADDIN EN.CITE &lt;EndNote&gt;&lt;Cite&gt;&lt;Author&gt;Jiao&lt;/Author&gt;&lt;Year&gt;2015&lt;/Year&gt;&lt;RecNum&gt;244&lt;/RecNum&gt;&lt;DisplayText&gt;&lt;style face="superscript"&gt;28&lt;/style&gt;&lt;/DisplayText&gt;&lt;record&gt;&lt;rec-number&gt;244&lt;/rec-number&gt;&lt;foreign-keys&gt;&lt;key app="EN" db-id="d5sa2trw4tf9tze95xtxx056r5ffddd5wp9e" timestamp="1532086133"&gt;244&lt;/key&gt;&lt;/foreign-keys&gt;&lt;ref-type name="Journal Article"&gt;17&lt;/ref-type&gt;&lt;contributors&gt;&lt;authors&gt;&lt;author&gt;Jiao, J&lt;/author&gt;&lt;author&gt;Moudon, AV&lt;/author&gt;&lt;author&gt;Kim, SY&lt;/author&gt;&lt;author&gt;Hurvitz, PM&lt;/author&gt;&lt;author&gt;Drewnowski, A&lt;/author&gt;&lt;/authors&gt;&lt;/contributors&gt;&lt;titles&gt;&lt;title&gt;Health implications of adults’ eating at and living near fast food or quick service restaurants&lt;/title&gt;&lt;secondary-title&gt;Nutrition &amp;amp; diabetes&lt;/secondary-title&gt;&lt;/titles&gt;&lt;periodical&gt;&lt;full-title&gt;Nutrition &amp;amp; diabetes&lt;/full-title&gt;&lt;/periodical&gt;&lt;pages&gt;e171&lt;/pages&gt;&lt;volume&gt;5&lt;/volume&gt;&lt;number&gt;7&lt;/number&gt;&lt;dates&gt;&lt;year&gt;2015&lt;/year&gt;&lt;/dates&gt;&lt;isbn&gt;2044-4052&lt;/isbn&gt;&lt;urls&gt;&lt;/urls&gt;&lt;/record&gt;&lt;/Cite&gt;&lt;/EndNote&gt;</w:instrText>
      </w:r>
      <w:r w:rsidR="00D05191" w:rsidRPr="00F6427B">
        <w:rPr>
          <w:rFonts w:eastAsia="Calibri"/>
          <w:bCs/>
          <w:color w:val="000000"/>
          <w:bdr w:val="none" w:sz="0" w:space="0" w:color="auto" w:frame="1"/>
        </w:rPr>
        <w:fldChar w:fldCharType="separate"/>
      </w:r>
      <w:r w:rsidR="00075FF6" w:rsidRPr="00F6427B">
        <w:rPr>
          <w:rFonts w:eastAsia="Calibri"/>
          <w:bCs/>
          <w:noProof/>
          <w:color w:val="000000"/>
          <w:bdr w:val="none" w:sz="0" w:space="0" w:color="auto" w:frame="1"/>
          <w:vertAlign w:val="superscript"/>
        </w:rPr>
        <w:t>28</w:t>
      </w:r>
      <w:r w:rsidR="00D05191" w:rsidRPr="00F6427B">
        <w:rPr>
          <w:rFonts w:eastAsia="Calibri"/>
          <w:bCs/>
          <w:color w:val="000000"/>
          <w:bdr w:val="none" w:sz="0" w:space="0" w:color="auto" w:frame="1"/>
        </w:rPr>
        <w:fldChar w:fldCharType="end"/>
      </w:r>
      <w:r w:rsidR="006B1BCA" w:rsidRPr="00F6427B">
        <w:rPr>
          <w:rFonts w:eastAsia="Calibri"/>
          <w:bCs/>
          <w:color w:val="000000"/>
          <w:bdr w:val="none" w:sz="0" w:space="0" w:color="auto" w:frame="1"/>
        </w:rPr>
        <w:t xml:space="preserve"> </w:t>
      </w:r>
      <w:r w:rsidR="00E0699D" w:rsidRPr="00F6427B">
        <w:rPr>
          <w:rFonts w:eastAsia="Calibri"/>
          <w:bCs/>
          <w:color w:val="000000"/>
          <w:bdr w:val="none" w:sz="0" w:space="0" w:color="auto" w:frame="1"/>
        </w:rPr>
        <w:t xml:space="preserve">we used the following definition of </w:t>
      </w:r>
      <w:r w:rsidR="00083F57">
        <w:rPr>
          <w:rFonts w:eastAsia="Calibri"/>
          <w:bCs/>
          <w:color w:val="000000"/>
          <w:bdr w:val="none" w:sz="0" w:space="0" w:color="auto" w:frame="1"/>
        </w:rPr>
        <w:t>fast-food</w:t>
      </w:r>
      <w:r w:rsidR="00E0699D" w:rsidRPr="00F6427B">
        <w:rPr>
          <w:rFonts w:eastAsia="Calibri"/>
          <w:bCs/>
          <w:color w:val="000000"/>
          <w:bdr w:val="none" w:sz="0" w:space="0" w:color="auto" w:frame="1"/>
        </w:rPr>
        <w:t xml:space="preserve"> restaurants: </w:t>
      </w:r>
      <w:r w:rsidR="00E0699D" w:rsidRPr="00F6427B">
        <w:rPr>
          <w:rFonts w:eastAsia="Calibri"/>
          <w:bCs/>
          <w:i/>
          <w:color w:val="000000"/>
          <w:bdr w:val="none" w:sz="0" w:space="0" w:color="auto" w:frame="1"/>
        </w:rPr>
        <w:t xml:space="preserve">‘Restaurants that primarily provide consumers with largely pre-prepared ‘quick’ meals with little or no table service, with in-store seating and in which take-away orders are </w:t>
      </w:r>
      <w:r w:rsidR="00E0699D" w:rsidRPr="00F6427B">
        <w:rPr>
          <w:rFonts w:eastAsia="Calibri"/>
          <w:bCs/>
          <w:i/>
          <w:color w:val="000000"/>
          <w:bdr w:val="none" w:sz="0" w:space="0" w:color="auto" w:frame="1"/>
        </w:rPr>
        <w:lastRenderedPageBreak/>
        <w:t>likely to account for a significant proportion of orders’</w:t>
      </w:r>
      <w:r w:rsidR="00E0699D" w:rsidRPr="00F6427B">
        <w:rPr>
          <w:rFonts w:eastAsia="Calibri"/>
          <w:bCs/>
          <w:color w:val="000000"/>
          <w:bdr w:val="none" w:sz="0" w:space="0" w:color="auto" w:frame="1"/>
        </w:rPr>
        <w:t>. We did not include coffee shop chains or chains that only provide</w:t>
      </w:r>
      <w:r w:rsidR="00AC7CF7" w:rsidRPr="00F6427B">
        <w:rPr>
          <w:rFonts w:eastAsia="Calibri"/>
          <w:bCs/>
          <w:color w:val="000000"/>
          <w:bdr w:val="none" w:sz="0" w:space="0" w:color="auto" w:frame="1"/>
        </w:rPr>
        <w:t>d</w:t>
      </w:r>
      <w:r w:rsidR="00E0699D" w:rsidRPr="00F6427B">
        <w:rPr>
          <w:rFonts w:eastAsia="Calibri"/>
          <w:bCs/>
          <w:color w:val="000000"/>
          <w:bdr w:val="none" w:sz="0" w:space="0" w:color="auto" w:frame="1"/>
        </w:rPr>
        <w:t xml:space="preserve"> take-away food (i.e. no physical restaurant). Two researchers independently code</w:t>
      </w:r>
      <w:r w:rsidR="006B1BCA" w:rsidRPr="00F6427B">
        <w:rPr>
          <w:rFonts w:eastAsia="Calibri"/>
          <w:bCs/>
          <w:color w:val="000000"/>
          <w:bdr w:val="none" w:sz="0" w:space="0" w:color="auto" w:frame="1"/>
        </w:rPr>
        <w:t>d</w:t>
      </w:r>
      <w:r w:rsidR="00E0699D" w:rsidRPr="00F6427B">
        <w:rPr>
          <w:rFonts w:eastAsia="Calibri"/>
          <w:bCs/>
          <w:color w:val="000000"/>
          <w:bdr w:val="none" w:sz="0" w:space="0" w:color="auto" w:frame="1"/>
        </w:rPr>
        <w:t xml:space="preserve"> each eligible restaurant as </w:t>
      </w:r>
      <w:r w:rsidR="00083F57">
        <w:rPr>
          <w:rFonts w:eastAsia="Calibri"/>
          <w:bCs/>
          <w:color w:val="000000"/>
          <w:bdr w:val="none" w:sz="0" w:space="0" w:color="auto" w:frame="1"/>
        </w:rPr>
        <w:t>fast-food</w:t>
      </w:r>
      <w:r w:rsidR="00E0699D" w:rsidRPr="00F6427B">
        <w:rPr>
          <w:rFonts w:eastAsia="Calibri"/>
          <w:bCs/>
          <w:color w:val="000000"/>
          <w:bdr w:val="none" w:sz="0" w:space="0" w:color="auto" w:frame="1"/>
        </w:rPr>
        <w:t xml:space="preserve"> or </w:t>
      </w:r>
      <w:r w:rsidR="00083F57">
        <w:rPr>
          <w:rFonts w:eastAsia="Calibri"/>
          <w:bCs/>
          <w:color w:val="000000"/>
          <w:bdr w:val="none" w:sz="0" w:space="0" w:color="auto" w:frame="1"/>
        </w:rPr>
        <w:t>full-service</w:t>
      </w:r>
      <w:r w:rsidR="00E0699D" w:rsidRPr="00F6427B">
        <w:rPr>
          <w:rFonts w:eastAsia="Calibri"/>
          <w:bCs/>
          <w:color w:val="000000"/>
          <w:bdr w:val="none" w:sz="0" w:space="0" w:color="auto" w:frame="1"/>
        </w:rPr>
        <w:t xml:space="preserve"> and any disagreements we</w:t>
      </w:r>
      <w:r w:rsidR="006B1BCA" w:rsidRPr="00F6427B">
        <w:rPr>
          <w:rFonts w:eastAsia="Calibri"/>
          <w:bCs/>
          <w:color w:val="000000"/>
          <w:bdr w:val="none" w:sz="0" w:space="0" w:color="auto" w:frame="1"/>
        </w:rPr>
        <w:t>re resolved through discussion.</w:t>
      </w:r>
    </w:p>
    <w:p w:rsidR="00E0699D" w:rsidRPr="00F6427B" w:rsidRDefault="00E0699D" w:rsidP="00597A06">
      <w:pPr>
        <w:pStyle w:val="NormalWeb"/>
        <w:shd w:val="clear" w:color="auto" w:fill="FFFFFF"/>
        <w:spacing w:before="0" w:beforeAutospacing="0" w:after="0" w:afterAutospacing="0" w:line="480" w:lineRule="auto"/>
        <w:textAlignment w:val="baseline"/>
        <w:rPr>
          <w:rFonts w:eastAsia="Calibri"/>
          <w:bCs/>
          <w:color w:val="000000"/>
          <w:bdr w:val="none" w:sz="0" w:space="0" w:color="auto" w:frame="1"/>
        </w:rPr>
      </w:pPr>
      <w:r w:rsidRPr="00F6427B">
        <w:rPr>
          <w:rFonts w:eastAsia="Calibri"/>
          <w:bCs/>
          <w:i/>
          <w:color w:val="000000"/>
          <w:bdr w:val="none" w:sz="0" w:space="0" w:color="auto" w:frame="1"/>
        </w:rPr>
        <w:t xml:space="preserve">Data </w:t>
      </w:r>
      <w:r w:rsidR="004D1D37" w:rsidRPr="00F6427B">
        <w:rPr>
          <w:rFonts w:eastAsia="Calibri"/>
          <w:bCs/>
          <w:i/>
          <w:color w:val="000000"/>
          <w:bdr w:val="none" w:sz="0" w:space="0" w:color="auto" w:frame="1"/>
        </w:rPr>
        <w:t>s</w:t>
      </w:r>
      <w:r w:rsidR="00597A06" w:rsidRPr="00F6427B">
        <w:rPr>
          <w:rFonts w:eastAsia="Calibri"/>
          <w:bCs/>
          <w:i/>
          <w:color w:val="000000"/>
          <w:bdr w:val="none" w:sz="0" w:space="0" w:color="auto" w:frame="1"/>
        </w:rPr>
        <w:t>ources.</w:t>
      </w:r>
      <w:r w:rsidRPr="00F6427B">
        <w:rPr>
          <w:rFonts w:eastAsia="Calibri"/>
          <w:b/>
          <w:bCs/>
          <w:i/>
          <w:color w:val="000000"/>
          <w:bdr w:val="none" w:sz="0" w:space="0" w:color="auto" w:frame="1"/>
        </w:rPr>
        <w:t xml:space="preserve"> </w:t>
      </w:r>
      <w:r w:rsidR="00611BE5" w:rsidRPr="00F6427B">
        <w:rPr>
          <w:rFonts w:eastAsia="Calibri"/>
          <w:bCs/>
          <w:color w:val="000000"/>
          <w:bdr w:val="none" w:sz="0" w:space="0" w:color="auto" w:frame="1"/>
        </w:rPr>
        <w:t>During April</w:t>
      </w:r>
      <w:r w:rsidR="006B1BCA" w:rsidRPr="00F6427B">
        <w:rPr>
          <w:rFonts w:eastAsia="Calibri"/>
          <w:bCs/>
          <w:color w:val="000000"/>
          <w:bdr w:val="none" w:sz="0" w:space="0" w:color="auto" w:frame="1"/>
        </w:rPr>
        <w:t>-Ju</w:t>
      </w:r>
      <w:r w:rsidR="00986B44" w:rsidRPr="00F6427B">
        <w:rPr>
          <w:rFonts w:eastAsia="Calibri"/>
          <w:bCs/>
          <w:color w:val="000000"/>
          <w:bdr w:val="none" w:sz="0" w:space="0" w:color="auto" w:frame="1"/>
        </w:rPr>
        <w:t>ly</w:t>
      </w:r>
      <w:r w:rsidR="006B1BCA" w:rsidRPr="00F6427B">
        <w:rPr>
          <w:rFonts w:eastAsia="Calibri"/>
          <w:bCs/>
          <w:color w:val="000000"/>
          <w:bdr w:val="none" w:sz="0" w:space="0" w:color="auto" w:frame="1"/>
        </w:rPr>
        <w:t xml:space="preserve"> 2018 we</w:t>
      </w:r>
      <w:r w:rsidR="00597A06" w:rsidRPr="00F6427B">
        <w:rPr>
          <w:rFonts w:eastAsia="Calibri"/>
          <w:bCs/>
          <w:color w:val="000000"/>
          <w:bdr w:val="none" w:sz="0" w:space="0" w:color="auto" w:frame="1"/>
        </w:rPr>
        <w:t xml:space="preserve"> </w:t>
      </w:r>
      <w:r w:rsidRPr="00F6427B">
        <w:rPr>
          <w:rFonts w:eastAsia="Calibri"/>
          <w:bCs/>
          <w:color w:val="000000"/>
          <w:bdr w:val="none" w:sz="0" w:space="0" w:color="auto" w:frame="1"/>
        </w:rPr>
        <w:t>access</w:t>
      </w:r>
      <w:r w:rsidR="00597A06" w:rsidRPr="00F6427B">
        <w:rPr>
          <w:rFonts w:eastAsia="Calibri"/>
          <w:bCs/>
          <w:color w:val="000000"/>
          <w:bdr w:val="none" w:sz="0" w:space="0" w:color="auto" w:frame="1"/>
        </w:rPr>
        <w:t>ed</w:t>
      </w:r>
      <w:r w:rsidRPr="00F6427B">
        <w:rPr>
          <w:rFonts w:eastAsia="Calibri"/>
          <w:bCs/>
          <w:color w:val="000000"/>
          <w:bdr w:val="none" w:sz="0" w:space="0" w:color="auto" w:frame="1"/>
        </w:rPr>
        <w:t xml:space="preserve"> the UK websites of all eligible restaurant chains </w:t>
      </w:r>
      <w:r w:rsidR="00AC7CF7" w:rsidRPr="00F6427B">
        <w:rPr>
          <w:rFonts w:eastAsia="Calibri"/>
          <w:bCs/>
          <w:color w:val="000000"/>
          <w:bdr w:val="none" w:sz="0" w:space="0" w:color="auto" w:frame="1"/>
        </w:rPr>
        <w:t xml:space="preserve">and identified </w:t>
      </w:r>
      <w:r w:rsidR="00597A06" w:rsidRPr="00F6427B">
        <w:rPr>
          <w:rFonts w:eastAsia="Calibri"/>
          <w:bCs/>
          <w:color w:val="000000"/>
          <w:bdr w:val="none" w:sz="0" w:space="0" w:color="auto" w:frame="1"/>
        </w:rPr>
        <w:t xml:space="preserve">current menus and </w:t>
      </w:r>
      <w:r w:rsidRPr="00F6427B">
        <w:rPr>
          <w:rFonts w:eastAsia="Calibri"/>
          <w:bCs/>
          <w:color w:val="000000"/>
          <w:bdr w:val="none" w:sz="0" w:space="0" w:color="auto" w:frame="1"/>
        </w:rPr>
        <w:t>nutritional inform</w:t>
      </w:r>
      <w:r w:rsidR="00597A06" w:rsidRPr="00F6427B">
        <w:rPr>
          <w:rFonts w:eastAsia="Calibri"/>
          <w:bCs/>
          <w:color w:val="000000"/>
          <w:bdr w:val="none" w:sz="0" w:space="0" w:color="auto" w:frame="1"/>
        </w:rPr>
        <w:t>ation. Restaurant chains that did</w:t>
      </w:r>
      <w:r w:rsidRPr="00F6427B">
        <w:rPr>
          <w:rFonts w:eastAsia="Calibri"/>
          <w:bCs/>
          <w:color w:val="000000"/>
          <w:bdr w:val="none" w:sz="0" w:space="0" w:color="auto" w:frame="1"/>
        </w:rPr>
        <w:t xml:space="preserve"> not provide nutritional information on their UK website </w:t>
      </w:r>
      <w:r w:rsidR="00597A06" w:rsidRPr="00F6427B">
        <w:rPr>
          <w:rFonts w:eastAsia="Calibri"/>
          <w:bCs/>
          <w:color w:val="000000"/>
          <w:bdr w:val="none" w:sz="0" w:space="0" w:color="auto" w:frame="1"/>
        </w:rPr>
        <w:t>were contacted by email and this information was requested</w:t>
      </w:r>
      <w:r w:rsidRPr="00F6427B">
        <w:rPr>
          <w:rFonts w:eastAsia="Calibri"/>
          <w:bCs/>
          <w:color w:val="000000"/>
          <w:bdr w:val="none" w:sz="0" w:space="0" w:color="auto" w:frame="1"/>
        </w:rPr>
        <w:t>.</w:t>
      </w:r>
    </w:p>
    <w:p w:rsidR="00F15680" w:rsidRPr="00F6427B" w:rsidRDefault="00F15680" w:rsidP="00597A06">
      <w:pPr>
        <w:pStyle w:val="NormalWeb"/>
        <w:shd w:val="clear" w:color="auto" w:fill="FFFFFF"/>
        <w:spacing w:before="0" w:beforeAutospacing="0" w:after="0" w:afterAutospacing="0" w:line="480" w:lineRule="auto"/>
        <w:textAlignment w:val="baseline"/>
        <w:rPr>
          <w:rFonts w:eastAsia="Calibri"/>
          <w:bCs/>
          <w:color w:val="000000"/>
          <w:bdr w:val="none" w:sz="0" w:space="0" w:color="auto" w:frame="1"/>
        </w:rPr>
      </w:pPr>
    </w:p>
    <w:p w:rsidR="00F15680" w:rsidRPr="00F6427B" w:rsidRDefault="00F15680" w:rsidP="00F15680">
      <w:pPr>
        <w:pStyle w:val="NormalWeb"/>
        <w:shd w:val="clear" w:color="auto" w:fill="FFFFFF"/>
        <w:spacing w:before="0" w:beforeAutospacing="0" w:after="0" w:afterAutospacing="0" w:line="480" w:lineRule="auto"/>
        <w:textAlignment w:val="baseline"/>
        <w:rPr>
          <w:rFonts w:eastAsia="Calibri"/>
          <w:bCs/>
          <w:color w:val="000000"/>
          <w:bdr w:val="none" w:sz="0" w:space="0" w:color="auto" w:frame="1"/>
        </w:rPr>
      </w:pPr>
      <w:r w:rsidRPr="00F6427B">
        <w:rPr>
          <w:rFonts w:eastAsia="Calibri"/>
          <w:bCs/>
          <w:i/>
          <w:color w:val="000000"/>
          <w:bdr w:val="none" w:sz="0" w:space="0" w:color="auto" w:frame="1"/>
        </w:rPr>
        <w:t xml:space="preserve">Public/patient involvement. </w:t>
      </w:r>
      <w:r w:rsidRPr="00F6427B">
        <w:rPr>
          <w:rFonts w:eastAsia="Calibri"/>
          <w:bCs/>
          <w:color w:val="000000"/>
          <w:bdr w:val="none" w:sz="0" w:space="0" w:color="auto" w:frame="1"/>
        </w:rPr>
        <w:t xml:space="preserve">There was no public or patient involvement in the design of the study. </w:t>
      </w:r>
    </w:p>
    <w:p w:rsidR="00E0699D" w:rsidRPr="00F6427B" w:rsidRDefault="00E0699D" w:rsidP="00E0699D">
      <w:pPr>
        <w:pStyle w:val="NormalWeb"/>
        <w:shd w:val="clear" w:color="auto" w:fill="FFFFFF"/>
        <w:spacing w:before="0" w:beforeAutospacing="0" w:after="0" w:afterAutospacing="0" w:line="480" w:lineRule="auto"/>
        <w:ind w:firstLine="720"/>
        <w:textAlignment w:val="baseline"/>
        <w:rPr>
          <w:rFonts w:eastAsia="Calibri"/>
          <w:bCs/>
          <w:color w:val="000000"/>
          <w:bdr w:val="none" w:sz="0" w:space="0" w:color="auto" w:frame="1"/>
        </w:rPr>
      </w:pPr>
    </w:p>
    <w:p w:rsidR="00597A06" w:rsidRPr="00F6427B" w:rsidRDefault="00597A06" w:rsidP="00597A06">
      <w:pPr>
        <w:pStyle w:val="NormalWeb"/>
        <w:shd w:val="clear" w:color="auto" w:fill="FFFFFF"/>
        <w:spacing w:before="0" w:beforeAutospacing="0" w:after="0" w:afterAutospacing="0" w:line="480" w:lineRule="auto"/>
        <w:textAlignment w:val="baseline"/>
        <w:rPr>
          <w:rFonts w:eastAsia="Calibri"/>
          <w:bCs/>
          <w:color w:val="000000"/>
          <w:bdr w:val="none" w:sz="0" w:space="0" w:color="auto" w:frame="1"/>
        </w:rPr>
      </w:pPr>
      <w:r w:rsidRPr="00F6427B">
        <w:rPr>
          <w:rFonts w:eastAsia="Calibri"/>
          <w:bCs/>
          <w:i/>
          <w:color w:val="000000"/>
          <w:bdr w:val="none" w:sz="0" w:space="0" w:color="auto" w:frame="1"/>
        </w:rPr>
        <w:t xml:space="preserve">Identification of </w:t>
      </w:r>
      <w:r w:rsidR="004D1D37" w:rsidRPr="00F6427B">
        <w:rPr>
          <w:rFonts w:eastAsia="Calibri"/>
          <w:bCs/>
          <w:i/>
          <w:color w:val="000000"/>
          <w:bdr w:val="none" w:sz="0" w:space="0" w:color="auto" w:frame="1"/>
        </w:rPr>
        <w:t>main m</w:t>
      </w:r>
      <w:r w:rsidR="00E0699D" w:rsidRPr="00F6427B">
        <w:rPr>
          <w:rFonts w:eastAsia="Calibri"/>
          <w:bCs/>
          <w:i/>
          <w:color w:val="000000"/>
          <w:bdr w:val="none" w:sz="0" w:space="0" w:color="auto" w:frame="1"/>
        </w:rPr>
        <w:t>ea</w:t>
      </w:r>
      <w:r w:rsidR="004D1D37" w:rsidRPr="00F6427B">
        <w:rPr>
          <w:rFonts w:eastAsia="Calibri"/>
          <w:bCs/>
          <w:i/>
          <w:color w:val="000000"/>
          <w:bdr w:val="none" w:sz="0" w:space="0" w:color="auto" w:frame="1"/>
        </w:rPr>
        <w:t>l menu o</w:t>
      </w:r>
      <w:r w:rsidR="00E0699D" w:rsidRPr="00F6427B">
        <w:rPr>
          <w:rFonts w:eastAsia="Calibri"/>
          <w:bCs/>
          <w:i/>
          <w:color w:val="000000"/>
          <w:bdr w:val="none" w:sz="0" w:space="0" w:color="auto" w:frame="1"/>
        </w:rPr>
        <w:t>ptions</w:t>
      </w:r>
      <w:r w:rsidRPr="00F6427B">
        <w:rPr>
          <w:rFonts w:eastAsia="Calibri"/>
          <w:bCs/>
          <w:i/>
          <w:color w:val="000000"/>
          <w:bdr w:val="none" w:sz="0" w:space="0" w:color="auto" w:frame="1"/>
        </w:rPr>
        <w:t>.</w:t>
      </w:r>
      <w:r w:rsidR="00E0699D" w:rsidRPr="00F6427B">
        <w:rPr>
          <w:rFonts w:eastAsia="Calibri"/>
          <w:b/>
          <w:bCs/>
          <w:i/>
          <w:color w:val="000000"/>
          <w:bdr w:val="none" w:sz="0" w:space="0" w:color="auto" w:frame="1"/>
        </w:rPr>
        <w:t xml:space="preserve"> </w:t>
      </w:r>
      <w:r w:rsidRPr="00F6427B">
        <w:rPr>
          <w:rFonts w:eastAsia="Calibri"/>
          <w:bCs/>
          <w:color w:val="000000"/>
          <w:bdr w:val="none" w:sz="0" w:space="0" w:color="auto" w:frame="1"/>
        </w:rPr>
        <w:t xml:space="preserve">We </w:t>
      </w:r>
      <w:r w:rsidR="00611BE5" w:rsidRPr="00F6427B">
        <w:rPr>
          <w:rFonts w:eastAsia="Calibri"/>
          <w:bCs/>
          <w:color w:val="000000"/>
          <w:bdr w:val="none" w:sz="0" w:space="0" w:color="auto" w:frame="1"/>
        </w:rPr>
        <w:t xml:space="preserve">aimed to </w:t>
      </w:r>
      <w:r w:rsidR="00E0699D" w:rsidRPr="00F6427B">
        <w:rPr>
          <w:rFonts w:eastAsia="Calibri"/>
          <w:bCs/>
          <w:color w:val="000000"/>
          <w:bdr w:val="none" w:sz="0" w:space="0" w:color="auto" w:frame="1"/>
        </w:rPr>
        <w:t xml:space="preserve">examine the </w:t>
      </w:r>
      <w:r w:rsidR="00986B44" w:rsidRPr="00F6427B">
        <w:rPr>
          <w:rFonts w:eastAsia="Calibri"/>
          <w:bCs/>
          <w:color w:val="000000"/>
          <w:bdr w:val="none" w:sz="0" w:space="0" w:color="auto" w:frame="1"/>
        </w:rPr>
        <w:t>k</w:t>
      </w:r>
      <w:r w:rsidR="00A26A18" w:rsidRPr="00F6427B">
        <w:rPr>
          <w:rFonts w:eastAsia="Calibri"/>
          <w:bCs/>
          <w:color w:val="000000"/>
          <w:bdr w:val="none" w:sz="0" w:space="0" w:color="auto" w:frame="1"/>
        </w:rPr>
        <w:t>cal</w:t>
      </w:r>
      <w:r w:rsidR="00E0699D" w:rsidRPr="00F6427B">
        <w:rPr>
          <w:rFonts w:eastAsia="Calibri"/>
          <w:bCs/>
          <w:color w:val="000000"/>
          <w:bdr w:val="none" w:sz="0" w:space="0" w:color="auto" w:frame="1"/>
        </w:rPr>
        <w:t xml:space="preserve"> content </w:t>
      </w:r>
      <w:r w:rsidRPr="00F6427B">
        <w:rPr>
          <w:rFonts w:eastAsia="Calibri"/>
          <w:bCs/>
          <w:color w:val="000000"/>
          <w:bdr w:val="none" w:sz="0" w:space="0" w:color="auto" w:frame="1"/>
        </w:rPr>
        <w:t>of</w:t>
      </w:r>
      <w:r w:rsidR="00611BE5" w:rsidRPr="00F6427B">
        <w:rPr>
          <w:rFonts w:eastAsia="Calibri"/>
          <w:bCs/>
          <w:color w:val="000000"/>
          <w:bdr w:val="none" w:sz="0" w:space="0" w:color="auto" w:frame="1"/>
        </w:rPr>
        <w:t xml:space="preserve"> all</w:t>
      </w:r>
      <w:r w:rsidRPr="00F6427B">
        <w:rPr>
          <w:rFonts w:eastAsia="Calibri"/>
          <w:bCs/>
          <w:color w:val="000000"/>
          <w:bdr w:val="none" w:sz="0" w:space="0" w:color="auto" w:frame="1"/>
        </w:rPr>
        <w:t xml:space="preserve"> ‘main meal’ menu options</w:t>
      </w:r>
      <w:r w:rsidR="00E0699D" w:rsidRPr="00F6427B">
        <w:rPr>
          <w:rFonts w:eastAsia="Calibri"/>
          <w:bCs/>
          <w:color w:val="000000"/>
          <w:bdr w:val="none" w:sz="0" w:space="0" w:color="auto" w:frame="1"/>
        </w:rPr>
        <w:t>. We define</w:t>
      </w:r>
      <w:r w:rsidRPr="00F6427B">
        <w:rPr>
          <w:rFonts w:eastAsia="Calibri"/>
          <w:bCs/>
          <w:color w:val="000000"/>
          <w:bdr w:val="none" w:sz="0" w:space="0" w:color="auto" w:frame="1"/>
        </w:rPr>
        <w:t>d</w:t>
      </w:r>
      <w:r w:rsidR="00E0699D" w:rsidRPr="00F6427B">
        <w:rPr>
          <w:rFonts w:eastAsia="Calibri"/>
          <w:bCs/>
          <w:color w:val="000000"/>
          <w:bdr w:val="none" w:sz="0" w:space="0" w:color="auto" w:frame="1"/>
        </w:rPr>
        <w:t xml:space="preserve"> a main meal as being a menu option that </w:t>
      </w:r>
      <w:r w:rsidR="00D6602B" w:rsidRPr="00F6427B">
        <w:rPr>
          <w:rFonts w:eastAsia="Calibri"/>
          <w:bCs/>
          <w:color w:val="000000"/>
          <w:bdr w:val="none" w:sz="0" w:space="0" w:color="auto" w:frame="1"/>
        </w:rPr>
        <w:t xml:space="preserve">would normally be the primary dish in </w:t>
      </w:r>
      <w:r w:rsidRPr="00F6427B">
        <w:rPr>
          <w:rFonts w:eastAsia="Calibri"/>
          <w:bCs/>
          <w:color w:val="000000"/>
          <w:bdr w:val="none" w:sz="0" w:space="0" w:color="auto" w:frame="1"/>
        </w:rPr>
        <w:t>a lunch or dinner meal</w:t>
      </w:r>
      <w:r w:rsidR="00D6602B" w:rsidRPr="00F6427B">
        <w:rPr>
          <w:rFonts w:eastAsia="Calibri"/>
          <w:bCs/>
          <w:color w:val="000000"/>
          <w:bdr w:val="none" w:sz="0" w:space="0" w:color="auto" w:frame="1"/>
        </w:rPr>
        <w:t xml:space="preserve"> and typically be found in the ‘main course’ part of a restaurant menu</w:t>
      </w:r>
      <w:r w:rsidRPr="00F6427B">
        <w:rPr>
          <w:rFonts w:eastAsia="Calibri"/>
          <w:bCs/>
          <w:color w:val="000000"/>
          <w:bdr w:val="none" w:sz="0" w:space="0" w:color="auto" w:frame="1"/>
        </w:rPr>
        <w:t>.</w:t>
      </w:r>
      <w:r w:rsidR="00D6602B" w:rsidRPr="00F6427B">
        <w:rPr>
          <w:rFonts w:eastAsia="Calibri"/>
          <w:bCs/>
          <w:color w:val="000000"/>
          <w:bdr w:val="none" w:sz="0" w:space="0" w:color="auto" w:frame="1"/>
        </w:rPr>
        <w:t xml:space="preserve"> Examples of main meal items using this definition include burger and chips, chicken Caesar salad, spaghetti Bolognese, jacket potato with </w:t>
      </w:r>
      <w:r w:rsidR="00720EE9" w:rsidRPr="00F6427B">
        <w:rPr>
          <w:rFonts w:eastAsia="Calibri"/>
          <w:bCs/>
          <w:color w:val="000000"/>
          <w:bdr w:val="none" w:sz="0" w:space="0" w:color="auto" w:frame="1"/>
        </w:rPr>
        <w:t xml:space="preserve">a </w:t>
      </w:r>
      <w:r w:rsidR="00D6602B" w:rsidRPr="00F6427B">
        <w:rPr>
          <w:rFonts w:eastAsia="Calibri"/>
          <w:bCs/>
          <w:color w:val="000000"/>
          <w:bdr w:val="none" w:sz="0" w:space="0" w:color="auto" w:frame="1"/>
        </w:rPr>
        <w:t>filling. We d</w:t>
      </w:r>
      <w:r w:rsidRPr="00F6427B">
        <w:rPr>
          <w:rFonts w:eastAsia="Calibri"/>
          <w:bCs/>
          <w:color w:val="000000"/>
          <w:bdr w:val="none" w:sz="0" w:space="0" w:color="auto" w:frame="1"/>
        </w:rPr>
        <w:t xml:space="preserve">id not include </w:t>
      </w:r>
      <w:r w:rsidR="00E0699D" w:rsidRPr="00F6427B">
        <w:rPr>
          <w:rFonts w:eastAsia="Calibri"/>
          <w:bCs/>
          <w:color w:val="000000"/>
          <w:bdr w:val="none" w:sz="0" w:space="0" w:color="auto" w:frame="1"/>
        </w:rPr>
        <w:t>individuall</w:t>
      </w:r>
      <w:r w:rsidR="00D6602B" w:rsidRPr="00F6427B">
        <w:rPr>
          <w:rFonts w:eastAsia="Calibri"/>
          <w:bCs/>
          <w:color w:val="000000"/>
          <w:bdr w:val="none" w:sz="0" w:space="0" w:color="auto" w:frame="1"/>
        </w:rPr>
        <w:t xml:space="preserve">y sold food items (e.g. sides) </w:t>
      </w:r>
      <w:r w:rsidRPr="00F6427B">
        <w:rPr>
          <w:rFonts w:eastAsia="Calibri"/>
          <w:bCs/>
          <w:color w:val="000000"/>
          <w:bdr w:val="none" w:sz="0" w:space="0" w:color="auto" w:frame="1"/>
        </w:rPr>
        <w:t>or sharing menu options</w:t>
      </w:r>
      <w:r w:rsidR="00D6602B" w:rsidRPr="00F6427B">
        <w:rPr>
          <w:rFonts w:eastAsia="Calibri"/>
          <w:bCs/>
          <w:color w:val="000000"/>
          <w:bdr w:val="none" w:sz="0" w:space="0" w:color="auto" w:frame="1"/>
        </w:rPr>
        <w:t xml:space="preserve"> (e.g. tapas)</w:t>
      </w:r>
      <w:r w:rsidRPr="00F6427B">
        <w:rPr>
          <w:rFonts w:eastAsia="Calibri"/>
          <w:bCs/>
          <w:color w:val="000000"/>
          <w:bdr w:val="none" w:sz="0" w:space="0" w:color="auto" w:frame="1"/>
        </w:rPr>
        <w:t xml:space="preserve"> as it w</w:t>
      </w:r>
      <w:r w:rsidR="00D6602B" w:rsidRPr="00F6427B">
        <w:rPr>
          <w:rFonts w:eastAsia="Calibri"/>
          <w:bCs/>
          <w:color w:val="000000"/>
          <w:bdr w:val="none" w:sz="0" w:space="0" w:color="auto" w:frame="1"/>
        </w:rPr>
        <w:t xml:space="preserve">as </w:t>
      </w:r>
      <w:r w:rsidRPr="00F6427B">
        <w:rPr>
          <w:rFonts w:eastAsia="Calibri"/>
          <w:bCs/>
          <w:color w:val="000000"/>
          <w:bdr w:val="none" w:sz="0" w:space="0" w:color="auto" w:frame="1"/>
        </w:rPr>
        <w:t xml:space="preserve">unclear </w:t>
      </w:r>
      <w:r w:rsidR="00E0699D" w:rsidRPr="00F6427B">
        <w:rPr>
          <w:rFonts w:eastAsia="Calibri"/>
          <w:bCs/>
          <w:color w:val="000000"/>
          <w:bdr w:val="none" w:sz="0" w:space="0" w:color="auto" w:frame="1"/>
        </w:rPr>
        <w:t>what combination of individual items or sharing m</w:t>
      </w:r>
      <w:r w:rsidR="00A57906" w:rsidRPr="00F6427B">
        <w:rPr>
          <w:rFonts w:eastAsia="Calibri"/>
          <w:bCs/>
          <w:color w:val="000000"/>
          <w:bdr w:val="none" w:sz="0" w:space="0" w:color="auto" w:frame="1"/>
        </w:rPr>
        <w:t xml:space="preserve">enu options would constitute a </w:t>
      </w:r>
      <w:r w:rsidR="00D6602B" w:rsidRPr="00F6427B">
        <w:rPr>
          <w:rFonts w:eastAsia="Calibri"/>
          <w:bCs/>
          <w:color w:val="000000"/>
          <w:bdr w:val="none" w:sz="0" w:space="0" w:color="auto" w:frame="1"/>
        </w:rPr>
        <w:t xml:space="preserve">main </w:t>
      </w:r>
      <w:r w:rsidR="00A57906" w:rsidRPr="00F6427B">
        <w:rPr>
          <w:rFonts w:eastAsia="Calibri"/>
          <w:bCs/>
          <w:color w:val="000000"/>
          <w:bdr w:val="none" w:sz="0" w:space="0" w:color="auto" w:frame="1"/>
        </w:rPr>
        <w:t>meal</w:t>
      </w:r>
      <w:r w:rsidR="00E0699D" w:rsidRPr="00F6427B">
        <w:rPr>
          <w:rFonts w:eastAsia="Calibri"/>
          <w:bCs/>
          <w:color w:val="000000"/>
          <w:bdr w:val="none" w:sz="0" w:space="0" w:color="auto" w:frame="1"/>
        </w:rPr>
        <w:t xml:space="preserve">. </w:t>
      </w:r>
      <w:r w:rsidR="00D6602B" w:rsidRPr="00F6427B">
        <w:rPr>
          <w:rFonts w:eastAsia="Calibri"/>
          <w:bCs/>
          <w:color w:val="000000"/>
          <w:bdr w:val="none" w:sz="0" w:space="0" w:color="auto" w:frame="1"/>
        </w:rPr>
        <w:t xml:space="preserve">Starters and dessert menu options were not included as they are </w:t>
      </w:r>
      <w:r w:rsidR="00821993" w:rsidRPr="00F6427B">
        <w:rPr>
          <w:rFonts w:eastAsia="Calibri"/>
          <w:bCs/>
          <w:color w:val="000000"/>
          <w:bdr w:val="none" w:sz="0" w:space="0" w:color="auto" w:frame="1"/>
        </w:rPr>
        <w:t xml:space="preserve">not </w:t>
      </w:r>
      <w:r w:rsidR="00D6602B" w:rsidRPr="00F6427B">
        <w:rPr>
          <w:rFonts w:eastAsia="Calibri"/>
          <w:bCs/>
          <w:color w:val="000000"/>
          <w:bdr w:val="none" w:sz="0" w:space="0" w:color="auto" w:frame="1"/>
        </w:rPr>
        <w:t xml:space="preserve">typically consumed as a main meal. </w:t>
      </w:r>
      <w:r w:rsidR="00E0699D" w:rsidRPr="00F6427B">
        <w:rPr>
          <w:rFonts w:eastAsia="Calibri"/>
          <w:bCs/>
          <w:color w:val="000000"/>
          <w:bdr w:val="none" w:sz="0" w:space="0" w:color="auto" w:frame="1"/>
        </w:rPr>
        <w:t>We d</w:t>
      </w:r>
      <w:r w:rsidRPr="00F6427B">
        <w:rPr>
          <w:rFonts w:eastAsia="Calibri"/>
          <w:bCs/>
          <w:color w:val="000000"/>
          <w:bdr w:val="none" w:sz="0" w:space="0" w:color="auto" w:frame="1"/>
        </w:rPr>
        <w:t>id</w:t>
      </w:r>
      <w:r w:rsidR="00E0699D" w:rsidRPr="00F6427B">
        <w:rPr>
          <w:rFonts w:eastAsia="Calibri"/>
          <w:bCs/>
          <w:color w:val="000000"/>
          <w:bdr w:val="none" w:sz="0" w:space="0" w:color="auto" w:frame="1"/>
        </w:rPr>
        <w:t xml:space="preserve"> not include breakfast</w:t>
      </w:r>
      <w:r w:rsidR="00611BE5" w:rsidRPr="00F6427B">
        <w:rPr>
          <w:rFonts w:eastAsia="Calibri"/>
          <w:bCs/>
          <w:color w:val="000000"/>
          <w:bdr w:val="none" w:sz="0" w:space="0" w:color="auto" w:frame="1"/>
        </w:rPr>
        <w:t xml:space="preserve"> </w:t>
      </w:r>
      <w:r w:rsidR="00E0699D" w:rsidRPr="00F6427B">
        <w:rPr>
          <w:rFonts w:eastAsia="Calibri"/>
          <w:bCs/>
          <w:color w:val="000000"/>
          <w:bdr w:val="none" w:sz="0" w:space="0" w:color="auto" w:frame="1"/>
        </w:rPr>
        <w:t xml:space="preserve">menu options as during a scoping exercise we found that a large number of eligible restaurants did not offer breakfast menu options. We </w:t>
      </w:r>
      <w:r w:rsidRPr="00F6427B">
        <w:rPr>
          <w:rFonts w:eastAsia="Calibri"/>
          <w:bCs/>
          <w:color w:val="000000"/>
          <w:bdr w:val="none" w:sz="0" w:space="0" w:color="auto" w:frame="1"/>
        </w:rPr>
        <w:t>included</w:t>
      </w:r>
      <w:r w:rsidR="00D6602B" w:rsidRPr="00F6427B">
        <w:rPr>
          <w:rFonts w:eastAsia="Calibri"/>
          <w:bCs/>
          <w:color w:val="000000"/>
          <w:bdr w:val="none" w:sz="0" w:space="0" w:color="auto" w:frame="1"/>
        </w:rPr>
        <w:t xml:space="preserve"> main</w:t>
      </w:r>
      <w:r w:rsidRPr="00F6427B">
        <w:rPr>
          <w:rFonts w:eastAsia="Calibri"/>
          <w:bCs/>
          <w:color w:val="000000"/>
          <w:bdr w:val="none" w:sz="0" w:space="0" w:color="auto" w:frame="1"/>
        </w:rPr>
        <w:t xml:space="preserve"> meals that could be purchased by any member of the general public and menu options for specialist consumer groups were ineligible </w:t>
      </w:r>
      <w:r w:rsidR="00E0699D" w:rsidRPr="00F6427B">
        <w:rPr>
          <w:rFonts w:eastAsia="Calibri"/>
          <w:bCs/>
          <w:color w:val="000000"/>
          <w:bdr w:val="none" w:sz="0" w:space="0" w:color="auto" w:frame="1"/>
        </w:rPr>
        <w:t xml:space="preserve">(e.g. </w:t>
      </w:r>
      <w:r w:rsidR="00A57906" w:rsidRPr="00F6427B">
        <w:rPr>
          <w:rFonts w:eastAsia="Calibri"/>
          <w:bCs/>
          <w:color w:val="000000"/>
          <w:bdr w:val="none" w:sz="0" w:space="0" w:color="auto" w:frame="1"/>
        </w:rPr>
        <w:t>pensioners</w:t>
      </w:r>
      <w:r w:rsidR="00E0699D" w:rsidRPr="00F6427B">
        <w:rPr>
          <w:rFonts w:eastAsia="Calibri"/>
          <w:bCs/>
          <w:color w:val="000000"/>
          <w:bdr w:val="none" w:sz="0" w:space="0" w:color="auto" w:frame="1"/>
        </w:rPr>
        <w:t xml:space="preserve"> menu, child menu). </w:t>
      </w:r>
      <w:r w:rsidRPr="00F6427B">
        <w:rPr>
          <w:rFonts w:eastAsia="Calibri"/>
          <w:bCs/>
          <w:color w:val="000000"/>
          <w:bdr w:val="none" w:sz="0" w:space="0" w:color="auto" w:frame="1"/>
        </w:rPr>
        <w:t>In order to minimize effects of season, we include</w:t>
      </w:r>
      <w:r w:rsidR="00611BE5" w:rsidRPr="00F6427B">
        <w:rPr>
          <w:rFonts w:eastAsia="Calibri"/>
          <w:bCs/>
          <w:color w:val="000000"/>
          <w:bdr w:val="none" w:sz="0" w:space="0" w:color="auto" w:frame="1"/>
        </w:rPr>
        <w:t>d</w:t>
      </w:r>
      <w:r w:rsidRPr="00F6427B">
        <w:rPr>
          <w:rFonts w:eastAsia="Calibri"/>
          <w:bCs/>
          <w:color w:val="000000"/>
          <w:bdr w:val="none" w:sz="0" w:space="0" w:color="auto" w:frame="1"/>
        </w:rPr>
        <w:t xml:space="preserve"> </w:t>
      </w:r>
      <w:r w:rsidR="00D6602B" w:rsidRPr="00F6427B">
        <w:rPr>
          <w:rFonts w:eastAsia="Calibri"/>
          <w:bCs/>
          <w:color w:val="000000"/>
          <w:bdr w:val="none" w:sz="0" w:space="0" w:color="auto" w:frame="1"/>
        </w:rPr>
        <w:t xml:space="preserve">main </w:t>
      </w:r>
      <w:r w:rsidRPr="00F6427B">
        <w:rPr>
          <w:rFonts w:eastAsia="Calibri"/>
          <w:bCs/>
          <w:color w:val="000000"/>
          <w:bdr w:val="none" w:sz="0" w:space="0" w:color="auto" w:frame="1"/>
        </w:rPr>
        <w:t xml:space="preserve">meal options </w:t>
      </w:r>
      <w:r w:rsidRPr="00F6427B">
        <w:rPr>
          <w:rFonts w:eastAsia="Calibri"/>
          <w:bCs/>
          <w:color w:val="000000"/>
          <w:bdr w:val="none" w:sz="0" w:space="0" w:color="auto" w:frame="1"/>
        </w:rPr>
        <w:lastRenderedPageBreak/>
        <w:t>that appeared to be available all year round</w:t>
      </w:r>
      <w:r w:rsidR="00611BE5" w:rsidRPr="00F6427B">
        <w:rPr>
          <w:rFonts w:eastAsia="Calibri"/>
          <w:bCs/>
          <w:color w:val="000000"/>
          <w:bdr w:val="none" w:sz="0" w:space="0" w:color="auto" w:frame="1"/>
        </w:rPr>
        <w:t xml:space="preserve"> only</w:t>
      </w:r>
      <w:r w:rsidRPr="00F6427B">
        <w:rPr>
          <w:rFonts w:eastAsia="Calibri"/>
          <w:bCs/>
          <w:color w:val="000000"/>
          <w:bdr w:val="none" w:sz="0" w:space="0" w:color="auto" w:frame="1"/>
        </w:rPr>
        <w:t xml:space="preserve">. </w:t>
      </w:r>
      <w:r w:rsidR="00E0699D" w:rsidRPr="00F6427B">
        <w:rPr>
          <w:rFonts w:eastAsia="Calibri"/>
          <w:bCs/>
          <w:color w:val="000000"/>
          <w:bdr w:val="none" w:sz="0" w:space="0" w:color="auto" w:frame="1"/>
        </w:rPr>
        <w:t xml:space="preserve">In instances in which a </w:t>
      </w:r>
      <w:r w:rsidR="00D6602B" w:rsidRPr="00F6427B">
        <w:rPr>
          <w:rFonts w:eastAsia="Calibri"/>
          <w:bCs/>
          <w:color w:val="000000"/>
          <w:bdr w:val="none" w:sz="0" w:space="0" w:color="auto" w:frame="1"/>
        </w:rPr>
        <w:t xml:space="preserve">main </w:t>
      </w:r>
      <w:r w:rsidR="00E0699D" w:rsidRPr="00F6427B">
        <w:rPr>
          <w:rFonts w:eastAsia="Calibri"/>
          <w:bCs/>
          <w:color w:val="000000"/>
          <w:bdr w:val="none" w:sz="0" w:space="0" w:color="auto" w:frame="1"/>
        </w:rPr>
        <w:t>meal menu option could be cu</w:t>
      </w:r>
      <w:r w:rsidRPr="00F6427B">
        <w:rPr>
          <w:rFonts w:eastAsia="Calibri"/>
          <w:bCs/>
          <w:color w:val="000000"/>
          <w:bdr w:val="none" w:sz="0" w:space="0" w:color="auto" w:frame="1"/>
        </w:rPr>
        <w:t>st</w:t>
      </w:r>
      <w:r w:rsidR="00611BE5" w:rsidRPr="00F6427B">
        <w:rPr>
          <w:rFonts w:eastAsia="Calibri"/>
          <w:bCs/>
          <w:color w:val="000000"/>
          <w:bdr w:val="none" w:sz="0" w:space="0" w:color="auto" w:frame="1"/>
        </w:rPr>
        <w:t>omized at the</w:t>
      </w:r>
      <w:r w:rsidR="00986B44" w:rsidRPr="00F6427B">
        <w:rPr>
          <w:rFonts w:eastAsia="Calibri"/>
          <w:bCs/>
          <w:color w:val="000000"/>
          <w:bdr w:val="none" w:sz="0" w:space="0" w:color="auto" w:frame="1"/>
        </w:rPr>
        <w:t xml:space="preserve"> explicit</w:t>
      </w:r>
      <w:r w:rsidR="00611BE5" w:rsidRPr="00F6427B">
        <w:rPr>
          <w:rFonts w:eastAsia="Calibri"/>
          <w:bCs/>
          <w:color w:val="000000"/>
          <w:bdr w:val="none" w:sz="0" w:space="0" w:color="auto" w:frame="1"/>
        </w:rPr>
        <w:t xml:space="preserve"> request of the cus</w:t>
      </w:r>
      <w:r w:rsidRPr="00F6427B">
        <w:rPr>
          <w:rFonts w:eastAsia="Calibri"/>
          <w:bCs/>
          <w:color w:val="000000"/>
          <w:bdr w:val="none" w:sz="0" w:space="0" w:color="auto" w:frame="1"/>
        </w:rPr>
        <w:t>tomer</w:t>
      </w:r>
      <w:r w:rsidR="00D67982" w:rsidRPr="00F6427B">
        <w:rPr>
          <w:rFonts w:eastAsia="Calibri"/>
          <w:bCs/>
          <w:color w:val="000000"/>
          <w:bdr w:val="none" w:sz="0" w:space="0" w:color="auto" w:frame="1"/>
        </w:rPr>
        <w:t xml:space="preserve"> (e.g</w:t>
      </w:r>
      <w:r w:rsidR="00986B44" w:rsidRPr="00F6427B">
        <w:rPr>
          <w:rFonts w:eastAsia="Calibri"/>
          <w:bCs/>
          <w:color w:val="000000"/>
          <w:bdr w:val="none" w:sz="0" w:space="0" w:color="auto" w:frame="1"/>
        </w:rPr>
        <w:t>. swap default side dish for a different side dish</w:t>
      </w:r>
      <w:r w:rsidR="00D67982" w:rsidRPr="00F6427B">
        <w:rPr>
          <w:rFonts w:eastAsia="Calibri"/>
          <w:bCs/>
          <w:color w:val="000000"/>
          <w:bdr w:val="none" w:sz="0" w:space="0" w:color="auto" w:frame="1"/>
        </w:rPr>
        <w:t>)</w:t>
      </w:r>
      <w:r w:rsidR="00E0699D" w:rsidRPr="00F6427B">
        <w:rPr>
          <w:rFonts w:eastAsia="Calibri"/>
          <w:bCs/>
          <w:color w:val="000000"/>
          <w:bdr w:val="none" w:sz="0" w:space="0" w:color="auto" w:frame="1"/>
        </w:rPr>
        <w:t xml:space="preserve">, we </w:t>
      </w:r>
      <w:r w:rsidRPr="00F6427B">
        <w:rPr>
          <w:rFonts w:eastAsia="Calibri"/>
          <w:bCs/>
          <w:color w:val="000000"/>
          <w:bdr w:val="none" w:sz="0" w:space="0" w:color="auto" w:frame="1"/>
        </w:rPr>
        <w:t>selected</w:t>
      </w:r>
      <w:r w:rsidR="00E0699D" w:rsidRPr="00F6427B">
        <w:rPr>
          <w:rFonts w:eastAsia="Calibri"/>
          <w:bCs/>
          <w:color w:val="000000"/>
          <w:bdr w:val="none" w:sz="0" w:space="0" w:color="auto" w:frame="1"/>
        </w:rPr>
        <w:t xml:space="preserve"> the default composition of the meal</w:t>
      </w:r>
      <w:r w:rsidR="00A57906" w:rsidRPr="00F6427B">
        <w:rPr>
          <w:rFonts w:eastAsia="Calibri"/>
          <w:bCs/>
          <w:color w:val="000000"/>
          <w:bdr w:val="none" w:sz="0" w:space="0" w:color="auto" w:frame="1"/>
        </w:rPr>
        <w:t>.</w:t>
      </w:r>
      <w:r w:rsidR="00E0699D" w:rsidRPr="00F6427B">
        <w:rPr>
          <w:rFonts w:eastAsia="Calibri"/>
          <w:bCs/>
          <w:color w:val="000000"/>
          <w:bdr w:val="none" w:sz="0" w:space="0" w:color="auto" w:frame="1"/>
        </w:rPr>
        <w:t xml:space="preserve"> In instances in w</w:t>
      </w:r>
      <w:r w:rsidRPr="00F6427B">
        <w:rPr>
          <w:rFonts w:eastAsia="Calibri"/>
          <w:bCs/>
          <w:color w:val="000000"/>
          <w:bdr w:val="none" w:sz="0" w:space="0" w:color="auto" w:frame="1"/>
        </w:rPr>
        <w:t>hich a meal menu option required</w:t>
      </w:r>
      <w:r w:rsidR="00E0699D" w:rsidRPr="00F6427B">
        <w:rPr>
          <w:rFonts w:eastAsia="Calibri"/>
          <w:bCs/>
          <w:color w:val="000000"/>
          <w:bdr w:val="none" w:sz="0" w:space="0" w:color="auto" w:frame="1"/>
        </w:rPr>
        <w:t xml:space="preserve"> a customer to make an explicit choice </w:t>
      </w:r>
      <w:r w:rsidR="00D6602B" w:rsidRPr="00F6427B">
        <w:rPr>
          <w:rFonts w:eastAsia="Calibri"/>
          <w:bCs/>
          <w:color w:val="000000"/>
          <w:bdr w:val="none" w:sz="0" w:space="0" w:color="auto" w:frame="1"/>
        </w:rPr>
        <w:t>(e.g. choice of salad or fries</w:t>
      </w:r>
      <w:r w:rsidRPr="00F6427B">
        <w:rPr>
          <w:rFonts w:eastAsia="Calibri"/>
          <w:bCs/>
          <w:color w:val="000000"/>
          <w:bdr w:val="none" w:sz="0" w:space="0" w:color="auto" w:frame="1"/>
        </w:rPr>
        <w:t xml:space="preserve">) we </w:t>
      </w:r>
      <w:r w:rsidR="00E0699D" w:rsidRPr="00F6427B">
        <w:rPr>
          <w:rFonts w:eastAsia="Calibri"/>
          <w:bCs/>
          <w:color w:val="000000"/>
          <w:bdr w:val="none" w:sz="0" w:space="0" w:color="auto" w:frame="1"/>
        </w:rPr>
        <w:t>extract</w:t>
      </w:r>
      <w:r w:rsidRPr="00F6427B">
        <w:rPr>
          <w:rFonts w:eastAsia="Calibri"/>
          <w:bCs/>
          <w:color w:val="000000"/>
          <w:bdr w:val="none" w:sz="0" w:space="0" w:color="auto" w:frame="1"/>
        </w:rPr>
        <w:t>ed</w:t>
      </w:r>
      <w:r w:rsidR="00E0699D" w:rsidRPr="00F6427B">
        <w:rPr>
          <w:rFonts w:eastAsia="Calibri"/>
          <w:bCs/>
          <w:color w:val="000000"/>
          <w:bdr w:val="none" w:sz="0" w:space="0" w:color="auto" w:frame="1"/>
        </w:rPr>
        <w:t xml:space="preserve"> all possible configurations of the meal and record</w:t>
      </w:r>
      <w:r w:rsidR="00D67982" w:rsidRPr="00F6427B">
        <w:rPr>
          <w:rFonts w:eastAsia="Calibri"/>
          <w:bCs/>
          <w:color w:val="000000"/>
          <w:bdr w:val="none" w:sz="0" w:space="0" w:color="auto" w:frame="1"/>
        </w:rPr>
        <w:t>ed</w:t>
      </w:r>
      <w:r w:rsidR="00E0699D" w:rsidRPr="00F6427B">
        <w:rPr>
          <w:rFonts w:eastAsia="Calibri"/>
          <w:bCs/>
          <w:color w:val="000000"/>
          <w:bdr w:val="none" w:sz="0" w:space="0" w:color="auto" w:frame="1"/>
        </w:rPr>
        <w:t xml:space="preserve"> each </w:t>
      </w:r>
      <w:r w:rsidR="00A57906" w:rsidRPr="00F6427B">
        <w:rPr>
          <w:rFonts w:eastAsia="Calibri"/>
          <w:bCs/>
          <w:color w:val="000000"/>
          <w:bdr w:val="none" w:sz="0" w:space="0" w:color="auto" w:frame="1"/>
        </w:rPr>
        <w:t xml:space="preserve">variant </w:t>
      </w:r>
      <w:r w:rsidR="00E0699D" w:rsidRPr="00F6427B">
        <w:rPr>
          <w:rFonts w:eastAsia="Calibri"/>
          <w:bCs/>
          <w:color w:val="000000"/>
          <w:bdr w:val="none" w:sz="0" w:space="0" w:color="auto" w:frame="1"/>
        </w:rPr>
        <w:t>as an i</w:t>
      </w:r>
      <w:r w:rsidRPr="00F6427B">
        <w:rPr>
          <w:rFonts w:eastAsia="Calibri"/>
          <w:bCs/>
          <w:color w:val="000000"/>
          <w:bdr w:val="none" w:sz="0" w:space="0" w:color="auto" w:frame="1"/>
        </w:rPr>
        <w:t>ndividual meal.</w:t>
      </w:r>
      <w:r w:rsidR="00D96D4A" w:rsidRPr="00F6427B">
        <w:rPr>
          <w:rFonts w:eastAsia="Calibri"/>
          <w:bCs/>
          <w:color w:val="000000"/>
          <w:bdr w:val="none" w:sz="0" w:space="0" w:color="auto" w:frame="1"/>
        </w:rPr>
        <w:t xml:space="preserve"> </w:t>
      </w:r>
      <w:r w:rsidR="00611BE5" w:rsidRPr="00F6427B">
        <w:rPr>
          <w:rFonts w:eastAsia="Calibri"/>
          <w:bCs/>
          <w:color w:val="000000"/>
          <w:bdr w:val="none" w:sz="0" w:space="0" w:color="auto" w:frame="1"/>
        </w:rPr>
        <w:t>During May-June 2018 t</w:t>
      </w:r>
      <w:r w:rsidRPr="00F6427B">
        <w:rPr>
          <w:rFonts w:eastAsia="Calibri"/>
          <w:bCs/>
          <w:color w:val="000000"/>
          <w:bdr w:val="none" w:sz="0" w:space="0" w:color="auto" w:frame="1"/>
        </w:rPr>
        <w:t xml:space="preserve">wo researchers independently accessed each restaurant menu and identified </w:t>
      </w:r>
      <w:r w:rsidR="00C2586D" w:rsidRPr="00F6427B">
        <w:rPr>
          <w:rFonts w:eastAsia="Calibri"/>
          <w:bCs/>
          <w:color w:val="000000"/>
          <w:bdr w:val="none" w:sz="0" w:space="0" w:color="auto" w:frame="1"/>
        </w:rPr>
        <w:t xml:space="preserve">eligible </w:t>
      </w:r>
      <w:r w:rsidRPr="00F6427B">
        <w:rPr>
          <w:rFonts w:eastAsia="Calibri"/>
          <w:bCs/>
          <w:color w:val="000000"/>
          <w:bdr w:val="none" w:sz="0" w:space="0" w:color="auto" w:frame="1"/>
        </w:rPr>
        <w:t>meal menu options</w:t>
      </w:r>
      <w:r w:rsidR="00C2586D" w:rsidRPr="00F6427B">
        <w:rPr>
          <w:rFonts w:eastAsia="Calibri"/>
          <w:bCs/>
          <w:color w:val="000000"/>
          <w:bdr w:val="none" w:sz="0" w:space="0" w:color="auto" w:frame="1"/>
        </w:rPr>
        <w:t xml:space="preserve">. </w:t>
      </w:r>
      <w:r w:rsidR="00D6602B" w:rsidRPr="00F6427B">
        <w:rPr>
          <w:rFonts w:eastAsia="Calibri"/>
          <w:bCs/>
          <w:color w:val="000000"/>
          <w:bdr w:val="none" w:sz="0" w:space="0" w:color="auto" w:frame="1"/>
        </w:rPr>
        <w:t>For more detailed information on coding instructions used by researchers see supplementary materials. D</w:t>
      </w:r>
      <w:r w:rsidRPr="00F6427B">
        <w:rPr>
          <w:rFonts w:eastAsia="Calibri"/>
          <w:bCs/>
          <w:color w:val="000000"/>
          <w:bdr w:val="none" w:sz="0" w:space="0" w:color="auto" w:frame="1"/>
        </w:rPr>
        <w:t>iscrepancies were resolved by</w:t>
      </w:r>
      <w:r w:rsidR="00962AE4" w:rsidRPr="00F6427B">
        <w:rPr>
          <w:rFonts w:eastAsia="Calibri"/>
          <w:bCs/>
          <w:color w:val="000000"/>
          <w:bdr w:val="none" w:sz="0" w:space="0" w:color="auto" w:frame="1"/>
        </w:rPr>
        <w:t xml:space="preserve"> discussion and if required, </w:t>
      </w:r>
      <w:r w:rsidR="00C2586D" w:rsidRPr="00F6427B">
        <w:rPr>
          <w:rFonts w:eastAsia="Calibri"/>
          <w:bCs/>
          <w:color w:val="000000"/>
          <w:bdr w:val="none" w:sz="0" w:space="0" w:color="auto" w:frame="1"/>
        </w:rPr>
        <w:t xml:space="preserve">a </w:t>
      </w:r>
      <w:r w:rsidRPr="00F6427B">
        <w:rPr>
          <w:rFonts w:eastAsia="Calibri"/>
          <w:bCs/>
          <w:color w:val="000000"/>
          <w:bdr w:val="none" w:sz="0" w:space="0" w:color="auto" w:frame="1"/>
        </w:rPr>
        <w:t>third researcher. If a restaurant only provided individual food item i</w:t>
      </w:r>
      <w:r w:rsidR="00962AE4" w:rsidRPr="00F6427B">
        <w:rPr>
          <w:rFonts w:eastAsia="Calibri"/>
          <w:bCs/>
          <w:color w:val="000000"/>
          <w:bdr w:val="none" w:sz="0" w:space="0" w:color="auto" w:frame="1"/>
        </w:rPr>
        <w:t xml:space="preserve">nformation on their online menu </w:t>
      </w:r>
      <w:r w:rsidRPr="00F6427B">
        <w:rPr>
          <w:rFonts w:eastAsia="Calibri"/>
          <w:bCs/>
          <w:color w:val="000000"/>
          <w:bdr w:val="none" w:sz="0" w:space="0" w:color="auto" w:frame="1"/>
        </w:rPr>
        <w:t xml:space="preserve">with no information on which </w:t>
      </w:r>
      <w:r w:rsidR="00962AE4" w:rsidRPr="00F6427B">
        <w:rPr>
          <w:rFonts w:eastAsia="Calibri"/>
          <w:bCs/>
          <w:color w:val="000000"/>
          <w:bdr w:val="none" w:sz="0" w:space="0" w:color="auto" w:frame="1"/>
        </w:rPr>
        <w:t xml:space="preserve">combinations </w:t>
      </w:r>
      <w:r w:rsidRPr="00F6427B">
        <w:rPr>
          <w:rFonts w:eastAsia="Calibri"/>
          <w:bCs/>
          <w:color w:val="000000"/>
          <w:bdr w:val="none" w:sz="0" w:space="0" w:color="auto" w:frame="1"/>
        </w:rPr>
        <w:t xml:space="preserve">of </w:t>
      </w:r>
      <w:r w:rsidR="00C4731B" w:rsidRPr="00F6427B">
        <w:rPr>
          <w:rFonts w:eastAsia="Calibri"/>
          <w:bCs/>
          <w:color w:val="000000"/>
          <w:bdr w:val="none" w:sz="0" w:space="0" w:color="auto" w:frame="1"/>
        </w:rPr>
        <w:t>items</w:t>
      </w:r>
      <w:r w:rsidRPr="00F6427B">
        <w:rPr>
          <w:rFonts w:eastAsia="Calibri"/>
          <w:bCs/>
          <w:color w:val="000000"/>
          <w:bdr w:val="none" w:sz="0" w:space="0" w:color="auto" w:frame="1"/>
        </w:rPr>
        <w:t xml:space="preserve"> con</w:t>
      </w:r>
      <w:r w:rsidR="00C4731B" w:rsidRPr="00F6427B">
        <w:rPr>
          <w:rFonts w:eastAsia="Calibri"/>
          <w:bCs/>
          <w:color w:val="000000"/>
          <w:bdr w:val="none" w:sz="0" w:space="0" w:color="auto" w:frame="1"/>
        </w:rPr>
        <w:t xml:space="preserve">stituted </w:t>
      </w:r>
      <w:r w:rsidR="00962AE4" w:rsidRPr="00F6427B">
        <w:rPr>
          <w:rFonts w:eastAsia="Calibri"/>
          <w:bCs/>
          <w:color w:val="000000"/>
          <w:bdr w:val="none" w:sz="0" w:space="0" w:color="auto" w:frame="1"/>
        </w:rPr>
        <w:t xml:space="preserve">a </w:t>
      </w:r>
      <w:r w:rsidR="00C4731B" w:rsidRPr="00F6427B">
        <w:rPr>
          <w:rFonts w:eastAsia="Calibri"/>
          <w:bCs/>
          <w:color w:val="000000"/>
          <w:bdr w:val="none" w:sz="0" w:space="0" w:color="auto" w:frame="1"/>
        </w:rPr>
        <w:t>meal</w:t>
      </w:r>
      <w:r w:rsidR="00962AE4" w:rsidRPr="00F6427B">
        <w:rPr>
          <w:rFonts w:eastAsia="Calibri"/>
          <w:bCs/>
          <w:color w:val="000000"/>
          <w:bdr w:val="none" w:sz="0" w:space="0" w:color="auto" w:frame="1"/>
        </w:rPr>
        <w:t xml:space="preserve"> option</w:t>
      </w:r>
      <w:r w:rsidR="00C4731B" w:rsidRPr="00F6427B">
        <w:rPr>
          <w:rFonts w:eastAsia="Calibri"/>
          <w:bCs/>
          <w:color w:val="000000"/>
          <w:bdr w:val="none" w:sz="0" w:space="0" w:color="auto" w:frame="1"/>
        </w:rPr>
        <w:t xml:space="preserve"> in store,</w:t>
      </w:r>
      <w:r w:rsidRPr="00F6427B">
        <w:rPr>
          <w:rFonts w:eastAsia="Calibri"/>
          <w:bCs/>
          <w:color w:val="000000"/>
          <w:bdr w:val="none" w:sz="0" w:space="0" w:color="auto" w:frame="1"/>
        </w:rPr>
        <w:t xml:space="preserve"> two researchers visit</w:t>
      </w:r>
      <w:r w:rsidR="00C4731B" w:rsidRPr="00F6427B">
        <w:rPr>
          <w:rFonts w:eastAsia="Calibri"/>
          <w:bCs/>
          <w:color w:val="000000"/>
          <w:bdr w:val="none" w:sz="0" w:space="0" w:color="auto" w:frame="1"/>
        </w:rPr>
        <w:t>ed</w:t>
      </w:r>
      <w:r w:rsidRPr="00F6427B">
        <w:rPr>
          <w:rFonts w:eastAsia="Calibri"/>
          <w:bCs/>
          <w:color w:val="000000"/>
          <w:bdr w:val="none" w:sz="0" w:space="0" w:color="auto" w:frame="1"/>
        </w:rPr>
        <w:t xml:space="preserve"> a local outlet (Liverpool city centre) of that restaurant and record</w:t>
      </w:r>
      <w:r w:rsidR="00390142" w:rsidRPr="00F6427B">
        <w:rPr>
          <w:rFonts w:eastAsia="Calibri"/>
          <w:bCs/>
          <w:color w:val="000000"/>
          <w:bdr w:val="none" w:sz="0" w:space="0" w:color="auto" w:frame="1"/>
        </w:rPr>
        <w:t>ed</w:t>
      </w:r>
      <w:r w:rsidRPr="00F6427B">
        <w:rPr>
          <w:rFonts w:eastAsia="Calibri"/>
          <w:bCs/>
          <w:color w:val="000000"/>
          <w:bdr w:val="none" w:sz="0" w:space="0" w:color="auto" w:frame="1"/>
        </w:rPr>
        <w:t xml:space="preserve"> eligible menu meal options.</w:t>
      </w:r>
    </w:p>
    <w:p w:rsidR="00597A06" w:rsidRPr="00F6427B" w:rsidRDefault="00597A06" w:rsidP="00597A06">
      <w:pPr>
        <w:pStyle w:val="NormalWeb"/>
        <w:shd w:val="clear" w:color="auto" w:fill="FFFFFF"/>
        <w:spacing w:before="0" w:beforeAutospacing="0" w:after="0" w:afterAutospacing="0" w:line="480" w:lineRule="auto"/>
        <w:textAlignment w:val="baseline"/>
        <w:rPr>
          <w:rFonts w:eastAsia="Calibri"/>
          <w:bCs/>
          <w:color w:val="000000"/>
          <w:bdr w:val="none" w:sz="0" w:space="0" w:color="auto" w:frame="1"/>
        </w:rPr>
      </w:pPr>
    </w:p>
    <w:p w:rsidR="00597A06" w:rsidRPr="00F6427B" w:rsidRDefault="00C4731B" w:rsidP="00597A06">
      <w:pPr>
        <w:pStyle w:val="NormalWeb"/>
        <w:shd w:val="clear" w:color="auto" w:fill="FFFFFF"/>
        <w:spacing w:before="0" w:beforeAutospacing="0" w:after="0" w:afterAutospacing="0" w:line="480" w:lineRule="auto"/>
        <w:textAlignment w:val="baseline"/>
        <w:rPr>
          <w:rFonts w:eastAsia="Calibri"/>
          <w:bCs/>
          <w:color w:val="000000"/>
          <w:bdr w:val="none" w:sz="0" w:space="0" w:color="auto" w:frame="1"/>
        </w:rPr>
      </w:pPr>
      <w:r w:rsidRPr="00F6427B">
        <w:rPr>
          <w:rFonts w:eastAsia="Calibri"/>
          <w:bCs/>
          <w:i/>
          <w:color w:val="000000"/>
          <w:bdr w:val="none" w:sz="0" w:space="0" w:color="auto" w:frame="1"/>
        </w:rPr>
        <w:t xml:space="preserve">Extraction of meal </w:t>
      </w:r>
      <w:r w:rsidR="00390142" w:rsidRPr="00F6427B">
        <w:rPr>
          <w:rFonts w:eastAsia="Calibri"/>
          <w:bCs/>
          <w:i/>
          <w:color w:val="000000"/>
          <w:bdr w:val="none" w:sz="0" w:space="0" w:color="auto" w:frame="1"/>
        </w:rPr>
        <w:t>kca</w:t>
      </w:r>
      <w:r w:rsidR="00A26A18" w:rsidRPr="00F6427B">
        <w:rPr>
          <w:rFonts w:eastAsia="Calibri"/>
          <w:bCs/>
          <w:i/>
          <w:color w:val="000000"/>
          <w:bdr w:val="none" w:sz="0" w:space="0" w:color="auto" w:frame="1"/>
        </w:rPr>
        <w:t>l</w:t>
      </w:r>
      <w:r w:rsidRPr="00F6427B">
        <w:rPr>
          <w:rFonts w:eastAsia="Calibri"/>
          <w:bCs/>
          <w:i/>
          <w:color w:val="000000"/>
          <w:bdr w:val="none" w:sz="0" w:space="0" w:color="auto" w:frame="1"/>
        </w:rPr>
        <w:t xml:space="preserve"> content. </w:t>
      </w:r>
      <w:r w:rsidR="00390142" w:rsidRPr="00F6427B">
        <w:rPr>
          <w:rFonts w:eastAsia="Calibri"/>
          <w:bCs/>
          <w:i/>
          <w:color w:val="000000"/>
          <w:bdr w:val="none" w:sz="0" w:space="0" w:color="auto" w:frame="1"/>
        </w:rPr>
        <w:t xml:space="preserve"> </w:t>
      </w:r>
      <w:r w:rsidR="00390142" w:rsidRPr="00F6427B">
        <w:rPr>
          <w:rFonts w:eastAsia="Calibri"/>
          <w:bCs/>
          <w:color w:val="000000"/>
          <w:bdr w:val="none" w:sz="0" w:space="0" w:color="auto" w:frame="1"/>
        </w:rPr>
        <w:t>A</w:t>
      </w:r>
      <w:r w:rsidR="002C5129" w:rsidRPr="00F6427B">
        <w:rPr>
          <w:rFonts w:eastAsia="Calibri"/>
          <w:bCs/>
          <w:color w:val="000000"/>
          <w:bdr w:val="none" w:sz="0" w:space="0" w:color="auto" w:frame="1"/>
        </w:rPr>
        <w:t>lthough nutritional information tends not to be displayed on UK restaurant menus</w:t>
      </w:r>
      <w:r w:rsidR="00720EE9" w:rsidRPr="00F6427B">
        <w:rPr>
          <w:rFonts w:eastAsia="Calibri"/>
          <w:bCs/>
          <w:color w:val="000000"/>
          <w:bdr w:val="none" w:sz="0" w:space="0" w:color="auto" w:frame="1"/>
        </w:rPr>
        <w:t xml:space="preserve"> in store</w:t>
      </w:r>
      <w:r w:rsidR="002C5129" w:rsidRPr="00F6427B">
        <w:rPr>
          <w:rFonts w:eastAsia="Calibri"/>
          <w:bCs/>
          <w:color w:val="000000"/>
          <w:bdr w:val="none" w:sz="0" w:space="0" w:color="auto" w:frame="1"/>
        </w:rPr>
        <w:t xml:space="preserve">, </w:t>
      </w:r>
      <w:r w:rsidR="0049258E" w:rsidRPr="00F6427B">
        <w:rPr>
          <w:rFonts w:eastAsia="Calibri"/>
          <w:bCs/>
          <w:color w:val="000000"/>
          <w:bdr w:val="none" w:sz="0" w:space="0" w:color="auto" w:frame="1"/>
        </w:rPr>
        <w:t>some</w:t>
      </w:r>
      <w:r w:rsidR="002C5129" w:rsidRPr="00F6427B">
        <w:rPr>
          <w:rFonts w:eastAsia="Calibri"/>
          <w:bCs/>
          <w:color w:val="000000"/>
          <w:bdr w:val="none" w:sz="0" w:space="0" w:color="auto" w:frame="1"/>
        </w:rPr>
        <w:t xml:space="preserve"> restaurant chains provide this information on their websites. A</w:t>
      </w:r>
      <w:r w:rsidRPr="00F6427B">
        <w:rPr>
          <w:rFonts w:eastAsia="Calibri"/>
          <w:bCs/>
          <w:color w:val="000000"/>
          <w:bdr w:val="none" w:sz="0" w:space="0" w:color="auto" w:frame="1"/>
        </w:rPr>
        <w:t xml:space="preserve"> researcher accessed </w:t>
      </w:r>
      <w:r w:rsidR="00390142" w:rsidRPr="00F6427B">
        <w:rPr>
          <w:rFonts w:eastAsia="Calibri"/>
          <w:bCs/>
          <w:color w:val="000000"/>
          <w:bdr w:val="none" w:sz="0" w:space="0" w:color="auto" w:frame="1"/>
        </w:rPr>
        <w:t xml:space="preserve">online </w:t>
      </w:r>
      <w:r w:rsidRPr="00F6427B">
        <w:rPr>
          <w:rFonts w:eastAsia="Calibri"/>
          <w:bCs/>
          <w:color w:val="000000"/>
          <w:bdr w:val="none" w:sz="0" w:space="0" w:color="auto" w:frame="1"/>
        </w:rPr>
        <w:t>nutritional information for each restaurant and extracted the number</w:t>
      </w:r>
      <w:r w:rsidR="00390142" w:rsidRPr="00F6427B">
        <w:rPr>
          <w:rFonts w:eastAsia="Calibri"/>
          <w:bCs/>
          <w:color w:val="000000"/>
          <w:bdr w:val="none" w:sz="0" w:space="0" w:color="auto" w:frame="1"/>
        </w:rPr>
        <w:t xml:space="preserve"> of kcals for each</w:t>
      </w:r>
      <w:r w:rsidRPr="00F6427B">
        <w:rPr>
          <w:rFonts w:eastAsia="Calibri"/>
          <w:bCs/>
          <w:color w:val="000000"/>
          <w:bdr w:val="none" w:sz="0" w:space="0" w:color="auto" w:frame="1"/>
        </w:rPr>
        <w:t xml:space="preserve"> eligible meal</w:t>
      </w:r>
      <w:r w:rsidR="00390142" w:rsidRPr="00F6427B">
        <w:rPr>
          <w:rFonts w:eastAsia="Calibri"/>
          <w:bCs/>
          <w:color w:val="000000"/>
          <w:bdr w:val="none" w:sz="0" w:space="0" w:color="auto" w:frame="1"/>
        </w:rPr>
        <w:t>. A</w:t>
      </w:r>
      <w:r w:rsidRPr="00F6427B">
        <w:rPr>
          <w:rFonts w:eastAsia="Calibri"/>
          <w:bCs/>
          <w:color w:val="000000"/>
          <w:bdr w:val="none" w:sz="0" w:space="0" w:color="auto" w:frame="1"/>
        </w:rPr>
        <w:t xml:space="preserve"> second researcher checked extraction for accuracy. If </w:t>
      </w:r>
      <w:r w:rsidR="00A57906" w:rsidRPr="00F6427B">
        <w:rPr>
          <w:rFonts w:eastAsia="Calibri"/>
          <w:bCs/>
          <w:color w:val="000000"/>
          <w:bdr w:val="none" w:sz="0" w:space="0" w:color="auto" w:frame="1"/>
        </w:rPr>
        <w:t>kcal</w:t>
      </w:r>
      <w:r w:rsidRPr="00F6427B">
        <w:rPr>
          <w:rFonts w:eastAsia="Calibri"/>
          <w:bCs/>
          <w:color w:val="000000"/>
          <w:bdr w:val="none" w:sz="0" w:space="0" w:color="auto" w:frame="1"/>
        </w:rPr>
        <w:t xml:space="preserve"> information was missing from a restau</w:t>
      </w:r>
      <w:r w:rsidR="00A57906" w:rsidRPr="00F6427B">
        <w:rPr>
          <w:rFonts w:eastAsia="Calibri"/>
          <w:bCs/>
          <w:color w:val="000000"/>
          <w:bdr w:val="none" w:sz="0" w:space="0" w:color="auto" w:frame="1"/>
        </w:rPr>
        <w:t xml:space="preserve">rant’s nutritional information </w:t>
      </w:r>
      <w:r w:rsidRPr="00F6427B">
        <w:rPr>
          <w:rFonts w:eastAsia="Calibri"/>
          <w:bCs/>
          <w:color w:val="000000"/>
          <w:bdr w:val="none" w:sz="0" w:space="0" w:color="auto" w:frame="1"/>
        </w:rPr>
        <w:t>we attempted to locate it from elsewhere on the website and if we were not able to</w:t>
      </w:r>
      <w:r w:rsidR="000C3C90" w:rsidRPr="00F6427B">
        <w:rPr>
          <w:rFonts w:eastAsia="Calibri"/>
          <w:bCs/>
          <w:color w:val="000000"/>
          <w:bdr w:val="none" w:sz="0" w:space="0" w:color="auto" w:frame="1"/>
        </w:rPr>
        <w:t>,</w:t>
      </w:r>
      <w:r w:rsidRPr="00F6427B">
        <w:rPr>
          <w:rFonts w:eastAsia="Calibri"/>
          <w:bCs/>
          <w:color w:val="000000"/>
          <w:bdr w:val="none" w:sz="0" w:space="0" w:color="auto" w:frame="1"/>
        </w:rPr>
        <w:t xml:space="preserve"> we used </w:t>
      </w:r>
      <w:r w:rsidR="00390142" w:rsidRPr="00F6427B">
        <w:rPr>
          <w:rFonts w:eastAsia="Calibri"/>
          <w:bCs/>
          <w:color w:val="000000"/>
          <w:bdr w:val="none" w:sz="0" w:space="0" w:color="auto" w:frame="1"/>
        </w:rPr>
        <w:t xml:space="preserve">kcal </w:t>
      </w:r>
      <w:r w:rsidRPr="00F6427B">
        <w:rPr>
          <w:rFonts w:eastAsia="Calibri"/>
          <w:bCs/>
          <w:color w:val="000000"/>
          <w:bdr w:val="none" w:sz="0" w:space="0" w:color="auto" w:frame="1"/>
        </w:rPr>
        <w:t xml:space="preserve">information from a close to identical meal option (e.g. sandwich with brown vs. wholegrain bread), if available. </w:t>
      </w:r>
      <w:r w:rsidR="00597A06" w:rsidRPr="00F6427B">
        <w:rPr>
          <w:rFonts w:eastAsia="Calibri"/>
          <w:bCs/>
          <w:color w:val="000000"/>
          <w:bdr w:val="none" w:sz="0" w:space="0" w:color="auto" w:frame="1"/>
        </w:rPr>
        <w:t>Because drinks were</w:t>
      </w:r>
      <w:r w:rsidR="00E0699D" w:rsidRPr="00F6427B">
        <w:rPr>
          <w:rFonts w:eastAsia="Calibri"/>
          <w:bCs/>
          <w:color w:val="000000"/>
          <w:bdr w:val="none" w:sz="0" w:space="0" w:color="auto" w:frame="1"/>
        </w:rPr>
        <w:t xml:space="preserve"> not routinely provided with meals in restaurants, drinks </w:t>
      </w:r>
      <w:r w:rsidR="00597A06" w:rsidRPr="00F6427B">
        <w:rPr>
          <w:rFonts w:eastAsia="Calibri"/>
          <w:bCs/>
          <w:color w:val="000000"/>
          <w:bdr w:val="none" w:sz="0" w:space="0" w:color="auto" w:frame="1"/>
        </w:rPr>
        <w:t>we</w:t>
      </w:r>
      <w:r w:rsidR="00390142" w:rsidRPr="00F6427B">
        <w:rPr>
          <w:rFonts w:eastAsia="Calibri"/>
          <w:bCs/>
          <w:color w:val="000000"/>
          <w:bdr w:val="none" w:sz="0" w:space="0" w:color="auto" w:frame="1"/>
        </w:rPr>
        <w:t xml:space="preserve">re not included when extracting kcal </w:t>
      </w:r>
      <w:r w:rsidR="00E0699D" w:rsidRPr="00F6427B">
        <w:rPr>
          <w:rFonts w:eastAsia="Calibri"/>
          <w:bCs/>
          <w:color w:val="000000"/>
          <w:bdr w:val="none" w:sz="0" w:space="0" w:color="auto" w:frame="1"/>
        </w:rPr>
        <w:t>information for any meal options that include</w:t>
      </w:r>
      <w:r w:rsidRPr="00F6427B">
        <w:rPr>
          <w:rFonts w:eastAsia="Calibri"/>
          <w:bCs/>
          <w:color w:val="000000"/>
          <w:bdr w:val="none" w:sz="0" w:space="0" w:color="auto" w:frame="1"/>
        </w:rPr>
        <w:t>d</w:t>
      </w:r>
      <w:r w:rsidR="00E0699D" w:rsidRPr="00F6427B">
        <w:rPr>
          <w:rFonts w:eastAsia="Calibri"/>
          <w:bCs/>
          <w:color w:val="000000"/>
          <w:bdr w:val="none" w:sz="0" w:space="0" w:color="auto" w:frame="1"/>
        </w:rPr>
        <w:t xml:space="preserve"> a drink. </w:t>
      </w:r>
    </w:p>
    <w:p w:rsidR="00597A06" w:rsidRPr="00F6427B" w:rsidRDefault="00597A06" w:rsidP="00597A06">
      <w:pPr>
        <w:pStyle w:val="NormalWeb"/>
        <w:shd w:val="clear" w:color="auto" w:fill="FFFFFF"/>
        <w:spacing w:before="0" w:beforeAutospacing="0" w:after="0" w:afterAutospacing="0" w:line="480" w:lineRule="auto"/>
        <w:textAlignment w:val="baseline"/>
        <w:rPr>
          <w:rFonts w:eastAsia="Calibri"/>
          <w:bCs/>
          <w:color w:val="000000"/>
          <w:bdr w:val="none" w:sz="0" w:space="0" w:color="auto" w:frame="1"/>
        </w:rPr>
      </w:pPr>
    </w:p>
    <w:p w:rsidR="00C4731B" w:rsidRPr="00F6427B" w:rsidRDefault="002550E4" w:rsidP="00C4731B">
      <w:pPr>
        <w:pStyle w:val="NormalWeb"/>
        <w:shd w:val="clear" w:color="auto" w:fill="FFFFFF"/>
        <w:spacing w:before="0" w:beforeAutospacing="0" w:after="0" w:afterAutospacing="0" w:line="480" w:lineRule="auto"/>
        <w:textAlignment w:val="baseline"/>
        <w:rPr>
          <w:rFonts w:eastAsia="Calibri"/>
          <w:bCs/>
          <w:color w:val="000000"/>
          <w:bdr w:val="none" w:sz="0" w:space="0" w:color="auto" w:frame="1"/>
        </w:rPr>
      </w:pPr>
      <w:r w:rsidRPr="00F6427B">
        <w:rPr>
          <w:rFonts w:eastAsia="Calibri"/>
          <w:bCs/>
          <w:i/>
          <w:color w:val="000000"/>
          <w:bdr w:val="none" w:sz="0" w:space="0" w:color="auto" w:frame="1"/>
        </w:rPr>
        <w:lastRenderedPageBreak/>
        <w:t>Inter-coder</w:t>
      </w:r>
      <w:r w:rsidR="00E80CA4" w:rsidRPr="00F6427B">
        <w:rPr>
          <w:rFonts w:eastAsia="Calibri"/>
          <w:bCs/>
          <w:i/>
          <w:color w:val="000000"/>
          <w:bdr w:val="none" w:sz="0" w:space="0" w:color="auto" w:frame="1"/>
        </w:rPr>
        <w:t xml:space="preserve"> consistency.</w:t>
      </w:r>
      <w:r w:rsidR="00E80CA4" w:rsidRPr="00F6427B">
        <w:rPr>
          <w:rFonts w:eastAsia="Calibri"/>
          <w:bCs/>
          <w:color w:val="000000"/>
          <w:bdr w:val="none" w:sz="0" w:space="0" w:color="auto" w:frame="1"/>
        </w:rPr>
        <w:t xml:space="preserve"> </w:t>
      </w:r>
      <w:r w:rsidR="00C4731B" w:rsidRPr="00F6427B">
        <w:rPr>
          <w:rFonts w:eastAsia="Calibri"/>
          <w:bCs/>
          <w:color w:val="000000"/>
          <w:bdr w:val="none" w:sz="0" w:space="0" w:color="auto" w:frame="1"/>
        </w:rPr>
        <w:t>We examine</w:t>
      </w:r>
      <w:r w:rsidR="00F84875" w:rsidRPr="00F6427B">
        <w:rPr>
          <w:rFonts w:eastAsia="Calibri"/>
          <w:bCs/>
          <w:color w:val="000000"/>
          <w:bdr w:val="none" w:sz="0" w:space="0" w:color="auto" w:frame="1"/>
        </w:rPr>
        <w:t>d</w:t>
      </w:r>
      <w:r w:rsidR="00C4731B" w:rsidRPr="00F6427B">
        <w:rPr>
          <w:rFonts w:eastAsia="Calibri"/>
          <w:bCs/>
          <w:color w:val="000000"/>
          <w:bdr w:val="none" w:sz="0" w:space="0" w:color="auto" w:frame="1"/>
        </w:rPr>
        <w:t xml:space="preserve"> percentage agreement (i.e. proportion of </w:t>
      </w:r>
      <w:r w:rsidR="00F84875" w:rsidRPr="00F6427B">
        <w:rPr>
          <w:rFonts w:eastAsia="Calibri"/>
          <w:bCs/>
          <w:color w:val="000000"/>
          <w:bdr w:val="none" w:sz="0" w:space="0" w:color="auto" w:frame="1"/>
        </w:rPr>
        <w:t xml:space="preserve">restaurants </w:t>
      </w:r>
      <w:r w:rsidR="00C4731B" w:rsidRPr="00F6427B">
        <w:rPr>
          <w:rFonts w:eastAsia="Calibri"/>
          <w:bCs/>
          <w:color w:val="000000"/>
          <w:bdr w:val="none" w:sz="0" w:space="0" w:color="auto" w:frame="1"/>
        </w:rPr>
        <w:t xml:space="preserve">identified by both researchers </w:t>
      </w:r>
      <w:r w:rsidR="00F84875" w:rsidRPr="00F6427B">
        <w:rPr>
          <w:rFonts w:eastAsia="Calibri"/>
          <w:bCs/>
          <w:color w:val="000000"/>
          <w:bdr w:val="none" w:sz="0" w:space="0" w:color="auto" w:frame="1"/>
        </w:rPr>
        <w:t xml:space="preserve">as </w:t>
      </w:r>
      <w:r w:rsidR="00083F57">
        <w:rPr>
          <w:rFonts w:eastAsia="Calibri"/>
          <w:bCs/>
          <w:color w:val="000000"/>
          <w:bdr w:val="none" w:sz="0" w:space="0" w:color="auto" w:frame="1"/>
        </w:rPr>
        <w:t>fast-food</w:t>
      </w:r>
      <w:r w:rsidR="00F84875" w:rsidRPr="00F6427B">
        <w:rPr>
          <w:rFonts w:eastAsia="Calibri"/>
          <w:bCs/>
          <w:color w:val="000000"/>
          <w:bdr w:val="none" w:sz="0" w:space="0" w:color="auto" w:frame="1"/>
        </w:rPr>
        <w:t xml:space="preserve"> or </w:t>
      </w:r>
      <w:r w:rsidR="00083F57">
        <w:rPr>
          <w:rFonts w:eastAsia="Calibri"/>
          <w:bCs/>
          <w:color w:val="000000"/>
          <w:bdr w:val="none" w:sz="0" w:space="0" w:color="auto" w:frame="1"/>
        </w:rPr>
        <w:t>full-service</w:t>
      </w:r>
      <w:r w:rsidR="00C4731B" w:rsidRPr="00F6427B">
        <w:rPr>
          <w:rFonts w:eastAsia="Calibri"/>
          <w:bCs/>
          <w:color w:val="000000"/>
          <w:bdr w:val="none" w:sz="0" w:space="0" w:color="auto" w:frame="1"/>
        </w:rPr>
        <w:t>) as an indic</w:t>
      </w:r>
      <w:r w:rsidRPr="00F6427B">
        <w:rPr>
          <w:rFonts w:eastAsia="Calibri"/>
          <w:bCs/>
          <w:color w:val="000000"/>
          <w:bdr w:val="none" w:sz="0" w:space="0" w:color="auto" w:frame="1"/>
        </w:rPr>
        <w:t xml:space="preserve">ator of inter-coder </w:t>
      </w:r>
      <w:r w:rsidR="00F84875" w:rsidRPr="00F6427B">
        <w:rPr>
          <w:rFonts w:eastAsia="Calibri"/>
          <w:bCs/>
          <w:color w:val="000000"/>
          <w:bdr w:val="none" w:sz="0" w:space="0" w:color="auto" w:frame="1"/>
        </w:rPr>
        <w:t>consistency for classification of restaurant type. We had planned to adopt a</w:t>
      </w:r>
      <w:r w:rsidRPr="00F6427B">
        <w:rPr>
          <w:rFonts w:eastAsia="Calibri"/>
          <w:bCs/>
          <w:color w:val="000000"/>
          <w:bdr w:val="none" w:sz="0" w:space="0" w:color="auto" w:frame="1"/>
        </w:rPr>
        <w:t xml:space="preserve"> similar approach for inter-code</w:t>
      </w:r>
      <w:r w:rsidR="00F84875" w:rsidRPr="00F6427B">
        <w:rPr>
          <w:rFonts w:eastAsia="Calibri"/>
          <w:bCs/>
          <w:color w:val="000000"/>
          <w:bdr w:val="none" w:sz="0" w:space="0" w:color="auto" w:frame="1"/>
        </w:rPr>
        <w:t xml:space="preserve">r consistency </w:t>
      </w:r>
      <w:r w:rsidRPr="00F6427B">
        <w:rPr>
          <w:rFonts w:eastAsia="Calibri"/>
          <w:bCs/>
          <w:color w:val="000000"/>
          <w:bdr w:val="none" w:sz="0" w:space="0" w:color="auto" w:frame="1"/>
        </w:rPr>
        <w:t>of</w:t>
      </w:r>
      <w:r w:rsidR="00F84875" w:rsidRPr="00F6427B">
        <w:rPr>
          <w:rFonts w:eastAsia="Calibri"/>
          <w:bCs/>
          <w:color w:val="000000"/>
          <w:bdr w:val="none" w:sz="0" w:space="0" w:color="auto" w:frame="1"/>
        </w:rPr>
        <w:t xml:space="preserve"> identification of </w:t>
      </w:r>
      <w:r w:rsidRPr="00F6427B">
        <w:rPr>
          <w:rFonts w:eastAsia="Calibri"/>
          <w:bCs/>
          <w:color w:val="000000"/>
          <w:bdr w:val="none" w:sz="0" w:space="0" w:color="auto" w:frame="1"/>
        </w:rPr>
        <w:t>eligible main meal options, but due to t</w:t>
      </w:r>
      <w:r w:rsidR="00F84875" w:rsidRPr="00F6427B">
        <w:rPr>
          <w:rFonts w:eastAsia="Calibri"/>
          <w:bCs/>
          <w:color w:val="000000"/>
          <w:bdr w:val="none" w:sz="0" w:space="0" w:color="auto" w:frame="1"/>
        </w:rPr>
        <w:t>he</w:t>
      </w:r>
      <w:r w:rsidRPr="00F6427B">
        <w:rPr>
          <w:rFonts w:eastAsia="Calibri"/>
          <w:bCs/>
          <w:color w:val="000000"/>
          <w:bdr w:val="none" w:sz="0" w:space="0" w:color="auto" w:frame="1"/>
        </w:rPr>
        <w:t>re being a</w:t>
      </w:r>
      <w:r w:rsidR="00F84875" w:rsidRPr="00F6427B">
        <w:rPr>
          <w:rFonts w:eastAsia="Calibri"/>
          <w:bCs/>
          <w:color w:val="000000"/>
          <w:bdr w:val="none" w:sz="0" w:space="0" w:color="auto" w:frame="1"/>
        </w:rPr>
        <w:t xml:space="preserve"> very large number of menu items that were clearly not eligible (</w:t>
      </w:r>
      <w:r w:rsidR="00390142" w:rsidRPr="00F6427B">
        <w:rPr>
          <w:rFonts w:eastAsia="Calibri"/>
          <w:bCs/>
          <w:color w:val="000000"/>
          <w:bdr w:val="none" w:sz="0" w:space="0" w:color="auto" w:frame="1"/>
        </w:rPr>
        <w:t xml:space="preserve">e.g. </w:t>
      </w:r>
      <w:r w:rsidR="00F84875" w:rsidRPr="00F6427B">
        <w:rPr>
          <w:rFonts w:eastAsia="Calibri"/>
          <w:bCs/>
          <w:color w:val="000000"/>
          <w:bdr w:val="none" w:sz="0" w:space="0" w:color="auto" w:frame="1"/>
        </w:rPr>
        <w:t>starters, sides, desserts, drinks</w:t>
      </w:r>
      <w:r w:rsidR="00A57906" w:rsidRPr="00F6427B">
        <w:rPr>
          <w:rFonts w:eastAsia="Calibri"/>
          <w:bCs/>
          <w:color w:val="000000"/>
          <w:bdr w:val="none" w:sz="0" w:space="0" w:color="auto" w:frame="1"/>
        </w:rPr>
        <w:t>, children’s menu</w:t>
      </w:r>
      <w:r w:rsidR="00F84875" w:rsidRPr="00F6427B">
        <w:rPr>
          <w:rFonts w:eastAsia="Calibri"/>
          <w:bCs/>
          <w:color w:val="000000"/>
          <w:bdr w:val="none" w:sz="0" w:space="0" w:color="auto" w:frame="1"/>
        </w:rPr>
        <w:t>)</w:t>
      </w:r>
      <w:r w:rsidR="00C4731B" w:rsidRPr="00F6427B">
        <w:rPr>
          <w:rFonts w:eastAsia="Calibri"/>
          <w:bCs/>
          <w:color w:val="000000"/>
          <w:bdr w:val="none" w:sz="0" w:space="0" w:color="auto" w:frame="1"/>
        </w:rPr>
        <w:t xml:space="preserve"> </w:t>
      </w:r>
      <w:r w:rsidR="00D67982" w:rsidRPr="00F6427B">
        <w:rPr>
          <w:rFonts w:eastAsia="Calibri"/>
          <w:bCs/>
          <w:color w:val="000000"/>
          <w:bdr w:val="none" w:sz="0" w:space="0" w:color="auto" w:frame="1"/>
        </w:rPr>
        <w:t xml:space="preserve">coders </w:t>
      </w:r>
      <w:r w:rsidRPr="00F6427B">
        <w:rPr>
          <w:rFonts w:eastAsia="Calibri"/>
          <w:bCs/>
          <w:color w:val="000000"/>
          <w:bdr w:val="none" w:sz="0" w:space="0" w:color="auto" w:frame="1"/>
        </w:rPr>
        <w:t>did not record a</w:t>
      </w:r>
      <w:r w:rsidR="00D96D4A" w:rsidRPr="00F6427B">
        <w:rPr>
          <w:rFonts w:eastAsia="Calibri"/>
          <w:bCs/>
          <w:color w:val="000000"/>
          <w:bdr w:val="none" w:sz="0" w:space="0" w:color="auto" w:frame="1"/>
        </w:rPr>
        <w:t xml:space="preserve"> classification</w:t>
      </w:r>
      <w:r w:rsidRPr="00F6427B">
        <w:rPr>
          <w:rFonts w:eastAsia="Calibri"/>
          <w:bCs/>
          <w:color w:val="000000"/>
          <w:bdr w:val="none" w:sz="0" w:space="0" w:color="auto" w:frame="1"/>
        </w:rPr>
        <w:t xml:space="preserve"> (eligible vs. not eligible)</w:t>
      </w:r>
      <w:r w:rsidR="00D96D4A" w:rsidRPr="00F6427B">
        <w:rPr>
          <w:rFonts w:eastAsia="Calibri"/>
          <w:bCs/>
          <w:color w:val="000000"/>
          <w:bdr w:val="none" w:sz="0" w:space="0" w:color="auto" w:frame="1"/>
        </w:rPr>
        <w:t xml:space="preserve"> </w:t>
      </w:r>
      <w:r w:rsidRPr="00F6427B">
        <w:rPr>
          <w:rFonts w:eastAsia="Calibri"/>
          <w:bCs/>
          <w:color w:val="000000"/>
          <w:bdr w:val="none" w:sz="0" w:space="0" w:color="auto" w:frame="1"/>
        </w:rPr>
        <w:t>for</w:t>
      </w:r>
      <w:r w:rsidR="00390142" w:rsidRPr="00F6427B">
        <w:rPr>
          <w:rFonts w:eastAsia="Calibri"/>
          <w:bCs/>
          <w:color w:val="000000"/>
          <w:bdr w:val="none" w:sz="0" w:space="0" w:color="auto" w:frame="1"/>
        </w:rPr>
        <w:t xml:space="preserve"> every</w:t>
      </w:r>
      <w:r w:rsidR="00D96D4A" w:rsidRPr="00F6427B">
        <w:rPr>
          <w:rFonts w:eastAsia="Calibri"/>
          <w:bCs/>
          <w:color w:val="000000"/>
          <w:bdr w:val="none" w:sz="0" w:space="0" w:color="auto" w:frame="1"/>
        </w:rPr>
        <w:t xml:space="preserve"> menu item</w:t>
      </w:r>
      <w:r w:rsidR="006369E2" w:rsidRPr="00F6427B">
        <w:rPr>
          <w:rFonts w:eastAsia="Calibri"/>
          <w:bCs/>
          <w:color w:val="000000"/>
          <w:bdr w:val="none" w:sz="0" w:space="0" w:color="auto" w:frame="1"/>
        </w:rPr>
        <w:t xml:space="preserve"> and </w:t>
      </w:r>
      <w:r w:rsidRPr="00F6427B">
        <w:rPr>
          <w:rFonts w:eastAsia="Calibri"/>
          <w:bCs/>
          <w:color w:val="000000"/>
          <w:bdr w:val="none" w:sz="0" w:space="0" w:color="auto" w:frame="1"/>
        </w:rPr>
        <w:t>recorded eligible menu options</w:t>
      </w:r>
      <w:r w:rsidR="006369E2" w:rsidRPr="00F6427B">
        <w:rPr>
          <w:rFonts w:eastAsia="Calibri"/>
          <w:bCs/>
          <w:color w:val="000000"/>
          <w:bdr w:val="none" w:sz="0" w:space="0" w:color="auto" w:frame="1"/>
        </w:rPr>
        <w:t xml:space="preserve"> only</w:t>
      </w:r>
      <w:r w:rsidR="00D96D4A" w:rsidRPr="00F6427B">
        <w:rPr>
          <w:rFonts w:eastAsia="Calibri"/>
          <w:bCs/>
          <w:color w:val="000000"/>
          <w:bdr w:val="none" w:sz="0" w:space="0" w:color="auto" w:frame="1"/>
        </w:rPr>
        <w:t xml:space="preserve">. We therefore </w:t>
      </w:r>
      <w:r w:rsidR="00390142" w:rsidRPr="00F6427B">
        <w:rPr>
          <w:rFonts w:eastAsia="Calibri"/>
          <w:bCs/>
          <w:color w:val="000000"/>
          <w:bdr w:val="none" w:sz="0" w:space="0" w:color="auto" w:frame="1"/>
        </w:rPr>
        <w:t xml:space="preserve">approximated </w:t>
      </w:r>
      <w:r w:rsidR="00D96D4A" w:rsidRPr="00F6427B">
        <w:rPr>
          <w:rFonts w:eastAsia="Calibri"/>
          <w:bCs/>
          <w:color w:val="000000"/>
          <w:bdr w:val="none" w:sz="0" w:space="0" w:color="auto" w:frame="1"/>
        </w:rPr>
        <w:t>int</w:t>
      </w:r>
      <w:r w:rsidRPr="00F6427B">
        <w:rPr>
          <w:rFonts w:eastAsia="Calibri"/>
          <w:bCs/>
          <w:color w:val="000000"/>
          <w:bdr w:val="none" w:sz="0" w:space="0" w:color="auto" w:frame="1"/>
        </w:rPr>
        <w:t>er-coder</w:t>
      </w:r>
      <w:r w:rsidR="00D96D4A" w:rsidRPr="00F6427B">
        <w:rPr>
          <w:rFonts w:eastAsia="Calibri"/>
          <w:bCs/>
          <w:color w:val="000000"/>
          <w:bdr w:val="none" w:sz="0" w:space="0" w:color="auto" w:frame="1"/>
        </w:rPr>
        <w:t xml:space="preserve"> consistency by </w:t>
      </w:r>
      <w:r w:rsidR="003B267E" w:rsidRPr="00F6427B">
        <w:rPr>
          <w:rFonts w:eastAsia="Calibri"/>
          <w:bCs/>
          <w:color w:val="000000"/>
          <w:bdr w:val="none" w:sz="0" w:space="0" w:color="auto" w:frame="1"/>
        </w:rPr>
        <w:t>examining the</w:t>
      </w:r>
      <w:r w:rsidRPr="00F6427B">
        <w:rPr>
          <w:rFonts w:eastAsia="Calibri"/>
          <w:bCs/>
          <w:color w:val="000000"/>
          <w:bdr w:val="none" w:sz="0" w:space="0" w:color="auto" w:frame="1"/>
        </w:rPr>
        <w:t xml:space="preserve"> number </w:t>
      </w:r>
      <w:r w:rsidR="00562A62" w:rsidRPr="00F6427B">
        <w:rPr>
          <w:rFonts w:eastAsia="Calibri"/>
          <w:bCs/>
          <w:color w:val="000000"/>
          <w:bdr w:val="none" w:sz="0" w:space="0" w:color="auto" w:frame="1"/>
        </w:rPr>
        <w:t xml:space="preserve">of </w:t>
      </w:r>
      <w:r w:rsidR="008614EE" w:rsidRPr="00F6427B">
        <w:rPr>
          <w:rFonts w:eastAsia="Calibri"/>
          <w:bCs/>
          <w:color w:val="000000"/>
          <w:bdr w:val="none" w:sz="0" w:space="0" w:color="auto" w:frame="1"/>
        </w:rPr>
        <w:t>menu options</w:t>
      </w:r>
      <w:r w:rsidR="00562A62" w:rsidRPr="00F6427B">
        <w:rPr>
          <w:rFonts w:eastAsia="Calibri"/>
          <w:bCs/>
          <w:color w:val="000000"/>
          <w:bdr w:val="none" w:sz="0" w:space="0" w:color="auto" w:frame="1"/>
        </w:rPr>
        <w:t xml:space="preserve"> identified that were deemed eligible by both coders independently </w:t>
      </w:r>
      <w:r w:rsidRPr="00F6427B">
        <w:rPr>
          <w:rFonts w:eastAsia="Calibri"/>
          <w:bCs/>
          <w:color w:val="000000"/>
          <w:bdr w:val="none" w:sz="0" w:space="0" w:color="auto" w:frame="1"/>
        </w:rPr>
        <w:t xml:space="preserve">vs. </w:t>
      </w:r>
      <w:r w:rsidR="00562A62" w:rsidRPr="00F6427B">
        <w:rPr>
          <w:rFonts w:eastAsia="Calibri"/>
          <w:bCs/>
          <w:color w:val="000000"/>
          <w:bdr w:val="none" w:sz="0" w:space="0" w:color="auto" w:frame="1"/>
        </w:rPr>
        <w:t xml:space="preserve">the number of menu options identified by one </w:t>
      </w:r>
      <w:r w:rsidR="00390142" w:rsidRPr="00F6427B">
        <w:rPr>
          <w:rFonts w:eastAsia="Calibri"/>
          <w:bCs/>
          <w:color w:val="000000"/>
          <w:bdr w:val="none" w:sz="0" w:space="0" w:color="auto" w:frame="1"/>
        </w:rPr>
        <w:t xml:space="preserve">of the </w:t>
      </w:r>
      <w:r w:rsidR="00562A62" w:rsidRPr="00F6427B">
        <w:rPr>
          <w:rFonts w:eastAsia="Calibri"/>
          <w:bCs/>
          <w:color w:val="000000"/>
          <w:bdr w:val="none" w:sz="0" w:space="0" w:color="auto" w:frame="1"/>
        </w:rPr>
        <w:t>coder</w:t>
      </w:r>
      <w:r w:rsidR="00390142" w:rsidRPr="00F6427B">
        <w:rPr>
          <w:rFonts w:eastAsia="Calibri"/>
          <w:bCs/>
          <w:color w:val="000000"/>
          <w:bdr w:val="none" w:sz="0" w:space="0" w:color="auto" w:frame="1"/>
        </w:rPr>
        <w:t>s</w:t>
      </w:r>
      <w:r w:rsidR="003B267E" w:rsidRPr="00F6427B">
        <w:rPr>
          <w:rFonts w:eastAsia="Calibri"/>
          <w:bCs/>
          <w:color w:val="000000"/>
          <w:bdr w:val="none" w:sz="0" w:space="0" w:color="auto" w:frame="1"/>
        </w:rPr>
        <w:t>, but not the other</w:t>
      </w:r>
      <w:r w:rsidR="00D96D4A" w:rsidRPr="00F6427B">
        <w:rPr>
          <w:rFonts w:eastAsia="Calibri"/>
          <w:bCs/>
          <w:color w:val="000000"/>
          <w:bdr w:val="none" w:sz="0" w:space="0" w:color="auto" w:frame="1"/>
        </w:rPr>
        <w:t xml:space="preserve">. </w:t>
      </w:r>
    </w:p>
    <w:p w:rsidR="00E80CA4" w:rsidRPr="00F6427B" w:rsidRDefault="00E80CA4" w:rsidP="00E80CA4">
      <w:pPr>
        <w:pStyle w:val="NormalWeb"/>
        <w:shd w:val="clear" w:color="auto" w:fill="FFFFFF"/>
        <w:spacing w:before="0" w:beforeAutospacing="0" w:after="0" w:afterAutospacing="0" w:line="480" w:lineRule="auto"/>
        <w:textAlignment w:val="baseline"/>
        <w:rPr>
          <w:rFonts w:eastAsia="Calibri"/>
          <w:bCs/>
          <w:color w:val="000000"/>
          <w:bdr w:val="none" w:sz="0" w:space="0" w:color="auto" w:frame="1"/>
        </w:rPr>
      </w:pPr>
    </w:p>
    <w:p w:rsidR="00D96D4A" w:rsidRPr="00F6427B" w:rsidRDefault="00097C72" w:rsidP="00E80CA4">
      <w:pPr>
        <w:pStyle w:val="NormalWeb"/>
        <w:shd w:val="clear" w:color="auto" w:fill="FFFFFF"/>
        <w:spacing w:before="0" w:beforeAutospacing="0" w:after="0" w:afterAutospacing="0" w:line="480" w:lineRule="auto"/>
        <w:textAlignment w:val="baseline"/>
        <w:rPr>
          <w:rFonts w:eastAsia="Calibri"/>
          <w:bCs/>
          <w:color w:val="000000"/>
          <w:bdr w:val="none" w:sz="0" w:space="0" w:color="auto" w:frame="1"/>
        </w:rPr>
      </w:pPr>
      <w:r w:rsidRPr="00F6427B">
        <w:rPr>
          <w:rFonts w:eastAsia="Calibri"/>
          <w:bCs/>
          <w:i/>
          <w:color w:val="000000"/>
          <w:bdr w:val="none" w:sz="0" w:space="0" w:color="auto" w:frame="1"/>
        </w:rPr>
        <w:t>Planned a</w:t>
      </w:r>
      <w:r w:rsidR="00E80CA4" w:rsidRPr="00F6427B">
        <w:rPr>
          <w:rFonts w:eastAsia="Calibri"/>
          <w:bCs/>
          <w:i/>
          <w:color w:val="000000"/>
          <w:bdr w:val="none" w:sz="0" w:space="0" w:color="auto" w:frame="1"/>
        </w:rPr>
        <w:t>nalys</w:t>
      </w:r>
      <w:r w:rsidRPr="00F6427B">
        <w:rPr>
          <w:rFonts w:eastAsia="Calibri"/>
          <w:bCs/>
          <w:i/>
          <w:color w:val="000000"/>
          <w:bdr w:val="none" w:sz="0" w:space="0" w:color="auto" w:frame="1"/>
        </w:rPr>
        <w:t>e</w:t>
      </w:r>
      <w:r w:rsidR="00E80CA4" w:rsidRPr="00F6427B">
        <w:rPr>
          <w:rFonts w:eastAsia="Calibri"/>
          <w:bCs/>
          <w:i/>
          <w:color w:val="000000"/>
          <w:bdr w:val="none" w:sz="0" w:space="0" w:color="auto" w:frame="1"/>
        </w:rPr>
        <w:t xml:space="preserve">s. </w:t>
      </w:r>
      <w:r w:rsidR="00390142" w:rsidRPr="00F6427B">
        <w:rPr>
          <w:rFonts w:eastAsia="Calibri"/>
          <w:bCs/>
          <w:color w:val="000000"/>
          <w:bdr w:val="none" w:sz="0" w:space="0" w:color="auto" w:frame="1"/>
        </w:rPr>
        <w:t xml:space="preserve">To estimate the mean number of kcals </w:t>
      </w:r>
      <w:r w:rsidR="00D96D4A" w:rsidRPr="00F6427B">
        <w:rPr>
          <w:rFonts w:eastAsia="Calibri"/>
          <w:bCs/>
          <w:color w:val="000000"/>
          <w:bdr w:val="none" w:sz="0" w:space="0" w:color="auto" w:frame="1"/>
        </w:rPr>
        <w:t xml:space="preserve">in meal options we used </w:t>
      </w:r>
      <w:r w:rsidR="00390142" w:rsidRPr="00F6427B">
        <w:rPr>
          <w:rFonts w:eastAsia="Calibri"/>
          <w:bCs/>
          <w:color w:val="000000"/>
          <w:bdr w:val="none" w:sz="0" w:space="0" w:color="auto" w:frame="1"/>
        </w:rPr>
        <w:t>multi-level modelling</w:t>
      </w:r>
      <w:r w:rsidR="00D96D4A" w:rsidRPr="00F6427B">
        <w:rPr>
          <w:rFonts w:eastAsia="Calibri"/>
          <w:bCs/>
          <w:color w:val="000000"/>
          <w:bdr w:val="none" w:sz="0" w:space="0" w:color="auto" w:frame="1"/>
        </w:rPr>
        <w:t xml:space="preserve">, with individual meal options nested within restaurants and restaurants categorised as being </w:t>
      </w:r>
      <w:r w:rsidR="00083F57">
        <w:rPr>
          <w:rFonts w:eastAsia="Calibri"/>
          <w:bCs/>
          <w:color w:val="000000"/>
          <w:bdr w:val="none" w:sz="0" w:space="0" w:color="auto" w:frame="1"/>
        </w:rPr>
        <w:t>fast-food</w:t>
      </w:r>
      <w:r w:rsidR="00D96D4A" w:rsidRPr="00F6427B">
        <w:rPr>
          <w:rFonts w:eastAsia="Calibri"/>
          <w:bCs/>
          <w:color w:val="000000"/>
          <w:bdr w:val="none" w:sz="0" w:space="0" w:color="auto" w:frame="1"/>
        </w:rPr>
        <w:t xml:space="preserve"> or </w:t>
      </w:r>
      <w:r w:rsidR="00083F57">
        <w:rPr>
          <w:rFonts w:eastAsia="Calibri"/>
          <w:bCs/>
          <w:color w:val="000000"/>
          <w:bdr w:val="none" w:sz="0" w:space="0" w:color="auto" w:frame="1"/>
        </w:rPr>
        <w:t>full-service</w:t>
      </w:r>
      <w:r w:rsidR="00D96D4A" w:rsidRPr="00F6427B">
        <w:rPr>
          <w:rFonts w:eastAsia="Calibri"/>
          <w:bCs/>
          <w:color w:val="000000"/>
          <w:bdr w:val="none" w:sz="0" w:space="0" w:color="auto" w:frame="1"/>
        </w:rPr>
        <w:t xml:space="preserve">. We examined model fit by comparing the </w:t>
      </w:r>
      <w:proofErr w:type="spellStart"/>
      <w:r w:rsidR="00D96D4A" w:rsidRPr="00F6427B">
        <w:rPr>
          <w:rFonts w:eastAsia="Calibri"/>
          <w:bCs/>
          <w:color w:val="000000"/>
          <w:bdr w:val="none" w:sz="0" w:space="0" w:color="auto" w:frame="1"/>
        </w:rPr>
        <w:t>loglikelihood</w:t>
      </w:r>
      <w:proofErr w:type="spellEnd"/>
      <w:r w:rsidR="00D96D4A" w:rsidRPr="00F6427B">
        <w:rPr>
          <w:rFonts w:eastAsia="Calibri"/>
          <w:bCs/>
          <w:color w:val="000000"/>
          <w:bdr w:val="none" w:sz="0" w:space="0" w:color="auto" w:frame="1"/>
        </w:rPr>
        <w:t xml:space="preserve"> ratio statistic (</w:t>
      </w:r>
      <w:proofErr w:type="spellStart"/>
      <w:r w:rsidR="00D96D4A" w:rsidRPr="00F6427B">
        <w:rPr>
          <w:rFonts w:eastAsia="Calibri"/>
          <w:bCs/>
          <w:color w:val="000000"/>
          <w:bdr w:val="none" w:sz="0" w:space="0" w:color="auto" w:frame="1"/>
        </w:rPr>
        <w:t>loglikelihood</w:t>
      </w:r>
      <w:proofErr w:type="spellEnd"/>
      <w:r w:rsidR="00D96D4A" w:rsidRPr="00F6427B">
        <w:rPr>
          <w:rFonts w:eastAsia="Calibri"/>
          <w:bCs/>
          <w:color w:val="000000"/>
          <w:bdr w:val="none" w:sz="0" w:space="0" w:color="auto" w:frame="1"/>
        </w:rPr>
        <w:t xml:space="preserve"> of the multilevel model - </w:t>
      </w:r>
      <w:proofErr w:type="spellStart"/>
      <w:r w:rsidR="00D96D4A" w:rsidRPr="00F6427B">
        <w:rPr>
          <w:rFonts w:eastAsia="Calibri"/>
          <w:bCs/>
          <w:color w:val="000000"/>
          <w:bdr w:val="none" w:sz="0" w:space="0" w:color="auto" w:frame="1"/>
        </w:rPr>
        <w:t>loglikelihood</w:t>
      </w:r>
      <w:proofErr w:type="spellEnd"/>
      <w:r w:rsidR="00D96D4A" w:rsidRPr="00F6427B">
        <w:rPr>
          <w:rFonts w:eastAsia="Calibri"/>
          <w:bCs/>
          <w:color w:val="000000"/>
          <w:bdr w:val="none" w:sz="0" w:space="0" w:color="auto" w:frame="1"/>
        </w:rPr>
        <w:t xml:space="preserve"> of a single-level model) to a </w:t>
      </w:r>
      <w:r w:rsidR="00C76FDD" w:rsidRPr="00F6427B">
        <w:rPr>
          <w:rFonts w:eastAsia="Calibri"/>
          <w:bCs/>
          <w:color w:val="000000"/>
          <w:bdr w:val="none" w:sz="0" w:space="0" w:color="auto" w:frame="1"/>
        </w:rPr>
        <w:t>C</w:t>
      </w:r>
      <w:r w:rsidR="00D96D4A" w:rsidRPr="00F6427B">
        <w:rPr>
          <w:rFonts w:eastAsia="Calibri"/>
          <w:bCs/>
          <w:color w:val="000000"/>
          <w:bdr w:val="none" w:sz="0" w:space="0" w:color="auto" w:frame="1"/>
        </w:rPr>
        <w:t xml:space="preserve">hi-squared distribution with 1 degree of freedom. We used bootstrapping (500 samples) </w:t>
      </w:r>
      <w:r w:rsidR="005D5044" w:rsidRPr="00F6427B">
        <w:rPr>
          <w:rFonts w:eastAsia="Calibri"/>
          <w:bCs/>
          <w:color w:val="000000"/>
          <w:bdr w:val="none" w:sz="0" w:space="0" w:color="auto" w:frame="1"/>
        </w:rPr>
        <w:t>as this improves the accuracy of parameter values and reduces bias in parameter estimates</w:t>
      </w:r>
      <w:r w:rsidR="00D96D4A" w:rsidRPr="00F6427B">
        <w:rPr>
          <w:rFonts w:eastAsia="Calibri"/>
          <w:bCs/>
          <w:color w:val="000000"/>
          <w:bdr w:val="none" w:sz="0" w:space="0" w:color="auto" w:frame="1"/>
        </w:rPr>
        <w:t>.</w:t>
      </w:r>
      <w:r w:rsidR="00E80CA4" w:rsidRPr="00F6427B">
        <w:rPr>
          <w:rStyle w:val="Strong"/>
          <w:rFonts w:eastAsia="Calibri"/>
          <w:b w:val="0"/>
          <w:color w:val="000000"/>
          <w:bdr w:val="none" w:sz="0" w:space="0" w:color="auto" w:frame="1"/>
        </w:rPr>
        <w:t xml:space="preserve"> </w:t>
      </w:r>
      <w:r w:rsidR="00390142" w:rsidRPr="00F6427B">
        <w:rPr>
          <w:rFonts w:eastAsia="Calibri"/>
          <w:bCs/>
          <w:color w:val="000000"/>
          <w:bdr w:val="none" w:sz="0" w:space="0" w:color="auto" w:frame="1"/>
        </w:rPr>
        <w:t>Because any difference in meal kcal</w:t>
      </w:r>
      <w:r w:rsidR="00D96D4A" w:rsidRPr="00F6427B">
        <w:rPr>
          <w:rFonts w:eastAsia="Calibri"/>
          <w:bCs/>
          <w:color w:val="000000"/>
          <w:bdr w:val="none" w:sz="0" w:space="0" w:color="auto" w:frame="1"/>
        </w:rPr>
        <w:t xml:space="preserve"> content between </w:t>
      </w:r>
      <w:r w:rsidR="00083F57">
        <w:rPr>
          <w:rFonts w:eastAsia="Calibri"/>
          <w:bCs/>
          <w:color w:val="000000"/>
          <w:bdr w:val="none" w:sz="0" w:space="0" w:color="auto" w:frame="1"/>
        </w:rPr>
        <w:t>fast-food</w:t>
      </w:r>
      <w:r w:rsidR="00D96D4A" w:rsidRPr="00F6427B">
        <w:rPr>
          <w:rFonts w:eastAsia="Calibri"/>
          <w:bCs/>
          <w:color w:val="000000"/>
          <w:bdr w:val="none" w:sz="0" w:space="0" w:color="auto" w:frame="1"/>
        </w:rPr>
        <w:t xml:space="preserve"> vs. </w:t>
      </w:r>
      <w:r w:rsidR="00083F57">
        <w:rPr>
          <w:rFonts w:eastAsia="Calibri"/>
          <w:bCs/>
          <w:color w:val="000000"/>
          <w:bdr w:val="none" w:sz="0" w:space="0" w:color="auto" w:frame="1"/>
        </w:rPr>
        <w:t>full-service</w:t>
      </w:r>
      <w:r w:rsidR="00D96D4A" w:rsidRPr="00F6427B">
        <w:rPr>
          <w:rFonts w:eastAsia="Calibri"/>
          <w:bCs/>
          <w:color w:val="000000"/>
          <w:bdr w:val="none" w:sz="0" w:space="0" w:color="auto" w:frame="1"/>
        </w:rPr>
        <w:t xml:space="preserve"> restaurants may be in part explained by the two types of restaurant serving different types of meals, we </w:t>
      </w:r>
      <w:r w:rsidR="00E80CA4" w:rsidRPr="00F6427B">
        <w:rPr>
          <w:rFonts w:eastAsia="Calibri"/>
          <w:bCs/>
          <w:color w:val="000000"/>
          <w:bdr w:val="none" w:sz="0" w:space="0" w:color="auto" w:frame="1"/>
        </w:rPr>
        <w:t xml:space="preserve">also planned to repeat our analyses </w:t>
      </w:r>
      <w:r w:rsidR="00390142" w:rsidRPr="00F6427B">
        <w:rPr>
          <w:rFonts w:eastAsia="Calibri"/>
          <w:bCs/>
          <w:color w:val="000000"/>
          <w:bdr w:val="none" w:sz="0" w:space="0" w:color="auto" w:frame="1"/>
        </w:rPr>
        <w:t>for</w:t>
      </w:r>
      <w:r w:rsidR="00C76FDD" w:rsidRPr="00F6427B">
        <w:rPr>
          <w:rFonts w:eastAsia="Calibri"/>
          <w:bCs/>
          <w:color w:val="000000"/>
          <w:bdr w:val="none" w:sz="0" w:space="0" w:color="auto" w:frame="1"/>
        </w:rPr>
        <w:t xml:space="preserve"> any</w:t>
      </w:r>
      <w:r w:rsidR="00E80CA4" w:rsidRPr="00F6427B">
        <w:rPr>
          <w:rFonts w:eastAsia="Calibri"/>
          <w:bCs/>
          <w:color w:val="000000"/>
          <w:bdr w:val="none" w:sz="0" w:space="0" w:color="auto" w:frame="1"/>
        </w:rPr>
        <w:t xml:space="preserve"> individual meal types that were provided by the majority of both </w:t>
      </w:r>
      <w:r w:rsidR="00083F57">
        <w:rPr>
          <w:rFonts w:eastAsia="Calibri"/>
          <w:bCs/>
          <w:color w:val="000000"/>
          <w:bdr w:val="none" w:sz="0" w:space="0" w:color="auto" w:frame="1"/>
        </w:rPr>
        <w:t>fast-food</w:t>
      </w:r>
      <w:r w:rsidR="00E80CA4" w:rsidRPr="00F6427B">
        <w:rPr>
          <w:rFonts w:eastAsia="Calibri"/>
          <w:bCs/>
          <w:color w:val="000000"/>
          <w:bdr w:val="none" w:sz="0" w:space="0" w:color="auto" w:frame="1"/>
        </w:rPr>
        <w:t xml:space="preserve"> and </w:t>
      </w:r>
      <w:r w:rsidR="00083F57">
        <w:rPr>
          <w:rFonts w:eastAsia="Calibri"/>
          <w:bCs/>
          <w:color w:val="000000"/>
          <w:bdr w:val="none" w:sz="0" w:space="0" w:color="auto" w:frame="1"/>
        </w:rPr>
        <w:t>full-service</w:t>
      </w:r>
      <w:r w:rsidR="00E80CA4" w:rsidRPr="00F6427B">
        <w:rPr>
          <w:rFonts w:eastAsia="Calibri"/>
          <w:bCs/>
          <w:color w:val="000000"/>
          <w:bdr w:val="none" w:sz="0" w:space="0" w:color="auto" w:frame="1"/>
        </w:rPr>
        <w:t xml:space="preserve"> restaurant chains. We identified two meal types (burger and fries/chips meal</w:t>
      </w:r>
      <w:r w:rsidR="006369E2" w:rsidRPr="00F6427B">
        <w:rPr>
          <w:rFonts w:eastAsia="Calibri"/>
          <w:bCs/>
          <w:color w:val="000000"/>
          <w:bdr w:val="none" w:sz="0" w:space="0" w:color="auto" w:frame="1"/>
        </w:rPr>
        <w:t>s</w:t>
      </w:r>
      <w:r w:rsidR="00E80CA4" w:rsidRPr="00F6427B">
        <w:rPr>
          <w:rFonts w:eastAsia="Calibri"/>
          <w:bCs/>
          <w:color w:val="000000"/>
          <w:bdr w:val="none" w:sz="0" w:space="0" w:color="auto" w:frame="1"/>
        </w:rPr>
        <w:t>, salad meal</w:t>
      </w:r>
      <w:r w:rsidR="006369E2" w:rsidRPr="00F6427B">
        <w:rPr>
          <w:rFonts w:eastAsia="Calibri"/>
          <w:bCs/>
          <w:color w:val="000000"/>
          <w:bdr w:val="none" w:sz="0" w:space="0" w:color="auto" w:frame="1"/>
        </w:rPr>
        <w:t>s</w:t>
      </w:r>
      <w:r w:rsidR="00E80CA4" w:rsidRPr="00F6427B">
        <w:rPr>
          <w:rFonts w:eastAsia="Calibri"/>
          <w:bCs/>
          <w:color w:val="000000"/>
          <w:bdr w:val="none" w:sz="0" w:space="0" w:color="auto" w:frame="1"/>
        </w:rPr>
        <w:t>)</w:t>
      </w:r>
      <w:r w:rsidR="00390142" w:rsidRPr="00F6427B">
        <w:rPr>
          <w:rFonts w:eastAsia="Calibri"/>
          <w:bCs/>
          <w:color w:val="000000"/>
          <w:bdr w:val="none" w:sz="0" w:space="0" w:color="auto" w:frame="1"/>
        </w:rPr>
        <w:t xml:space="preserve"> that met this requirement</w:t>
      </w:r>
      <w:r w:rsidR="00E80CA4" w:rsidRPr="00F6427B">
        <w:rPr>
          <w:rFonts w:eastAsia="Calibri"/>
          <w:bCs/>
          <w:color w:val="000000"/>
          <w:bdr w:val="none" w:sz="0" w:space="0" w:color="auto" w:frame="1"/>
        </w:rPr>
        <w:t xml:space="preserve"> and used </w:t>
      </w:r>
      <w:r w:rsidR="00D96D4A" w:rsidRPr="00F6427B">
        <w:rPr>
          <w:rFonts w:eastAsia="Calibri"/>
          <w:bCs/>
          <w:color w:val="000000"/>
          <w:bdr w:val="none" w:sz="0" w:space="0" w:color="auto" w:frame="1"/>
        </w:rPr>
        <w:t>the</w:t>
      </w:r>
      <w:r w:rsidR="00E80CA4" w:rsidRPr="00F6427B">
        <w:rPr>
          <w:rFonts w:eastAsia="Calibri"/>
          <w:bCs/>
          <w:color w:val="000000"/>
          <w:bdr w:val="none" w:sz="0" w:space="0" w:color="auto" w:frame="1"/>
        </w:rPr>
        <w:t xml:space="preserve"> same</w:t>
      </w:r>
      <w:r w:rsidR="00D96D4A" w:rsidRPr="00F6427B">
        <w:rPr>
          <w:rFonts w:eastAsia="Calibri"/>
          <w:bCs/>
          <w:color w:val="000000"/>
          <w:bdr w:val="none" w:sz="0" w:space="0" w:color="auto" w:frame="1"/>
        </w:rPr>
        <w:t xml:space="preserve"> multilevel modelling approach described above. </w:t>
      </w:r>
    </w:p>
    <w:p w:rsidR="00E80CA4" w:rsidRPr="00F6427B" w:rsidRDefault="005922DA" w:rsidP="00A41CE3">
      <w:pPr>
        <w:pStyle w:val="NormalWeb"/>
        <w:shd w:val="clear" w:color="auto" w:fill="FFFFFF"/>
        <w:spacing w:before="0" w:beforeAutospacing="0" w:after="0" w:afterAutospacing="0" w:line="480" w:lineRule="auto"/>
        <w:ind w:firstLine="720"/>
        <w:textAlignment w:val="baseline"/>
        <w:rPr>
          <w:rFonts w:eastAsia="Calibri"/>
          <w:bCs/>
          <w:color w:val="000000"/>
          <w:bdr w:val="none" w:sz="0" w:space="0" w:color="auto" w:frame="1"/>
        </w:rPr>
      </w:pPr>
      <w:r w:rsidRPr="00F6427B">
        <w:rPr>
          <w:rFonts w:eastAsia="Calibri"/>
          <w:bCs/>
          <w:color w:val="000000"/>
          <w:bdr w:val="none" w:sz="0" w:space="0" w:color="auto" w:frame="1"/>
        </w:rPr>
        <w:t>W</w:t>
      </w:r>
      <w:r w:rsidR="00E80CA4" w:rsidRPr="00F6427B">
        <w:rPr>
          <w:rFonts w:eastAsia="Calibri"/>
          <w:bCs/>
          <w:color w:val="000000"/>
          <w:bdr w:val="none" w:sz="0" w:space="0" w:color="auto" w:frame="1"/>
        </w:rPr>
        <w:t xml:space="preserve">e also </w:t>
      </w:r>
      <w:r w:rsidR="00890CB2" w:rsidRPr="00F6427B">
        <w:rPr>
          <w:rFonts w:eastAsia="Calibri"/>
          <w:bCs/>
          <w:color w:val="000000"/>
          <w:bdr w:val="none" w:sz="0" w:space="0" w:color="auto" w:frame="1"/>
        </w:rPr>
        <w:t xml:space="preserve">examined the proportion of meals that met UK public health guidelines for recommended </w:t>
      </w:r>
      <w:r w:rsidR="00986B44" w:rsidRPr="00F6427B">
        <w:rPr>
          <w:rFonts w:eastAsia="Calibri"/>
          <w:bCs/>
          <w:color w:val="000000"/>
          <w:bdr w:val="none" w:sz="0" w:space="0" w:color="auto" w:frame="1"/>
        </w:rPr>
        <w:t>k</w:t>
      </w:r>
      <w:r w:rsidR="006369E2" w:rsidRPr="00F6427B">
        <w:rPr>
          <w:rFonts w:eastAsia="Calibri"/>
          <w:bCs/>
          <w:color w:val="000000"/>
          <w:bdr w:val="none" w:sz="0" w:space="0" w:color="auto" w:frame="1"/>
        </w:rPr>
        <w:t xml:space="preserve">cal </w:t>
      </w:r>
      <w:r w:rsidR="00890CB2" w:rsidRPr="00F6427B">
        <w:rPr>
          <w:rFonts w:eastAsia="Calibri"/>
          <w:bCs/>
          <w:color w:val="000000"/>
          <w:bdr w:val="none" w:sz="0" w:space="0" w:color="auto" w:frame="1"/>
        </w:rPr>
        <w:t>consumption (</w:t>
      </w:r>
      <w:r w:rsidR="00390142" w:rsidRPr="00F6427B">
        <w:rPr>
          <w:rFonts w:eastAsia="Calibri"/>
          <w:bCs/>
          <w:color w:val="000000"/>
          <w:bdr w:val="none" w:sz="0" w:space="0" w:color="auto" w:frame="1"/>
        </w:rPr>
        <w:t>≤</w:t>
      </w:r>
      <w:r w:rsidR="00890CB2" w:rsidRPr="00F6427B">
        <w:rPr>
          <w:rFonts w:eastAsia="Calibri"/>
          <w:bCs/>
          <w:color w:val="000000"/>
          <w:bdr w:val="none" w:sz="0" w:space="0" w:color="auto" w:frame="1"/>
        </w:rPr>
        <w:t>600</w:t>
      </w:r>
      <w:r w:rsidRPr="00F6427B">
        <w:rPr>
          <w:rFonts w:eastAsia="Calibri"/>
          <w:bCs/>
          <w:color w:val="000000"/>
          <w:bdr w:val="none" w:sz="0" w:space="0" w:color="auto" w:frame="1"/>
        </w:rPr>
        <w:t>kcals</w:t>
      </w:r>
      <w:r w:rsidR="00890CB2" w:rsidRPr="00F6427B">
        <w:rPr>
          <w:rFonts w:eastAsia="Calibri"/>
          <w:bCs/>
          <w:color w:val="000000"/>
          <w:bdr w:val="none" w:sz="0" w:space="0" w:color="auto" w:frame="1"/>
        </w:rPr>
        <w:t>) for a main meal</w:t>
      </w:r>
      <w:r w:rsidR="00D05191" w:rsidRPr="00F6427B">
        <w:rPr>
          <w:rFonts w:eastAsia="Calibri"/>
          <w:bCs/>
          <w:color w:val="000000"/>
          <w:bdr w:val="none" w:sz="0" w:space="0" w:color="auto" w:frame="1"/>
        </w:rPr>
        <w:fldChar w:fldCharType="begin"/>
      </w:r>
      <w:r w:rsidR="00075FF6" w:rsidRPr="00F6427B">
        <w:rPr>
          <w:rFonts w:eastAsia="Calibri"/>
          <w:bCs/>
          <w:color w:val="000000"/>
          <w:bdr w:val="none" w:sz="0" w:space="0" w:color="auto" w:frame="1"/>
        </w:rPr>
        <w:instrText xml:space="preserve"> ADDIN EN.CITE &lt;EndNote&gt;&lt;Cite&gt;&lt;Author&gt;https://www.gov.uk/government/news/plans-to-cut-excess-calorie-consumption-unveiled&lt;/Author&gt;&lt;RecNum&gt;238&lt;/RecNum&gt;&lt;DisplayText&gt;&lt;style face="superscript"&gt;15&lt;/style&gt;&lt;/DisplayText&gt;&lt;record&gt;&lt;rec-number&gt;238&lt;/rec-number&gt;&lt;foreign-keys&gt;&lt;key app="EN" db-id="d5sa2trw4tf9tze95xtxx056r5ffddd5wp9e" timestamp="1532080721"&gt;238&lt;/key&gt;&lt;/foreign-keys&gt;&lt;ref-type name="Journal Article"&gt;17&lt;/ref-type&gt;&lt;contributors&gt;&lt;authors&gt;&lt;author&gt;https://www.gov.uk/government/news/plans-to-cut-excess-calorie-consumption-unveiled&lt;/author&gt;&lt;/authors&gt;&lt;/contributors&gt;&lt;titles&gt;&lt;/titles&gt;&lt;dates&gt;&lt;/dates&gt;&lt;urls&gt;&lt;/urls&gt;&lt;/record&gt;&lt;/Cite&gt;&lt;/EndNote&gt;</w:instrText>
      </w:r>
      <w:r w:rsidR="00D05191" w:rsidRPr="00F6427B">
        <w:rPr>
          <w:rFonts w:eastAsia="Calibri"/>
          <w:bCs/>
          <w:color w:val="000000"/>
          <w:bdr w:val="none" w:sz="0" w:space="0" w:color="auto" w:frame="1"/>
        </w:rPr>
        <w:fldChar w:fldCharType="separate"/>
      </w:r>
      <w:r w:rsidR="00075FF6" w:rsidRPr="00F6427B">
        <w:rPr>
          <w:rFonts w:eastAsia="Calibri"/>
          <w:bCs/>
          <w:noProof/>
          <w:color w:val="000000"/>
          <w:bdr w:val="none" w:sz="0" w:space="0" w:color="auto" w:frame="1"/>
          <w:vertAlign w:val="superscript"/>
        </w:rPr>
        <w:t>15</w:t>
      </w:r>
      <w:r w:rsidR="00D05191" w:rsidRPr="00F6427B">
        <w:rPr>
          <w:rFonts w:eastAsia="Calibri"/>
          <w:bCs/>
          <w:color w:val="000000"/>
          <w:bdr w:val="none" w:sz="0" w:space="0" w:color="auto" w:frame="1"/>
        </w:rPr>
        <w:fldChar w:fldCharType="end"/>
      </w:r>
      <w:r w:rsidR="00890CB2" w:rsidRPr="00F6427B">
        <w:rPr>
          <w:rFonts w:eastAsia="Calibri"/>
          <w:bCs/>
          <w:color w:val="000000"/>
          <w:bdr w:val="none" w:sz="0" w:space="0" w:color="auto" w:frame="1"/>
        </w:rPr>
        <w:t xml:space="preserve"> and the proportion of all </w:t>
      </w:r>
      <w:r w:rsidR="00890CB2" w:rsidRPr="00F6427B">
        <w:rPr>
          <w:rFonts w:eastAsia="Calibri"/>
          <w:bCs/>
          <w:color w:val="000000"/>
          <w:bdr w:val="none" w:sz="0" w:space="0" w:color="auto" w:frame="1"/>
        </w:rPr>
        <w:lastRenderedPageBreak/>
        <w:t xml:space="preserve">meals that were excessively high in </w:t>
      </w:r>
      <w:r w:rsidR="00986B44" w:rsidRPr="00F6427B">
        <w:rPr>
          <w:rFonts w:eastAsia="Calibri"/>
          <w:bCs/>
          <w:color w:val="000000"/>
          <w:bdr w:val="none" w:sz="0" w:space="0" w:color="auto" w:frame="1"/>
        </w:rPr>
        <w:t>k</w:t>
      </w:r>
      <w:r w:rsidR="006369E2" w:rsidRPr="00F6427B">
        <w:rPr>
          <w:rFonts w:eastAsia="Calibri"/>
          <w:bCs/>
          <w:color w:val="000000"/>
          <w:bdr w:val="none" w:sz="0" w:space="0" w:color="auto" w:frame="1"/>
        </w:rPr>
        <w:t>cals</w:t>
      </w:r>
      <w:r w:rsidR="00890CB2" w:rsidRPr="00F6427B">
        <w:rPr>
          <w:rFonts w:eastAsia="Calibri"/>
          <w:bCs/>
          <w:color w:val="000000"/>
          <w:bdr w:val="none" w:sz="0" w:space="0" w:color="auto" w:frame="1"/>
        </w:rPr>
        <w:t xml:space="preserve">. We </w:t>
      </w:r>
      <w:r w:rsidR="00185A58" w:rsidRPr="00F6427B">
        <w:rPr>
          <w:rFonts w:eastAsia="Calibri"/>
          <w:bCs/>
          <w:color w:val="000000"/>
          <w:bdr w:val="none" w:sz="0" w:space="0" w:color="auto" w:frame="1"/>
        </w:rPr>
        <w:t xml:space="preserve">defined ‘excessive’ as being meals </w:t>
      </w:r>
      <w:r w:rsidR="00890CB2" w:rsidRPr="00F6427B">
        <w:rPr>
          <w:rFonts w:eastAsia="Calibri"/>
          <w:bCs/>
          <w:color w:val="000000"/>
          <w:bdr w:val="none" w:sz="0" w:space="0" w:color="auto" w:frame="1"/>
        </w:rPr>
        <w:t xml:space="preserve">that were </w:t>
      </w:r>
      <w:r w:rsidR="00390142" w:rsidRPr="00F6427B">
        <w:rPr>
          <w:rFonts w:eastAsia="Calibri"/>
          <w:bCs/>
          <w:color w:val="000000"/>
          <w:bdr w:val="none" w:sz="0" w:space="0" w:color="auto" w:frame="1"/>
        </w:rPr>
        <w:t>≥</w:t>
      </w:r>
      <w:r w:rsidR="00890CB2" w:rsidRPr="00F6427B">
        <w:rPr>
          <w:rFonts w:eastAsia="Calibri"/>
          <w:bCs/>
          <w:color w:val="000000"/>
          <w:bdr w:val="none" w:sz="0" w:space="0" w:color="auto" w:frame="1"/>
        </w:rPr>
        <w:t>1000</w:t>
      </w:r>
      <w:r w:rsidRPr="00F6427B">
        <w:rPr>
          <w:rFonts w:eastAsia="Calibri"/>
          <w:bCs/>
          <w:color w:val="000000"/>
          <w:bdr w:val="none" w:sz="0" w:space="0" w:color="auto" w:frame="1"/>
        </w:rPr>
        <w:t>kcals</w:t>
      </w:r>
      <w:r w:rsidR="00390142" w:rsidRPr="00F6427B">
        <w:rPr>
          <w:rFonts w:eastAsia="Calibri"/>
          <w:bCs/>
          <w:color w:val="000000"/>
          <w:bdr w:val="none" w:sz="0" w:space="0" w:color="auto" w:frame="1"/>
        </w:rPr>
        <w:t>,</w:t>
      </w:r>
      <w:r w:rsidR="00890CB2" w:rsidRPr="00F6427B">
        <w:rPr>
          <w:rFonts w:eastAsia="Calibri"/>
          <w:bCs/>
          <w:color w:val="000000"/>
          <w:bdr w:val="none" w:sz="0" w:space="0" w:color="auto" w:frame="1"/>
        </w:rPr>
        <w:t xml:space="preserve"> as this</w:t>
      </w:r>
      <w:r w:rsidR="00390142" w:rsidRPr="00F6427B">
        <w:rPr>
          <w:rFonts w:eastAsia="Calibri"/>
          <w:bCs/>
          <w:color w:val="000000"/>
          <w:bdr w:val="none" w:sz="0" w:space="0" w:color="auto" w:frame="1"/>
        </w:rPr>
        <w:t xml:space="preserve"> single meal</w:t>
      </w:r>
      <w:r w:rsidR="00185A58" w:rsidRPr="00F6427B">
        <w:rPr>
          <w:rFonts w:eastAsia="Calibri"/>
          <w:bCs/>
          <w:color w:val="000000"/>
          <w:bdr w:val="none" w:sz="0" w:space="0" w:color="auto" w:frame="1"/>
        </w:rPr>
        <w:t xml:space="preserve"> constitutes 50% and </w:t>
      </w:r>
      <w:r w:rsidR="00890CB2" w:rsidRPr="00F6427B">
        <w:rPr>
          <w:rFonts w:eastAsia="Calibri"/>
          <w:bCs/>
          <w:color w:val="000000"/>
          <w:bdr w:val="none" w:sz="0" w:space="0" w:color="auto" w:frame="1"/>
        </w:rPr>
        <w:t xml:space="preserve">40% of </w:t>
      </w:r>
      <w:r w:rsidR="00390142" w:rsidRPr="00F6427B">
        <w:rPr>
          <w:rFonts w:eastAsia="Calibri"/>
          <w:bCs/>
          <w:color w:val="000000"/>
          <w:bdr w:val="none" w:sz="0" w:space="0" w:color="auto" w:frame="1"/>
        </w:rPr>
        <w:t xml:space="preserve">the </w:t>
      </w:r>
      <w:r w:rsidR="00890CB2" w:rsidRPr="00F6427B">
        <w:rPr>
          <w:rFonts w:eastAsia="Calibri"/>
          <w:bCs/>
          <w:color w:val="000000"/>
          <w:bdr w:val="none" w:sz="0" w:space="0" w:color="auto" w:frame="1"/>
        </w:rPr>
        <w:t xml:space="preserve">recommended </w:t>
      </w:r>
      <w:r w:rsidR="00390142" w:rsidRPr="00F6427B">
        <w:rPr>
          <w:rFonts w:eastAsia="Calibri"/>
          <w:bCs/>
          <w:color w:val="000000"/>
          <w:bdr w:val="none" w:sz="0" w:space="0" w:color="auto" w:frame="1"/>
        </w:rPr>
        <w:t>total number of daily kcals for women</w:t>
      </w:r>
      <w:r w:rsidR="00890CB2" w:rsidRPr="00F6427B">
        <w:rPr>
          <w:rFonts w:eastAsia="Calibri"/>
          <w:bCs/>
          <w:color w:val="000000"/>
          <w:bdr w:val="none" w:sz="0" w:space="0" w:color="auto" w:frame="1"/>
        </w:rPr>
        <w:t xml:space="preserve"> (2000kcals) and men (2500kcals)</w:t>
      </w:r>
      <w:r w:rsidR="006369E2" w:rsidRPr="00F6427B">
        <w:rPr>
          <w:rFonts w:eastAsia="Calibri"/>
          <w:bCs/>
          <w:color w:val="000000"/>
          <w:bdr w:val="none" w:sz="0" w:space="0" w:color="auto" w:frame="1"/>
        </w:rPr>
        <w:t xml:space="preserve"> respectively</w:t>
      </w:r>
      <w:r w:rsidR="00890CB2" w:rsidRPr="00F6427B">
        <w:rPr>
          <w:rFonts w:eastAsia="Calibri"/>
          <w:bCs/>
          <w:color w:val="000000"/>
          <w:bdr w:val="none" w:sz="0" w:space="0" w:color="auto" w:frame="1"/>
        </w:rPr>
        <w:t xml:space="preserve"> and </w:t>
      </w:r>
      <w:r w:rsidR="00535EA6" w:rsidRPr="00F6427B">
        <w:rPr>
          <w:rFonts w:eastAsia="Calibri"/>
          <w:bCs/>
          <w:color w:val="000000"/>
          <w:bdr w:val="none" w:sz="0" w:space="0" w:color="auto" w:frame="1"/>
        </w:rPr>
        <w:t xml:space="preserve">also </w:t>
      </w:r>
      <w:r w:rsidR="00390142" w:rsidRPr="00F6427B">
        <w:rPr>
          <w:rFonts w:eastAsia="Calibri"/>
          <w:bCs/>
          <w:color w:val="000000"/>
          <w:bdr w:val="none" w:sz="0" w:space="0" w:color="auto" w:frame="1"/>
        </w:rPr>
        <w:t>constitute</w:t>
      </w:r>
      <w:r w:rsidR="00535EA6" w:rsidRPr="00F6427B">
        <w:rPr>
          <w:rFonts w:eastAsia="Calibri"/>
          <w:bCs/>
          <w:color w:val="000000"/>
          <w:bdr w:val="none" w:sz="0" w:space="0" w:color="auto" w:frame="1"/>
        </w:rPr>
        <w:t xml:space="preserve">s </w:t>
      </w:r>
      <w:r w:rsidRPr="00F6427B">
        <w:rPr>
          <w:rFonts w:eastAsia="Calibri"/>
          <w:bCs/>
          <w:color w:val="000000"/>
          <w:bdr w:val="none" w:sz="0" w:space="0" w:color="auto" w:frame="1"/>
        </w:rPr>
        <w:t>the majority of</w:t>
      </w:r>
      <w:r w:rsidR="00535EA6" w:rsidRPr="00F6427B">
        <w:rPr>
          <w:rFonts w:eastAsia="Calibri"/>
          <w:bCs/>
          <w:color w:val="000000"/>
          <w:bdr w:val="none" w:sz="0" w:space="0" w:color="auto" w:frame="1"/>
        </w:rPr>
        <w:t xml:space="preserve"> the number of</w:t>
      </w:r>
      <w:r w:rsidRPr="00F6427B">
        <w:rPr>
          <w:rFonts w:eastAsia="Calibri"/>
          <w:bCs/>
          <w:color w:val="000000"/>
          <w:bdr w:val="none" w:sz="0" w:space="0" w:color="auto" w:frame="1"/>
        </w:rPr>
        <w:t xml:space="preserve"> </w:t>
      </w:r>
      <w:r w:rsidR="00986B44" w:rsidRPr="00F6427B">
        <w:rPr>
          <w:rFonts w:eastAsia="Calibri"/>
          <w:bCs/>
          <w:color w:val="000000"/>
          <w:bdr w:val="none" w:sz="0" w:space="0" w:color="auto" w:frame="1"/>
        </w:rPr>
        <w:t>k</w:t>
      </w:r>
      <w:r w:rsidR="006369E2" w:rsidRPr="00F6427B">
        <w:rPr>
          <w:rFonts w:eastAsia="Calibri"/>
          <w:bCs/>
          <w:color w:val="000000"/>
          <w:bdr w:val="none" w:sz="0" w:space="0" w:color="auto" w:frame="1"/>
        </w:rPr>
        <w:t xml:space="preserve">cals </w:t>
      </w:r>
      <w:r w:rsidRPr="00F6427B">
        <w:rPr>
          <w:rFonts w:eastAsia="Calibri"/>
          <w:bCs/>
          <w:color w:val="000000"/>
          <w:bdr w:val="none" w:sz="0" w:space="0" w:color="auto" w:frame="1"/>
        </w:rPr>
        <w:t>that a man or women attempting weight loss i</w:t>
      </w:r>
      <w:r w:rsidR="00390142" w:rsidRPr="00F6427B">
        <w:rPr>
          <w:rFonts w:eastAsia="Calibri"/>
          <w:bCs/>
          <w:color w:val="000000"/>
          <w:bdr w:val="none" w:sz="0" w:space="0" w:color="auto" w:frame="1"/>
        </w:rPr>
        <w:t>s recommended to eat in a day by the UK N</w:t>
      </w:r>
      <w:r w:rsidR="007D386E" w:rsidRPr="00F6427B">
        <w:rPr>
          <w:rFonts w:eastAsia="Calibri"/>
          <w:bCs/>
          <w:color w:val="000000"/>
          <w:bdr w:val="none" w:sz="0" w:space="0" w:color="auto" w:frame="1"/>
        </w:rPr>
        <w:t xml:space="preserve">ational </w:t>
      </w:r>
      <w:r w:rsidR="00390142" w:rsidRPr="00F6427B">
        <w:rPr>
          <w:rFonts w:eastAsia="Calibri"/>
          <w:bCs/>
          <w:color w:val="000000"/>
          <w:bdr w:val="none" w:sz="0" w:space="0" w:color="auto" w:frame="1"/>
        </w:rPr>
        <w:t>H</w:t>
      </w:r>
      <w:r w:rsidR="007D386E" w:rsidRPr="00F6427B">
        <w:rPr>
          <w:rFonts w:eastAsia="Calibri"/>
          <w:bCs/>
          <w:color w:val="000000"/>
          <w:bdr w:val="none" w:sz="0" w:space="0" w:color="auto" w:frame="1"/>
        </w:rPr>
        <w:t xml:space="preserve">ealth </w:t>
      </w:r>
      <w:r w:rsidR="00390142" w:rsidRPr="00F6427B">
        <w:rPr>
          <w:rFonts w:eastAsia="Calibri"/>
          <w:bCs/>
          <w:color w:val="000000"/>
          <w:bdr w:val="none" w:sz="0" w:space="0" w:color="auto" w:frame="1"/>
        </w:rPr>
        <w:t>S</w:t>
      </w:r>
      <w:r w:rsidR="007D386E" w:rsidRPr="00F6427B">
        <w:rPr>
          <w:rFonts w:eastAsia="Calibri"/>
          <w:bCs/>
          <w:color w:val="000000"/>
          <w:bdr w:val="none" w:sz="0" w:space="0" w:color="auto" w:frame="1"/>
        </w:rPr>
        <w:t>ervice</w:t>
      </w:r>
      <w:r w:rsidR="00D05191" w:rsidRPr="00F6427B">
        <w:rPr>
          <w:rFonts w:eastAsia="Calibri"/>
          <w:bCs/>
          <w:color w:val="000000"/>
          <w:bdr w:val="none" w:sz="0" w:space="0" w:color="auto" w:frame="1"/>
        </w:rPr>
        <w:fldChar w:fldCharType="begin"/>
      </w:r>
      <w:r w:rsidR="00075FF6" w:rsidRPr="00F6427B">
        <w:rPr>
          <w:rFonts w:eastAsia="Calibri"/>
          <w:bCs/>
          <w:color w:val="000000"/>
          <w:bdr w:val="none" w:sz="0" w:space="0" w:color="auto" w:frame="1"/>
        </w:rPr>
        <w:instrText xml:space="preserve"> ADDIN EN.CITE &lt;EndNote&gt;&lt;Cite&gt;&lt;Author&gt;https://web.archive.org/web/20180511083938/https://www.nhs.uk/Livewell/weight-loss-guide/Pages/losing-weight-getting-started.aspx&lt;/Author&gt;&lt;RecNum&gt;245&lt;/RecNum&gt;&lt;DisplayText&gt;&lt;style face="superscript"&gt;29&lt;/style&gt;&lt;/DisplayText&gt;&lt;record&gt;&lt;rec-number&gt;245&lt;/rec-number&gt;&lt;foreign-keys&gt;&lt;key app="EN" db-id="d5sa2trw4tf9tze95xtxx056r5ffddd5wp9e" timestamp="1532086312"&gt;245&lt;/key&gt;&lt;/foreign-keys&gt;&lt;ref-type name="Journal Article"&gt;17&lt;/ref-type&gt;&lt;contributors&gt;&lt;authors&gt;&lt;author&gt;https://web.archive.org/web/20180511083938/https://www.nhs.uk/Livewell/weight-loss-guide/Pages/losing-weight-getting-started.aspx&lt;/author&gt;&lt;/authors&gt;&lt;/contributors&gt;&lt;titles&gt;&lt;/titles&gt;&lt;dates&gt;&lt;/dates&gt;&lt;urls&gt;&lt;/urls&gt;&lt;/record&gt;&lt;/Cite&gt;&lt;/EndNote&gt;</w:instrText>
      </w:r>
      <w:r w:rsidR="00D05191" w:rsidRPr="00F6427B">
        <w:rPr>
          <w:rFonts w:eastAsia="Calibri"/>
          <w:bCs/>
          <w:color w:val="000000"/>
          <w:bdr w:val="none" w:sz="0" w:space="0" w:color="auto" w:frame="1"/>
        </w:rPr>
        <w:fldChar w:fldCharType="separate"/>
      </w:r>
      <w:r w:rsidR="00075FF6" w:rsidRPr="00F6427B">
        <w:rPr>
          <w:rFonts w:eastAsia="Calibri"/>
          <w:bCs/>
          <w:noProof/>
          <w:color w:val="000000"/>
          <w:bdr w:val="none" w:sz="0" w:space="0" w:color="auto" w:frame="1"/>
          <w:vertAlign w:val="superscript"/>
        </w:rPr>
        <w:t>29</w:t>
      </w:r>
      <w:r w:rsidR="00D05191" w:rsidRPr="00F6427B">
        <w:rPr>
          <w:rFonts w:eastAsia="Calibri"/>
          <w:bCs/>
          <w:color w:val="000000"/>
          <w:bdr w:val="none" w:sz="0" w:space="0" w:color="auto" w:frame="1"/>
        </w:rPr>
        <w:fldChar w:fldCharType="end"/>
      </w:r>
      <w:r w:rsidRPr="00F6427B">
        <w:rPr>
          <w:rFonts w:eastAsia="Calibri"/>
          <w:bCs/>
          <w:color w:val="000000"/>
          <w:bdr w:val="none" w:sz="0" w:space="0" w:color="auto" w:frame="1"/>
        </w:rPr>
        <w:t xml:space="preserve">. </w:t>
      </w:r>
      <w:r w:rsidR="00A41CE3" w:rsidRPr="00F6427B">
        <w:rPr>
          <w:rFonts w:eastAsia="Calibri"/>
          <w:bCs/>
          <w:color w:val="000000"/>
          <w:bdr w:val="none" w:sz="0" w:space="0" w:color="auto" w:frame="1"/>
        </w:rPr>
        <w:t xml:space="preserve">To examine whether </w:t>
      </w:r>
      <w:r w:rsidR="00083F57">
        <w:rPr>
          <w:rFonts w:eastAsia="Calibri"/>
          <w:bCs/>
          <w:color w:val="000000"/>
          <w:bdr w:val="none" w:sz="0" w:space="0" w:color="auto" w:frame="1"/>
        </w:rPr>
        <w:t>fast-food</w:t>
      </w:r>
      <w:r w:rsidR="006369E2" w:rsidRPr="00F6427B">
        <w:rPr>
          <w:rFonts w:eastAsia="Calibri"/>
          <w:bCs/>
          <w:color w:val="000000"/>
          <w:bdr w:val="none" w:sz="0" w:space="0" w:color="auto" w:frame="1"/>
        </w:rPr>
        <w:t xml:space="preserve"> vs. </w:t>
      </w:r>
      <w:r w:rsidR="00083F57">
        <w:rPr>
          <w:rFonts w:eastAsia="Calibri"/>
          <w:bCs/>
          <w:color w:val="000000"/>
          <w:bdr w:val="none" w:sz="0" w:space="0" w:color="auto" w:frame="1"/>
        </w:rPr>
        <w:t>full-service</w:t>
      </w:r>
      <w:r w:rsidR="006369E2" w:rsidRPr="00F6427B">
        <w:rPr>
          <w:rFonts w:eastAsia="Calibri"/>
          <w:bCs/>
          <w:color w:val="000000"/>
          <w:bdr w:val="none" w:sz="0" w:space="0" w:color="auto" w:frame="1"/>
        </w:rPr>
        <w:t xml:space="preserve"> restaurants</w:t>
      </w:r>
      <w:r w:rsidR="00A41CE3" w:rsidRPr="00F6427B">
        <w:rPr>
          <w:rFonts w:eastAsia="Calibri"/>
          <w:bCs/>
          <w:color w:val="000000"/>
          <w:bdr w:val="none" w:sz="0" w:space="0" w:color="auto" w:frame="1"/>
        </w:rPr>
        <w:t xml:space="preserve"> differed in the proportion of main meals that were</w:t>
      </w:r>
      <w:r w:rsidR="00D62CF6" w:rsidRPr="00F6427B">
        <w:rPr>
          <w:rFonts w:eastAsia="Calibri"/>
          <w:bCs/>
          <w:color w:val="000000"/>
          <w:bdr w:val="none" w:sz="0" w:space="0" w:color="auto" w:frame="1"/>
        </w:rPr>
        <w:t xml:space="preserve"> ≤600kcals and ≥1000kcals</w:t>
      </w:r>
      <w:r w:rsidR="00A41CE3" w:rsidRPr="00F6427B">
        <w:rPr>
          <w:rFonts w:eastAsia="Calibri"/>
          <w:bCs/>
          <w:color w:val="000000"/>
          <w:bdr w:val="none" w:sz="0" w:space="0" w:color="auto" w:frame="1"/>
        </w:rPr>
        <w:t xml:space="preserve"> we conducted two</w:t>
      </w:r>
      <w:r w:rsidR="004769EF" w:rsidRPr="00F6427B">
        <w:rPr>
          <w:rFonts w:eastAsia="Calibri"/>
          <w:bCs/>
          <w:color w:val="000000"/>
          <w:bdr w:val="none" w:sz="0" w:space="0" w:color="auto" w:frame="1"/>
        </w:rPr>
        <w:t xml:space="preserve"> multilevel logistic regressions. </w:t>
      </w:r>
      <w:r w:rsidR="00D76D5D" w:rsidRPr="00F6427B">
        <w:rPr>
          <w:rFonts w:eastAsia="Calibri"/>
          <w:bCs/>
          <w:color w:val="000000"/>
          <w:bdr w:val="none" w:sz="0" w:space="0" w:color="auto" w:frame="1"/>
        </w:rPr>
        <w:t>We used 1</w:t>
      </w:r>
      <w:r w:rsidR="00D76D5D" w:rsidRPr="00F6427B">
        <w:rPr>
          <w:rFonts w:eastAsia="Calibri"/>
          <w:bCs/>
          <w:color w:val="000000"/>
          <w:bdr w:val="none" w:sz="0" w:space="0" w:color="auto" w:frame="1"/>
          <w:vertAlign w:val="superscript"/>
        </w:rPr>
        <w:t>st</w:t>
      </w:r>
      <w:r w:rsidR="00D76D5D" w:rsidRPr="00F6427B">
        <w:rPr>
          <w:rFonts w:eastAsia="Calibri"/>
          <w:bCs/>
          <w:color w:val="000000"/>
          <w:bdr w:val="none" w:sz="0" w:space="0" w:color="auto" w:frame="1"/>
        </w:rPr>
        <w:t xml:space="preserve"> order marginal quasi-likelihood models. </w:t>
      </w:r>
      <w:r w:rsidR="004769EF" w:rsidRPr="00F6427B">
        <w:rPr>
          <w:rFonts w:eastAsia="Calibri"/>
          <w:bCs/>
          <w:color w:val="000000"/>
          <w:bdr w:val="none" w:sz="0" w:space="0" w:color="auto" w:frame="1"/>
        </w:rPr>
        <w:t xml:space="preserve">To examine whether two level models </w:t>
      </w:r>
      <w:r w:rsidR="00DC4A32" w:rsidRPr="00F6427B">
        <w:rPr>
          <w:rFonts w:eastAsia="Calibri"/>
          <w:bCs/>
          <w:color w:val="000000"/>
          <w:bdr w:val="none" w:sz="0" w:space="0" w:color="auto" w:frame="1"/>
        </w:rPr>
        <w:t xml:space="preserve">(meals within restaurants) </w:t>
      </w:r>
      <w:r w:rsidR="004769EF" w:rsidRPr="00F6427B">
        <w:rPr>
          <w:rFonts w:eastAsia="Calibri"/>
          <w:bCs/>
          <w:color w:val="000000"/>
          <w:bdr w:val="none" w:sz="0" w:space="0" w:color="auto" w:frame="1"/>
        </w:rPr>
        <w:t xml:space="preserve">were </w:t>
      </w:r>
      <w:r w:rsidR="00DC4A32" w:rsidRPr="00F6427B">
        <w:rPr>
          <w:rFonts w:eastAsia="Calibri"/>
          <w:bCs/>
          <w:color w:val="000000"/>
          <w:bdr w:val="none" w:sz="0" w:space="0" w:color="auto" w:frame="1"/>
        </w:rPr>
        <w:t xml:space="preserve">more </w:t>
      </w:r>
      <w:r w:rsidR="004769EF" w:rsidRPr="00F6427B">
        <w:rPr>
          <w:rFonts w:eastAsia="Calibri"/>
          <w:bCs/>
          <w:color w:val="000000"/>
          <w:bdr w:val="none" w:sz="0" w:space="0" w:color="auto" w:frame="1"/>
        </w:rPr>
        <w:t>appropriate</w:t>
      </w:r>
      <w:r w:rsidR="00DC4A32" w:rsidRPr="00F6427B">
        <w:rPr>
          <w:rFonts w:eastAsia="Calibri"/>
          <w:bCs/>
          <w:color w:val="000000"/>
          <w:bdr w:val="none" w:sz="0" w:space="0" w:color="auto" w:frame="1"/>
        </w:rPr>
        <w:t xml:space="preserve"> than single level models</w:t>
      </w:r>
      <w:r w:rsidR="004769EF" w:rsidRPr="00F6427B">
        <w:rPr>
          <w:rFonts w:eastAsia="Calibri"/>
          <w:bCs/>
          <w:color w:val="000000"/>
          <w:bdr w:val="none" w:sz="0" w:space="0" w:color="auto" w:frame="1"/>
        </w:rPr>
        <w:t xml:space="preserve"> we examined whether residual variance at the restaurant level was significantly different from 0, by computing the Wald statistic (variance/standard error)</w:t>
      </w:r>
      <w:r w:rsidR="004769EF" w:rsidRPr="00F6427B">
        <w:rPr>
          <w:rFonts w:eastAsia="Calibri"/>
          <w:bCs/>
          <w:color w:val="000000"/>
          <w:bdr w:val="none" w:sz="0" w:space="0" w:color="auto" w:frame="1"/>
          <w:vertAlign w:val="superscript"/>
        </w:rPr>
        <w:t>2</w:t>
      </w:r>
      <w:r w:rsidR="004769EF" w:rsidRPr="00F6427B">
        <w:rPr>
          <w:rFonts w:eastAsia="Calibri"/>
          <w:bCs/>
          <w:color w:val="000000"/>
          <w:bdr w:val="none" w:sz="0" w:space="0" w:color="auto" w:frame="1"/>
        </w:rPr>
        <w:t xml:space="preserve"> and comparing this </w:t>
      </w:r>
      <w:r w:rsidR="00DC4A32" w:rsidRPr="00F6427B">
        <w:rPr>
          <w:rFonts w:eastAsia="Calibri"/>
          <w:bCs/>
          <w:color w:val="000000"/>
          <w:bdr w:val="none" w:sz="0" w:space="0" w:color="auto" w:frame="1"/>
        </w:rPr>
        <w:t>with</w:t>
      </w:r>
      <w:r w:rsidR="004769EF" w:rsidRPr="00F6427B">
        <w:rPr>
          <w:rFonts w:eastAsia="Calibri"/>
          <w:bCs/>
          <w:color w:val="000000"/>
          <w:bdr w:val="none" w:sz="0" w:space="0" w:color="auto" w:frame="1"/>
        </w:rPr>
        <w:t xml:space="preserve"> a Chi-Square distribution with 1 degree of freedom.</w:t>
      </w:r>
      <w:r w:rsidR="00DC4A32" w:rsidRPr="00F6427B" w:rsidDel="00DC4A32">
        <w:rPr>
          <w:rFonts w:eastAsia="Calibri"/>
          <w:bCs/>
          <w:color w:val="000000"/>
          <w:bdr w:val="none" w:sz="0" w:space="0" w:color="auto" w:frame="1"/>
        </w:rPr>
        <w:t xml:space="preserve"> </w:t>
      </w:r>
      <w:r w:rsidR="008325CF" w:rsidRPr="00F6427B">
        <w:rPr>
          <w:rFonts w:eastAsia="Calibri"/>
          <w:bCs/>
          <w:color w:val="000000"/>
          <w:bdr w:val="none" w:sz="0" w:space="0" w:color="auto" w:frame="1"/>
        </w:rPr>
        <w:t>We</w:t>
      </w:r>
      <w:r w:rsidR="007D1208" w:rsidRPr="00F6427B">
        <w:rPr>
          <w:rFonts w:eastAsia="Calibri"/>
          <w:bCs/>
          <w:color w:val="000000"/>
          <w:bdr w:val="none" w:sz="0" w:space="0" w:color="auto" w:frame="1"/>
        </w:rPr>
        <w:t xml:space="preserve"> planned in the pre-registered protocol </w:t>
      </w:r>
      <w:r w:rsidR="008325CF" w:rsidRPr="00F6427B">
        <w:rPr>
          <w:rFonts w:eastAsia="Calibri"/>
          <w:bCs/>
          <w:color w:val="000000"/>
          <w:bdr w:val="none" w:sz="0" w:space="0" w:color="auto" w:frame="1"/>
        </w:rPr>
        <w:t xml:space="preserve">to examine the above using only Chi-Squares and for completeness we report these results </w:t>
      </w:r>
      <w:r w:rsidR="007D1208" w:rsidRPr="00F6427B">
        <w:rPr>
          <w:rFonts w:eastAsia="Calibri"/>
          <w:bCs/>
          <w:color w:val="000000"/>
          <w:bdr w:val="none" w:sz="0" w:space="0" w:color="auto" w:frame="1"/>
        </w:rPr>
        <w:t>in the online supplementary material.</w:t>
      </w:r>
      <w:r w:rsidR="00A41CE3" w:rsidRPr="00F6427B">
        <w:rPr>
          <w:rFonts w:eastAsia="Calibri"/>
          <w:bCs/>
          <w:color w:val="000000"/>
          <w:bdr w:val="none" w:sz="0" w:space="0" w:color="auto" w:frame="1"/>
        </w:rPr>
        <w:t xml:space="preserve"> </w:t>
      </w:r>
      <w:r w:rsidRPr="00F6427B">
        <w:rPr>
          <w:rFonts w:eastAsia="Calibri"/>
          <w:bCs/>
          <w:color w:val="000000"/>
          <w:bdr w:val="none" w:sz="0" w:space="0" w:color="auto" w:frame="1"/>
        </w:rPr>
        <w:t>In all analyses α was set at .05.</w:t>
      </w:r>
      <w:r w:rsidR="006369E2" w:rsidRPr="00F6427B">
        <w:rPr>
          <w:color w:val="000000"/>
        </w:rPr>
        <w:t xml:space="preserve"> </w:t>
      </w:r>
      <w:r w:rsidR="006369E2" w:rsidRPr="00F6427B">
        <w:rPr>
          <w:rFonts w:eastAsia="Calibri"/>
          <w:bCs/>
          <w:color w:val="000000"/>
          <w:bdr w:val="none" w:sz="0" w:space="0" w:color="auto" w:frame="1"/>
        </w:rPr>
        <w:t xml:space="preserve">Multi-level analyses were conducted in </w:t>
      </w:r>
      <w:proofErr w:type="spellStart"/>
      <w:r w:rsidR="006369E2" w:rsidRPr="00F6427B">
        <w:rPr>
          <w:rFonts w:eastAsia="Calibri"/>
          <w:bCs/>
          <w:color w:val="000000"/>
          <w:bdr w:val="none" w:sz="0" w:space="0" w:color="auto" w:frame="1"/>
        </w:rPr>
        <w:t>MLWiN</w:t>
      </w:r>
      <w:proofErr w:type="spellEnd"/>
      <w:r w:rsidR="006369E2" w:rsidRPr="00F6427B">
        <w:rPr>
          <w:rFonts w:eastAsia="Calibri"/>
          <w:bCs/>
          <w:color w:val="000000"/>
          <w:bdr w:val="none" w:sz="0" w:space="0" w:color="auto" w:frame="1"/>
        </w:rPr>
        <w:t xml:space="preserve"> v.3 (2017). All other analyses were conducted in SPSS 22.</w:t>
      </w:r>
    </w:p>
    <w:p w:rsidR="002C7BA9" w:rsidRPr="00F6427B" w:rsidRDefault="002C7BA9" w:rsidP="00A41CE3">
      <w:pPr>
        <w:pStyle w:val="NormalWeb"/>
        <w:shd w:val="clear" w:color="auto" w:fill="FFFFFF"/>
        <w:spacing w:before="0" w:beforeAutospacing="0" w:after="0" w:afterAutospacing="0" w:line="480" w:lineRule="auto"/>
        <w:ind w:firstLine="720"/>
        <w:textAlignment w:val="baseline"/>
        <w:rPr>
          <w:rFonts w:eastAsia="Calibri"/>
          <w:bCs/>
          <w:color w:val="000000"/>
          <w:bdr w:val="none" w:sz="0" w:space="0" w:color="auto" w:frame="1"/>
        </w:rPr>
      </w:pPr>
    </w:p>
    <w:p w:rsidR="005922DA" w:rsidRPr="00F6427B" w:rsidRDefault="005922DA" w:rsidP="005922DA">
      <w:pPr>
        <w:pStyle w:val="NormalWeb"/>
        <w:shd w:val="clear" w:color="auto" w:fill="FFFFFF"/>
        <w:spacing w:before="0" w:beforeAutospacing="0" w:after="0" w:afterAutospacing="0" w:line="480" w:lineRule="auto"/>
        <w:jc w:val="center"/>
        <w:textAlignment w:val="baseline"/>
        <w:rPr>
          <w:rFonts w:eastAsia="Calibri"/>
          <w:b/>
          <w:bCs/>
          <w:color w:val="000000"/>
          <w:bdr w:val="none" w:sz="0" w:space="0" w:color="auto" w:frame="1"/>
        </w:rPr>
      </w:pPr>
      <w:r w:rsidRPr="00F6427B">
        <w:rPr>
          <w:rFonts w:eastAsia="Calibri"/>
          <w:b/>
          <w:bCs/>
          <w:color w:val="000000"/>
          <w:bdr w:val="none" w:sz="0" w:space="0" w:color="auto" w:frame="1"/>
        </w:rPr>
        <w:t>Results</w:t>
      </w:r>
    </w:p>
    <w:p w:rsidR="005922DA" w:rsidRPr="00F6427B" w:rsidRDefault="005922DA" w:rsidP="005922DA">
      <w:pPr>
        <w:pStyle w:val="NormalWeb"/>
        <w:shd w:val="clear" w:color="auto" w:fill="FFFFFF"/>
        <w:spacing w:before="0" w:beforeAutospacing="0" w:after="0" w:afterAutospacing="0" w:line="480" w:lineRule="auto"/>
        <w:textAlignment w:val="baseline"/>
        <w:rPr>
          <w:rFonts w:eastAsia="Calibri"/>
          <w:bCs/>
          <w:color w:val="000000"/>
          <w:bdr w:val="none" w:sz="0" w:space="0" w:color="auto" w:frame="1"/>
        </w:rPr>
      </w:pPr>
      <w:r w:rsidRPr="00F6427B">
        <w:rPr>
          <w:rFonts w:eastAsia="Calibri"/>
          <w:bCs/>
          <w:i/>
          <w:color w:val="000000"/>
          <w:bdr w:val="none" w:sz="0" w:space="0" w:color="auto" w:frame="1"/>
        </w:rPr>
        <w:t xml:space="preserve">Restaurants. </w:t>
      </w:r>
      <w:r w:rsidR="0003613E" w:rsidRPr="00F6427B">
        <w:rPr>
          <w:rFonts w:eastAsia="Calibri"/>
          <w:bCs/>
          <w:color w:val="000000"/>
          <w:bdr w:val="none" w:sz="0" w:space="0" w:color="auto" w:frame="1"/>
        </w:rPr>
        <w:t>We identified 52 restaurant chains with 50 or more outlets in the UK. Of these, we were able to access menu and nutritional information for 30 restaurants and requested this from the remaini</w:t>
      </w:r>
      <w:r w:rsidR="004773A0" w:rsidRPr="00F6427B">
        <w:rPr>
          <w:rFonts w:eastAsia="Calibri"/>
          <w:bCs/>
          <w:color w:val="000000"/>
          <w:bdr w:val="none" w:sz="0" w:space="0" w:color="auto" w:frame="1"/>
        </w:rPr>
        <w:t xml:space="preserve">ng chains, 1 of which provided </w:t>
      </w:r>
      <w:r w:rsidR="0003613E" w:rsidRPr="00F6427B">
        <w:rPr>
          <w:rFonts w:eastAsia="Calibri"/>
          <w:bCs/>
          <w:color w:val="000000"/>
          <w:bdr w:val="none" w:sz="0" w:space="0" w:color="auto" w:frame="1"/>
        </w:rPr>
        <w:t>information. Four of the</w:t>
      </w:r>
      <w:r w:rsidR="00EC7701" w:rsidRPr="00F6427B">
        <w:rPr>
          <w:rFonts w:eastAsia="Calibri"/>
          <w:bCs/>
          <w:color w:val="000000"/>
          <w:bdr w:val="none" w:sz="0" w:space="0" w:color="auto" w:frame="1"/>
        </w:rPr>
        <w:t>se 31</w:t>
      </w:r>
      <w:r w:rsidR="0003613E" w:rsidRPr="00F6427B">
        <w:rPr>
          <w:rFonts w:eastAsia="Calibri"/>
          <w:bCs/>
          <w:color w:val="000000"/>
          <w:bdr w:val="none" w:sz="0" w:space="0" w:color="auto" w:frame="1"/>
        </w:rPr>
        <w:t xml:space="preserve"> restaurants did not have items on their menus that constituted meals and instead only sold individual food items (e.</w:t>
      </w:r>
      <w:r w:rsidR="00EC7701" w:rsidRPr="00F6427B">
        <w:rPr>
          <w:rFonts w:eastAsia="Calibri"/>
          <w:bCs/>
          <w:color w:val="000000"/>
          <w:bdr w:val="none" w:sz="0" w:space="0" w:color="auto" w:frame="1"/>
        </w:rPr>
        <w:t>g. individual pieces of chicken, sushi</w:t>
      </w:r>
      <w:r w:rsidR="0003613E" w:rsidRPr="00F6427B">
        <w:rPr>
          <w:rFonts w:eastAsia="Calibri"/>
          <w:bCs/>
          <w:color w:val="000000"/>
          <w:bdr w:val="none" w:sz="0" w:space="0" w:color="auto" w:frame="1"/>
        </w:rPr>
        <w:t>) so were not eligible for inclusion.</w:t>
      </w:r>
      <w:r w:rsidR="009818A1" w:rsidRPr="00F6427B">
        <w:rPr>
          <w:rFonts w:eastAsia="Calibri"/>
          <w:bCs/>
          <w:color w:val="000000"/>
          <w:bdr w:val="none" w:sz="0" w:space="0" w:color="auto" w:frame="1"/>
        </w:rPr>
        <w:t xml:space="preserve"> </w:t>
      </w:r>
      <w:r w:rsidR="004773A0" w:rsidRPr="00F6427B">
        <w:rPr>
          <w:rFonts w:eastAsia="Calibri"/>
          <w:bCs/>
          <w:color w:val="000000"/>
          <w:bdr w:val="none" w:sz="0" w:space="0" w:color="auto" w:frame="1"/>
        </w:rPr>
        <w:t>Inter-coder</w:t>
      </w:r>
      <w:r w:rsidR="0003613E" w:rsidRPr="00F6427B">
        <w:rPr>
          <w:rFonts w:eastAsia="Calibri"/>
          <w:bCs/>
          <w:color w:val="000000"/>
          <w:bdr w:val="none" w:sz="0" w:space="0" w:color="auto" w:frame="1"/>
        </w:rPr>
        <w:t xml:space="preserve"> consistency for classification of </w:t>
      </w:r>
      <w:r w:rsidR="009818A1" w:rsidRPr="00F6427B">
        <w:rPr>
          <w:rFonts w:eastAsia="Calibri"/>
          <w:bCs/>
          <w:color w:val="000000"/>
          <w:bdr w:val="none" w:sz="0" w:space="0" w:color="auto" w:frame="1"/>
        </w:rPr>
        <w:t xml:space="preserve">eligible </w:t>
      </w:r>
      <w:r w:rsidR="0003613E" w:rsidRPr="00F6427B">
        <w:rPr>
          <w:rFonts w:eastAsia="Calibri"/>
          <w:bCs/>
          <w:color w:val="000000"/>
          <w:bdr w:val="none" w:sz="0" w:space="0" w:color="auto" w:frame="1"/>
        </w:rPr>
        <w:t xml:space="preserve">restaurants as </w:t>
      </w:r>
      <w:r w:rsidR="00083F57">
        <w:rPr>
          <w:rFonts w:eastAsia="Calibri"/>
          <w:bCs/>
          <w:color w:val="000000"/>
          <w:bdr w:val="none" w:sz="0" w:space="0" w:color="auto" w:frame="1"/>
        </w:rPr>
        <w:t>fast-food</w:t>
      </w:r>
      <w:r w:rsidR="00D11F44">
        <w:rPr>
          <w:rFonts w:eastAsia="Calibri"/>
          <w:bCs/>
          <w:color w:val="000000"/>
          <w:bdr w:val="none" w:sz="0" w:space="0" w:color="auto" w:frame="1"/>
        </w:rPr>
        <w:t xml:space="preserve"> vs. </w:t>
      </w:r>
      <w:r w:rsidR="00083F57">
        <w:rPr>
          <w:rFonts w:eastAsia="Calibri"/>
          <w:bCs/>
          <w:color w:val="000000"/>
          <w:bdr w:val="none" w:sz="0" w:space="0" w:color="auto" w:frame="1"/>
        </w:rPr>
        <w:t>full-service</w:t>
      </w:r>
      <w:r w:rsidR="00D11F44">
        <w:rPr>
          <w:rFonts w:eastAsia="Calibri"/>
          <w:bCs/>
          <w:color w:val="000000"/>
          <w:bdr w:val="none" w:sz="0" w:space="0" w:color="auto" w:frame="1"/>
        </w:rPr>
        <w:t xml:space="preserve"> was high (96</w:t>
      </w:r>
      <w:r w:rsidR="0003613E" w:rsidRPr="00F6427B">
        <w:rPr>
          <w:rFonts w:eastAsia="Calibri"/>
          <w:bCs/>
          <w:color w:val="000000"/>
          <w:bdr w:val="none" w:sz="0" w:space="0" w:color="auto" w:frame="1"/>
        </w:rPr>
        <w:t xml:space="preserve">%, 26/27 restaurants) </w:t>
      </w:r>
      <w:r w:rsidR="009818A1" w:rsidRPr="00F6427B">
        <w:rPr>
          <w:rFonts w:eastAsia="Calibri"/>
          <w:bCs/>
          <w:color w:val="000000"/>
          <w:bdr w:val="none" w:sz="0" w:space="0" w:color="auto" w:frame="1"/>
        </w:rPr>
        <w:t>and the one discrepancy (Wimpy) was resolved by discussion</w:t>
      </w:r>
      <w:r w:rsidR="00EC7701" w:rsidRPr="00F6427B">
        <w:rPr>
          <w:rFonts w:eastAsia="Calibri"/>
          <w:bCs/>
          <w:color w:val="000000"/>
          <w:bdr w:val="none" w:sz="0" w:space="0" w:color="auto" w:frame="1"/>
        </w:rPr>
        <w:t xml:space="preserve"> between the two coders</w:t>
      </w:r>
      <w:r w:rsidR="009818A1" w:rsidRPr="00F6427B">
        <w:rPr>
          <w:rFonts w:eastAsia="Calibri"/>
          <w:bCs/>
          <w:color w:val="000000"/>
          <w:bdr w:val="none" w:sz="0" w:space="0" w:color="auto" w:frame="1"/>
        </w:rPr>
        <w:t xml:space="preserve"> after accessing the chain’s website. </w:t>
      </w:r>
      <w:r w:rsidR="00EC7701" w:rsidRPr="00F6427B">
        <w:rPr>
          <w:rFonts w:eastAsia="Calibri"/>
          <w:bCs/>
          <w:color w:val="000000"/>
          <w:bdr w:val="none" w:sz="0" w:space="0" w:color="auto" w:frame="1"/>
        </w:rPr>
        <w:t>The</w:t>
      </w:r>
      <w:r w:rsidR="009818A1" w:rsidRPr="00F6427B">
        <w:rPr>
          <w:rFonts w:eastAsia="Calibri"/>
          <w:bCs/>
          <w:color w:val="000000"/>
          <w:bdr w:val="none" w:sz="0" w:space="0" w:color="auto" w:frame="1"/>
        </w:rPr>
        <w:t xml:space="preserve"> final </w:t>
      </w:r>
      <w:r w:rsidR="00BF5767" w:rsidRPr="00F6427B">
        <w:rPr>
          <w:rFonts w:eastAsia="Calibri"/>
          <w:bCs/>
          <w:color w:val="000000"/>
          <w:bdr w:val="none" w:sz="0" w:space="0" w:color="auto" w:frame="1"/>
        </w:rPr>
        <w:t xml:space="preserve">number of eligible </w:t>
      </w:r>
      <w:r w:rsidR="009818A1" w:rsidRPr="00F6427B">
        <w:rPr>
          <w:rFonts w:eastAsia="Calibri"/>
          <w:bCs/>
          <w:color w:val="000000"/>
          <w:bdr w:val="none" w:sz="0" w:space="0" w:color="auto" w:frame="1"/>
        </w:rPr>
        <w:lastRenderedPageBreak/>
        <w:t>restaurant chains</w:t>
      </w:r>
      <w:r w:rsidR="00BF5767" w:rsidRPr="00F6427B">
        <w:rPr>
          <w:rFonts w:eastAsia="Calibri"/>
          <w:bCs/>
          <w:color w:val="000000"/>
          <w:bdr w:val="none" w:sz="0" w:space="0" w:color="auto" w:frame="1"/>
        </w:rPr>
        <w:t xml:space="preserve"> was 27</w:t>
      </w:r>
      <w:r w:rsidR="009818A1" w:rsidRPr="00F6427B">
        <w:rPr>
          <w:rFonts w:eastAsia="Calibri"/>
          <w:bCs/>
          <w:color w:val="000000"/>
          <w:bdr w:val="none" w:sz="0" w:space="0" w:color="auto" w:frame="1"/>
        </w:rPr>
        <w:t xml:space="preserve"> (n=6 for </w:t>
      </w:r>
      <w:r w:rsidR="00083F57">
        <w:rPr>
          <w:rFonts w:eastAsia="Calibri"/>
          <w:bCs/>
          <w:color w:val="000000"/>
          <w:bdr w:val="none" w:sz="0" w:space="0" w:color="auto" w:frame="1"/>
        </w:rPr>
        <w:t>fast-food</w:t>
      </w:r>
      <w:r w:rsidR="009818A1" w:rsidRPr="00F6427B">
        <w:rPr>
          <w:rFonts w:eastAsia="Calibri"/>
          <w:bCs/>
          <w:color w:val="000000"/>
          <w:bdr w:val="none" w:sz="0" w:space="0" w:color="auto" w:frame="1"/>
        </w:rPr>
        <w:t xml:space="preserve">, n=21 for </w:t>
      </w:r>
      <w:r w:rsidR="00083F57">
        <w:rPr>
          <w:rFonts w:eastAsia="Calibri"/>
          <w:bCs/>
          <w:color w:val="000000"/>
          <w:bdr w:val="none" w:sz="0" w:space="0" w:color="auto" w:frame="1"/>
        </w:rPr>
        <w:t>full-service</w:t>
      </w:r>
      <w:r w:rsidR="009818A1" w:rsidRPr="00F6427B">
        <w:rPr>
          <w:rFonts w:eastAsia="Calibri"/>
          <w:bCs/>
          <w:color w:val="000000"/>
          <w:bdr w:val="none" w:sz="0" w:space="0" w:color="auto" w:frame="1"/>
        </w:rPr>
        <w:t xml:space="preserve"> restaurants).</w:t>
      </w:r>
      <w:r w:rsidR="00D93963" w:rsidRPr="00F6427B">
        <w:rPr>
          <w:rFonts w:eastAsia="Calibri"/>
          <w:bCs/>
          <w:color w:val="000000"/>
          <w:bdr w:val="none" w:sz="0" w:space="0" w:color="auto" w:frame="1"/>
        </w:rPr>
        <w:t xml:space="preserve"> See Table 1 </w:t>
      </w:r>
      <w:r w:rsidR="00BE7A5A" w:rsidRPr="00F6427B">
        <w:rPr>
          <w:rFonts w:eastAsia="Calibri"/>
          <w:bCs/>
          <w:color w:val="000000"/>
          <w:bdr w:val="none" w:sz="0" w:space="0" w:color="auto" w:frame="1"/>
        </w:rPr>
        <w:t xml:space="preserve">for </w:t>
      </w:r>
      <w:r w:rsidR="00D93963" w:rsidRPr="00F6427B">
        <w:rPr>
          <w:rFonts w:eastAsia="Calibri"/>
          <w:bCs/>
          <w:color w:val="000000"/>
          <w:bdr w:val="none" w:sz="0" w:space="0" w:color="auto" w:frame="1"/>
        </w:rPr>
        <w:t>restaurants included.</w:t>
      </w:r>
    </w:p>
    <w:p w:rsidR="00E80CA4" w:rsidRPr="00F6427B" w:rsidRDefault="00E80CA4" w:rsidP="00E80CA4">
      <w:pPr>
        <w:pStyle w:val="NormalWeb"/>
        <w:shd w:val="clear" w:color="auto" w:fill="FFFFFF"/>
        <w:spacing w:before="0" w:beforeAutospacing="0" w:after="0" w:afterAutospacing="0" w:line="480" w:lineRule="auto"/>
        <w:ind w:firstLine="720"/>
        <w:textAlignment w:val="baseline"/>
        <w:rPr>
          <w:rFonts w:eastAsia="Calibri"/>
          <w:bCs/>
          <w:color w:val="000000"/>
          <w:bdr w:val="none" w:sz="0" w:space="0" w:color="auto" w:frame="1"/>
        </w:rPr>
      </w:pPr>
    </w:p>
    <w:p w:rsidR="00D96D4A" w:rsidRPr="00F6427B" w:rsidRDefault="009818A1" w:rsidP="009818A1">
      <w:pPr>
        <w:pStyle w:val="NormalWeb"/>
        <w:shd w:val="clear" w:color="auto" w:fill="FFFFFF"/>
        <w:spacing w:before="0" w:beforeAutospacing="0" w:after="0" w:afterAutospacing="0" w:line="480" w:lineRule="auto"/>
        <w:textAlignment w:val="baseline"/>
        <w:rPr>
          <w:rStyle w:val="Strong"/>
          <w:rFonts w:eastAsia="Calibri"/>
          <w:b w:val="0"/>
          <w:color w:val="000000"/>
          <w:bdr w:val="none" w:sz="0" w:space="0" w:color="auto" w:frame="1"/>
        </w:rPr>
      </w:pPr>
      <w:r w:rsidRPr="00F6427B">
        <w:rPr>
          <w:rStyle w:val="Strong"/>
          <w:rFonts w:eastAsia="Calibri"/>
          <w:b w:val="0"/>
          <w:i/>
          <w:color w:val="000000"/>
          <w:bdr w:val="none" w:sz="0" w:space="0" w:color="auto" w:frame="1"/>
        </w:rPr>
        <w:t xml:space="preserve">Meals. </w:t>
      </w:r>
      <w:r w:rsidR="00D31A9C" w:rsidRPr="00F6427B">
        <w:rPr>
          <w:rStyle w:val="Strong"/>
          <w:rFonts w:eastAsia="Calibri"/>
          <w:b w:val="0"/>
          <w:i/>
          <w:color w:val="000000"/>
          <w:bdr w:val="none" w:sz="0" w:space="0" w:color="auto" w:frame="1"/>
        </w:rPr>
        <w:t xml:space="preserve"> </w:t>
      </w:r>
      <w:r w:rsidR="00D31A9C" w:rsidRPr="00F6427B">
        <w:rPr>
          <w:rStyle w:val="Strong"/>
          <w:rFonts w:eastAsia="Calibri"/>
          <w:b w:val="0"/>
          <w:color w:val="000000"/>
          <w:bdr w:val="none" w:sz="0" w:space="0" w:color="auto" w:frame="1"/>
        </w:rPr>
        <w:t>Of the meals identified by the first coder (13,422</w:t>
      </w:r>
      <w:r w:rsidR="00EC7701" w:rsidRPr="00F6427B">
        <w:rPr>
          <w:rStyle w:val="Strong"/>
          <w:rFonts w:eastAsia="Calibri"/>
          <w:b w:val="0"/>
          <w:color w:val="000000"/>
          <w:bdr w:val="none" w:sz="0" w:space="0" w:color="auto" w:frame="1"/>
        </w:rPr>
        <w:t xml:space="preserve"> meals</w:t>
      </w:r>
      <w:r w:rsidR="00D31A9C" w:rsidRPr="00F6427B">
        <w:rPr>
          <w:rStyle w:val="Strong"/>
          <w:rFonts w:eastAsia="Calibri"/>
          <w:b w:val="0"/>
          <w:color w:val="000000"/>
          <w:bdr w:val="none" w:sz="0" w:space="0" w:color="auto" w:frame="1"/>
        </w:rPr>
        <w:t>) 9</w:t>
      </w:r>
      <w:r w:rsidR="00D11F44">
        <w:rPr>
          <w:rStyle w:val="Strong"/>
          <w:rFonts w:eastAsia="Calibri"/>
          <w:b w:val="0"/>
          <w:color w:val="000000"/>
          <w:bdr w:val="none" w:sz="0" w:space="0" w:color="auto" w:frame="1"/>
        </w:rPr>
        <w:t>9</w:t>
      </w:r>
      <w:r w:rsidR="00D31A9C" w:rsidRPr="00F6427B">
        <w:rPr>
          <w:rStyle w:val="Strong"/>
          <w:rFonts w:eastAsia="Calibri"/>
          <w:b w:val="0"/>
          <w:color w:val="000000"/>
          <w:bdr w:val="none" w:sz="0" w:space="0" w:color="auto" w:frame="1"/>
        </w:rPr>
        <w:t>% were</w:t>
      </w:r>
      <w:r w:rsidR="00EC7701" w:rsidRPr="00F6427B">
        <w:rPr>
          <w:rStyle w:val="Strong"/>
          <w:rFonts w:eastAsia="Calibri"/>
          <w:b w:val="0"/>
          <w:color w:val="000000"/>
          <w:bdr w:val="none" w:sz="0" w:space="0" w:color="auto" w:frame="1"/>
        </w:rPr>
        <w:t xml:space="preserve"> also identified by the second </w:t>
      </w:r>
      <w:r w:rsidR="00D31A9C" w:rsidRPr="00F6427B">
        <w:rPr>
          <w:rStyle w:val="Strong"/>
          <w:rFonts w:eastAsia="Calibri"/>
          <w:b w:val="0"/>
          <w:color w:val="000000"/>
          <w:bdr w:val="none" w:sz="0" w:space="0" w:color="auto" w:frame="1"/>
        </w:rPr>
        <w:t>coder</w:t>
      </w:r>
      <w:r w:rsidR="00FA5989" w:rsidRPr="00F6427B">
        <w:rPr>
          <w:rStyle w:val="Strong"/>
          <w:rFonts w:eastAsia="Calibri"/>
          <w:b w:val="0"/>
          <w:color w:val="000000"/>
          <w:bdr w:val="none" w:sz="0" w:space="0" w:color="auto" w:frame="1"/>
        </w:rPr>
        <w:t xml:space="preserve"> and o</w:t>
      </w:r>
      <w:r w:rsidR="00D31A9C" w:rsidRPr="00F6427B">
        <w:rPr>
          <w:rStyle w:val="Strong"/>
          <w:rFonts w:eastAsia="Calibri"/>
          <w:b w:val="0"/>
          <w:color w:val="000000"/>
          <w:bdr w:val="none" w:sz="0" w:space="0" w:color="auto" w:frame="1"/>
        </w:rPr>
        <w:t>f the meals identified by the second coder (13,444</w:t>
      </w:r>
      <w:r w:rsidR="00EC7701" w:rsidRPr="00F6427B">
        <w:rPr>
          <w:rStyle w:val="Strong"/>
          <w:rFonts w:eastAsia="Calibri"/>
          <w:b w:val="0"/>
          <w:color w:val="000000"/>
          <w:bdr w:val="none" w:sz="0" w:space="0" w:color="auto" w:frame="1"/>
        </w:rPr>
        <w:t xml:space="preserve"> meals</w:t>
      </w:r>
      <w:r w:rsidR="00D31A9C" w:rsidRPr="00F6427B">
        <w:rPr>
          <w:rStyle w:val="Strong"/>
          <w:rFonts w:eastAsia="Calibri"/>
          <w:b w:val="0"/>
          <w:color w:val="000000"/>
          <w:bdr w:val="none" w:sz="0" w:space="0" w:color="auto" w:frame="1"/>
        </w:rPr>
        <w:t>)</w:t>
      </w:r>
      <w:r w:rsidR="00562A62" w:rsidRPr="00F6427B">
        <w:rPr>
          <w:rStyle w:val="Strong"/>
          <w:rFonts w:eastAsia="Calibri"/>
          <w:b w:val="0"/>
          <w:color w:val="000000"/>
          <w:bdr w:val="none" w:sz="0" w:space="0" w:color="auto" w:frame="1"/>
        </w:rPr>
        <w:t xml:space="preserve"> </w:t>
      </w:r>
      <w:r w:rsidR="00D31A9C" w:rsidRPr="00F6427B">
        <w:rPr>
          <w:rStyle w:val="Strong"/>
          <w:rFonts w:eastAsia="Calibri"/>
          <w:b w:val="0"/>
          <w:color w:val="000000"/>
          <w:bdr w:val="none" w:sz="0" w:space="0" w:color="auto" w:frame="1"/>
        </w:rPr>
        <w:t>9</w:t>
      </w:r>
      <w:r w:rsidR="00D11F44">
        <w:rPr>
          <w:rStyle w:val="Strong"/>
          <w:rFonts w:eastAsia="Calibri"/>
          <w:b w:val="0"/>
          <w:color w:val="000000"/>
          <w:bdr w:val="none" w:sz="0" w:space="0" w:color="auto" w:frame="1"/>
        </w:rPr>
        <w:t>9</w:t>
      </w:r>
      <w:r w:rsidR="00D31A9C" w:rsidRPr="00F6427B">
        <w:rPr>
          <w:rStyle w:val="Strong"/>
          <w:rFonts w:eastAsia="Calibri"/>
          <w:b w:val="0"/>
          <w:color w:val="000000"/>
          <w:bdr w:val="none" w:sz="0" w:space="0" w:color="auto" w:frame="1"/>
        </w:rPr>
        <w:t>% were</w:t>
      </w:r>
      <w:r w:rsidR="00BF5767" w:rsidRPr="00F6427B">
        <w:rPr>
          <w:rStyle w:val="Strong"/>
          <w:rFonts w:eastAsia="Calibri"/>
          <w:b w:val="0"/>
          <w:color w:val="000000"/>
          <w:bdr w:val="none" w:sz="0" w:space="0" w:color="auto" w:frame="1"/>
        </w:rPr>
        <w:t xml:space="preserve"> </w:t>
      </w:r>
      <w:r w:rsidR="00562A62" w:rsidRPr="00F6427B">
        <w:rPr>
          <w:rStyle w:val="Strong"/>
          <w:rFonts w:eastAsia="Calibri"/>
          <w:b w:val="0"/>
          <w:color w:val="000000"/>
          <w:bdr w:val="none" w:sz="0" w:space="0" w:color="auto" w:frame="1"/>
        </w:rPr>
        <w:t>identified by</w:t>
      </w:r>
      <w:r w:rsidR="00D31A9C" w:rsidRPr="00F6427B">
        <w:rPr>
          <w:rStyle w:val="Strong"/>
          <w:rFonts w:eastAsia="Calibri"/>
          <w:b w:val="0"/>
          <w:color w:val="000000"/>
          <w:bdr w:val="none" w:sz="0" w:space="0" w:color="auto" w:frame="1"/>
        </w:rPr>
        <w:t xml:space="preserve"> the first </w:t>
      </w:r>
      <w:r w:rsidR="00562A62" w:rsidRPr="00F6427B">
        <w:rPr>
          <w:rStyle w:val="Strong"/>
          <w:rFonts w:eastAsia="Calibri"/>
          <w:b w:val="0"/>
          <w:color w:val="000000"/>
          <w:bdr w:val="none" w:sz="0" w:space="0" w:color="auto" w:frame="1"/>
        </w:rPr>
        <w:t>coder</w:t>
      </w:r>
      <w:r w:rsidR="00FA5989" w:rsidRPr="00F6427B">
        <w:rPr>
          <w:rStyle w:val="Strong"/>
          <w:rFonts w:eastAsia="Calibri"/>
          <w:b w:val="0"/>
          <w:color w:val="000000"/>
          <w:bdr w:val="none" w:sz="0" w:space="0" w:color="auto" w:frame="1"/>
        </w:rPr>
        <w:t>, indicating consistency between the two coders</w:t>
      </w:r>
      <w:r w:rsidR="002550E4" w:rsidRPr="00F6427B">
        <w:rPr>
          <w:rStyle w:val="Strong"/>
          <w:rFonts w:eastAsia="Calibri"/>
          <w:b w:val="0"/>
          <w:color w:val="000000"/>
          <w:bdr w:val="none" w:sz="0" w:space="0" w:color="auto" w:frame="1"/>
        </w:rPr>
        <w:t xml:space="preserve"> when identifying eligible meals</w:t>
      </w:r>
      <w:r w:rsidR="00562A62" w:rsidRPr="00F6427B">
        <w:rPr>
          <w:rStyle w:val="Strong"/>
          <w:rFonts w:eastAsia="Calibri"/>
          <w:b w:val="0"/>
          <w:color w:val="000000"/>
          <w:bdr w:val="none" w:sz="0" w:space="0" w:color="auto" w:frame="1"/>
        </w:rPr>
        <w:t>. After discrepancies between the two coders</w:t>
      </w:r>
      <w:r w:rsidR="00D31A9C" w:rsidRPr="00F6427B">
        <w:rPr>
          <w:rStyle w:val="Strong"/>
          <w:rFonts w:eastAsia="Calibri"/>
          <w:b w:val="0"/>
          <w:color w:val="000000"/>
          <w:bdr w:val="none" w:sz="0" w:space="0" w:color="auto" w:frame="1"/>
        </w:rPr>
        <w:t xml:space="preserve"> (i.e. meals identified by one coder only)</w:t>
      </w:r>
      <w:r w:rsidR="00562A62" w:rsidRPr="00F6427B">
        <w:rPr>
          <w:rStyle w:val="Strong"/>
          <w:rFonts w:eastAsia="Calibri"/>
          <w:b w:val="0"/>
          <w:color w:val="000000"/>
          <w:bdr w:val="none" w:sz="0" w:space="0" w:color="auto" w:frame="1"/>
        </w:rPr>
        <w:t xml:space="preserve"> were resolved, </w:t>
      </w:r>
      <w:r w:rsidR="00EC7701" w:rsidRPr="00F6427B">
        <w:rPr>
          <w:rStyle w:val="Strong"/>
          <w:rFonts w:eastAsia="Calibri"/>
          <w:b w:val="0"/>
          <w:color w:val="000000"/>
          <w:bdr w:val="none" w:sz="0" w:space="0" w:color="auto" w:frame="1"/>
        </w:rPr>
        <w:t xml:space="preserve">the final number of </w:t>
      </w:r>
      <w:r w:rsidR="00562A62" w:rsidRPr="00F6427B">
        <w:rPr>
          <w:rStyle w:val="Strong"/>
          <w:rFonts w:eastAsia="Calibri"/>
          <w:b w:val="0"/>
          <w:color w:val="000000"/>
          <w:bdr w:val="none" w:sz="0" w:space="0" w:color="auto" w:frame="1"/>
        </w:rPr>
        <w:t>eligible meals</w:t>
      </w:r>
      <w:r w:rsidR="002550E4" w:rsidRPr="00F6427B">
        <w:rPr>
          <w:rStyle w:val="Strong"/>
          <w:rFonts w:eastAsia="Calibri"/>
          <w:b w:val="0"/>
          <w:color w:val="000000"/>
          <w:bdr w:val="none" w:sz="0" w:space="0" w:color="auto" w:frame="1"/>
        </w:rPr>
        <w:t xml:space="preserve"> </w:t>
      </w:r>
      <w:r w:rsidR="00FA5989" w:rsidRPr="00F6427B">
        <w:rPr>
          <w:rStyle w:val="Strong"/>
          <w:rFonts w:eastAsia="Calibri"/>
          <w:b w:val="0"/>
          <w:color w:val="000000"/>
          <w:bdr w:val="none" w:sz="0" w:space="0" w:color="auto" w:frame="1"/>
        </w:rPr>
        <w:t xml:space="preserve">was </w:t>
      </w:r>
      <w:r w:rsidR="005E09C3" w:rsidRPr="00F6427B">
        <w:rPr>
          <w:rStyle w:val="Strong"/>
          <w:rFonts w:eastAsia="Calibri"/>
          <w:b w:val="0"/>
          <w:color w:val="000000"/>
          <w:bdr w:val="none" w:sz="0" w:space="0" w:color="auto" w:frame="1"/>
        </w:rPr>
        <w:t>13</w:t>
      </w:r>
      <w:r w:rsidR="00747B50" w:rsidRPr="00F6427B">
        <w:rPr>
          <w:rStyle w:val="Strong"/>
          <w:rFonts w:eastAsia="Calibri"/>
          <w:b w:val="0"/>
          <w:color w:val="000000"/>
          <w:bdr w:val="none" w:sz="0" w:space="0" w:color="auto" w:frame="1"/>
        </w:rPr>
        <w:t>,</w:t>
      </w:r>
      <w:r w:rsidR="005E09C3" w:rsidRPr="00F6427B">
        <w:rPr>
          <w:rStyle w:val="Strong"/>
          <w:rFonts w:eastAsia="Calibri"/>
          <w:b w:val="0"/>
          <w:color w:val="000000"/>
          <w:bdr w:val="none" w:sz="0" w:space="0" w:color="auto" w:frame="1"/>
        </w:rPr>
        <w:t>507</w:t>
      </w:r>
      <w:r w:rsidR="00D31A9C" w:rsidRPr="00F6427B">
        <w:rPr>
          <w:rStyle w:val="Strong"/>
          <w:rFonts w:eastAsia="Calibri"/>
          <w:b w:val="0"/>
          <w:color w:val="000000"/>
          <w:bdr w:val="none" w:sz="0" w:space="0" w:color="auto" w:frame="1"/>
        </w:rPr>
        <w:t xml:space="preserve">. </w:t>
      </w:r>
      <w:r w:rsidR="008A49C5" w:rsidRPr="00F6427B">
        <w:rPr>
          <w:rStyle w:val="Strong"/>
          <w:rFonts w:eastAsia="Calibri"/>
          <w:b w:val="0"/>
          <w:color w:val="000000"/>
          <w:bdr w:val="none" w:sz="0" w:space="0" w:color="auto" w:frame="1"/>
        </w:rPr>
        <w:t xml:space="preserve">The large number of </w:t>
      </w:r>
      <w:r w:rsidR="00747B50" w:rsidRPr="00F6427B">
        <w:rPr>
          <w:rStyle w:val="Strong"/>
          <w:rFonts w:eastAsia="Calibri"/>
          <w:b w:val="0"/>
          <w:color w:val="000000"/>
          <w:bdr w:val="none" w:sz="0" w:space="0" w:color="auto" w:frame="1"/>
        </w:rPr>
        <w:t xml:space="preserve">eligible </w:t>
      </w:r>
      <w:r w:rsidR="008A49C5" w:rsidRPr="00F6427B">
        <w:rPr>
          <w:rStyle w:val="Strong"/>
          <w:rFonts w:eastAsia="Calibri"/>
          <w:b w:val="0"/>
          <w:color w:val="000000"/>
          <w:bdr w:val="none" w:sz="0" w:space="0" w:color="auto" w:frame="1"/>
        </w:rPr>
        <w:t xml:space="preserve">meals was </w:t>
      </w:r>
      <w:r w:rsidR="00747B50" w:rsidRPr="00F6427B">
        <w:rPr>
          <w:rStyle w:val="Strong"/>
          <w:rFonts w:eastAsia="Calibri"/>
          <w:b w:val="0"/>
          <w:color w:val="000000"/>
          <w:bdr w:val="none" w:sz="0" w:space="0" w:color="auto" w:frame="1"/>
        </w:rPr>
        <w:t>mainly attributable to the relatively large number of meals contributed by</w:t>
      </w:r>
      <w:r w:rsidR="008A49C5" w:rsidRPr="00F6427B">
        <w:rPr>
          <w:rStyle w:val="Strong"/>
          <w:rFonts w:eastAsia="Calibri"/>
          <w:b w:val="0"/>
          <w:color w:val="000000"/>
          <w:bdr w:val="none" w:sz="0" w:space="0" w:color="auto" w:frame="1"/>
        </w:rPr>
        <w:t xml:space="preserve"> two restaurant chains (Sub</w:t>
      </w:r>
      <w:r w:rsidR="001E5BF8" w:rsidRPr="00F6427B">
        <w:rPr>
          <w:rStyle w:val="Strong"/>
          <w:rFonts w:eastAsia="Calibri"/>
          <w:b w:val="0"/>
          <w:color w:val="000000"/>
          <w:bdr w:val="none" w:sz="0" w:space="0" w:color="auto" w:frame="1"/>
        </w:rPr>
        <w:t>way</w:t>
      </w:r>
      <w:r w:rsidR="005E09C3" w:rsidRPr="00F6427B">
        <w:rPr>
          <w:rStyle w:val="Strong"/>
          <w:rFonts w:eastAsia="Calibri"/>
          <w:b w:val="0"/>
          <w:color w:val="000000"/>
          <w:bdr w:val="none" w:sz="0" w:space="0" w:color="auto" w:frame="1"/>
        </w:rPr>
        <w:t>, N=2</w:t>
      </w:r>
      <w:r w:rsidR="00747B50" w:rsidRPr="00F6427B">
        <w:rPr>
          <w:rStyle w:val="Strong"/>
          <w:rFonts w:eastAsia="Calibri"/>
          <w:b w:val="0"/>
          <w:color w:val="000000"/>
          <w:bdr w:val="none" w:sz="0" w:space="0" w:color="auto" w:frame="1"/>
        </w:rPr>
        <w:t>,</w:t>
      </w:r>
      <w:r w:rsidR="005E09C3" w:rsidRPr="00F6427B">
        <w:rPr>
          <w:rStyle w:val="Strong"/>
          <w:rFonts w:eastAsia="Calibri"/>
          <w:b w:val="0"/>
          <w:color w:val="000000"/>
          <w:bdr w:val="none" w:sz="0" w:space="0" w:color="auto" w:frame="1"/>
        </w:rPr>
        <w:t>436</w:t>
      </w:r>
      <w:r w:rsidR="001E5BF8" w:rsidRPr="00F6427B">
        <w:rPr>
          <w:rStyle w:val="Strong"/>
          <w:rFonts w:eastAsia="Calibri"/>
          <w:b w:val="0"/>
          <w:color w:val="000000"/>
          <w:bdr w:val="none" w:sz="0" w:space="0" w:color="auto" w:frame="1"/>
        </w:rPr>
        <w:t xml:space="preserve"> and </w:t>
      </w:r>
      <w:proofErr w:type="spellStart"/>
      <w:r w:rsidR="001E5BF8" w:rsidRPr="00F6427B">
        <w:rPr>
          <w:rStyle w:val="Strong"/>
          <w:rFonts w:eastAsia="Calibri"/>
          <w:b w:val="0"/>
          <w:color w:val="000000"/>
          <w:bdr w:val="none" w:sz="0" w:space="0" w:color="auto" w:frame="1"/>
        </w:rPr>
        <w:t>Nando</w:t>
      </w:r>
      <w:r w:rsidR="00EE7366" w:rsidRPr="00F6427B">
        <w:rPr>
          <w:rStyle w:val="Strong"/>
          <w:rFonts w:eastAsia="Calibri"/>
          <w:b w:val="0"/>
          <w:color w:val="000000"/>
          <w:bdr w:val="none" w:sz="0" w:space="0" w:color="auto" w:frame="1"/>
        </w:rPr>
        <w:t>’</w:t>
      </w:r>
      <w:r w:rsidR="001E5BF8" w:rsidRPr="00F6427B">
        <w:rPr>
          <w:rStyle w:val="Strong"/>
          <w:rFonts w:eastAsia="Calibri"/>
          <w:b w:val="0"/>
          <w:color w:val="000000"/>
          <w:bdr w:val="none" w:sz="0" w:space="0" w:color="auto" w:frame="1"/>
        </w:rPr>
        <w:t>s</w:t>
      </w:r>
      <w:proofErr w:type="spellEnd"/>
      <w:r w:rsidR="005E09C3" w:rsidRPr="00F6427B">
        <w:rPr>
          <w:rStyle w:val="Strong"/>
          <w:rFonts w:eastAsia="Calibri"/>
          <w:b w:val="0"/>
          <w:color w:val="000000"/>
          <w:bdr w:val="none" w:sz="0" w:space="0" w:color="auto" w:frame="1"/>
        </w:rPr>
        <w:t>, N = 9</w:t>
      </w:r>
      <w:r w:rsidR="00747B50" w:rsidRPr="00F6427B">
        <w:rPr>
          <w:rStyle w:val="Strong"/>
          <w:rFonts w:eastAsia="Calibri"/>
          <w:b w:val="0"/>
          <w:color w:val="000000"/>
          <w:bdr w:val="none" w:sz="0" w:space="0" w:color="auto" w:frame="1"/>
        </w:rPr>
        <w:t>,</w:t>
      </w:r>
      <w:r w:rsidR="005E09C3" w:rsidRPr="00F6427B">
        <w:rPr>
          <w:rStyle w:val="Strong"/>
          <w:rFonts w:eastAsia="Calibri"/>
          <w:b w:val="0"/>
          <w:color w:val="000000"/>
          <w:bdr w:val="none" w:sz="0" w:space="0" w:color="auto" w:frame="1"/>
        </w:rPr>
        <w:t>298</w:t>
      </w:r>
      <w:r w:rsidR="001E5BF8" w:rsidRPr="00F6427B">
        <w:rPr>
          <w:rStyle w:val="Strong"/>
          <w:rFonts w:eastAsia="Calibri"/>
          <w:b w:val="0"/>
          <w:color w:val="000000"/>
          <w:bdr w:val="none" w:sz="0" w:space="0" w:color="auto" w:frame="1"/>
        </w:rPr>
        <w:t xml:space="preserve">) </w:t>
      </w:r>
      <w:r w:rsidR="008A49C5" w:rsidRPr="00F6427B">
        <w:rPr>
          <w:rStyle w:val="Strong"/>
          <w:rFonts w:eastAsia="Calibri"/>
          <w:b w:val="0"/>
          <w:color w:val="000000"/>
          <w:bdr w:val="none" w:sz="0" w:space="0" w:color="auto" w:frame="1"/>
        </w:rPr>
        <w:t xml:space="preserve">due to </w:t>
      </w:r>
      <w:r w:rsidR="00747B50" w:rsidRPr="00F6427B">
        <w:rPr>
          <w:rStyle w:val="Strong"/>
          <w:rFonts w:eastAsia="Calibri"/>
          <w:b w:val="0"/>
          <w:color w:val="000000"/>
          <w:bdr w:val="none" w:sz="0" w:space="0" w:color="auto" w:frame="1"/>
        </w:rPr>
        <w:t>these restaurants offering</w:t>
      </w:r>
      <w:r w:rsidR="004773A0" w:rsidRPr="00F6427B">
        <w:rPr>
          <w:rStyle w:val="Strong"/>
          <w:rFonts w:eastAsia="Calibri"/>
          <w:b w:val="0"/>
          <w:color w:val="000000"/>
          <w:bdr w:val="none" w:sz="0" w:space="0" w:color="auto" w:frame="1"/>
        </w:rPr>
        <w:t xml:space="preserve"> </w:t>
      </w:r>
      <w:r w:rsidR="00316AAC" w:rsidRPr="00F6427B">
        <w:rPr>
          <w:rStyle w:val="Strong"/>
          <w:rFonts w:eastAsia="Calibri"/>
          <w:b w:val="0"/>
          <w:color w:val="000000"/>
          <w:bdr w:val="none" w:sz="0" w:space="0" w:color="auto" w:frame="1"/>
        </w:rPr>
        <w:t>m</w:t>
      </w:r>
      <w:r w:rsidR="00BF5767" w:rsidRPr="00F6427B">
        <w:rPr>
          <w:rStyle w:val="Strong"/>
          <w:rFonts w:eastAsia="Calibri"/>
          <w:b w:val="0"/>
          <w:color w:val="000000"/>
          <w:bdr w:val="none" w:sz="0" w:space="0" w:color="auto" w:frame="1"/>
        </w:rPr>
        <w:t xml:space="preserve">eals with </w:t>
      </w:r>
      <w:r w:rsidR="004773A0" w:rsidRPr="00F6427B">
        <w:rPr>
          <w:rStyle w:val="Strong"/>
          <w:rFonts w:eastAsia="Calibri"/>
          <w:b w:val="0"/>
          <w:color w:val="000000"/>
          <w:bdr w:val="none" w:sz="0" w:space="0" w:color="auto" w:frame="1"/>
        </w:rPr>
        <w:t>multiple</w:t>
      </w:r>
      <w:r w:rsidR="00BF5767" w:rsidRPr="00F6427B">
        <w:rPr>
          <w:rStyle w:val="Strong"/>
          <w:rFonts w:eastAsia="Calibri"/>
          <w:b w:val="0"/>
          <w:color w:val="000000"/>
          <w:bdr w:val="none" w:sz="0" w:space="0" w:color="auto" w:frame="1"/>
        </w:rPr>
        <w:t xml:space="preserve"> </w:t>
      </w:r>
      <w:r w:rsidR="00316AAC" w:rsidRPr="00F6427B">
        <w:rPr>
          <w:rStyle w:val="Strong"/>
          <w:rFonts w:eastAsia="Calibri"/>
          <w:b w:val="0"/>
          <w:color w:val="000000"/>
          <w:bdr w:val="none" w:sz="0" w:space="0" w:color="auto" w:frame="1"/>
        </w:rPr>
        <w:t xml:space="preserve">variants (e.g. chicken with a choice of any two sides, sandwich meal with a choice of multiple </w:t>
      </w:r>
      <w:r w:rsidR="00BF5767" w:rsidRPr="00F6427B">
        <w:rPr>
          <w:rStyle w:val="Strong"/>
          <w:rFonts w:eastAsia="Calibri"/>
          <w:b w:val="0"/>
          <w:color w:val="000000"/>
          <w:bdr w:val="none" w:sz="0" w:space="0" w:color="auto" w:frame="1"/>
        </w:rPr>
        <w:t>sides</w:t>
      </w:r>
      <w:r w:rsidR="008A49C5" w:rsidRPr="00F6427B">
        <w:rPr>
          <w:rStyle w:val="Strong"/>
          <w:rFonts w:eastAsia="Calibri"/>
          <w:b w:val="0"/>
          <w:color w:val="000000"/>
          <w:bdr w:val="none" w:sz="0" w:space="0" w:color="auto" w:frame="1"/>
        </w:rPr>
        <w:t>)</w:t>
      </w:r>
      <w:r w:rsidR="002550E4" w:rsidRPr="00F6427B">
        <w:rPr>
          <w:rStyle w:val="Strong"/>
          <w:rFonts w:eastAsia="Calibri"/>
          <w:b w:val="0"/>
          <w:color w:val="000000"/>
          <w:bdr w:val="none" w:sz="0" w:space="0" w:color="auto" w:frame="1"/>
        </w:rPr>
        <w:t>. With th</w:t>
      </w:r>
      <w:r w:rsidR="00EC7701" w:rsidRPr="00F6427B">
        <w:rPr>
          <w:rStyle w:val="Strong"/>
          <w:rFonts w:eastAsia="Calibri"/>
          <w:b w:val="0"/>
          <w:color w:val="000000"/>
          <w:bdr w:val="none" w:sz="0" w:space="0" w:color="auto" w:frame="1"/>
        </w:rPr>
        <w:t xml:space="preserve">ese restaurant chains removed, </w:t>
      </w:r>
      <w:r w:rsidR="002550E4" w:rsidRPr="00F6427B">
        <w:rPr>
          <w:rStyle w:val="Strong"/>
          <w:rFonts w:eastAsia="Calibri"/>
          <w:b w:val="0"/>
          <w:color w:val="000000"/>
          <w:bdr w:val="none" w:sz="0" w:space="0" w:color="auto" w:frame="1"/>
        </w:rPr>
        <w:t>inter-coder consistency as described above remained high (90%</w:t>
      </w:r>
      <w:r w:rsidR="00D11F44">
        <w:rPr>
          <w:rStyle w:val="Strong"/>
          <w:rFonts w:eastAsia="Calibri"/>
          <w:b w:val="0"/>
          <w:color w:val="000000"/>
          <w:bdr w:val="none" w:sz="0" w:space="0" w:color="auto" w:frame="1"/>
        </w:rPr>
        <w:t xml:space="preserve"> and 90</w:t>
      </w:r>
      <w:r w:rsidR="004773A0" w:rsidRPr="00F6427B">
        <w:rPr>
          <w:rStyle w:val="Strong"/>
          <w:rFonts w:eastAsia="Calibri"/>
          <w:b w:val="0"/>
          <w:color w:val="000000"/>
          <w:bdr w:val="none" w:sz="0" w:space="0" w:color="auto" w:frame="1"/>
        </w:rPr>
        <w:t>%</w:t>
      </w:r>
      <w:r w:rsidR="00EC7701" w:rsidRPr="00F6427B">
        <w:rPr>
          <w:rStyle w:val="Strong"/>
          <w:rFonts w:eastAsia="Calibri"/>
          <w:b w:val="0"/>
          <w:color w:val="000000"/>
          <w:bdr w:val="none" w:sz="0" w:space="0" w:color="auto" w:frame="1"/>
        </w:rPr>
        <w:t>)</w:t>
      </w:r>
      <w:r w:rsidR="002550E4" w:rsidRPr="00F6427B">
        <w:rPr>
          <w:rStyle w:val="Strong"/>
          <w:rFonts w:eastAsia="Calibri"/>
          <w:b w:val="0"/>
          <w:color w:val="000000"/>
          <w:bdr w:val="none" w:sz="0" w:space="0" w:color="auto" w:frame="1"/>
        </w:rPr>
        <w:t xml:space="preserve">. </w:t>
      </w:r>
    </w:p>
    <w:p w:rsidR="001E5BF8" w:rsidRPr="00F6427B" w:rsidRDefault="001E5BF8" w:rsidP="009818A1">
      <w:pPr>
        <w:pStyle w:val="NormalWeb"/>
        <w:shd w:val="clear" w:color="auto" w:fill="FFFFFF"/>
        <w:spacing w:before="0" w:beforeAutospacing="0" w:after="0" w:afterAutospacing="0" w:line="480" w:lineRule="auto"/>
        <w:textAlignment w:val="baseline"/>
        <w:rPr>
          <w:rStyle w:val="Strong"/>
          <w:rFonts w:eastAsia="Calibri"/>
          <w:b w:val="0"/>
          <w:color w:val="000000"/>
          <w:bdr w:val="none" w:sz="0" w:space="0" w:color="auto" w:frame="1"/>
        </w:rPr>
      </w:pPr>
    </w:p>
    <w:p w:rsidR="001E5BF8" w:rsidRPr="00F6427B" w:rsidRDefault="004773A0" w:rsidP="009818A1">
      <w:pPr>
        <w:pStyle w:val="NormalWeb"/>
        <w:shd w:val="clear" w:color="auto" w:fill="FFFFFF"/>
        <w:spacing w:before="0" w:beforeAutospacing="0" w:after="0" w:afterAutospacing="0" w:line="480" w:lineRule="auto"/>
        <w:textAlignment w:val="baseline"/>
        <w:rPr>
          <w:rStyle w:val="Strong"/>
          <w:rFonts w:eastAsia="Calibri"/>
          <w:b w:val="0"/>
          <w:color w:val="000000"/>
          <w:bdr w:val="none" w:sz="0" w:space="0" w:color="auto" w:frame="1"/>
        </w:rPr>
      </w:pPr>
      <w:r w:rsidRPr="00F6427B">
        <w:rPr>
          <w:rStyle w:val="Strong"/>
          <w:rFonts w:eastAsia="Calibri"/>
          <w:b w:val="0"/>
          <w:i/>
          <w:color w:val="000000"/>
          <w:bdr w:val="none" w:sz="0" w:space="0" w:color="auto" w:frame="1"/>
        </w:rPr>
        <w:t>Kcal</w:t>
      </w:r>
      <w:r w:rsidR="001E5BF8" w:rsidRPr="00F6427B">
        <w:rPr>
          <w:rStyle w:val="Strong"/>
          <w:rFonts w:eastAsia="Calibri"/>
          <w:b w:val="0"/>
          <w:i/>
          <w:color w:val="000000"/>
          <w:bdr w:val="none" w:sz="0" w:space="0" w:color="auto" w:frame="1"/>
        </w:rPr>
        <w:t xml:space="preserve"> information. </w:t>
      </w:r>
      <w:r w:rsidR="001E5BF8" w:rsidRPr="00F6427B">
        <w:rPr>
          <w:rStyle w:val="Strong"/>
          <w:rFonts w:eastAsia="Calibri"/>
          <w:b w:val="0"/>
          <w:color w:val="000000"/>
          <w:bdr w:val="none" w:sz="0" w:space="0" w:color="auto" w:frame="1"/>
        </w:rPr>
        <w:t xml:space="preserve">Of the </w:t>
      </w:r>
      <w:r w:rsidR="005E09C3" w:rsidRPr="00F6427B">
        <w:rPr>
          <w:rStyle w:val="Strong"/>
          <w:rFonts w:eastAsia="Calibri"/>
          <w:b w:val="0"/>
          <w:color w:val="000000"/>
          <w:bdr w:val="none" w:sz="0" w:space="0" w:color="auto" w:frame="1"/>
        </w:rPr>
        <w:t>13</w:t>
      </w:r>
      <w:r w:rsidR="00D3773C" w:rsidRPr="00F6427B">
        <w:rPr>
          <w:rStyle w:val="Strong"/>
          <w:rFonts w:eastAsia="Calibri"/>
          <w:b w:val="0"/>
          <w:color w:val="000000"/>
          <w:bdr w:val="none" w:sz="0" w:space="0" w:color="auto" w:frame="1"/>
        </w:rPr>
        <w:t>,</w:t>
      </w:r>
      <w:r w:rsidR="005E09C3" w:rsidRPr="00F6427B">
        <w:rPr>
          <w:rStyle w:val="Strong"/>
          <w:rFonts w:eastAsia="Calibri"/>
          <w:b w:val="0"/>
          <w:color w:val="000000"/>
          <w:bdr w:val="none" w:sz="0" w:space="0" w:color="auto" w:frame="1"/>
        </w:rPr>
        <w:t>507</w:t>
      </w:r>
      <w:r w:rsidR="001E5BF8" w:rsidRPr="00F6427B">
        <w:rPr>
          <w:rStyle w:val="Strong"/>
          <w:rFonts w:eastAsia="Calibri"/>
          <w:b w:val="0"/>
          <w:color w:val="000000"/>
          <w:bdr w:val="none" w:sz="0" w:space="0" w:color="auto" w:frame="1"/>
        </w:rPr>
        <w:t xml:space="preserve"> eligible meals</w:t>
      </w:r>
      <w:r w:rsidR="00AC0D7D" w:rsidRPr="00F6427B">
        <w:rPr>
          <w:rStyle w:val="Strong"/>
          <w:rFonts w:eastAsia="Calibri"/>
          <w:b w:val="0"/>
          <w:color w:val="000000"/>
          <w:bdr w:val="none" w:sz="0" w:space="0" w:color="auto" w:frame="1"/>
        </w:rPr>
        <w:t xml:space="preserve"> identified</w:t>
      </w:r>
      <w:r w:rsidR="001E5BF8" w:rsidRPr="00F6427B">
        <w:rPr>
          <w:rStyle w:val="Strong"/>
          <w:rFonts w:eastAsia="Calibri"/>
          <w:b w:val="0"/>
          <w:color w:val="000000"/>
          <w:bdr w:val="none" w:sz="0" w:space="0" w:color="auto" w:frame="1"/>
        </w:rPr>
        <w:t xml:space="preserve">, we were able to extract kcal information for </w:t>
      </w:r>
      <w:r w:rsidR="005E09C3" w:rsidRPr="00F6427B">
        <w:rPr>
          <w:rStyle w:val="Strong"/>
          <w:rFonts w:eastAsia="Calibri"/>
          <w:b w:val="0"/>
          <w:color w:val="000000"/>
          <w:bdr w:val="none" w:sz="0" w:space="0" w:color="auto" w:frame="1"/>
        </w:rPr>
        <w:t>13</w:t>
      </w:r>
      <w:r w:rsidR="00D3773C" w:rsidRPr="00F6427B">
        <w:rPr>
          <w:rStyle w:val="Strong"/>
          <w:rFonts w:eastAsia="Calibri"/>
          <w:b w:val="0"/>
          <w:color w:val="000000"/>
          <w:bdr w:val="none" w:sz="0" w:space="0" w:color="auto" w:frame="1"/>
        </w:rPr>
        <w:t>,</w:t>
      </w:r>
      <w:r w:rsidR="005E09C3" w:rsidRPr="00F6427B">
        <w:rPr>
          <w:rStyle w:val="Strong"/>
          <w:rFonts w:eastAsia="Calibri"/>
          <w:b w:val="0"/>
          <w:color w:val="000000"/>
          <w:bdr w:val="none" w:sz="0" w:space="0" w:color="auto" w:frame="1"/>
        </w:rPr>
        <w:t>396</w:t>
      </w:r>
      <w:r w:rsidR="001E5BF8" w:rsidRPr="00F6427B">
        <w:rPr>
          <w:rStyle w:val="Strong"/>
          <w:rFonts w:eastAsia="Calibri"/>
          <w:b w:val="0"/>
          <w:color w:val="000000"/>
          <w:bdr w:val="none" w:sz="0" w:space="0" w:color="auto" w:frame="1"/>
        </w:rPr>
        <w:t xml:space="preserve"> meals (</w:t>
      </w:r>
      <w:r w:rsidR="005E09C3" w:rsidRPr="00F6427B">
        <w:rPr>
          <w:rStyle w:val="Strong"/>
          <w:rFonts w:eastAsia="Calibri"/>
          <w:b w:val="0"/>
          <w:color w:val="000000"/>
          <w:bdr w:val="none" w:sz="0" w:space="0" w:color="auto" w:frame="1"/>
        </w:rPr>
        <w:t>99</w:t>
      </w:r>
      <w:r w:rsidR="001E5BF8" w:rsidRPr="00F6427B">
        <w:rPr>
          <w:rStyle w:val="Strong"/>
          <w:rFonts w:eastAsia="Calibri"/>
          <w:b w:val="0"/>
          <w:color w:val="000000"/>
          <w:bdr w:val="none" w:sz="0" w:space="0" w:color="auto" w:frame="1"/>
        </w:rPr>
        <w:t>%) and the remaining meals were treated as missing data and not included in analyses.</w:t>
      </w:r>
      <w:r w:rsidR="00D93963" w:rsidRPr="00F6427B">
        <w:rPr>
          <w:rStyle w:val="Strong"/>
          <w:rFonts w:eastAsia="Calibri"/>
          <w:b w:val="0"/>
          <w:color w:val="000000"/>
          <w:bdr w:val="none" w:sz="0" w:space="0" w:color="auto" w:frame="1"/>
        </w:rPr>
        <w:t xml:space="preserve"> See Table 1 for number of eligible meals per restaurant and raw </w:t>
      </w:r>
      <w:r w:rsidR="00272930" w:rsidRPr="00F6427B">
        <w:rPr>
          <w:rStyle w:val="Strong"/>
          <w:rFonts w:eastAsia="Calibri"/>
          <w:b w:val="0"/>
          <w:color w:val="000000"/>
          <w:bdr w:val="none" w:sz="0" w:space="0" w:color="auto" w:frame="1"/>
        </w:rPr>
        <w:t>kcal data</w:t>
      </w:r>
      <w:r w:rsidR="00D93963" w:rsidRPr="00F6427B">
        <w:rPr>
          <w:rStyle w:val="Strong"/>
          <w:rFonts w:eastAsia="Calibri"/>
          <w:b w:val="0"/>
          <w:color w:val="000000"/>
          <w:bdr w:val="none" w:sz="0" w:space="0" w:color="auto" w:frame="1"/>
        </w:rPr>
        <w:t xml:space="preserve"> per meal for each restaurant.</w:t>
      </w:r>
    </w:p>
    <w:p w:rsidR="00387A09" w:rsidRPr="00F6427B" w:rsidRDefault="00387A09" w:rsidP="00E0699D">
      <w:pPr>
        <w:pStyle w:val="NormalWeb"/>
        <w:shd w:val="clear" w:color="auto" w:fill="FFFFFF"/>
        <w:spacing w:before="0" w:beforeAutospacing="0" w:after="0" w:afterAutospacing="0" w:line="480" w:lineRule="auto"/>
        <w:textAlignment w:val="baseline"/>
        <w:rPr>
          <w:rStyle w:val="Strong"/>
          <w:rFonts w:eastAsia="Calibri"/>
          <w:b w:val="0"/>
          <w:color w:val="000000"/>
          <w:bdr w:val="none" w:sz="0" w:space="0" w:color="auto" w:frame="1"/>
        </w:rPr>
      </w:pPr>
    </w:p>
    <w:p w:rsidR="005E09C3" w:rsidRPr="00F6427B" w:rsidRDefault="00AC0D7D" w:rsidP="005E09C3">
      <w:pPr>
        <w:pStyle w:val="NormalWeb"/>
        <w:shd w:val="clear" w:color="auto" w:fill="FFFFFF"/>
        <w:spacing w:before="0" w:beforeAutospacing="0" w:after="0" w:afterAutospacing="0" w:line="480" w:lineRule="auto"/>
        <w:textAlignment w:val="baseline"/>
        <w:rPr>
          <w:rStyle w:val="Strong"/>
          <w:rFonts w:eastAsia="Calibri"/>
          <w:b w:val="0"/>
          <w:color w:val="000000"/>
          <w:bdr w:val="none" w:sz="0" w:space="0" w:color="auto" w:frame="1"/>
        </w:rPr>
      </w:pPr>
      <w:r w:rsidRPr="00F6427B">
        <w:rPr>
          <w:rStyle w:val="Strong"/>
          <w:rFonts w:eastAsia="Calibri"/>
          <w:b w:val="0"/>
          <w:i/>
          <w:color w:val="000000"/>
          <w:bdr w:val="none" w:sz="0" w:space="0" w:color="auto" w:frame="1"/>
        </w:rPr>
        <w:t xml:space="preserve">Mean </w:t>
      </w:r>
      <w:r w:rsidR="00986B44" w:rsidRPr="00F6427B">
        <w:rPr>
          <w:rStyle w:val="Strong"/>
          <w:rFonts w:eastAsia="Calibri"/>
          <w:b w:val="0"/>
          <w:i/>
          <w:color w:val="000000"/>
          <w:bdr w:val="none" w:sz="0" w:space="0" w:color="auto" w:frame="1"/>
        </w:rPr>
        <w:t>k</w:t>
      </w:r>
      <w:r w:rsidR="00A26A18" w:rsidRPr="00F6427B">
        <w:rPr>
          <w:rStyle w:val="Strong"/>
          <w:rFonts w:eastAsia="Calibri"/>
          <w:b w:val="0"/>
          <w:i/>
          <w:color w:val="000000"/>
          <w:bdr w:val="none" w:sz="0" w:space="0" w:color="auto" w:frame="1"/>
        </w:rPr>
        <w:t>cal</w:t>
      </w:r>
      <w:r w:rsidR="001D12E5" w:rsidRPr="00F6427B">
        <w:rPr>
          <w:rStyle w:val="Strong"/>
          <w:rFonts w:eastAsia="Calibri"/>
          <w:b w:val="0"/>
          <w:i/>
          <w:color w:val="000000"/>
          <w:bdr w:val="none" w:sz="0" w:space="0" w:color="auto" w:frame="1"/>
        </w:rPr>
        <w:t xml:space="preserve"> c</w:t>
      </w:r>
      <w:r w:rsidR="00D57190" w:rsidRPr="00F6427B">
        <w:rPr>
          <w:rStyle w:val="Strong"/>
          <w:rFonts w:eastAsia="Calibri"/>
          <w:b w:val="0"/>
          <w:i/>
          <w:color w:val="000000"/>
          <w:bdr w:val="none" w:sz="0" w:space="0" w:color="auto" w:frame="1"/>
        </w:rPr>
        <w:t>ontent</w:t>
      </w:r>
      <w:r w:rsidRPr="00F6427B">
        <w:rPr>
          <w:rStyle w:val="Strong"/>
          <w:rFonts w:eastAsia="Calibri"/>
          <w:b w:val="0"/>
          <w:i/>
          <w:color w:val="000000"/>
          <w:bdr w:val="none" w:sz="0" w:space="0" w:color="auto" w:frame="1"/>
        </w:rPr>
        <w:t xml:space="preserve"> of </w:t>
      </w:r>
      <w:r w:rsidR="001D12E5" w:rsidRPr="00F6427B">
        <w:rPr>
          <w:rStyle w:val="Strong"/>
          <w:rFonts w:eastAsia="Calibri"/>
          <w:b w:val="0"/>
          <w:i/>
          <w:color w:val="000000"/>
          <w:bdr w:val="none" w:sz="0" w:space="0" w:color="auto" w:frame="1"/>
        </w:rPr>
        <w:t>a</w:t>
      </w:r>
      <w:r w:rsidRPr="00F6427B">
        <w:rPr>
          <w:rStyle w:val="Strong"/>
          <w:rFonts w:eastAsia="Calibri"/>
          <w:b w:val="0"/>
          <w:i/>
          <w:color w:val="000000"/>
          <w:bdr w:val="none" w:sz="0" w:space="0" w:color="auto" w:frame="1"/>
        </w:rPr>
        <w:t xml:space="preserve">ll </w:t>
      </w:r>
      <w:r w:rsidR="001D12E5" w:rsidRPr="00F6427B">
        <w:rPr>
          <w:rStyle w:val="Strong"/>
          <w:rFonts w:eastAsia="Calibri"/>
          <w:b w:val="0"/>
          <w:i/>
          <w:color w:val="000000"/>
          <w:bdr w:val="none" w:sz="0" w:space="0" w:color="auto" w:frame="1"/>
        </w:rPr>
        <w:t>m</w:t>
      </w:r>
      <w:r w:rsidRPr="00F6427B">
        <w:rPr>
          <w:rStyle w:val="Strong"/>
          <w:rFonts w:eastAsia="Calibri"/>
          <w:b w:val="0"/>
          <w:i/>
          <w:color w:val="000000"/>
          <w:bdr w:val="none" w:sz="0" w:space="0" w:color="auto" w:frame="1"/>
        </w:rPr>
        <w:t>eals</w:t>
      </w:r>
      <w:r w:rsidR="00D57190" w:rsidRPr="00F6427B">
        <w:rPr>
          <w:rStyle w:val="Strong"/>
          <w:rFonts w:eastAsia="Calibri"/>
          <w:b w:val="0"/>
          <w:i/>
          <w:color w:val="000000"/>
          <w:bdr w:val="none" w:sz="0" w:space="0" w:color="auto" w:frame="1"/>
        </w:rPr>
        <w:t xml:space="preserve">. </w:t>
      </w:r>
      <w:r w:rsidR="005E09C3" w:rsidRPr="00F6427B">
        <w:rPr>
          <w:rStyle w:val="Strong"/>
          <w:rFonts w:eastAsia="Calibri"/>
          <w:b w:val="0"/>
          <w:color w:val="000000"/>
          <w:bdr w:val="none" w:sz="0" w:space="0" w:color="auto" w:frame="1"/>
        </w:rPr>
        <w:t xml:space="preserve">Across all meals the average number of </w:t>
      </w:r>
      <w:r w:rsidR="00986B44" w:rsidRPr="00F6427B">
        <w:rPr>
          <w:rStyle w:val="Strong"/>
          <w:rFonts w:eastAsia="Calibri"/>
          <w:b w:val="0"/>
          <w:color w:val="000000"/>
          <w:bdr w:val="none" w:sz="0" w:space="0" w:color="auto" w:frame="1"/>
        </w:rPr>
        <w:t>k</w:t>
      </w:r>
      <w:r w:rsidR="004773A0" w:rsidRPr="00F6427B">
        <w:rPr>
          <w:rStyle w:val="Strong"/>
          <w:rFonts w:eastAsia="Calibri"/>
          <w:b w:val="0"/>
          <w:color w:val="000000"/>
          <w:bdr w:val="none" w:sz="0" w:space="0" w:color="auto" w:frame="1"/>
        </w:rPr>
        <w:t xml:space="preserve">cals </w:t>
      </w:r>
      <w:r w:rsidR="00272930" w:rsidRPr="00F6427B">
        <w:rPr>
          <w:rStyle w:val="Strong"/>
          <w:rFonts w:eastAsia="Calibri"/>
          <w:b w:val="0"/>
          <w:color w:val="000000"/>
          <w:bdr w:val="none" w:sz="0" w:space="0" w:color="auto" w:frame="1"/>
        </w:rPr>
        <w:t>per meal was 977 (</w:t>
      </w:r>
      <w:r w:rsidR="00E42CE2" w:rsidRPr="00F6427B">
        <w:rPr>
          <w:rStyle w:val="Strong"/>
          <w:rFonts w:eastAsia="Calibri"/>
          <w:b w:val="0"/>
          <w:color w:val="000000"/>
          <w:bdr w:val="none" w:sz="0" w:space="0" w:color="auto" w:frame="1"/>
        </w:rPr>
        <w:t xml:space="preserve">95% CIs: 973 to 983, </w:t>
      </w:r>
      <w:r w:rsidR="00091B67" w:rsidRPr="00F6427B">
        <w:rPr>
          <w:rStyle w:val="Strong"/>
          <w:rFonts w:eastAsia="Calibri"/>
          <w:b w:val="0"/>
          <w:color w:val="000000"/>
          <w:bdr w:val="none" w:sz="0" w:space="0" w:color="auto" w:frame="1"/>
        </w:rPr>
        <w:t>Standard error</w:t>
      </w:r>
      <w:r w:rsidR="00826346" w:rsidRPr="00F6427B">
        <w:rPr>
          <w:rStyle w:val="Strong"/>
          <w:rFonts w:eastAsia="Calibri"/>
          <w:b w:val="0"/>
          <w:color w:val="000000"/>
          <w:bdr w:val="none" w:sz="0" w:space="0" w:color="auto" w:frame="1"/>
        </w:rPr>
        <w:t xml:space="preserve"> (SE)</w:t>
      </w:r>
      <w:r w:rsidR="00091B67" w:rsidRPr="00F6427B">
        <w:rPr>
          <w:rStyle w:val="Strong"/>
          <w:rFonts w:eastAsia="Calibri"/>
          <w:b w:val="0"/>
          <w:color w:val="000000"/>
          <w:bdr w:val="none" w:sz="0" w:space="0" w:color="auto" w:frame="1"/>
        </w:rPr>
        <w:t xml:space="preserve"> </w:t>
      </w:r>
      <w:r w:rsidR="00272930" w:rsidRPr="00F6427B">
        <w:rPr>
          <w:rStyle w:val="Strong"/>
          <w:rFonts w:eastAsia="Calibri"/>
          <w:b w:val="0"/>
          <w:color w:val="000000"/>
          <w:bdr w:val="none" w:sz="0" w:space="0" w:color="auto" w:frame="1"/>
        </w:rPr>
        <w:t xml:space="preserve">= </w:t>
      </w:r>
      <w:r w:rsidR="00D11F44">
        <w:rPr>
          <w:rStyle w:val="Strong"/>
          <w:rFonts w:eastAsia="Calibri"/>
          <w:b w:val="0"/>
          <w:color w:val="000000"/>
          <w:bdr w:val="none" w:sz="0" w:space="0" w:color="auto" w:frame="1"/>
        </w:rPr>
        <w:t>2</w:t>
      </w:r>
      <w:r w:rsidR="00091B67" w:rsidRPr="00F6427B">
        <w:rPr>
          <w:rStyle w:val="Strong"/>
          <w:rFonts w:eastAsia="Calibri"/>
          <w:b w:val="0"/>
          <w:color w:val="000000"/>
          <w:bdr w:val="none" w:sz="0" w:space="0" w:color="auto" w:frame="1"/>
        </w:rPr>
        <w:t>). A</w:t>
      </w:r>
      <w:r w:rsidR="005E09C3" w:rsidRPr="00F6427B">
        <w:rPr>
          <w:rStyle w:val="Strong"/>
          <w:rFonts w:eastAsia="Calibri"/>
          <w:b w:val="0"/>
          <w:color w:val="000000"/>
          <w:bdr w:val="none" w:sz="0" w:space="0" w:color="auto" w:frame="1"/>
        </w:rPr>
        <w:t xml:space="preserve"> two level </w:t>
      </w:r>
      <w:r w:rsidR="00091B67" w:rsidRPr="00F6427B">
        <w:rPr>
          <w:rStyle w:val="Strong"/>
          <w:rFonts w:eastAsia="Calibri"/>
          <w:b w:val="0"/>
          <w:color w:val="000000"/>
          <w:bdr w:val="none" w:sz="0" w:space="0" w:color="auto" w:frame="1"/>
        </w:rPr>
        <w:t xml:space="preserve">model </w:t>
      </w:r>
      <w:r w:rsidR="005E09C3" w:rsidRPr="00F6427B">
        <w:rPr>
          <w:rStyle w:val="Strong"/>
          <w:rFonts w:eastAsia="Calibri"/>
          <w:b w:val="0"/>
          <w:color w:val="000000"/>
          <w:bdr w:val="none" w:sz="0" w:space="0" w:color="auto" w:frame="1"/>
        </w:rPr>
        <w:t>structure (meals within restaurants) was a better fit of the data than a single level structure</w:t>
      </w:r>
      <w:r w:rsidR="003F5367" w:rsidRPr="00F6427B">
        <w:rPr>
          <w:rStyle w:val="Strong"/>
          <w:rFonts w:eastAsia="Calibri"/>
          <w:b w:val="0"/>
          <w:color w:val="000000"/>
          <w:bdr w:val="none" w:sz="0" w:space="0" w:color="auto" w:frame="1"/>
        </w:rPr>
        <w:t>,</w:t>
      </w:r>
      <w:r w:rsidR="005E09C3" w:rsidRPr="00F6427B">
        <w:rPr>
          <w:rStyle w:val="Strong"/>
          <w:rFonts w:eastAsia="Calibri"/>
          <w:b w:val="0"/>
          <w:color w:val="000000"/>
          <w:bdr w:val="none" w:sz="0" w:space="0" w:color="auto" w:frame="1"/>
        </w:rPr>
        <w:t xml:space="preserve"> </w:t>
      </w:r>
      <w:proofErr w:type="gramStart"/>
      <w:r w:rsidR="005E09C3" w:rsidRPr="00F6427B">
        <w:rPr>
          <w:rStyle w:val="Strong"/>
          <w:rFonts w:eastAsia="Calibri"/>
          <w:b w:val="0"/>
          <w:color w:val="000000"/>
          <w:bdr w:val="none" w:sz="0" w:space="0" w:color="auto" w:frame="1"/>
        </w:rPr>
        <w:t>χ2(</w:t>
      </w:r>
      <w:proofErr w:type="gramEnd"/>
      <w:r w:rsidR="005E09C3" w:rsidRPr="00F6427B">
        <w:rPr>
          <w:rStyle w:val="Strong"/>
          <w:rFonts w:eastAsia="Calibri"/>
          <w:b w:val="0"/>
          <w:color w:val="000000"/>
          <w:bdr w:val="none" w:sz="0" w:space="0" w:color="auto" w:frame="1"/>
        </w:rPr>
        <w:t xml:space="preserve">1) = </w:t>
      </w:r>
      <w:r w:rsidR="00091B67" w:rsidRPr="00F6427B">
        <w:rPr>
          <w:rStyle w:val="Strong"/>
          <w:rFonts w:eastAsia="Calibri"/>
          <w:b w:val="0"/>
          <w:color w:val="000000"/>
          <w:bdr w:val="none" w:sz="0" w:space="0" w:color="auto" w:frame="1"/>
        </w:rPr>
        <w:t>2918</w:t>
      </w:r>
      <w:r w:rsidR="005E09C3" w:rsidRPr="00F6427B">
        <w:rPr>
          <w:rStyle w:val="Strong"/>
          <w:rFonts w:eastAsia="Calibri"/>
          <w:b w:val="0"/>
          <w:color w:val="000000"/>
          <w:bdr w:val="none" w:sz="0" w:space="0" w:color="auto" w:frame="1"/>
        </w:rPr>
        <w:t xml:space="preserve">, p &lt; .001, indicating that multi-level modelling was appropriate. The variance partition coefficient; the total residual variance which is attributable to restaurants rather than individual meals was </w:t>
      </w:r>
      <w:r w:rsidR="00803971" w:rsidRPr="00F6427B">
        <w:rPr>
          <w:rStyle w:val="Strong"/>
          <w:rFonts w:eastAsia="Calibri"/>
          <w:b w:val="0"/>
          <w:color w:val="000000"/>
          <w:bdr w:val="none" w:sz="0" w:space="0" w:color="auto" w:frame="1"/>
        </w:rPr>
        <w:t>3</w:t>
      </w:r>
      <w:r w:rsidR="00D11F44">
        <w:rPr>
          <w:rStyle w:val="Strong"/>
          <w:rFonts w:eastAsia="Calibri"/>
          <w:b w:val="0"/>
          <w:color w:val="000000"/>
          <w:bdr w:val="none" w:sz="0" w:space="0" w:color="auto" w:frame="1"/>
        </w:rPr>
        <w:t>7</w:t>
      </w:r>
      <w:r w:rsidR="005E09C3" w:rsidRPr="00F6427B">
        <w:rPr>
          <w:rStyle w:val="Strong"/>
          <w:rFonts w:eastAsia="Calibri"/>
          <w:b w:val="0"/>
          <w:color w:val="000000"/>
          <w:bdr w:val="none" w:sz="0" w:space="0" w:color="auto" w:frame="1"/>
        </w:rPr>
        <w:t>%. Type of restaurant (</w:t>
      </w:r>
      <w:r w:rsidR="00083F57">
        <w:rPr>
          <w:rStyle w:val="Strong"/>
          <w:rFonts w:eastAsia="Calibri"/>
          <w:b w:val="0"/>
          <w:color w:val="000000"/>
          <w:bdr w:val="none" w:sz="0" w:space="0" w:color="auto" w:frame="1"/>
        </w:rPr>
        <w:t>full-service</w:t>
      </w:r>
      <w:r w:rsidR="005E09C3" w:rsidRPr="00F6427B">
        <w:rPr>
          <w:rStyle w:val="Strong"/>
          <w:rFonts w:eastAsia="Calibri"/>
          <w:b w:val="0"/>
          <w:color w:val="000000"/>
          <w:bdr w:val="none" w:sz="0" w:space="0" w:color="auto" w:frame="1"/>
        </w:rPr>
        <w:t xml:space="preserve"> vs. </w:t>
      </w:r>
      <w:r w:rsidR="00083F57">
        <w:rPr>
          <w:rStyle w:val="Strong"/>
          <w:rFonts w:eastAsia="Calibri"/>
          <w:b w:val="0"/>
          <w:color w:val="000000"/>
          <w:bdr w:val="none" w:sz="0" w:space="0" w:color="auto" w:frame="1"/>
        </w:rPr>
        <w:t>fast-food</w:t>
      </w:r>
      <w:r w:rsidR="005E09C3" w:rsidRPr="00F6427B">
        <w:rPr>
          <w:rStyle w:val="Strong"/>
          <w:rFonts w:eastAsia="Calibri"/>
          <w:b w:val="0"/>
          <w:color w:val="000000"/>
          <w:bdr w:val="none" w:sz="0" w:space="0" w:color="auto" w:frame="1"/>
        </w:rPr>
        <w:t xml:space="preserve">) was a significant </w:t>
      </w:r>
      <w:r w:rsidR="005E09C3" w:rsidRPr="00F6427B">
        <w:rPr>
          <w:rStyle w:val="Strong"/>
          <w:rFonts w:eastAsia="Calibri"/>
          <w:b w:val="0"/>
          <w:color w:val="000000"/>
          <w:bdr w:val="none" w:sz="0" w:space="0" w:color="auto" w:frame="1"/>
        </w:rPr>
        <w:lastRenderedPageBreak/>
        <w:t>predictor</w:t>
      </w:r>
      <w:r w:rsidR="003F5367" w:rsidRPr="00F6427B">
        <w:rPr>
          <w:rStyle w:val="Strong"/>
          <w:rFonts w:eastAsia="Calibri"/>
          <w:b w:val="0"/>
          <w:color w:val="000000"/>
          <w:bdr w:val="none" w:sz="0" w:space="0" w:color="auto" w:frame="1"/>
        </w:rPr>
        <w:t>,</w:t>
      </w:r>
      <w:r w:rsidR="005E09C3" w:rsidRPr="00F6427B">
        <w:rPr>
          <w:rStyle w:val="Strong"/>
          <w:rFonts w:eastAsia="Calibri"/>
          <w:b w:val="0"/>
          <w:color w:val="000000"/>
          <w:bdr w:val="none" w:sz="0" w:space="0" w:color="auto" w:frame="1"/>
        </w:rPr>
        <w:t xml:space="preserve"> β = </w:t>
      </w:r>
      <w:r w:rsidR="00091B67" w:rsidRPr="00F6427B">
        <w:rPr>
          <w:rStyle w:val="Strong"/>
          <w:rFonts w:eastAsia="Calibri"/>
          <w:b w:val="0"/>
          <w:color w:val="000000"/>
          <w:bdr w:val="none" w:sz="0" w:space="0" w:color="auto" w:frame="1"/>
        </w:rPr>
        <w:t>268</w:t>
      </w:r>
      <w:r w:rsidR="005E09C3" w:rsidRPr="00F6427B">
        <w:rPr>
          <w:rStyle w:val="Strong"/>
          <w:rFonts w:eastAsia="Calibri"/>
          <w:b w:val="0"/>
          <w:color w:val="000000"/>
          <w:bdr w:val="none" w:sz="0" w:space="0" w:color="auto" w:frame="1"/>
        </w:rPr>
        <w:t xml:space="preserve">, SE = </w:t>
      </w:r>
      <w:r w:rsidR="00091B67" w:rsidRPr="00F6427B">
        <w:rPr>
          <w:rStyle w:val="Strong"/>
          <w:rFonts w:eastAsia="Calibri"/>
          <w:b w:val="0"/>
          <w:color w:val="000000"/>
          <w:bdr w:val="none" w:sz="0" w:space="0" w:color="auto" w:frame="1"/>
        </w:rPr>
        <w:t>8</w:t>
      </w:r>
      <w:r w:rsidR="00E161F3" w:rsidRPr="00F6427B">
        <w:rPr>
          <w:rStyle w:val="Strong"/>
          <w:rFonts w:eastAsia="Calibri"/>
          <w:b w:val="0"/>
          <w:color w:val="000000"/>
          <w:bdr w:val="none" w:sz="0" w:space="0" w:color="auto" w:frame="1"/>
        </w:rPr>
        <w:t>4</w:t>
      </w:r>
      <w:r w:rsidR="005E09C3" w:rsidRPr="00F6427B">
        <w:rPr>
          <w:rStyle w:val="Strong"/>
          <w:rFonts w:eastAsia="Calibri"/>
          <w:b w:val="0"/>
          <w:color w:val="000000"/>
          <w:bdr w:val="none" w:sz="0" w:space="0" w:color="auto" w:frame="1"/>
        </w:rPr>
        <w:t xml:space="preserve"> (95% CIs </w:t>
      </w:r>
      <w:r w:rsidR="00D11F44">
        <w:rPr>
          <w:rStyle w:val="Strong"/>
          <w:rFonts w:eastAsia="Calibri"/>
          <w:b w:val="0"/>
          <w:color w:val="000000"/>
          <w:bdr w:val="none" w:sz="0" w:space="0" w:color="auto" w:frame="1"/>
        </w:rPr>
        <w:t>103</w:t>
      </w:r>
      <w:r w:rsidR="00CB4C06" w:rsidRPr="00F6427B">
        <w:rPr>
          <w:rStyle w:val="Strong"/>
          <w:rFonts w:eastAsia="Calibri"/>
          <w:b w:val="0"/>
          <w:color w:val="000000"/>
          <w:bdr w:val="none" w:sz="0" w:space="0" w:color="auto" w:frame="1"/>
        </w:rPr>
        <w:t xml:space="preserve"> to</w:t>
      </w:r>
      <w:r w:rsidR="00272930" w:rsidRPr="00F6427B">
        <w:rPr>
          <w:rStyle w:val="Strong"/>
          <w:rFonts w:eastAsia="Calibri"/>
          <w:b w:val="0"/>
          <w:color w:val="000000"/>
          <w:bdr w:val="none" w:sz="0" w:space="0" w:color="auto" w:frame="1"/>
        </w:rPr>
        <w:t xml:space="preserve"> </w:t>
      </w:r>
      <w:r w:rsidR="00E161F3" w:rsidRPr="00F6427B">
        <w:rPr>
          <w:rStyle w:val="Strong"/>
          <w:rFonts w:eastAsia="Calibri"/>
          <w:b w:val="0"/>
          <w:color w:val="000000"/>
          <w:bdr w:val="none" w:sz="0" w:space="0" w:color="auto" w:frame="1"/>
        </w:rPr>
        <w:t>433</w:t>
      </w:r>
      <w:r w:rsidR="005E09C3" w:rsidRPr="00F6427B">
        <w:rPr>
          <w:rStyle w:val="Strong"/>
          <w:rFonts w:eastAsia="Calibri"/>
          <w:b w:val="0"/>
          <w:color w:val="000000"/>
          <w:bdr w:val="none" w:sz="0" w:space="0" w:color="auto" w:frame="1"/>
        </w:rPr>
        <w:t xml:space="preserve">), p &lt; .001, explaining </w:t>
      </w:r>
      <w:r w:rsidR="00091B67" w:rsidRPr="00F6427B">
        <w:rPr>
          <w:rStyle w:val="Strong"/>
          <w:rFonts w:eastAsia="Calibri"/>
          <w:b w:val="0"/>
          <w:color w:val="000000"/>
          <w:bdr w:val="none" w:sz="0" w:space="0" w:color="auto" w:frame="1"/>
        </w:rPr>
        <w:t>3</w:t>
      </w:r>
      <w:r w:rsidR="00D11F44">
        <w:rPr>
          <w:rStyle w:val="Strong"/>
          <w:rFonts w:eastAsia="Calibri"/>
          <w:b w:val="0"/>
          <w:color w:val="000000"/>
          <w:bdr w:val="none" w:sz="0" w:space="0" w:color="auto" w:frame="1"/>
        </w:rPr>
        <w:t>6</w:t>
      </w:r>
      <w:r w:rsidR="00091B67" w:rsidRPr="00F6427B">
        <w:rPr>
          <w:rStyle w:val="Strong"/>
          <w:rFonts w:eastAsia="Calibri"/>
          <w:b w:val="0"/>
          <w:color w:val="000000"/>
          <w:bdr w:val="none" w:sz="0" w:space="0" w:color="auto" w:frame="1"/>
        </w:rPr>
        <w:t xml:space="preserve"> </w:t>
      </w:r>
      <w:r w:rsidR="005E09C3" w:rsidRPr="00F6427B">
        <w:rPr>
          <w:rStyle w:val="Strong"/>
          <w:rFonts w:eastAsia="Calibri"/>
          <w:b w:val="0"/>
          <w:color w:val="000000"/>
          <w:bdr w:val="none" w:sz="0" w:space="0" w:color="auto" w:frame="1"/>
        </w:rPr>
        <w:t xml:space="preserve">% of variance at the restaurant level. These results indicate that meals from </w:t>
      </w:r>
      <w:r w:rsidR="00083F57">
        <w:rPr>
          <w:rStyle w:val="Strong"/>
          <w:rFonts w:eastAsia="Calibri"/>
          <w:b w:val="0"/>
          <w:color w:val="000000"/>
          <w:bdr w:val="none" w:sz="0" w:space="0" w:color="auto" w:frame="1"/>
        </w:rPr>
        <w:t>full-service</w:t>
      </w:r>
      <w:r w:rsidR="005E09C3" w:rsidRPr="00F6427B">
        <w:rPr>
          <w:rStyle w:val="Strong"/>
          <w:rFonts w:eastAsia="Calibri"/>
          <w:b w:val="0"/>
          <w:color w:val="000000"/>
          <w:bdr w:val="none" w:sz="0" w:space="0" w:color="auto" w:frame="1"/>
        </w:rPr>
        <w:t xml:space="preserve"> restaurants had </w:t>
      </w:r>
      <w:r w:rsidR="00091B67" w:rsidRPr="00F6427B">
        <w:rPr>
          <w:rStyle w:val="Strong"/>
          <w:rFonts w:eastAsia="Calibri"/>
          <w:b w:val="0"/>
          <w:color w:val="000000"/>
          <w:bdr w:val="none" w:sz="0" w:space="0" w:color="auto" w:frame="1"/>
        </w:rPr>
        <w:t xml:space="preserve">268 kcals </w:t>
      </w:r>
      <w:r w:rsidR="005E09C3" w:rsidRPr="00F6427B">
        <w:rPr>
          <w:rStyle w:val="Strong"/>
          <w:rFonts w:eastAsia="Calibri"/>
          <w:b w:val="0"/>
          <w:color w:val="000000"/>
          <w:bdr w:val="none" w:sz="0" w:space="0" w:color="auto" w:frame="1"/>
        </w:rPr>
        <w:t xml:space="preserve">more energy than meals from </w:t>
      </w:r>
      <w:r w:rsidR="00083F57">
        <w:rPr>
          <w:rStyle w:val="Strong"/>
          <w:rFonts w:eastAsia="Calibri"/>
          <w:b w:val="0"/>
          <w:color w:val="000000"/>
          <w:bdr w:val="none" w:sz="0" w:space="0" w:color="auto" w:frame="1"/>
        </w:rPr>
        <w:t>fast-food</w:t>
      </w:r>
      <w:r w:rsidR="005E09C3" w:rsidRPr="00F6427B">
        <w:rPr>
          <w:rStyle w:val="Strong"/>
          <w:rFonts w:eastAsia="Calibri"/>
          <w:b w:val="0"/>
          <w:color w:val="000000"/>
          <w:bdr w:val="none" w:sz="0" w:space="0" w:color="auto" w:frame="1"/>
        </w:rPr>
        <w:t xml:space="preserve"> restaurants, on average.</w:t>
      </w:r>
      <w:r w:rsidR="00CA10B5" w:rsidRPr="00F6427B">
        <w:rPr>
          <w:rStyle w:val="Strong"/>
          <w:rFonts w:eastAsia="Calibri"/>
          <w:b w:val="0"/>
          <w:color w:val="000000"/>
          <w:bdr w:val="none" w:sz="0" w:space="0" w:color="auto" w:frame="1"/>
        </w:rPr>
        <w:t xml:space="preserve"> </w:t>
      </w:r>
    </w:p>
    <w:p w:rsidR="001D12E5" w:rsidRPr="00F6427B" w:rsidRDefault="001D12E5" w:rsidP="00E0699D">
      <w:pPr>
        <w:pStyle w:val="NormalWeb"/>
        <w:shd w:val="clear" w:color="auto" w:fill="FFFFFF"/>
        <w:spacing w:before="0" w:beforeAutospacing="0" w:after="0" w:afterAutospacing="0" w:line="480" w:lineRule="auto"/>
        <w:textAlignment w:val="baseline"/>
        <w:rPr>
          <w:rStyle w:val="Strong"/>
          <w:rFonts w:eastAsia="Calibri"/>
          <w:b w:val="0"/>
          <w:color w:val="000000"/>
          <w:bdr w:val="none" w:sz="0" w:space="0" w:color="auto" w:frame="1"/>
        </w:rPr>
      </w:pPr>
    </w:p>
    <w:p w:rsidR="005E09C3" w:rsidRPr="00F6427B" w:rsidRDefault="005E09C3" w:rsidP="00CA10B5">
      <w:pPr>
        <w:pStyle w:val="NormalWeb"/>
        <w:shd w:val="clear" w:color="auto" w:fill="FFFFFF"/>
        <w:spacing w:before="0" w:beforeAutospacing="0" w:after="0" w:afterAutospacing="0" w:line="480" w:lineRule="auto"/>
        <w:textAlignment w:val="baseline"/>
        <w:rPr>
          <w:rStyle w:val="Strong"/>
          <w:rFonts w:eastAsia="Calibri"/>
          <w:b w:val="0"/>
          <w:color w:val="000000"/>
          <w:bdr w:val="none" w:sz="0" w:space="0" w:color="auto" w:frame="1"/>
        </w:rPr>
      </w:pPr>
      <w:r w:rsidRPr="00F6427B">
        <w:rPr>
          <w:rStyle w:val="Strong"/>
          <w:rFonts w:eastAsia="Calibri"/>
          <w:b w:val="0"/>
          <w:i/>
          <w:color w:val="000000"/>
          <w:bdr w:val="none" w:sz="0" w:space="0" w:color="auto" w:frame="1"/>
        </w:rPr>
        <w:t xml:space="preserve">Mean </w:t>
      </w:r>
      <w:r w:rsidR="00986B44" w:rsidRPr="00F6427B">
        <w:rPr>
          <w:rStyle w:val="Strong"/>
          <w:rFonts w:eastAsia="Calibri"/>
          <w:b w:val="0"/>
          <w:i/>
          <w:color w:val="000000"/>
          <w:bdr w:val="none" w:sz="0" w:space="0" w:color="auto" w:frame="1"/>
        </w:rPr>
        <w:t>k</w:t>
      </w:r>
      <w:r w:rsidR="00A26A18" w:rsidRPr="00F6427B">
        <w:rPr>
          <w:rStyle w:val="Strong"/>
          <w:rFonts w:eastAsia="Calibri"/>
          <w:b w:val="0"/>
          <w:i/>
          <w:color w:val="000000"/>
          <w:bdr w:val="none" w:sz="0" w:space="0" w:color="auto" w:frame="1"/>
        </w:rPr>
        <w:t>cal</w:t>
      </w:r>
      <w:r w:rsidRPr="00F6427B">
        <w:rPr>
          <w:rStyle w:val="Strong"/>
          <w:rFonts w:eastAsia="Calibri"/>
          <w:b w:val="0"/>
          <w:i/>
          <w:color w:val="000000"/>
          <w:bdr w:val="none" w:sz="0" w:space="0" w:color="auto" w:frame="1"/>
        </w:rPr>
        <w:t xml:space="preserve"> content of specific meal types. </w:t>
      </w:r>
      <w:r w:rsidRPr="00F6427B">
        <w:rPr>
          <w:rStyle w:val="Strong"/>
          <w:rFonts w:eastAsia="Calibri"/>
          <w:b w:val="0"/>
          <w:color w:val="000000"/>
          <w:bdr w:val="none" w:sz="0" w:space="0" w:color="auto" w:frame="1"/>
        </w:rPr>
        <w:t xml:space="preserve">Across burger </w:t>
      </w:r>
      <w:r w:rsidR="00CB4C06" w:rsidRPr="00F6427B">
        <w:rPr>
          <w:rStyle w:val="Strong"/>
          <w:rFonts w:eastAsia="Calibri"/>
          <w:b w:val="0"/>
          <w:color w:val="000000"/>
          <w:bdr w:val="none" w:sz="0" w:space="0" w:color="auto" w:frame="1"/>
        </w:rPr>
        <w:t xml:space="preserve">and fries/chips </w:t>
      </w:r>
      <w:r w:rsidRPr="00F6427B">
        <w:rPr>
          <w:rStyle w:val="Strong"/>
          <w:rFonts w:eastAsia="Calibri"/>
          <w:b w:val="0"/>
          <w:color w:val="000000"/>
          <w:bdr w:val="none" w:sz="0" w:space="0" w:color="auto" w:frame="1"/>
        </w:rPr>
        <w:t>meals (N = 1</w:t>
      </w:r>
      <w:r w:rsidR="00D3773C" w:rsidRPr="00F6427B">
        <w:rPr>
          <w:rStyle w:val="Strong"/>
          <w:rFonts w:eastAsia="Calibri"/>
          <w:b w:val="0"/>
          <w:color w:val="000000"/>
          <w:bdr w:val="none" w:sz="0" w:space="0" w:color="auto" w:frame="1"/>
        </w:rPr>
        <w:t>,</w:t>
      </w:r>
      <w:r w:rsidRPr="00F6427B">
        <w:rPr>
          <w:rStyle w:val="Strong"/>
          <w:rFonts w:eastAsia="Calibri"/>
          <w:b w:val="0"/>
          <w:color w:val="000000"/>
          <w:bdr w:val="none" w:sz="0" w:space="0" w:color="auto" w:frame="1"/>
        </w:rPr>
        <w:t>904; 1</w:t>
      </w:r>
      <w:r w:rsidR="00D3773C" w:rsidRPr="00F6427B">
        <w:rPr>
          <w:rStyle w:val="Strong"/>
          <w:rFonts w:eastAsia="Calibri"/>
          <w:b w:val="0"/>
          <w:color w:val="000000"/>
          <w:bdr w:val="none" w:sz="0" w:space="0" w:color="auto" w:frame="1"/>
        </w:rPr>
        <w:t>,</w:t>
      </w:r>
      <w:r w:rsidRPr="00F6427B">
        <w:rPr>
          <w:rStyle w:val="Strong"/>
          <w:rFonts w:eastAsia="Calibri"/>
          <w:b w:val="0"/>
          <w:color w:val="000000"/>
          <w:bdr w:val="none" w:sz="0" w:space="0" w:color="auto" w:frame="1"/>
        </w:rPr>
        <w:t xml:space="preserve">010 </w:t>
      </w:r>
      <w:r w:rsidR="00083F57">
        <w:rPr>
          <w:rStyle w:val="Strong"/>
          <w:rFonts w:eastAsia="Calibri"/>
          <w:b w:val="0"/>
          <w:color w:val="000000"/>
          <w:bdr w:val="none" w:sz="0" w:space="0" w:color="auto" w:frame="1"/>
        </w:rPr>
        <w:t>full-service</w:t>
      </w:r>
      <w:r w:rsidRPr="00F6427B">
        <w:rPr>
          <w:rStyle w:val="Strong"/>
          <w:rFonts w:eastAsia="Calibri"/>
          <w:b w:val="0"/>
          <w:color w:val="000000"/>
          <w:bdr w:val="none" w:sz="0" w:space="0" w:color="auto" w:frame="1"/>
        </w:rPr>
        <w:t xml:space="preserve">, 894 </w:t>
      </w:r>
      <w:r w:rsidR="00083F57">
        <w:rPr>
          <w:rStyle w:val="Strong"/>
          <w:rFonts w:eastAsia="Calibri"/>
          <w:b w:val="0"/>
          <w:color w:val="000000"/>
          <w:bdr w:val="none" w:sz="0" w:space="0" w:color="auto" w:frame="1"/>
        </w:rPr>
        <w:t>fast-food</w:t>
      </w:r>
      <w:r w:rsidRPr="00F6427B">
        <w:rPr>
          <w:rStyle w:val="Strong"/>
          <w:rFonts w:eastAsia="Calibri"/>
          <w:b w:val="0"/>
          <w:color w:val="000000"/>
          <w:bdr w:val="none" w:sz="0" w:space="0" w:color="auto" w:frame="1"/>
        </w:rPr>
        <w:t>) the average n</w:t>
      </w:r>
      <w:r w:rsidR="00272930" w:rsidRPr="00F6427B">
        <w:rPr>
          <w:rStyle w:val="Strong"/>
          <w:rFonts w:eastAsia="Calibri"/>
          <w:b w:val="0"/>
          <w:color w:val="000000"/>
          <w:bdr w:val="none" w:sz="0" w:space="0" w:color="auto" w:frame="1"/>
        </w:rPr>
        <w:t xml:space="preserve">umber of </w:t>
      </w:r>
      <w:r w:rsidR="00986B44" w:rsidRPr="00F6427B">
        <w:rPr>
          <w:rStyle w:val="Strong"/>
          <w:rFonts w:eastAsia="Calibri"/>
          <w:b w:val="0"/>
          <w:color w:val="000000"/>
          <w:bdr w:val="none" w:sz="0" w:space="0" w:color="auto" w:frame="1"/>
        </w:rPr>
        <w:t>k</w:t>
      </w:r>
      <w:r w:rsidR="004773A0" w:rsidRPr="00F6427B">
        <w:rPr>
          <w:rStyle w:val="Strong"/>
          <w:rFonts w:eastAsia="Calibri"/>
          <w:b w:val="0"/>
          <w:color w:val="000000"/>
          <w:bdr w:val="none" w:sz="0" w:space="0" w:color="auto" w:frame="1"/>
        </w:rPr>
        <w:t xml:space="preserve">cals </w:t>
      </w:r>
      <w:r w:rsidR="00272930" w:rsidRPr="00F6427B">
        <w:rPr>
          <w:rStyle w:val="Strong"/>
          <w:rFonts w:eastAsia="Calibri"/>
          <w:b w:val="0"/>
          <w:color w:val="000000"/>
          <w:bdr w:val="none" w:sz="0" w:space="0" w:color="auto" w:frame="1"/>
        </w:rPr>
        <w:t>was 117</w:t>
      </w:r>
      <w:r w:rsidR="00D11F44">
        <w:rPr>
          <w:rStyle w:val="Strong"/>
          <w:rFonts w:eastAsia="Calibri"/>
          <w:b w:val="0"/>
          <w:color w:val="000000"/>
          <w:bdr w:val="none" w:sz="0" w:space="0" w:color="auto" w:frame="1"/>
        </w:rPr>
        <w:t>1</w:t>
      </w:r>
      <w:r w:rsidR="00272930" w:rsidRPr="00F6427B">
        <w:rPr>
          <w:rStyle w:val="Strong"/>
          <w:rFonts w:eastAsia="Calibri"/>
          <w:b w:val="0"/>
          <w:color w:val="000000"/>
          <w:bdr w:val="none" w:sz="0" w:space="0" w:color="auto" w:frame="1"/>
        </w:rPr>
        <w:t xml:space="preserve"> (</w:t>
      </w:r>
      <w:r w:rsidR="00A85A3B" w:rsidRPr="00F6427B">
        <w:rPr>
          <w:rStyle w:val="Strong"/>
          <w:rFonts w:eastAsia="Calibri"/>
          <w:b w:val="0"/>
          <w:color w:val="000000"/>
          <w:bdr w:val="none" w:sz="0" w:space="0" w:color="auto" w:frame="1"/>
        </w:rPr>
        <w:t>SE</w:t>
      </w:r>
      <w:r w:rsidR="00272930" w:rsidRPr="00F6427B">
        <w:rPr>
          <w:rStyle w:val="Strong"/>
          <w:rFonts w:eastAsia="Calibri"/>
          <w:b w:val="0"/>
          <w:color w:val="000000"/>
          <w:bdr w:val="none" w:sz="0" w:space="0" w:color="auto" w:frame="1"/>
        </w:rPr>
        <w:t xml:space="preserve"> = </w:t>
      </w:r>
      <w:r w:rsidR="004A133E" w:rsidRPr="00F6427B">
        <w:rPr>
          <w:rStyle w:val="Strong"/>
          <w:rFonts w:eastAsia="Calibri"/>
          <w:b w:val="0"/>
          <w:color w:val="000000"/>
          <w:bdr w:val="none" w:sz="0" w:space="0" w:color="auto" w:frame="1"/>
        </w:rPr>
        <w:t>7</w:t>
      </w:r>
      <w:r w:rsidRPr="00F6427B">
        <w:rPr>
          <w:rStyle w:val="Strong"/>
          <w:rFonts w:eastAsia="Calibri"/>
          <w:b w:val="0"/>
          <w:color w:val="000000"/>
          <w:bdr w:val="none" w:sz="0" w:space="0" w:color="auto" w:frame="1"/>
        </w:rPr>
        <w:t>). The weighted multilevel model demonstrated a two level structure was a better fit than a single level structure</w:t>
      </w:r>
      <w:r w:rsidR="003F5367" w:rsidRPr="00F6427B">
        <w:rPr>
          <w:rStyle w:val="Strong"/>
          <w:rFonts w:eastAsia="Calibri"/>
          <w:b w:val="0"/>
          <w:color w:val="000000"/>
          <w:bdr w:val="none" w:sz="0" w:space="0" w:color="auto" w:frame="1"/>
        </w:rPr>
        <w:t>,</w:t>
      </w:r>
      <w:r w:rsidRPr="00F6427B">
        <w:rPr>
          <w:rStyle w:val="Strong"/>
          <w:rFonts w:eastAsia="Calibri"/>
          <w:b w:val="0"/>
          <w:color w:val="000000"/>
          <w:bdr w:val="none" w:sz="0" w:space="0" w:color="auto" w:frame="1"/>
        </w:rPr>
        <w:t xml:space="preserve"> </w:t>
      </w:r>
      <w:proofErr w:type="gramStart"/>
      <w:r w:rsidRPr="00F6427B">
        <w:rPr>
          <w:rStyle w:val="Strong"/>
          <w:rFonts w:eastAsia="Calibri"/>
          <w:b w:val="0"/>
          <w:color w:val="000000"/>
          <w:bdr w:val="none" w:sz="0" w:space="0" w:color="auto" w:frame="1"/>
        </w:rPr>
        <w:t>χ2(</w:t>
      </w:r>
      <w:proofErr w:type="gramEnd"/>
      <w:r w:rsidRPr="00F6427B">
        <w:rPr>
          <w:rStyle w:val="Strong"/>
          <w:rFonts w:eastAsia="Calibri"/>
          <w:b w:val="0"/>
          <w:color w:val="000000"/>
          <w:bdr w:val="none" w:sz="0" w:space="0" w:color="auto" w:frame="1"/>
        </w:rPr>
        <w:t xml:space="preserve">1) = </w:t>
      </w:r>
      <w:r w:rsidR="005C59BA" w:rsidRPr="00F6427B">
        <w:rPr>
          <w:rStyle w:val="Strong"/>
          <w:rFonts w:eastAsia="Calibri"/>
          <w:b w:val="0"/>
          <w:color w:val="000000"/>
          <w:bdr w:val="none" w:sz="0" w:space="0" w:color="auto" w:frame="1"/>
        </w:rPr>
        <w:t>411</w:t>
      </w:r>
      <w:r w:rsidRPr="00F6427B">
        <w:rPr>
          <w:rStyle w:val="Strong"/>
          <w:rFonts w:eastAsia="Calibri"/>
          <w:b w:val="0"/>
          <w:color w:val="000000"/>
          <w:bdr w:val="none" w:sz="0" w:space="0" w:color="auto" w:frame="1"/>
        </w:rPr>
        <w:t>, p &lt; .001</w:t>
      </w:r>
      <w:r w:rsidR="003F5367" w:rsidRPr="00F6427B">
        <w:rPr>
          <w:rStyle w:val="Strong"/>
          <w:rFonts w:eastAsia="Calibri"/>
          <w:b w:val="0"/>
          <w:color w:val="000000"/>
          <w:bdr w:val="none" w:sz="0" w:space="0" w:color="auto" w:frame="1"/>
        </w:rPr>
        <w:t>,</w:t>
      </w:r>
      <w:r w:rsidRPr="00F6427B">
        <w:rPr>
          <w:rStyle w:val="Strong"/>
          <w:rFonts w:eastAsia="Calibri"/>
          <w:b w:val="0"/>
          <w:color w:val="000000"/>
          <w:bdr w:val="none" w:sz="0" w:space="0" w:color="auto" w:frame="1"/>
        </w:rPr>
        <w:t xml:space="preserve"> and the variance partition coefficient was </w:t>
      </w:r>
      <w:r w:rsidR="004A133E" w:rsidRPr="00F6427B">
        <w:rPr>
          <w:rStyle w:val="Strong"/>
          <w:rFonts w:eastAsia="Calibri"/>
          <w:b w:val="0"/>
          <w:color w:val="000000"/>
          <w:bdr w:val="none" w:sz="0" w:space="0" w:color="auto" w:frame="1"/>
        </w:rPr>
        <w:t>68</w:t>
      </w:r>
      <w:r w:rsidRPr="00F6427B">
        <w:rPr>
          <w:rStyle w:val="Strong"/>
          <w:rFonts w:eastAsia="Calibri"/>
          <w:b w:val="0"/>
          <w:color w:val="000000"/>
          <w:bdr w:val="none" w:sz="0" w:space="0" w:color="auto" w:frame="1"/>
        </w:rPr>
        <w:t>%. Type of restaurant (</w:t>
      </w:r>
      <w:r w:rsidR="00083F57">
        <w:rPr>
          <w:rStyle w:val="Strong"/>
          <w:rFonts w:eastAsia="Calibri"/>
          <w:b w:val="0"/>
          <w:color w:val="000000"/>
          <w:bdr w:val="none" w:sz="0" w:space="0" w:color="auto" w:frame="1"/>
        </w:rPr>
        <w:t>full-service</w:t>
      </w:r>
      <w:r w:rsidRPr="00F6427B">
        <w:rPr>
          <w:rStyle w:val="Strong"/>
          <w:rFonts w:eastAsia="Calibri"/>
          <w:b w:val="0"/>
          <w:color w:val="000000"/>
          <w:bdr w:val="none" w:sz="0" w:space="0" w:color="auto" w:frame="1"/>
        </w:rPr>
        <w:t xml:space="preserve"> vs. </w:t>
      </w:r>
      <w:r w:rsidR="00083F57">
        <w:rPr>
          <w:rStyle w:val="Strong"/>
          <w:rFonts w:eastAsia="Calibri"/>
          <w:b w:val="0"/>
          <w:color w:val="000000"/>
          <w:bdr w:val="none" w:sz="0" w:space="0" w:color="auto" w:frame="1"/>
        </w:rPr>
        <w:t>fast-food</w:t>
      </w:r>
      <w:r w:rsidRPr="00F6427B">
        <w:rPr>
          <w:rStyle w:val="Strong"/>
          <w:rFonts w:eastAsia="Calibri"/>
          <w:b w:val="0"/>
          <w:color w:val="000000"/>
          <w:bdr w:val="none" w:sz="0" w:space="0" w:color="auto" w:frame="1"/>
        </w:rPr>
        <w:t>) was a significant predictor</w:t>
      </w:r>
      <w:r w:rsidR="003F5367" w:rsidRPr="00F6427B">
        <w:rPr>
          <w:rStyle w:val="Strong"/>
          <w:rFonts w:eastAsia="Calibri"/>
          <w:b w:val="0"/>
          <w:color w:val="000000"/>
          <w:bdr w:val="none" w:sz="0" w:space="0" w:color="auto" w:frame="1"/>
        </w:rPr>
        <w:t>,</w:t>
      </w:r>
      <w:r w:rsidRPr="00F6427B">
        <w:rPr>
          <w:rStyle w:val="Strong"/>
          <w:rFonts w:eastAsia="Calibri"/>
          <w:b w:val="0"/>
          <w:color w:val="000000"/>
          <w:bdr w:val="none" w:sz="0" w:space="0" w:color="auto" w:frame="1"/>
        </w:rPr>
        <w:t xml:space="preserve"> β </w:t>
      </w:r>
      <w:r w:rsidR="00272930" w:rsidRPr="00F6427B">
        <w:rPr>
          <w:rStyle w:val="Strong"/>
          <w:rFonts w:eastAsia="Calibri"/>
          <w:b w:val="0"/>
          <w:color w:val="000000"/>
          <w:bdr w:val="none" w:sz="0" w:space="0" w:color="auto" w:frame="1"/>
        </w:rPr>
        <w:t xml:space="preserve">= </w:t>
      </w:r>
      <w:r w:rsidR="004A133E" w:rsidRPr="00F6427B">
        <w:rPr>
          <w:rStyle w:val="Strong"/>
          <w:rFonts w:eastAsia="Calibri"/>
          <w:b w:val="0"/>
          <w:color w:val="000000"/>
          <w:bdr w:val="none" w:sz="0" w:space="0" w:color="auto" w:frame="1"/>
        </w:rPr>
        <w:t>4</w:t>
      </w:r>
      <w:r w:rsidR="00E161F3" w:rsidRPr="00F6427B">
        <w:rPr>
          <w:rStyle w:val="Strong"/>
          <w:rFonts w:eastAsia="Calibri"/>
          <w:b w:val="0"/>
          <w:color w:val="000000"/>
          <w:bdr w:val="none" w:sz="0" w:space="0" w:color="auto" w:frame="1"/>
        </w:rPr>
        <w:t>14</w:t>
      </w:r>
      <w:r w:rsidR="00272930" w:rsidRPr="00F6427B">
        <w:rPr>
          <w:rStyle w:val="Strong"/>
          <w:rFonts w:eastAsia="Calibri"/>
          <w:b w:val="0"/>
          <w:color w:val="000000"/>
          <w:bdr w:val="none" w:sz="0" w:space="0" w:color="auto" w:frame="1"/>
        </w:rPr>
        <w:t xml:space="preserve">, SE = </w:t>
      </w:r>
      <w:r w:rsidR="004A133E" w:rsidRPr="00F6427B">
        <w:rPr>
          <w:rStyle w:val="Strong"/>
          <w:rFonts w:eastAsia="Calibri"/>
          <w:b w:val="0"/>
          <w:color w:val="000000"/>
          <w:bdr w:val="none" w:sz="0" w:space="0" w:color="auto" w:frame="1"/>
        </w:rPr>
        <w:t>141</w:t>
      </w:r>
      <w:r w:rsidRPr="00F6427B">
        <w:rPr>
          <w:rStyle w:val="Strong"/>
          <w:rFonts w:eastAsia="Calibri"/>
          <w:b w:val="0"/>
          <w:color w:val="000000"/>
          <w:bdr w:val="none" w:sz="0" w:space="0" w:color="auto" w:frame="1"/>
        </w:rPr>
        <w:t xml:space="preserve"> (95% CIs </w:t>
      </w:r>
      <w:r w:rsidR="00D11F44">
        <w:rPr>
          <w:rStyle w:val="Strong"/>
          <w:rFonts w:eastAsia="Calibri"/>
          <w:b w:val="0"/>
          <w:color w:val="000000"/>
          <w:bdr w:val="none" w:sz="0" w:space="0" w:color="auto" w:frame="1"/>
        </w:rPr>
        <w:t>138</w:t>
      </w:r>
      <w:r w:rsidRPr="00F6427B">
        <w:rPr>
          <w:rStyle w:val="Strong"/>
          <w:rFonts w:eastAsia="Calibri"/>
          <w:b w:val="0"/>
          <w:color w:val="000000"/>
          <w:bdr w:val="none" w:sz="0" w:space="0" w:color="auto" w:frame="1"/>
        </w:rPr>
        <w:t xml:space="preserve"> </w:t>
      </w:r>
      <w:r w:rsidR="00CB4C06" w:rsidRPr="00F6427B">
        <w:rPr>
          <w:rStyle w:val="Strong"/>
          <w:rFonts w:eastAsia="Calibri"/>
          <w:b w:val="0"/>
          <w:color w:val="000000"/>
          <w:bdr w:val="none" w:sz="0" w:space="0" w:color="auto" w:frame="1"/>
        </w:rPr>
        <w:t>to</w:t>
      </w:r>
      <w:r w:rsidRPr="00F6427B">
        <w:rPr>
          <w:rStyle w:val="Strong"/>
          <w:rFonts w:eastAsia="Calibri"/>
          <w:b w:val="0"/>
          <w:color w:val="000000"/>
          <w:bdr w:val="none" w:sz="0" w:space="0" w:color="auto" w:frame="1"/>
        </w:rPr>
        <w:t xml:space="preserve"> </w:t>
      </w:r>
      <w:r w:rsidR="00E161F3" w:rsidRPr="00F6427B">
        <w:rPr>
          <w:rStyle w:val="Strong"/>
          <w:rFonts w:eastAsia="Calibri"/>
          <w:b w:val="0"/>
          <w:color w:val="000000"/>
          <w:bdr w:val="none" w:sz="0" w:space="0" w:color="auto" w:frame="1"/>
        </w:rPr>
        <w:t>69</w:t>
      </w:r>
      <w:r w:rsidR="00D11F44">
        <w:rPr>
          <w:rStyle w:val="Strong"/>
          <w:rFonts w:eastAsia="Calibri"/>
          <w:b w:val="0"/>
          <w:color w:val="000000"/>
          <w:bdr w:val="none" w:sz="0" w:space="0" w:color="auto" w:frame="1"/>
        </w:rPr>
        <w:t>1</w:t>
      </w:r>
      <w:r w:rsidRPr="00F6427B">
        <w:rPr>
          <w:rStyle w:val="Strong"/>
          <w:rFonts w:eastAsia="Calibri"/>
          <w:b w:val="0"/>
          <w:color w:val="000000"/>
          <w:bdr w:val="none" w:sz="0" w:space="0" w:color="auto" w:frame="1"/>
        </w:rPr>
        <w:t xml:space="preserve">), p &lt; .001, explaining </w:t>
      </w:r>
      <w:r w:rsidR="004A133E" w:rsidRPr="00F6427B">
        <w:rPr>
          <w:rStyle w:val="Strong"/>
          <w:rFonts w:eastAsia="Calibri"/>
          <w:b w:val="0"/>
          <w:color w:val="000000"/>
          <w:bdr w:val="none" w:sz="0" w:space="0" w:color="auto" w:frame="1"/>
        </w:rPr>
        <w:t>29</w:t>
      </w:r>
      <w:r w:rsidRPr="00F6427B">
        <w:rPr>
          <w:rStyle w:val="Strong"/>
          <w:rFonts w:eastAsia="Calibri"/>
          <w:b w:val="0"/>
          <w:color w:val="000000"/>
          <w:bdr w:val="none" w:sz="0" w:space="0" w:color="auto" w:frame="1"/>
        </w:rPr>
        <w:t xml:space="preserve">% of variance at the restaurant level and indicating that burger meals in </w:t>
      </w:r>
      <w:r w:rsidR="00083F57">
        <w:rPr>
          <w:rStyle w:val="Strong"/>
          <w:rFonts w:eastAsia="Calibri"/>
          <w:b w:val="0"/>
          <w:color w:val="000000"/>
          <w:bdr w:val="none" w:sz="0" w:space="0" w:color="auto" w:frame="1"/>
        </w:rPr>
        <w:t>full-service</w:t>
      </w:r>
      <w:r w:rsidRPr="00F6427B">
        <w:rPr>
          <w:rStyle w:val="Strong"/>
          <w:rFonts w:eastAsia="Calibri"/>
          <w:b w:val="0"/>
          <w:color w:val="000000"/>
          <w:bdr w:val="none" w:sz="0" w:space="0" w:color="auto" w:frame="1"/>
        </w:rPr>
        <w:t xml:space="preserve"> restaurants had </w:t>
      </w:r>
      <w:r w:rsidR="004A133E" w:rsidRPr="00F6427B">
        <w:rPr>
          <w:rStyle w:val="Strong"/>
          <w:rFonts w:eastAsia="Calibri"/>
          <w:b w:val="0"/>
          <w:color w:val="000000"/>
          <w:bdr w:val="none" w:sz="0" w:space="0" w:color="auto" w:frame="1"/>
        </w:rPr>
        <w:t xml:space="preserve">414kcals </w:t>
      </w:r>
      <w:r w:rsidRPr="00F6427B">
        <w:rPr>
          <w:rStyle w:val="Strong"/>
          <w:rFonts w:eastAsia="Calibri"/>
          <w:b w:val="0"/>
          <w:color w:val="000000"/>
          <w:bdr w:val="none" w:sz="0" w:space="0" w:color="auto" w:frame="1"/>
        </w:rPr>
        <w:t xml:space="preserve">more energy than in </w:t>
      </w:r>
      <w:r w:rsidR="00083F57">
        <w:rPr>
          <w:rStyle w:val="Strong"/>
          <w:rFonts w:eastAsia="Calibri"/>
          <w:b w:val="0"/>
          <w:color w:val="000000"/>
          <w:bdr w:val="none" w:sz="0" w:space="0" w:color="auto" w:frame="1"/>
        </w:rPr>
        <w:t>fast-food</w:t>
      </w:r>
      <w:r w:rsidRPr="00F6427B">
        <w:rPr>
          <w:rStyle w:val="Strong"/>
          <w:rFonts w:eastAsia="Calibri"/>
          <w:b w:val="0"/>
          <w:color w:val="000000"/>
          <w:bdr w:val="none" w:sz="0" w:space="0" w:color="auto" w:frame="1"/>
        </w:rPr>
        <w:t xml:space="preserve"> restaurants, on average. Across salad meals (N = 304; 92 </w:t>
      </w:r>
      <w:r w:rsidR="00083F57">
        <w:rPr>
          <w:rStyle w:val="Strong"/>
          <w:rFonts w:eastAsia="Calibri"/>
          <w:b w:val="0"/>
          <w:color w:val="000000"/>
          <w:bdr w:val="none" w:sz="0" w:space="0" w:color="auto" w:frame="1"/>
        </w:rPr>
        <w:t>full-service</w:t>
      </w:r>
      <w:r w:rsidR="00CF19C1" w:rsidRPr="00F6427B">
        <w:rPr>
          <w:rStyle w:val="Strong"/>
          <w:rFonts w:eastAsia="Calibri"/>
          <w:b w:val="0"/>
          <w:color w:val="000000"/>
          <w:bdr w:val="none" w:sz="0" w:space="0" w:color="auto" w:frame="1"/>
        </w:rPr>
        <w:t xml:space="preserve">, </w:t>
      </w:r>
      <w:r w:rsidR="00D93963" w:rsidRPr="00F6427B">
        <w:rPr>
          <w:rStyle w:val="Strong"/>
          <w:rFonts w:eastAsia="Calibri"/>
          <w:b w:val="0"/>
          <w:color w:val="000000"/>
          <w:bdr w:val="none" w:sz="0" w:space="0" w:color="auto" w:frame="1"/>
        </w:rPr>
        <w:t xml:space="preserve">212 </w:t>
      </w:r>
      <w:r w:rsidR="00083F57">
        <w:rPr>
          <w:rStyle w:val="Strong"/>
          <w:rFonts w:eastAsia="Calibri"/>
          <w:b w:val="0"/>
          <w:color w:val="000000"/>
          <w:bdr w:val="none" w:sz="0" w:space="0" w:color="auto" w:frame="1"/>
        </w:rPr>
        <w:t>fast-food</w:t>
      </w:r>
      <w:r w:rsidRPr="00F6427B">
        <w:rPr>
          <w:rStyle w:val="Strong"/>
          <w:rFonts w:eastAsia="Calibri"/>
          <w:b w:val="0"/>
          <w:color w:val="000000"/>
          <w:bdr w:val="none" w:sz="0" w:space="0" w:color="auto" w:frame="1"/>
        </w:rPr>
        <w:t xml:space="preserve">) the average number of </w:t>
      </w:r>
      <w:r w:rsidR="00986B44" w:rsidRPr="00F6427B">
        <w:rPr>
          <w:rStyle w:val="Strong"/>
          <w:rFonts w:eastAsia="Calibri"/>
          <w:b w:val="0"/>
          <w:color w:val="000000"/>
          <w:bdr w:val="none" w:sz="0" w:space="0" w:color="auto" w:frame="1"/>
        </w:rPr>
        <w:t>k</w:t>
      </w:r>
      <w:r w:rsidR="004773A0" w:rsidRPr="00F6427B">
        <w:rPr>
          <w:rStyle w:val="Strong"/>
          <w:rFonts w:eastAsia="Calibri"/>
          <w:b w:val="0"/>
          <w:color w:val="000000"/>
          <w:bdr w:val="none" w:sz="0" w:space="0" w:color="auto" w:frame="1"/>
        </w:rPr>
        <w:t xml:space="preserve">cals </w:t>
      </w:r>
      <w:r w:rsidRPr="00F6427B">
        <w:rPr>
          <w:rStyle w:val="Strong"/>
          <w:rFonts w:eastAsia="Calibri"/>
          <w:b w:val="0"/>
          <w:color w:val="000000"/>
          <w:bdr w:val="none" w:sz="0" w:space="0" w:color="auto" w:frame="1"/>
        </w:rPr>
        <w:t>was 446 (</w:t>
      </w:r>
      <w:r w:rsidR="00803971" w:rsidRPr="00F6427B">
        <w:rPr>
          <w:rStyle w:val="Strong"/>
          <w:rFonts w:eastAsia="Calibri"/>
          <w:b w:val="0"/>
          <w:color w:val="000000"/>
          <w:bdr w:val="none" w:sz="0" w:space="0" w:color="auto" w:frame="1"/>
        </w:rPr>
        <w:t>SE</w:t>
      </w:r>
      <w:r w:rsidR="00272930" w:rsidRPr="00F6427B">
        <w:rPr>
          <w:rStyle w:val="Strong"/>
          <w:rFonts w:eastAsia="Calibri"/>
          <w:b w:val="0"/>
          <w:color w:val="000000"/>
          <w:bdr w:val="none" w:sz="0" w:space="0" w:color="auto" w:frame="1"/>
        </w:rPr>
        <w:t xml:space="preserve"> = </w:t>
      </w:r>
      <w:r w:rsidR="004A133E" w:rsidRPr="00F6427B">
        <w:rPr>
          <w:rStyle w:val="Strong"/>
          <w:rFonts w:eastAsia="Calibri"/>
          <w:b w:val="0"/>
          <w:color w:val="000000"/>
          <w:bdr w:val="none" w:sz="0" w:space="0" w:color="auto" w:frame="1"/>
        </w:rPr>
        <w:t>10</w:t>
      </w:r>
      <w:r w:rsidRPr="00F6427B">
        <w:rPr>
          <w:rStyle w:val="Strong"/>
          <w:rFonts w:eastAsia="Calibri"/>
          <w:b w:val="0"/>
          <w:color w:val="000000"/>
          <w:bdr w:val="none" w:sz="0" w:space="0" w:color="auto" w:frame="1"/>
        </w:rPr>
        <w:t xml:space="preserve">). </w:t>
      </w:r>
      <w:r w:rsidR="00D93963" w:rsidRPr="00F6427B">
        <w:rPr>
          <w:rStyle w:val="Strong"/>
          <w:rFonts w:eastAsia="Calibri"/>
          <w:b w:val="0"/>
          <w:color w:val="000000"/>
          <w:bdr w:val="none" w:sz="0" w:space="0" w:color="auto" w:frame="1"/>
        </w:rPr>
        <w:t>A</w:t>
      </w:r>
      <w:r w:rsidRPr="00F6427B">
        <w:rPr>
          <w:rStyle w:val="Strong"/>
          <w:rFonts w:eastAsia="Calibri"/>
          <w:b w:val="0"/>
          <w:color w:val="000000"/>
          <w:bdr w:val="none" w:sz="0" w:space="0" w:color="auto" w:frame="1"/>
        </w:rPr>
        <w:t xml:space="preserve"> two level structure was a better fit than a single level structure</w:t>
      </w:r>
      <w:r w:rsidR="003F5367" w:rsidRPr="00F6427B">
        <w:rPr>
          <w:rStyle w:val="Strong"/>
          <w:rFonts w:eastAsia="Calibri"/>
          <w:b w:val="0"/>
          <w:color w:val="000000"/>
          <w:bdr w:val="none" w:sz="0" w:space="0" w:color="auto" w:frame="1"/>
        </w:rPr>
        <w:t>,</w:t>
      </w:r>
      <w:r w:rsidRPr="00F6427B">
        <w:rPr>
          <w:rStyle w:val="Strong"/>
          <w:rFonts w:eastAsia="Calibri"/>
          <w:b w:val="0"/>
          <w:color w:val="000000"/>
          <w:bdr w:val="none" w:sz="0" w:space="0" w:color="auto" w:frame="1"/>
        </w:rPr>
        <w:t xml:space="preserve"> </w:t>
      </w:r>
      <w:proofErr w:type="gramStart"/>
      <w:r w:rsidRPr="00F6427B">
        <w:rPr>
          <w:rStyle w:val="Strong"/>
          <w:rFonts w:eastAsia="Calibri"/>
          <w:b w:val="0"/>
          <w:color w:val="000000"/>
          <w:bdr w:val="none" w:sz="0" w:space="0" w:color="auto" w:frame="1"/>
        </w:rPr>
        <w:t>χ2(</w:t>
      </w:r>
      <w:proofErr w:type="gramEnd"/>
      <w:r w:rsidRPr="00F6427B">
        <w:rPr>
          <w:rStyle w:val="Strong"/>
          <w:rFonts w:eastAsia="Calibri"/>
          <w:b w:val="0"/>
          <w:color w:val="000000"/>
          <w:bdr w:val="none" w:sz="0" w:space="0" w:color="auto" w:frame="1"/>
        </w:rPr>
        <w:t xml:space="preserve">1) = </w:t>
      </w:r>
      <w:r w:rsidR="006106F2" w:rsidRPr="00F6427B">
        <w:rPr>
          <w:rStyle w:val="Strong"/>
          <w:rFonts w:eastAsia="Calibri"/>
          <w:b w:val="0"/>
          <w:color w:val="000000"/>
          <w:bdr w:val="none" w:sz="0" w:space="0" w:color="auto" w:frame="1"/>
        </w:rPr>
        <w:t>885</w:t>
      </w:r>
      <w:r w:rsidRPr="00F6427B">
        <w:rPr>
          <w:rStyle w:val="Strong"/>
          <w:rFonts w:eastAsia="Calibri"/>
          <w:b w:val="0"/>
          <w:color w:val="000000"/>
          <w:bdr w:val="none" w:sz="0" w:space="0" w:color="auto" w:frame="1"/>
        </w:rPr>
        <w:t>, p &lt; .001</w:t>
      </w:r>
      <w:r w:rsidR="003F5367" w:rsidRPr="00F6427B">
        <w:rPr>
          <w:rStyle w:val="Strong"/>
          <w:rFonts w:eastAsia="Calibri"/>
          <w:b w:val="0"/>
          <w:color w:val="000000"/>
          <w:bdr w:val="none" w:sz="0" w:space="0" w:color="auto" w:frame="1"/>
        </w:rPr>
        <w:t>,</w:t>
      </w:r>
      <w:r w:rsidR="00D93963" w:rsidRPr="00F6427B">
        <w:rPr>
          <w:rStyle w:val="Strong"/>
          <w:rFonts w:eastAsia="Calibri"/>
          <w:b w:val="0"/>
          <w:color w:val="000000"/>
          <w:bdr w:val="none" w:sz="0" w:space="0" w:color="auto" w:frame="1"/>
        </w:rPr>
        <w:t xml:space="preserve"> and t</w:t>
      </w:r>
      <w:r w:rsidRPr="00F6427B">
        <w:rPr>
          <w:rStyle w:val="Strong"/>
          <w:rFonts w:eastAsia="Calibri"/>
          <w:b w:val="0"/>
          <w:color w:val="000000"/>
          <w:bdr w:val="none" w:sz="0" w:space="0" w:color="auto" w:frame="1"/>
        </w:rPr>
        <w:t xml:space="preserve">he variance partition coefficient was </w:t>
      </w:r>
      <w:r w:rsidR="006106F2" w:rsidRPr="00F6427B">
        <w:rPr>
          <w:rStyle w:val="Strong"/>
          <w:rFonts w:eastAsia="Calibri"/>
          <w:b w:val="0"/>
          <w:color w:val="000000"/>
          <w:bdr w:val="none" w:sz="0" w:space="0" w:color="auto" w:frame="1"/>
        </w:rPr>
        <w:t>69</w:t>
      </w:r>
      <w:r w:rsidRPr="00F6427B">
        <w:rPr>
          <w:rStyle w:val="Strong"/>
          <w:rFonts w:eastAsia="Calibri"/>
          <w:b w:val="0"/>
          <w:color w:val="000000"/>
          <w:bdr w:val="none" w:sz="0" w:space="0" w:color="auto" w:frame="1"/>
        </w:rPr>
        <w:t>%. Type of restaurant (</w:t>
      </w:r>
      <w:r w:rsidR="00083F57">
        <w:rPr>
          <w:rStyle w:val="Strong"/>
          <w:rFonts w:eastAsia="Calibri"/>
          <w:b w:val="0"/>
          <w:color w:val="000000"/>
          <w:bdr w:val="none" w:sz="0" w:space="0" w:color="auto" w:frame="1"/>
        </w:rPr>
        <w:t>full-service</w:t>
      </w:r>
      <w:r w:rsidRPr="00F6427B">
        <w:rPr>
          <w:rStyle w:val="Strong"/>
          <w:rFonts w:eastAsia="Calibri"/>
          <w:b w:val="0"/>
          <w:color w:val="000000"/>
          <w:bdr w:val="none" w:sz="0" w:space="0" w:color="auto" w:frame="1"/>
        </w:rPr>
        <w:t xml:space="preserve"> vs. </w:t>
      </w:r>
      <w:r w:rsidR="00083F57">
        <w:rPr>
          <w:rStyle w:val="Strong"/>
          <w:rFonts w:eastAsia="Calibri"/>
          <w:b w:val="0"/>
          <w:color w:val="000000"/>
          <w:bdr w:val="none" w:sz="0" w:space="0" w:color="auto" w:frame="1"/>
        </w:rPr>
        <w:t>fast-food</w:t>
      </w:r>
      <w:r w:rsidRPr="00F6427B">
        <w:rPr>
          <w:rStyle w:val="Strong"/>
          <w:rFonts w:eastAsia="Calibri"/>
          <w:b w:val="0"/>
          <w:color w:val="000000"/>
          <w:bdr w:val="none" w:sz="0" w:space="0" w:color="auto" w:frame="1"/>
        </w:rPr>
        <w:t xml:space="preserve">) </w:t>
      </w:r>
      <w:r w:rsidR="00D93963" w:rsidRPr="00F6427B">
        <w:rPr>
          <w:rStyle w:val="Strong"/>
          <w:rFonts w:eastAsia="Calibri"/>
          <w:b w:val="0"/>
          <w:color w:val="000000"/>
          <w:bdr w:val="none" w:sz="0" w:space="0" w:color="auto" w:frame="1"/>
        </w:rPr>
        <w:t xml:space="preserve">explained 8% of variance at the restaurant level and </w:t>
      </w:r>
      <w:r w:rsidR="00083F57">
        <w:rPr>
          <w:rStyle w:val="Strong"/>
          <w:rFonts w:eastAsia="Calibri"/>
          <w:b w:val="0"/>
          <w:color w:val="000000"/>
          <w:bdr w:val="none" w:sz="0" w:space="0" w:color="auto" w:frame="1"/>
        </w:rPr>
        <w:t>full-service</w:t>
      </w:r>
      <w:r w:rsidR="00D93963" w:rsidRPr="00F6427B">
        <w:rPr>
          <w:rStyle w:val="Strong"/>
          <w:rFonts w:eastAsia="Calibri"/>
          <w:b w:val="0"/>
          <w:color w:val="000000"/>
          <w:bdr w:val="none" w:sz="0" w:space="0" w:color="auto" w:frame="1"/>
        </w:rPr>
        <w:t xml:space="preserve"> restaurant salad meals had on average </w:t>
      </w:r>
      <w:r w:rsidR="00A5486B" w:rsidRPr="00F6427B">
        <w:rPr>
          <w:rStyle w:val="Strong"/>
          <w:rFonts w:eastAsia="Calibri"/>
          <w:b w:val="0"/>
          <w:color w:val="000000"/>
          <w:bdr w:val="none" w:sz="0" w:space="0" w:color="auto" w:frame="1"/>
        </w:rPr>
        <w:t>14</w:t>
      </w:r>
      <w:r w:rsidR="008F63B8">
        <w:rPr>
          <w:rStyle w:val="Strong"/>
          <w:rFonts w:eastAsia="Calibri"/>
          <w:b w:val="0"/>
          <w:color w:val="000000"/>
          <w:bdr w:val="none" w:sz="0" w:space="0" w:color="auto" w:frame="1"/>
        </w:rPr>
        <w:t>2</w:t>
      </w:r>
      <w:r w:rsidR="00A5486B" w:rsidRPr="00F6427B">
        <w:rPr>
          <w:rStyle w:val="Strong"/>
          <w:rFonts w:eastAsia="Calibri"/>
          <w:b w:val="0"/>
          <w:color w:val="000000"/>
          <w:bdr w:val="none" w:sz="0" w:space="0" w:color="auto" w:frame="1"/>
        </w:rPr>
        <w:t xml:space="preserve">kcals </w:t>
      </w:r>
      <w:r w:rsidR="00D93963" w:rsidRPr="00F6427B">
        <w:rPr>
          <w:rStyle w:val="Strong"/>
          <w:rFonts w:eastAsia="Calibri"/>
          <w:b w:val="0"/>
          <w:color w:val="000000"/>
          <w:bdr w:val="none" w:sz="0" w:space="0" w:color="auto" w:frame="1"/>
        </w:rPr>
        <w:t xml:space="preserve">more than </w:t>
      </w:r>
      <w:r w:rsidR="00083F57">
        <w:rPr>
          <w:rStyle w:val="Strong"/>
          <w:rFonts w:eastAsia="Calibri"/>
          <w:b w:val="0"/>
          <w:color w:val="000000"/>
          <w:bdr w:val="none" w:sz="0" w:space="0" w:color="auto" w:frame="1"/>
        </w:rPr>
        <w:t>fast-food</w:t>
      </w:r>
      <w:r w:rsidR="00D93963" w:rsidRPr="00F6427B">
        <w:rPr>
          <w:rStyle w:val="Strong"/>
          <w:rFonts w:eastAsia="Calibri"/>
          <w:b w:val="0"/>
          <w:color w:val="000000"/>
          <w:bdr w:val="none" w:sz="0" w:space="0" w:color="auto" w:frame="1"/>
        </w:rPr>
        <w:t xml:space="preserve"> meals, although restaurant type was not a statistically significant predictor in the model</w:t>
      </w:r>
      <w:r w:rsidR="003F5367" w:rsidRPr="00F6427B">
        <w:rPr>
          <w:rStyle w:val="Strong"/>
          <w:rFonts w:eastAsia="Calibri"/>
          <w:b w:val="0"/>
          <w:color w:val="000000"/>
          <w:bdr w:val="none" w:sz="0" w:space="0" w:color="auto" w:frame="1"/>
        </w:rPr>
        <w:t>,</w:t>
      </w:r>
      <w:r w:rsidR="00D93963" w:rsidRPr="00F6427B">
        <w:rPr>
          <w:rStyle w:val="Strong"/>
          <w:rFonts w:eastAsia="Calibri"/>
          <w:b w:val="0"/>
          <w:color w:val="000000"/>
          <w:bdr w:val="none" w:sz="0" w:space="0" w:color="auto" w:frame="1"/>
        </w:rPr>
        <w:t xml:space="preserve"> </w:t>
      </w:r>
      <w:r w:rsidRPr="00F6427B">
        <w:rPr>
          <w:rStyle w:val="Strong"/>
          <w:rFonts w:eastAsia="Calibri"/>
          <w:b w:val="0"/>
          <w:color w:val="000000"/>
          <w:bdr w:val="none" w:sz="0" w:space="0" w:color="auto" w:frame="1"/>
        </w:rPr>
        <w:t xml:space="preserve">β </w:t>
      </w:r>
      <w:r w:rsidR="00272930" w:rsidRPr="00F6427B">
        <w:rPr>
          <w:rStyle w:val="Strong"/>
          <w:rFonts w:eastAsia="Calibri"/>
          <w:b w:val="0"/>
          <w:color w:val="000000"/>
          <w:bdr w:val="none" w:sz="0" w:space="0" w:color="auto" w:frame="1"/>
        </w:rPr>
        <w:t xml:space="preserve">= </w:t>
      </w:r>
      <w:r w:rsidR="00D11F44">
        <w:rPr>
          <w:rStyle w:val="Strong"/>
          <w:rFonts w:eastAsia="Calibri"/>
          <w:b w:val="0"/>
          <w:color w:val="000000"/>
          <w:bdr w:val="none" w:sz="0" w:space="0" w:color="auto" w:frame="1"/>
        </w:rPr>
        <w:t>14</w:t>
      </w:r>
      <w:r w:rsidR="008F63B8">
        <w:rPr>
          <w:rStyle w:val="Strong"/>
          <w:rFonts w:eastAsia="Calibri"/>
          <w:b w:val="0"/>
          <w:color w:val="000000"/>
          <w:bdr w:val="none" w:sz="0" w:space="0" w:color="auto" w:frame="1"/>
        </w:rPr>
        <w:t>2</w:t>
      </w:r>
      <w:r w:rsidR="00DA22E9" w:rsidRPr="00F6427B">
        <w:rPr>
          <w:rStyle w:val="Strong"/>
          <w:rFonts w:eastAsia="Calibri"/>
          <w:b w:val="0"/>
          <w:color w:val="000000"/>
          <w:bdr w:val="none" w:sz="0" w:space="0" w:color="auto" w:frame="1"/>
        </w:rPr>
        <w:t xml:space="preserve">, SE = </w:t>
      </w:r>
      <w:r w:rsidR="008F63B8">
        <w:rPr>
          <w:rStyle w:val="Strong"/>
          <w:rFonts w:eastAsia="Calibri"/>
          <w:b w:val="0"/>
          <w:color w:val="000000"/>
          <w:bdr w:val="none" w:sz="0" w:space="0" w:color="auto" w:frame="1"/>
        </w:rPr>
        <w:t>99</w:t>
      </w:r>
      <w:r w:rsidRPr="00F6427B">
        <w:rPr>
          <w:rStyle w:val="Strong"/>
          <w:rFonts w:eastAsia="Calibri"/>
          <w:b w:val="0"/>
          <w:color w:val="000000"/>
          <w:bdr w:val="none" w:sz="0" w:space="0" w:color="auto" w:frame="1"/>
        </w:rPr>
        <w:t xml:space="preserve"> (95% C</w:t>
      </w:r>
      <w:r w:rsidR="00D11F44">
        <w:rPr>
          <w:rStyle w:val="Strong"/>
          <w:rFonts w:eastAsia="Calibri"/>
          <w:b w:val="0"/>
          <w:color w:val="000000"/>
          <w:bdr w:val="none" w:sz="0" w:space="0" w:color="auto" w:frame="1"/>
        </w:rPr>
        <w:t>I</w:t>
      </w:r>
      <w:r w:rsidR="00CB4C06" w:rsidRPr="00F6427B">
        <w:rPr>
          <w:rStyle w:val="Strong"/>
          <w:rFonts w:eastAsia="Calibri"/>
          <w:b w:val="0"/>
          <w:color w:val="000000"/>
          <w:bdr w:val="none" w:sz="0" w:space="0" w:color="auto" w:frame="1"/>
        </w:rPr>
        <w:t>s</w:t>
      </w:r>
      <w:r w:rsidR="00D11F44">
        <w:rPr>
          <w:rStyle w:val="Strong"/>
          <w:rFonts w:eastAsia="Calibri"/>
          <w:b w:val="0"/>
          <w:color w:val="000000"/>
          <w:bdr w:val="none" w:sz="0" w:space="0" w:color="auto" w:frame="1"/>
        </w:rPr>
        <w:t>: -</w:t>
      </w:r>
      <w:r w:rsidR="008F63B8">
        <w:rPr>
          <w:rStyle w:val="Strong"/>
          <w:rFonts w:eastAsia="Calibri"/>
          <w:b w:val="0"/>
          <w:color w:val="000000"/>
          <w:bdr w:val="none" w:sz="0" w:space="0" w:color="auto" w:frame="1"/>
        </w:rPr>
        <w:t>52</w:t>
      </w:r>
      <w:r w:rsidRPr="00F6427B">
        <w:rPr>
          <w:rStyle w:val="Strong"/>
          <w:rFonts w:eastAsia="Calibri"/>
          <w:b w:val="0"/>
          <w:color w:val="000000"/>
          <w:bdr w:val="none" w:sz="0" w:space="0" w:color="auto" w:frame="1"/>
        </w:rPr>
        <w:t xml:space="preserve"> </w:t>
      </w:r>
      <w:r w:rsidR="00CB4C06" w:rsidRPr="00F6427B">
        <w:rPr>
          <w:rStyle w:val="Strong"/>
          <w:rFonts w:eastAsia="Calibri"/>
          <w:b w:val="0"/>
          <w:color w:val="000000"/>
          <w:bdr w:val="none" w:sz="0" w:space="0" w:color="auto" w:frame="1"/>
        </w:rPr>
        <w:t>to</w:t>
      </w:r>
      <w:r w:rsidRPr="00F6427B">
        <w:rPr>
          <w:rStyle w:val="Strong"/>
          <w:rFonts w:eastAsia="Calibri"/>
          <w:b w:val="0"/>
          <w:color w:val="000000"/>
          <w:bdr w:val="none" w:sz="0" w:space="0" w:color="auto" w:frame="1"/>
        </w:rPr>
        <w:t xml:space="preserve"> </w:t>
      </w:r>
      <w:r w:rsidR="008F63B8">
        <w:rPr>
          <w:rStyle w:val="Strong"/>
          <w:rFonts w:eastAsia="Calibri"/>
          <w:b w:val="0"/>
          <w:color w:val="000000"/>
          <w:bdr w:val="none" w:sz="0" w:space="0" w:color="auto" w:frame="1"/>
        </w:rPr>
        <w:t>336</w:t>
      </w:r>
      <w:r w:rsidRPr="00F6427B">
        <w:rPr>
          <w:rStyle w:val="Strong"/>
          <w:rFonts w:eastAsia="Calibri"/>
          <w:b w:val="0"/>
          <w:color w:val="000000"/>
          <w:bdr w:val="none" w:sz="0" w:space="0" w:color="auto" w:frame="1"/>
        </w:rPr>
        <w:t>), p = .0</w:t>
      </w:r>
      <w:r w:rsidR="008F63B8">
        <w:rPr>
          <w:rStyle w:val="Strong"/>
          <w:rFonts w:eastAsia="Calibri"/>
          <w:b w:val="0"/>
          <w:color w:val="000000"/>
          <w:bdr w:val="none" w:sz="0" w:space="0" w:color="auto" w:frame="1"/>
        </w:rPr>
        <w:t>76</w:t>
      </w:r>
      <w:r w:rsidRPr="00F6427B">
        <w:rPr>
          <w:rStyle w:val="Strong"/>
          <w:rFonts w:eastAsia="Calibri"/>
          <w:b w:val="0"/>
          <w:color w:val="000000"/>
          <w:bdr w:val="none" w:sz="0" w:space="0" w:color="auto" w:frame="1"/>
        </w:rPr>
        <w:t xml:space="preserve">. </w:t>
      </w:r>
      <w:r w:rsidR="00F74773" w:rsidRPr="00F6427B">
        <w:rPr>
          <w:rStyle w:val="Strong"/>
          <w:rFonts w:eastAsia="Calibri"/>
          <w:b w:val="0"/>
          <w:color w:val="000000"/>
          <w:bdr w:val="none" w:sz="0" w:space="0" w:color="auto" w:frame="1"/>
        </w:rPr>
        <w:t>See Table 2 for average kcals</w:t>
      </w:r>
      <w:r w:rsidR="004773A0" w:rsidRPr="00F6427B">
        <w:rPr>
          <w:rStyle w:val="Strong"/>
          <w:rFonts w:eastAsia="Calibri"/>
          <w:b w:val="0"/>
          <w:color w:val="000000"/>
          <w:bdr w:val="none" w:sz="0" w:space="0" w:color="auto" w:frame="1"/>
        </w:rPr>
        <w:t xml:space="preserve"> for</w:t>
      </w:r>
      <w:r w:rsidR="00F74773" w:rsidRPr="00F6427B">
        <w:rPr>
          <w:rStyle w:val="Strong"/>
          <w:rFonts w:eastAsia="Calibri"/>
          <w:b w:val="0"/>
          <w:color w:val="000000"/>
          <w:bdr w:val="none" w:sz="0" w:space="0" w:color="auto" w:frame="1"/>
        </w:rPr>
        <w:t xml:space="preserve"> burger and salad meals by restaurant.</w:t>
      </w:r>
      <w:r w:rsidR="00CA10B5" w:rsidRPr="00F6427B">
        <w:rPr>
          <w:rStyle w:val="Strong"/>
          <w:rFonts w:eastAsia="Calibri"/>
          <w:b w:val="0"/>
          <w:color w:val="000000"/>
          <w:bdr w:val="none" w:sz="0" w:space="0" w:color="auto" w:frame="1"/>
        </w:rPr>
        <w:t xml:space="preserve"> </w:t>
      </w:r>
    </w:p>
    <w:p w:rsidR="006043A7" w:rsidRPr="00F6427B" w:rsidRDefault="006043A7" w:rsidP="00CA10B5">
      <w:pPr>
        <w:pStyle w:val="NormalWeb"/>
        <w:shd w:val="clear" w:color="auto" w:fill="FFFFFF"/>
        <w:spacing w:before="0" w:beforeAutospacing="0" w:after="0" w:afterAutospacing="0" w:line="480" w:lineRule="auto"/>
        <w:textAlignment w:val="baseline"/>
        <w:rPr>
          <w:rStyle w:val="Strong"/>
          <w:rFonts w:eastAsia="Calibri"/>
          <w:b w:val="0"/>
          <w:color w:val="000000"/>
          <w:bdr w:val="none" w:sz="0" w:space="0" w:color="auto" w:frame="1"/>
        </w:rPr>
      </w:pPr>
    </w:p>
    <w:p w:rsidR="006043A7" w:rsidRPr="00F6427B" w:rsidRDefault="006043A7" w:rsidP="006043A7">
      <w:pPr>
        <w:pStyle w:val="NormalWeb"/>
        <w:shd w:val="clear" w:color="auto" w:fill="FFFFFF"/>
        <w:spacing w:before="0" w:beforeAutospacing="0" w:after="0" w:afterAutospacing="0" w:line="480" w:lineRule="auto"/>
        <w:textAlignment w:val="baseline"/>
        <w:rPr>
          <w:rStyle w:val="Strong"/>
          <w:rFonts w:eastAsia="Calibri"/>
          <w:b w:val="0"/>
          <w:color w:val="000000"/>
          <w:bdr w:val="none" w:sz="0" w:space="0" w:color="auto" w:frame="1"/>
        </w:rPr>
      </w:pPr>
      <w:r w:rsidRPr="00F6427B">
        <w:rPr>
          <w:rStyle w:val="Strong"/>
          <w:rFonts w:eastAsia="Calibri"/>
          <w:b w:val="0"/>
          <w:color w:val="000000"/>
          <w:bdr w:val="none" w:sz="0" w:space="0" w:color="auto" w:frame="1"/>
        </w:rPr>
        <w:t>Because there was an unexpectedly large amount of variability in the number of meals that individual restaurants contributed to the analyses for ‘all meals’ and ‘specific meal types’ we also conducted weighted multi-level analyses (see online supplementary materials).</w:t>
      </w:r>
    </w:p>
    <w:p w:rsidR="005E09C3" w:rsidRPr="00F6427B" w:rsidRDefault="005E09C3" w:rsidP="00E0699D">
      <w:pPr>
        <w:pStyle w:val="NormalWeb"/>
        <w:shd w:val="clear" w:color="auto" w:fill="FFFFFF"/>
        <w:spacing w:before="0" w:beforeAutospacing="0" w:after="0" w:afterAutospacing="0" w:line="480" w:lineRule="auto"/>
        <w:textAlignment w:val="baseline"/>
        <w:rPr>
          <w:rStyle w:val="Strong"/>
          <w:rFonts w:eastAsia="Calibri"/>
          <w:b w:val="0"/>
          <w:color w:val="000000"/>
          <w:bdr w:val="none" w:sz="0" w:space="0" w:color="auto" w:frame="1"/>
        </w:rPr>
      </w:pPr>
    </w:p>
    <w:p w:rsidR="00E06056" w:rsidRPr="00F6427B" w:rsidRDefault="00D93963" w:rsidP="00D62CF6">
      <w:pPr>
        <w:pStyle w:val="NormalWeb"/>
        <w:shd w:val="clear" w:color="auto" w:fill="FFFFFF"/>
        <w:spacing w:before="0" w:beforeAutospacing="0" w:after="0" w:afterAutospacing="0" w:line="480" w:lineRule="auto"/>
        <w:textAlignment w:val="baseline"/>
        <w:rPr>
          <w:rFonts w:eastAsia="Calibri"/>
          <w:bCs/>
          <w:color w:val="000000"/>
          <w:bdr w:val="none" w:sz="0" w:space="0" w:color="auto" w:frame="1"/>
        </w:rPr>
      </w:pPr>
      <w:r w:rsidRPr="00F6427B">
        <w:rPr>
          <w:rStyle w:val="Strong"/>
          <w:rFonts w:eastAsia="Calibri"/>
          <w:b w:val="0"/>
          <w:i/>
          <w:color w:val="000000"/>
          <w:bdr w:val="none" w:sz="0" w:space="0" w:color="auto" w:frame="1"/>
        </w:rPr>
        <w:lastRenderedPageBreak/>
        <w:t>Meals ≤600kcals and ≥1000kcals.</w:t>
      </w:r>
      <w:r w:rsidRPr="00F6427B">
        <w:rPr>
          <w:rStyle w:val="Strong"/>
          <w:rFonts w:eastAsia="Calibri"/>
          <w:b w:val="0"/>
          <w:color w:val="000000"/>
          <w:bdr w:val="none" w:sz="0" w:space="0" w:color="auto" w:frame="1"/>
        </w:rPr>
        <w:t>Of the 13</w:t>
      </w:r>
      <w:r w:rsidR="00D3773C" w:rsidRPr="00F6427B">
        <w:rPr>
          <w:rStyle w:val="Strong"/>
          <w:rFonts w:eastAsia="Calibri"/>
          <w:b w:val="0"/>
          <w:color w:val="000000"/>
          <w:bdr w:val="none" w:sz="0" w:space="0" w:color="auto" w:frame="1"/>
        </w:rPr>
        <w:t>,</w:t>
      </w:r>
      <w:r w:rsidRPr="00F6427B">
        <w:rPr>
          <w:rStyle w:val="Strong"/>
          <w:rFonts w:eastAsia="Calibri"/>
          <w:b w:val="0"/>
          <w:color w:val="000000"/>
          <w:bdr w:val="none" w:sz="0" w:space="0" w:color="auto" w:frame="1"/>
        </w:rPr>
        <w:t>396 possible meals identified, 1</w:t>
      </w:r>
      <w:r w:rsidR="00D3773C" w:rsidRPr="00F6427B">
        <w:rPr>
          <w:rStyle w:val="Strong"/>
          <w:rFonts w:eastAsia="Calibri"/>
          <w:b w:val="0"/>
          <w:color w:val="000000"/>
          <w:bdr w:val="none" w:sz="0" w:space="0" w:color="auto" w:frame="1"/>
        </w:rPr>
        <w:t>,</w:t>
      </w:r>
      <w:r w:rsidR="00F16D78">
        <w:rPr>
          <w:rStyle w:val="Strong"/>
          <w:rFonts w:eastAsia="Calibri"/>
          <w:b w:val="0"/>
          <w:color w:val="000000"/>
          <w:bdr w:val="none" w:sz="0" w:space="0" w:color="auto" w:frame="1"/>
        </w:rPr>
        <w:t>226 (10</w:t>
      </w:r>
      <w:r w:rsidRPr="00F6427B">
        <w:rPr>
          <w:rStyle w:val="Strong"/>
          <w:rFonts w:eastAsia="Calibri"/>
          <w:b w:val="0"/>
          <w:color w:val="000000"/>
          <w:bdr w:val="none" w:sz="0" w:space="0" w:color="auto" w:frame="1"/>
        </w:rPr>
        <w:t xml:space="preserve">%) met UK public health recommendations of </w:t>
      </w:r>
      <w:r w:rsidR="00D62CF6" w:rsidRPr="00F6427B">
        <w:rPr>
          <w:rStyle w:val="Strong"/>
          <w:rFonts w:eastAsia="Calibri"/>
          <w:b w:val="0"/>
          <w:color w:val="000000"/>
          <w:bdr w:val="none" w:sz="0" w:space="0" w:color="auto" w:frame="1"/>
        </w:rPr>
        <w:t>≤</w:t>
      </w:r>
      <w:r w:rsidRPr="00F6427B">
        <w:rPr>
          <w:rStyle w:val="Strong"/>
          <w:rFonts w:eastAsia="Calibri"/>
          <w:b w:val="0"/>
          <w:color w:val="000000"/>
          <w:bdr w:val="none" w:sz="0" w:space="0" w:color="auto" w:frame="1"/>
        </w:rPr>
        <w:t xml:space="preserve">600kcals. </w:t>
      </w:r>
      <w:r w:rsidR="00D62CF6" w:rsidRPr="00F6427B">
        <w:rPr>
          <w:rStyle w:val="Strong"/>
          <w:rFonts w:eastAsia="Calibri"/>
          <w:b w:val="0"/>
          <w:color w:val="000000"/>
          <w:bdr w:val="none" w:sz="0" w:space="0" w:color="auto" w:frame="1"/>
        </w:rPr>
        <w:t xml:space="preserve">The total number of </w:t>
      </w:r>
      <w:r w:rsidR="004773A0" w:rsidRPr="00F6427B">
        <w:rPr>
          <w:rStyle w:val="Strong"/>
          <w:rFonts w:eastAsia="Calibri"/>
          <w:b w:val="0"/>
          <w:color w:val="000000"/>
          <w:bdr w:val="none" w:sz="0" w:space="0" w:color="auto" w:frame="1"/>
        </w:rPr>
        <w:t xml:space="preserve">meals </w:t>
      </w:r>
      <w:r w:rsidR="00D62CF6" w:rsidRPr="00F6427B">
        <w:rPr>
          <w:rStyle w:val="Strong"/>
          <w:rFonts w:eastAsia="Calibri"/>
          <w:b w:val="0"/>
          <w:color w:val="000000"/>
          <w:bdr w:val="none" w:sz="0" w:space="0" w:color="auto" w:frame="1"/>
        </w:rPr>
        <w:t>which contained ≥1000kcals was 6</w:t>
      </w:r>
      <w:r w:rsidR="00D3773C" w:rsidRPr="00F6427B">
        <w:rPr>
          <w:rStyle w:val="Strong"/>
          <w:rFonts w:eastAsia="Calibri"/>
          <w:b w:val="0"/>
          <w:color w:val="000000"/>
          <w:bdr w:val="none" w:sz="0" w:space="0" w:color="auto" w:frame="1"/>
        </w:rPr>
        <w:t>,</w:t>
      </w:r>
      <w:r w:rsidR="00527BBF" w:rsidRPr="00F6427B">
        <w:rPr>
          <w:rStyle w:val="Strong"/>
          <w:rFonts w:eastAsia="Calibri"/>
          <w:b w:val="0"/>
          <w:color w:val="000000"/>
          <w:bdr w:val="none" w:sz="0" w:space="0" w:color="auto" w:frame="1"/>
        </w:rPr>
        <w:t>251</w:t>
      </w:r>
      <w:r w:rsidR="00D62CF6" w:rsidRPr="00F6427B">
        <w:rPr>
          <w:rStyle w:val="Strong"/>
          <w:rFonts w:eastAsia="Calibri"/>
          <w:b w:val="0"/>
          <w:color w:val="000000"/>
          <w:bdr w:val="none" w:sz="0" w:space="0" w:color="auto" w:frame="1"/>
        </w:rPr>
        <w:t xml:space="preserve"> (4</w:t>
      </w:r>
      <w:r w:rsidR="00F16D78">
        <w:rPr>
          <w:rStyle w:val="Strong"/>
          <w:rFonts w:eastAsia="Calibri"/>
          <w:b w:val="0"/>
          <w:color w:val="000000"/>
          <w:bdr w:val="none" w:sz="0" w:space="0" w:color="auto" w:frame="1"/>
        </w:rPr>
        <w:t>7</w:t>
      </w:r>
      <w:r w:rsidR="00D62CF6" w:rsidRPr="00F6427B">
        <w:rPr>
          <w:rStyle w:val="Strong"/>
          <w:rFonts w:eastAsia="Calibri"/>
          <w:b w:val="0"/>
          <w:color w:val="000000"/>
          <w:bdr w:val="none" w:sz="0" w:space="0" w:color="auto" w:frame="1"/>
        </w:rPr>
        <w:t xml:space="preserve">%). </w:t>
      </w:r>
      <w:r w:rsidR="00B4074A" w:rsidRPr="00F6427B">
        <w:rPr>
          <w:rFonts w:eastAsia="Calibri"/>
          <w:bCs/>
          <w:color w:val="000000"/>
          <w:bdr w:val="none" w:sz="0" w:space="0" w:color="auto" w:frame="1"/>
        </w:rPr>
        <w:t xml:space="preserve">See Table 1. </w:t>
      </w:r>
      <w:r w:rsidR="00DC4A32" w:rsidRPr="00F6427B">
        <w:rPr>
          <w:rFonts w:eastAsia="Calibri"/>
          <w:bCs/>
          <w:color w:val="000000"/>
          <w:bdr w:val="none" w:sz="0" w:space="0" w:color="auto" w:frame="1"/>
        </w:rPr>
        <w:t xml:space="preserve">Logistic models examining proportion of meals </w:t>
      </w:r>
      <w:r w:rsidR="00DC4A32" w:rsidRPr="00F6427B">
        <w:rPr>
          <w:rFonts w:eastAsia="Calibri"/>
          <w:bCs/>
          <w:color w:val="000000"/>
          <w:u w:val="single"/>
          <w:bdr w:val="none" w:sz="0" w:space="0" w:color="auto" w:frame="1"/>
        </w:rPr>
        <w:t>&lt;</w:t>
      </w:r>
      <w:r w:rsidR="00DC4A32" w:rsidRPr="00F6427B">
        <w:rPr>
          <w:rFonts w:eastAsia="Calibri"/>
          <w:bCs/>
          <w:color w:val="000000"/>
          <w:bdr w:val="none" w:sz="0" w:space="0" w:color="auto" w:frame="1"/>
        </w:rPr>
        <w:t xml:space="preserve"> 600kcals demonstrated significant variance at the restauran</w:t>
      </w:r>
      <w:r w:rsidR="00A30251" w:rsidRPr="00F6427B">
        <w:rPr>
          <w:rFonts w:eastAsia="Calibri"/>
          <w:bCs/>
          <w:color w:val="000000"/>
          <w:bdr w:val="none" w:sz="0" w:space="0" w:color="auto" w:frame="1"/>
        </w:rPr>
        <w:t>t level (Wald Test Statistic = 9</w:t>
      </w:r>
      <w:r w:rsidR="00F16D78">
        <w:rPr>
          <w:rFonts w:eastAsia="Calibri"/>
          <w:bCs/>
          <w:color w:val="000000"/>
          <w:bdr w:val="none" w:sz="0" w:space="0" w:color="auto" w:frame="1"/>
        </w:rPr>
        <w:t>.0</w:t>
      </w:r>
      <w:r w:rsidR="00DC4A32" w:rsidRPr="00F6427B">
        <w:rPr>
          <w:rFonts w:eastAsia="Calibri"/>
          <w:bCs/>
          <w:color w:val="000000"/>
          <w:bdr w:val="none" w:sz="0" w:space="0" w:color="auto" w:frame="1"/>
        </w:rPr>
        <w:t xml:space="preserve">, p = .002) suggesting a two level model was appropriate. The odds ratio for restaurant type was </w:t>
      </w:r>
      <w:r w:rsidR="00381940" w:rsidRPr="00F6427B">
        <w:rPr>
          <w:rFonts w:eastAsia="Calibri"/>
          <w:bCs/>
          <w:color w:val="000000"/>
          <w:bdr w:val="none" w:sz="0" w:space="0" w:color="auto" w:frame="1"/>
        </w:rPr>
        <w:t xml:space="preserve">OR = </w:t>
      </w:r>
      <w:r w:rsidR="00A30251" w:rsidRPr="00F6427B">
        <w:rPr>
          <w:rFonts w:eastAsia="Calibri"/>
          <w:bCs/>
          <w:color w:val="000000"/>
          <w:bdr w:val="none" w:sz="0" w:space="0" w:color="auto" w:frame="1"/>
        </w:rPr>
        <w:t>3.2 (95% CIs 1.4</w:t>
      </w:r>
      <w:r w:rsidR="00434B5D" w:rsidRPr="00F6427B">
        <w:rPr>
          <w:rFonts w:eastAsia="Calibri"/>
          <w:bCs/>
          <w:color w:val="000000"/>
          <w:bdr w:val="none" w:sz="0" w:space="0" w:color="auto" w:frame="1"/>
        </w:rPr>
        <w:t xml:space="preserve"> to 7.</w:t>
      </w:r>
      <w:r w:rsidR="00A30251" w:rsidRPr="00F6427B">
        <w:rPr>
          <w:rFonts w:eastAsia="Calibri"/>
          <w:bCs/>
          <w:color w:val="000000"/>
          <w:bdr w:val="none" w:sz="0" w:space="0" w:color="auto" w:frame="1"/>
        </w:rPr>
        <w:t>4</w:t>
      </w:r>
      <w:r w:rsidR="00434B5D" w:rsidRPr="00F6427B">
        <w:rPr>
          <w:rFonts w:eastAsia="Calibri"/>
          <w:bCs/>
          <w:color w:val="000000"/>
          <w:bdr w:val="none" w:sz="0" w:space="0" w:color="auto" w:frame="1"/>
        </w:rPr>
        <w:t>, p</w:t>
      </w:r>
      <w:r w:rsidR="00E06056" w:rsidRPr="00F6427B">
        <w:rPr>
          <w:rFonts w:eastAsia="Calibri"/>
          <w:bCs/>
          <w:color w:val="000000"/>
          <w:bdr w:val="none" w:sz="0" w:space="0" w:color="auto" w:frame="1"/>
        </w:rPr>
        <w:t xml:space="preserve"> = .003), suggesting</w:t>
      </w:r>
      <w:r w:rsidR="00826346" w:rsidRPr="00F6427B">
        <w:rPr>
          <w:rFonts w:eastAsia="Calibri"/>
          <w:bCs/>
          <w:color w:val="000000"/>
          <w:bdr w:val="none" w:sz="0" w:space="0" w:color="auto" w:frame="1"/>
        </w:rPr>
        <w:t xml:space="preserve"> that </w:t>
      </w:r>
      <w:r w:rsidR="00083F57">
        <w:rPr>
          <w:rFonts w:eastAsia="Calibri"/>
          <w:bCs/>
          <w:color w:val="000000"/>
          <w:bdr w:val="none" w:sz="0" w:space="0" w:color="auto" w:frame="1"/>
        </w:rPr>
        <w:t>fast-food</w:t>
      </w:r>
      <w:r w:rsidR="00E06056" w:rsidRPr="00F6427B">
        <w:rPr>
          <w:rFonts w:eastAsia="Calibri"/>
          <w:bCs/>
          <w:color w:val="000000"/>
          <w:bdr w:val="none" w:sz="0" w:space="0" w:color="auto" w:frame="1"/>
        </w:rPr>
        <w:t xml:space="preserve"> restaurants were </w:t>
      </w:r>
      <w:r w:rsidR="00826346" w:rsidRPr="00F6427B">
        <w:rPr>
          <w:rFonts w:eastAsia="Calibri"/>
          <w:bCs/>
          <w:color w:val="000000"/>
          <w:bdr w:val="none" w:sz="0" w:space="0" w:color="auto" w:frame="1"/>
        </w:rPr>
        <w:t>approximately</w:t>
      </w:r>
      <w:r w:rsidR="00E06056" w:rsidRPr="00F6427B">
        <w:rPr>
          <w:rFonts w:eastAsia="Calibri"/>
          <w:bCs/>
          <w:color w:val="000000"/>
          <w:bdr w:val="none" w:sz="0" w:space="0" w:color="auto" w:frame="1"/>
        </w:rPr>
        <w:t xml:space="preserve"> three times more likely to offer meals </w:t>
      </w:r>
      <w:r w:rsidR="00E06056" w:rsidRPr="00F6427B">
        <w:rPr>
          <w:rFonts w:eastAsia="Calibri"/>
          <w:bCs/>
          <w:color w:val="000000"/>
          <w:u w:val="single"/>
          <w:bdr w:val="none" w:sz="0" w:space="0" w:color="auto" w:frame="1"/>
        </w:rPr>
        <w:t>&lt;</w:t>
      </w:r>
      <w:r w:rsidR="00E06056" w:rsidRPr="00F6427B">
        <w:rPr>
          <w:rFonts w:eastAsia="Calibri"/>
          <w:bCs/>
          <w:color w:val="000000"/>
          <w:bdr w:val="none" w:sz="0" w:space="0" w:color="auto" w:frame="1"/>
        </w:rPr>
        <w:t xml:space="preserve"> 600kcals</w:t>
      </w:r>
      <w:r w:rsidR="00826346" w:rsidRPr="00F6427B">
        <w:rPr>
          <w:rFonts w:eastAsia="Calibri"/>
          <w:bCs/>
          <w:color w:val="000000"/>
          <w:bdr w:val="none" w:sz="0" w:space="0" w:color="auto" w:frame="1"/>
        </w:rPr>
        <w:t xml:space="preserve"> than </w:t>
      </w:r>
      <w:r w:rsidR="00083F57">
        <w:rPr>
          <w:rFonts w:eastAsia="Calibri"/>
          <w:bCs/>
          <w:color w:val="000000"/>
          <w:bdr w:val="none" w:sz="0" w:space="0" w:color="auto" w:frame="1"/>
        </w:rPr>
        <w:t>full-service</w:t>
      </w:r>
      <w:r w:rsidR="00826346" w:rsidRPr="00F6427B">
        <w:rPr>
          <w:rFonts w:eastAsia="Calibri"/>
          <w:bCs/>
          <w:color w:val="000000"/>
          <w:bdr w:val="none" w:sz="0" w:space="0" w:color="auto" w:frame="1"/>
        </w:rPr>
        <w:t xml:space="preserve"> restaurants</w:t>
      </w:r>
      <w:r w:rsidR="00E06056" w:rsidRPr="00F6427B">
        <w:rPr>
          <w:rFonts w:eastAsia="Calibri"/>
          <w:bCs/>
          <w:color w:val="000000"/>
          <w:bdr w:val="none" w:sz="0" w:space="0" w:color="auto" w:frame="1"/>
        </w:rPr>
        <w:t xml:space="preserve">.  For proportion of meals </w:t>
      </w:r>
      <w:r w:rsidR="00E06056" w:rsidRPr="00F6427B">
        <w:rPr>
          <w:rFonts w:eastAsia="Calibri"/>
          <w:bCs/>
          <w:color w:val="000000"/>
          <w:u w:val="single"/>
          <w:bdr w:val="none" w:sz="0" w:space="0" w:color="auto" w:frame="1"/>
        </w:rPr>
        <w:t>&gt;</w:t>
      </w:r>
      <w:r w:rsidR="00E06056" w:rsidRPr="00F6427B">
        <w:rPr>
          <w:rFonts w:eastAsia="Calibri"/>
          <w:bCs/>
          <w:color w:val="000000"/>
          <w:bdr w:val="none" w:sz="0" w:space="0" w:color="auto" w:frame="1"/>
        </w:rPr>
        <w:t xml:space="preserve">1000kcals there was significant variance at the restaurant level (Wald Test Statistic </w:t>
      </w:r>
      <w:r w:rsidR="00381940" w:rsidRPr="00F6427B">
        <w:rPr>
          <w:rFonts w:eastAsia="Calibri"/>
          <w:bCs/>
          <w:color w:val="000000"/>
          <w:bdr w:val="none" w:sz="0" w:space="0" w:color="auto" w:frame="1"/>
        </w:rPr>
        <w:t xml:space="preserve">= 6.0, p = .014), suggesting a two level model was appropriate. The odds ratio </w:t>
      </w:r>
      <w:r w:rsidR="00A30251" w:rsidRPr="00F6427B">
        <w:rPr>
          <w:rFonts w:eastAsia="Calibri"/>
          <w:bCs/>
          <w:color w:val="000000"/>
          <w:bdr w:val="none" w:sz="0" w:space="0" w:color="auto" w:frame="1"/>
        </w:rPr>
        <w:t>for restaurant type was OR = 5.1</w:t>
      </w:r>
      <w:r w:rsidR="00381940" w:rsidRPr="00F6427B">
        <w:rPr>
          <w:rFonts w:eastAsia="Calibri"/>
          <w:bCs/>
          <w:color w:val="000000"/>
          <w:bdr w:val="none" w:sz="0" w:space="0" w:color="auto" w:frame="1"/>
        </w:rPr>
        <w:t xml:space="preserve"> (95% CIs 1.7 to 15.0</w:t>
      </w:r>
      <w:r w:rsidR="00F82450" w:rsidRPr="00F6427B">
        <w:rPr>
          <w:rFonts w:eastAsia="Calibri"/>
          <w:bCs/>
          <w:color w:val="000000"/>
          <w:bdr w:val="none" w:sz="0" w:space="0" w:color="auto" w:frame="1"/>
        </w:rPr>
        <w:t xml:space="preserve">, p = .002), suggesting </w:t>
      </w:r>
      <w:r w:rsidR="00083F57">
        <w:rPr>
          <w:rFonts w:eastAsia="Calibri"/>
          <w:bCs/>
          <w:color w:val="000000"/>
          <w:bdr w:val="none" w:sz="0" w:space="0" w:color="auto" w:frame="1"/>
        </w:rPr>
        <w:t>full-service</w:t>
      </w:r>
      <w:r w:rsidR="00F82450" w:rsidRPr="00F6427B">
        <w:rPr>
          <w:rFonts w:eastAsia="Calibri"/>
          <w:bCs/>
          <w:color w:val="000000"/>
          <w:bdr w:val="none" w:sz="0" w:space="0" w:color="auto" w:frame="1"/>
        </w:rPr>
        <w:t xml:space="preserve"> restaurants were</w:t>
      </w:r>
      <w:r w:rsidR="00826346" w:rsidRPr="00F6427B">
        <w:rPr>
          <w:rFonts w:eastAsia="Calibri"/>
          <w:bCs/>
          <w:color w:val="000000"/>
          <w:bdr w:val="none" w:sz="0" w:space="0" w:color="auto" w:frame="1"/>
        </w:rPr>
        <w:t xml:space="preserve"> approximately </w:t>
      </w:r>
      <w:r w:rsidR="00F82450" w:rsidRPr="00F6427B">
        <w:rPr>
          <w:rFonts w:eastAsia="Calibri"/>
          <w:bCs/>
          <w:color w:val="000000"/>
          <w:bdr w:val="none" w:sz="0" w:space="0" w:color="auto" w:frame="1"/>
        </w:rPr>
        <w:t>five times more likely to offer meals</w:t>
      </w:r>
      <w:r w:rsidR="00826346" w:rsidRPr="00F6427B">
        <w:rPr>
          <w:rFonts w:eastAsia="Calibri"/>
          <w:bCs/>
          <w:color w:val="000000"/>
          <w:bdr w:val="none" w:sz="0" w:space="0" w:color="auto" w:frame="1"/>
        </w:rPr>
        <w:t xml:space="preserve"> ≥1000kcals than </w:t>
      </w:r>
      <w:r w:rsidR="00083F57">
        <w:rPr>
          <w:rFonts w:eastAsia="Calibri"/>
          <w:bCs/>
          <w:color w:val="000000"/>
          <w:bdr w:val="none" w:sz="0" w:space="0" w:color="auto" w:frame="1"/>
        </w:rPr>
        <w:t>fast-food</w:t>
      </w:r>
      <w:r w:rsidR="00826346" w:rsidRPr="00F6427B">
        <w:rPr>
          <w:rFonts w:eastAsia="Calibri"/>
          <w:bCs/>
          <w:color w:val="000000"/>
          <w:bdr w:val="none" w:sz="0" w:space="0" w:color="auto" w:frame="1"/>
        </w:rPr>
        <w:t xml:space="preserve"> restaurants</w:t>
      </w:r>
    </w:p>
    <w:p w:rsidR="00D62CF6" w:rsidRPr="00F6427B" w:rsidRDefault="00D62CF6" w:rsidP="00D62CF6">
      <w:pPr>
        <w:shd w:val="clear" w:color="auto" w:fill="FFFFFF"/>
        <w:spacing w:after="0" w:line="480" w:lineRule="auto"/>
        <w:textAlignment w:val="baseline"/>
        <w:rPr>
          <w:rFonts w:ascii="Times New Roman" w:hAnsi="Times New Roman"/>
          <w:bCs/>
          <w:color w:val="000000"/>
          <w:sz w:val="24"/>
          <w:szCs w:val="24"/>
          <w:bdr w:val="none" w:sz="0" w:space="0" w:color="auto" w:frame="1"/>
          <w:lang w:eastAsia="en-GB"/>
        </w:rPr>
      </w:pPr>
    </w:p>
    <w:p w:rsidR="00B41BED" w:rsidRPr="00F6427B" w:rsidRDefault="00316AAC" w:rsidP="00316AAC">
      <w:pPr>
        <w:pStyle w:val="NormalWeb"/>
        <w:shd w:val="clear" w:color="auto" w:fill="FFFFFF"/>
        <w:spacing w:before="0" w:beforeAutospacing="0" w:after="0" w:afterAutospacing="0" w:line="480" w:lineRule="auto"/>
        <w:jc w:val="center"/>
        <w:textAlignment w:val="baseline"/>
        <w:rPr>
          <w:rStyle w:val="Strong"/>
          <w:rFonts w:eastAsia="Calibri"/>
          <w:color w:val="000000"/>
          <w:bdr w:val="none" w:sz="0" w:space="0" w:color="auto" w:frame="1"/>
        </w:rPr>
      </w:pPr>
      <w:r w:rsidRPr="00F6427B">
        <w:rPr>
          <w:rStyle w:val="Strong"/>
          <w:rFonts w:eastAsia="Calibri"/>
          <w:color w:val="000000"/>
          <w:bdr w:val="none" w:sz="0" w:space="0" w:color="auto" w:frame="1"/>
        </w:rPr>
        <w:t>Discussion</w:t>
      </w:r>
    </w:p>
    <w:p w:rsidR="00686EF5" w:rsidRPr="00F6427B" w:rsidRDefault="00686EF5" w:rsidP="00E0699D">
      <w:pPr>
        <w:pStyle w:val="NormalWeb"/>
        <w:shd w:val="clear" w:color="auto" w:fill="FFFFFF"/>
        <w:spacing w:before="0" w:beforeAutospacing="0" w:after="0" w:afterAutospacing="0" w:line="480" w:lineRule="auto"/>
        <w:textAlignment w:val="baseline"/>
        <w:rPr>
          <w:rStyle w:val="Strong"/>
          <w:rFonts w:eastAsia="Calibri"/>
          <w:b w:val="0"/>
          <w:i/>
          <w:color w:val="000000"/>
          <w:bdr w:val="none" w:sz="0" w:space="0" w:color="auto" w:frame="1"/>
        </w:rPr>
      </w:pPr>
      <w:r w:rsidRPr="00F6427B">
        <w:rPr>
          <w:rStyle w:val="Strong"/>
          <w:rFonts w:eastAsia="Calibri"/>
          <w:b w:val="0"/>
          <w:i/>
          <w:color w:val="000000"/>
          <w:bdr w:val="none" w:sz="0" w:space="0" w:color="auto" w:frame="1"/>
        </w:rPr>
        <w:t>Statement of principal findings</w:t>
      </w:r>
    </w:p>
    <w:p w:rsidR="00387A09" w:rsidRPr="00F6427B" w:rsidRDefault="001D4212" w:rsidP="00E0699D">
      <w:pPr>
        <w:pStyle w:val="NormalWeb"/>
        <w:shd w:val="clear" w:color="auto" w:fill="FFFFFF"/>
        <w:spacing w:before="0" w:beforeAutospacing="0" w:after="0" w:afterAutospacing="0" w:line="480" w:lineRule="auto"/>
        <w:textAlignment w:val="baseline"/>
        <w:rPr>
          <w:rStyle w:val="Strong"/>
          <w:rFonts w:eastAsia="Calibri"/>
          <w:b w:val="0"/>
          <w:color w:val="000000"/>
          <w:bdr w:val="none" w:sz="0" w:space="0" w:color="auto" w:frame="1"/>
        </w:rPr>
      </w:pPr>
      <w:r w:rsidRPr="00F6427B">
        <w:rPr>
          <w:rStyle w:val="Strong"/>
          <w:rFonts w:eastAsia="Calibri"/>
          <w:b w:val="0"/>
          <w:color w:val="000000"/>
          <w:bdr w:val="none" w:sz="0" w:space="0" w:color="auto" w:frame="1"/>
        </w:rPr>
        <w:t xml:space="preserve">Across </w:t>
      </w:r>
      <w:r w:rsidR="000D1C54" w:rsidRPr="00F6427B">
        <w:rPr>
          <w:rStyle w:val="Strong"/>
          <w:rFonts w:eastAsia="Calibri"/>
          <w:b w:val="0"/>
          <w:color w:val="000000"/>
          <w:bdr w:val="none" w:sz="0" w:space="0" w:color="auto" w:frame="1"/>
        </w:rPr>
        <w:t xml:space="preserve">the </w:t>
      </w:r>
      <w:r w:rsidR="00686EF5" w:rsidRPr="00F6427B">
        <w:rPr>
          <w:rStyle w:val="Strong"/>
          <w:rFonts w:eastAsia="Calibri"/>
          <w:b w:val="0"/>
          <w:color w:val="000000"/>
          <w:bdr w:val="none" w:sz="0" w:space="0" w:color="auto" w:frame="1"/>
        </w:rPr>
        <w:t xml:space="preserve">major UK chain </w:t>
      </w:r>
      <w:r w:rsidRPr="00F6427B">
        <w:rPr>
          <w:rStyle w:val="Strong"/>
          <w:rFonts w:eastAsia="Calibri"/>
          <w:b w:val="0"/>
          <w:color w:val="000000"/>
          <w:bdr w:val="none" w:sz="0" w:space="0" w:color="auto" w:frame="1"/>
        </w:rPr>
        <w:t xml:space="preserve">restaurant </w:t>
      </w:r>
      <w:r w:rsidR="00087B98" w:rsidRPr="00F6427B">
        <w:rPr>
          <w:rStyle w:val="Strong"/>
          <w:rFonts w:eastAsia="Calibri"/>
          <w:b w:val="0"/>
          <w:color w:val="000000"/>
          <w:bdr w:val="none" w:sz="0" w:space="0" w:color="auto" w:frame="1"/>
        </w:rPr>
        <w:t xml:space="preserve">meals </w:t>
      </w:r>
      <w:r w:rsidRPr="00F6427B">
        <w:rPr>
          <w:rStyle w:val="Strong"/>
          <w:rFonts w:eastAsia="Calibri"/>
          <w:b w:val="0"/>
          <w:color w:val="000000"/>
          <w:bdr w:val="none" w:sz="0" w:space="0" w:color="auto" w:frame="1"/>
        </w:rPr>
        <w:t xml:space="preserve">included, the mean number of </w:t>
      </w:r>
      <w:r w:rsidR="00986B44" w:rsidRPr="00F6427B">
        <w:rPr>
          <w:rStyle w:val="Strong"/>
          <w:rFonts w:eastAsia="Calibri"/>
          <w:b w:val="0"/>
          <w:color w:val="000000"/>
          <w:bdr w:val="none" w:sz="0" w:space="0" w:color="auto" w:frame="1"/>
        </w:rPr>
        <w:t>k</w:t>
      </w:r>
      <w:r w:rsidR="00A26A18" w:rsidRPr="00F6427B">
        <w:rPr>
          <w:rStyle w:val="Strong"/>
          <w:rFonts w:eastAsia="Calibri"/>
          <w:b w:val="0"/>
          <w:color w:val="000000"/>
          <w:bdr w:val="none" w:sz="0" w:space="0" w:color="auto" w:frame="1"/>
        </w:rPr>
        <w:t>cals</w:t>
      </w:r>
      <w:r w:rsidRPr="00F6427B">
        <w:rPr>
          <w:rStyle w:val="Strong"/>
          <w:rFonts w:eastAsia="Calibri"/>
          <w:b w:val="0"/>
          <w:color w:val="000000"/>
          <w:bdr w:val="none" w:sz="0" w:space="0" w:color="auto" w:frame="1"/>
        </w:rPr>
        <w:t xml:space="preserve"> </w:t>
      </w:r>
      <w:r w:rsidR="00087B98" w:rsidRPr="00F6427B">
        <w:rPr>
          <w:rStyle w:val="Strong"/>
          <w:rFonts w:eastAsia="Calibri"/>
          <w:b w:val="0"/>
          <w:color w:val="000000"/>
          <w:bdr w:val="none" w:sz="0" w:space="0" w:color="auto" w:frame="1"/>
        </w:rPr>
        <w:t>in main meals was 977</w:t>
      </w:r>
      <w:r w:rsidRPr="00F6427B">
        <w:rPr>
          <w:rStyle w:val="Strong"/>
          <w:rFonts w:eastAsia="Calibri"/>
          <w:b w:val="0"/>
          <w:color w:val="000000"/>
          <w:bdr w:val="none" w:sz="0" w:space="0" w:color="auto" w:frame="1"/>
        </w:rPr>
        <w:t>kcals, a sizeable proportion</w:t>
      </w:r>
      <w:r w:rsidR="00087B98" w:rsidRPr="00F6427B">
        <w:rPr>
          <w:rStyle w:val="Strong"/>
          <w:rFonts w:eastAsia="Calibri"/>
          <w:b w:val="0"/>
          <w:color w:val="000000"/>
          <w:bdr w:val="none" w:sz="0" w:space="0" w:color="auto" w:frame="1"/>
        </w:rPr>
        <w:t xml:space="preserve"> (42%)</w:t>
      </w:r>
      <w:r w:rsidRPr="00F6427B">
        <w:rPr>
          <w:rStyle w:val="Strong"/>
          <w:rFonts w:eastAsia="Calibri"/>
          <w:b w:val="0"/>
          <w:color w:val="000000"/>
          <w:bdr w:val="none" w:sz="0" w:space="0" w:color="auto" w:frame="1"/>
        </w:rPr>
        <w:t xml:space="preserve"> were ‘excessive’ in </w:t>
      </w:r>
      <w:r w:rsidR="00A26A18" w:rsidRPr="00F6427B">
        <w:rPr>
          <w:rStyle w:val="Strong"/>
          <w:rFonts w:eastAsia="Calibri"/>
          <w:b w:val="0"/>
          <w:color w:val="000000"/>
          <w:bdr w:val="none" w:sz="0" w:space="0" w:color="auto" w:frame="1"/>
        </w:rPr>
        <w:t>kcal</w:t>
      </w:r>
      <w:r w:rsidRPr="00F6427B">
        <w:rPr>
          <w:rStyle w:val="Strong"/>
          <w:rFonts w:eastAsia="Calibri"/>
          <w:b w:val="0"/>
          <w:color w:val="000000"/>
          <w:bdr w:val="none" w:sz="0" w:space="0" w:color="auto" w:frame="1"/>
        </w:rPr>
        <w:t xml:space="preserve"> content (≥1000kcals) and only a small minority</w:t>
      </w:r>
      <w:r w:rsidR="00087B98" w:rsidRPr="00F6427B">
        <w:rPr>
          <w:rStyle w:val="Strong"/>
          <w:rFonts w:eastAsia="Calibri"/>
          <w:b w:val="0"/>
          <w:color w:val="000000"/>
          <w:bdr w:val="none" w:sz="0" w:space="0" w:color="auto" w:frame="1"/>
        </w:rPr>
        <w:t xml:space="preserve"> (10%)</w:t>
      </w:r>
      <w:r w:rsidRPr="00F6427B">
        <w:rPr>
          <w:rStyle w:val="Strong"/>
          <w:rFonts w:eastAsia="Calibri"/>
          <w:b w:val="0"/>
          <w:color w:val="000000"/>
          <w:bdr w:val="none" w:sz="0" w:space="0" w:color="auto" w:frame="1"/>
        </w:rPr>
        <w:t xml:space="preserve"> were in line with public health recommendations for main meal </w:t>
      </w:r>
      <w:r w:rsidR="00986B44" w:rsidRPr="00F6427B">
        <w:rPr>
          <w:rStyle w:val="Strong"/>
          <w:rFonts w:eastAsia="Calibri"/>
          <w:b w:val="0"/>
          <w:color w:val="000000"/>
          <w:bdr w:val="none" w:sz="0" w:space="0" w:color="auto" w:frame="1"/>
        </w:rPr>
        <w:t>k</w:t>
      </w:r>
      <w:r w:rsidR="00A26A18" w:rsidRPr="00F6427B">
        <w:rPr>
          <w:rStyle w:val="Strong"/>
          <w:rFonts w:eastAsia="Calibri"/>
          <w:b w:val="0"/>
          <w:color w:val="000000"/>
          <w:bdr w:val="none" w:sz="0" w:space="0" w:color="auto" w:frame="1"/>
        </w:rPr>
        <w:t>cal</w:t>
      </w:r>
      <w:r w:rsidR="00686EF5" w:rsidRPr="00F6427B">
        <w:rPr>
          <w:rStyle w:val="Strong"/>
          <w:rFonts w:eastAsia="Calibri"/>
          <w:b w:val="0"/>
          <w:color w:val="000000"/>
          <w:bdr w:val="none" w:sz="0" w:space="0" w:color="auto" w:frame="1"/>
        </w:rPr>
        <w:t xml:space="preserve"> consumption (≤600kcals). </w:t>
      </w:r>
      <w:r w:rsidRPr="00F6427B">
        <w:rPr>
          <w:rStyle w:val="Strong"/>
          <w:rFonts w:eastAsia="Calibri"/>
          <w:b w:val="0"/>
          <w:color w:val="000000"/>
          <w:bdr w:val="none" w:sz="0" w:space="0" w:color="auto" w:frame="1"/>
        </w:rPr>
        <w:t xml:space="preserve">On average, the number of </w:t>
      </w:r>
      <w:r w:rsidR="00986B44" w:rsidRPr="00F6427B">
        <w:rPr>
          <w:rStyle w:val="Strong"/>
          <w:rFonts w:eastAsia="Calibri"/>
          <w:b w:val="0"/>
          <w:color w:val="000000"/>
          <w:bdr w:val="none" w:sz="0" w:space="0" w:color="auto" w:frame="1"/>
        </w:rPr>
        <w:t>k</w:t>
      </w:r>
      <w:r w:rsidR="00A26A18" w:rsidRPr="00F6427B">
        <w:rPr>
          <w:rStyle w:val="Strong"/>
          <w:rFonts w:eastAsia="Calibri"/>
          <w:b w:val="0"/>
          <w:color w:val="000000"/>
          <w:bdr w:val="none" w:sz="0" w:space="0" w:color="auto" w:frame="1"/>
        </w:rPr>
        <w:t>cal</w:t>
      </w:r>
      <w:r w:rsidRPr="00F6427B">
        <w:rPr>
          <w:rStyle w:val="Strong"/>
          <w:rFonts w:eastAsia="Calibri"/>
          <w:b w:val="0"/>
          <w:color w:val="000000"/>
          <w:bdr w:val="none" w:sz="0" w:space="0" w:color="auto" w:frame="1"/>
        </w:rPr>
        <w:t xml:space="preserve"> in main meals </w:t>
      </w:r>
      <w:r w:rsidR="00087B98" w:rsidRPr="00F6427B">
        <w:rPr>
          <w:rStyle w:val="Strong"/>
          <w:rFonts w:eastAsia="Calibri"/>
          <w:b w:val="0"/>
          <w:color w:val="000000"/>
          <w:bdr w:val="none" w:sz="0" w:space="0" w:color="auto" w:frame="1"/>
        </w:rPr>
        <w:t xml:space="preserve">served by </w:t>
      </w:r>
      <w:r w:rsidR="00083F57">
        <w:rPr>
          <w:rStyle w:val="Strong"/>
          <w:rFonts w:eastAsia="Calibri"/>
          <w:b w:val="0"/>
          <w:color w:val="000000"/>
          <w:bdr w:val="none" w:sz="0" w:space="0" w:color="auto" w:frame="1"/>
        </w:rPr>
        <w:t>full-service</w:t>
      </w:r>
      <w:r w:rsidR="00087B98" w:rsidRPr="00F6427B">
        <w:rPr>
          <w:rStyle w:val="Strong"/>
          <w:rFonts w:eastAsia="Calibri"/>
          <w:b w:val="0"/>
          <w:color w:val="000000"/>
          <w:bdr w:val="none" w:sz="0" w:space="0" w:color="auto" w:frame="1"/>
        </w:rPr>
        <w:t xml:space="preserve"> restaurants </w:t>
      </w:r>
      <w:r w:rsidRPr="00F6427B">
        <w:rPr>
          <w:rStyle w:val="Strong"/>
          <w:rFonts w:eastAsia="Calibri"/>
          <w:b w:val="0"/>
          <w:color w:val="000000"/>
          <w:bdr w:val="none" w:sz="0" w:space="0" w:color="auto" w:frame="1"/>
        </w:rPr>
        <w:t>was</w:t>
      </w:r>
      <w:r w:rsidR="00087B98" w:rsidRPr="00F6427B">
        <w:rPr>
          <w:rStyle w:val="Strong"/>
          <w:rFonts w:eastAsia="Calibri"/>
          <w:b w:val="0"/>
          <w:color w:val="000000"/>
          <w:bdr w:val="none" w:sz="0" w:space="0" w:color="auto" w:frame="1"/>
        </w:rPr>
        <w:t xml:space="preserve"> </w:t>
      </w:r>
      <w:r w:rsidR="00F2380A" w:rsidRPr="00F6427B">
        <w:rPr>
          <w:rStyle w:val="Strong"/>
          <w:rFonts w:eastAsia="Calibri"/>
          <w:b w:val="0"/>
          <w:color w:val="000000"/>
          <w:bdr w:val="none" w:sz="0" w:space="0" w:color="auto" w:frame="1"/>
        </w:rPr>
        <w:t>268</w:t>
      </w:r>
      <w:r w:rsidR="00087B98" w:rsidRPr="00F6427B">
        <w:rPr>
          <w:rStyle w:val="Strong"/>
          <w:rFonts w:eastAsia="Calibri"/>
          <w:b w:val="0"/>
          <w:color w:val="000000"/>
          <w:bdr w:val="none" w:sz="0" w:space="0" w:color="auto" w:frame="1"/>
        </w:rPr>
        <w:t xml:space="preserve">kcals </w:t>
      </w:r>
      <w:r w:rsidR="00857829" w:rsidRPr="00F6427B">
        <w:rPr>
          <w:rStyle w:val="Strong"/>
          <w:rFonts w:eastAsia="Calibri"/>
          <w:b w:val="0"/>
          <w:color w:val="000000"/>
          <w:bdr w:val="none" w:sz="0" w:space="0" w:color="auto" w:frame="1"/>
        </w:rPr>
        <w:t>larger</w:t>
      </w:r>
      <w:r w:rsidR="00087B98" w:rsidRPr="00F6427B">
        <w:rPr>
          <w:rStyle w:val="Strong"/>
          <w:rFonts w:eastAsia="Calibri"/>
          <w:b w:val="0"/>
          <w:color w:val="000000"/>
          <w:bdr w:val="none" w:sz="0" w:space="0" w:color="auto" w:frame="1"/>
        </w:rPr>
        <w:t xml:space="preserve"> than </w:t>
      </w:r>
      <w:r w:rsidR="00EE1C20" w:rsidRPr="00F6427B">
        <w:rPr>
          <w:rStyle w:val="Strong"/>
          <w:rFonts w:eastAsia="Calibri"/>
          <w:b w:val="0"/>
          <w:color w:val="000000"/>
          <w:bdr w:val="none" w:sz="0" w:space="0" w:color="auto" w:frame="1"/>
        </w:rPr>
        <w:t xml:space="preserve">main </w:t>
      </w:r>
      <w:r w:rsidR="00087B98" w:rsidRPr="00F6427B">
        <w:rPr>
          <w:rStyle w:val="Strong"/>
          <w:rFonts w:eastAsia="Calibri"/>
          <w:b w:val="0"/>
          <w:color w:val="000000"/>
          <w:bdr w:val="none" w:sz="0" w:space="0" w:color="auto" w:frame="1"/>
        </w:rPr>
        <w:t xml:space="preserve">meals served by </w:t>
      </w:r>
      <w:r w:rsidR="00083F57">
        <w:rPr>
          <w:rStyle w:val="Strong"/>
          <w:rFonts w:eastAsia="Calibri"/>
          <w:b w:val="0"/>
          <w:color w:val="000000"/>
          <w:bdr w:val="none" w:sz="0" w:space="0" w:color="auto" w:frame="1"/>
        </w:rPr>
        <w:t>fast-food</w:t>
      </w:r>
      <w:r w:rsidR="00087B98" w:rsidRPr="00F6427B">
        <w:rPr>
          <w:rStyle w:val="Strong"/>
          <w:rFonts w:eastAsia="Calibri"/>
          <w:b w:val="0"/>
          <w:color w:val="000000"/>
          <w:bdr w:val="none" w:sz="0" w:space="0" w:color="auto" w:frame="1"/>
        </w:rPr>
        <w:t xml:space="preserve"> </w:t>
      </w:r>
      <w:r w:rsidRPr="00F6427B">
        <w:rPr>
          <w:rStyle w:val="Strong"/>
          <w:rFonts w:eastAsia="Calibri"/>
          <w:b w:val="0"/>
          <w:color w:val="000000"/>
          <w:bdr w:val="none" w:sz="0" w:space="0" w:color="auto" w:frame="1"/>
        </w:rPr>
        <w:t>restaurants</w:t>
      </w:r>
      <w:r w:rsidR="00003A1E" w:rsidRPr="00F6427B">
        <w:rPr>
          <w:rStyle w:val="Strong"/>
          <w:rFonts w:eastAsia="Calibri"/>
          <w:b w:val="0"/>
          <w:color w:val="000000"/>
          <w:bdr w:val="none" w:sz="0" w:space="0" w:color="auto" w:frame="1"/>
        </w:rPr>
        <w:t xml:space="preserve">. </w:t>
      </w:r>
      <w:r w:rsidR="00083F57">
        <w:rPr>
          <w:rStyle w:val="Strong"/>
          <w:rFonts w:eastAsia="Calibri"/>
          <w:b w:val="0"/>
          <w:color w:val="000000"/>
          <w:bdr w:val="none" w:sz="0" w:space="0" w:color="auto" w:frame="1"/>
        </w:rPr>
        <w:t>Full-service</w:t>
      </w:r>
      <w:r w:rsidRPr="00F6427B">
        <w:rPr>
          <w:rStyle w:val="Strong"/>
          <w:rFonts w:eastAsia="Calibri"/>
          <w:b w:val="0"/>
          <w:color w:val="000000"/>
          <w:bdr w:val="none" w:sz="0" w:space="0" w:color="auto" w:frame="1"/>
        </w:rPr>
        <w:t xml:space="preserve"> restaurants also tended to serve more h</w:t>
      </w:r>
      <w:r w:rsidR="00B4074A" w:rsidRPr="00F6427B">
        <w:rPr>
          <w:rStyle w:val="Strong"/>
          <w:rFonts w:eastAsia="Calibri"/>
          <w:b w:val="0"/>
          <w:color w:val="000000"/>
          <w:bdr w:val="none" w:sz="0" w:space="0" w:color="auto" w:frame="1"/>
        </w:rPr>
        <w:t xml:space="preserve">ighly calorific </w:t>
      </w:r>
      <w:r w:rsidR="00EE1C20" w:rsidRPr="00F6427B">
        <w:rPr>
          <w:rStyle w:val="Strong"/>
          <w:rFonts w:eastAsia="Calibri"/>
          <w:b w:val="0"/>
          <w:color w:val="000000"/>
          <w:bdr w:val="none" w:sz="0" w:space="0" w:color="auto" w:frame="1"/>
        </w:rPr>
        <w:t xml:space="preserve">main </w:t>
      </w:r>
      <w:r w:rsidR="00B4074A" w:rsidRPr="00F6427B">
        <w:rPr>
          <w:rStyle w:val="Strong"/>
          <w:rFonts w:eastAsia="Calibri"/>
          <w:b w:val="0"/>
          <w:color w:val="000000"/>
          <w:bdr w:val="none" w:sz="0" w:space="0" w:color="auto" w:frame="1"/>
        </w:rPr>
        <w:t xml:space="preserve">meals and provide fewer </w:t>
      </w:r>
      <w:r w:rsidR="00EE1C20" w:rsidRPr="00F6427B">
        <w:rPr>
          <w:rStyle w:val="Strong"/>
          <w:rFonts w:eastAsia="Calibri"/>
          <w:b w:val="0"/>
          <w:color w:val="000000"/>
          <w:bdr w:val="none" w:sz="0" w:space="0" w:color="auto" w:frame="1"/>
        </w:rPr>
        <w:t xml:space="preserve">main </w:t>
      </w:r>
      <w:r w:rsidR="00B4074A" w:rsidRPr="00F6427B">
        <w:rPr>
          <w:rStyle w:val="Strong"/>
          <w:rFonts w:eastAsia="Calibri"/>
          <w:b w:val="0"/>
          <w:color w:val="000000"/>
          <w:bdr w:val="none" w:sz="0" w:space="0" w:color="auto" w:frame="1"/>
        </w:rPr>
        <w:t>m</w:t>
      </w:r>
      <w:r w:rsidRPr="00F6427B">
        <w:rPr>
          <w:rStyle w:val="Strong"/>
          <w:rFonts w:eastAsia="Calibri"/>
          <w:b w:val="0"/>
          <w:color w:val="000000"/>
          <w:bdr w:val="none" w:sz="0" w:space="0" w:color="auto" w:frame="1"/>
        </w:rPr>
        <w:t xml:space="preserve">eals meeting public health recommendations for </w:t>
      </w:r>
      <w:r w:rsidR="00A26A18" w:rsidRPr="00F6427B">
        <w:rPr>
          <w:rStyle w:val="Strong"/>
          <w:rFonts w:eastAsia="Calibri"/>
          <w:b w:val="0"/>
          <w:color w:val="000000"/>
          <w:bdr w:val="none" w:sz="0" w:space="0" w:color="auto" w:frame="1"/>
        </w:rPr>
        <w:t>kcal</w:t>
      </w:r>
      <w:r w:rsidRPr="00F6427B">
        <w:rPr>
          <w:rStyle w:val="Strong"/>
          <w:rFonts w:eastAsia="Calibri"/>
          <w:b w:val="0"/>
          <w:color w:val="000000"/>
          <w:bdr w:val="none" w:sz="0" w:space="0" w:color="auto" w:frame="1"/>
        </w:rPr>
        <w:t xml:space="preserve"> consumption.</w:t>
      </w:r>
    </w:p>
    <w:p w:rsidR="00686EF5" w:rsidRPr="00F6427B" w:rsidRDefault="00686EF5" w:rsidP="00E0699D">
      <w:pPr>
        <w:pStyle w:val="NormalWeb"/>
        <w:shd w:val="clear" w:color="auto" w:fill="FFFFFF"/>
        <w:spacing w:before="0" w:beforeAutospacing="0" w:after="0" w:afterAutospacing="0" w:line="480" w:lineRule="auto"/>
        <w:textAlignment w:val="baseline"/>
        <w:rPr>
          <w:rStyle w:val="Strong"/>
          <w:rFonts w:eastAsia="Calibri"/>
          <w:b w:val="0"/>
          <w:color w:val="000000"/>
          <w:bdr w:val="none" w:sz="0" w:space="0" w:color="auto" w:frame="1"/>
        </w:rPr>
      </w:pPr>
    </w:p>
    <w:p w:rsidR="00686EF5" w:rsidRPr="00F6427B" w:rsidRDefault="00686EF5" w:rsidP="00E0699D">
      <w:pPr>
        <w:pStyle w:val="NormalWeb"/>
        <w:shd w:val="clear" w:color="auto" w:fill="FFFFFF"/>
        <w:spacing w:before="0" w:beforeAutospacing="0" w:after="0" w:afterAutospacing="0" w:line="480" w:lineRule="auto"/>
        <w:textAlignment w:val="baseline"/>
        <w:rPr>
          <w:rStyle w:val="Strong"/>
          <w:rFonts w:eastAsia="Calibri"/>
          <w:b w:val="0"/>
          <w:i/>
          <w:color w:val="000000"/>
          <w:bdr w:val="none" w:sz="0" w:space="0" w:color="auto" w:frame="1"/>
        </w:rPr>
      </w:pPr>
      <w:r w:rsidRPr="00F6427B">
        <w:rPr>
          <w:rStyle w:val="Strong"/>
          <w:rFonts w:eastAsia="Calibri"/>
          <w:b w:val="0"/>
          <w:i/>
          <w:color w:val="000000"/>
          <w:bdr w:val="none" w:sz="0" w:space="0" w:color="auto" w:frame="1"/>
        </w:rPr>
        <w:t>Strengths and weakness of the study</w:t>
      </w:r>
    </w:p>
    <w:p w:rsidR="009A2770" w:rsidRPr="00F6427B" w:rsidRDefault="00686EF5" w:rsidP="009A2770">
      <w:pPr>
        <w:pStyle w:val="NormalWeb"/>
        <w:shd w:val="clear" w:color="auto" w:fill="FFFFFF"/>
        <w:spacing w:before="0" w:beforeAutospacing="0" w:after="0" w:afterAutospacing="0" w:line="480" w:lineRule="auto"/>
        <w:textAlignment w:val="baseline"/>
        <w:rPr>
          <w:rStyle w:val="Strong"/>
          <w:rFonts w:eastAsia="Calibri"/>
          <w:b w:val="0"/>
          <w:color w:val="000000"/>
          <w:bdr w:val="none" w:sz="0" w:space="0" w:color="auto" w:frame="1"/>
        </w:rPr>
      </w:pPr>
      <w:r w:rsidRPr="00F6427B">
        <w:rPr>
          <w:rStyle w:val="Strong"/>
          <w:rFonts w:eastAsia="Calibri"/>
          <w:b w:val="0"/>
          <w:color w:val="000000"/>
          <w:bdr w:val="none" w:sz="0" w:space="0" w:color="auto" w:frame="1"/>
        </w:rPr>
        <w:lastRenderedPageBreak/>
        <w:t>We were able to sample a large number of restaurant chains and</w:t>
      </w:r>
      <w:r w:rsidR="00EE1C20" w:rsidRPr="00F6427B">
        <w:rPr>
          <w:rStyle w:val="Strong"/>
          <w:rFonts w:eastAsia="Calibri"/>
          <w:b w:val="0"/>
          <w:color w:val="000000"/>
          <w:bdr w:val="none" w:sz="0" w:space="0" w:color="auto" w:frame="1"/>
        </w:rPr>
        <w:t xml:space="preserve"> main</w:t>
      </w:r>
      <w:r w:rsidRPr="00F6427B">
        <w:rPr>
          <w:rStyle w:val="Strong"/>
          <w:rFonts w:eastAsia="Calibri"/>
          <w:b w:val="0"/>
          <w:color w:val="000000"/>
          <w:bdr w:val="none" w:sz="0" w:space="0" w:color="auto" w:frame="1"/>
        </w:rPr>
        <w:t xml:space="preserve"> meals. However, our analyses were limited to restaurants that p</w:t>
      </w:r>
      <w:r w:rsidR="00D67821" w:rsidRPr="00F6427B">
        <w:rPr>
          <w:rStyle w:val="Strong"/>
          <w:rFonts w:eastAsia="Calibri"/>
          <w:b w:val="0"/>
          <w:color w:val="000000"/>
          <w:bdr w:val="none" w:sz="0" w:space="0" w:color="auto" w:frame="1"/>
        </w:rPr>
        <w:t>rovided nutritional information</w:t>
      </w:r>
      <w:r w:rsidR="00461E29" w:rsidRPr="00F6427B">
        <w:rPr>
          <w:rStyle w:val="Strong"/>
          <w:rFonts w:eastAsia="Calibri"/>
          <w:b w:val="0"/>
          <w:color w:val="000000"/>
          <w:bdr w:val="none" w:sz="0" w:space="0" w:color="auto" w:frame="1"/>
        </w:rPr>
        <w:t xml:space="preserve"> and sold products consistent with our inclusion criteria (27/52 identified chains.) This </w:t>
      </w:r>
      <w:r w:rsidR="00D67821" w:rsidRPr="00F6427B">
        <w:rPr>
          <w:rStyle w:val="Strong"/>
          <w:rFonts w:eastAsia="Calibri"/>
          <w:b w:val="0"/>
          <w:color w:val="000000"/>
          <w:bdr w:val="none" w:sz="0" w:space="0" w:color="auto" w:frame="1"/>
        </w:rPr>
        <w:t>is a weakness</w:t>
      </w:r>
      <w:r w:rsidR="00461E29" w:rsidRPr="00F6427B">
        <w:rPr>
          <w:rStyle w:val="Strong"/>
          <w:rFonts w:eastAsia="Calibri"/>
          <w:b w:val="0"/>
          <w:color w:val="000000"/>
          <w:bdr w:val="none" w:sz="0" w:space="0" w:color="auto" w:frame="1"/>
        </w:rPr>
        <w:t xml:space="preserve"> of the study</w:t>
      </w:r>
      <w:r w:rsidR="00D67821" w:rsidRPr="00F6427B">
        <w:rPr>
          <w:rStyle w:val="Strong"/>
          <w:rFonts w:eastAsia="Calibri"/>
          <w:b w:val="0"/>
          <w:color w:val="000000"/>
          <w:bdr w:val="none" w:sz="0" w:space="0" w:color="auto" w:frame="1"/>
        </w:rPr>
        <w:t xml:space="preserve">, as it </w:t>
      </w:r>
      <w:r w:rsidR="00EE1C20" w:rsidRPr="00F6427B">
        <w:rPr>
          <w:rStyle w:val="Strong"/>
          <w:rFonts w:eastAsia="Calibri"/>
          <w:b w:val="0"/>
          <w:color w:val="000000"/>
          <w:bdr w:val="none" w:sz="0" w:space="0" w:color="auto" w:frame="1"/>
        </w:rPr>
        <w:t xml:space="preserve">is possible </w:t>
      </w:r>
      <w:r w:rsidR="00D67821" w:rsidRPr="00F6427B">
        <w:rPr>
          <w:rStyle w:val="Strong"/>
          <w:rFonts w:eastAsia="Calibri"/>
          <w:b w:val="0"/>
          <w:color w:val="000000"/>
          <w:bdr w:val="none" w:sz="0" w:space="0" w:color="auto" w:frame="1"/>
        </w:rPr>
        <w:t xml:space="preserve">that main meals in restaurants not providing online nutritional information differ </w:t>
      </w:r>
      <w:r w:rsidR="00EE1C20" w:rsidRPr="00F6427B">
        <w:rPr>
          <w:rStyle w:val="Strong"/>
          <w:rFonts w:eastAsia="Calibri"/>
          <w:b w:val="0"/>
          <w:color w:val="000000"/>
          <w:bdr w:val="none" w:sz="0" w:space="0" w:color="auto" w:frame="1"/>
        </w:rPr>
        <w:t xml:space="preserve">in kcal content </w:t>
      </w:r>
      <w:r w:rsidR="00D67821" w:rsidRPr="00F6427B">
        <w:rPr>
          <w:rStyle w:val="Strong"/>
          <w:rFonts w:eastAsia="Calibri"/>
          <w:b w:val="0"/>
          <w:color w:val="000000"/>
          <w:bdr w:val="none" w:sz="0" w:space="0" w:color="auto" w:frame="1"/>
        </w:rPr>
        <w:t>to those that do. R</w:t>
      </w:r>
      <w:r w:rsidR="002C5129" w:rsidRPr="00F6427B">
        <w:rPr>
          <w:rStyle w:val="Strong"/>
          <w:rFonts w:eastAsia="Calibri"/>
          <w:b w:val="0"/>
          <w:color w:val="000000"/>
          <w:bdr w:val="none" w:sz="0" w:space="0" w:color="auto" w:frame="1"/>
        </w:rPr>
        <w:t>eliance on self-reported kcal information from restaurant chains is a weakness</w:t>
      </w:r>
      <w:r w:rsidR="00720EE9" w:rsidRPr="00F6427B">
        <w:rPr>
          <w:rStyle w:val="Strong"/>
          <w:rFonts w:eastAsia="Calibri"/>
          <w:b w:val="0"/>
          <w:color w:val="000000"/>
          <w:bdr w:val="none" w:sz="0" w:space="0" w:color="auto" w:frame="1"/>
        </w:rPr>
        <w:t xml:space="preserve"> of the</w:t>
      </w:r>
      <w:r w:rsidR="00D67821" w:rsidRPr="00F6427B">
        <w:rPr>
          <w:rStyle w:val="Strong"/>
          <w:rFonts w:eastAsia="Calibri"/>
          <w:b w:val="0"/>
          <w:color w:val="000000"/>
          <w:bdr w:val="none" w:sz="0" w:space="0" w:color="auto" w:frame="1"/>
        </w:rPr>
        <w:t xml:space="preserve"> study</w:t>
      </w:r>
      <w:r w:rsidR="002C5129" w:rsidRPr="00F6427B">
        <w:rPr>
          <w:rStyle w:val="Strong"/>
          <w:rFonts w:eastAsia="Calibri"/>
          <w:b w:val="0"/>
          <w:color w:val="000000"/>
          <w:bdr w:val="none" w:sz="0" w:space="0" w:color="auto" w:frame="1"/>
        </w:rPr>
        <w:t xml:space="preserve"> and objectively calculated</w:t>
      </w:r>
      <w:r w:rsidRPr="00F6427B">
        <w:rPr>
          <w:rStyle w:val="Strong"/>
          <w:rFonts w:eastAsia="Calibri"/>
          <w:b w:val="0"/>
          <w:color w:val="000000"/>
          <w:bdr w:val="none" w:sz="0" w:space="0" w:color="auto" w:frame="1"/>
        </w:rPr>
        <w:t xml:space="preserve"> </w:t>
      </w:r>
      <w:r w:rsidR="002C5129" w:rsidRPr="00F6427B">
        <w:rPr>
          <w:rStyle w:val="Strong"/>
          <w:rFonts w:eastAsia="Calibri"/>
          <w:b w:val="0"/>
          <w:color w:val="000000"/>
          <w:bdr w:val="none" w:sz="0" w:space="0" w:color="auto" w:frame="1"/>
        </w:rPr>
        <w:t>kcal</w:t>
      </w:r>
      <w:r w:rsidR="00EE1C20" w:rsidRPr="00F6427B">
        <w:rPr>
          <w:rStyle w:val="Strong"/>
          <w:rFonts w:eastAsia="Calibri"/>
          <w:b w:val="0"/>
          <w:color w:val="000000"/>
          <w:bdr w:val="none" w:sz="0" w:space="0" w:color="auto" w:frame="1"/>
        </w:rPr>
        <w:t xml:space="preserve"> content</w:t>
      </w:r>
      <w:r w:rsidR="00D67821" w:rsidRPr="00F6427B">
        <w:rPr>
          <w:rStyle w:val="Strong"/>
          <w:rFonts w:eastAsia="Calibri"/>
          <w:b w:val="0"/>
          <w:color w:val="000000"/>
          <w:bdr w:val="none" w:sz="0" w:space="0" w:color="auto" w:frame="1"/>
        </w:rPr>
        <w:t xml:space="preserve"> (using laboratory methods) would have been preferable, but was not feasible.</w:t>
      </w:r>
      <w:r w:rsidR="002C5129" w:rsidRPr="00F6427B">
        <w:rPr>
          <w:rStyle w:val="Strong"/>
          <w:rFonts w:eastAsia="Calibri"/>
          <w:b w:val="0"/>
          <w:color w:val="000000"/>
          <w:bdr w:val="none" w:sz="0" w:space="0" w:color="auto" w:frame="1"/>
        </w:rPr>
        <w:t xml:space="preserve"> </w:t>
      </w:r>
      <w:r w:rsidR="00D67821" w:rsidRPr="00F6427B">
        <w:rPr>
          <w:rStyle w:val="Strong"/>
          <w:rFonts w:eastAsia="Calibri"/>
          <w:b w:val="0"/>
          <w:color w:val="000000"/>
          <w:bdr w:val="none" w:sz="0" w:space="0" w:color="auto" w:frame="1"/>
        </w:rPr>
        <w:t>However, it is important to note that p</w:t>
      </w:r>
      <w:r w:rsidRPr="00F6427B">
        <w:rPr>
          <w:rStyle w:val="Strong"/>
          <w:rFonts w:eastAsia="Calibri"/>
          <w:b w:val="0"/>
          <w:color w:val="000000"/>
          <w:bdr w:val="none" w:sz="0" w:space="0" w:color="auto" w:frame="1"/>
        </w:rPr>
        <w:t>revious research suggests that commercially provided nutritional information tends to be accurate</w:t>
      </w:r>
      <w:r w:rsidRPr="00F6427B">
        <w:rPr>
          <w:rStyle w:val="Strong"/>
          <w:rFonts w:eastAsia="Calibri"/>
          <w:b w:val="0"/>
          <w:color w:val="000000"/>
          <w:bdr w:val="none" w:sz="0" w:space="0" w:color="auto" w:frame="1"/>
        </w:rPr>
        <w:fldChar w:fldCharType="begin"/>
      </w:r>
      <w:r w:rsidR="00075FF6" w:rsidRPr="00F6427B">
        <w:rPr>
          <w:rStyle w:val="Strong"/>
          <w:rFonts w:eastAsia="Calibri"/>
          <w:b w:val="0"/>
          <w:color w:val="000000"/>
          <w:bdr w:val="none" w:sz="0" w:space="0" w:color="auto" w:frame="1"/>
        </w:rPr>
        <w:instrText xml:space="preserve"> ADDIN EN.CITE &lt;EndNote&gt;&lt;Cite&gt;&lt;Author&gt;Urban&lt;/Author&gt;&lt;Year&gt;2011&lt;/Year&gt;&lt;RecNum&gt;254&lt;/RecNum&gt;&lt;DisplayText&gt;&lt;style face="superscript"&gt;30&lt;/style&gt;&lt;/DisplayText&gt;&lt;record&gt;&lt;rec-number&gt;254&lt;/rec-number&gt;&lt;foreign-keys&gt;&lt;key app="EN" db-id="d5sa2trw4tf9tze95xtxx056r5ffddd5wp9e" timestamp="1532337579"&gt;254&lt;/key&gt;&lt;/foreign-keys&gt;&lt;ref-type name="Journal Article"&gt;17&lt;/ref-type&gt;&lt;contributors&gt;&lt;authors&gt;&lt;author&gt;Urban, Lorien E.&lt;/author&gt;&lt;author&gt;McCrory, Megan A.&lt;/author&gt;&lt;author&gt;Dallal, Gerard E.&lt;/author&gt;&lt;author&gt;Das, Sai Krupa&lt;/author&gt;&lt;author&gt;Saltzman, Edward&lt;/author&gt;&lt;author&gt;Weber, Judith L.&lt;/author&gt;&lt;author&gt;Roberts, Susan B.&lt;/author&gt;&lt;/authors&gt;&lt;/contributors&gt;&lt;titles&gt;&lt;title&gt;Accuracy of Stated Energy Contents of Restaurant Foods&lt;/title&gt;&lt;secondary-title&gt;JAMA&lt;/secondary-title&gt;&lt;/titles&gt;&lt;periodical&gt;&lt;full-title&gt;Jama&lt;/full-title&gt;&lt;/periodical&gt;&lt;pages&gt;287-293&lt;/pages&gt;&lt;volume&gt;306&lt;/volume&gt;&lt;number&gt;3&lt;/number&gt;&lt;dates&gt;&lt;year&gt;2011&lt;/year&gt;&lt;/dates&gt;&lt;isbn&gt;0098-7484&amp;#xD;1538-3598&lt;/isbn&gt;&lt;accession-num&gt;PMC4363942&lt;/accession-num&gt;&lt;urls&gt;&lt;related-urls&gt;&lt;url&gt;http://www.ncbi.nlm.nih.gov/pmc/articles/PMC4363942/&lt;/url&gt;&lt;/related-urls&gt;&lt;/urls&gt;&lt;electronic-resource-num&gt;10.1001/jama.2011.993&lt;/electronic-resource-num&gt;&lt;remote-database-name&gt;PMC&lt;/remote-database-name&gt;&lt;/record&gt;&lt;/Cite&gt;&lt;/EndNote&gt;</w:instrText>
      </w:r>
      <w:r w:rsidRPr="00F6427B">
        <w:rPr>
          <w:rStyle w:val="Strong"/>
          <w:rFonts w:eastAsia="Calibri"/>
          <w:b w:val="0"/>
          <w:color w:val="000000"/>
          <w:bdr w:val="none" w:sz="0" w:space="0" w:color="auto" w:frame="1"/>
        </w:rPr>
        <w:fldChar w:fldCharType="separate"/>
      </w:r>
      <w:r w:rsidR="00075FF6" w:rsidRPr="00F6427B">
        <w:rPr>
          <w:rStyle w:val="Strong"/>
          <w:rFonts w:eastAsia="Calibri"/>
          <w:b w:val="0"/>
          <w:noProof/>
          <w:color w:val="000000"/>
          <w:bdr w:val="none" w:sz="0" w:space="0" w:color="auto" w:frame="1"/>
          <w:vertAlign w:val="superscript"/>
        </w:rPr>
        <w:t>30</w:t>
      </w:r>
      <w:r w:rsidRPr="00F6427B">
        <w:rPr>
          <w:rStyle w:val="Strong"/>
          <w:rFonts w:eastAsia="Calibri"/>
          <w:b w:val="0"/>
          <w:color w:val="000000"/>
          <w:bdr w:val="none" w:sz="0" w:space="0" w:color="auto" w:frame="1"/>
        </w:rPr>
        <w:fldChar w:fldCharType="end"/>
      </w:r>
      <w:r w:rsidR="00A26A18" w:rsidRPr="00F6427B">
        <w:rPr>
          <w:rStyle w:val="Strong"/>
          <w:rFonts w:eastAsia="Calibri"/>
          <w:b w:val="0"/>
          <w:color w:val="000000"/>
          <w:bdr w:val="none" w:sz="0" w:space="0" w:color="auto" w:frame="1"/>
        </w:rPr>
        <w:t>, but may underestimate kcal</w:t>
      </w:r>
      <w:r w:rsidRPr="00F6427B">
        <w:rPr>
          <w:rStyle w:val="Strong"/>
          <w:rFonts w:eastAsia="Calibri"/>
          <w:b w:val="0"/>
          <w:color w:val="000000"/>
          <w:bdr w:val="none" w:sz="0" w:space="0" w:color="auto" w:frame="1"/>
        </w:rPr>
        <w:t xml:space="preserve"> content of some products</w:t>
      </w:r>
      <w:r w:rsidRPr="00F6427B">
        <w:rPr>
          <w:rStyle w:val="Strong"/>
          <w:rFonts w:eastAsia="Calibri"/>
          <w:b w:val="0"/>
          <w:color w:val="000000"/>
          <w:bdr w:val="none" w:sz="0" w:space="0" w:color="auto" w:frame="1"/>
        </w:rPr>
        <w:fldChar w:fldCharType="begin">
          <w:fldData xml:space="preserve">PEVuZE5vdGU+PENpdGU+PEF1dGhvcj5VcmJhbjwvQXV0aG9yPjxZZWFyPjIwMTA8L1llYXI+PFJl
Y051bT4yNTU8L1JlY051bT48RGlzcGxheVRleHQ+PHN0eWxlIGZhY2U9InN1cGVyc2NyaXB0Ij4z
MTwvc3R5bGU+PC9EaXNwbGF5VGV4dD48cmVjb3JkPjxyZWMtbnVtYmVyPjI1NTwvcmVjLW51bWJl
cj48Zm9yZWlnbi1rZXlzPjxrZXkgYXBwPSJFTiIgZGItaWQ9ImQ1c2EydHJ3NHRmOXR6ZTk1eHR4
eDA1NnI1ZmZkZGQ1d3A5ZSIgdGltZXN0YW1wPSIxNTMyMzM3NjUyIj4yNTU8L2tleT48L2ZvcmVp
Z24ta2V5cz48cmVmLXR5cGUgbmFtZT0iSm91cm5hbCBBcnRpY2xlIj4xNzwvcmVmLXR5cGU+PGNv
bnRyaWJ1dG9ycz48YXV0aG9ycz48YXV0aG9yPlVyYmFuLCBMLiBFLjwvYXV0aG9yPjxhdXRob3I+
RGFsbGFsLCBHLiBFLjwvYXV0aG9yPjxhdXRob3I+Um9iaW5zb24sIEwuIE0uPC9hdXRob3I+PGF1
dGhvcj5BdXNtYW4sIEwuIE0uPC9hdXRob3I+PGF1dGhvcj5TYWx0em1hbiwgRS48L2F1dGhvcj48
YXV0aG9yPlJvYmVydHMsIFMuIEIuPC9hdXRob3I+PC9hdXRob3JzPjwvY29udHJpYnV0b3JzPjxh
dXRoLWFkZHJlc3M+RGVwYXJ0bWVudCBvZiBOdXRyaXRpb25hbCBTY2llbmNlcywgVHVmdHMgVW5p
dmVyc2l0eSwgQm9zdG9uLCBNQSwgVVNBLjwvYXV0aC1hZGRyZXNzPjx0aXRsZXM+PHRpdGxlPlRo
ZSBhY2N1cmFjeSBvZiBzdGF0ZWQgZW5lcmd5IGNvbnRlbnRzIG9mIHJlZHVjZWQtZW5lcmd5LCBj
b21tZXJjaWFsbHkgcHJlcGFyZWQgZm9vZHM8L3RpdGxlPjxzZWNvbmRhcnktdGl0bGU+SiBBbSBE
aWV0IEFzc29jPC9zZWNvbmRhcnktdGl0bGU+PGFsdC10aXRsZT5Kb3VybmFsIG9mIHRoZSBBbWVy
aWNhbiBEaWV0ZXRpYyBBc3NvY2lhdGlvbjwvYWx0LXRpdGxlPjwvdGl0bGVzPjxwZXJpb2RpY2Fs
PjxmdWxsLXRpdGxlPkogQW0gRGlldCBBc3NvYzwvZnVsbC10aXRsZT48L3BlcmlvZGljYWw+PGFs
dC1wZXJpb2RpY2FsPjxmdWxsLXRpdGxlPkpvdXJuYWwgb2YgdGhlIEFtZXJpY2FuIERpZXRldGlj
IEFzc29jaWF0aW9uPC9mdWxsLXRpdGxlPjwvYWx0LXBlcmlvZGljYWw+PHBhZ2VzPjExNi0yMzwv
cGFnZXM+PHZvbHVtZT4xMTA8L3ZvbHVtZT48bnVtYmVyPjE8L251bWJlcj48ZWRpdGlvbj4yMDEw
LzAxLzI4PC9lZGl0aW9uPjxrZXl3b3Jkcz48a2V5d29yZD5DYWxvcmltZXRyeTwva2V5d29yZD48
a2V5d29yZD5Db21tZXJjZTwva2V5d29yZD48a2V5d29yZD5EaWV0YXJ5IENhcmJvaHlkcmF0ZXMv
YW5hbHlzaXM8L2tleXdvcmQ+PGtleXdvcmQ+RGlldGFyeSBGYXRzL2FuYWx5c2lzPC9rZXl3b3Jk
PjxrZXl3b3JkPkRpZXRhcnkgRmliZXIvYW5hbHlzaXM8L2tleXdvcmQ+PGtleXdvcmQ+RGlldGFy
eSBQcm90ZWlucy9hbmFseXNpczwva2V5d29yZD48a2V5d29yZD4qRW5lcmd5IEludGFrZTwva2V5
d29yZD48a2V5d29yZD5Gb29kIEFuYWx5c2lzLypzdGFuZGFyZHM8L2tleXdvcmQ+PGtleXdvcmQ+
Rm9vZCBMYWJlbGluZy8qc3RhbmRhcmRzPC9rZXl3b3JkPjxrZXl3b3JkPkZyb3plbiBGb29kcy8q
YW5hbHlzaXMvc3RhbmRhcmRzPC9rZXl3b3JkPjxrZXl3b3JkPkh1bWFuczwva2V5d29yZD48a2V5
d29yZD5OdXRyaXRpdmUgVmFsdWU8L2tleXdvcmQ+PGtleXdvcmQ+T2Jlc2l0eS9ldGlvbG9neS9w
cmV2ZW50aW9uICZhbXA7IGNvbnRyb2w8L2tleXdvcmQ+PGtleXdvcmQ+UmVzdGF1cmFudHMvKnN0
YW5kYXJkcy9zdGF0aXN0aWNzICZhbXA7IG51bWVyaWNhbCBkYXRhPC9rZXl3b3JkPjwva2V5d29y
ZHM+PGRhdGVzPjx5ZWFyPjIwMTA8L3llYXI+PHB1Yi1kYXRlcz48ZGF0ZT5KYW48L2RhdGU+PC9w
dWItZGF0ZXM+PC9kYXRlcz48aXNibj4wMDAyLTgyMjM8L2lzYm4+PGFjY2Vzc2lvbi1udW0+MjAx
MDI4Mzc8L2FjY2Vzc2lvbi1udW0+PHVybHM+PC91cmxzPjxjdXN0b20yPlBtYzI4MzgyNDI8L2N1
c3RvbTI+PGN1c3RvbTY+TmlobXMxNjc0NzY8L2N1c3RvbTY+PGVsZWN0cm9uaWMtcmVzb3VyY2Ut
bnVtPjEwLjEwMTYvai5qYWRhLjIwMDkuMTAuMDAzPC9lbGVjdHJvbmljLXJlc291cmNlLW51bT48
cmVtb3RlLWRhdGFiYXNlLXByb3ZpZGVyPk5MTTwvcmVtb3RlLWRhdGFiYXNlLXByb3ZpZGVyPjxs
YW5ndWFnZT5lbmc8L2xhbmd1YWdlPjwvcmVjb3JkPjwvQ2l0ZT48L0VuZE5vdGU+AG==
</w:fldData>
        </w:fldChar>
      </w:r>
      <w:r w:rsidR="00075FF6" w:rsidRPr="00F6427B">
        <w:rPr>
          <w:rStyle w:val="Strong"/>
          <w:rFonts w:eastAsia="Calibri"/>
          <w:b w:val="0"/>
          <w:color w:val="000000"/>
          <w:bdr w:val="none" w:sz="0" w:space="0" w:color="auto" w:frame="1"/>
        </w:rPr>
        <w:instrText xml:space="preserve"> ADDIN EN.CITE </w:instrText>
      </w:r>
      <w:r w:rsidR="00075FF6" w:rsidRPr="00F6427B">
        <w:rPr>
          <w:rStyle w:val="Strong"/>
          <w:rFonts w:eastAsia="Calibri"/>
          <w:b w:val="0"/>
          <w:color w:val="000000"/>
          <w:bdr w:val="none" w:sz="0" w:space="0" w:color="auto" w:frame="1"/>
        </w:rPr>
        <w:fldChar w:fldCharType="begin">
          <w:fldData xml:space="preserve">PEVuZE5vdGU+PENpdGU+PEF1dGhvcj5VcmJhbjwvQXV0aG9yPjxZZWFyPjIwMTA8L1llYXI+PFJl
Y051bT4yNTU8L1JlY051bT48RGlzcGxheVRleHQ+PHN0eWxlIGZhY2U9InN1cGVyc2NyaXB0Ij4z
MTwvc3R5bGU+PC9EaXNwbGF5VGV4dD48cmVjb3JkPjxyZWMtbnVtYmVyPjI1NTwvcmVjLW51bWJl
cj48Zm9yZWlnbi1rZXlzPjxrZXkgYXBwPSJFTiIgZGItaWQ9ImQ1c2EydHJ3NHRmOXR6ZTk1eHR4
eDA1NnI1ZmZkZGQ1d3A5ZSIgdGltZXN0YW1wPSIxNTMyMzM3NjUyIj4yNTU8L2tleT48L2ZvcmVp
Z24ta2V5cz48cmVmLXR5cGUgbmFtZT0iSm91cm5hbCBBcnRpY2xlIj4xNzwvcmVmLXR5cGU+PGNv
bnRyaWJ1dG9ycz48YXV0aG9ycz48YXV0aG9yPlVyYmFuLCBMLiBFLjwvYXV0aG9yPjxhdXRob3I+
RGFsbGFsLCBHLiBFLjwvYXV0aG9yPjxhdXRob3I+Um9iaW5zb24sIEwuIE0uPC9hdXRob3I+PGF1
dGhvcj5BdXNtYW4sIEwuIE0uPC9hdXRob3I+PGF1dGhvcj5TYWx0em1hbiwgRS48L2F1dGhvcj48
YXV0aG9yPlJvYmVydHMsIFMuIEIuPC9hdXRob3I+PC9hdXRob3JzPjwvY29udHJpYnV0b3JzPjxh
dXRoLWFkZHJlc3M+RGVwYXJ0bWVudCBvZiBOdXRyaXRpb25hbCBTY2llbmNlcywgVHVmdHMgVW5p
dmVyc2l0eSwgQm9zdG9uLCBNQSwgVVNBLjwvYXV0aC1hZGRyZXNzPjx0aXRsZXM+PHRpdGxlPlRo
ZSBhY2N1cmFjeSBvZiBzdGF0ZWQgZW5lcmd5IGNvbnRlbnRzIG9mIHJlZHVjZWQtZW5lcmd5LCBj
b21tZXJjaWFsbHkgcHJlcGFyZWQgZm9vZHM8L3RpdGxlPjxzZWNvbmRhcnktdGl0bGU+SiBBbSBE
aWV0IEFzc29jPC9zZWNvbmRhcnktdGl0bGU+PGFsdC10aXRsZT5Kb3VybmFsIG9mIHRoZSBBbWVy
aWNhbiBEaWV0ZXRpYyBBc3NvY2lhdGlvbjwvYWx0LXRpdGxlPjwvdGl0bGVzPjxwZXJpb2RpY2Fs
PjxmdWxsLXRpdGxlPkogQW0gRGlldCBBc3NvYzwvZnVsbC10aXRsZT48L3BlcmlvZGljYWw+PGFs
dC1wZXJpb2RpY2FsPjxmdWxsLXRpdGxlPkpvdXJuYWwgb2YgdGhlIEFtZXJpY2FuIERpZXRldGlj
IEFzc29jaWF0aW9uPC9mdWxsLXRpdGxlPjwvYWx0LXBlcmlvZGljYWw+PHBhZ2VzPjExNi0yMzwv
cGFnZXM+PHZvbHVtZT4xMTA8L3ZvbHVtZT48bnVtYmVyPjE8L251bWJlcj48ZWRpdGlvbj4yMDEw
LzAxLzI4PC9lZGl0aW9uPjxrZXl3b3Jkcz48a2V5d29yZD5DYWxvcmltZXRyeTwva2V5d29yZD48
a2V5d29yZD5Db21tZXJjZTwva2V5d29yZD48a2V5d29yZD5EaWV0YXJ5IENhcmJvaHlkcmF0ZXMv
YW5hbHlzaXM8L2tleXdvcmQ+PGtleXdvcmQ+RGlldGFyeSBGYXRzL2FuYWx5c2lzPC9rZXl3b3Jk
PjxrZXl3b3JkPkRpZXRhcnkgRmliZXIvYW5hbHlzaXM8L2tleXdvcmQ+PGtleXdvcmQ+RGlldGFy
eSBQcm90ZWlucy9hbmFseXNpczwva2V5d29yZD48a2V5d29yZD4qRW5lcmd5IEludGFrZTwva2V5
d29yZD48a2V5d29yZD5Gb29kIEFuYWx5c2lzLypzdGFuZGFyZHM8L2tleXdvcmQ+PGtleXdvcmQ+
Rm9vZCBMYWJlbGluZy8qc3RhbmRhcmRzPC9rZXl3b3JkPjxrZXl3b3JkPkZyb3plbiBGb29kcy8q
YW5hbHlzaXMvc3RhbmRhcmRzPC9rZXl3b3JkPjxrZXl3b3JkPkh1bWFuczwva2V5d29yZD48a2V5
d29yZD5OdXRyaXRpdmUgVmFsdWU8L2tleXdvcmQ+PGtleXdvcmQ+T2Jlc2l0eS9ldGlvbG9neS9w
cmV2ZW50aW9uICZhbXA7IGNvbnRyb2w8L2tleXdvcmQ+PGtleXdvcmQ+UmVzdGF1cmFudHMvKnN0
YW5kYXJkcy9zdGF0aXN0aWNzICZhbXA7IG51bWVyaWNhbCBkYXRhPC9rZXl3b3JkPjwva2V5d29y
ZHM+PGRhdGVzPjx5ZWFyPjIwMTA8L3llYXI+PHB1Yi1kYXRlcz48ZGF0ZT5KYW48L2RhdGU+PC9w
dWItZGF0ZXM+PC9kYXRlcz48aXNibj4wMDAyLTgyMjM8L2lzYm4+PGFjY2Vzc2lvbi1udW0+MjAx
MDI4Mzc8L2FjY2Vzc2lvbi1udW0+PHVybHM+PC91cmxzPjxjdXN0b20yPlBtYzI4MzgyNDI8L2N1
c3RvbTI+PGN1c3RvbTY+TmlobXMxNjc0NzY8L2N1c3RvbTY+PGVsZWN0cm9uaWMtcmVzb3VyY2Ut
bnVtPjEwLjEwMTYvai5qYWRhLjIwMDkuMTAuMDAzPC9lbGVjdHJvbmljLXJlc291cmNlLW51bT48
cmVtb3RlLWRhdGFiYXNlLXByb3ZpZGVyPk5MTTwvcmVtb3RlLWRhdGFiYXNlLXByb3ZpZGVyPjxs
YW5ndWFnZT5lbmc8L2xhbmd1YWdlPjwvcmVjb3JkPjwvQ2l0ZT48L0VuZE5vdGU+AG==
</w:fldData>
        </w:fldChar>
      </w:r>
      <w:r w:rsidR="00075FF6" w:rsidRPr="00F6427B">
        <w:rPr>
          <w:rStyle w:val="Strong"/>
          <w:rFonts w:eastAsia="Calibri"/>
          <w:b w:val="0"/>
          <w:color w:val="000000"/>
          <w:bdr w:val="none" w:sz="0" w:space="0" w:color="auto" w:frame="1"/>
        </w:rPr>
        <w:instrText xml:space="preserve"> ADDIN EN.CITE.DATA </w:instrText>
      </w:r>
      <w:r w:rsidR="00075FF6" w:rsidRPr="00F6427B">
        <w:rPr>
          <w:rStyle w:val="Strong"/>
          <w:rFonts w:eastAsia="Calibri"/>
          <w:b w:val="0"/>
          <w:color w:val="000000"/>
          <w:bdr w:val="none" w:sz="0" w:space="0" w:color="auto" w:frame="1"/>
        </w:rPr>
      </w:r>
      <w:r w:rsidR="00075FF6" w:rsidRPr="00F6427B">
        <w:rPr>
          <w:rStyle w:val="Strong"/>
          <w:rFonts w:eastAsia="Calibri"/>
          <w:b w:val="0"/>
          <w:color w:val="000000"/>
          <w:bdr w:val="none" w:sz="0" w:space="0" w:color="auto" w:frame="1"/>
        </w:rPr>
        <w:fldChar w:fldCharType="end"/>
      </w:r>
      <w:r w:rsidRPr="00F6427B">
        <w:rPr>
          <w:rStyle w:val="Strong"/>
          <w:rFonts w:eastAsia="Calibri"/>
          <w:b w:val="0"/>
          <w:color w:val="000000"/>
          <w:bdr w:val="none" w:sz="0" w:space="0" w:color="auto" w:frame="1"/>
        </w:rPr>
      </w:r>
      <w:r w:rsidRPr="00F6427B">
        <w:rPr>
          <w:rStyle w:val="Strong"/>
          <w:rFonts w:eastAsia="Calibri"/>
          <w:b w:val="0"/>
          <w:color w:val="000000"/>
          <w:bdr w:val="none" w:sz="0" w:space="0" w:color="auto" w:frame="1"/>
        </w:rPr>
        <w:fldChar w:fldCharType="separate"/>
      </w:r>
      <w:r w:rsidR="00075FF6" w:rsidRPr="00F6427B">
        <w:rPr>
          <w:rStyle w:val="Strong"/>
          <w:rFonts w:eastAsia="Calibri"/>
          <w:b w:val="0"/>
          <w:noProof/>
          <w:color w:val="000000"/>
          <w:bdr w:val="none" w:sz="0" w:space="0" w:color="auto" w:frame="1"/>
          <w:vertAlign w:val="superscript"/>
        </w:rPr>
        <w:t>31</w:t>
      </w:r>
      <w:r w:rsidRPr="00F6427B">
        <w:rPr>
          <w:rStyle w:val="Strong"/>
          <w:rFonts w:eastAsia="Calibri"/>
          <w:b w:val="0"/>
          <w:color w:val="000000"/>
          <w:bdr w:val="none" w:sz="0" w:space="0" w:color="auto" w:frame="1"/>
        </w:rPr>
        <w:fldChar w:fldCharType="end"/>
      </w:r>
      <w:r w:rsidRPr="00F6427B">
        <w:rPr>
          <w:rStyle w:val="Strong"/>
          <w:rFonts w:eastAsia="Calibri"/>
          <w:b w:val="0"/>
          <w:color w:val="000000"/>
          <w:bdr w:val="none" w:sz="0" w:space="0" w:color="auto" w:frame="1"/>
        </w:rPr>
        <w:t xml:space="preserve">. </w:t>
      </w:r>
      <w:r w:rsidR="003B366F" w:rsidRPr="00F6427B">
        <w:rPr>
          <w:rStyle w:val="Strong"/>
          <w:rFonts w:eastAsia="Calibri"/>
          <w:b w:val="0"/>
          <w:color w:val="000000"/>
          <w:bdr w:val="none" w:sz="0" w:space="0" w:color="auto" w:frame="1"/>
        </w:rPr>
        <w:t>O</w:t>
      </w:r>
      <w:r w:rsidRPr="00F6427B">
        <w:rPr>
          <w:rStyle w:val="Strong"/>
          <w:rFonts w:eastAsia="Calibri"/>
          <w:b w:val="0"/>
          <w:color w:val="000000"/>
          <w:bdr w:val="none" w:sz="0" w:space="0" w:color="auto" w:frame="1"/>
        </w:rPr>
        <w:t>ur findings are</w:t>
      </w:r>
      <w:r w:rsidR="003B366F" w:rsidRPr="00F6427B">
        <w:rPr>
          <w:rStyle w:val="Strong"/>
          <w:rFonts w:eastAsia="Calibri"/>
          <w:b w:val="0"/>
          <w:color w:val="000000"/>
          <w:bdr w:val="none" w:sz="0" w:space="0" w:color="auto" w:frame="1"/>
        </w:rPr>
        <w:t xml:space="preserve"> therefore</w:t>
      </w:r>
      <w:r w:rsidRPr="00F6427B">
        <w:rPr>
          <w:rStyle w:val="Strong"/>
          <w:rFonts w:eastAsia="Calibri"/>
          <w:b w:val="0"/>
          <w:color w:val="000000"/>
          <w:bdr w:val="none" w:sz="0" w:space="0" w:color="auto" w:frame="1"/>
        </w:rPr>
        <w:t xml:space="preserve"> more likely to un</w:t>
      </w:r>
      <w:r w:rsidR="00A26A18" w:rsidRPr="00F6427B">
        <w:rPr>
          <w:rStyle w:val="Strong"/>
          <w:rFonts w:eastAsia="Calibri"/>
          <w:b w:val="0"/>
          <w:color w:val="000000"/>
          <w:bdr w:val="none" w:sz="0" w:space="0" w:color="auto" w:frame="1"/>
        </w:rPr>
        <w:t>derestimate than overestimate kcal</w:t>
      </w:r>
      <w:r w:rsidR="009A2770" w:rsidRPr="00F6427B">
        <w:rPr>
          <w:rStyle w:val="Strong"/>
          <w:rFonts w:eastAsia="Calibri"/>
          <w:b w:val="0"/>
          <w:color w:val="000000"/>
          <w:bdr w:val="none" w:sz="0" w:space="0" w:color="auto" w:frame="1"/>
        </w:rPr>
        <w:t xml:space="preserve"> content of </w:t>
      </w:r>
      <w:r w:rsidR="00FF59FC" w:rsidRPr="00F6427B">
        <w:rPr>
          <w:rStyle w:val="Strong"/>
          <w:rFonts w:eastAsia="Calibri"/>
          <w:b w:val="0"/>
          <w:color w:val="000000"/>
          <w:bdr w:val="none" w:sz="0" w:space="0" w:color="auto" w:frame="1"/>
        </w:rPr>
        <w:t xml:space="preserve">main </w:t>
      </w:r>
      <w:r w:rsidR="009A2770" w:rsidRPr="00F6427B">
        <w:rPr>
          <w:rStyle w:val="Strong"/>
          <w:rFonts w:eastAsia="Calibri"/>
          <w:b w:val="0"/>
          <w:color w:val="000000"/>
          <w:bdr w:val="none" w:sz="0" w:space="0" w:color="auto" w:frame="1"/>
        </w:rPr>
        <w:t>meals</w:t>
      </w:r>
      <w:r w:rsidR="00D67821" w:rsidRPr="00F6427B">
        <w:rPr>
          <w:rStyle w:val="Strong"/>
          <w:rFonts w:eastAsia="Calibri"/>
          <w:b w:val="0"/>
          <w:color w:val="000000"/>
          <w:bdr w:val="none" w:sz="0" w:space="0" w:color="auto" w:frame="1"/>
        </w:rPr>
        <w:t xml:space="preserve"> and this means that the kcal content of UK restaurant food may be more problematic than our data suggest.</w:t>
      </w:r>
      <w:r w:rsidRPr="00F6427B">
        <w:rPr>
          <w:rStyle w:val="Strong"/>
          <w:rFonts w:eastAsia="Calibri"/>
          <w:b w:val="0"/>
          <w:color w:val="000000"/>
          <w:bdr w:val="none" w:sz="0" w:space="0" w:color="auto" w:frame="1"/>
        </w:rPr>
        <w:t xml:space="preserve"> </w:t>
      </w:r>
      <w:r w:rsidR="009A2770" w:rsidRPr="00F6427B">
        <w:rPr>
          <w:rStyle w:val="Strong"/>
          <w:rFonts w:eastAsia="Calibri"/>
          <w:b w:val="0"/>
          <w:color w:val="000000"/>
          <w:bdr w:val="none" w:sz="0" w:space="0" w:color="auto" w:frame="1"/>
        </w:rPr>
        <w:t>O</w:t>
      </w:r>
      <w:r w:rsidRPr="00F6427B">
        <w:rPr>
          <w:rStyle w:val="Strong"/>
          <w:rFonts w:eastAsia="Calibri"/>
          <w:b w:val="0"/>
          <w:color w:val="000000"/>
          <w:bdr w:val="none" w:sz="0" w:space="0" w:color="auto" w:frame="1"/>
        </w:rPr>
        <w:t>ur focus here was on the energy content of main meals</w:t>
      </w:r>
      <w:r w:rsidR="003B366F" w:rsidRPr="00F6427B">
        <w:rPr>
          <w:rStyle w:val="Strong"/>
          <w:rFonts w:eastAsia="Calibri"/>
          <w:b w:val="0"/>
          <w:color w:val="000000"/>
          <w:bdr w:val="none" w:sz="0" w:space="0" w:color="auto" w:frame="1"/>
        </w:rPr>
        <w:t xml:space="preserve">. </w:t>
      </w:r>
      <w:r w:rsidRPr="00F6427B">
        <w:rPr>
          <w:rStyle w:val="Strong"/>
          <w:rFonts w:eastAsia="Calibri"/>
          <w:b w:val="0"/>
          <w:color w:val="000000"/>
          <w:bdr w:val="none" w:sz="0" w:space="0" w:color="auto" w:frame="1"/>
        </w:rPr>
        <w:t>Although energy intake is of most relevance to population-level body weight and obesity, other aspects of diet (e.g. salt, saturated fat) also shape health and disease. For example, the amount of salt in most UK supermarket ready meal products does not meet nutritional guidelines</w:t>
      </w:r>
      <w:r w:rsidRPr="00F6427B">
        <w:rPr>
          <w:rStyle w:val="Strong"/>
          <w:rFonts w:eastAsia="Calibri"/>
          <w:b w:val="0"/>
          <w:color w:val="000000"/>
          <w:bdr w:val="none" w:sz="0" w:space="0" w:color="auto" w:frame="1"/>
        </w:rPr>
        <w:fldChar w:fldCharType="begin"/>
      </w:r>
      <w:r w:rsidR="00075FF6" w:rsidRPr="00F6427B">
        <w:rPr>
          <w:rStyle w:val="Strong"/>
          <w:rFonts w:eastAsia="Calibri"/>
          <w:b w:val="0"/>
          <w:color w:val="000000"/>
          <w:bdr w:val="none" w:sz="0" w:space="0" w:color="auto" w:frame="1"/>
        </w:rPr>
        <w:instrText xml:space="preserve"> ADDIN EN.CITE &lt;EndNote&gt;&lt;Cite&gt;&lt;Author&gt;Howard&lt;/Author&gt;&lt;Year&gt;2012&lt;/Year&gt;&lt;RecNum&gt;247&lt;/RecNum&gt;&lt;DisplayText&gt;&lt;style face="superscript"&gt;32&lt;/style&gt;&lt;/DisplayText&gt;&lt;record&gt;&lt;rec-number&gt;247&lt;/rec-number&gt;&lt;foreign-keys&gt;&lt;key app="EN" db-id="d5sa2trw4tf9tze95xtxx056r5ffddd5wp9e" timestamp="1532335230"&gt;247&lt;/key&gt;&lt;/foreign-keys&gt;&lt;ref-type name="Journal Article"&gt;17&lt;/ref-type&gt;&lt;contributors&gt;&lt;authors&gt;&lt;author&gt;Howard, Simon&lt;/author&gt;&lt;author&gt;Adams, Jean&lt;/author&gt;&lt;author&gt;White, Martin&lt;/author&gt;&lt;/authors&gt;&lt;/contributors&gt;&lt;titles&gt;&lt;title&gt;Nutritional content of supermarket ready meals and recipes by television chefs in the United Kingdom: cross sectional study&lt;/title&gt;&lt;secondary-title&gt;BMJ : British Medical Journal&lt;/secondary-title&gt;&lt;/titles&gt;&lt;periodical&gt;&lt;full-title&gt;BMJ : British Medical Journal&lt;/full-title&gt;&lt;/periodical&gt;&lt;volume&gt;345&lt;/volume&gt;&lt;dates&gt;&lt;year&gt;2012&lt;/year&gt;&lt;/dates&gt;&lt;work-type&gt;10.1136/bmj.e7607&lt;/work-type&gt;&lt;urls&gt;&lt;related-urls&gt;&lt;url&gt;http://www.bmj.com/content/345/bmj.e7607.abstract&lt;/url&gt;&lt;/related-urls&gt;&lt;/urls&gt;&lt;/record&gt;&lt;/Cite&gt;&lt;/EndNote&gt;</w:instrText>
      </w:r>
      <w:r w:rsidRPr="00F6427B">
        <w:rPr>
          <w:rStyle w:val="Strong"/>
          <w:rFonts w:eastAsia="Calibri"/>
          <w:b w:val="0"/>
          <w:color w:val="000000"/>
          <w:bdr w:val="none" w:sz="0" w:space="0" w:color="auto" w:frame="1"/>
        </w:rPr>
        <w:fldChar w:fldCharType="separate"/>
      </w:r>
      <w:r w:rsidR="00075FF6" w:rsidRPr="00F6427B">
        <w:rPr>
          <w:rStyle w:val="Strong"/>
          <w:rFonts w:eastAsia="Calibri"/>
          <w:b w:val="0"/>
          <w:noProof/>
          <w:color w:val="000000"/>
          <w:bdr w:val="none" w:sz="0" w:space="0" w:color="auto" w:frame="1"/>
          <w:vertAlign w:val="superscript"/>
        </w:rPr>
        <w:t>32</w:t>
      </w:r>
      <w:r w:rsidRPr="00F6427B">
        <w:rPr>
          <w:rStyle w:val="Strong"/>
          <w:rFonts w:eastAsia="Calibri"/>
          <w:b w:val="0"/>
          <w:color w:val="000000"/>
          <w:bdr w:val="none" w:sz="0" w:space="0" w:color="auto" w:frame="1"/>
        </w:rPr>
        <w:fldChar w:fldCharType="end"/>
      </w:r>
      <w:r w:rsidRPr="00F6427B">
        <w:rPr>
          <w:rStyle w:val="Strong"/>
          <w:rFonts w:eastAsia="Calibri"/>
          <w:b w:val="0"/>
          <w:color w:val="000000"/>
          <w:bdr w:val="none" w:sz="0" w:space="0" w:color="auto" w:frame="1"/>
        </w:rPr>
        <w:t xml:space="preserve"> and the salt content of UK restaurant </w:t>
      </w:r>
      <w:r w:rsidR="00FF59FC" w:rsidRPr="00F6427B">
        <w:rPr>
          <w:rStyle w:val="Strong"/>
          <w:rFonts w:eastAsia="Calibri"/>
          <w:b w:val="0"/>
          <w:color w:val="000000"/>
          <w:bdr w:val="none" w:sz="0" w:space="0" w:color="auto" w:frame="1"/>
        </w:rPr>
        <w:t xml:space="preserve">main </w:t>
      </w:r>
      <w:r w:rsidRPr="00F6427B">
        <w:rPr>
          <w:rStyle w:val="Strong"/>
          <w:rFonts w:eastAsia="Calibri"/>
          <w:b w:val="0"/>
          <w:color w:val="000000"/>
          <w:bdr w:val="none" w:sz="0" w:space="0" w:color="auto" w:frame="1"/>
        </w:rPr>
        <w:t>meals may be similarly high.</w:t>
      </w:r>
      <w:r w:rsidR="003B366F" w:rsidRPr="00F6427B">
        <w:rPr>
          <w:rStyle w:val="Strong"/>
          <w:rFonts w:eastAsia="Calibri"/>
          <w:b w:val="0"/>
          <w:color w:val="000000"/>
          <w:bdr w:val="none" w:sz="0" w:space="0" w:color="auto" w:frame="1"/>
        </w:rPr>
        <w:t xml:space="preserve"> </w:t>
      </w:r>
      <w:r w:rsidR="00AA6F58" w:rsidRPr="00F6427B">
        <w:rPr>
          <w:rStyle w:val="Strong"/>
          <w:rFonts w:eastAsia="Calibri"/>
          <w:b w:val="0"/>
          <w:color w:val="000000"/>
          <w:bdr w:val="none" w:sz="0" w:space="0" w:color="auto" w:frame="1"/>
        </w:rPr>
        <w:t xml:space="preserve">In the present study we did not include larger main meal items that are typically shared by consumers due to uncertainty over what would constitute one portion. </w:t>
      </w:r>
      <w:r w:rsidR="00B4074A" w:rsidRPr="00F6427B">
        <w:rPr>
          <w:rStyle w:val="Strong"/>
          <w:rFonts w:eastAsia="Calibri"/>
          <w:b w:val="0"/>
          <w:color w:val="000000"/>
          <w:bdr w:val="none" w:sz="0" w:space="0" w:color="auto" w:frame="1"/>
        </w:rPr>
        <w:t>In addition, w</w:t>
      </w:r>
      <w:r w:rsidR="009A2770" w:rsidRPr="00F6427B">
        <w:rPr>
          <w:rStyle w:val="Strong"/>
          <w:rFonts w:eastAsia="Calibri"/>
          <w:b w:val="0"/>
          <w:color w:val="000000"/>
          <w:bdr w:val="none" w:sz="0" w:space="0" w:color="auto" w:frame="1"/>
        </w:rPr>
        <w:t>e examined the number of k</w:t>
      </w:r>
      <w:r w:rsidR="00A26A18" w:rsidRPr="00F6427B">
        <w:rPr>
          <w:rStyle w:val="Strong"/>
          <w:rFonts w:eastAsia="Calibri"/>
          <w:b w:val="0"/>
          <w:color w:val="000000"/>
          <w:bdr w:val="none" w:sz="0" w:space="0" w:color="auto" w:frame="1"/>
        </w:rPr>
        <w:t>cals</w:t>
      </w:r>
      <w:r w:rsidR="009A2770" w:rsidRPr="00F6427B">
        <w:rPr>
          <w:rStyle w:val="Strong"/>
          <w:rFonts w:eastAsia="Calibri"/>
          <w:b w:val="0"/>
          <w:color w:val="000000"/>
          <w:bdr w:val="none" w:sz="0" w:space="0" w:color="auto" w:frame="1"/>
        </w:rPr>
        <w:t xml:space="preserve"> served and this does not permit us to make conclusions about </w:t>
      </w:r>
      <w:r w:rsidR="00B4074A" w:rsidRPr="00F6427B">
        <w:rPr>
          <w:rStyle w:val="Strong"/>
          <w:rFonts w:eastAsia="Calibri"/>
          <w:b w:val="0"/>
          <w:color w:val="000000"/>
          <w:bdr w:val="none" w:sz="0" w:space="0" w:color="auto" w:frame="1"/>
        </w:rPr>
        <w:t>consumption</w:t>
      </w:r>
      <w:r w:rsidR="009A2770" w:rsidRPr="00F6427B">
        <w:rPr>
          <w:rStyle w:val="Strong"/>
          <w:rFonts w:eastAsia="Calibri"/>
          <w:b w:val="0"/>
          <w:color w:val="000000"/>
          <w:bdr w:val="none" w:sz="0" w:space="0" w:color="auto" w:frame="1"/>
        </w:rPr>
        <w:t>. Although consumers will not alwa</w:t>
      </w:r>
      <w:r w:rsidR="005612FB" w:rsidRPr="00F6427B">
        <w:rPr>
          <w:rStyle w:val="Strong"/>
          <w:rFonts w:eastAsia="Calibri"/>
          <w:b w:val="0"/>
          <w:color w:val="000000"/>
          <w:bdr w:val="none" w:sz="0" w:space="0" w:color="auto" w:frame="1"/>
        </w:rPr>
        <w:t>ys finish all of a meal served,</w:t>
      </w:r>
      <w:r w:rsidR="003B366F" w:rsidRPr="00F6427B">
        <w:rPr>
          <w:rStyle w:val="Strong"/>
          <w:rFonts w:eastAsia="Calibri"/>
          <w:b w:val="0"/>
          <w:color w:val="000000"/>
          <w:bdr w:val="none" w:sz="0" w:space="0" w:color="auto" w:frame="1"/>
        </w:rPr>
        <w:t xml:space="preserve"> </w:t>
      </w:r>
      <w:r w:rsidR="009A2770" w:rsidRPr="00F6427B">
        <w:rPr>
          <w:rStyle w:val="Strong"/>
          <w:rFonts w:eastAsia="Calibri"/>
          <w:b w:val="0"/>
          <w:color w:val="000000"/>
          <w:bdr w:val="none" w:sz="0" w:space="0" w:color="auto" w:frame="1"/>
        </w:rPr>
        <w:t xml:space="preserve">‘plate clearing’ is a fairly common behaviour </w:t>
      </w:r>
      <w:r w:rsidR="009A2770" w:rsidRPr="00F6427B">
        <w:rPr>
          <w:rStyle w:val="Strong"/>
          <w:rFonts w:eastAsia="Calibri"/>
          <w:b w:val="0"/>
          <w:color w:val="000000"/>
          <w:bdr w:val="none" w:sz="0" w:space="0" w:color="auto" w:frame="1"/>
        </w:rPr>
        <w:fldChar w:fldCharType="begin">
          <w:fldData xml:space="preserve">PEVuZE5vdGU+PENpdGU+PEF1dGhvcj5Sb2JpbnNvbjwvQXV0aG9yPjxZZWFyPjIwMTU8L1llYXI+
PFJlY051bT4yNTk8L1JlY051bT48RGlzcGxheVRleHQ+PHN0eWxlIGZhY2U9InN1cGVyc2NyaXB0
Ij4zMyAzNDwvc3R5bGU+PC9EaXNwbGF5VGV4dD48cmVjb3JkPjxyZWMtbnVtYmVyPjI1OTwvcmVj
LW51bWJlcj48Zm9yZWlnbi1rZXlzPjxrZXkgYXBwPSJFTiIgZGItaWQ9ImQ1c2EydHJ3NHRmOXR6
ZTk1eHR4eDA1NnI1ZmZkZGQ1d3A5ZSIgdGltZXN0YW1wPSIxNTMyNjk3ODAyIj4yNTk8L2tleT48
L2ZvcmVpZ24ta2V5cz48cmVmLXR5cGUgbmFtZT0iSm91cm5hbCBBcnRpY2xlIj4xNzwvcmVmLXR5
cGU+PGNvbnRyaWJ1dG9ycz48YXV0aG9ycz48YXV0aG9yPlJvYmluc29uLCBFcmljPC9hdXRob3I+
PGF1dGhvcj5BdmV5YXJkLCBQYXVsPC9hdXRob3I+PGF1dGhvcj5KZWJiLCBTdXNhbiBBLjwvYXV0
aG9yPjwvYXV0aG9ycz48L2NvbnRyaWJ1dG9ycz48dGl0bGVzPjx0aXRsZT5JcyBQbGF0ZSBDbGVh
cmluZyBhIFJpc2sgRmFjdG9yIGZvciBPYmVzaXR5PyBBIENyb3NzLVNlY3Rpb25hbCBTdHVkeSBv
ZiBTZWxmLVJlcG9ydGVkIERhdGEgaW4gVVMgQWR1bHRzPC90aXRsZT48c2Vjb25kYXJ5LXRpdGxl
Pk9iZXNpdHkgKFNpbHZlciBTcHJpbmcsIE1kLik8L3NlY29uZGFyeS10aXRsZT48L3RpdGxlcz48
cGVyaW9kaWNhbD48ZnVsbC10aXRsZT5PYmVzaXR5IChTaWx2ZXIgU3ByaW5nKTwvZnVsbC10aXRs
ZT48YWJici0xPk9iZXNpdHkgKFNpbHZlciBTcHJpbmcsIE1kLik8L2FiYnItMT48L3BlcmlvZGlj
YWw+PHBhZ2VzPjMwMS0zMDQ8L3BhZ2VzPjx2b2x1bWU+MjM8L3ZvbHVtZT48bnVtYmVyPjI8L251
bWJlcj48ZGF0ZXM+PHllYXI+MjAxNTwveWVhcj48cHViLWRhdGVzPjxkYXRlPjEyLzE3PC9kYXRl
PjwvcHViLWRhdGVzPjwvZGF0ZXM+PGlzYm4+MTkzMC03MzgxJiN4RDsxOTMwLTczOVg8L2lzYm4+
PGFjY2Vzc2lvbi1udW0+UE1DNDcxOTE2ODwvYWNjZXNzaW9uLW51bT48dXJscz48cmVsYXRlZC11
cmxzPjx1cmw+aHR0cDovL3d3dy5uY2JpLm5sbS5uaWguZ292L3BtYy9hcnRpY2xlcy9QTUM0NzE5
MTY4LzwvdXJsPjwvcmVsYXRlZC11cmxzPjwvdXJscz48ZWxlY3Ryb25pYy1yZXNvdXJjZS1udW0+
MTAuMTAwMi9vYnkuMjA5NzY8L2VsZWN0cm9uaWMtcmVzb3VyY2UtbnVtPjxyZW1vdGUtZGF0YWJh
c2UtbmFtZT5QTUM8L3JlbW90ZS1kYXRhYmFzZS1uYW1lPjwvcmVjb3JkPjwvQ2l0ZT48Q2l0ZT48
QXV0aG9yPkhpbnRvbjwvQXV0aG9yPjxZZWFyPjIwMTM8L1llYXI+PFJlY051bT4yNjA8L1JlY051
bT48cmVjb3JkPjxyZWMtbnVtYmVyPjI2MDwvcmVjLW51bWJlcj48Zm9yZWlnbi1rZXlzPjxrZXkg
YXBwPSJFTiIgZGItaWQ9ImQ1c2EydHJ3NHRmOXR6ZTk1eHR4eDA1NnI1ZmZkZGQ1d3A5ZSIgdGlt
ZXN0YW1wPSIxNTMyNjk4NzIwIj4yNjA8L2tleT48L2ZvcmVpZ24ta2V5cz48cmVmLXR5cGUgbmFt
ZT0iSm91cm5hbCBBcnRpY2xlIj4xNzwvcmVmLXR5cGU+PGNvbnRyaWJ1dG9ycz48YXV0aG9ycz48
YXV0aG9yPkhpbnRvbiwgRS4gQy48L2F1dGhvcj48YXV0aG9yPkJydW5zdHJvbSwgSi4gTS48L2F1
dGhvcj48YXV0aG9yPkZheSwgUy4gSC48L2F1dGhvcj48YXV0aG9yPldpbGtpbnNvbiwgTC4gTC48
L2F1dGhvcj48YXV0aG9yPkZlcnJpZGF5LCBELjwvYXV0aG9yPjxhdXRob3I+Um9nZXJzLCBQLiBK
LjwvYXV0aG9yPjxhdXRob3I+ZGUgV2lqaywgUi48L2F1dGhvcj48L2F1dGhvcnM+PC9jb250cmli
dXRvcnM+PGF1dGgtYWRkcmVzcz5TY2hvb2wgb2YgRXhwZXJpbWVudGFsIFBzeWNob2xvZ3ksIFVu
aXZlcnNpdHkgb2YgQnJpc3RvbCwgMTJhIFByaW9yeSBSb2FkLCBCcmlzdG9sIEJTOCAxVFUsIFVL
LjwvYXV0aC1hZGRyZXNzPjx0aXRsZXM+PHRpdGxlPlVzaW5nIHBob3RvZ3JhcGh5IGluICZhcG9z
O1RoZSBSZXN0YXVyYW50IG9mIHRoZSBGdXR1cmUmYXBvczsuIEEgdXNlZnVsIHdheSB0byBhc3Nl
c3MgcG9ydGlvbiBzZWxlY3Rpb24gYW5kIHBsYXRlIGNsZWFuaW5nPzwvdGl0bGU+PHNlY29uZGFy
eS10aXRsZT5BcHBldGl0ZTwvc2Vjb25kYXJ5LXRpdGxlPjxhbHQtdGl0bGU+QXBwZXRpdGU8L2Fs
dC10aXRsZT48L3RpdGxlcz48cGVyaW9kaWNhbD48ZnVsbC10aXRsZT5BcHBldGl0ZTwvZnVsbC10
aXRsZT48YWJici0xPkFwcGV0aXRlPC9hYmJyLTE+PC9wZXJpb2RpY2FsPjxhbHQtcGVyaW9kaWNh
bD48ZnVsbC10aXRsZT5BcHBldGl0ZTwvZnVsbC10aXRsZT48YWJici0xPkFwcGV0aXRlPC9hYmJy
LTE+PC9hbHQtcGVyaW9kaWNhbD48cGFnZXM+MzEtNTwvcGFnZXM+PHZvbHVtZT42Mzwvdm9sdW1l
PjxlZGl0aW9uPjIwMTIvMTIvMjU8L2VkaXRpb24+PGtleXdvcmRzPjxrZXl3b3JkPkJvZHkgTWFz
cyBJbmRleDwva2V5d29yZD48a2V5d29yZD5Cb2R5IFdlaWdodDwva2V5d29yZD48a2V5d29yZD4q
Q2hvaWNlIEJlaGF2aW9yPC9rZXl3b3JkPjxrZXl3b3JkPkVhdGluZzwva2V5d29yZD48a2V5d29y
ZD5FbmVyZ3kgSW50YWtlPC9rZXl3b3JkPjxrZXl3b3JkPipGZWVkaW5nIEJlaGF2aW9yPC9rZXl3
b3JkPjxrZXl3b3JkPkZlbWFsZTwva2V5d29yZD48a2V5d29yZD4qRm9vZCBQcmVmZXJlbmNlczwv
a2V5d29yZD48a2V5d29yZD5IdW1hbnM8L2tleXdvcmQ+PGtleXdvcmQ+TWFsZTwva2V5d29yZD48
a2V5d29yZD5QaG90b2dyYXBoeS8qbWV0aG9kczwva2V5d29yZD48a2V5d29yZD4qUmVzdGF1cmFu
dHM8L2tleXdvcmQ+PC9rZXl3b3Jkcz48ZGF0ZXM+PHllYXI+MjAxMzwveWVhcj48cHViLWRhdGVz
PjxkYXRlPkFwcjwvZGF0ZT48L3B1Yi1kYXRlcz48L2RhdGVzPjxpc2JuPjAxOTUtNjY2MzwvaXNi
bj48YWNjZXNzaW9uLW51bT4yMzI2MjI5NzwvYWNjZXNzaW9uLW51bT48dXJscz48L3VybHM+PGVs
ZWN0cm9uaWMtcmVzb3VyY2UtbnVtPjEwLjEwMTYvai5hcHBldC4yMDEyLjEyLjAwODwvZWxlY3Ry
b25pYy1yZXNvdXJjZS1udW0+PHJlbW90ZS1kYXRhYmFzZS1wcm92aWRlcj5OTE08L3JlbW90ZS1k
YXRhYmFzZS1wcm92aWRlcj48bGFuZ3VhZ2U+ZW5nPC9sYW5ndWFnZT48L3JlY29yZD48L0NpdGU+
PC9FbmROb3RlPn==
</w:fldData>
        </w:fldChar>
      </w:r>
      <w:r w:rsidR="00075FF6" w:rsidRPr="00F6427B">
        <w:rPr>
          <w:rStyle w:val="Strong"/>
          <w:rFonts w:eastAsia="Calibri"/>
          <w:b w:val="0"/>
          <w:color w:val="000000"/>
          <w:bdr w:val="none" w:sz="0" w:space="0" w:color="auto" w:frame="1"/>
        </w:rPr>
        <w:instrText xml:space="preserve"> ADDIN EN.CITE </w:instrText>
      </w:r>
      <w:r w:rsidR="00075FF6" w:rsidRPr="00F6427B">
        <w:rPr>
          <w:rStyle w:val="Strong"/>
          <w:rFonts w:eastAsia="Calibri"/>
          <w:b w:val="0"/>
          <w:color w:val="000000"/>
          <w:bdr w:val="none" w:sz="0" w:space="0" w:color="auto" w:frame="1"/>
        </w:rPr>
        <w:fldChar w:fldCharType="begin">
          <w:fldData xml:space="preserve">PEVuZE5vdGU+PENpdGU+PEF1dGhvcj5Sb2JpbnNvbjwvQXV0aG9yPjxZZWFyPjIwMTU8L1llYXI+
PFJlY051bT4yNTk8L1JlY051bT48RGlzcGxheVRleHQ+PHN0eWxlIGZhY2U9InN1cGVyc2NyaXB0
Ij4zMyAzNDwvc3R5bGU+PC9EaXNwbGF5VGV4dD48cmVjb3JkPjxyZWMtbnVtYmVyPjI1OTwvcmVj
LW51bWJlcj48Zm9yZWlnbi1rZXlzPjxrZXkgYXBwPSJFTiIgZGItaWQ9ImQ1c2EydHJ3NHRmOXR6
ZTk1eHR4eDA1NnI1ZmZkZGQ1d3A5ZSIgdGltZXN0YW1wPSIxNTMyNjk3ODAyIj4yNTk8L2tleT48
L2ZvcmVpZ24ta2V5cz48cmVmLXR5cGUgbmFtZT0iSm91cm5hbCBBcnRpY2xlIj4xNzwvcmVmLXR5
cGU+PGNvbnRyaWJ1dG9ycz48YXV0aG9ycz48YXV0aG9yPlJvYmluc29uLCBFcmljPC9hdXRob3I+
PGF1dGhvcj5BdmV5YXJkLCBQYXVsPC9hdXRob3I+PGF1dGhvcj5KZWJiLCBTdXNhbiBBLjwvYXV0
aG9yPjwvYXV0aG9ycz48L2NvbnRyaWJ1dG9ycz48dGl0bGVzPjx0aXRsZT5JcyBQbGF0ZSBDbGVh
cmluZyBhIFJpc2sgRmFjdG9yIGZvciBPYmVzaXR5PyBBIENyb3NzLVNlY3Rpb25hbCBTdHVkeSBv
ZiBTZWxmLVJlcG9ydGVkIERhdGEgaW4gVVMgQWR1bHRzPC90aXRsZT48c2Vjb25kYXJ5LXRpdGxl
Pk9iZXNpdHkgKFNpbHZlciBTcHJpbmcsIE1kLik8L3NlY29uZGFyeS10aXRsZT48L3RpdGxlcz48
cGVyaW9kaWNhbD48ZnVsbC10aXRsZT5PYmVzaXR5IChTaWx2ZXIgU3ByaW5nKTwvZnVsbC10aXRs
ZT48YWJici0xPk9iZXNpdHkgKFNpbHZlciBTcHJpbmcsIE1kLik8L2FiYnItMT48L3BlcmlvZGlj
YWw+PHBhZ2VzPjMwMS0zMDQ8L3BhZ2VzPjx2b2x1bWU+MjM8L3ZvbHVtZT48bnVtYmVyPjI8L251
bWJlcj48ZGF0ZXM+PHllYXI+MjAxNTwveWVhcj48cHViLWRhdGVzPjxkYXRlPjEyLzE3PC9kYXRl
PjwvcHViLWRhdGVzPjwvZGF0ZXM+PGlzYm4+MTkzMC03MzgxJiN4RDsxOTMwLTczOVg8L2lzYm4+
PGFjY2Vzc2lvbi1udW0+UE1DNDcxOTE2ODwvYWNjZXNzaW9uLW51bT48dXJscz48cmVsYXRlZC11
cmxzPjx1cmw+aHR0cDovL3d3dy5uY2JpLm5sbS5uaWguZ292L3BtYy9hcnRpY2xlcy9QTUM0NzE5
MTY4LzwvdXJsPjwvcmVsYXRlZC11cmxzPjwvdXJscz48ZWxlY3Ryb25pYy1yZXNvdXJjZS1udW0+
MTAuMTAwMi9vYnkuMjA5NzY8L2VsZWN0cm9uaWMtcmVzb3VyY2UtbnVtPjxyZW1vdGUtZGF0YWJh
c2UtbmFtZT5QTUM8L3JlbW90ZS1kYXRhYmFzZS1uYW1lPjwvcmVjb3JkPjwvQ2l0ZT48Q2l0ZT48
QXV0aG9yPkhpbnRvbjwvQXV0aG9yPjxZZWFyPjIwMTM8L1llYXI+PFJlY051bT4yNjA8L1JlY051
bT48cmVjb3JkPjxyZWMtbnVtYmVyPjI2MDwvcmVjLW51bWJlcj48Zm9yZWlnbi1rZXlzPjxrZXkg
YXBwPSJFTiIgZGItaWQ9ImQ1c2EydHJ3NHRmOXR6ZTk1eHR4eDA1NnI1ZmZkZGQ1d3A5ZSIgdGlt
ZXN0YW1wPSIxNTMyNjk4NzIwIj4yNjA8L2tleT48L2ZvcmVpZ24ta2V5cz48cmVmLXR5cGUgbmFt
ZT0iSm91cm5hbCBBcnRpY2xlIj4xNzwvcmVmLXR5cGU+PGNvbnRyaWJ1dG9ycz48YXV0aG9ycz48
YXV0aG9yPkhpbnRvbiwgRS4gQy48L2F1dGhvcj48YXV0aG9yPkJydW5zdHJvbSwgSi4gTS48L2F1
dGhvcj48YXV0aG9yPkZheSwgUy4gSC48L2F1dGhvcj48YXV0aG9yPldpbGtpbnNvbiwgTC4gTC48
L2F1dGhvcj48YXV0aG9yPkZlcnJpZGF5LCBELjwvYXV0aG9yPjxhdXRob3I+Um9nZXJzLCBQLiBK
LjwvYXV0aG9yPjxhdXRob3I+ZGUgV2lqaywgUi48L2F1dGhvcj48L2F1dGhvcnM+PC9jb250cmli
dXRvcnM+PGF1dGgtYWRkcmVzcz5TY2hvb2wgb2YgRXhwZXJpbWVudGFsIFBzeWNob2xvZ3ksIFVu
aXZlcnNpdHkgb2YgQnJpc3RvbCwgMTJhIFByaW9yeSBSb2FkLCBCcmlzdG9sIEJTOCAxVFUsIFVL
LjwvYXV0aC1hZGRyZXNzPjx0aXRsZXM+PHRpdGxlPlVzaW5nIHBob3RvZ3JhcGh5IGluICZhcG9z
O1RoZSBSZXN0YXVyYW50IG9mIHRoZSBGdXR1cmUmYXBvczsuIEEgdXNlZnVsIHdheSB0byBhc3Nl
c3MgcG9ydGlvbiBzZWxlY3Rpb24gYW5kIHBsYXRlIGNsZWFuaW5nPzwvdGl0bGU+PHNlY29uZGFy
eS10aXRsZT5BcHBldGl0ZTwvc2Vjb25kYXJ5LXRpdGxlPjxhbHQtdGl0bGU+QXBwZXRpdGU8L2Fs
dC10aXRsZT48L3RpdGxlcz48cGVyaW9kaWNhbD48ZnVsbC10aXRsZT5BcHBldGl0ZTwvZnVsbC10
aXRsZT48YWJici0xPkFwcGV0aXRlPC9hYmJyLTE+PC9wZXJpb2RpY2FsPjxhbHQtcGVyaW9kaWNh
bD48ZnVsbC10aXRsZT5BcHBldGl0ZTwvZnVsbC10aXRsZT48YWJici0xPkFwcGV0aXRlPC9hYmJy
LTE+PC9hbHQtcGVyaW9kaWNhbD48cGFnZXM+MzEtNTwvcGFnZXM+PHZvbHVtZT42Mzwvdm9sdW1l
PjxlZGl0aW9uPjIwMTIvMTIvMjU8L2VkaXRpb24+PGtleXdvcmRzPjxrZXl3b3JkPkJvZHkgTWFz
cyBJbmRleDwva2V5d29yZD48a2V5d29yZD5Cb2R5IFdlaWdodDwva2V5d29yZD48a2V5d29yZD4q
Q2hvaWNlIEJlaGF2aW9yPC9rZXl3b3JkPjxrZXl3b3JkPkVhdGluZzwva2V5d29yZD48a2V5d29y
ZD5FbmVyZ3kgSW50YWtlPC9rZXl3b3JkPjxrZXl3b3JkPipGZWVkaW5nIEJlaGF2aW9yPC9rZXl3
b3JkPjxrZXl3b3JkPkZlbWFsZTwva2V5d29yZD48a2V5d29yZD4qRm9vZCBQcmVmZXJlbmNlczwv
a2V5d29yZD48a2V5d29yZD5IdW1hbnM8L2tleXdvcmQ+PGtleXdvcmQ+TWFsZTwva2V5d29yZD48
a2V5d29yZD5QaG90b2dyYXBoeS8qbWV0aG9kczwva2V5d29yZD48a2V5d29yZD4qUmVzdGF1cmFu
dHM8L2tleXdvcmQ+PC9rZXl3b3Jkcz48ZGF0ZXM+PHllYXI+MjAxMzwveWVhcj48cHViLWRhdGVz
PjxkYXRlPkFwcjwvZGF0ZT48L3B1Yi1kYXRlcz48L2RhdGVzPjxpc2JuPjAxOTUtNjY2MzwvaXNi
bj48YWNjZXNzaW9uLW51bT4yMzI2MjI5NzwvYWNjZXNzaW9uLW51bT48dXJscz48L3VybHM+PGVs
ZWN0cm9uaWMtcmVzb3VyY2UtbnVtPjEwLjEwMTYvai5hcHBldC4yMDEyLjEyLjAwODwvZWxlY3Ry
b25pYy1yZXNvdXJjZS1udW0+PHJlbW90ZS1kYXRhYmFzZS1wcm92aWRlcj5OTE08L3JlbW90ZS1k
YXRhYmFzZS1wcm92aWRlcj48bGFuZ3VhZ2U+ZW5nPC9sYW5ndWFnZT48L3JlY29yZD48L0NpdGU+
PC9FbmROb3RlPn==
</w:fldData>
        </w:fldChar>
      </w:r>
      <w:r w:rsidR="00075FF6" w:rsidRPr="00F6427B">
        <w:rPr>
          <w:rStyle w:val="Strong"/>
          <w:rFonts w:eastAsia="Calibri"/>
          <w:b w:val="0"/>
          <w:color w:val="000000"/>
          <w:bdr w:val="none" w:sz="0" w:space="0" w:color="auto" w:frame="1"/>
        </w:rPr>
        <w:instrText xml:space="preserve"> ADDIN EN.CITE.DATA </w:instrText>
      </w:r>
      <w:r w:rsidR="00075FF6" w:rsidRPr="00F6427B">
        <w:rPr>
          <w:rStyle w:val="Strong"/>
          <w:rFonts w:eastAsia="Calibri"/>
          <w:b w:val="0"/>
          <w:color w:val="000000"/>
          <w:bdr w:val="none" w:sz="0" w:space="0" w:color="auto" w:frame="1"/>
        </w:rPr>
      </w:r>
      <w:r w:rsidR="00075FF6" w:rsidRPr="00F6427B">
        <w:rPr>
          <w:rStyle w:val="Strong"/>
          <w:rFonts w:eastAsia="Calibri"/>
          <w:b w:val="0"/>
          <w:color w:val="000000"/>
          <w:bdr w:val="none" w:sz="0" w:space="0" w:color="auto" w:frame="1"/>
        </w:rPr>
        <w:fldChar w:fldCharType="end"/>
      </w:r>
      <w:r w:rsidR="009A2770" w:rsidRPr="00F6427B">
        <w:rPr>
          <w:rStyle w:val="Strong"/>
          <w:rFonts w:eastAsia="Calibri"/>
          <w:b w:val="0"/>
          <w:color w:val="000000"/>
          <w:bdr w:val="none" w:sz="0" w:space="0" w:color="auto" w:frame="1"/>
        </w:rPr>
      </w:r>
      <w:r w:rsidR="009A2770" w:rsidRPr="00F6427B">
        <w:rPr>
          <w:rStyle w:val="Strong"/>
          <w:rFonts w:eastAsia="Calibri"/>
          <w:b w:val="0"/>
          <w:color w:val="000000"/>
          <w:bdr w:val="none" w:sz="0" w:space="0" w:color="auto" w:frame="1"/>
        </w:rPr>
        <w:fldChar w:fldCharType="separate"/>
      </w:r>
      <w:r w:rsidR="00075FF6" w:rsidRPr="00F6427B">
        <w:rPr>
          <w:rStyle w:val="Strong"/>
          <w:rFonts w:eastAsia="Calibri"/>
          <w:b w:val="0"/>
          <w:noProof/>
          <w:color w:val="000000"/>
          <w:bdr w:val="none" w:sz="0" w:space="0" w:color="auto" w:frame="1"/>
          <w:vertAlign w:val="superscript"/>
        </w:rPr>
        <w:t>33 34</w:t>
      </w:r>
      <w:r w:rsidR="009A2770" w:rsidRPr="00F6427B">
        <w:rPr>
          <w:rStyle w:val="Strong"/>
          <w:rFonts w:eastAsia="Calibri"/>
          <w:b w:val="0"/>
          <w:color w:val="000000"/>
          <w:bdr w:val="none" w:sz="0" w:space="0" w:color="auto" w:frame="1"/>
        </w:rPr>
        <w:fldChar w:fldCharType="end"/>
      </w:r>
      <w:r w:rsidR="00746D7D" w:rsidRPr="00F6427B">
        <w:rPr>
          <w:rStyle w:val="Strong"/>
          <w:rFonts w:eastAsia="Calibri"/>
          <w:b w:val="0"/>
          <w:color w:val="000000"/>
          <w:bdr w:val="none" w:sz="0" w:space="0" w:color="auto" w:frame="1"/>
        </w:rPr>
        <w:t xml:space="preserve">. </w:t>
      </w:r>
      <w:r w:rsidR="009A2770" w:rsidRPr="00F6427B">
        <w:rPr>
          <w:rStyle w:val="Strong"/>
          <w:rFonts w:eastAsia="Calibri"/>
          <w:b w:val="0"/>
          <w:color w:val="000000"/>
          <w:bdr w:val="none" w:sz="0" w:space="0" w:color="auto" w:frame="1"/>
        </w:rPr>
        <w:t xml:space="preserve">Because some customers will order a main meal as well as a drink, starter and/or dessert, we assume </w:t>
      </w:r>
      <w:r w:rsidR="00A26A18" w:rsidRPr="00F6427B">
        <w:rPr>
          <w:rStyle w:val="Strong"/>
          <w:rFonts w:eastAsia="Calibri"/>
          <w:b w:val="0"/>
          <w:color w:val="000000"/>
          <w:bdr w:val="none" w:sz="0" w:space="0" w:color="auto" w:frame="1"/>
        </w:rPr>
        <w:t>that on average the number of kcals</w:t>
      </w:r>
      <w:r w:rsidR="009A2770" w:rsidRPr="00F6427B">
        <w:rPr>
          <w:rStyle w:val="Strong"/>
          <w:rFonts w:eastAsia="Calibri"/>
          <w:b w:val="0"/>
          <w:color w:val="000000"/>
          <w:bdr w:val="none" w:sz="0" w:space="0" w:color="auto" w:frame="1"/>
        </w:rPr>
        <w:t xml:space="preserve"> consumed in </w:t>
      </w:r>
      <w:r w:rsidR="00F70BEA" w:rsidRPr="00F6427B">
        <w:rPr>
          <w:rStyle w:val="Strong"/>
          <w:rFonts w:eastAsia="Calibri"/>
          <w:b w:val="0"/>
          <w:color w:val="000000"/>
          <w:bdr w:val="none" w:sz="0" w:space="0" w:color="auto" w:frame="1"/>
        </w:rPr>
        <w:t xml:space="preserve">both </w:t>
      </w:r>
      <w:r w:rsidR="00083F57">
        <w:rPr>
          <w:rStyle w:val="Strong"/>
          <w:rFonts w:eastAsia="Calibri"/>
          <w:b w:val="0"/>
          <w:color w:val="000000"/>
          <w:bdr w:val="none" w:sz="0" w:space="0" w:color="auto" w:frame="1"/>
        </w:rPr>
        <w:t>full-service</w:t>
      </w:r>
      <w:r w:rsidR="00F70BEA" w:rsidRPr="00F6427B">
        <w:rPr>
          <w:rStyle w:val="Strong"/>
          <w:rFonts w:eastAsia="Calibri"/>
          <w:b w:val="0"/>
          <w:color w:val="000000"/>
          <w:bdr w:val="none" w:sz="0" w:space="0" w:color="auto" w:frame="1"/>
        </w:rPr>
        <w:t xml:space="preserve"> and </w:t>
      </w:r>
      <w:r w:rsidR="00083F57">
        <w:rPr>
          <w:rStyle w:val="Strong"/>
          <w:rFonts w:eastAsia="Calibri"/>
          <w:b w:val="0"/>
          <w:color w:val="000000"/>
          <w:bdr w:val="none" w:sz="0" w:space="0" w:color="auto" w:frame="1"/>
        </w:rPr>
        <w:t>fast-food</w:t>
      </w:r>
      <w:r w:rsidR="00F70BEA" w:rsidRPr="00F6427B">
        <w:rPr>
          <w:rStyle w:val="Strong"/>
          <w:rFonts w:eastAsia="Calibri"/>
          <w:b w:val="0"/>
          <w:color w:val="000000"/>
          <w:bdr w:val="none" w:sz="0" w:space="0" w:color="auto" w:frame="1"/>
        </w:rPr>
        <w:t xml:space="preserve"> restaurants</w:t>
      </w:r>
      <w:r w:rsidR="009A2770" w:rsidRPr="00F6427B">
        <w:rPr>
          <w:rStyle w:val="Strong"/>
          <w:rFonts w:eastAsia="Calibri"/>
          <w:b w:val="0"/>
          <w:color w:val="000000"/>
          <w:bdr w:val="none" w:sz="0" w:space="0" w:color="auto" w:frame="1"/>
        </w:rPr>
        <w:t xml:space="preserve"> will be </w:t>
      </w:r>
      <w:r w:rsidR="00B37840" w:rsidRPr="00F6427B">
        <w:rPr>
          <w:rStyle w:val="Strong"/>
          <w:rFonts w:eastAsia="Calibri"/>
          <w:b w:val="0"/>
          <w:color w:val="000000"/>
          <w:bdr w:val="none" w:sz="0" w:space="0" w:color="auto" w:frame="1"/>
        </w:rPr>
        <w:t>larger still.</w:t>
      </w:r>
    </w:p>
    <w:p w:rsidR="009A2770" w:rsidRPr="00F6427B" w:rsidRDefault="009A2770" w:rsidP="009A2770">
      <w:pPr>
        <w:pStyle w:val="NormalWeb"/>
        <w:shd w:val="clear" w:color="auto" w:fill="FFFFFF"/>
        <w:spacing w:before="0" w:beforeAutospacing="0" w:after="0" w:afterAutospacing="0" w:line="480" w:lineRule="auto"/>
        <w:textAlignment w:val="baseline"/>
        <w:rPr>
          <w:rStyle w:val="Strong"/>
          <w:rFonts w:eastAsia="Calibri"/>
          <w:b w:val="0"/>
          <w:color w:val="000000"/>
          <w:bdr w:val="none" w:sz="0" w:space="0" w:color="auto" w:frame="1"/>
        </w:rPr>
      </w:pPr>
    </w:p>
    <w:p w:rsidR="00686EF5" w:rsidRPr="00F6427B" w:rsidRDefault="009A2770" w:rsidP="00E0699D">
      <w:pPr>
        <w:pStyle w:val="NormalWeb"/>
        <w:shd w:val="clear" w:color="auto" w:fill="FFFFFF"/>
        <w:spacing w:before="0" w:beforeAutospacing="0" w:after="0" w:afterAutospacing="0" w:line="480" w:lineRule="auto"/>
        <w:textAlignment w:val="baseline"/>
        <w:rPr>
          <w:rStyle w:val="Strong"/>
          <w:rFonts w:eastAsia="Calibri"/>
          <w:b w:val="0"/>
          <w:i/>
          <w:color w:val="000000"/>
          <w:bdr w:val="none" w:sz="0" w:space="0" w:color="auto" w:frame="1"/>
        </w:rPr>
      </w:pPr>
      <w:r w:rsidRPr="00F6427B">
        <w:rPr>
          <w:rFonts w:eastAsia="Calibri"/>
          <w:bCs/>
          <w:i/>
          <w:color w:val="000000"/>
          <w:bdr w:val="none" w:sz="0" w:space="0" w:color="auto" w:frame="1"/>
        </w:rPr>
        <w:t>Strengths and weaknesses</w:t>
      </w:r>
      <w:r w:rsidR="005B6130" w:rsidRPr="00F6427B">
        <w:rPr>
          <w:rFonts w:eastAsia="Calibri"/>
          <w:bCs/>
          <w:i/>
          <w:color w:val="000000"/>
          <w:bdr w:val="none" w:sz="0" w:space="0" w:color="auto" w:frame="1"/>
        </w:rPr>
        <w:t xml:space="preserve"> </w:t>
      </w:r>
      <w:r w:rsidRPr="00F6427B">
        <w:rPr>
          <w:rFonts w:eastAsia="Calibri"/>
          <w:bCs/>
          <w:i/>
          <w:color w:val="000000"/>
          <w:bdr w:val="none" w:sz="0" w:space="0" w:color="auto" w:frame="1"/>
        </w:rPr>
        <w:t>in relation to other studies</w:t>
      </w:r>
    </w:p>
    <w:p w:rsidR="00D21F43" w:rsidRPr="00F6427B" w:rsidRDefault="009A2770" w:rsidP="00E0699D">
      <w:pPr>
        <w:pStyle w:val="NormalWeb"/>
        <w:shd w:val="clear" w:color="auto" w:fill="FFFFFF"/>
        <w:spacing w:before="0" w:beforeAutospacing="0" w:after="0" w:afterAutospacing="0" w:line="480" w:lineRule="auto"/>
        <w:textAlignment w:val="baseline"/>
        <w:rPr>
          <w:rFonts w:eastAsia="Calibri"/>
          <w:bCs/>
          <w:color w:val="000000"/>
          <w:bdr w:val="none" w:sz="0" w:space="0" w:color="auto" w:frame="1"/>
        </w:rPr>
      </w:pPr>
      <w:r w:rsidRPr="00F6427B">
        <w:rPr>
          <w:rStyle w:val="Strong"/>
          <w:rFonts w:eastAsia="Calibri"/>
          <w:b w:val="0"/>
          <w:color w:val="000000"/>
          <w:bdr w:val="none" w:sz="0" w:space="0" w:color="auto" w:frame="1"/>
        </w:rPr>
        <w:lastRenderedPageBreak/>
        <w:t>Although research has examined the nutritional quality of restaurant</w:t>
      </w:r>
      <w:r w:rsidR="00D278AC" w:rsidRPr="00F6427B">
        <w:rPr>
          <w:rStyle w:val="Strong"/>
          <w:rFonts w:eastAsia="Calibri"/>
          <w:b w:val="0"/>
          <w:color w:val="000000"/>
          <w:bdr w:val="none" w:sz="0" w:space="0" w:color="auto" w:frame="1"/>
        </w:rPr>
        <w:t xml:space="preserve"> food</w:t>
      </w:r>
      <w:r w:rsidRPr="00F6427B">
        <w:rPr>
          <w:rStyle w:val="Strong"/>
          <w:rFonts w:eastAsia="Calibri"/>
          <w:b w:val="0"/>
          <w:color w:val="000000"/>
          <w:bdr w:val="none" w:sz="0" w:space="0" w:color="auto" w:frame="1"/>
        </w:rPr>
        <w:t>, this has tended to be conducted in North America</w:t>
      </w:r>
      <w:r w:rsidR="00B4074A" w:rsidRPr="00F6427B">
        <w:rPr>
          <w:rStyle w:val="Strong"/>
          <w:rFonts w:eastAsia="Calibri"/>
          <w:b w:val="0"/>
          <w:color w:val="000000"/>
          <w:bdr w:val="none" w:sz="0" w:space="0" w:color="auto" w:frame="1"/>
        </w:rPr>
        <w:fldChar w:fldCharType="begin">
          <w:fldData xml:space="preserve">PEVuZE5vdGU+PENpdGU+PEF1dGhvcj5TY291cmJvdXRha29zPC9BdXRob3I+PFllYXI+MjAxMjwv
WWVhcj48UmVjTnVtPjI0MDwvUmVjTnVtPjxEaXNwbGF5VGV4dD48c3R5bGUgZmFjZT0ic3VwZXJz
Y3JpcHQiPjIzIDM1PC9zdHlsZT48L0Rpc3BsYXlUZXh0PjxyZWNvcmQ+PHJlYy1udW1iZXI+MjQw
PC9yZWMtbnVtYmVyPjxmb3JlaWduLWtleXM+PGtleSBhcHA9IkVOIiBkYi1pZD0iZDVzYTJ0cnc0
dGY5dHplOTV4dHh4MDU2cjVmZmRkZDV3cDllIiB0aW1lc3RhbXA9IjE1MzIwODU3NDkiPjI0MDwv
a2V5PjwvZm9yZWlnbi1rZXlzPjxyZWYtdHlwZSBuYW1lPSJKb3VybmFsIEFydGljbGUiPjE3PC9y
ZWYtdHlwZT48Y29udHJpYnV0b3JzPjxhdXRob3JzPjxhdXRob3I+U2NvdXJib3V0YWtvcywgTS4g
Si48L2F1dGhvcj48YXV0aG9yPkwmYXBvcztBYmJlLCBNLiBSLjwvYXV0aG9yPjwvYXV0aG9ycz48
L2NvbnRyaWJ1dG9ycz48YXV0aC1hZGRyZXNzPkRlcGFydG1lbnQgb2YgTnV0cml0aW9uYWwgU2Np
ZW5jZXMsIFVuaXZlcnNpdHkgb2YgVG9yb250bywgVG9yb250bywgT250YXJpbywgQ2FuYWRhLjwv
YXV0aC1hZGRyZXNzPjx0aXRsZXM+PHRpdGxlPlJlc3RhdXJhbnQgbWVudXM6IGNhbG9yaWVzLCBj
YWxvcmljIGRlbnNpdHksIGFuZCBzZXJ2aW5nIHNpemU8L3RpdGxlPjxzZWNvbmRhcnktdGl0bGU+
QW0gSiBQcmV2IE1lZDwvc2Vjb25kYXJ5LXRpdGxlPjxhbHQtdGl0bGU+QW1lcmljYW4gam91cm5h
bCBvZiBwcmV2ZW50aXZlIG1lZGljaW5lPC9hbHQtdGl0bGU+PC90aXRsZXM+PHBlcmlvZGljYWw+
PGZ1bGwtdGl0bGU+QW0gSiBQcmV2IE1lZDwvZnVsbC10aXRsZT48YWJici0xPkFtZXJpY2FuIGpv
dXJuYWwgb2YgcHJldmVudGl2ZSBtZWRpY2luZTwvYWJici0xPjwvcGVyaW9kaWNhbD48YWx0LXBl
cmlvZGljYWw+PGZ1bGwtdGl0bGU+QW0gSiBQcmV2IE1lZDwvZnVsbC10aXRsZT48YWJici0xPkFt
ZXJpY2FuIGpvdXJuYWwgb2YgcHJldmVudGl2ZSBtZWRpY2luZTwvYWJici0xPjwvYWx0LXBlcmlv
ZGljYWw+PHBhZ2VzPjI0OS01NTwvcGFnZXM+PHZvbHVtZT40Mzwvdm9sdW1lPjxudW1iZXI+Mzwv
bnVtYmVyPjxlZGl0aW9uPjIwMTIvMDgvMTg8L2VkaXRpb24+PGtleXdvcmRzPjxrZXl3b3JkPkNh
bmFkYTwva2V5d29yZD48a2V5d29yZD4qRW5lcmd5IEludGFrZTwva2V5d29yZD48a2V5d29yZD5G
ZWVkaW5nIEJlaGF2aW9yPC9rZXl3b3JkPjxrZXl3b3JkPkZvb2QgTGFiZWxpbmcvKnN0YXRpc3Rp
Y3MgJmFtcDsgbnVtZXJpY2FsIGRhdGE8L2tleXdvcmQ+PGtleXdvcmQ+SHVtYW5zPC9rZXl3b3Jk
PjxrZXl3b3JkPlJlc3RhdXJhbnRzLypzdGFuZGFyZHM8L2tleXdvcmQ+PC9rZXl3b3Jkcz48ZGF0
ZXM+PHllYXI+MjAxMjwveWVhcj48cHViLWRhdGVzPjxkYXRlPlNlcDwvZGF0ZT48L3B1Yi1kYXRl
cz48L2RhdGVzPjxpc2JuPjA3NDktMzc5NzwvaXNibj48YWNjZXNzaW9uLW51bT4yMjg5ODExNzwv
YWNjZXNzaW9uLW51bT48dXJscz48L3VybHM+PGVsZWN0cm9uaWMtcmVzb3VyY2UtbnVtPjEwLjEw
MTYvai5hbWVwcmUuMjAxMi4wNS4wMTg8L2VsZWN0cm9uaWMtcmVzb3VyY2UtbnVtPjxyZW1vdGUt
ZGF0YWJhc2UtcHJvdmlkZXI+TkxNPC9yZW1vdGUtZGF0YWJhc2UtcHJvdmlkZXI+PGxhbmd1YWdl
PmVuZzwvbGFuZ3VhZ2U+PC9yZWNvcmQ+PC9DaXRlPjxDaXRlPjxBdXRob3I+VXJiYW48L0F1dGhv
cj48WWVhcj4yMDE2PC9ZZWFyPjxSZWNOdW0+MjU3PC9SZWNOdW0+PHJlY29yZD48cmVjLW51bWJl
cj4yNTc8L3JlYy1udW1iZXI+PGZvcmVpZ24ta2V5cz48a2V5IGFwcD0iRU4iIGRiLWlkPSJkNXNh
MnRydzR0Zjl0emU5NXh0eHgwNTZyNWZmZGRkNXdwOWUiIHRpbWVzdGFtcD0iMTUzMjMzNzkzNSI+
MjU3PC9rZXk+PC9mb3JlaWduLWtleXM+PHJlZi10eXBlIG5hbWU9IkpvdXJuYWwgQXJ0aWNsZSI+
MTc8L3JlZi10eXBlPjxjb250cmlidXRvcnM+PGF1dGhvcnM+PGF1dGhvcj5VcmJhbiwgTG9yaWVu
IEU8L2F1dGhvcj48YXV0aG9yPldlYmVyLCBKdWRpdGggTDwvYXV0aG9yPjxhdXRob3I+SGV5bWFu
LCBNZWx2aW4gQjwvYXV0aG9yPjxhdXRob3I+U2NoaWNodGwsIFJhY2hlbCBMPC9hdXRob3I+PGF1
dGhvcj5WZXJzdHJhZXRlLCBTb2ZpYTwvYXV0aG9yPjxhdXRob3I+TG93ZXJ5LCBOaW5hIFM8L2F1
dGhvcj48YXV0aG9yPkRhcywgU2FpIEtydXBhPC9hdXRob3I+PGF1dGhvcj5TY2hsZWljaGVyLCBN
b2xseSBNPC9hdXRob3I+PGF1dGhvcj5Sb2dlcnMsIEdhaWw8L2F1dGhvcj48YXV0aG9yPkVjb25v
bW9zLCBDaHJpc3RpbmE8L2F1dGhvcj48L2F1dGhvcnM+PC9jb250cmlidXRvcnM+PHRpdGxlcz48
dGl0bGU+RW5lcmd5IGNvbnRlbnRzIG9mIGZyZXF1ZW50bHkgb3JkZXJlZCByZXN0YXVyYW50IG1l
YWxzIGFuZCBjb21wYXJpc29uIHdpdGggaHVtYW4gZW5lcmd5IHJlcXVpcmVtZW50cyBhbmQgVVMg
RGVwYXJ0bWVudCBvZiBBZ3JpY3VsdHVyZSBkYXRhYmFzZSBpbmZvcm1hdGlvbjogYSBtdWx0aXNp
dGUgcmFuZG9taXplZCBzdHVkeTwvdGl0bGU+PHNlY29uZGFyeS10aXRsZT5Kb3VybmFsIG9mIHRo
ZSBBY2FkZW15IG9mIE51dHJpdGlvbiBhbmQgRGlldGV0aWNzPC9zZWNvbmRhcnktdGl0bGU+PC90
aXRsZXM+PHBlcmlvZGljYWw+PGZ1bGwtdGl0bGU+Sm91cm5hbCBvZiB0aGUgQWNhZGVteSBvZiBO
dXRyaXRpb24gYW5kIERpZXRldGljczwvZnVsbC10aXRsZT48L3BlcmlvZGljYWw+PHBhZ2VzPjU5
MC01OTguIGU2PC9wYWdlcz48dm9sdW1lPjExNjwvdm9sdW1lPjxudW1iZXI+NDwvbnVtYmVyPjxk
YXRlcz48eWVhcj4yMDE2PC95ZWFyPjwvZGF0ZXM+PGlzYm4+MjIxMi0yNjcyPC9pc2JuPjx1cmxz
PjwvdXJscz48L3JlY29yZD48L0NpdGU+PC9FbmROb3RlPn==
</w:fldData>
        </w:fldChar>
      </w:r>
      <w:r w:rsidR="00075FF6" w:rsidRPr="00F6427B">
        <w:rPr>
          <w:rStyle w:val="Strong"/>
          <w:rFonts w:eastAsia="Calibri"/>
          <w:b w:val="0"/>
          <w:color w:val="000000"/>
          <w:bdr w:val="none" w:sz="0" w:space="0" w:color="auto" w:frame="1"/>
        </w:rPr>
        <w:instrText xml:space="preserve"> ADDIN EN.CITE </w:instrText>
      </w:r>
      <w:r w:rsidR="00075FF6" w:rsidRPr="00F6427B">
        <w:rPr>
          <w:rStyle w:val="Strong"/>
          <w:rFonts w:eastAsia="Calibri"/>
          <w:b w:val="0"/>
          <w:color w:val="000000"/>
          <w:bdr w:val="none" w:sz="0" w:space="0" w:color="auto" w:frame="1"/>
        </w:rPr>
        <w:fldChar w:fldCharType="begin">
          <w:fldData xml:space="preserve">PEVuZE5vdGU+PENpdGU+PEF1dGhvcj5TY291cmJvdXRha29zPC9BdXRob3I+PFllYXI+MjAxMjwv
WWVhcj48UmVjTnVtPjI0MDwvUmVjTnVtPjxEaXNwbGF5VGV4dD48c3R5bGUgZmFjZT0ic3VwZXJz
Y3JpcHQiPjIzIDM1PC9zdHlsZT48L0Rpc3BsYXlUZXh0PjxyZWNvcmQ+PHJlYy1udW1iZXI+MjQw
PC9yZWMtbnVtYmVyPjxmb3JlaWduLWtleXM+PGtleSBhcHA9IkVOIiBkYi1pZD0iZDVzYTJ0cnc0
dGY5dHplOTV4dHh4MDU2cjVmZmRkZDV3cDllIiB0aW1lc3RhbXA9IjE1MzIwODU3NDkiPjI0MDwv
a2V5PjwvZm9yZWlnbi1rZXlzPjxyZWYtdHlwZSBuYW1lPSJKb3VybmFsIEFydGljbGUiPjE3PC9y
ZWYtdHlwZT48Y29udHJpYnV0b3JzPjxhdXRob3JzPjxhdXRob3I+U2NvdXJib3V0YWtvcywgTS4g
Si48L2F1dGhvcj48YXV0aG9yPkwmYXBvcztBYmJlLCBNLiBSLjwvYXV0aG9yPjwvYXV0aG9ycz48
L2NvbnRyaWJ1dG9ycz48YXV0aC1hZGRyZXNzPkRlcGFydG1lbnQgb2YgTnV0cml0aW9uYWwgU2Np
ZW5jZXMsIFVuaXZlcnNpdHkgb2YgVG9yb250bywgVG9yb250bywgT250YXJpbywgQ2FuYWRhLjwv
YXV0aC1hZGRyZXNzPjx0aXRsZXM+PHRpdGxlPlJlc3RhdXJhbnQgbWVudXM6IGNhbG9yaWVzLCBj
YWxvcmljIGRlbnNpdHksIGFuZCBzZXJ2aW5nIHNpemU8L3RpdGxlPjxzZWNvbmRhcnktdGl0bGU+
QW0gSiBQcmV2IE1lZDwvc2Vjb25kYXJ5LXRpdGxlPjxhbHQtdGl0bGU+QW1lcmljYW4gam91cm5h
bCBvZiBwcmV2ZW50aXZlIG1lZGljaW5lPC9hbHQtdGl0bGU+PC90aXRsZXM+PHBlcmlvZGljYWw+
PGZ1bGwtdGl0bGU+QW0gSiBQcmV2IE1lZDwvZnVsbC10aXRsZT48YWJici0xPkFtZXJpY2FuIGpv
dXJuYWwgb2YgcHJldmVudGl2ZSBtZWRpY2luZTwvYWJici0xPjwvcGVyaW9kaWNhbD48YWx0LXBl
cmlvZGljYWw+PGZ1bGwtdGl0bGU+QW0gSiBQcmV2IE1lZDwvZnVsbC10aXRsZT48YWJici0xPkFt
ZXJpY2FuIGpvdXJuYWwgb2YgcHJldmVudGl2ZSBtZWRpY2luZTwvYWJici0xPjwvYWx0LXBlcmlv
ZGljYWw+PHBhZ2VzPjI0OS01NTwvcGFnZXM+PHZvbHVtZT40Mzwvdm9sdW1lPjxudW1iZXI+Mzwv
bnVtYmVyPjxlZGl0aW9uPjIwMTIvMDgvMTg8L2VkaXRpb24+PGtleXdvcmRzPjxrZXl3b3JkPkNh
bmFkYTwva2V5d29yZD48a2V5d29yZD4qRW5lcmd5IEludGFrZTwva2V5d29yZD48a2V5d29yZD5G
ZWVkaW5nIEJlaGF2aW9yPC9rZXl3b3JkPjxrZXl3b3JkPkZvb2QgTGFiZWxpbmcvKnN0YXRpc3Rp
Y3MgJmFtcDsgbnVtZXJpY2FsIGRhdGE8L2tleXdvcmQ+PGtleXdvcmQ+SHVtYW5zPC9rZXl3b3Jk
PjxrZXl3b3JkPlJlc3RhdXJhbnRzLypzdGFuZGFyZHM8L2tleXdvcmQ+PC9rZXl3b3Jkcz48ZGF0
ZXM+PHllYXI+MjAxMjwveWVhcj48cHViLWRhdGVzPjxkYXRlPlNlcDwvZGF0ZT48L3B1Yi1kYXRl
cz48L2RhdGVzPjxpc2JuPjA3NDktMzc5NzwvaXNibj48YWNjZXNzaW9uLW51bT4yMjg5ODExNzwv
YWNjZXNzaW9uLW51bT48dXJscz48L3VybHM+PGVsZWN0cm9uaWMtcmVzb3VyY2UtbnVtPjEwLjEw
MTYvai5hbWVwcmUuMjAxMi4wNS4wMTg8L2VsZWN0cm9uaWMtcmVzb3VyY2UtbnVtPjxyZW1vdGUt
ZGF0YWJhc2UtcHJvdmlkZXI+TkxNPC9yZW1vdGUtZGF0YWJhc2UtcHJvdmlkZXI+PGxhbmd1YWdl
PmVuZzwvbGFuZ3VhZ2U+PC9yZWNvcmQ+PC9DaXRlPjxDaXRlPjxBdXRob3I+VXJiYW48L0F1dGhv
cj48WWVhcj4yMDE2PC9ZZWFyPjxSZWNOdW0+MjU3PC9SZWNOdW0+PHJlY29yZD48cmVjLW51bWJl
cj4yNTc8L3JlYy1udW1iZXI+PGZvcmVpZ24ta2V5cz48a2V5IGFwcD0iRU4iIGRiLWlkPSJkNXNh
MnRydzR0Zjl0emU5NXh0eHgwNTZyNWZmZGRkNXdwOWUiIHRpbWVzdGFtcD0iMTUzMjMzNzkzNSI+
MjU3PC9rZXk+PC9mb3JlaWduLWtleXM+PHJlZi10eXBlIG5hbWU9IkpvdXJuYWwgQXJ0aWNsZSI+
MTc8L3JlZi10eXBlPjxjb250cmlidXRvcnM+PGF1dGhvcnM+PGF1dGhvcj5VcmJhbiwgTG9yaWVu
IEU8L2F1dGhvcj48YXV0aG9yPldlYmVyLCBKdWRpdGggTDwvYXV0aG9yPjxhdXRob3I+SGV5bWFu
LCBNZWx2aW4gQjwvYXV0aG9yPjxhdXRob3I+U2NoaWNodGwsIFJhY2hlbCBMPC9hdXRob3I+PGF1
dGhvcj5WZXJzdHJhZXRlLCBTb2ZpYTwvYXV0aG9yPjxhdXRob3I+TG93ZXJ5LCBOaW5hIFM8L2F1
dGhvcj48YXV0aG9yPkRhcywgU2FpIEtydXBhPC9hdXRob3I+PGF1dGhvcj5TY2hsZWljaGVyLCBN
b2xseSBNPC9hdXRob3I+PGF1dGhvcj5Sb2dlcnMsIEdhaWw8L2F1dGhvcj48YXV0aG9yPkVjb25v
bW9zLCBDaHJpc3RpbmE8L2F1dGhvcj48L2F1dGhvcnM+PC9jb250cmlidXRvcnM+PHRpdGxlcz48
dGl0bGU+RW5lcmd5IGNvbnRlbnRzIG9mIGZyZXF1ZW50bHkgb3JkZXJlZCByZXN0YXVyYW50IG1l
YWxzIGFuZCBjb21wYXJpc29uIHdpdGggaHVtYW4gZW5lcmd5IHJlcXVpcmVtZW50cyBhbmQgVVMg
RGVwYXJ0bWVudCBvZiBBZ3JpY3VsdHVyZSBkYXRhYmFzZSBpbmZvcm1hdGlvbjogYSBtdWx0aXNp
dGUgcmFuZG9taXplZCBzdHVkeTwvdGl0bGU+PHNlY29uZGFyeS10aXRsZT5Kb3VybmFsIG9mIHRo
ZSBBY2FkZW15IG9mIE51dHJpdGlvbiBhbmQgRGlldGV0aWNzPC9zZWNvbmRhcnktdGl0bGU+PC90
aXRsZXM+PHBlcmlvZGljYWw+PGZ1bGwtdGl0bGU+Sm91cm5hbCBvZiB0aGUgQWNhZGVteSBvZiBO
dXRyaXRpb24gYW5kIERpZXRldGljczwvZnVsbC10aXRsZT48L3BlcmlvZGljYWw+PHBhZ2VzPjU5
MC01OTguIGU2PC9wYWdlcz48dm9sdW1lPjExNjwvdm9sdW1lPjxudW1iZXI+NDwvbnVtYmVyPjxk
YXRlcz48eWVhcj4yMDE2PC95ZWFyPjwvZGF0ZXM+PGlzYm4+MjIxMi0yNjcyPC9pc2JuPjx1cmxz
PjwvdXJscz48L3JlY29yZD48L0NpdGU+PC9FbmROb3RlPn==
</w:fldData>
        </w:fldChar>
      </w:r>
      <w:r w:rsidR="00075FF6" w:rsidRPr="00F6427B">
        <w:rPr>
          <w:rStyle w:val="Strong"/>
          <w:rFonts w:eastAsia="Calibri"/>
          <w:b w:val="0"/>
          <w:color w:val="000000"/>
          <w:bdr w:val="none" w:sz="0" w:space="0" w:color="auto" w:frame="1"/>
        </w:rPr>
        <w:instrText xml:space="preserve"> ADDIN EN.CITE.DATA </w:instrText>
      </w:r>
      <w:r w:rsidR="00075FF6" w:rsidRPr="00F6427B">
        <w:rPr>
          <w:rStyle w:val="Strong"/>
          <w:rFonts w:eastAsia="Calibri"/>
          <w:b w:val="0"/>
          <w:color w:val="000000"/>
          <w:bdr w:val="none" w:sz="0" w:space="0" w:color="auto" w:frame="1"/>
        </w:rPr>
      </w:r>
      <w:r w:rsidR="00075FF6" w:rsidRPr="00F6427B">
        <w:rPr>
          <w:rStyle w:val="Strong"/>
          <w:rFonts w:eastAsia="Calibri"/>
          <w:b w:val="0"/>
          <w:color w:val="000000"/>
          <w:bdr w:val="none" w:sz="0" w:space="0" w:color="auto" w:frame="1"/>
        </w:rPr>
        <w:fldChar w:fldCharType="end"/>
      </w:r>
      <w:r w:rsidR="00B4074A" w:rsidRPr="00F6427B">
        <w:rPr>
          <w:rStyle w:val="Strong"/>
          <w:rFonts w:eastAsia="Calibri"/>
          <w:b w:val="0"/>
          <w:color w:val="000000"/>
          <w:bdr w:val="none" w:sz="0" w:space="0" w:color="auto" w:frame="1"/>
        </w:rPr>
      </w:r>
      <w:r w:rsidR="00B4074A" w:rsidRPr="00F6427B">
        <w:rPr>
          <w:rStyle w:val="Strong"/>
          <w:rFonts w:eastAsia="Calibri"/>
          <w:b w:val="0"/>
          <w:color w:val="000000"/>
          <w:bdr w:val="none" w:sz="0" w:space="0" w:color="auto" w:frame="1"/>
        </w:rPr>
        <w:fldChar w:fldCharType="separate"/>
      </w:r>
      <w:r w:rsidR="00075FF6" w:rsidRPr="00F6427B">
        <w:rPr>
          <w:rStyle w:val="Strong"/>
          <w:rFonts w:eastAsia="Calibri"/>
          <w:b w:val="0"/>
          <w:noProof/>
          <w:color w:val="000000"/>
          <w:bdr w:val="none" w:sz="0" w:space="0" w:color="auto" w:frame="1"/>
          <w:vertAlign w:val="superscript"/>
        </w:rPr>
        <w:t>23 35</w:t>
      </w:r>
      <w:r w:rsidR="00B4074A" w:rsidRPr="00F6427B">
        <w:rPr>
          <w:rStyle w:val="Strong"/>
          <w:rFonts w:eastAsia="Calibri"/>
          <w:b w:val="0"/>
          <w:color w:val="000000"/>
          <w:bdr w:val="none" w:sz="0" w:space="0" w:color="auto" w:frame="1"/>
        </w:rPr>
        <w:fldChar w:fldCharType="end"/>
      </w:r>
      <w:r w:rsidRPr="00F6427B">
        <w:rPr>
          <w:rStyle w:val="Strong"/>
          <w:rFonts w:eastAsia="Calibri"/>
          <w:b w:val="0"/>
          <w:color w:val="000000"/>
          <w:bdr w:val="none" w:sz="0" w:space="0" w:color="auto" w:frame="1"/>
        </w:rPr>
        <w:t>. This is the first study we are aware of to characterise the k</w:t>
      </w:r>
      <w:r w:rsidR="00A26A18" w:rsidRPr="00F6427B">
        <w:rPr>
          <w:rStyle w:val="Strong"/>
          <w:rFonts w:eastAsia="Calibri"/>
          <w:b w:val="0"/>
          <w:color w:val="000000"/>
          <w:bdr w:val="none" w:sz="0" w:space="0" w:color="auto" w:frame="1"/>
        </w:rPr>
        <w:t>cal</w:t>
      </w:r>
      <w:r w:rsidRPr="00F6427B">
        <w:rPr>
          <w:rStyle w:val="Strong"/>
          <w:rFonts w:eastAsia="Calibri"/>
          <w:b w:val="0"/>
          <w:color w:val="000000"/>
          <w:bdr w:val="none" w:sz="0" w:space="0" w:color="auto" w:frame="1"/>
        </w:rPr>
        <w:t xml:space="preserve"> content of main meals served in UK chain restaurants. </w:t>
      </w:r>
      <w:r w:rsidR="00D278AC" w:rsidRPr="00F6427B">
        <w:rPr>
          <w:rStyle w:val="Strong"/>
          <w:rFonts w:eastAsia="Calibri"/>
          <w:b w:val="0"/>
          <w:color w:val="000000"/>
          <w:bdr w:val="none" w:sz="0" w:space="0" w:color="auto" w:frame="1"/>
        </w:rPr>
        <w:t xml:space="preserve">A </w:t>
      </w:r>
      <w:r w:rsidRPr="00F6427B">
        <w:rPr>
          <w:rStyle w:val="Strong"/>
          <w:rFonts w:eastAsia="Calibri"/>
          <w:b w:val="0"/>
          <w:color w:val="000000"/>
          <w:bdr w:val="none" w:sz="0" w:space="0" w:color="auto" w:frame="1"/>
        </w:rPr>
        <w:t>limitation of our study was that we did not examine smaller chains or independent restaurants</w:t>
      </w:r>
      <w:r w:rsidR="00561395" w:rsidRPr="00F6427B">
        <w:rPr>
          <w:rStyle w:val="Strong"/>
          <w:rFonts w:eastAsia="Calibri"/>
          <w:b w:val="0"/>
          <w:color w:val="000000"/>
          <w:bdr w:val="none" w:sz="0" w:space="0" w:color="auto" w:frame="1"/>
        </w:rPr>
        <w:t xml:space="preserve">, although </w:t>
      </w:r>
      <w:r w:rsidR="00B4074A" w:rsidRPr="00F6427B">
        <w:rPr>
          <w:rStyle w:val="Strong"/>
          <w:rFonts w:eastAsia="Calibri"/>
          <w:b w:val="0"/>
          <w:color w:val="000000"/>
          <w:bdr w:val="none" w:sz="0" w:space="0" w:color="auto" w:frame="1"/>
        </w:rPr>
        <w:t xml:space="preserve">both chain and </w:t>
      </w:r>
      <w:r w:rsidRPr="00F6427B">
        <w:rPr>
          <w:rStyle w:val="Strong"/>
          <w:rFonts w:eastAsia="Calibri"/>
          <w:b w:val="0"/>
          <w:color w:val="000000"/>
          <w:bdr w:val="none" w:sz="0" w:space="0" w:color="auto" w:frame="1"/>
        </w:rPr>
        <w:t xml:space="preserve">non-chain </w:t>
      </w:r>
      <w:r w:rsidR="00561395" w:rsidRPr="00F6427B">
        <w:rPr>
          <w:rStyle w:val="Strong"/>
          <w:rFonts w:eastAsia="Calibri"/>
          <w:b w:val="0"/>
          <w:color w:val="000000"/>
          <w:bdr w:val="none" w:sz="0" w:space="0" w:color="auto" w:frame="1"/>
        </w:rPr>
        <w:t xml:space="preserve">US </w:t>
      </w:r>
      <w:r w:rsidR="00B4074A" w:rsidRPr="00F6427B">
        <w:rPr>
          <w:rStyle w:val="Strong"/>
          <w:rFonts w:eastAsia="Calibri"/>
          <w:b w:val="0"/>
          <w:color w:val="000000"/>
          <w:bdr w:val="none" w:sz="0" w:space="0" w:color="auto" w:frame="1"/>
        </w:rPr>
        <w:t xml:space="preserve">restaurants </w:t>
      </w:r>
      <w:r w:rsidRPr="00F6427B">
        <w:rPr>
          <w:rStyle w:val="Strong"/>
          <w:rFonts w:eastAsia="Calibri"/>
          <w:b w:val="0"/>
          <w:color w:val="000000"/>
          <w:bdr w:val="none" w:sz="0" w:space="0" w:color="auto" w:frame="1"/>
        </w:rPr>
        <w:t>serve excess amounts of energy</w:t>
      </w:r>
      <w:r w:rsidRPr="00F6427B">
        <w:rPr>
          <w:rStyle w:val="Strong"/>
          <w:rFonts w:eastAsia="Calibri"/>
          <w:b w:val="0"/>
          <w:color w:val="000000"/>
          <w:bdr w:val="none" w:sz="0" w:space="0" w:color="auto" w:frame="1"/>
        </w:rPr>
        <w:fldChar w:fldCharType="begin"/>
      </w:r>
      <w:r w:rsidR="00075FF6" w:rsidRPr="00F6427B">
        <w:rPr>
          <w:rStyle w:val="Strong"/>
          <w:rFonts w:eastAsia="Calibri"/>
          <w:b w:val="0"/>
          <w:color w:val="000000"/>
          <w:bdr w:val="none" w:sz="0" w:space="0" w:color="auto" w:frame="1"/>
        </w:rPr>
        <w:instrText xml:space="preserve"> ADDIN EN.CITE &lt;EndNote&gt;&lt;Cite&gt;&lt;Author&gt;Urban&lt;/Author&gt;&lt;Year&gt;2016&lt;/Year&gt;&lt;RecNum&gt;257&lt;/RecNum&gt;&lt;DisplayText&gt;&lt;style face="superscript"&gt;35&lt;/style&gt;&lt;/DisplayText&gt;&lt;record&gt;&lt;rec-number&gt;257&lt;/rec-number&gt;&lt;foreign-keys&gt;&lt;key app="EN" db-id="d5sa2trw4tf9tze95xtxx056r5ffddd5wp9e" timestamp="1532337935"&gt;257&lt;/key&gt;&lt;/foreign-keys&gt;&lt;ref-type name="Journal Article"&gt;17&lt;/ref-type&gt;&lt;contributors&gt;&lt;authors&gt;&lt;author&gt;Urban, Lorien E&lt;/author&gt;&lt;author&gt;Weber, Judith L&lt;/author&gt;&lt;author&gt;Heyman, Melvin B&lt;/author&gt;&lt;author&gt;Schichtl, Rachel L&lt;/author&gt;&lt;author&gt;Verstraete, Sofia&lt;/author&gt;&lt;author&gt;Lowery, Nina S&lt;/author&gt;&lt;author&gt;Das, Sai Krupa&lt;/author&gt;&lt;author&gt;Schleicher, Molly M&lt;/author&gt;&lt;author&gt;Rogers, Gail&lt;/author&gt;&lt;author&gt;Economos, Christina&lt;/author&gt;&lt;/authors&gt;&lt;/contributors&gt;&lt;titles&gt;&lt;title&gt;Energy contents of frequently ordered restaurant meals and comparison with human energy requirements and US Department of Agriculture database information: a multisite randomized study&lt;/title&gt;&lt;secondary-title&gt;Journal of the Academy of Nutrition and Dietetics&lt;/secondary-title&gt;&lt;/titles&gt;&lt;periodical&gt;&lt;full-title&gt;Journal of the Academy of Nutrition and Dietetics&lt;/full-title&gt;&lt;/periodical&gt;&lt;pages&gt;590-598. e6&lt;/pages&gt;&lt;volume&gt;116&lt;/volume&gt;&lt;number&gt;4&lt;/number&gt;&lt;dates&gt;&lt;year&gt;2016&lt;/year&gt;&lt;/dates&gt;&lt;isbn&gt;2212-2672&lt;/isbn&gt;&lt;urls&gt;&lt;/urls&gt;&lt;/record&gt;&lt;/Cite&gt;&lt;/EndNote&gt;</w:instrText>
      </w:r>
      <w:r w:rsidRPr="00F6427B">
        <w:rPr>
          <w:rStyle w:val="Strong"/>
          <w:rFonts w:eastAsia="Calibri"/>
          <w:b w:val="0"/>
          <w:color w:val="000000"/>
          <w:bdr w:val="none" w:sz="0" w:space="0" w:color="auto" w:frame="1"/>
        </w:rPr>
        <w:fldChar w:fldCharType="separate"/>
      </w:r>
      <w:r w:rsidR="00075FF6" w:rsidRPr="00F6427B">
        <w:rPr>
          <w:rStyle w:val="Strong"/>
          <w:rFonts w:eastAsia="Calibri"/>
          <w:b w:val="0"/>
          <w:noProof/>
          <w:color w:val="000000"/>
          <w:bdr w:val="none" w:sz="0" w:space="0" w:color="auto" w:frame="1"/>
          <w:vertAlign w:val="superscript"/>
        </w:rPr>
        <w:t>35</w:t>
      </w:r>
      <w:r w:rsidRPr="00F6427B">
        <w:rPr>
          <w:rStyle w:val="Strong"/>
          <w:rFonts w:eastAsia="Calibri"/>
          <w:b w:val="0"/>
          <w:color w:val="000000"/>
          <w:bdr w:val="none" w:sz="0" w:space="0" w:color="auto" w:frame="1"/>
        </w:rPr>
        <w:fldChar w:fldCharType="end"/>
      </w:r>
      <w:r w:rsidR="00D21F43" w:rsidRPr="00F6427B">
        <w:rPr>
          <w:rStyle w:val="Strong"/>
          <w:rFonts w:eastAsia="Calibri"/>
          <w:b w:val="0"/>
          <w:color w:val="000000"/>
          <w:bdr w:val="none" w:sz="0" w:space="0" w:color="auto" w:frame="1"/>
        </w:rPr>
        <w:t>.</w:t>
      </w:r>
      <w:r w:rsidR="005B6130" w:rsidRPr="00F6427B">
        <w:rPr>
          <w:rStyle w:val="Strong"/>
          <w:rFonts w:eastAsia="Calibri"/>
          <w:b w:val="0"/>
          <w:color w:val="000000"/>
          <w:bdr w:val="none" w:sz="0" w:space="0" w:color="auto" w:frame="1"/>
        </w:rPr>
        <w:t xml:space="preserve"> </w:t>
      </w:r>
      <w:r w:rsidR="0011389F" w:rsidRPr="00F6427B">
        <w:rPr>
          <w:rStyle w:val="Strong"/>
          <w:rFonts w:eastAsia="Calibri"/>
          <w:b w:val="0"/>
          <w:color w:val="000000"/>
          <w:bdr w:val="none" w:sz="0" w:space="0" w:color="auto" w:frame="1"/>
        </w:rPr>
        <w:t xml:space="preserve"> Previous studies examining </w:t>
      </w:r>
      <w:r w:rsidR="00D05B84" w:rsidRPr="00F6427B">
        <w:rPr>
          <w:rStyle w:val="Strong"/>
          <w:rFonts w:eastAsia="Calibri"/>
          <w:b w:val="0"/>
          <w:color w:val="000000"/>
          <w:bdr w:val="none" w:sz="0" w:space="0" w:color="auto" w:frame="1"/>
        </w:rPr>
        <w:t xml:space="preserve">nutritional quality </w:t>
      </w:r>
      <w:r w:rsidR="00A949DA" w:rsidRPr="00F6427B">
        <w:rPr>
          <w:rStyle w:val="Strong"/>
          <w:rFonts w:eastAsia="Calibri"/>
          <w:b w:val="0"/>
          <w:color w:val="000000"/>
          <w:bdr w:val="none" w:sz="0" w:space="0" w:color="auto" w:frame="1"/>
        </w:rPr>
        <w:t xml:space="preserve">of </w:t>
      </w:r>
      <w:r w:rsidR="00D278AC" w:rsidRPr="00F6427B">
        <w:rPr>
          <w:rStyle w:val="Strong"/>
          <w:rFonts w:eastAsia="Calibri"/>
          <w:b w:val="0"/>
          <w:color w:val="000000"/>
          <w:bdr w:val="none" w:sz="0" w:space="0" w:color="auto" w:frame="1"/>
        </w:rPr>
        <w:t xml:space="preserve">other </w:t>
      </w:r>
      <w:r w:rsidR="0011389F" w:rsidRPr="00F6427B">
        <w:rPr>
          <w:rStyle w:val="Strong"/>
          <w:rFonts w:eastAsia="Calibri"/>
          <w:b w:val="0"/>
          <w:color w:val="000000"/>
          <w:bdr w:val="none" w:sz="0" w:space="0" w:color="auto" w:frame="1"/>
        </w:rPr>
        <w:t xml:space="preserve">food products (e.g. supermarket food) have </w:t>
      </w:r>
      <w:r w:rsidR="00D05B84" w:rsidRPr="00F6427B">
        <w:rPr>
          <w:rStyle w:val="Strong"/>
          <w:rFonts w:eastAsia="Calibri"/>
          <w:b w:val="0"/>
          <w:color w:val="000000"/>
          <w:bdr w:val="none" w:sz="0" w:space="0" w:color="auto" w:frame="1"/>
        </w:rPr>
        <w:t>made use of W</w:t>
      </w:r>
      <w:r w:rsidR="00D278AC" w:rsidRPr="00F6427B">
        <w:rPr>
          <w:rStyle w:val="Strong"/>
          <w:rFonts w:eastAsia="Calibri"/>
          <w:b w:val="0"/>
          <w:color w:val="000000"/>
          <w:bdr w:val="none" w:sz="0" w:space="0" w:color="auto" w:frame="1"/>
        </w:rPr>
        <w:t xml:space="preserve">HO </w:t>
      </w:r>
      <w:r w:rsidR="00D05B84" w:rsidRPr="00F6427B">
        <w:rPr>
          <w:rStyle w:val="Strong"/>
          <w:rFonts w:eastAsia="Calibri"/>
          <w:b w:val="0"/>
          <w:color w:val="000000"/>
          <w:bdr w:val="none" w:sz="0" w:space="0" w:color="auto" w:frame="1"/>
        </w:rPr>
        <w:t>guidelines to examine the proportion of products meeting specific nutrient recommendations (e.g. energy from saturated fat</w:t>
      </w:r>
      <w:r w:rsidR="00A949DA" w:rsidRPr="00F6427B">
        <w:rPr>
          <w:rStyle w:val="Strong"/>
          <w:rFonts w:eastAsia="Calibri"/>
          <w:b w:val="0"/>
          <w:color w:val="000000"/>
          <w:bdr w:val="none" w:sz="0" w:space="0" w:color="auto" w:frame="1"/>
        </w:rPr>
        <w:t>)</w:t>
      </w:r>
      <w:r w:rsidR="00A949DA" w:rsidRPr="00F6427B">
        <w:rPr>
          <w:rStyle w:val="Strong"/>
          <w:rFonts w:eastAsia="Calibri"/>
          <w:b w:val="0"/>
          <w:color w:val="000000"/>
          <w:bdr w:val="none" w:sz="0" w:space="0" w:color="auto" w:frame="1"/>
        </w:rPr>
        <w:fldChar w:fldCharType="begin"/>
      </w:r>
      <w:r w:rsidR="00075FF6" w:rsidRPr="00F6427B">
        <w:rPr>
          <w:rStyle w:val="Strong"/>
          <w:rFonts w:eastAsia="Calibri"/>
          <w:b w:val="0"/>
          <w:color w:val="000000"/>
          <w:bdr w:val="none" w:sz="0" w:space="0" w:color="auto" w:frame="1"/>
        </w:rPr>
        <w:instrText xml:space="preserve"> ADDIN EN.CITE &lt;EndNote&gt;&lt;Cite&gt;&lt;Author&gt;Howard&lt;/Author&gt;&lt;Year&gt;2012&lt;/Year&gt;&lt;RecNum&gt;247&lt;/RecNum&gt;&lt;DisplayText&gt;&lt;style face="superscript"&gt;32&lt;/style&gt;&lt;/DisplayText&gt;&lt;record&gt;&lt;rec-number&gt;247&lt;/rec-number&gt;&lt;foreign-keys&gt;&lt;key app="EN" db-id="d5sa2trw4tf9tze95xtxx056r5ffddd5wp9e" timestamp="1532335230"&gt;247&lt;/key&gt;&lt;/foreign-keys&gt;&lt;ref-type name="Journal Article"&gt;17&lt;/ref-type&gt;&lt;contributors&gt;&lt;authors&gt;&lt;author&gt;Howard, Simon&lt;/author&gt;&lt;author&gt;Adams, Jean&lt;/author&gt;&lt;author&gt;White, Martin&lt;/author&gt;&lt;/authors&gt;&lt;/contributors&gt;&lt;titles&gt;&lt;title&gt;Nutritional content of supermarket ready meals and recipes by television chefs in the United Kingdom: cross sectional study&lt;/title&gt;&lt;secondary-title&gt;BMJ : British Medical Journal&lt;/secondary-title&gt;&lt;/titles&gt;&lt;periodical&gt;&lt;full-title&gt;BMJ : British Medical Journal&lt;/full-title&gt;&lt;/periodical&gt;&lt;volume&gt;345&lt;/volume&gt;&lt;dates&gt;&lt;year&gt;2012&lt;/year&gt;&lt;/dates&gt;&lt;work-type&gt;10.1136/bmj.e7607&lt;/work-type&gt;&lt;urls&gt;&lt;related-urls&gt;&lt;url&gt;http://www.bmj.com/content/345/bmj.e7607.abstract&lt;/url&gt;&lt;/related-urls&gt;&lt;/urls&gt;&lt;/record&gt;&lt;/Cite&gt;&lt;/EndNote&gt;</w:instrText>
      </w:r>
      <w:r w:rsidR="00A949DA" w:rsidRPr="00F6427B">
        <w:rPr>
          <w:rStyle w:val="Strong"/>
          <w:rFonts w:eastAsia="Calibri"/>
          <w:b w:val="0"/>
          <w:color w:val="000000"/>
          <w:bdr w:val="none" w:sz="0" w:space="0" w:color="auto" w:frame="1"/>
        </w:rPr>
        <w:fldChar w:fldCharType="separate"/>
      </w:r>
      <w:r w:rsidR="00075FF6" w:rsidRPr="00F6427B">
        <w:rPr>
          <w:rStyle w:val="Strong"/>
          <w:rFonts w:eastAsia="Calibri"/>
          <w:b w:val="0"/>
          <w:noProof/>
          <w:color w:val="000000"/>
          <w:bdr w:val="none" w:sz="0" w:space="0" w:color="auto" w:frame="1"/>
          <w:vertAlign w:val="superscript"/>
        </w:rPr>
        <w:t>32</w:t>
      </w:r>
      <w:r w:rsidR="00A949DA" w:rsidRPr="00F6427B">
        <w:rPr>
          <w:rStyle w:val="Strong"/>
          <w:rFonts w:eastAsia="Calibri"/>
          <w:b w:val="0"/>
          <w:color w:val="000000"/>
          <w:bdr w:val="none" w:sz="0" w:space="0" w:color="auto" w:frame="1"/>
        </w:rPr>
        <w:fldChar w:fldCharType="end"/>
      </w:r>
      <w:r w:rsidR="00D05B84" w:rsidRPr="00F6427B">
        <w:rPr>
          <w:rStyle w:val="Strong"/>
          <w:rFonts w:eastAsia="Calibri"/>
          <w:b w:val="0"/>
          <w:color w:val="000000"/>
          <w:bdr w:val="none" w:sz="0" w:space="0" w:color="auto" w:frame="1"/>
        </w:rPr>
        <w:t xml:space="preserve">. There are </w:t>
      </w:r>
      <w:r w:rsidR="00D278AC" w:rsidRPr="00F6427B">
        <w:rPr>
          <w:rStyle w:val="Strong"/>
          <w:rFonts w:eastAsia="Calibri"/>
          <w:b w:val="0"/>
          <w:color w:val="000000"/>
          <w:bdr w:val="none" w:sz="0" w:space="0" w:color="auto" w:frame="1"/>
        </w:rPr>
        <w:t xml:space="preserve">no </w:t>
      </w:r>
      <w:r w:rsidR="00D05B84" w:rsidRPr="00F6427B">
        <w:rPr>
          <w:rStyle w:val="Strong"/>
          <w:rFonts w:eastAsia="Calibri"/>
          <w:b w:val="0"/>
          <w:color w:val="000000"/>
          <w:bdr w:val="none" w:sz="0" w:space="0" w:color="auto" w:frame="1"/>
        </w:rPr>
        <w:t>international guidelines concerning k</w:t>
      </w:r>
      <w:r w:rsidR="00A26A18" w:rsidRPr="00F6427B">
        <w:rPr>
          <w:rStyle w:val="Strong"/>
          <w:rFonts w:eastAsia="Calibri"/>
          <w:b w:val="0"/>
          <w:color w:val="000000"/>
          <w:bdr w:val="none" w:sz="0" w:space="0" w:color="auto" w:frame="1"/>
        </w:rPr>
        <w:t>cal</w:t>
      </w:r>
      <w:r w:rsidR="00D05B84" w:rsidRPr="00F6427B">
        <w:rPr>
          <w:rStyle w:val="Strong"/>
          <w:rFonts w:eastAsia="Calibri"/>
          <w:b w:val="0"/>
          <w:color w:val="000000"/>
          <w:bdr w:val="none" w:sz="0" w:space="0" w:color="auto" w:frame="1"/>
        </w:rPr>
        <w:t xml:space="preserve"> consumption per meal.</w:t>
      </w:r>
      <w:r w:rsidR="00D278AC" w:rsidRPr="00F6427B">
        <w:rPr>
          <w:rStyle w:val="Strong"/>
          <w:rFonts w:eastAsia="Calibri"/>
          <w:b w:val="0"/>
          <w:color w:val="000000"/>
          <w:bdr w:val="none" w:sz="0" w:space="0" w:color="auto" w:frame="1"/>
        </w:rPr>
        <w:t xml:space="preserve"> W</w:t>
      </w:r>
      <w:r w:rsidR="00D05B84" w:rsidRPr="00F6427B">
        <w:rPr>
          <w:rStyle w:val="Strong"/>
          <w:rFonts w:eastAsia="Calibri"/>
          <w:b w:val="0"/>
          <w:color w:val="000000"/>
          <w:bdr w:val="none" w:sz="0" w:space="0" w:color="auto" w:frame="1"/>
        </w:rPr>
        <w:t xml:space="preserve">e </w:t>
      </w:r>
      <w:r w:rsidR="00D278AC" w:rsidRPr="00F6427B">
        <w:rPr>
          <w:rStyle w:val="Strong"/>
          <w:rFonts w:eastAsia="Calibri"/>
          <w:b w:val="0"/>
          <w:color w:val="000000"/>
          <w:bdr w:val="none" w:sz="0" w:space="0" w:color="auto" w:frame="1"/>
        </w:rPr>
        <w:t xml:space="preserve">therefore </w:t>
      </w:r>
      <w:r w:rsidR="00D05B84" w:rsidRPr="00F6427B">
        <w:rPr>
          <w:rStyle w:val="Strong"/>
          <w:rFonts w:eastAsia="Calibri"/>
          <w:b w:val="0"/>
          <w:color w:val="000000"/>
          <w:bdr w:val="none" w:sz="0" w:space="0" w:color="auto" w:frame="1"/>
        </w:rPr>
        <w:t xml:space="preserve">examined the proportion </w:t>
      </w:r>
      <w:r w:rsidR="00D278AC" w:rsidRPr="00F6427B">
        <w:rPr>
          <w:rStyle w:val="Strong"/>
          <w:rFonts w:eastAsia="Calibri"/>
          <w:b w:val="0"/>
          <w:color w:val="000000"/>
          <w:bdr w:val="none" w:sz="0" w:space="0" w:color="auto" w:frame="1"/>
        </w:rPr>
        <w:t xml:space="preserve">of </w:t>
      </w:r>
      <w:r w:rsidR="00FF59FC" w:rsidRPr="00F6427B">
        <w:rPr>
          <w:rStyle w:val="Strong"/>
          <w:rFonts w:eastAsia="Calibri"/>
          <w:b w:val="0"/>
          <w:color w:val="000000"/>
          <w:bdr w:val="none" w:sz="0" w:space="0" w:color="auto" w:frame="1"/>
        </w:rPr>
        <w:t xml:space="preserve">main </w:t>
      </w:r>
      <w:r w:rsidR="00D278AC" w:rsidRPr="00F6427B">
        <w:rPr>
          <w:rStyle w:val="Strong"/>
          <w:rFonts w:eastAsia="Calibri"/>
          <w:b w:val="0"/>
          <w:color w:val="000000"/>
          <w:bdr w:val="none" w:sz="0" w:space="0" w:color="auto" w:frame="1"/>
        </w:rPr>
        <w:t xml:space="preserve">meals </w:t>
      </w:r>
      <w:r w:rsidR="00D05B84" w:rsidRPr="00F6427B">
        <w:rPr>
          <w:rStyle w:val="Strong"/>
          <w:rFonts w:eastAsia="Calibri"/>
          <w:b w:val="0"/>
          <w:color w:val="000000"/>
          <w:bdr w:val="none" w:sz="0" w:space="0" w:color="auto" w:frame="1"/>
        </w:rPr>
        <w:t>meeting Public Health England’s recommendation of 600 k</w:t>
      </w:r>
      <w:r w:rsidR="00A26A18" w:rsidRPr="00F6427B">
        <w:rPr>
          <w:rStyle w:val="Strong"/>
          <w:rFonts w:eastAsia="Calibri"/>
          <w:b w:val="0"/>
          <w:color w:val="000000"/>
          <w:bdr w:val="none" w:sz="0" w:space="0" w:color="auto" w:frame="1"/>
        </w:rPr>
        <w:t>cals</w:t>
      </w:r>
      <w:r w:rsidR="00D278AC" w:rsidRPr="00F6427B">
        <w:rPr>
          <w:rStyle w:val="Strong"/>
          <w:rFonts w:eastAsia="Calibri"/>
          <w:b w:val="0"/>
          <w:color w:val="000000"/>
          <w:bdr w:val="none" w:sz="0" w:space="0" w:color="auto" w:frame="1"/>
        </w:rPr>
        <w:t xml:space="preserve"> or less</w:t>
      </w:r>
      <w:r w:rsidR="00D05B84" w:rsidRPr="00F6427B">
        <w:rPr>
          <w:rStyle w:val="Strong"/>
          <w:rFonts w:eastAsia="Calibri"/>
          <w:b w:val="0"/>
          <w:color w:val="000000"/>
          <w:bdr w:val="none" w:sz="0" w:space="0" w:color="auto" w:frame="1"/>
        </w:rPr>
        <w:t xml:space="preserve"> per meal</w:t>
      </w:r>
      <w:r w:rsidR="007A69DD" w:rsidRPr="00F6427B">
        <w:rPr>
          <w:rStyle w:val="Strong"/>
          <w:rFonts w:eastAsia="Calibri"/>
          <w:b w:val="0"/>
          <w:color w:val="000000"/>
          <w:bdr w:val="none" w:sz="0" w:space="0" w:color="auto" w:frame="1"/>
        </w:rPr>
        <w:t xml:space="preserve"> (lunch and dinner)</w:t>
      </w:r>
      <w:r w:rsidR="00D278AC" w:rsidRPr="00F6427B">
        <w:rPr>
          <w:rStyle w:val="Strong"/>
          <w:rFonts w:eastAsia="Calibri"/>
          <w:b w:val="0"/>
          <w:color w:val="000000"/>
          <w:bdr w:val="none" w:sz="0" w:space="0" w:color="auto" w:frame="1"/>
        </w:rPr>
        <w:t xml:space="preserve">. We also quantified </w:t>
      </w:r>
      <w:r w:rsidR="00D05B84" w:rsidRPr="00F6427B">
        <w:rPr>
          <w:rStyle w:val="Strong"/>
          <w:rFonts w:eastAsia="Calibri"/>
          <w:b w:val="0"/>
          <w:color w:val="000000"/>
          <w:bdr w:val="none" w:sz="0" w:space="0" w:color="auto" w:frame="1"/>
        </w:rPr>
        <w:t xml:space="preserve">the proportion of </w:t>
      </w:r>
      <w:r w:rsidR="00FF59FC" w:rsidRPr="00F6427B">
        <w:rPr>
          <w:rStyle w:val="Strong"/>
          <w:rFonts w:eastAsia="Calibri"/>
          <w:b w:val="0"/>
          <w:color w:val="000000"/>
          <w:bdr w:val="none" w:sz="0" w:space="0" w:color="auto" w:frame="1"/>
        </w:rPr>
        <w:t xml:space="preserve">main </w:t>
      </w:r>
      <w:r w:rsidR="00D05B84" w:rsidRPr="00F6427B">
        <w:rPr>
          <w:rStyle w:val="Strong"/>
          <w:rFonts w:eastAsia="Calibri"/>
          <w:b w:val="0"/>
          <w:color w:val="000000"/>
          <w:bdr w:val="none" w:sz="0" w:space="0" w:color="auto" w:frame="1"/>
        </w:rPr>
        <w:t>meals that not only failed to meet this recommendation but could be considered as ‘excessive’</w:t>
      </w:r>
      <w:r w:rsidR="00A26A18" w:rsidRPr="00F6427B">
        <w:rPr>
          <w:rStyle w:val="Strong"/>
          <w:rFonts w:eastAsia="Calibri"/>
          <w:b w:val="0"/>
          <w:color w:val="000000"/>
          <w:bdr w:val="none" w:sz="0" w:space="0" w:color="auto" w:frame="1"/>
        </w:rPr>
        <w:t xml:space="preserve"> in kcals</w:t>
      </w:r>
      <w:r w:rsidR="00D278AC" w:rsidRPr="00F6427B">
        <w:rPr>
          <w:rStyle w:val="Strong"/>
          <w:rFonts w:eastAsia="Calibri"/>
          <w:b w:val="0"/>
          <w:color w:val="000000"/>
          <w:bdr w:val="none" w:sz="0" w:space="0" w:color="auto" w:frame="1"/>
        </w:rPr>
        <w:t>. Given there is no cons</w:t>
      </w:r>
      <w:r w:rsidR="005612FB" w:rsidRPr="00F6427B">
        <w:rPr>
          <w:rStyle w:val="Strong"/>
          <w:rFonts w:eastAsia="Calibri"/>
          <w:b w:val="0"/>
          <w:color w:val="000000"/>
          <w:bdr w:val="none" w:sz="0" w:space="0" w:color="auto" w:frame="1"/>
        </w:rPr>
        <w:t xml:space="preserve">ensus on what is an excessive </w:t>
      </w:r>
      <w:r w:rsidR="00A26A18" w:rsidRPr="00F6427B">
        <w:rPr>
          <w:rStyle w:val="Strong"/>
          <w:rFonts w:eastAsia="Calibri"/>
          <w:b w:val="0"/>
          <w:color w:val="000000"/>
          <w:bdr w:val="none" w:sz="0" w:space="0" w:color="auto" w:frame="1"/>
        </w:rPr>
        <w:t>number of kcals</w:t>
      </w:r>
      <w:r w:rsidR="00D278AC" w:rsidRPr="00F6427B">
        <w:rPr>
          <w:rStyle w:val="Strong"/>
          <w:rFonts w:eastAsia="Calibri"/>
          <w:b w:val="0"/>
          <w:color w:val="000000"/>
          <w:bdr w:val="none" w:sz="0" w:space="0" w:color="auto" w:frame="1"/>
        </w:rPr>
        <w:t xml:space="preserve"> w</w:t>
      </w:r>
      <w:r w:rsidR="00D05B84" w:rsidRPr="00F6427B">
        <w:rPr>
          <w:rFonts w:eastAsia="Calibri"/>
          <w:bCs/>
          <w:color w:val="000000"/>
          <w:bdr w:val="none" w:sz="0" w:space="0" w:color="auto" w:frame="1"/>
        </w:rPr>
        <w:t xml:space="preserve">e defined </w:t>
      </w:r>
      <w:r w:rsidR="00D278AC" w:rsidRPr="00F6427B">
        <w:rPr>
          <w:rFonts w:eastAsia="Calibri"/>
          <w:bCs/>
          <w:color w:val="000000"/>
          <w:bdr w:val="none" w:sz="0" w:space="0" w:color="auto" w:frame="1"/>
        </w:rPr>
        <w:t>this as</w:t>
      </w:r>
      <w:r w:rsidR="00D05B84" w:rsidRPr="00F6427B">
        <w:rPr>
          <w:rFonts w:eastAsia="Calibri"/>
          <w:bCs/>
          <w:color w:val="000000"/>
          <w:bdr w:val="none" w:sz="0" w:space="0" w:color="auto" w:frame="1"/>
        </w:rPr>
        <w:t xml:space="preserve"> </w:t>
      </w:r>
      <w:r w:rsidR="00FF59FC" w:rsidRPr="00F6427B">
        <w:rPr>
          <w:rFonts w:eastAsia="Calibri"/>
          <w:bCs/>
          <w:color w:val="000000"/>
          <w:bdr w:val="none" w:sz="0" w:space="0" w:color="auto" w:frame="1"/>
        </w:rPr>
        <w:t xml:space="preserve">main </w:t>
      </w:r>
      <w:r w:rsidR="00D05B84" w:rsidRPr="00F6427B">
        <w:rPr>
          <w:rFonts w:eastAsia="Calibri"/>
          <w:bCs/>
          <w:color w:val="000000"/>
          <w:bdr w:val="none" w:sz="0" w:space="0" w:color="auto" w:frame="1"/>
        </w:rPr>
        <w:t>meals that were 1000</w:t>
      </w:r>
      <w:r w:rsidR="00D278AC" w:rsidRPr="00F6427B">
        <w:rPr>
          <w:rFonts w:eastAsia="Calibri"/>
          <w:bCs/>
          <w:color w:val="000000"/>
          <w:bdr w:val="none" w:sz="0" w:space="0" w:color="auto" w:frame="1"/>
        </w:rPr>
        <w:t xml:space="preserve"> </w:t>
      </w:r>
      <w:r w:rsidR="00D05B84" w:rsidRPr="00F6427B">
        <w:rPr>
          <w:rFonts w:eastAsia="Calibri"/>
          <w:bCs/>
          <w:color w:val="000000"/>
          <w:bdr w:val="none" w:sz="0" w:space="0" w:color="auto" w:frame="1"/>
        </w:rPr>
        <w:t>k</w:t>
      </w:r>
      <w:r w:rsidR="00A26A18" w:rsidRPr="00F6427B">
        <w:rPr>
          <w:rFonts w:eastAsia="Calibri"/>
          <w:bCs/>
          <w:color w:val="000000"/>
          <w:bdr w:val="none" w:sz="0" w:space="0" w:color="auto" w:frame="1"/>
        </w:rPr>
        <w:t>cals</w:t>
      </w:r>
      <w:r w:rsidR="00D278AC" w:rsidRPr="00F6427B">
        <w:rPr>
          <w:rFonts w:eastAsia="Calibri"/>
          <w:bCs/>
          <w:color w:val="000000"/>
          <w:bdr w:val="none" w:sz="0" w:space="0" w:color="auto" w:frame="1"/>
        </w:rPr>
        <w:t xml:space="preserve"> or more</w:t>
      </w:r>
      <w:r w:rsidR="00D05B84" w:rsidRPr="00F6427B">
        <w:rPr>
          <w:rFonts w:eastAsia="Calibri"/>
          <w:bCs/>
          <w:color w:val="000000"/>
          <w:bdr w:val="none" w:sz="0" w:space="0" w:color="auto" w:frame="1"/>
        </w:rPr>
        <w:t>, as</w:t>
      </w:r>
      <w:r w:rsidR="00D278AC" w:rsidRPr="00F6427B">
        <w:rPr>
          <w:rFonts w:eastAsia="Calibri"/>
          <w:bCs/>
          <w:color w:val="000000"/>
          <w:bdr w:val="none" w:sz="0" w:space="0" w:color="auto" w:frame="1"/>
        </w:rPr>
        <w:t xml:space="preserve"> in a single course</w:t>
      </w:r>
      <w:r w:rsidR="00D05B84" w:rsidRPr="00F6427B">
        <w:rPr>
          <w:rFonts w:eastAsia="Calibri"/>
          <w:bCs/>
          <w:color w:val="000000"/>
          <w:bdr w:val="none" w:sz="0" w:space="0" w:color="auto" w:frame="1"/>
        </w:rPr>
        <w:t xml:space="preserve"> this </w:t>
      </w:r>
      <w:r w:rsidR="00D278AC" w:rsidRPr="00F6427B">
        <w:rPr>
          <w:rFonts w:eastAsia="Calibri"/>
          <w:bCs/>
          <w:color w:val="000000"/>
          <w:bdr w:val="none" w:sz="0" w:space="0" w:color="auto" w:frame="1"/>
        </w:rPr>
        <w:t xml:space="preserve">would constitute </w:t>
      </w:r>
      <w:r w:rsidR="00D05B84" w:rsidRPr="00F6427B">
        <w:rPr>
          <w:rFonts w:eastAsia="Calibri"/>
          <w:bCs/>
          <w:color w:val="000000"/>
          <w:bdr w:val="none" w:sz="0" w:space="0" w:color="auto" w:frame="1"/>
        </w:rPr>
        <w:t xml:space="preserve">50% and 40% of the recommended total number of daily </w:t>
      </w:r>
      <w:r w:rsidR="00D278AC" w:rsidRPr="00F6427B">
        <w:rPr>
          <w:rFonts w:eastAsia="Calibri"/>
          <w:bCs/>
          <w:color w:val="000000"/>
          <w:bdr w:val="none" w:sz="0" w:space="0" w:color="auto" w:frame="1"/>
        </w:rPr>
        <w:t>k</w:t>
      </w:r>
      <w:r w:rsidR="00A26A18" w:rsidRPr="00F6427B">
        <w:rPr>
          <w:rFonts w:eastAsia="Calibri"/>
          <w:bCs/>
          <w:color w:val="000000"/>
          <w:bdr w:val="none" w:sz="0" w:space="0" w:color="auto" w:frame="1"/>
        </w:rPr>
        <w:t>cals</w:t>
      </w:r>
      <w:r w:rsidR="00D278AC" w:rsidRPr="00F6427B">
        <w:rPr>
          <w:rFonts w:eastAsia="Calibri"/>
          <w:bCs/>
          <w:color w:val="000000"/>
          <w:bdr w:val="none" w:sz="0" w:space="0" w:color="auto" w:frame="1"/>
        </w:rPr>
        <w:t xml:space="preserve"> </w:t>
      </w:r>
      <w:r w:rsidR="00D05B84" w:rsidRPr="00F6427B">
        <w:rPr>
          <w:rFonts w:eastAsia="Calibri"/>
          <w:bCs/>
          <w:color w:val="000000"/>
          <w:bdr w:val="none" w:sz="0" w:space="0" w:color="auto" w:frame="1"/>
        </w:rPr>
        <w:t xml:space="preserve">for women </w:t>
      </w:r>
      <w:r w:rsidR="00D278AC" w:rsidRPr="00F6427B">
        <w:rPr>
          <w:rFonts w:eastAsia="Calibri"/>
          <w:bCs/>
          <w:color w:val="000000"/>
          <w:bdr w:val="none" w:sz="0" w:space="0" w:color="auto" w:frame="1"/>
        </w:rPr>
        <w:t>a</w:t>
      </w:r>
      <w:r w:rsidR="00D05B84" w:rsidRPr="00F6427B">
        <w:rPr>
          <w:rFonts w:eastAsia="Calibri"/>
          <w:bCs/>
          <w:color w:val="000000"/>
          <w:bdr w:val="none" w:sz="0" w:space="0" w:color="auto" w:frame="1"/>
        </w:rPr>
        <w:t>nd men</w:t>
      </w:r>
      <w:r w:rsidR="00D278AC" w:rsidRPr="00F6427B">
        <w:rPr>
          <w:rFonts w:eastAsia="Calibri"/>
          <w:bCs/>
          <w:color w:val="000000"/>
          <w:bdr w:val="none" w:sz="0" w:space="0" w:color="auto" w:frame="1"/>
        </w:rPr>
        <w:t xml:space="preserve"> respectively, or </w:t>
      </w:r>
      <w:r w:rsidR="007A69DD" w:rsidRPr="00F6427B">
        <w:rPr>
          <w:rFonts w:eastAsia="Calibri"/>
          <w:bCs/>
          <w:color w:val="000000"/>
          <w:bdr w:val="none" w:sz="0" w:space="0" w:color="auto" w:frame="1"/>
        </w:rPr>
        <w:t>viewed</w:t>
      </w:r>
      <w:r w:rsidR="00634776" w:rsidRPr="00F6427B">
        <w:rPr>
          <w:rFonts w:eastAsia="Calibri"/>
          <w:bCs/>
          <w:color w:val="000000"/>
          <w:bdr w:val="none" w:sz="0" w:space="0" w:color="auto" w:frame="1"/>
        </w:rPr>
        <w:t xml:space="preserve"> in another way; </w:t>
      </w:r>
      <w:r w:rsidR="00D278AC" w:rsidRPr="00F6427B">
        <w:rPr>
          <w:rFonts w:eastAsia="Calibri"/>
          <w:bCs/>
          <w:color w:val="000000"/>
          <w:bdr w:val="none" w:sz="0" w:space="0" w:color="auto" w:frame="1"/>
        </w:rPr>
        <w:t xml:space="preserve">the </w:t>
      </w:r>
      <w:r w:rsidR="00A26A18" w:rsidRPr="00F6427B">
        <w:rPr>
          <w:rFonts w:eastAsia="Calibri"/>
          <w:bCs/>
          <w:color w:val="000000"/>
          <w:bdr w:val="none" w:sz="0" w:space="0" w:color="auto" w:frame="1"/>
        </w:rPr>
        <w:t>majority of kcals</w:t>
      </w:r>
      <w:r w:rsidR="00D05B84" w:rsidRPr="00F6427B">
        <w:rPr>
          <w:rFonts w:eastAsia="Calibri"/>
          <w:bCs/>
          <w:color w:val="000000"/>
          <w:bdr w:val="none" w:sz="0" w:space="0" w:color="auto" w:frame="1"/>
        </w:rPr>
        <w:t xml:space="preserve"> that a man or women attempting weight loss </w:t>
      </w:r>
      <w:r w:rsidR="00D278AC" w:rsidRPr="00F6427B">
        <w:rPr>
          <w:rFonts w:eastAsia="Calibri"/>
          <w:bCs/>
          <w:color w:val="000000"/>
          <w:bdr w:val="none" w:sz="0" w:space="0" w:color="auto" w:frame="1"/>
        </w:rPr>
        <w:t>is recommended to eat</w:t>
      </w:r>
      <w:r w:rsidR="00634776" w:rsidRPr="00F6427B">
        <w:rPr>
          <w:rFonts w:eastAsia="Calibri"/>
          <w:bCs/>
          <w:color w:val="000000"/>
          <w:bdr w:val="none" w:sz="0" w:space="0" w:color="auto" w:frame="1"/>
        </w:rPr>
        <w:t xml:space="preserve"> in a day</w:t>
      </w:r>
      <w:r w:rsidR="00D278AC" w:rsidRPr="00F6427B">
        <w:rPr>
          <w:rFonts w:eastAsia="Calibri"/>
          <w:bCs/>
          <w:color w:val="000000"/>
          <w:bdr w:val="none" w:sz="0" w:space="0" w:color="auto" w:frame="1"/>
        </w:rPr>
        <w:t xml:space="preserve">. Although it is important to note that the amount of energy </w:t>
      </w:r>
      <w:r w:rsidR="009335FF" w:rsidRPr="00F6427B">
        <w:rPr>
          <w:rFonts w:eastAsia="Calibri"/>
          <w:bCs/>
          <w:color w:val="000000"/>
          <w:bdr w:val="none" w:sz="0" w:space="0" w:color="auto" w:frame="1"/>
        </w:rPr>
        <w:t xml:space="preserve">that any </w:t>
      </w:r>
      <w:r w:rsidR="00D278AC" w:rsidRPr="00F6427B">
        <w:rPr>
          <w:rFonts w:eastAsia="Calibri"/>
          <w:bCs/>
          <w:color w:val="000000"/>
          <w:bdr w:val="none" w:sz="0" w:space="0" w:color="auto" w:frame="1"/>
        </w:rPr>
        <w:t xml:space="preserve">person requires to maintain a healthy body weight varies, few people </w:t>
      </w:r>
      <w:r w:rsidR="007A69DD" w:rsidRPr="00F6427B">
        <w:rPr>
          <w:rFonts w:eastAsia="Calibri"/>
          <w:bCs/>
          <w:color w:val="000000"/>
          <w:bdr w:val="none" w:sz="0" w:space="0" w:color="auto" w:frame="1"/>
        </w:rPr>
        <w:t xml:space="preserve">are likely to </w:t>
      </w:r>
      <w:r w:rsidR="00D278AC" w:rsidRPr="00F6427B">
        <w:rPr>
          <w:rFonts w:eastAsia="Calibri"/>
          <w:bCs/>
          <w:color w:val="000000"/>
          <w:bdr w:val="none" w:sz="0" w:space="0" w:color="auto" w:frame="1"/>
        </w:rPr>
        <w:t>require</w:t>
      </w:r>
      <w:r w:rsidR="009335FF" w:rsidRPr="00F6427B">
        <w:rPr>
          <w:rFonts w:eastAsia="Calibri"/>
          <w:bCs/>
          <w:color w:val="000000"/>
          <w:bdr w:val="none" w:sz="0" w:space="0" w:color="auto" w:frame="1"/>
        </w:rPr>
        <w:t xml:space="preserve"> more than 1000 k</w:t>
      </w:r>
      <w:r w:rsidR="00A26A18" w:rsidRPr="00F6427B">
        <w:rPr>
          <w:rFonts w:eastAsia="Calibri"/>
          <w:bCs/>
          <w:color w:val="000000"/>
          <w:bdr w:val="none" w:sz="0" w:space="0" w:color="auto" w:frame="1"/>
        </w:rPr>
        <w:t>cals</w:t>
      </w:r>
      <w:r w:rsidR="00D278AC" w:rsidRPr="00F6427B">
        <w:rPr>
          <w:rFonts w:eastAsia="Calibri"/>
          <w:bCs/>
          <w:color w:val="000000"/>
          <w:bdr w:val="none" w:sz="0" w:space="0" w:color="auto" w:frame="1"/>
        </w:rPr>
        <w:t xml:space="preserve"> from a single main meal </w:t>
      </w:r>
      <w:r w:rsidR="009335FF" w:rsidRPr="00F6427B">
        <w:rPr>
          <w:rFonts w:eastAsia="Calibri"/>
          <w:bCs/>
          <w:color w:val="000000"/>
          <w:bdr w:val="none" w:sz="0" w:space="0" w:color="auto" w:frame="1"/>
        </w:rPr>
        <w:t>in order t</w:t>
      </w:r>
      <w:r w:rsidR="005612FB" w:rsidRPr="00F6427B">
        <w:rPr>
          <w:rFonts w:eastAsia="Calibri"/>
          <w:bCs/>
          <w:color w:val="000000"/>
          <w:bdr w:val="none" w:sz="0" w:space="0" w:color="auto" w:frame="1"/>
        </w:rPr>
        <w:t>o maintain a healthy body weight</w:t>
      </w:r>
      <w:r w:rsidR="00D278AC" w:rsidRPr="00F6427B">
        <w:rPr>
          <w:rFonts w:eastAsia="Calibri"/>
          <w:bCs/>
          <w:color w:val="000000"/>
          <w:bdr w:val="none" w:sz="0" w:space="0" w:color="auto" w:frame="1"/>
        </w:rPr>
        <w:t xml:space="preserve">. </w:t>
      </w:r>
      <w:r w:rsidR="00D33256" w:rsidRPr="00F6427B">
        <w:rPr>
          <w:rFonts w:eastAsia="Calibri"/>
          <w:bCs/>
          <w:color w:val="000000"/>
          <w:bdr w:val="none" w:sz="0" w:space="0" w:color="auto" w:frame="1"/>
        </w:rPr>
        <w:t xml:space="preserve">By using 1000kcals or more as a threshold for an excessive number of </w:t>
      </w:r>
      <w:r w:rsidR="00FF59FC" w:rsidRPr="00F6427B">
        <w:rPr>
          <w:rFonts w:eastAsia="Calibri"/>
          <w:bCs/>
          <w:color w:val="000000"/>
          <w:bdr w:val="none" w:sz="0" w:space="0" w:color="auto" w:frame="1"/>
        </w:rPr>
        <w:t xml:space="preserve">main meal </w:t>
      </w:r>
      <w:r w:rsidR="00D33256" w:rsidRPr="00F6427B">
        <w:rPr>
          <w:rFonts w:eastAsia="Calibri"/>
          <w:bCs/>
          <w:color w:val="000000"/>
          <w:bdr w:val="none" w:sz="0" w:space="0" w:color="auto" w:frame="1"/>
        </w:rPr>
        <w:t xml:space="preserve">kcals in the present study we are not suggesting this should become a default </w:t>
      </w:r>
      <w:r w:rsidR="00720EE9" w:rsidRPr="00F6427B">
        <w:rPr>
          <w:rFonts w:eastAsia="Calibri"/>
          <w:bCs/>
          <w:color w:val="000000"/>
          <w:bdr w:val="none" w:sz="0" w:space="0" w:color="auto" w:frame="1"/>
        </w:rPr>
        <w:t>threshold</w:t>
      </w:r>
      <w:r w:rsidR="00D33256" w:rsidRPr="00F6427B">
        <w:rPr>
          <w:rFonts w:eastAsia="Calibri"/>
          <w:bCs/>
          <w:color w:val="000000"/>
          <w:bdr w:val="none" w:sz="0" w:space="0" w:color="auto" w:frame="1"/>
        </w:rPr>
        <w:t xml:space="preserve"> used by other researchers, but we believe it is useful for descriptive purposes here given that there were more </w:t>
      </w:r>
      <w:r w:rsidR="00FF59FC" w:rsidRPr="00F6427B">
        <w:rPr>
          <w:rFonts w:eastAsia="Calibri"/>
          <w:bCs/>
          <w:color w:val="000000"/>
          <w:bdr w:val="none" w:sz="0" w:space="0" w:color="auto" w:frame="1"/>
        </w:rPr>
        <w:t xml:space="preserve">main </w:t>
      </w:r>
      <w:r w:rsidR="00D33256" w:rsidRPr="00F6427B">
        <w:rPr>
          <w:rFonts w:eastAsia="Calibri"/>
          <w:bCs/>
          <w:color w:val="000000"/>
          <w:bdr w:val="none" w:sz="0" w:space="0" w:color="auto" w:frame="1"/>
        </w:rPr>
        <w:t xml:space="preserve">meals that were ‘excessive’ in kcal content than adhered to the public health recommendation of 600kcals.  </w:t>
      </w:r>
    </w:p>
    <w:p w:rsidR="00D278AC" w:rsidRPr="00F6427B" w:rsidRDefault="00D278AC" w:rsidP="00E0699D">
      <w:pPr>
        <w:pStyle w:val="NormalWeb"/>
        <w:shd w:val="clear" w:color="auto" w:fill="FFFFFF"/>
        <w:spacing w:before="0" w:beforeAutospacing="0" w:after="0" w:afterAutospacing="0" w:line="480" w:lineRule="auto"/>
        <w:textAlignment w:val="baseline"/>
        <w:rPr>
          <w:rFonts w:eastAsia="Calibri"/>
          <w:bCs/>
          <w:color w:val="000000"/>
          <w:bdr w:val="none" w:sz="0" w:space="0" w:color="auto" w:frame="1"/>
        </w:rPr>
      </w:pPr>
    </w:p>
    <w:p w:rsidR="00C26F0F" w:rsidRPr="00F6427B" w:rsidRDefault="00D21F43" w:rsidP="00D21F43">
      <w:pPr>
        <w:pStyle w:val="NormalWeb"/>
        <w:shd w:val="clear" w:color="auto" w:fill="FFFFFF"/>
        <w:spacing w:before="0" w:beforeAutospacing="0" w:after="0" w:afterAutospacing="0" w:line="480" w:lineRule="auto"/>
        <w:textAlignment w:val="baseline"/>
        <w:rPr>
          <w:rStyle w:val="Strong"/>
          <w:rFonts w:eastAsia="Calibri"/>
          <w:b w:val="0"/>
          <w:i/>
          <w:color w:val="000000"/>
          <w:bdr w:val="none" w:sz="0" w:space="0" w:color="auto" w:frame="1"/>
        </w:rPr>
      </w:pPr>
      <w:r w:rsidRPr="00F6427B">
        <w:rPr>
          <w:rStyle w:val="Strong"/>
          <w:rFonts w:eastAsia="Calibri"/>
          <w:b w:val="0"/>
          <w:i/>
          <w:color w:val="000000"/>
          <w:bdr w:val="none" w:sz="0" w:space="0" w:color="auto" w:frame="1"/>
        </w:rPr>
        <w:t>Meaning of the study</w:t>
      </w:r>
    </w:p>
    <w:p w:rsidR="00D21F43" w:rsidRPr="00F6427B" w:rsidRDefault="002C5129" w:rsidP="00D21F43">
      <w:pPr>
        <w:pStyle w:val="NormalWeb"/>
        <w:shd w:val="clear" w:color="auto" w:fill="FFFFFF"/>
        <w:spacing w:before="0" w:beforeAutospacing="0" w:after="0" w:afterAutospacing="0" w:line="480" w:lineRule="auto"/>
        <w:textAlignment w:val="baseline"/>
        <w:rPr>
          <w:rStyle w:val="Strong"/>
          <w:rFonts w:eastAsia="Calibri"/>
          <w:b w:val="0"/>
          <w:color w:val="000000"/>
          <w:bdr w:val="none" w:sz="0" w:space="0" w:color="auto" w:frame="1"/>
        </w:rPr>
      </w:pPr>
      <w:r w:rsidRPr="00F6427B">
        <w:rPr>
          <w:rFonts w:eastAsia="Calibri"/>
          <w:bCs/>
          <w:color w:val="000000"/>
          <w:bdr w:val="none" w:sz="0" w:space="0" w:color="auto" w:frame="1"/>
        </w:rPr>
        <w:lastRenderedPageBreak/>
        <w:t>T</w:t>
      </w:r>
      <w:r w:rsidR="00D21F43" w:rsidRPr="00F6427B">
        <w:rPr>
          <w:rFonts w:eastAsia="Calibri"/>
          <w:bCs/>
          <w:color w:val="000000"/>
          <w:bdr w:val="none" w:sz="0" w:space="0" w:color="auto" w:frame="1"/>
        </w:rPr>
        <w:t>here w</w:t>
      </w:r>
      <w:r w:rsidR="00634776" w:rsidRPr="00F6427B">
        <w:rPr>
          <w:rFonts w:eastAsia="Calibri"/>
          <w:bCs/>
          <w:color w:val="000000"/>
          <w:bdr w:val="none" w:sz="0" w:space="0" w:color="auto" w:frame="1"/>
        </w:rPr>
        <w:t>as</w:t>
      </w:r>
      <w:r w:rsidR="00D21F43" w:rsidRPr="00F6427B">
        <w:rPr>
          <w:rFonts w:eastAsia="Calibri"/>
          <w:bCs/>
          <w:color w:val="000000"/>
          <w:bdr w:val="none" w:sz="0" w:space="0" w:color="auto" w:frame="1"/>
        </w:rPr>
        <w:t xml:space="preserve"> a sizeable proportion of </w:t>
      </w:r>
      <w:r w:rsidR="00083F57">
        <w:rPr>
          <w:rFonts w:eastAsia="Calibri"/>
          <w:bCs/>
          <w:color w:val="000000"/>
          <w:bdr w:val="none" w:sz="0" w:space="0" w:color="auto" w:frame="1"/>
        </w:rPr>
        <w:t>fast-food</w:t>
      </w:r>
      <w:r w:rsidR="00B37840" w:rsidRPr="00F6427B">
        <w:rPr>
          <w:rFonts w:eastAsia="Calibri"/>
          <w:bCs/>
          <w:color w:val="000000"/>
          <w:bdr w:val="none" w:sz="0" w:space="0" w:color="auto" w:frame="1"/>
        </w:rPr>
        <w:t xml:space="preserve"> and </w:t>
      </w:r>
      <w:r w:rsidR="00083F57">
        <w:rPr>
          <w:rFonts w:eastAsia="Calibri"/>
          <w:bCs/>
          <w:color w:val="000000"/>
          <w:bdr w:val="none" w:sz="0" w:space="0" w:color="auto" w:frame="1"/>
        </w:rPr>
        <w:t>full-service</w:t>
      </w:r>
      <w:r w:rsidR="00B37840" w:rsidRPr="00F6427B">
        <w:rPr>
          <w:rFonts w:eastAsia="Calibri"/>
          <w:bCs/>
          <w:color w:val="000000"/>
          <w:bdr w:val="none" w:sz="0" w:space="0" w:color="auto" w:frame="1"/>
        </w:rPr>
        <w:t xml:space="preserve"> </w:t>
      </w:r>
      <w:r w:rsidR="00FF59FC" w:rsidRPr="00F6427B">
        <w:rPr>
          <w:rFonts w:eastAsia="Calibri"/>
          <w:bCs/>
          <w:color w:val="000000"/>
          <w:bdr w:val="none" w:sz="0" w:space="0" w:color="auto" w:frame="1"/>
        </w:rPr>
        <w:t xml:space="preserve">main </w:t>
      </w:r>
      <w:r w:rsidR="00D21F43" w:rsidRPr="00F6427B">
        <w:rPr>
          <w:rFonts w:eastAsia="Calibri"/>
          <w:bCs/>
          <w:color w:val="000000"/>
          <w:bdr w:val="none" w:sz="0" w:space="0" w:color="auto" w:frame="1"/>
        </w:rPr>
        <w:t>meals that were excessive in k</w:t>
      </w:r>
      <w:r w:rsidR="00A26A18" w:rsidRPr="00F6427B">
        <w:rPr>
          <w:rFonts w:eastAsia="Calibri"/>
          <w:bCs/>
          <w:color w:val="000000"/>
          <w:bdr w:val="none" w:sz="0" w:space="0" w:color="auto" w:frame="1"/>
        </w:rPr>
        <w:t xml:space="preserve">cals </w:t>
      </w:r>
      <w:r w:rsidR="00D21F43" w:rsidRPr="00F6427B">
        <w:rPr>
          <w:rFonts w:eastAsia="Calibri"/>
          <w:bCs/>
          <w:color w:val="000000"/>
          <w:bdr w:val="none" w:sz="0" w:space="0" w:color="auto" w:frame="1"/>
        </w:rPr>
        <w:t>and</w:t>
      </w:r>
      <w:r w:rsidR="00CF4476" w:rsidRPr="00F6427B">
        <w:rPr>
          <w:rFonts w:eastAsia="Calibri"/>
          <w:bCs/>
          <w:color w:val="000000"/>
          <w:bdr w:val="none" w:sz="0" w:space="0" w:color="auto" w:frame="1"/>
        </w:rPr>
        <w:t xml:space="preserve"> </w:t>
      </w:r>
      <w:r w:rsidR="00A452F8" w:rsidRPr="00F6427B">
        <w:rPr>
          <w:rFonts w:eastAsia="Calibri"/>
          <w:bCs/>
          <w:color w:val="000000"/>
          <w:bdr w:val="none" w:sz="0" w:space="0" w:color="auto" w:frame="1"/>
        </w:rPr>
        <w:t xml:space="preserve">we note that there tended to be little or no </w:t>
      </w:r>
      <w:r w:rsidR="00CF4476" w:rsidRPr="00F6427B">
        <w:rPr>
          <w:rFonts w:eastAsia="Calibri"/>
          <w:bCs/>
          <w:color w:val="000000"/>
          <w:bdr w:val="none" w:sz="0" w:space="0" w:color="auto" w:frame="1"/>
        </w:rPr>
        <w:t>information provided</w:t>
      </w:r>
      <w:r w:rsidR="00720EE9" w:rsidRPr="00F6427B">
        <w:rPr>
          <w:rFonts w:eastAsia="Calibri"/>
          <w:bCs/>
          <w:color w:val="000000"/>
          <w:bdr w:val="none" w:sz="0" w:space="0" w:color="auto" w:frame="1"/>
        </w:rPr>
        <w:t xml:space="preserve"> on menus</w:t>
      </w:r>
      <w:r w:rsidR="00CF4476" w:rsidRPr="00F6427B">
        <w:rPr>
          <w:rFonts w:eastAsia="Calibri"/>
          <w:bCs/>
          <w:color w:val="000000"/>
          <w:bdr w:val="none" w:sz="0" w:space="0" w:color="auto" w:frame="1"/>
        </w:rPr>
        <w:t xml:space="preserve"> that would allow consumers to identify menu options that were high in calories vs. those that were lower. C</w:t>
      </w:r>
      <w:r w:rsidR="00D21F43" w:rsidRPr="00F6427B">
        <w:rPr>
          <w:rFonts w:eastAsia="Calibri"/>
          <w:bCs/>
          <w:color w:val="000000"/>
          <w:bdr w:val="none" w:sz="0" w:space="0" w:color="auto" w:frame="1"/>
        </w:rPr>
        <w:t xml:space="preserve">onsumers </w:t>
      </w:r>
      <w:r w:rsidR="00634776" w:rsidRPr="00F6427B">
        <w:rPr>
          <w:rFonts w:eastAsia="Calibri"/>
          <w:bCs/>
          <w:color w:val="000000"/>
          <w:bdr w:val="none" w:sz="0" w:space="0" w:color="auto" w:frame="1"/>
        </w:rPr>
        <w:t xml:space="preserve">tend to </w:t>
      </w:r>
      <w:r w:rsidR="00D21F43" w:rsidRPr="00F6427B">
        <w:rPr>
          <w:rFonts w:eastAsia="Calibri"/>
          <w:bCs/>
          <w:color w:val="000000"/>
          <w:bdr w:val="none" w:sz="0" w:space="0" w:color="auto" w:frame="1"/>
        </w:rPr>
        <w:t>underestimate the number of k</w:t>
      </w:r>
      <w:r w:rsidR="00A26A18" w:rsidRPr="00F6427B">
        <w:rPr>
          <w:rFonts w:eastAsia="Calibri"/>
          <w:bCs/>
          <w:color w:val="000000"/>
          <w:bdr w:val="none" w:sz="0" w:space="0" w:color="auto" w:frame="1"/>
        </w:rPr>
        <w:t>cals</w:t>
      </w:r>
      <w:r w:rsidR="00D21F43" w:rsidRPr="00F6427B">
        <w:rPr>
          <w:rFonts w:eastAsia="Calibri"/>
          <w:bCs/>
          <w:color w:val="000000"/>
          <w:bdr w:val="none" w:sz="0" w:space="0" w:color="auto" w:frame="1"/>
        </w:rPr>
        <w:t xml:space="preserve"> in large meals</w:t>
      </w:r>
      <w:r w:rsidR="00D21F43" w:rsidRPr="00F6427B">
        <w:rPr>
          <w:rFonts w:eastAsia="Calibri"/>
          <w:bCs/>
          <w:color w:val="000000"/>
          <w:bdr w:val="none" w:sz="0" w:space="0" w:color="auto" w:frame="1"/>
        </w:rPr>
        <w:fldChar w:fldCharType="begin"/>
      </w:r>
      <w:r w:rsidR="00075FF6" w:rsidRPr="00F6427B">
        <w:rPr>
          <w:rFonts w:eastAsia="Calibri"/>
          <w:bCs/>
          <w:color w:val="000000"/>
          <w:bdr w:val="none" w:sz="0" w:space="0" w:color="auto" w:frame="1"/>
        </w:rPr>
        <w:instrText xml:space="preserve"> ADDIN EN.CITE &lt;EndNote&gt;&lt;Cite&gt;&lt;Author&gt;Block&lt;/Author&gt;&lt;Year&gt;2013&lt;/Year&gt;&lt;RecNum&gt;253&lt;/RecNum&gt;&lt;DisplayText&gt;&lt;style face="superscript"&gt;36 37&lt;/style&gt;&lt;/DisplayText&gt;&lt;record&gt;&lt;rec-number&gt;253&lt;/rec-number&gt;&lt;foreign-keys&gt;&lt;key app="EN" db-id="d5sa2trw4tf9tze95xtxx056r5ffddd5wp9e" timestamp="1532337152"&gt;253&lt;/key&gt;&lt;/foreign-keys&gt;&lt;ref-type name="Journal Article"&gt;17&lt;/ref-type&gt;&lt;contributors&gt;&lt;authors&gt;&lt;author&gt;Block, Jason P.&lt;/author&gt;&lt;author&gt;Condon, Suzanne K.&lt;/author&gt;&lt;author&gt;Kleinman, Ken&lt;/author&gt;&lt;author&gt;Mullen, Jewel&lt;/author&gt;&lt;author&gt;Linakis, Stephanie&lt;/author&gt;&lt;author&gt;Rifas-Shiman, Sheryl&lt;/author&gt;&lt;author&gt;Gillman, Matthew W.&lt;/author&gt;&lt;/authors&gt;&lt;/contributors&gt;&lt;titles&gt;&lt;title&gt;Consumers’ estimation of calorie content at fast food restaurants: cross sectional observational study&lt;/title&gt;&lt;secondary-title&gt;BMJ : British Medical Journal&lt;/secondary-title&gt;&lt;/titles&gt;&lt;periodical&gt;&lt;full-title&gt;BMJ : British Medical Journal&lt;/full-title&gt;&lt;/periodical&gt;&lt;volume&gt;346&lt;/volume&gt;&lt;dates&gt;&lt;year&gt;2013&lt;/year&gt;&lt;/dates&gt;&lt;work-type&gt;10.1136/bmj.f2907&lt;/work-type&gt;&lt;urls&gt;&lt;related-urls&gt;&lt;url&gt;http://www.bmj.com/content/346/bmj.f2907.abstract&lt;/url&gt;&lt;/related-urls&gt;&lt;/urls&gt;&lt;/record&gt;&lt;/Cite&gt;&lt;Cite&gt;&lt;Author&gt;Chandon&lt;/Author&gt;&lt;Year&gt;2017&lt;/Year&gt;&lt;RecNum&gt;261&lt;/RecNum&gt;&lt;record&gt;&lt;rec-number&gt;261&lt;/rec-number&gt;&lt;foreign-keys&gt;&lt;key app="EN" db-id="d5sa2trw4tf9tze95xtxx056r5ffddd5wp9e" timestamp="1532699377"&gt;261&lt;/key&gt;&lt;/foreign-keys&gt;&lt;ref-type name="Journal Article"&gt;17&lt;/ref-type&gt;&lt;contributors&gt;&lt;authors&gt;&lt;author&gt;Chandon, Pierre&lt;/author&gt;&lt;author&gt;Ordabayeva, Nailya&lt;/author&gt;&lt;/authors&gt;&lt;/contributors&gt;&lt;titles&gt;&lt;title&gt;The accuracy of less: Natural bounds explain why quantity decreases are estimated more accurately than quantity increases&lt;/title&gt;&lt;secondary-title&gt;Journal of Experimental Psychology: General&lt;/secondary-title&gt;&lt;/titles&gt;&lt;periodical&gt;&lt;full-title&gt;Journal of Experimental Psychology: General&lt;/full-title&gt;&lt;/periodical&gt;&lt;pages&gt;250&lt;/pages&gt;&lt;volume&gt;146&lt;/volume&gt;&lt;number&gt;2&lt;/number&gt;&lt;dates&gt;&lt;year&gt;2017&lt;/year&gt;&lt;/dates&gt;&lt;isbn&gt;1939-2222&lt;/isbn&gt;&lt;urls&gt;&lt;/urls&gt;&lt;/record&gt;&lt;/Cite&gt;&lt;/EndNote&gt;</w:instrText>
      </w:r>
      <w:r w:rsidR="00D21F43" w:rsidRPr="00F6427B">
        <w:rPr>
          <w:rFonts w:eastAsia="Calibri"/>
          <w:bCs/>
          <w:color w:val="000000"/>
          <w:bdr w:val="none" w:sz="0" w:space="0" w:color="auto" w:frame="1"/>
        </w:rPr>
        <w:fldChar w:fldCharType="separate"/>
      </w:r>
      <w:r w:rsidR="00075FF6" w:rsidRPr="00F6427B">
        <w:rPr>
          <w:rFonts w:eastAsia="Calibri"/>
          <w:bCs/>
          <w:noProof/>
          <w:color w:val="000000"/>
          <w:bdr w:val="none" w:sz="0" w:space="0" w:color="auto" w:frame="1"/>
          <w:vertAlign w:val="superscript"/>
        </w:rPr>
        <w:t>36 37</w:t>
      </w:r>
      <w:r w:rsidR="00D21F43" w:rsidRPr="00F6427B">
        <w:rPr>
          <w:rFonts w:eastAsia="Calibri"/>
          <w:bCs/>
          <w:color w:val="000000"/>
          <w:bdr w:val="none" w:sz="0" w:space="0" w:color="auto" w:frame="1"/>
        </w:rPr>
        <w:fldChar w:fldCharType="end"/>
      </w:r>
      <w:r w:rsidR="00CF4476" w:rsidRPr="00F6427B">
        <w:rPr>
          <w:rFonts w:eastAsia="Calibri"/>
          <w:bCs/>
          <w:color w:val="000000"/>
          <w:bdr w:val="none" w:sz="0" w:space="0" w:color="auto" w:frame="1"/>
        </w:rPr>
        <w:t xml:space="preserve"> and this in combination with the present findings make </w:t>
      </w:r>
      <w:r w:rsidR="00D21F43" w:rsidRPr="00F6427B">
        <w:rPr>
          <w:rFonts w:eastAsia="Calibri"/>
          <w:bCs/>
          <w:color w:val="000000"/>
          <w:bdr w:val="none" w:sz="0" w:space="0" w:color="auto" w:frame="1"/>
        </w:rPr>
        <w:t xml:space="preserve">recent calls to mandate </w:t>
      </w:r>
      <w:r w:rsidR="00A26A18" w:rsidRPr="00F6427B">
        <w:rPr>
          <w:rFonts w:eastAsia="Calibri"/>
          <w:bCs/>
          <w:color w:val="000000"/>
          <w:bdr w:val="none" w:sz="0" w:space="0" w:color="auto" w:frame="1"/>
        </w:rPr>
        <w:t>kcal</w:t>
      </w:r>
      <w:r w:rsidR="00D21F43" w:rsidRPr="00F6427B">
        <w:rPr>
          <w:rFonts w:eastAsia="Calibri"/>
          <w:bCs/>
          <w:color w:val="000000"/>
          <w:bdr w:val="none" w:sz="0" w:space="0" w:color="auto" w:frame="1"/>
        </w:rPr>
        <w:t xml:space="preserve"> labelling </w:t>
      </w:r>
      <w:r w:rsidR="00B37840" w:rsidRPr="00F6427B">
        <w:rPr>
          <w:rFonts w:eastAsia="Calibri"/>
          <w:bCs/>
          <w:color w:val="000000"/>
          <w:bdr w:val="none" w:sz="0" w:space="0" w:color="auto" w:frame="1"/>
        </w:rPr>
        <w:t>of restaurant food in the UK</w:t>
      </w:r>
      <w:r w:rsidR="00D21F43" w:rsidRPr="00F6427B">
        <w:rPr>
          <w:rFonts w:eastAsia="Calibri"/>
          <w:bCs/>
          <w:color w:val="000000"/>
          <w:bdr w:val="none" w:sz="0" w:space="0" w:color="auto" w:frame="1"/>
        </w:rPr>
        <w:t xml:space="preserve"> appropriate.</w:t>
      </w:r>
      <w:r w:rsidR="00D21F43" w:rsidRPr="00F6427B">
        <w:rPr>
          <w:color w:val="000000"/>
        </w:rPr>
        <w:t xml:space="preserve"> </w:t>
      </w:r>
      <w:r w:rsidRPr="00F6427B">
        <w:rPr>
          <w:color w:val="000000"/>
        </w:rPr>
        <w:t>Although kcal labelling is not common in UK restaurants</w:t>
      </w:r>
      <w:r w:rsidR="00A949DA" w:rsidRPr="00F6427B">
        <w:rPr>
          <w:color w:val="000000"/>
        </w:rPr>
        <w:t xml:space="preserve">, </w:t>
      </w:r>
      <w:r w:rsidR="00D21F43" w:rsidRPr="00F6427B">
        <w:rPr>
          <w:rFonts w:eastAsia="Calibri"/>
          <w:bCs/>
          <w:color w:val="000000"/>
          <w:bdr w:val="none" w:sz="0" w:space="0" w:color="auto" w:frame="1"/>
        </w:rPr>
        <w:t>the best available evidence suggests that k</w:t>
      </w:r>
      <w:r w:rsidR="00A26A18" w:rsidRPr="00F6427B">
        <w:rPr>
          <w:rFonts w:eastAsia="Calibri"/>
          <w:bCs/>
          <w:color w:val="000000"/>
          <w:bdr w:val="none" w:sz="0" w:space="0" w:color="auto" w:frame="1"/>
        </w:rPr>
        <w:t>cal</w:t>
      </w:r>
      <w:r w:rsidR="00D21F43" w:rsidRPr="00F6427B">
        <w:rPr>
          <w:rFonts w:eastAsia="Calibri"/>
          <w:bCs/>
          <w:color w:val="000000"/>
          <w:bdr w:val="none" w:sz="0" w:space="0" w:color="auto" w:frame="1"/>
        </w:rPr>
        <w:t xml:space="preserve"> labelling is only likely to have a modest impact on consumer behaviour</w:t>
      </w:r>
      <w:r w:rsidR="00D21F43" w:rsidRPr="00F6427B">
        <w:rPr>
          <w:rFonts w:eastAsia="Calibri"/>
          <w:bCs/>
          <w:color w:val="000000"/>
          <w:bdr w:val="none" w:sz="0" w:space="0" w:color="auto" w:frame="1"/>
        </w:rPr>
        <w:fldChar w:fldCharType="begin"/>
      </w:r>
      <w:r w:rsidR="00075FF6" w:rsidRPr="00F6427B">
        <w:rPr>
          <w:rFonts w:eastAsia="Calibri"/>
          <w:bCs/>
          <w:color w:val="000000"/>
          <w:bdr w:val="none" w:sz="0" w:space="0" w:color="auto" w:frame="1"/>
        </w:rPr>
        <w:instrText xml:space="preserve"> ADDIN EN.CITE &lt;EndNote&gt;&lt;Cite&gt;&lt;Author&gt;Crockett&lt;/Author&gt;&lt;RecNum&gt;248&lt;/RecNum&gt;&lt;DisplayText&gt;&lt;style face="superscript"&gt;38&lt;/style&gt;&lt;/DisplayText&gt;&lt;record&gt;&lt;rec-number&gt;248&lt;/rec-number&gt;&lt;foreign-keys&gt;&lt;key app="EN" db-id="d5sa2trw4tf9tze95xtxx056r5ffddd5wp9e" timestamp="1532335281"&gt;248&lt;/key&gt;&lt;/foreign-keys&gt;&lt;ref-type name="Journal Article"&gt;17&lt;/ref-type&gt;&lt;contributors&gt;&lt;authors&gt;&lt;author&gt;Crockett, Rachel A&lt;/author&gt;&lt;author&gt;King, Sarah E&lt;/author&gt;&lt;author&gt;Marteau, Theresa M&lt;/author&gt;&lt;author&gt;Prevost, A Toby&lt;/author&gt;&lt;author&gt;Bignardi, Giacomo&lt;/author&gt;&lt;author&gt;Roberts, Nia W&lt;/author&gt;&lt;author&gt;Stubbs, Brendon&lt;/author&gt;&lt;author&gt;Hollands, Gareth J&lt;/author&gt;&lt;author&gt;Jebb, Susan A&lt;/author&gt;&lt;/authors&gt;&lt;/contributors&gt;&lt;titles&gt;&lt;title&gt;Nutritional labelling for healthier food or non</w:instrText>
      </w:r>
      <w:r w:rsidR="00075FF6" w:rsidRPr="00F6427B">
        <w:rPr>
          <w:rFonts w:ascii="Cambria Math" w:eastAsia="Calibri" w:hAnsi="Cambria Math" w:cs="Cambria Math"/>
          <w:bCs/>
          <w:color w:val="000000"/>
          <w:bdr w:val="none" w:sz="0" w:space="0" w:color="auto" w:frame="1"/>
        </w:rPr>
        <w:instrText>‐</w:instrText>
      </w:r>
      <w:r w:rsidR="00075FF6" w:rsidRPr="00F6427B">
        <w:rPr>
          <w:rFonts w:eastAsia="Calibri"/>
          <w:bCs/>
          <w:color w:val="000000"/>
          <w:bdr w:val="none" w:sz="0" w:space="0" w:color="auto" w:frame="1"/>
        </w:rPr>
        <w:instrText>alcoholic drink purchasing and consumption&lt;/title&gt;&lt;secondary-title&gt;The Cochrane Library&lt;/secondary-title&gt;&lt;/titles&gt;&lt;periodical&gt;&lt;full-title&gt;The Cochrane Library&lt;/full-title&gt;&lt;/periodical&gt;&lt;dates&gt;&lt;/dates&gt;&lt;isbn&gt;1465-1858&lt;/isbn&gt;&lt;urls&gt;&lt;/urls&gt;&lt;/record&gt;&lt;/Cite&gt;&lt;/EndNote&gt;</w:instrText>
      </w:r>
      <w:r w:rsidR="00D21F43" w:rsidRPr="00F6427B">
        <w:rPr>
          <w:rFonts w:eastAsia="Calibri"/>
          <w:bCs/>
          <w:color w:val="000000"/>
          <w:bdr w:val="none" w:sz="0" w:space="0" w:color="auto" w:frame="1"/>
        </w:rPr>
        <w:fldChar w:fldCharType="separate"/>
      </w:r>
      <w:r w:rsidR="00075FF6" w:rsidRPr="00F6427B">
        <w:rPr>
          <w:rFonts w:eastAsia="Calibri"/>
          <w:bCs/>
          <w:noProof/>
          <w:color w:val="000000"/>
          <w:bdr w:val="none" w:sz="0" w:space="0" w:color="auto" w:frame="1"/>
          <w:vertAlign w:val="superscript"/>
        </w:rPr>
        <w:t>38</w:t>
      </w:r>
      <w:r w:rsidR="00D21F43" w:rsidRPr="00F6427B">
        <w:rPr>
          <w:rFonts w:eastAsia="Calibri"/>
          <w:bCs/>
          <w:color w:val="000000"/>
          <w:bdr w:val="none" w:sz="0" w:space="0" w:color="auto" w:frame="1"/>
        </w:rPr>
        <w:fldChar w:fldCharType="end"/>
      </w:r>
      <w:r w:rsidR="00D21F43" w:rsidRPr="00F6427B">
        <w:rPr>
          <w:rFonts w:eastAsia="Calibri"/>
          <w:bCs/>
          <w:color w:val="000000"/>
          <w:bdr w:val="none" w:sz="0" w:space="0" w:color="auto" w:frame="1"/>
        </w:rPr>
        <w:t xml:space="preserve">, </w:t>
      </w:r>
      <w:r w:rsidR="00A949DA" w:rsidRPr="00F6427B">
        <w:rPr>
          <w:rFonts w:eastAsia="Calibri"/>
          <w:bCs/>
          <w:color w:val="000000"/>
          <w:bdr w:val="none" w:sz="0" w:space="0" w:color="auto" w:frame="1"/>
        </w:rPr>
        <w:t xml:space="preserve">so </w:t>
      </w:r>
      <w:r w:rsidR="00D21F43" w:rsidRPr="00F6427B">
        <w:rPr>
          <w:rFonts w:eastAsia="Calibri"/>
          <w:bCs/>
          <w:color w:val="000000"/>
          <w:bdr w:val="none" w:sz="0" w:space="0" w:color="auto" w:frame="1"/>
        </w:rPr>
        <w:t xml:space="preserve">other public health measures to address energy intake out of the home will be required. </w:t>
      </w:r>
      <w:r w:rsidR="00D21F43" w:rsidRPr="00F6427B">
        <w:rPr>
          <w:rStyle w:val="Strong"/>
          <w:rFonts w:eastAsia="Calibri"/>
          <w:b w:val="0"/>
          <w:color w:val="000000"/>
          <w:bdr w:val="none" w:sz="0" w:space="0" w:color="auto" w:frame="1"/>
        </w:rPr>
        <w:t>Because portion sizes of many food products have increased over time</w:t>
      </w:r>
      <w:r w:rsidR="00D21F43" w:rsidRPr="00F6427B">
        <w:rPr>
          <w:rStyle w:val="Strong"/>
          <w:rFonts w:eastAsia="Calibri"/>
          <w:b w:val="0"/>
          <w:color w:val="000000"/>
          <w:bdr w:val="none" w:sz="0" w:space="0" w:color="auto" w:frame="1"/>
        </w:rPr>
        <w:fldChar w:fldCharType="begin"/>
      </w:r>
      <w:r w:rsidR="00075FF6" w:rsidRPr="00F6427B">
        <w:rPr>
          <w:rStyle w:val="Strong"/>
          <w:rFonts w:eastAsia="Calibri"/>
          <w:b w:val="0"/>
          <w:color w:val="000000"/>
          <w:bdr w:val="none" w:sz="0" w:space="0" w:color="auto" w:frame="1"/>
        </w:rPr>
        <w:instrText xml:space="preserve"> ADDIN EN.CITE &lt;EndNote&gt;&lt;Cite&gt;&lt;Author&gt;Young&lt;/Author&gt;&lt;Year&gt;2002&lt;/Year&gt;&lt;RecNum&gt;36&lt;/RecNum&gt;&lt;DisplayText&gt;&lt;style face="superscript"&gt;39 40&lt;/style&gt;&lt;/DisplayText&gt;&lt;record&gt;&lt;rec-number&gt;36&lt;/rec-number&gt;&lt;foreign-keys&gt;&lt;key app="EN" db-id="d5sa2trw4tf9tze95xtxx056r5ffddd5wp9e" timestamp="1503338032"&gt;36&lt;/key&gt;&lt;/foreign-keys&gt;&lt;ref-type name="Journal Article"&gt;17&lt;/ref-type&gt;&lt;contributors&gt;&lt;authors&gt;&lt;author&gt;Young, Lisa R&lt;/author&gt;&lt;author&gt;Nestle, Marion&lt;/author&gt;&lt;/authors&gt;&lt;/contributors&gt;&lt;titles&gt;&lt;title&gt;The contribution of expanding portion sizes to the US obesity epidemic&lt;/title&gt;&lt;secondary-title&gt;American journal of public health&lt;/secondary-title&gt;&lt;/titles&gt;&lt;periodical&gt;&lt;full-title&gt;American journal of public health&lt;/full-title&gt;&lt;/periodical&gt;&lt;pages&gt;246-249&lt;/pages&gt;&lt;volume&gt;92&lt;/volume&gt;&lt;number&gt;2&lt;/number&gt;&lt;dates&gt;&lt;year&gt;2002&lt;/year&gt;&lt;/dates&gt;&lt;isbn&gt;0090-0036&lt;/isbn&gt;&lt;urls&gt;&lt;/urls&gt;&lt;/record&gt;&lt;/Cite&gt;&lt;Cite&gt;&lt;Author&gt;Benson&lt;/Author&gt;&lt;Year&gt;2009&lt;/Year&gt;&lt;RecNum&gt;249&lt;/RecNum&gt;&lt;record&gt;&lt;rec-number&gt;249&lt;/rec-number&gt;&lt;foreign-keys&gt;&lt;key app="EN" db-id="d5sa2trw4tf9tze95xtxx056r5ffddd5wp9e" timestamp="1532335685"&gt;249&lt;/key&gt;&lt;/foreign-keys&gt;&lt;ref-type name="Journal Article"&gt;17&lt;/ref-type&gt;&lt;contributors&gt;&lt;authors&gt;&lt;author&gt;Benson, Christina&lt;/author&gt;&lt;/authors&gt;&lt;/contributors&gt;&lt;titles&gt;&lt;title&gt;Increasing portion size in Britain&lt;/title&gt;&lt;secondary-title&gt;Society, biology and human affairs.&lt;/secondary-title&gt;&lt;/titles&gt;&lt;periodical&gt;&lt;full-title&gt;Society, biology and human affairs.&lt;/full-title&gt;&lt;/periodical&gt;&lt;pages&gt;4-20&lt;/pages&gt;&lt;volume&gt;74&lt;/volume&gt;&lt;number&gt;2&lt;/number&gt;&lt;dates&gt;&lt;year&gt;2009&lt;/year&gt;&lt;/dates&gt;&lt;isbn&gt;0143-5051&lt;/isbn&gt;&lt;urls&gt;&lt;/urls&gt;&lt;/record&gt;&lt;/Cite&gt;&lt;/EndNote&gt;</w:instrText>
      </w:r>
      <w:r w:rsidR="00D21F43" w:rsidRPr="00F6427B">
        <w:rPr>
          <w:rStyle w:val="Strong"/>
          <w:rFonts w:eastAsia="Calibri"/>
          <w:b w:val="0"/>
          <w:color w:val="000000"/>
          <w:bdr w:val="none" w:sz="0" w:space="0" w:color="auto" w:frame="1"/>
        </w:rPr>
        <w:fldChar w:fldCharType="separate"/>
      </w:r>
      <w:r w:rsidR="00075FF6" w:rsidRPr="00F6427B">
        <w:rPr>
          <w:rStyle w:val="Strong"/>
          <w:rFonts w:eastAsia="Calibri"/>
          <w:b w:val="0"/>
          <w:noProof/>
          <w:color w:val="000000"/>
          <w:bdr w:val="none" w:sz="0" w:space="0" w:color="auto" w:frame="1"/>
          <w:vertAlign w:val="superscript"/>
        </w:rPr>
        <w:t>39 40</w:t>
      </w:r>
      <w:r w:rsidR="00D21F43" w:rsidRPr="00F6427B">
        <w:rPr>
          <w:rStyle w:val="Strong"/>
          <w:rFonts w:eastAsia="Calibri"/>
          <w:b w:val="0"/>
          <w:color w:val="000000"/>
          <w:bdr w:val="none" w:sz="0" w:space="0" w:color="auto" w:frame="1"/>
        </w:rPr>
        <w:fldChar w:fldCharType="end"/>
      </w:r>
      <w:r w:rsidR="00D21F43" w:rsidRPr="00F6427B">
        <w:rPr>
          <w:rStyle w:val="Strong"/>
          <w:rFonts w:eastAsia="Calibri"/>
          <w:b w:val="0"/>
          <w:color w:val="000000"/>
          <w:bdr w:val="none" w:sz="0" w:space="0" w:color="auto" w:frame="1"/>
        </w:rPr>
        <w:t xml:space="preserve"> and reductions made to the portion size and energy density of food products are unlikely to be compensated for by consumers</w:t>
      </w:r>
      <w:r w:rsidR="00D21F43" w:rsidRPr="00F6427B">
        <w:rPr>
          <w:rStyle w:val="Strong"/>
          <w:rFonts w:eastAsia="Calibri"/>
          <w:b w:val="0"/>
          <w:color w:val="000000"/>
          <w:bdr w:val="none" w:sz="0" w:space="0" w:color="auto" w:frame="1"/>
        </w:rPr>
        <w:fldChar w:fldCharType="begin">
          <w:fldData xml:space="preserve">PEVuZE5vdGU+PENpdGU+PEF1dGhvcj5MZXdpczwvQXV0aG9yPjxZZWFyPjIwMTU8L1llYXI+PFJl
Y051bT4xMjc8L1JlY051bT48RGlzcGxheVRleHQ+PHN0eWxlIGZhY2U9InN1cGVyc2NyaXB0Ij40
MSA0Mjwvc3R5bGU+PC9EaXNwbGF5VGV4dD48cmVjb3JkPjxyZWMtbnVtYmVyPjEyNzwvcmVjLW51
bWJlcj48Zm9yZWlnbi1rZXlzPjxrZXkgYXBwPSJFTiIgZGItaWQ9ImQ1c2EydHJ3NHRmOXR6ZTk1
eHR4eDA1NnI1ZmZkZGQ1d3A5ZSIgdGltZXN0YW1wPSIxNTAzNjc2NzM2Ij4xMjc8L2tleT48L2Zv
cmVpZ24ta2V5cz48cmVmLXR5cGUgbmFtZT0iSm91cm5hbCBBcnRpY2xlIj4xNzwvcmVmLXR5cGU+
PGNvbnRyaWJ1dG9ycz48YXV0aG9ycz48YXV0aG9yPkxld2lzLCBILiBCLjwvYXV0aG9yPjxhdXRo
b3I+QWhlcm4sIEEuIEwuPC9hdXRob3I+PGF1dGhvcj5Tb2xpcy1UcmFwYWxhLCBJLjwvYXV0aG9y
PjxhdXRob3I+V2Fsa2VyLCBDLiBHLjwvYXV0aG9yPjxhdXRob3I+UmVpbWFubiwgRi48L2F1dGhv
cj48YXV0aG9yPkdyaWJibGUsIEYuIE0uPC9hdXRob3I+PGF1dGhvcj5KZWJiLCBTLiBBLjwvYXV0
aG9yPjwvYXV0aG9ycz48L2NvbnRyaWJ1dG9ycz48YXV0aC1hZGRyZXNzPkRpZXQgYW5kIE9iZXNp
dHkgUmVzZWFyY2gsIE1lZGljYWwgUmVzZWFyY2ggQ291bmNpbCBIdW1hbiBOdXRyaXRpb24gUmVz
ZWFyY2gsIENhbWJyaWRnZSwgVUsuJiN4RDtEZXBhcnRtZW50IG9mIENsaW5pY2FsIEJpb2NoZW1p
c3RyeSwgSW5zdGl0dXRlIG9mIE1ldGFib2xpYyBTY2llbmNlLCBVbml2ZXJzaXR5IG9mIENhbWJy
aWRnZSwgVUsuPC9hdXRoLWFkZHJlc3M+PHRpdGxlcz48dGl0bGU+RWZmZWN0IG9mIHJlZHVjaW5n
IHBvcnRpb24gc2l6ZSBhdCBhIGNvbXB1bHNvcnkgbWVhbCBvbiBsYXRlciBlbmVyZ3kgaW50YWtl
LCBndXQgaG9ybW9uZXMsIGFuZCBhcHBldGl0ZSBpbiBvdmVyd2VpZ2h0IGFkdWx0czwvdGl0bGU+
PHNlY29uZGFyeS10aXRsZT5PYmVzaXR5IChTaWx2ZXIgU3ByaW5nKTwvc2Vjb25kYXJ5LXRpdGxl
PjxhbHQtdGl0bGU+T2Jlc2l0eSAoU2lsdmVyIFNwcmluZywgTWQuKTwvYWx0LXRpdGxlPjwvdGl0
bGVzPjxwZXJpb2RpY2FsPjxmdWxsLXRpdGxlPk9iZXNpdHkgKFNpbHZlciBTcHJpbmcpPC9mdWxs
LXRpdGxlPjxhYmJyLTE+T2Jlc2l0eSAoU2lsdmVyIFNwcmluZywgTWQuKTwvYWJici0xPjwvcGVy
aW9kaWNhbD48YWx0LXBlcmlvZGljYWw+PGZ1bGwtdGl0bGU+T2Jlc2l0eSAoU2lsdmVyIFNwcmlu
Zyk8L2Z1bGwtdGl0bGU+PGFiYnItMT5PYmVzaXR5IChTaWx2ZXIgU3ByaW5nLCBNZC4pPC9hYmJy
LTE+PC9hbHQtcGVyaW9kaWNhbD48cGFnZXM+MTM2Mi03MDwvcGFnZXM+PHZvbHVtZT4yMzwvdm9s
dW1lPjxudW1iZXI+NzwvbnVtYmVyPjxlZGl0aW9uPjIwMTUvMDYvMDk8L2VkaXRpb24+PGtleXdv
cmRzPjxrZXl3b3JkPkFkb2xlc2NlbnQ8L2tleXdvcmQ+PGtleXdvcmQ+QWR1bHQ8L2tleXdvcmQ+
PGtleXdvcmQ+QXBwZXRpdGUvKnBoeXNpb2xvZ3k8L2tleXdvcmQ+PGtleXdvcmQ+Q3Jvc3MtT3Zl
ciBTdHVkaWVzPC9rZXl3b3JkPjxrZXl3b3JkPkRpZXQ8L2tleXdvcmQ+PGtleXdvcmQ+RW5lcmd5
IEludGFrZS8qcGh5c2lvbG9neTwva2V5d29yZD48a2V5d29yZD5GZW1hbGU8L2tleXdvcmQ+PGtl
eXdvcmQ+R2FzdHJpYyBJbmhpYml0b3J5IFBvbHlwZXB0aWRlL2Jsb29kPC9rZXl3b3JkPjxrZXl3
b3JkPkdhc3Ryb2ludGVzdGluYWwgSG9ybW9uZXMvKmJsb29kPC9rZXl3b3JkPjxrZXl3b3JkPkds
dWNhZ29uLUxpa2UgUGVwdGlkZSAxL2Jsb29kPC9rZXl3b3JkPjxrZXl3b3JkPkh1bWFuczwva2V5
d29yZD48a2V5d29yZD5IdW5nZXIvcGh5c2lvbG9neTwva2V5d29yZD48a2V5d29yZD5JbnN1bGlu
L2Jsb29kPC9rZXl3b3JkPjxrZXl3b3JkPk1hbGU8L2tleXdvcmQ+PGtleXdvcmQ+Kk1lYWxzPC9r
ZXl3b3JkPjxrZXl3b3JkPk1pZGRsZSBBZ2VkPC9rZXl3b3JkPjxrZXl3b3JkPk92ZXJ3ZWlnaHQv
KnBoeXNpb3BhdGhvbG9neTwva2V5d29yZD48a2V5d29yZD5QZXB0aWRlIFlZL2Jsb29kPC9rZXl3
b3JkPjxrZXl3b3JkPipQb3J0aW9uIFNpemU8L2tleXdvcmQ+PGtleXdvcmQ+UG9zdHByYW5kaWFs
IFBlcmlvZDwva2V5d29yZD48a2V5d29yZD5Qcm9zcGVjdGl2ZSBTdHVkaWVzPC9rZXl3b3JkPjxr
ZXl3b3JkPllvdW5nIEFkdWx0PC9rZXl3b3JkPjwva2V5d29yZHM+PGRhdGVzPjx5ZWFyPjIwMTU8
L3llYXI+PHB1Yi1kYXRlcz48ZGF0ZT5KdWw8L2RhdGU+PC9wdWItZGF0ZXM+PC9kYXRlcz48aXNi
bj4xOTMwLTczODE8L2lzYm4+PGFjY2Vzc2lvbi1udW0+MjYwNTQwNDk8L2FjY2Vzc2lvbi1udW0+
PHVybHM+PC91cmxzPjxlbGVjdHJvbmljLXJlc291cmNlLW51bT4xMC4xMDAyL29ieS4yMTEwNTwv
ZWxlY3Ryb25pYy1yZXNvdXJjZS1udW0+PHJlbW90ZS1kYXRhYmFzZS1wcm92aWRlcj5OTE08L3Jl
bW90ZS1kYXRhYmFzZS1wcm92aWRlcj48bGFuZ3VhZ2U+ZW5nPC9sYW5ndWFnZT48L3JlY29yZD48
L0NpdGU+PENpdGU+PEF1dGhvcj5Sb2xsczwvQXV0aG9yPjxZZWFyPjIwMDY8L1llYXI+PFJlY051
bT4xMjg8L1JlY051bT48cmVjb3JkPjxyZWMtbnVtYmVyPjEyODwvcmVjLW51bWJlcj48Zm9yZWln
bi1rZXlzPjxrZXkgYXBwPSJFTiIgZGItaWQ9ImQ1c2EydHJ3NHRmOXR6ZTk1eHR4eDA1NnI1ZmZk
ZGQ1d3A5ZSIgdGltZXN0YW1wPSIxNTAzNjc2ODgwIj4xMjg8L2tleT48L2ZvcmVpZ24ta2V5cz48
cmVmLXR5cGUgbmFtZT0iSm91cm5hbCBBcnRpY2xlIj4xNzwvcmVmLXR5cGU+PGNvbnRyaWJ1dG9y
cz48YXV0aG9ycz48YXV0aG9yPlJvbGxzLCBCLiBKLjwvYXV0aG9yPjxhdXRob3I+Um9lLCBMLiBT
LjwvYXV0aG9yPjxhdXRob3I+TWVlbmdzLCBKLiBTLjwvYXV0aG9yPjwvYXV0aG9ycz48L2NvbnRy
aWJ1dG9ycz48YXV0aC1hZGRyZXNzPk51dHJpdGlvbiBEZXBhcnRtZW50LCBUaGUgUGVubnN5bHZh
bmlhIFN0YXRlIFVuaXZlcnNpdHksIFVuaXZlcnNpdHkgUGFyaywgUEEgMTY4MDItNjUwMSwgVVNB
LiBianI0QHBzdS5lZHU8L2F1dGgtYWRkcmVzcz48dGl0bGVzPjx0aXRsZT5SZWR1Y3Rpb25zIGlu
IHBvcnRpb24gc2l6ZSBhbmQgZW5lcmd5IGRlbnNpdHkgb2YgZm9vZHMgYXJlIGFkZGl0aXZlIGFu
ZCBsZWFkIHRvIHN1c3RhaW5lZCBkZWNyZWFzZXMgaW4gZW5lcmd5IGludGFrZTwvdGl0bGU+PHNl
Y29uZGFyeS10aXRsZT5BbSBKIENsaW4gTnV0cjwvc2Vjb25kYXJ5LXRpdGxlPjxhbHQtdGl0bGU+
VGhlIEFtZXJpY2FuIGpvdXJuYWwgb2YgY2xpbmljYWwgbnV0cml0aW9uPC9hbHQtdGl0bGU+PC90
aXRsZXM+PHBlcmlvZGljYWw+PGZ1bGwtdGl0bGU+QW0gSiBDbGluIE51dHI8L2Z1bGwtdGl0bGU+
PC9wZXJpb2RpY2FsPjxhbHQtcGVyaW9kaWNhbD48ZnVsbC10aXRsZT5UaGUgQW1lcmljYW4gam91
cm5hbCBvZiBjbGluaWNhbCBudXRyaXRpb248L2Z1bGwtdGl0bGU+PC9hbHQtcGVyaW9kaWNhbD48
cGFnZXM+MTEtNzwvcGFnZXM+PHZvbHVtZT44Mzwvdm9sdW1lPjxudW1iZXI+MTwvbnVtYmVyPjxl
ZGl0aW9uPjIwMDYvMDEvMTA8L2VkaXRpb24+PGtleXdvcmRzPjxrZXl3b3JkPkFkdWx0PC9rZXl3
b3JkPjxrZXl3b3JkPkNyb3NzLU92ZXIgU3R1ZGllczwva2V5d29yZD48a2V5d29yZD5EaWV0YXJ5
IEZhdHMvKmFkbWluaXN0cmF0aW9uICZhbXA7IGRvc2FnZTwva2V5d29yZD48a2V5d29yZD5FbmVy
Z3kgSW50YWtlLypwaHlzaW9sb2d5PC9rZXl3b3JkPjxrZXl3b3JkPkZlbWFsZTwva2V5d29yZD48
a2V5d29yZD5IdW1hbnM8L2tleXdvcmQ+PGtleXdvcmQ+TnV0cml0aXZlIFZhbHVlPC9rZXl3b3Jk
PjxrZXl3b3JkPk9iZXNpdHkvKmRpZXQgdGhlcmFweS9wcmV2ZW50aW9uICZhbXA7IGNvbnRyb2w8
L2tleXdvcmQ+PGtleXdvcmQ+U2F0aWV0eSBSZXNwb25zZS8qcGh5c2lvbG9neTwva2V5d29yZD48
a2V5d29yZD5TdXJ2ZXlzIGFuZCBRdWVzdGlvbm5haXJlczwva2V5d29yZD48a2V5d29yZD5UaW1l
IEZhY3RvcnM8L2tleXdvcmQ+PGtleXdvcmQ+V2VpZ2h0IEdhaW4vcGh5c2lvbG9neTwva2V5d29y
ZD48L2tleXdvcmRzPjxkYXRlcz48eWVhcj4yMDA2PC95ZWFyPjxwdWItZGF0ZXM+PGRhdGU+SmFu
PC9kYXRlPjwvcHViLWRhdGVzPjwvZGF0ZXM+PGlzYm4+MDAwMi05MTY1IChQcmludCkmI3hEOzAw
MDItOTE2NTwvaXNibj48YWNjZXNzaW9uLW51bT4xNjQwMDA0MzwvYWNjZXNzaW9uLW51bT48dXJs
cz48L3VybHM+PGN1c3RvbTI+UG1jMTQ3NDE0MzwvY3VzdG9tMj48Y3VzdG9tNj5OaWhtczk2MjQ8
L2N1c3RvbTY+PHJlbW90ZS1kYXRhYmFzZS1wcm92aWRlcj5OTE08L3JlbW90ZS1kYXRhYmFzZS1w
cm92aWRlcj48bGFuZ3VhZ2U+ZW5nPC9sYW5ndWFnZT48L3JlY29yZD48L0NpdGU+PC9FbmROb3Rl
Pn==
</w:fldData>
        </w:fldChar>
      </w:r>
      <w:r w:rsidR="00075FF6" w:rsidRPr="00F6427B">
        <w:rPr>
          <w:rStyle w:val="Strong"/>
          <w:rFonts w:eastAsia="Calibri"/>
          <w:b w:val="0"/>
          <w:color w:val="000000"/>
          <w:bdr w:val="none" w:sz="0" w:space="0" w:color="auto" w:frame="1"/>
        </w:rPr>
        <w:instrText xml:space="preserve"> ADDIN EN.CITE </w:instrText>
      </w:r>
      <w:r w:rsidR="00075FF6" w:rsidRPr="00F6427B">
        <w:rPr>
          <w:rStyle w:val="Strong"/>
          <w:rFonts w:eastAsia="Calibri"/>
          <w:b w:val="0"/>
          <w:color w:val="000000"/>
          <w:bdr w:val="none" w:sz="0" w:space="0" w:color="auto" w:frame="1"/>
        </w:rPr>
        <w:fldChar w:fldCharType="begin">
          <w:fldData xml:space="preserve">PEVuZE5vdGU+PENpdGU+PEF1dGhvcj5MZXdpczwvQXV0aG9yPjxZZWFyPjIwMTU8L1llYXI+PFJl
Y051bT4xMjc8L1JlY051bT48RGlzcGxheVRleHQ+PHN0eWxlIGZhY2U9InN1cGVyc2NyaXB0Ij40
MSA0Mjwvc3R5bGU+PC9EaXNwbGF5VGV4dD48cmVjb3JkPjxyZWMtbnVtYmVyPjEyNzwvcmVjLW51
bWJlcj48Zm9yZWlnbi1rZXlzPjxrZXkgYXBwPSJFTiIgZGItaWQ9ImQ1c2EydHJ3NHRmOXR6ZTk1
eHR4eDA1NnI1ZmZkZGQ1d3A5ZSIgdGltZXN0YW1wPSIxNTAzNjc2NzM2Ij4xMjc8L2tleT48L2Zv
cmVpZ24ta2V5cz48cmVmLXR5cGUgbmFtZT0iSm91cm5hbCBBcnRpY2xlIj4xNzwvcmVmLXR5cGU+
PGNvbnRyaWJ1dG9ycz48YXV0aG9ycz48YXV0aG9yPkxld2lzLCBILiBCLjwvYXV0aG9yPjxhdXRo
b3I+QWhlcm4sIEEuIEwuPC9hdXRob3I+PGF1dGhvcj5Tb2xpcy1UcmFwYWxhLCBJLjwvYXV0aG9y
PjxhdXRob3I+V2Fsa2VyLCBDLiBHLjwvYXV0aG9yPjxhdXRob3I+UmVpbWFubiwgRi48L2F1dGhv
cj48YXV0aG9yPkdyaWJibGUsIEYuIE0uPC9hdXRob3I+PGF1dGhvcj5KZWJiLCBTLiBBLjwvYXV0
aG9yPjwvYXV0aG9ycz48L2NvbnRyaWJ1dG9ycz48YXV0aC1hZGRyZXNzPkRpZXQgYW5kIE9iZXNp
dHkgUmVzZWFyY2gsIE1lZGljYWwgUmVzZWFyY2ggQ291bmNpbCBIdW1hbiBOdXRyaXRpb24gUmVz
ZWFyY2gsIENhbWJyaWRnZSwgVUsuJiN4RDtEZXBhcnRtZW50IG9mIENsaW5pY2FsIEJpb2NoZW1p
c3RyeSwgSW5zdGl0dXRlIG9mIE1ldGFib2xpYyBTY2llbmNlLCBVbml2ZXJzaXR5IG9mIENhbWJy
aWRnZSwgVUsuPC9hdXRoLWFkZHJlc3M+PHRpdGxlcz48dGl0bGU+RWZmZWN0IG9mIHJlZHVjaW5n
IHBvcnRpb24gc2l6ZSBhdCBhIGNvbXB1bHNvcnkgbWVhbCBvbiBsYXRlciBlbmVyZ3kgaW50YWtl
LCBndXQgaG9ybW9uZXMsIGFuZCBhcHBldGl0ZSBpbiBvdmVyd2VpZ2h0IGFkdWx0czwvdGl0bGU+
PHNlY29uZGFyeS10aXRsZT5PYmVzaXR5IChTaWx2ZXIgU3ByaW5nKTwvc2Vjb25kYXJ5LXRpdGxl
PjxhbHQtdGl0bGU+T2Jlc2l0eSAoU2lsdmVyIFNwcmluZywgTWQuKTwvYWx0LXRpdGxlPjwvdGl0
bGVzPjxwZXJpb2RpY2FsPjxmdWxsLXRpdGxlPk9iZXNpdHkgKFNpbHZlciBTcHJpbmcpPC9mdWxs
LXRpdGxlPjxhYmJyLTE+T2Jlc2l0eSAoU2lsdmVyIFNwcmluZywgTWQuKTwvYWJici0xPjwvcGVy
aW9kaWNhbD48YWx0LXBlcmlvZGljYWw+PGZ1bGwtdGl0bGU+T2Jlc2l0eSAoU2lsdmVyIFNwcmlu
Zyk8L2Z1bGwtdGl0bGU+PGFiYnItMT5PYmVzaXR5IChTaWx2ZXIgU3ByaW5nLCBNZC4pPC9hYmJy
LTE+PC9hbHQtcGVyaW9kaWNhbD48cGFnZXM+MTM2Mi03MDwvcGFnZXM+PHZvbHVtZT4yMzwvdm9s
dW1lPjxudW1iZXI+NzwvbnVtYmVyPjxlZGl0aW9uPjIwMTUvMDYvMDk8L2VkaXRpb24+PGtleXdv
cmRzPjxrZXl3b3JkPkFkb2xlc2NlbnQ8L2tleXdvcmQ+PGtleXdvcmQ+QWR1bHQ8L2tleXdvcmQ+
PGtleXdvcmQ+QXBwZXRpdGUvKnBoeXNpb2xvZ3k8L2tleXdvcmQ+PGtleXdvcmQ+Q3Jvc3MtT3Zl
ciBTdHVkaWVzPC9rZXl3b3JkPjxrZXl3b3JkPkRpZXQ8L2tleXdvcmQ+PGtleXdvcmQ+RW5lcmd5
IEludGFrZS8qcGh5c2lvbG9neTwva2V5d29yZD48a2V5d29yZD5GZW1hbGU8L2tleXdvcmQ+PGtl
eXdvcmQ+R2FzdHJpYyBJbmhpYml0b3J5IFBvbHlwZXB0aWRlL2Jsb29kPC9rZXl3b3JkPjxrZXl3
b3JkPkdhc3Ryb2ludGVzdGluYWwgSG9ybW9uZXMvKmJsb29kPC9rZXl3b3JkPjxrZXl3b3JkPkds
dWNhZ29uLUxpa2UgUGVwdGlkZSAxL2Jsb29kPC9rZXl3b3JkPjxrZXl3b3JkPkh1bWFuczwva2V5
d29yZD48a2V5d29yZD5IdW5nZXIvcGh5c2lvbG9neTwva2V5d29yZD48a2V5d29yZD5JbnN1bGlu
L2Jsb29kPC9rZXl3b3JkPjxrZXl3b3JkPk1hbGU8L2tleXdvcmQ+PGtleXdvcmQ+Kk1lYWxzPC9r
ZXl3b3JkPjxrZXl3b3JkPk1pZGRsZSBBZ2VkPC9rZXl3b3JkPjxrZXl3b3JkPk92ZXJ3ZWlnaHQv
KnBoeXNpb3BhdGhvbG9neTwva2V5d29yZD48a2V5d29yZD5QZXB0aWRlIFlZL2Jsb29kPC9rZXl3
b3JkPjxrZXl3b3JkPipQb3J0aW9uIFNpemU8L2tleXdvcmQ+PGtleXdvcmQ+UG9zdHByYW5kaWFs
IFBlcmlvZDwva2V5d29yZD48a2V5d29yZD5Qcm9zcGVjdGl2ZSBTdHVkaWVzPC9rZXl3b3JkPjxr
ZXl3b3JkPllvdW5nIEFkdWx0PC9rZXl3b3JkPjwva2V5d29yZHM+PGRhdGVzPjx5ZWFyPjIwMTU8
L3llYXI+PHB1Yi1kYXRlcz48ZGF0ZT5KdWw8L2RhdGU+PC9wdWItZGF0ZXM+PC9kYXRlcz48aXNi
bj4xOTMwLTczODE8L2lzYm4+PGFjY2Vzc2lvbi1udW0+MjYwNTQwNDk8L2FjY2Vzc2lvbi1udW0+
PHVybHM+PC91cmxzPjxlbGVjdHJvbmljLXJlc291cmNlLW51bT4xMC4xMDAyL29ieS4yMTEwNTwv
ZWxlY3Ryb25pYy1yZXNvdXJjZS1udW0+PHJlbW90ZS1kYXRhYmFzZS1wcm92aWRlcj5OTE08L3Jl
bW90ZS1kYXRhYmFzZS1wcm92aWRlcj48bGFuZ3VhZ2U+ZW5nPC9sYW5ndWFnZT48L3JlY29yZD48
L0NpdGU+PENpdGU+PEF1dGhvcj5Sb2xsczwvQXV0aG9yPjxZZWFyPjIwMDY8L1llYXI+PFJlY051
bT4xMjg8L1JlY051bT48cmVjb3JkPjxyZWMtbnVtYmVyPjEyODwvcmVjLW51bWJlcj48Zm9yZWln
bi1rZXlzPjxrZXkgYXBwPSJFTiIgZGItaWQ9ImQ1c2EydHJ3NHRmOXR6ZTk1eHR4eDA1NnI1ZmZk
ZGQ1d3A5ZSIgdGltZXN0YW1wPSIxNTAzNjc2ODgwIj4xMjg8L2tleT48L2ZvcmVpZ24ta2V5cz48
cmVmLXR5cGUgbmFtZT0iSm91cm5hbCBBcnRpY2xlIj4xNzwvcmVmLXR5cGU+PGNvbnRyaWJ1dG9y
cz48YXV0aG9ycz48YXV0aG9yPlJvbGxzLCBCLiBKLjwvYXV0aG9yPjxhdXRob3I+Um9lLCBMLiBT
LjwvYXV0aG9yPjxhdXRob3I+TWVlbmdzLCBKLiBTLjwvYXV0aG9yPjwvYXV0aG9ycz48L2NvbnRy
aWJ1dG9ycz48YXV0aC1hZGRyZXNzPk51dHJpdGlvbiBEZXBhcnRtZW50LCBUaGUgUGVubnN5bHZh
bmlhIFN0YXRlIFVuaXZlcnNpdHksIFVuaXZlcnNpdHkgUGFyaywgUEEgMTY4MDItNjUwMSwgVVNB
LiBianI0QHBzdS5lZHU8L2F1dGgtYWRkcmVzcz48dGl0bGVzPjx0aXRsZT5SZWR1Y3Rpb25zIGlu
IHBvcnRpb24gc2l6ZSBhbmQgZW5lcmd5IGRlbnNpdHkgb2YgZm9vZHMgYXJlIGFkZGl0aXZlIGFu
ZCBsZWFkIHRvIHN1c3RhaW5lZCBkZWNyZWFzZXMgaW4gZW5lcmd5IGludGFrZTwvdGl0bGU+PHNl
Y29uZGFyeS10aXRsZT5BbSBKIENsaW4gTnV0cjwvc2Vjb25kYXJ5LXRpdGxlPjxhbHQtdGl0bGU+
VGhlIEFtZXJpY2FuIGpvdXJuYWwgb2YgY2xpbmljYWwgbnV0cml0aW9uPC9hbHQtdGl0bGU+PC90
aXRsZXM+PHBlcmlvZGljYWw+PGZ1bGwtdGl0bGU+QW0gSiBDbGluIE51dHI8L2Z1bGwtdGl0bGU+
PC9wZXJpb2RpY2FsPjxhbHQtcGVyaW9kaWNhbD48ZnVsbC10aXRsZT5UaGUgQW1lcmljYW4gam91
cm5hbCBvZiBjbGluaWNhbCBudXRyaXRpb248L2Z1bGwtdGl0bGU+PC9hbHQtcGVyaW9kaWNhbD48
cGFnZXM+MTEtNzwvcGFnZXM+PHZvbHVtZT44Mzwvdm9sdW1lPjxudW1iZXI+MTwvbnVtYmVyPjxl
ZGl0aW9uPjIwMDYvMDEvMTA8L2VkaXRpb24+PGtleXdvcmRzPjxrZXl3b3JkPkFkdWx0PC9rZXl3
b3JkPjxrZXl3b3JkPkNyb3NzLU92ZXIgU3R1ZGllczwva2V5d29yZD48a2V5d29yZD5EaWV0YXJ5
IEZhdHMvKmFkbWluaXN0cmF0aW9uICZhbXA7IGRvc2FnZTwva2V5d29yZD48a2V5d29yZD5FbmVy
Z3kgSW50YWtlLypwaHlzaW9sb2d5PC9rZXl3b3JkPjxrZXl3b3JkPkZlbWFsZTwva2V5d29yZD48
a2V5d29yZD5IdW1hbnM8L2tleXdvcmQ+PGtleXdvcmQ+TnV0cml0aXZlIFZhbHVlPC9rZXl3b3Jk
PjxrZXl3b3JkPk9iZXNpdHkvKmRpZXQgdGhlcmFweS9wcmV2ZW50aW9uICZhbXA7IGNvbnRyb2w8
L2tleXdvcmQ+PGtleXdvcmQ+U2F0aWV0eSBSZXNwb25zZS8qcGh5c2lvbG9neTwva2V5d29yZD48
a2V5d29yZD5TdXJ2ZXlzIGFuZCBRdWVzdGlvbm5haXJlczwva2V5d29yZD48a2V5d29yZD5UaW1l
IEZhY3RvcnM8L2tleXdvcmQ+PGtleXdvcmQ+V2VpZ2h0IEdhaW4vcGh5c2lvbG9neTwva2V5d29y
ZD48L2tleXdvcmRzPjxkYXRlcz48eWVhcj4yMDA2PC95ZWFyPjxwdWItZGF0ZXM+PGRhdGU+SmFu
PC9kYXRlPjwvcHViLWRhdGVzPjwvZGF0ZXM+PGlzYm4+MDAwMi05MTY1IChQcmludCkmI3hEOzAw
MDItOTE2NTwvaXNibj48YWNjZXNzaW9uLW51bT4xNjQwMDA0MzwvYWNjZXNzaW9uLW51bT48dXJs
cz48L3VybHM+PGN1c3RvbTI+UG1jMTQ3NDE0MzwvY3VzdG9tMj48Y3VzdG9tNj5OaWhtczk2MjQ8
L2N1c3RvbTY+PHJlbW90ZS1kYXRhYmFzZS1wcm92aWRlcj5OTE08L3JlbW90ZS1kYXRhYmFzZS1w
cm92aWRlcj48bGFuZ3VhZ2U+ZW5nPC9sYW5ndWFnZT48L3JlY29yZD48L0NpdGU+PC9FbmROb3Rl
Pn==
</w:fldData>
        </w:fldChar>
      </w:r>
      <w:r w:rsidR="00075FF6" w:rsidRPr="00F6427B">
        <w:rPr>
          <w:rStyle w:val="Strong"/>
          <w:rFonts w:eastAsia="Calibri"/>
          <w:b w:val="0"/>
          <w:color w:val="000000"/>
          <w:bdr w:val="none" w:sz="0" w:space="0" w:color="auto" w:frame="1"/>
        </w:rPr>
        <w:instrText xml:space="preserve"> ADDIN EN.CITE.DATA </w:instrText>
      </w:r>
      <w:r w:rsidR="00075FF6" w:rsidRPr="00F6427B">
        <w:rPr>
          <w:rStyle w:val="Strong"/>
          <w:rFonts w:eastAsia="Calibri"/>
          <w:b w:val="0"/>
          <w:color w:val="000000"/>
          <w:bdr w:val="none" w:sz="0" w:space="0" w:color="auto" w:frame="1"/>
        </w:rPr>
      </w:r>
      <w:r w:rsidR="00075FF6" w:rsidRPr="00F6427B">
        <w:rPr>
          <w:rStyle w:val="Strong"/>
          <w:rFonts w:eastAsia="Calibri"/>
          <w:b w:val="0"/>
          <w:color w:val="000000"/>
          <w:bdr w:val="none" w:sz="0" w:space="0" w:color="auto" w:frame="1"/>
        </w:rPr>
        <w:fldChar w:fldCharType="end"/>
      </w:r>
      <w:r w:rsidR="00D21F43" w:rsidRPr="00F6427B">
        <w:rPr>
          <w:rStyle w:val="Strong"/>
          <w:rFonts w:eastAsia="Calibri"/>
          <w:b w:val="0"/>
          <w:color w:val="000000"/>
          <w:bdr w:val="none" w:sz="0" w:space="0" w:color="auto" w:frame="1"/>
        </w:rPr>
      </w:r>
      <w:r w:rsidR="00D21F43" w:rsidRPr="00F6427B">
        <w:rPr>
          <w:rStyle w:val="Strong"/>
          <w:rFonts w:eastAsia="Calibri"/>
          <w:b w:val="0"/>
          <w:color w:val="000000"/>
          <w:bdr w:val="none" w:sz="0" w:space="0" w:color="auto" w:frame="1"/>
        </w:rPr>
        <w:fldChar w:fldCharType="separate"/>
      </w:r>
      <w:r w:rsidR="00075FF6" w:rsidRPr="00F6427B">
        <w:rPr>
          <w:rStyle w:val="Strong"/>
          <w:rFonts w:eastAsia="Calibri"/>
          <w:b w:val="0"/>
          <w:noProof/>
          <w:color w:val="000000"/>
          <w:bdr w:val="none" w:sz="0" w:space="0" w:color="auto" w:frame="1"/>
          <w:vertAlign w:val="superscript"/>
        </w:rPr>
        <w:t>41 42</w:t>
      </w:r>
      <w:r w:rsidR="00D21F43" w:rsidRPr="00F6427B">
        <w:rPr>
          <w:rStyle w:val="Strong"/>
          <w:rFonts w:eastAsia="Calibri"/>
          <w:b w:val="0"/>
          <w:color w:val="000000"/>
          <w:bdr w:val="none" w:sz="0" w:space="0" w:color="auto" w:frame="1"/>
        </w:rPr>
        <w:fldChar w:fldCharType="end"/>
      </w:r>
      <w:r w:rsidR="00D21F43" w:rsidRPr="00F6427B">
        <w:rPr>
          <w:rStyle w:val="Strong"/>
          <w:rFonts w:eastAsia="Calibri"/>
          <w:b w:val="0"/>
          <w:color w:val="000000"/>
          <w:bdr w:val="none" w:sz="0" w:space="0" w:color="auto" w:frame="1"/>
        </w:rPr>
        <w:t>, policy levers that result in the food in</w:t>
      </w:r>
      <w:r w:rsidR="00A26A18" w:rsidRPr="00F6427B">
        <w:rPr>
          <w:rStyle w:val="Strong"/>
          <w:rFonts w:eastAsia="Calibri"/>
          <w:b w:val="0"/>
          <w:color w:val="000000"/>
          <w:bdr w:val="none" w:sz="0" w:space="0" w:color="auto" w:frame="1"/>
        </w:rPr>
        <w:t>dustry reducing the number of kcals</w:t>
      </w:r>
      <w:r w:rsidR="00D21F43" w:rsidRPr="00F6427B">
        <w:rPr>
          <w:rStyle w:val="Strong"/>
          <w:rFonts w:eastAsia="Calibri"/>
          <w:b w:val="0"/>
          <w:color w:val="000000"/>
          <w:bdr w:val="none" w:sz="0" w:space="0" w:color="auto" w:frame="1"/>
        </w:rPr>
        <w:t xml:space="preserve"> being sold to consumers are </w:t>
      </w:r>
      <w:r w:rsidR="00FF59FC" w:rsidRPr="00F6427B">
        <w:rPr>
          <w:rStyle w:val="Strong"/>
          <w:rFonts w:eastAsia="Calibri"/>
          <w:b w:val="0"/>
          <w:color w:val="000000"/>
          <w:bdr w:val="none" w:sz="0" w:space="0" w:color="auto" w:frame="1"/>
        </w:rPr>
        <w:t>needed</w:t>
      </w:r>
      <w:r w:rsidR="00D21F43" w:rsidRPr="00F6427B">
        <w:rPr>
          <w:rStyle w:val="Strong"/>
          <w:rFonts w:eastAsia="Calibri"/>
          <w:b w:val="0"/>
          <w:color w:val="000000"/>
          <w:bdr w:val="none" w:sz="0" w:space="0" w:color="auto" w:frame="1"/>
        </w:rPr>
        <w:t>. This proposition is in line with the observation that changes to the food environment have played a key role in the emergence of the obesity problem and measures are now required to ‘renormalize’ the food environment (e.g. downsizing food product portions)</w:t>
      </w:r>
      <w:r w:rsidR="00D21F43" w:rsidRPr="00F6427B">
        <w:rPr>
          <w:rStyle w:val="Strong"/>
          <w:rFonts w:eastAsia="Calibri"/>
          <w:b w:val="0"/>
          <w:color w:val="000000"/>
          <w:bdr w:val="none" w:sz="0" w:space="0" w:color="auto" w:frame="1"/>
        </w:rPr>
        <w:fldChar w:fldCharType="begin"/>
      </w:r>
      <w:r w:rsidR="00075FF6" w:rsidRPr="00F6427B">
        <w:rPr>
          <w:rStyle w:val="Strong"/>
          <w:rFonts w:eastAsia="Calibri"/>
          <w:b w:val="0"/>
          <w:color w:val="000000"/>
          <w:bdr w:val="none" w:sz="0" w:space="0" w:color="auto" w:frame="1"/>
        </w:rPr>
        <w:instrText xml:space="preserve"> ADDIN EN.CITE &lt;EndNote&gt;&lt;Cite&gt;&lt;Author&gt;Robinson&lt;/Author&gt;&lt;Year&gt;2018&lt;/Year&gt;&lt;RecNum&gt;250&lt;/RecNum&gt;&lt;DisplayText&gt;&lt;style face="superscript"&gt;43&lt;/style&gt;&lt;/DisplayText&gt;&lt;record&gt;&lt;rec-number&gt;250&lt;/rec-number&gt;&lt;foreign-keys&gt;&lt;key app="EN" db-id="d5sa2trw4tf9tze95xtxx056r5ffddd5wp9e" timestamp="1532335725"&gt;250&lt;/key&gt;&lt;/foreign-keys&gt;&lt;ref-type name="Journal Article"&gt;17&lt;/ref-type&gt;&lt;contributors&gt;&lt;authors&gt;&lt;author&gt;Robinson, Eric&lt;/author&gt;&lt;author&gt;Kersbergen, Inge&lt;/author&gt;&lt;/authors&gt;&lt;/contributors&gt;&lt;titles&gt;&lt;title&gt;Portion size and later food intake: evidence on the “normalizing” effect of reducing food portion sizes&lt;/title&gt;&lt;secondary-title&gt;The American journal of clinical nutrition&lt;/secondary-title&gt;&lt;/titles&gt;&lt;periodical&gt;&lt;full-title&gt;The American journal of clinical nutrition&lt;/full-title&gt;&lt;/periodical&gt;&lt;pages&gt;640-646&lt;/pages&gt;&lt;volume&gt;107&lt;/volume&gt;&lt;number&gt;4&lt;/number&gt;&lt;dates&gt;&lt;year&gt;2018&lt;/year&gt;&lt;/dates&gt;&lt;isbn&gt;0002-9165&lt;/isbn&gt;&lt;urls&gt;&lt;/urls&gt;&lt;/record&gt;&lt;/Cite&gt;&lt;/EndNote&gt;</w:instrText>
      </w:r>
      <w:r w:rsidR="00D21F43" w:rsidRPr="00F6427B">
        <w:rPr>
          <w:rStyle w:val="Strong"/>
          <w:rFonts w:eastAsia="Calibri"/>
          <w:b w:val="0"/>
          <w:color w:val="000000"/>
          <w:bdr w:val="none" w:sz="0" w:space="0" w:color="auto" w:frame="1"/>
        </w:rPr>
        <w:fldChar w:fldCharType="separate"/>
      </w:r>
      <w:r w:rsidR="00075FF6" w:rsidRPr="00F6427B">
        <w:rPr>
          <w:rStyle w:val="Strong"/>
          <w:rFonts w:eastAsia="Calibri"/>
          <w:b w:val="0"/>
          <w:noProof/>
          <w:color w:val="000000"/>
          <w:bdr w:val="none" w:sz="0" w:space="0" w:color="auto" w:frame="1"/>
          <w:vertAlign w:val="superscript"/>
        </w:rPr>
        <w:t>43</w:t>
      </w:r>
      <w:r w:rsidR="00D21F43" w:rsidRPr="00F6427B">
        <w:rPr>
          <w:rStyle w:val="Strong"/>
          <w:rFonts w:eastAsia="Calibri"/>
          <w:b w:val="0"/>
          <w:color w:val="000000"/>
          <w:bdr w:val="none" w:sz="0" w:space="0" w:color="auto" w:frame="1"/>
        </w:rPr>
        <w:fldChar w:fldCharType="end"/>
      </w:r>
      <w:r w:rsidR="00D21F43" w:rsidRPr="00F6427B">
        <w:rPr>
          <w:rStyle w:val="Strong"/>
          <w:rFonts w:eastAsia="Calibri"/>
          <w:b w:val="0"/>
          <w:color w:val="000000"/>
          <w:bdr w:val="none" w:sz="0" w:space="0" w:color="auto" w:frame="1"/>
        </w:rPr>
        <w:t xml:space="preserve">. </w:t>
      </w:r>
    </w:p>
    <w:p w:rsidR="00D21F43" w:rsidRPr="00F6427B" w:rsidRDefault="00D21F43" w:rsidP="00E0699D">
      <w:pPr>
        <w:pStyle w:val="NormalWeb"/>
        <w:shd w:val="clear" w:color="auto" w:fill="FFFFFF"/>
        <w:spacing w:before="0" w:beforeAutospacing="0" w:after="0" w:afterAutospacing="0" w:line="480" w:lineRule="auto"/>
        <w:textAlignment w:val="baseline"/>
        <w:rPr>
          <w:rStyle w:val="Strong"/>
          <w:rFonts w:eastAsia="Calibri"/>
          <w:b w:val="0"/>
          <w:color w:val="000000"/>
          <w:bdr w:val="none" w:sz="0" w:space="0" w:color="auto" w:frame="1"/>
        </w:rPr>
      </w:pPr>
    </w:p>
    <w:p w:rsidR="00CF4476" w:rsidRPr="00F6427B" w:rsidRDefault="009A2770" w:rsidP="00CF4476">
      <w:pPr>
        <w:pStyle w:val="NormalWeb"/>
        <w:shd w:val="clear" w:color="auto" w:fill="FFFFFF"/>
        <w:spacing w:before="0" w:beforeAutospacing="0" w:after="0" w:afterAutospacing="0" w:line="480" w:lineRule="auto"/>
        <w:textAlignment w:val="baseline"/>
        <w:rPr>
          <w:rStyle w:val="Strong"/>
          <w:rFonts w:eastAsia="Calibri"/>
          <w:b w:val="0"/>
          <w:i/>
          <w:color w:val="000000"/>
          <w:bdr w:val="none" w:sz="0" w:space="0" w:color="auto" w:frame="1"/>
        </w:rPr>
      </w:pPr>
      <w:r w:rsidRPr="00F6427B">
        <w:rPr>
          <w:rStyle w:val="Strong"/>
          <w:rFonts w:eastAsia="Calibri"/>
          <w:b w:val="0"/>
          <w:i/>
          <w:color w:val="000000"/>
          <w:bdr w:val="none" w:sz="0" w:space="0" w:color="auto" w:frame="1"/>
        </w:rPr>
        <w:t>Unanswered questions and future research</w:t>
      </w:r>
      <w:r w:rsidR="00CF4476" w:rsidRPr="00F6427B">
        <w:rPr>
          <w:rStyle w:val="Strong"/>
          <w:rFonts w:eastAsia="Calibri"/>
          <w:b w:val="0"/>
          <w:i/>
          <w:color w:val="000000"/>
          <w:bdr w:val="none" w:sz="0" w:space="0" w:color="auto" w:frame="1"/>
        </w:rPr>
        <w:t xml:space="preserve"> </w:t>
      </w:r>
    </w:p>
    <w:p w:rsidR="00D21F43" w:rsidRPr="00F6427B" w:rsidRDefault="009A2770" w:rsidP="00F43841">
      <w:pPr>
        <w:pStyle w:val="NormalWeb"/>
        <w:shd w:val="clear" w:color="auto" w:fill="FFFFFF"/>
        <w:spacing w:before="0" w:beforeAutospacing="0" w:after="0" w:afterAutospacing="0" w:line="480" w:lineRule="auto"/>
        <w:textAlignment w:val="baseline"/>
        <w:rPr>
          <w:rStyle w:val="Strong"/>
          <w:rFonts w:eastAsia="Calibri"/>
          <w:b w:val="0"/>
          <w:color w:val="000000"/>
          <w:bdr w:val="none" w:sz="0" w:space="0" w:color="auto" w:frame="1"/>
        </w:rPr>
      </w:pPr>
      <w:r w:rsidRPr="00F6427B">
        <w:rPr>
          <w:rStyle w:val="Strong"/>
          <w:rFonts w:eastAsia="Calibri"/>
          <w:b w:val="0"/>
          <w:color w:val="000000"/>
          <w:bdr w:val="none" w:sz="0" w:space="0" w:color="auto" w:frame="1"/>
        </w:rPr>
        <w:t xml:space="preserve">The </w:t>
      </w:r>
      <w:r w:rsidR="001A1553" w:rsidRPr="00F6427B">
        <w:rPr>
          <w:rStyle w:val="Strong"/>
          <w:rFonts w:eastAsia="Calibri"/>
          <w:b w:val="0"/>
          <w:color w:val="000000"/>
          <w:bdr w:val="none" w:sz="0" w:space="0" w:color="auto" w:frame="1"/>
        </w:rPr>
        <w:t xml:space="preserve">reason why </w:t>
      </w:r>
      <w:r w:rsidR="00083F57">
        <w:rPr>
          <w:rStyle w:val="Strong"/>
          <w:rFonts w:eastAsia="Calibri"/>
          <w:b w:val="0"/>
          <w:color w:val="000000"/>
          <w:bdr w:val="none" w:sz="0" w:space="0" w:color="auto" w:frame="1"/>
        </w:rPr>
        <w:t>full-service</w:t>
      </w:r>
      <w:r w:rsidRPr="00F6427B">
        <w:rPr>
          <w:rStyle w:val="Strong"/>
          <w:rFonts w:eastAsia="Calibri"/>
          <w:b w:val="0"/>
          <w:color w:val="000000"/>
          <w:bdr w:val="none" w:sz="0" w:space="0" w:color="auto" w:frame="1"/>
        </w:rPr>
        <w:t xml:space="preserve"> restaurant </w:t>
      </w:r>
      <w:r w:rsidR="00FF59FC" w:rsidRPr="00F6427B">
        <w:rPr>
          <w:rStyle w:val="Strong"/>
          <w:rFonts w:eastAsia="Calibri"/>
          <w:b w:val="0"/>
          <w:color w:val="000000"/>
          <w:bdr w:val="none" w:sz="0" w:space="0" w:color="auto" w:frame="1"/>
        </w:rPr>
        <w:t xml:space="preserve">main </w:t>
      </w:r>
      <w:r w:rsidRPr="00F6427B">
        <w:rPr>
          <w:rStyle w:val="Strong"/>
          <w:rFonts w:eastAsia="Calibri"/>
          <w:b w:val="0"/>
          <w:color w:val="000000"/>
          <w:bdr w:val="none" w:sz="0" w:space="0" w:color="auto" w:frame="1"/>
        </w:rPr>
        <w:t>meals</w:t>
      </w:r>
      <w:r w:rsidR="001A1553" w:rsidRPr="00F6427B">
        <w:rPr>
          <w:rStyle w:val="Strong"/>
          <w:rFonts w:eastAsia="Calibri"/>
          <w:b w:val="0"/>
          <w:color w:val="000000"/>
          <w:bdr w:val="none" w:sz="0" w:space="0" w:color="auto" w:frame="1"/>
        </w:rPr>
        <w:t xml:space="preserve"> tended</w:t>
      </w:r>
      <w:r w:rsidRPr="00F6427B">
        <w:rPr>
          <w:rStyle w:val="Strong"/>
          <w:rFonts w:eastAsia="Calibri"/>
          <w:b w:val="0"/>
          <w:color w:val="000000"/>
          <w:bdr w:val="none" w:sz="0" w:space="0" w:color="auto" w:frame="1"/>
        </w:rPr>
        <w:t xml:space="preserve"> to be higher in k</w:t>
      </w:r>
      <w:r w:rsidR="00A26A18" w:rsidRPr="00F6427B">
        <w:rPr>
          <w:rStyle w:val="Strong"/>
          <w:rFonts w:eastAsia="Calibri"/>
          <w:b w:val="0"/>
          <w:color w:val="000000"/>
          <w:bdr w:val="none" w:sz="0" w:space="0" w:color="auto" w:frame="1"/>
        </w:rPr>
        <w:t>cals</w:t>
      </w:r>
      <w:r w:rsidRPr="00F6427B">
        <w:rPr>
          <w:rStyle w:val="Strong"/>
          <w:rFonts w:eastAsia="Calibri"/>
          <w:b w:val="0"/>
          <w:color w:val="000000"/>
          <w:bdr w:val="none" w:sz="0" w:space="0" w:color="auto" w:frame="1"/>
        </w:rPr>
        <w:t xml:space="preserve"> than </w:t>
      </w:r>
      <w:r w:rsidR="00083F57">
        <w:rPr>
          <w:rStyle w:val="Strong"/>
          <w:rFonts w:eastAsia="Calibri"/>
          <w:b w:val="0"/>
          <w:color w:val="000000"/>
          <w:bdr w:val="none" w:sz="0" w:space="0" w:color="auto" w:frame="1"/>
        </w:rPr>
        <w:t>fast-food</w:t>
      </w:r>
      <w:r w:rsidRPr="00F6427B">
        <w:rPr>
          <w:rStyle w:val="Strong"/>
          <w:rFonts w:eastAsia="Calibri"/>
          <w:b w:val="0"/>
          <w:color w:val="000000"/>
          <w:bdr w:val="none" w:sz="0" w:space="0" w:color="auto" w:frame="1"/>
        </w:rPr>
        <w:t xml:space="preserve"> restaurant meals</w:t>
      </w:r>
      <w:r w:rsidR="00634776" w:rsidRPr="00F6427B">
        <w:rPr>
          <w:rStyle w:val="Strong"/>
          <w:rFonts w:eastAsia="Calibri"/>
          <w:b w:val="0"/>
          <w:color w:val="000000"/>
          <w:bdr w:val="none" w:sz="0" w:space="0" w:color="auto" w:frame="1"/>
        </w:rPr>
        <w:t xml:space="preserve"> in the present study</w:t>
      </w:r>
      <w:r w:rsidRPr="00F6427B">
        <w:rPr>
          <w:rStyle w:val="Strong"/>
          <w:rFonts w:eastAsia="Calibri"/>
          <w:b w:val="0"/>
          <w:color w:val="000000"/>
          <w:bdr w:val="none" w:sz="0" w:space="0" w:color="auto" w:frame="1"/>
        </w:rPr>
        <w:t xml:space="preserve"> is</w:t>
      </w:r>
      <w:r w:rsidR="001A1553" w:rsidRPr="00F6427B">
        <w:rPr>
          <w:rStyle w:val="Strong"/>
          <w:rFonts w:eastAsia="Calibri"/>
          <w:b w:val="0"/>
          <w:color w:val="000000"/>
          <w:bdr w:val="none" w:sz="0" w:space="0" w:color="auto" w:frame="1"/>
        </w:rPr>
        <w:t xml:space="preserve"> unclear, but</w:t>
      </w:r>
      <w:r w:rsidRPr="00F6427B">
        <w:rPr>
          <w:rStyle w:val="Strong"/>
          <w:rFonts w:eastAsia="Calibri"/>
          <w:b w:val="0"/>
          <w:color w:val="000000"/>
          <w:bdr w:val="none" w:sz="0" w:space="0" w:color="auto" w:frame="1"/>
        </w:rPr>
        <w:t xml:space="preserve"> likely to be caused by multiple factors</w:t>
      </w:r>
      <w:r w:rsidR="00D21F43" w:rsidRPr="00F6427B">
        <w:rPr>
          <w:rStyle w:val="Strong"/>
          <w:rFonts w:eastAsia="Calibri"/>
          <w:b w:val="0"/>
          <w:color w:val="000000"/>
          <w:bdr w:val="none" w:sz="0" w:space="0" w:color="auto" w:frame="1"/>
        </w:rPr>
        <w:t>, inc</w:t>
      </w:r>
      <w:r w:rsidR="00FF59FC" w:rsidRPr="00F6427B">
        <w:rPr>
          <w:rStyle w:val="Strong"/>
          <w:rFonts w:eastAsia="Calibri"/>
          <w:b w:val="0"/>
          <w:color w:val="000000"/>
          <w:bdr w:val="none" w:sz="0" w:space="0" w:color="auto" w:frame="1"/>
        </w:rPr>
        <w:t>luding the type of food</w:t>
      </w:r>
      <w:r w:rsidR="001A1553" w:rsidRPr="00F6427B">
        <w:rPr>
          <w:rStyle w:val="Strong"/>
          <w:rFonts w:eastAsia="Calibri"/>
          <w:b w:val="0"/>
          <w:color w:val="000000"/>
          <w:bdr w:val="none" w:sz="0" w:space="0" w:color="auto" w:frame="1"/>
        </w:rPr>
        <w:t xml:space="preserve"> sold. However, w</w:t>
      </w:r>
      <w:r w:rsidRPr="00F6427B">
        <w:rPr>
          <w:rStyle w:val="Strong"/>
          <w:rFonts w:eastAsia="Calibri"/>
          <w:b w:val="0"/>
          <w:color w:val="000000"/>
          <w:bdr w:val="none" w:sz="0" w:space="0" w:color="auto" w:frame="1"/>
        </w:rPr>
        <w:t xml:space="preserve">hen we isolated our analyses </w:t>
      </w:r>
      <w:r w:rsidR="00554FDC" w:rsidRPr="00F6427B">
        <w:rPr>
          <w:rStyle w:val="Strong"/>
          <w:rFonts w:eastAsia="Calibri"/>
          <w:b w:val="0"/>
          <w:color w:val="000000"/>
          <w:bdr w:val="none" w:sz="0" w:space="0" w:color="auto" w:frame="1"/>
        </w:rPr>
        <w:t xml:space="preserve">to </w:t>
      </w:r>
      <w:r w:rsidRPr="00F6427B">
        <w:rPr>
          <w:rStyle w:val="Strong"/>
          <w:rFonts w:eastAsia="Calibri"/>
          <w:b w:val="0"/>
          <w:color w:val="000000"/>
          <w:bdr w:val="none" w:sz="0" w:space="0" w:color="auto" w:frame="1"/>
        </w:rPr>
        <w:t xml:space="preserve">meal types that were routinely sold by both </w:t>
      </w:r>
      <w:r w:rsidR="00083F57">
        <w:rPr>
          <w:rStyle w:val="Strong"/>
          <w:rFonts w:eastAsia="Calibri"/>
          <w:b w:val="0"/>
          <w:color w:val="000000"/>
          <w:bdr w:val="none" w:sz="0" w:space="0" w:color="auto" w:frame="1"/>
        </w:rPr>
        <w:t>fast-food</w:t>
      </w:r>
      <w:r w:rsidRPr="00F6427B">
        <w:rPr>
          <w:rStyle w:val="Strong"/>
          <w:rFonts w:eastAsia="Calibri"/>
          <w:b w:val="0"/>
          <w:color w:val="000000"/>
          <w:bdr w:val="none" w:sz="0" w:space="0" w:color="auto" w:frame="1"/>
        </w:rPr>
        <w:t xml:space="preserve"> and </w:t>
      </w:r>
      <w:r w:rsidR="00083F57">
        <w:rPr>
          <w:rStyle w:val="Strong"/>
          <w:rFonts w:eastAsia="Calibri"/>
          <w:b w:val="0"/>
          <w:color w:val="000000"/>
          <w:bdr w:val="none" w:sz="0" w:space="0" w:color="auto" w:frame="1"/>
        </w:rPr>
        <w:t>full-service</w:t>
      </w:r>
      <w:r w:rsidRPr="00F6427B">
        <w:rPr>
          <w:rStyle w:val="Strong"/>
          <w:rFonts w:eastAsia="Calibri"/>
          <w:b w:val="0"/>
          <w:color w:val="000000"/>
          <w:bdr w:val="none" w:sz="0" w:space="0" w:color="auto" w:frame="1"/>
        </w:rPr>
        <w:t xml:space="preserve"> restaurants we found that</w:t>
      </w:r>
      <w:r w:rsidR="00A949DA" w:rsidRPr="00F6427B">
        <w:rPr>
          <w:rStyle w:val="Strong"/>
          <w:rFonts w:eastAsia="Calibri"/>
          <w:b w:val="0"/>
          <w:color w:val="000000"/>
          <w:bdr w:val="none" w:sz="0" w:space="0" w:color="auto" w:frame="1"/>
        </w:rPr>
        <w:t xml:space="preserve"> </w:t>
      </w:r>
      <w:r w:rsidR="00083F57">
        <w:rPr>
          <w:rStyle w:val="Strong"/>
          <w:rFonts w:eastAsia="Calibri"/>
          <w:b w:val="0"/>
          <w:color w:val="000000"/>
          <w:bdr w:val="none" w:sz="0" w:space="0" w:color="auto" w:frame="1"/>
        </w:rPr>
        <w:t>full-service</w:t>
      </w:r>
      <w:r w:rsidRPr="00F6427B">
        <w:rPr>
          <w:rStyle w:val="Strong"/>
          <w:rFonts w:eastAsia="Calibri"/>
          <w:b w:val="0"/>
          <w:color w:val="000000"/>
          <w:bdr w:val="none" w:sz="0" w:space="0" w:color="auto" w:frame="1"/>
        </w:rPr>
        <w:t xml:space="preserve"> restaurant </w:t>
      </w:r>
      <w:r w:rsidR="00FF59FC" w:rsidRPr="00F6427B">
        <w:rPr>
          <w:rStyle w:val="Strong"/>
          <w:rFonts w:eastAsia="Calibri"/>
          <w:b w:val="0"/>
          <w:color w:val="000000"/>
          <w:bdr w:val="none" w:sz="0" w:space="0" w:color="auto" w:frame="1"/>
        </w:rPr>
        <w:t xml:space="preserve">main </w:t>
      </w:r>
      <w:r w:rsidRPr="00F6427B">
        <w:rPr>
          <w:rStyle w:val="Strong"/>
          <w:rFonts w:eastAsia="Calibri"/>
          <w:b w:val="0"/>
          <w:color w:val="000000"/>
          <w:bdr w:val="none" w:sz="0" w:space="0" w:color="auto" w:frame="1"/>
        </w:rPr>
        <w:t>meals still</w:t>
      </w:r>
      <w:r w:rsidR="00554FDC" w:rsidRPr="00F6427B">
        <w:rPr>
          <w:rStyle w:val="Strong"/>
          <w:rFonts w:eastAsia="Calibri"/>
          <w:b w:val="0"/>
          <w:color w:val="000000"/>
          <w:bdr w:val="none" w:sz="0" w:space="0" w:color="auto" w:frame="1"/>
        </w:rPr>
        <w:t xml:space="preserve"> tended to be</w:t>
      </w:r>
      <w:r w:rsidRPr="00F6427B">
        <w:rPr>
          <w:rStyle w:val="Strong"/>
          <w:rFonts w:eastAsia="Calibri"/>
          <w:b w:val="0"/>
          <w:color w:val="000000"/>
          <w:bdr w:val="none" w:sz="0" w:space="0" w:color="auto" w:frame="1"/>
        </w:rPr>
        <w:t xml:space="preserve"> </w:t>
      </w:r>
      <w:r w:rsidR="00A949DA" w:rsidRPr="00F6427B">
        <w:rPr>
          <w:rStyle w:val="Strong"/>
          <w:rFonts w:eastAsia="Calibri"/>
          <w:b w:val="0"/>
          <w:color w:val="000000"/>
          <w:bdr w:val="none" w:sz="0" w:space="0" w:color="auto" w:frame="1"/>
        </w:rPr>
        <w:t xml:space="preserve">markedly </w:t>
      </w:r>
      <w:r w:rsidRPr="00F6427B">
        <w:rPr>
          <w:rStyle w:val="Strong"/>
          <w:rFonts w:eastAsia="Calibri"/>
          <w:b w:val="0"/>
          <w:color w:val="000000"/>
          <w:bdr w:val="none" w:sz="0" w:space="0" w:color="auto" w:frame="1"/>
        </w:rPr>
        <w:t>higher in k</w:t>
      </w:r>
      <w:r w:rsidR="00A26A18" w:rsidRPr="00F6427B">
        <w:rPr>
          <w:rStyle w:val="Strong"/>
          <w:rFonts w:eastAsia="Calibri"/>
          <w:b w:val="0"/>
          <w:color w:val="000000"/>
          <w:bdr w:val="none" w:sz="0" w:space="0" w:color="auto" w:frame="1"/>
        </w:rPr>
        <w:t>cals</w:t>
      </w:r>
      <w:r w:rsidRPr="00F6427B">
        <w:rPr>
          <w:rStyle w:val="Strong"/>
          <w:rFonts w:eastAsia="Calibri"/>
          <w:b w:val="0"/>
          <w:color w:val="000000"/>
          <w:bdr w:val="none" w:sz="0" w:space="0" w:color="auto" w:frame="1"/>
        </w:rPr>
        <w:t>.</w:t>
      </w:r>
      <w:r w:rsidR="00554FDC" w:rsidRPr="00F6427B">
        <w:rPr>
          <w:rStyle w:val="Strong"/>
          <w:rFonts w:eastAsia="Calibri"/>
          <w:b w:val="0"/>
          <w:color w:val="000000"/>
          <w:bdr w:val="none" w:sz="0" w:space="0" w:color="auto" w:frame="1"/>
        </w:rPr>
        <w:t xml:space="preserve"> Although these analyses were reduced in sample size, there was a statistically significant larger number of kcals in burger and chips main meals served in </w:t>
      </w:r>
      <w:r w:rsidR="00083F57">
        <w:rPr>
          <w:rStyle w:val="Strong"/>
          <w:rFonts w:eastAsia="Calibri"/>
          <w:b w:val="0"/>
          <w:color w:val="000000"/>
          <w:bdr w:val="none" w:sz="0" w:space="0" w:color="auto" w:frame="1"/>
        </w:rPr>
        <w:t>full-service</w:t>
      </w:r>
      <w:r w:rsidR="00554FDC" w:rsidRPr="00F6427B">
        <w:rPr>
          <w:rStyle w:val="Strong"/>
          <w:rFonts w:eastAsia="Calibri"/>
          <w:b w:val="0"/>
          <w:color w:val="000000"/>
          <w:bdr w:val="none" w:sz="0" w:space="0" w:color="auto" w:frame="1"/>
        </w:rPr>
        <w:t xml:space="preserve"> than </w:t>
      </w:r>
      <w:r w:rsidR="00083F57">
        <w:rPr>
          <w:rStyle w:val="Strong"/>
          <w:rFonts w:eastAsia="Calibri"/>
          <w:b w:val="0"/>
          <w:color w:val="000000"/>
          <w:bdr w:val="none" w:sz="0" w:space="0" w:color="auto" w:frame="1"/>
        </w:rPr>
        <w:t>fast-food</w:t>
      </w:r>
      <w:r w:rsidR="00554FDC" w:rsidRPr="00F6427B">
        <w:rPr>
          <w:rStyle w:val="Strong"/>
          <w:rFonts w:eastAsia="Calibri"/>
          <w:b w:val="0"/>
          <w:color w:val="000000"/>
          <w:bdr w:val="none" w:sz="0" w:space="0" w:color="auto" w:frame="1"/>
        </w:rPr>
        <w:t xml:space="preserve"> restaurants (</w:t>
      </w:r>
      <w:r w:rsidR="00F2380A" w:rsidRPr="00F6427B">
        <w:rPr>
          <w:rStyle w:val="Strong"/>
          <w:rFonts w:eastAsia="Calibri"/>
          <w:b w:val="0"/>
          <w:color w:val="000000"/>
          <w:bdr w:val="none" w:sz="0" w:space="0" w:color="auto" w:frame="1"/>
        </w:rPr>
        <w:t>414</w:t>
      </w:r>
      <w:r w:rsidR="00554FDC" w:rsidRPr="00F6427B">
        <w:rPr>
          <w:rStyle w:val="Strong"/>
          <w:rFonts w:eastAsia="Calibri"/>
          <w:b w:val="0"/>
          <w:color w:val="000000"/>
          <w:bdr w:val="none" w:sz="0" w:space="0" w:color="auto" w:frame="1"/>
        </w:rPr>
        <w:t>kcal difference, p &lt; .001) and more kcals in salad meals (</w:t>
      </w:r>
      <w:r w:rsidR="004C7BC4" w:rsidRPr="00F6427B">
        <w:rPr>
          <w:rStyle w:val="Strong"/>
          <w:rFonts w:eastAsia="Calibri"/>
          <w:b w:val="0"/>
          <w:color w:val="000000"/>
          <w:bdr w:val="none" w:sz="0" w:space="0" w:color="auto" w:frame="1"/>
        </w:rPr>
        <w:t>146k</w:t>
      </w:r>
      <w:r w:rsidR="00554FDC" w:rsidRPr="00F6427B">
        <w:rPr>
          <w:rStyle w:val="Strong"/>
          <w:rFonts w:eastAsia="Calibri"/>
          <w:b w:val="0"/>
          <w:color w:val="000000"/>
          <w:bdr w:val="none" w:sz="0" w:space="0" w:color="auto" w:frame="1"/>
        </w:rPr>
        <w:t xml:space="preserve">cal difference, p = .08), but the </w:t>
      </w:r>
      <w:r w:rsidR="00554FDC" w:rsidRPr="00F6427B">
        <w:rPr>
          <w:rStyle w:val="Strong"/>
          <w:rFonts w:eastAsia="Calibri"/>
          <w:b w:val="0"/>
          <w:color w:val="000000"/>
          <w:bdr w:val="none" w:sz="0" w:space="0" w:color="auto" w:frame="1"/>
        </w:rPr>
        <w:lastRenderedPageBreak/>
        <w:t>latter was not statistically significantly.</w:t>
      </w:r>
      <w:r w:rsidR="008921F2" w:rsidRPr="00F6427B">
        <w:rPr>
          <w:rStyle w:val="Strong"/>
          <w:rFonts w:eastAsia="Calibri"/>
          <w:b w:val="0"/>
          <w:color w:val="000000"/>
          <w:bdr w:val="none" w:sz="0" w:space="0" w:color="auto" w:frame="1"/>
        </w:rPr>
        <w:t xml:space="preserve"> </w:t>
      </w:r>
      <w:r w:rsidRPr="00F6427B">
        <w:rPr>
          <w:rStyle w:val="Strong"/>
          <w:rFonts w:eastAsia="Calibri"/>
          <w:b w:val="0"/>
          <w:color w:val="000000"/>
          <w:bdr w:val="none" w:sz="0" w:space="0" w:color="auto" w:frame="1"/>
        </w:rPr>
        <w:t xml:space="preserve">Thus, decisions regarding portion size, energy density of ingredients and cooking methods are </w:t>
      </w:r>
      <w:r w:rsidR="001A1553" w:rsidRPr="00F6427B">
        <w:rPr>
          <w:rStyle w:val="Strong"/>
          <w:rFonts w:eastAsia="Calibri"/>
          <w:b w:val="0"/>
          <w:color w:val="000000"/>
          <w:bdr w:val="none" w:sz="0" w:space="0" w:color="auto" w:frame="1"/>
        </w:rPr>
        <w:t xml:space="preserve">also </w:t>
      </w:r>
      <w:r w:rsidRPr="00F6427B">
        <w:rPr>
          <w:rStyle w:val="Strong"/>
          <w:rFonts w:eastAsia="Calibri"/>
          <w:b w:val="0"/>
          <w:color w:val="000000"/>
          <w:bdr w:val="none" w:sz="0" w:space="0" w:color="auto" w:frame="1"/>
        </w:rPr>
        <w:t>likely to</w:t>
      </w:r>
      <w:r w:rsidR="00A26A18" w:rsidRPr="00F6427B">
        <w:rPr>
          <w:rStyle w:val="Strong"/>
          <w:rFonts w:eastAsia="Calibri"/>
          <w:b w:val="0"/>
          <w:color w:val="000000"/>
          <w:bdr w:val="none" w:sz="0" w:space="0" w:color="auto" w:frame="1"/>
        </w:rPr>
        <w:t xml:space="preserve"> explain differences in meal kcal</w:t>
      </w:r>
      <w:r w:rsidRPr="00F6427B">
        <w:rPr>
          <w:rStyle w:val="Strong"/>
          <w:rFonts w:eastAsia="Calibri"/>
          <w:b w:val="0"/>
          <w:color w:val="000000"/>
          <w:bdr w:val="none" w:sz="0" w:space="0" w:color="auto" w:frame="1"/>
        </w:rPr>
        <w:t xml:space="preserve"> content between </w:t>
      </w:r>
      <w:r w:rsidR="00083F57">
        <w:rPr>
          <w:rStyle w:val="Strong"/>
          <w:rFonts w:eastAsia="Calibri"/>
          <w:b w:val="0"/>
          <w:color w:val="000000"/>
          <w:bdr w:val="none" w:sz="0" w:space="0" w:color="auto" w:frame="1"/>
        </w:rPr>
        <w:t>full-service</w:t>
      </w:r>
      <w:r w:rsidR="00CA3671" w:rsidRPr="00F6427B">
        <w:rPr>
          <w:rStyle w:val="Strong"/>
          <w:rFonts w:eastAsia="Calibri"/>
          <w:b w:val="0"/>
          <w:color w:val="000000"/>
          <w:bdr w:val="none" w:sz="0" w:space="0" w:color="auto" w:frame="1"/>
        </w:rPr>
        <w:t xml:space="preserve"> and </w:t>
      </w:r>
      <w:r w:rsidR="00083F57">
        <w:rPr>
          <w:rStyle w:val="Strong"/>
          <w:rFonts w:eastAsia="Calibri"/>
          <w:b w:val="0"/>
          <w:color w:val="000000"/>
          <w:bdr w:val="none" w:sz="0" w:space="0" w:color="auto" w:frame="1"/>
        </w:rPr>
        <w:t>fast-food</w:t>
      </w:r>
      <w:r w:rsidR="00CA3671" w:rsidRPr="00F6427B">
        <w:rPr>
          <w:rStyle w:val="Strong"/>
          <w:rFonts w:eastAsia="Calibri"/>
          <w:b w:val="0"/>
          <w:color w:val="000000"/>
          <w:bdr w:val="none" w:sz="0" w:space="0" w:color="auto" w:frame="1"/>
        </w:rPr>
        <w:t xml:space="preserve"> restaurants.</w:t>
      </w:r>
      <w:r w:rsidR="00182B8B" w:rsidRPr="00F6427B">
        <w:rPr>
          <w:rStyle w:val="Strong"/>
          <w:rFonts w:eastAsia="Calibri"/>
          <w:b w:val="0"/>
          <w:color w:val="000000"/>
          <w:bdr w:val="none" w:sz="0" w:space="0" w:color="auto" w:frame="1"/>
        </w:rPr>
        <w:t xml:space="preserve"> </w:t>
      </w:r>
      <w:r w:rsidR="00A949DA" w:rsidRPr="00F6427B">
        <w:rPr>
          <w:rStyle w:val="Strong"/>
          <w:rFonts w:eastAsia="Calibri"/>
          <w:b w:val="0"/>
          <w:color w:val="000000"/>
          <w:bdr w:val="none" w:sz="0" w:space="0" w:color="auto" w:frame="1"/>
        </w:rPr>
        <w:t>A further explanation is that b</w:t>
      </w:r>
      <w:r w:rsidRPr="00F6427B">
        <w:rPr>
          <w:rStyle w:val="Strong"/>
          <w:rFonts w:eastAsia="Calibri"/>
          <w:b w:val="0"/>
          <w:color w:val="000000"/>
          <w:bdr w:val="none" w:sz="0" w:space="0" w:color="auto" w:frame="1"/>
        </w:rPr>
        <w:t xml:space="preserve">ecause </w:t>
      </w:r>
      <w:r w:rsidR="00A949DA" w:rsidRPr="00F6427B">
        <w:rPr>
          <w:rStyle w:val="Strong"/>
          <w:rFonts w:eastAsia="Calibri"/>
          <w:b w:val="0"/>
          <w:color w:val="000000"/>
          <w:bdr w:val="none" w:sz="0" w:space="0" w:color="auto" w:frame="1"/>
        </w:rPr>
        <w:t xml:space="preserve">the </w:t>
      </w:r>
      <w:r w:rsidR="00083F57">
        <w:rPr>
          <w:rStyle w:val="Strong"/>
          <w:rFonts w:eastAsia="Calibri"/>
          <w:b w:val="0"/>
          <w:color w:val="000000"/>
          <w:bdr w:val="none" w:sz="0" w:space="0" w:color="auto" w:frame="1"/>
        </w:rPr>
        <w:t>fast-food</w:t>
      </w:r>
      <w:r w:rsidR="00A949DA" w:rsidRPr="00F6427B">
        <w:rPr>
          <w:rStyle w:val="Strong"/>
          <w:rFonts w:eastAsia="Calibri"/>
          <w:b w:val="0"/>
          <w:color w:val="000000"/>
          <w:bdr w:val="none" w:sz="0" w:space="0" w:color="auto" w:frame="1"/>
        </w:rPr>
        <w:t xml:space="preserve"> sector</w:t>
      </w:r>
      <w:r w:rsidRPr="00F6427B">
        <w:rPr>
          <w:rStyle w:val="Strong"/>
          <w:rFonts w:eastAsia="Calibri"/>
          <w:b w:val="0"/>
          <w:color w:val="000000"/>
          <w:bdr w:val="none" w:sz="0" w:space="0" w:color="auto" w:frame="1"/>
        </w:rPr>
        <w:t xml:space="preserve"> has received negative press because of poor nutritional quality</w:t>
      </w:r>
      <w:r w:rsidR="00A949DA" w:rsidRPr="00F6427B">
        <w:rPr>
          <w:rStyle w:val="Strong"/>
          <w:rFonts w:eastAsia="Calibri"/>
          <w:b w:val="0"/>
          <w:color w:val="000000"/>
          <w:bdr w:val="none" w:sz="0" w:space="0" w:color="auto" w:frame="1"/>
        </w:rPr>
        <w:t xml:space="preserve"> of products</w:t>
      </w:r>
      <w:r w:rsidRPr="00F6427B">
        <w:rPr>
          <w:rStyle w:val="Strong"/>
          <w:rFonts w:eastAsia="Calibri"/>
          <w:b w:val="0"/>
          <w:color w:val="000000"/>
          <w:bdr w:val="none" w:sz="0" w:space="0" w:color="auto" w:frame="1"/>
        </w:rPr>
        <w:fldChar w:fldCharType="begin"/>
      </w:r>
      <w:r w:rsidR="00075FF6" w:rsidRPr="00F6427B">
        <w:rPr>
          <w:rStyle w:val="Strong"/>
          <w:rFonts w:eastAsia="Calibri"/>
          <w:b w:val="0"/>
          <w:color w:val="000000"/>
          <w:bdr w:val="none" w:sz="0" w:space="0" w:color="auto" w:frame="1"/>
        </w:rPr>
        <w:instrText xml:space="preserve"> ADDIN EN.CITE &lt;EndNote&gt;&lt;Cite&gt;&lt;Author&gt;Oakes&lt;/Author&gt;&lt;Year&gt;2017&lt;/Year&gt;&lt;RecNum&gt;246&lt;/RecNum&gt;&lt;DisplayText&gt;&lt;style face="superscript"&gt;44&lt;/style&gt;&lt;/DisplayText&gt;&lt;record&gt;&lt;rec-number&gt;246&lt;/rec-number&gt;&lt;foreign-keys&gt;&lt;key app="EN" db-id="d5sa2trw4tf9tze95xtxx056r5ffddd5wp9e" timestamp="1532335031"&gt;246&lt;/key&gt;&lt;/foreign-keys&gt;&lt;ref-type name="Book"&gt;6&lt;/ref-type&gt;&lt;contributors&gt;&lt;authors&gt;&lt;author&gt;Oakes, Michael E&lt;/author&gt;&lt;/authors&gt;&lt;/contributors&gt;&lt;titles&gt;&lt;title&gt;Bad foods: Changing attitudes about what we eat&lt;/title&gt;&lt;/titles&gt;&lt;dates&gt;&lt;year&gt;2017&lt;/year&gt;&lt;/dates&gt;&lt;publisher&gt;Routledge&lt;/publisher&gt;&lt;isbn&gt;1351322958&lt;/isbn&gt;&lt;urls&gt;&lt;/urls&gt;&lt;/record&gt;&lt;/Cite&gt;&lt;/EndNote&gt;</w:instrText>
      </w:r>
      <w:r w:rsidRPr="00F6427B">
        <w:rPr>
          <w:rStyle w:val="Strong"/>
          <w:rFonts w:eastAsia="Calibri"/>
          <w:b w:val="0"/>
          <w:color w:val="000000"/>
          <w:bdr w:val="none" w:sz="0" w:space="0" w:color="auto" w:frame="1"/>
        </w:rPr>
        <w:fldChar w:fldCharType="separate"/>
      </w:r>
      <w:r w:rsidR="00075FF6" w:rsidRPr="00F6427B">
        <w:rPr>
          <w:rStyle w:val="Strong"/>
          <w:rFonts w:eastAsia="Calibri"/>
          <w:b w:val="0"/>
          <w:noProof/>
          <w:color w:val="000000"/>
          <w:bdr w:val="none" w:sz="0" w:space="0" w:color="auto" w:frame="1"/>
          <w:vertAlign w:val="superscript"/>
        </w:rPr>
        <w:t>44</w:t>
      </w:r>
      <w:r w:rsidRPr="00F6427B">
        <w:rPr>
          <w:rStyle w:val="Strong"/>
          <w:rFonts w:eastAsia="Calibri"/>
          <w:b w:val="0"/>
          <w:color w:val="000000"/>
          <w:bdr w:val="none" w:sz="0" w:space="0" w:color="auto" w:frame="1"/>
        </w:rPr>
        <w:fldChar w:fldCharType="end"/>
      </w:r>
      <w:r w:rsidRPr="00F6427B">
        <w:rPr>
          <w:rStyle w:val="Strong"/>
          <w:rFonts w:eastAsia="Calibri"/>
          <w:b w:val="0"/>
          <w:color w:val="000000"/>
          <w:bdr w:val="none" w:sz="0" w:space="0" w:color="auto" w:frame="1"/>
        </w:rPr>
        <w:t xml:space="preserve">, this may have caused restaurant chains in this sector to offer </w:t>
      </w:r>
      <w:r w:rsidR="00A949DA" w:rsidRPr="00F6427B">
        <w:rPr>
          <w:rStyle w:val="Strong"/>
          <w:rFonts w:eastAsia="Calibri"/>
          <w:b w:val="0"/>
          <w:color w:val="000000"/>
          <w:bdr w:val="none" w:sz="0" w:space="0" w:color="auto" w:frame="1"/>
        </w:rPr>
        <w:t>more</w:t>
      </w:r>
      <w:r w:rsidR="00A26A18" w:rsidRPr="00F6427B">
        <w:rPr>
          <w:rStyle w:val="Strong"/>
          <w:rFonts w:eastAsia="Calibri"/>
          <w:b w:val="0"/>
          <w:color w:val="000000"/>
          <w:bdr w:val="none" w:sz="0" w:space="0" w:color="auto" w:frame="1"/>
        </w:rPr>
        <w:t xml:space="preserve"> lower kcal</w:t>
      </w:r>
      <w:r w:rsidRPr="00F6427B">
        <w:rPr>
          <w:rStyle w:val="Strong"/>
          <w:rFonts w:eastAsia="Calibri"/>
          <w:b w:val="0"/>
          <w:color w:val="000000"/>
          <w:bdr w:val="none" w:sz="0" w:space="0" w:color="auto" w:frame="1"/>
        </w:rPr>
        <w:t xml:space="preserve"> meal options and/or reformulat</w:t>
      </w:r>
      <w:r w:rsidR="00A26A18" w:rsidRPr="00F6427B">
        <w:rPr>
          <w:rStyle w:val="Strong"/>
          <w:rFonts w:eastAsia="Calibri"/>
          <w:b w:val="0"/>
          <w:color w:val="000000"/>
          <w:bdr w:val="none" w:sz="0" w:space="0" w:color="auto" w:frame="1"/>
        </w:rPr>
        <w:t>e existing products to reduce kcal</w:t>
      </w:r>
      <w:r w:rsidRPr="00F6427B">
        <w:rPr>
          <w:rStyle w:val="Strong"/>
          <w:rFonts w:eastAsia="Calibri"/>
          <w:b w:val="0"/>
          <w:color w:val="000000"/>
          <w:bdr w:val="none" w:sz="0" w:space="0" w:color="auto" w:frame="1"/>
        </w:rPr>
        <w:t xml:space="preserve"> content</w:t>
      </w:r>
      <w:r w:rsidRPr="00F6427B">
        <w:rPr>
          <w:rStyle w:val="Strong"/>
          <w:rFonts w:eastAsia="Calibri"/>
          <w:b w:val="0"/>
          <w:color w:val="000000"/>
          <w:bdr w:val="none" w:sz="0" w:space="0" w:color="auto" w:frame="1"/>
        </w:rPr>
        <w:fldChar w:fldCharType="begin"/>
      </w:r>
      <w:r w:rsidR="00075FF6" w:rsidRPr="00F6427B">
        <w:rPr>
          <w:rStyle w:val="Strong"/>
          <w:rFonts w:eastAsia="Calibri"/>
          <w:b w:val="0"/>
          <w:color w:val="000000"/>
          <w:bdr w:val="none" w:sz="0" w:space="0" w:color="auto" w:frame="1"/>
        </w:rPr>
        <w:instrText xml:space="preserve"> ADDIN EN.CITE &lt;EndNote&gt;&lt;Cite&gt;&lt;Author&gt;Hearst&lt;/Author&gt;&lt;Year&gt;2013&lt;/Year&gt;&lt;RecNum&gt;233&lt;/RecNum&gt;&lt;DisplayText&gt;&lt;style face="superscript"&gt;24&lt;/style&gt;&lt;/DisplayText&gt;&lt;record&gt;&lt;rec-number&gt;233&lt;/rec-number&gt;&lt;foreign-keys&gt;&lt;key app="EN" db-id="d5sa2trw4tf9tze95xtxx056r5ffddd5wp9e" timestamp="1532073471"&gt;233&lt;/key&gt;&lt;/foreign-keys&gt;&lt;ref-type name="Journal Article"&gt;17&lt;/ref-type&gt;&lt;contributors&gt;&lt;authors&gt;&lt;author&gt;Hearst, M. O.&lt;/author&gt;&lt;author&gt;Harnack, L. J.&lt;/author&gt;&lt;author&gt;Bauer, K. W.&lt;/author&gt;&lt;author&gt;Earnest, A. A.&lt;/author&gt;&lt;author&gt;French, S. A.&lt;/author&gt;&lt;author&gt;Michael Oakes, J.&lt;/author&gt;&lt;/authors&gt;&lt;/contributors&gt;&lt;auth-address&gt;St. Catherine University, Saint Paul, MN 55105, USA. mohearst@stkate.edu&lt;/auth-address&gt;&lt;titles&gt;&lt;title&gt;Nutritional quality at eight U.S. fast-food chains: 14-year trends&lt;/title&gt;&lt;secondary-title&gt;Am J Prev Med&lt;/secondary-title&gt;&lt;alt-title&gt;American journal of preventive medicine&lt;/alt-title&gt;&lt;/titles&gt;&lt;periodical&gt;&lt;full-title&gt;Am J Prev Med&lt;/full-title&gt;&lt;abbr-1&gt;American journal of preventive medicine&lt;/abbr-1&gt;&lt;/periodical&gt;&lt;alt-periodical&gt;&lt;full-title&gt;Am J Prev Med&lt;/full-title&gt;&lt;abbr-1&gt;American journal of preventive medicine&lt;/abbr-1&gt;&lt;/alt-periodical&gt;&lt;pages&gt;589-94&lt;/pages&gt;&lt;volume&gt;44&lt;/volume&gt;&lt;number&gt;6&lt;/number&gt;&lt;edition&gt;2013/05/21&lt;/edition&gt;&lt;keywords&gt;&lt;keyword&gt;Databases, Factual&lt;/keyword&gt;&lt;keyword&gt;Fast Foods/*standards/supply &amp;amp; distribution&lt;/keyword&gt;&lt;keyword&gt;*Nutritive Value&lt;/keyword&gt;&lt;keyword&gt;*Restaurants&lt;/keyword&gt;&lt;keyword&gt;United States&lt;/keyword&gt;&lt;/keywords&gt;&lt;dates&gt;&lt;year&gt;2013&lt;/year&gt;&lt;pub-dates&gt;&lt;date&gt;Jun&lt;/date&gt;&lt;/pub-dates&gt;&lt;/dates&gt;&lt;isbn&gt;0749-3797&lt;/isbn&gt;&lt;accession-num&gt;23683976&lt;/accession-num&gt;&lt;urls&gt;&lt;/urls&gt;&lt;electronic-resource-num&gt;10.1016/j.amepre.2013.01.028&lt;/electronic-resource-num&gt;&lt;remote-database-provider&gt;NLM&lt;/remote-database-provider&gt;&lt;language&gt;eng&lt;/language&gt;&lt;/record&gt;&lt;/Cite&gt;&lt;/EndNote&gt;</w:instrText>
      </w:r>
      <w:r w:rsidRPr="00F6427B">
        <w:rPr>
          <w:rStyle w:val="Strong"/>
          <w:rFonts w:eastAsia="Calibri"/>
          <w:b w:val="0"/>
          <w:color w:val="000000"/>
          <w:bdr w:val="none" w:sz="0" w:space="0" w:color="auto" w:frame="1"/>
        </w:rPr>
        <w:fldChar w:fldCharType="separate"/>
      </w:r>
      <w:r w:rsidR="00075FF6" w:rsidRPr="00F6427B">
        <w:rPr>
          <w:rStyle w:val="Strong"/>
          <w:rFonts w:eastAsia="Calibri"/>
          <w:b w:val="0"/>
          <w:noProof/>
          <w:color w:val="000000"/>
          <w:bdr w:val="none" w:sz="0" w:space="0" w:color="auto" w:frame="1"/>
          <w:vertAlign w:val="superscript"/>
        </w:rPr>
        <w:t>24</w:t>
      </w:r>
      <w:r w:rsidRPr="00F6427B">
        <w:rPr>
          <w:rStyle w:val="Strong"/>
          <w:rFonts w:eastAsia="Calibri"/>
          <w:b w:val="0"/>
          <w:color w:val="000000"/>
          <w:bdr w:val="none" w:sz="0" w:space="0" w:color="auto" w:frame="1"/>
        </w:rPr>
        <w:fldChar w:fldCharType="end"/>
      </w:r>
      <w:r w:rsidRPr="00F6427B">
        <w:rPr>
          <w:rStyle w:val="Strong"/>
          <w:rFonts w:eastAsia="Calibri"/>
          <w:b w:val="0"/>
          <w:color w:val="000000"/>
          <w:bdr w:val="none" w:sz="0" w:space="0" w:color="auto" w:frame="1"/>
        </w:rPr>
        <w:t xml:space="preserve">, whereas similar pressures </w:t>
      </w:r>
      <w:r w:rsidR="00A949DA" w:rsidRPr="00F6427B">
        <w:rPr>
          <w:rStyle w:val="Strong"/>
          <w:rFonts w:eastAsia="Calibri"/>
          <w:b w:val="0"/>
          <w:color w:val="000000"/>
          <w:bdr w:val="none" w:sz="0" w:space="0" w:color="auto" w:frame="1"/>
        </w:rPr>
        <w:t>do not appear to have been</w:t>
      </w:r>
      <w:r w:rsidRPr="00F6427B">
        <w:rPr>
          <w:rStyle w:val="Strong"/>
          <w:rFonts w:eastAsia="Calibri"/>
          <w:b w:val="0"/>
          <w:color w:val="000000"/>
          <w:bdr w:val="none" w:sz="0" w:space="0" w:color="auto" w:frame="1"/>
        </w:rPr>
        <w:t xml:space="preserve"> experienced by the </w:t>
      </w:r>
      <w:r w:rsidR="00083F57">
        <w:rPr>
          <w:rStyle w:val="Strong"/>
          <w:rFonts w:eastAsia="Calibri"/>
          <w:b w:val="0"/>
          <w:color w:val="000000"/>
          <w:bdr w:val="none" w:sz="0" w:space="0" w:color="auto" w:frame="1"/>
        </w:rPr>
        <w:t>full-service</w:t>
      </w:r>
      <w:r w:rsidRPr="00F6427B">
        <w:rPr>
          <w:rStyle w:val="Strong"/>
          <w:rFonts w:eastAsia="Calibri"/>
          <w:b w:val="0"/>
          <w:color w:val="000000"/>
          <w:bdr w:val="none" w:sz="0" w:space="0" w:color="auto" w:frame="1"/>
        </w:rPr>
        <w:t xml:space="preserve"> restaurant sector</w:t>
      </w:r>
      <w:r w:rsidR="00D21F43" w:rsidRPr="00F6427B">
        <w:rPr>
          <w:rStyle w:val="Strong"/>
          <w:rFonts w:eastAsia="Calibri"/>
          <w:b w:val="0"/>
          <w:color w:val="000000"/>
          <w:bdr w:val="none" w:sz="0" w:space="0" w:color="auto" w:frame="1"/>
        </w:rPr>
        <w:t xml:space="preserve">. </w:t>
      </w:r>
      <w:r w:rsidR="001A1553" w:rsidRPr="00F6427B">
        <w:rPr>
          <w:rStyle w:val="Strong"/>
          <w:rFonts w:eastAsia="Calibri"/>
          <w:b w:val="0"/>
          <w:color w:val="000000"/>
          <w:bdr w:val="none" w:sz="0" w:space="0" w:color="auto" w:frame="1"/>
        </w:rPr>
        <w:t>There was also marked</w:t>
      </w:r>
      <w:r w:rsidR="00295EF7" w:rsidRPr="00F6427B">
        <w:rPr>
          <w:rStyle w:val="Strong"/>
          <w:rFonts w:eastAsia="Calibri"/>
          <w:b w:val="0"/>
          <w:color w:val="000000"/>
          <w:bdr w:val="none" w:sz="0" w:space="0" w:color="auto" w:frame="1"/>
        </w:rPr>
        <w:t xml:space="preserve"> variability </w:t>
      </w:r>
      <w:r w:rsidR="001A1553" w:rsidRPr="00F6427B">
        <w:rPr>
          <w:rStyle w:val="Strong"/>
          <w:rFonts w:eastAsia="Calibri"/>
          <w:b w:val="0"/>
          <w:color w:val="000000"/>
          <w:bdr w:val="none" w:sz="0" w:space="0" w:color="auto" w:frame="1"/>
        </w:rPr>
        <w:t>between individual restaurants</w:t>
      </w:r>
      <w:r w:rsidR="00295EF7" w:rsidRPr="00F6427B">
        <w:rPr>
          <w:rStyle w:val="Strong"/>
          <w:rFonts w:eastAsia="Calibri"/>
          <w:b w:val="0"/>
          <w:color w:val="000000"/>
          <w:bdr w:val="none" w:sz="0" w:space="0" w:color="auto" w:frame="1"/>
        </w:rPr>
        <w:t xml:space="preserve"> for</w:t>
      </w:r>
      <w:r w:rsidR="001A1553" w:rsidRPr="00F6427B">
        <w:rPr>
          <w:rStyle w:val="Strong"/>
          <w:rFonts w:eastAsia="Calibri"/>
          <w:b w:val="0"/>
          <w:color w:val="000000"/>
          <w:bdr w:val="none" w:sz="0" w:space="0" w:color="auto" w:frame="1"/>
        </w:rPr>
        <w:t xml:space="preserve"> </w:t>
      </w:r>
      <w:r w:rsidR="00295EF7" w:rsidRPr="00F6427B">
        <w:rPr>
          <w:rStyle w:val="Strong"/>
          <w:rFonts w:eastAsia="Calibri"/>
          <w:b w:val="0"/>
          <w:color w:val="000000"/>
          <w:bdr w:val="none" w:sz="0" w:space="0" w:color="auto" w:frame="1"/>
        </w:rPr>
        <w:t>k</w:t>
      </w:r>
      <w:r w:rsidR="00A26A18" w:rsidRPr="00F6427B">
        <w:rPr>
          <w:rStyle w:val="Strong"/>
          <w:rFonts w:eastAsia="Calibri"/>
          <w:b w:val="0"/>
          <w:color w:val="000000"/>
          <w:bdr w:val="none" w:sz="0" w:space="0" w:color="auto" w:frame="1"/>
        </w:rPr>
        <w:t>cal</w:t>
      </w:r>
      <w:r w:rsidR="00295EF7" w:rsidRPr="00F6427B">
        <w:rPr>
          <w:rStyle w:val="Strong"/>
          <w:rFonts w:eastAsia="Calibri"/>
          <w:b w:val="0"/>
          <w:color w:val="000000"/>
          <w:bdr w:val="none" w:sz="0" w:space="0" w:color="auto" w:frame="1"/>
        </w:rPr>
        <w:t xml:space="preserve"> content of</w:t>
      </w:r>
      <w:r w:rsidR="00FF59FC" w:rsidRPr="00F6427B">
        <w:rPr>
          <w:rStyle w:val="Strong"/>
          <w:rFonts w:eastAsia="Calibri"/>
          <w:b w:val="0"/>
          <w:color w:val="000000"/>
          <w:bdr w:val="none" w:sz="0" w:space="0" w:color="auto" w:frame="1"/>
        </w:rPr>
        <w:t xml:space="preserve"> main</w:t>
      </w:r>
      <w:r w:rsidR="00295EF7" w:rsidRPr="00F6427B">
        <w:rPr>
          <w:rStyle w:val="Strong"/>
          <w:rFonts w:eastAsia="Calibri"/>
          <w:b w:val="0"/>
          <w:color w:val="000000"/>
          <w:bdr w:val="none" w:sz="0" w:space="0" w:color="auto" w:frame="1"/>
        </w:rPr>
        <w:t xml:space="preserve"> meals </w:t>
      </w:r>
      <w:r w:rsidR="001A1553" w:rsidRPr="00F6427B">
        <w:rPr>
          <w:rStyle w:val="Strong"/>
          <w:rFonts w:eastAsia="Calibri"/>
          <w:b w:val="0"/>
          <w:color w:val="000000"/>
          <w:bdr w:val="none" w:sz="0" w:space="0" w:color="auto" w:frame="1"/>
        </w:rPr>
        <w:t>and identifying why will be informative.</w:t>
      </w:r>
      <w:r w:rsidR="00C76DD0" w:rsidRPr="00F6427B">
        <w:rPr>
          <w:rStyle w:val="Strong"/>
          <w:rFonts w:eastAsia="Calibri"/>
          <w:b w:val="0"/>
          <w:color w:val="000000"/>
          <w:bdr w:val="none" w:sz="0" w:space="0" w:color="auto" w:frame="1"/>
        </w:rPr>
        <w:t xml:space="preserve"> In addition to the type of cuisine sold, it is possible that individual restaurant market positioning and pric</w:t>
      </w:r>
      <w:r w:rsidR="00FF59FC" w:rsidRPr="00F6427B">
        <w:rPr>
          <w:rStyle w:val="Strong"/>
          <w:rFonts w:eastAsia="Calibri"/>
          <w:b w:val="0"/>
          <w:color w:val="000000"/>
          <w:bdr w:val="none" w:sz="0" w:space="0" w:color="auto" w:frame="1"/>
        </w:rPr>
        <w:t xml:space="preserve">e range are associated with </w:t>
      </w:r>
      <w:r w:rsidR="00C76DD0" w:rsidRPr="00F6427B">
        <w:rPr>
          <w:rStyle w:val="Strong"/>
          <w:rFonts w:eastAsia="Calibri"/>
          <w:b w:val="0"/>
          <w:color w:val="000000"/>
          <w:bdr w:val="none" w:sz="0" w:space="0" w:color="auto" w:frame="1"/>
        </w:rPr>
        <w:t xml:space="preserve">kcal content. </w:t>
      </w:r>
      <w:r w:rsidR="00F43841" w:rsidRPr="00F6427B">
        <w:rPr>
          <w:rStyle w:val="Strong"/>
          <w:rFonts w:eastAsia="Calibri"/>
          <w:b w:val="0"/>
          <w:color w:val="000000"/>
          <w:bdr w:val="none" w:sz="0" w:space="0" w:color="auto" w:frame="1"/>
        </w:rPr>
        <w:t xml:space="preserve"> </w:t>
      </w:r>
      <w:r w:rsidR="00D21F43" w:rsidRPr="00F6427B">
        <w:rPr>
          <w:rStyle w:val="Strong"/>
          <w:rFonts w:eastAsia="Calibri"/>
          <w:b w:val="0"/>
          <w:color w:val="000000"/>
          <w:bdr w:val="none" w:sz="0" w:space="0" w:color="auto" w:frame="1"/>
        </w:rPr>
        <w:t>The present study may be of use to future research efforts that examine whether major UK restaurant chains respond to public health</w:t>
      </w:r>
      <w:r w:rsidR="00A26A18" w:rsidRPr="00F6427B">
        <w:rPr>
          <w:rStyle w:val="Strong"/>
          <w:rFonts w:eastAsia="Calibri"/>
          <w:b w:val="0"/>
          <w:color w:val="000000"/>
          <w:bdr w:val="none" w:sz="0" w:space="0" w:color="auto" w:frame="1"/>
        </w:rPr>
        <w:t xml:space="preserve"> calls to reduce the number of kcals</w:t>
      </w:r>
      <w:r w:rsidR="00A949DA" w:rsidRPr="00F6427B">
        <w:rPr>
          <w:rStyle w:val="Strong"/>
          <w:rFonts w:eastAsia="Calibri"/>
          <w:b w:val="0"/>
          <w:color w:val="000000"/>
          <w:bdr w:val="none" w:sz="0" w:space="0" w:color="auto" w:frame="1"/>
        </w:rPr>
        <w:t xml:space="preserve"> in their products</w:t>
      </w:r>
      <w:r w:rsidR="00CA3671" w:rsidRPr="00F6427B">
        <w:rPr>
          <w:rStyle w:val="Strong"/>
          <w:rFonts w:eastAsia="Calibri"/>
          <w:b w:val="0"/>
          <w:color w:val="000000"/>
          <w:bdr w:val="none" w:sz="0" w:space="0" w:color="auto" w:frame="1"/>
        </w:rPr>
        <w:t xml:space="preserve">. Likewise, </w:t>
      </w:r>
      <w:r w:rsidR="00D21F43" w:rsidRPr="00F6427B">
        <w:rPr>
          <w:rStyle w:val="Strong"/>
          <w:rFonts w:eastAsia="Calibri"/>
          <w:b w:val="0"/>
          <w:color w:val="000000"/>
          <w:bdr w:val="none" w:sz="0" w:space="0" w:color="auto" w:frame="1"/>
        </w:rPr>
        <w:t>if legislation is passed, the results of the present study can be used to assess whether the introduction of k</w:t>
      </w:r>
      <w:r w:rsidR="00A26A18" w:rsidRPr="00F6427B">
        <w:rPr>
          <w:rStyle w:val="Strong"/>
          <w:rFonts w:eastAsia="Calibri"/>
          <w:b w:val="0"/>
          <w:color w:val="000000"/>
          <w:bdr w:val="none" w:sz="0" w:space="0" w:color="auto" w:frame="1"/>
        </w:rPr>
        <w:t>cal</w:t>
      </w:r>
      <w:r w:rsidR="00D21F43" w:rsidRPr="00F6427B">
        <w:rPr>
          <w:rStyle w:val="Strong"/>
          <w:rFonts w:eastAsia="Calibri"/>
          <w:b w:val="0"/>
          <w:color w:val="000000"/>
          <w:bdr w:val="none" w:sz="0" w:space="0" w:color="auto" w:frame="1"/>
        </w:rPr>
        <w:t xml:space="preserve"> labelling results in restaurant chains reformulating the </w:t>
      </w:r>
      <w:r w:rsidR="00A26A18" w:rsidRPr="00F6427B">
        <w:rPr>
          <w:rStyle w:val="Strong"/>
          <w:rFonts w:eastAsia="Calibri"/>
          <w:b w:val="0"/>
          <w:color w:val="000000"/>
          <w:bdr w:val="none" w:sz="0" w:space="0" w:color="auto" w:frame="1"/>
        </w:rPr>
        <w:t xml:space="preserve">nutritional </w:t>
      </w:r>
      <w:r w:rsidR="00D21F43" w:rsidRPr="00F6427B">
        <w:rPr>
          <w:rStyle w:val="Strong"/>
          <w:rFonts w:eastAsia="Calibri"/>
          <w:b w:val="0"/>
          <w:color w:val="000000"/>
          <w:bdr w:val="none" w:sz="0" w:space="0" w:color="auto" w:frame="1"/>
        </w:rPr>
        <w:t>content of meals, as appears to have been the case in the US</w:t>
      </w:r>
      <w:r w:rsidR="00D21F43" w:rsidRPr="00F6427B">
        <w:rPr>
          <w:rStyle w:val="Strong"/>
          <w:rFonts w:eastAsia="Calibri"/>
          <w:b w:val="0"/>
          <w:color w:val="000000"/>
          <w:bdr w:val="none" w:sz="0" w:space="0" w:color="auto" w:frame="1"/>
        </w:rPr>
        <w:fldChar w:fldCharType="begin"/>
      </w:r>
      <w:r w:rsidR="00075FF6" w:rsidRPr="00F6427B">
        <w:rPr>
          <w:rStyle w:val="Strong"/>
          <w:rFonts w:eastAsia="Calibri"/>
          <w:b w:val="0"/>
          <w:color w:val="000000"/>
          <w:bdr w:val="none" w:sz="0" w:space="0" w:color="auto" w:frame="1"/>
        </w:rPr>
        <w:instrText xml:space="preserve"> ADDIN EN.CITE &lt;EndNote&gt;&lt;Cite&gt;&lt;Author&gt;Zlatevska&lt;/Author&gt;&lt;Year&gt;2018&lt;/Year&gt;&lt;RecNum&gt;252&lt;/RecNum&gt;&lt;DisplayText&gt;&lt;style face="superscript"&gt;45&lt;/style&gt;&lt;/DisplayText&gt;&lt;record&gt;&lt;rec-number&gt;252&lt;/rec-number&gt;&lt;foreign-keys&gt;&lt;key app="EN" db-id="d5sa2trw4tf9tze95xtxx056r5ffddd5wp9e" timestamp="1532335785"&gt;252&lt;/key&gt;&lt;/foreign-keys&gt;&lt;ref-type name="Journal Article"&gt;17&lt;/ref-type&gt;&lt;contributors&gt;&lt;authors&gt;&lt;author&gt;Zlatevska, Natalina&lt;/author&gt;&lt;author&gt;Neumann, Nico&lt;/author&gt;&lt;author&gt;Dubelaar, Chris&lt;/author&gt;&lt;/authors&gt;&lt;/contributors&gt;&lt;titles&gt;&lt;title&gt;Mandatory Calorie Disclosure: A Comprehensive Analysis of Its Effect on Consumers and Retailers&lt;/title&gt;&lt;secondary-title&gt;Journal of Retailing&lt;/secondary-title&gt;&lt;/titles&gt;&lt;periodical&gt;&lt;full-title&gt;Journal of Retailing&lt;/full-title&gt;&lt;/periodical&gt;&lt;pages&gt;89-101&lt;/pages&gt;&lt;volume&gt;94&lt;/volume&gt;&lt;number&gt;1&lt;/number&gt;&lt;dates&gt;&lt;year&gt;2018&lt;/year&gt;&lt;/dates&gt;&lt;isbn&gt;0022-4359&lt;/isbn&gt;&lt;urls&gt;&lt;/urls&gt;&lt;/record&gt;&lt;/Cite&gt;&lt;/EndNote&gt;</w:instrText>
      </w:r>
      <w:r w:rsidR="00D21F43" w:rsidRPr="00F6427B">
        <w:rPr>
          <w:rStyle w:val="Strong"/>
          <w:rFonts w:eastAsia="Calibri"/>
          <w:b w:val="0"/>
          <w:color w:val="000000"/>
          <w:bdr w:val="none" w:sz="0" w:space="0" w:color="auto" w:frame="1"/>
        </w:rPr>
        <w:fldChar w:fldCharType="separate"/>
      </w:r>
      <w:r w:rsidR="00075FF6" w:rsidRPr="00F6427B">
        <w:rPr>
          <w:rStyle w:val="Strong"/>
          <w:rFonts w:eastAsia="Calibri"/>
          <w:b w:val="0"/>
          <w:noProof/>
          <w:color w:val="000000"/>
          <w:bdr w:val="none" w:sz="0" w:space="0" w:color="auto" w:frame="1"/>
          <w:vertAlign w:val="superscript"/>
        </w:rPr>
        <w:t>45</w:t>
      </w:r>
      <w:r w:rsidR="00D21F43" w:rsidRPr="00F6427B">
        <w:rPr>
          <w:rStyle w:val="Strong"/>
          <w:rFonts w:eastAsia="Calibri"/>
          <w:b w:val="0"/>
          <w:color w:val="000000"/>
          <w:bdr w:val="none" w:sz="0" w:space="0" w:color="auto" w:frame="1"/>
        </w:rPr>
        <w:fldChar w:fldCharType="end"/>
      </w:r>
      <w:r w:rsidR="00D21F43" w:rsidRPr="00F6427B">
        <w:rPr>
          <w:rStyle w:val="Strong"/>
          <w:rFonts w:eastAsia="Calibri"/>
          <w:b w:val="0"/>
          <w:color w:val="000000"/>
          <w:bdr w:val="none" w:sz="0" w:space="0" w:color="auto" w:frame="1"/>
        </w:rPr>
        <w:t xml:space="preserve">. </w:t>
      </w:r>
      <w:r w:rsidR="008921F2" w:rsidRPr="00F6427B">
        <w:rPr>
          <w:rStyle w:val="Strong"/>
          <w:rFonts w:eastAsia="Calibri"/>
          <w:b w:val="0"/>
          <w:color w:val="000000"/>
          <w:bdr w:val="none" w:sz="0" w:space="0" w:color="auto" w:frame="1"/>
        </w:rPr>
        <w:t>I</w:t>
      </w:r>
      <w:r w:rsidR="00A92A7C" w:rsidRPr="00F6427B">
        <w:rPr>
          <w:rStyle w:val="Strong"/>
          <w:rFonts w:eastAsia="Calibri"/>
          <w:b w:val="0"/>
          <w:color w:val="000000"/>
          <w:bdr w:val="none" w:sz="0" w:space="0" w:color="auto" w:frame="1"/>
        </w:rPr>
        <w:t xml:space="preserve">n this vein it will </w:t>
      </w:r>
      <w:r w:rsidR="008921F2" w:rsidRPr="00F6427B">
        <w:rPr>
          <w:rStyle w:val="Strong"/>
          <w:rFonts w:eastAsia="Calibri"/>
          <w:b w:val="0"/>
          <w:color w:val="000000"/>
          <w:bdr w:val="none" w:sz="0" w:space="0" w:color="auto" w:frame="1"/>
        </w:rPr>
        <w:t xml:space="preserve">be important to characterise the </w:t>
      </w:r>
      <w:r w:rsidR="00A92A7C" w:rsidRPr="00F6427B">
        <w:rPr>
          <w:rStyle w:val="Strong"/>
          <w:rFonts w:eastAsia="Calibri"/>
          <w:b w:val="0"/>
          <w:color w:val="000000"/>
          <w:bdr w:val="none" w:sz="0" w:space="0" w:color="auto" w:frame="1"/>
        </w:rPr>
        <w:t xml:space="preserve">nutritional quality </w:t>
      </w:r>
      <w:r w:rsidR="008921F2" w:rsidRPr="00F6427B">
        <w:rPr>
          <w:rStyle w:val="Strong"/>
          <w:rFonts w:eastAsia="Calibri"/>
          <w:b w:val="0"/>
          <w:color w:val="000000"/>
          <w:bdr w:val="none" w:sz="0" w:space="0" w:color="auto" w:frame="1"/>
        </w:rPr>
        <w:t xml:space="preserve">of other parts of the UK food environment, as the present study did not examine nutritional quality of other market sectors (e.g. coffee shops, online food ordering). </w:t>
      </w:r>
      <w:r w:rsidR="00A92A7C" w:rsidRPr="00F6427B">
        <w:rPr>
          <w:rStyle w:val="Strong"/>
          <w:rFonts w:eastAsia="Calibri"/>
          <w:b w:val="0"/>
          <w:color w:val="000000"/>
          <w:bdr w:val="none" w:sz="0" w:space="0" w:color="auto" w:frame="1"/>
        </w:rPr>
        <w:t xml:space="preserve">Online </w:t>
      </w:r>
      <w:r w:rsidR="008921F2" w:rsidRPr="00F6427B">
        <w:rPr>
          <w:rStyle w:val="Strong"/>
          <w:rFonts w:eastAsia="Calibri"/>
          <w:b w:val="0"/>
          <w:color w:val="000000"/>
          <w:bdr w:val="none" w:sz="0" w:space="0" w:color="auto" w:frame="1"/>
        </w:rPr>
        <w:t>services that allow consumers to have restaurant f</w:t>
      </w:r>
      <w:r w:rsidR="00A92A7C" w:rsidRPr="00F6427B">
        <w:rPr>
          <w:rStyle w:val="Strong"/>
          <w:rFonts w:eastAsia="Calibri"/>
          <w:b w:val="0"/>
          <w:color w:val="000000"/>
          <w:bdr w:val="none" w:sz="0" w:space="0" w:color="auto" w:frame="1"/>
        </w:rPr>
        <w:t>ood delivered to their home are a recent development in the UK and will likely be increasing the number of meals consumed that are prepared out of the home.</w:t>
      </w:r>
    </w:p>
    <w:p w:rsidR="00D21F43" w:rsidRPr="00F6427B" w:rsidRDefault="00D21F43" w:rsidP="00D21F43">
      <w:pPr>
        <w:pStyle w:val="NormalWeb"/>
        <w:shd w:val="clear" w:color="auto" w:fill="FFFFFF"/>
        <w:spacing w:before="0" w:beforeAutospacing="0" w:after="0" w:afterAutospacing="0" w:line="480" w:lineRule="auto"/>
        <w:textAlignment w:val="baseline"/>
        <w:rPr>
          <w:rStyle w:val="Strong"/>
          <w:rFonts w:eastAsia="Calibri"/>
          <w:b w:val="0"/>
          <w:color w:val="000000"/>
          <w:bdr w:val="none" w:sz="0" w:space="0" w:color="auto" w:frame="1"/>
        </w:rPr>
      </w:pPr>
    </w:p>
    <w:p w:rsidR="00C26F0F" w:rsidRPr="00F6427B" w:rsidRDefault="00C26F0F" w:rsidP="00D21F43">
      <w:pPr>
        <w:pStyle w:val="NormalWeb"/>
        <w:shd w:val="clear" w:color="auto" w:fill="FFFFFF"/>
        <w:spacing w:before="0" w:beforeAutospacing="0" w:after="0" w:afterAutospacing="0" w:line="480" w:lineRule="auto"/>
        <w:textAlignment w:val="baseline"/>
        <w:rPr>
          <w:rStyle w:val="Strong"/>
          <w:rFonts w:eastAsia="Calibri"/>
          <w:b w:val="0"/>
          <w:i/>
          <w:color w:val="000000"/>
          <w:bdr w:val="none" w:sz="0" w:space="0" w:color="auto" w:frame="1"/>
        </w:rPr>
      </w:pPr>
      <w:r w:rsidRPr="00F6427B">
        <w:rPr>
          <w:rStyle w:val="Strong"/>
          <w:rFonts w:eastAsia="Calibri"/>
          <w:b w:val="0"/>
          <w:i/>
          <w:color w:val="000000"/>
          <w:bdr w:val="none" w:sz="0" w:space="0" w:color="auto" w:frame="1"/>
        </w:rPr>
        <w:t>Conclusions</w:t>
      </w:r>
    </w:p>
    <w:p w:rsidR="00D21F43" w:rsidRPr="00F6427B" w:rsidRDefault="005B6130" w:rsidP="00E0699D">
      <w:pPr>
        <w:pStyle w:val="NormalWeb"/>
        <w:shd w:val="clear" w:color="auto" w:fill="FFFFFF"/>
        <w:spacing w:before="0" w:beforeAutospacing="0" w:after="0" w:afterAutospacing="0" w:line="480" w:lineRule="auto"/>
        <w:textAlignment w:val="baseline"/>
        <w:rPr>
          <w:rStyle w:val="Strong"/>
          <w:rFonts w:eastAsia="Calibri"/>
          <w:b w:val="0"/>
          <w:color w:val="000000"/>
          <w:bdr w:val="none" w:sz="0" w:space="0" w:color="auto" w:frame="1"/>
        </w:rPr>
      </w:pPr>
      <w:r w:rsidRPr="00F6427B">
        <w:rPr>
          <w:rStyle w:val="Strong"/>
          <w:rFonts w:eastAsia="Calibri"/>
          <w:b w:val="0"/>
          <w:color w:val="000000"/>
          <w:bdr w:val="none" w:sz="0" w:space="0" w:color="auto" w:frame="1"/>
        </w:rPr>
        <w:t>The k</w:t>
      </w:r>
      <w:r w:rsidR="00A26A18" w:rsidRPr="00F6427B">
        <w:rPr>
          <w:rStyle w:val="Strong"/>
          <w:rFonts w:eastAsia="Calibri"/>
          <w:b w:val="0"/>
          <w:color w:val="000000"/>
          <w:bdr w:val="none" w:sz="0" w:space="0" w:color="auto" w:frame="1"/>
        </w:rPr>
        <w:t>cal</w:t>
      </w:r>
      <w:r w:rsidRPr="00F6427B">
        <w:rPr>
          <w:rStyle w:val="Strong"/>
          <w:rFonts w:eastAsia="Calibri"/>
          <w:b w:val="0"/>
          <w:color w:val="000000"/>
          <w:bdr w:val="none" w:sz="0" w:space="0" w:color="auto" w:frame="1"/>
        </w:rPr>
        <w:t xml:space="preserve"> content of </w:t>
      </w:r>
      <w:r w:rsidR="00A949DA" w:rsidRPr="00F6427B">
        <w:rPr>
          <w:rStyle w:val="Strong"/>
          <w:rFonts w:eastAsia="Calibri"/>
          <w:b w:val="0"/>
          <w:color w:val="000000"/>
          <w:bdr w:val="none" w:sz="0" w:space="0" w:color="auto" w:frame="1"/>
        </w:rPr>
        <w:t xml:space="preserve">a large number of </w:t>
      </w:r>
      <w:r w:rsidRPr="00F6427B">
        <w:rPr>
          <w:rStyle w:val="Strong"/>
          <w:rFonts w:eastAsia="Calibri"/>
          <w:b w:val="0"/>
          <w:color w:val="000000"/>
          <w:bdr w:val="none" w:sz="0" w:space="0" w:color="auto" w:frame="1"/>
        </w:rPr>
        <w:t xml:space="preserve">main meals in major UK restaurant chains is excessive and only a minority meet public health recommendations. Although the poor nutritional </w:t>
      </w:r>
      <w:r w:rsidRPr="00F6427B">
        <w:rPr>
          <w:rStyle w:val="Strong"/>
          <w:rFonts w:eastAsia="Calibri"/>
          <w:b w:val="0"/>
          <w:color w:val="000000"/>
          <w:bdr w:val="none" w:sz="0" w:space="0" w:color="auto" w:frame="1"/>
        </w:rPr>
        <w:lastRenderedPageBreak/>
        <w:t xml:space="preserve">quality of </w:t>
      </w:r>
      <w:r w:rsidR="00083F57">
        <w:rPr>
          <w:rStyle w:val="Strong"/>
          <w:rFonts w:eastAsia="Calibri"/>
          <w:b w:val="0"/>
          <w:color w:val="000000"/>
          <w:bdr w:val="none" w:sz="0" w:space="0" w:color="auto" w:frame="1"/>
        </w:rPr>
        <w:t>fast-food</w:t>
      </w:r>
      <w:r w:rsidRPr="00F6427B">
        <w:rPr>
          <w:rStyle w:val="Strong"/>
          <w:rFonts w:eastAsia="Calibri"/>
          <w:b w:val="0"/>
          <w:color w:val="000000"/>
          <w:bdr w:val="none" w:sz="0" w:space="0" w:color="auto" w:frame="1"/>
        </w:rPr>
        <w:t xml:space="preserve"> restaurant meals </w:t>
      </w:r>
      <w:r w:rsidR="00A26A18" w:rsidRPr="00F6427B">
        <w:rPr>
          <w:rStyle w:val="Strong"/>
          <w:rFonts w:eastAsia="Calibri"/>
          <w:b w:val="0"/>
          <w:color w:val="000000"/>
          <w:bdr w:val="none" w:sz="0" w:space="0" w:color="auto" w:frame="1"/>
        </w:rPr>
        <w:t>has been well documented, the kcal</w:t>
      </w:r>
      <w:r w:rsidRPr="00F6427B">
        <w:rPr>
          <w:rStyle w:val="Strong"/>
          <w:rFonts w:eastAsia="Calibri"/>
          <w:b w:val="0"/>
          <w:color w:val="000000"/>
          <w:bdr w:val="none" w:sz="0" w:space="0" w:color="auto" w:frame="1"/>
        </w:rPr>
        <w:t xml:space="preserve"> </w:t>
      </w:r>
      <w:r w:rsidR="00A949DA" w:rsidRPr="00F6427B">
        <w:rPr>
          <w:rStyle w:val="Strong"/>
          <w:rFonts w:eastAsia="Calibri"/>
          <w:b w:val="0"/>
          <w:color w:val="000000"/>
          <w:bdr w:val="none" w:sz="0" w:space="0" w:color="auto" w:frame="1"/>
        </w:rPr>
        <w:t xml:space="preserve">content of </w:t>
      </w:r>
      <w:r w:rsidR="00083F57">
        <w:rPr>
          <w:rStyle w:val="Strong"/>
          <w:rFonts w:eastAsia="Calibri"/>
          <w:b w:val="0"/>
          <w:color w:val="000000"/>
          <w:bdr w:val="none" w:sz="0" w:space="0" w:color="auto" w:frame="1"/>
        </w:rPr>
        <w:t>full-service</w:t>
      </w:r>
      <w:r w:rsidR="00A949DA" w:rsidRPr="00F6427B">
        <w:rPr>
          <w:rStyle w:val="Strong"/>
          <w:rFonts w:eastAsia="Calibri"/>
          <w:b w:val="0"/>
          <w:color w:val="000000"/>
          <w:bdr w:val="none" w:sz="0" w:space="0" w:color="auto" w:frame="1"/>
        </w:rPr>
        <w:t xml:space="preserve"> restaurant meals </w:t>
      </w:r>
      <w:r w:rsidRPr="00F6427B">
        <w:rPr>
          <w:rStyle w:val="Strong"/>
          <w:rFonts w:eastAsia="Calibri"/>
          <w:b w:val="0"/>
          <w:color w:val="000000"/>
          <w:bdr w:val="none" w:sz="0" w:space="0" w:color="auto" w:frame="1"/>
        </w:rPr>
        <w:t>in the UK tends to be greater and is a cause for concern.</w:t>
      </w:r>
    </w:p>
    <w:p w:rsidR="00D21F43" w:rsidRPr="00F6427B" w:rsidRDefault="00D21F43" w:rsidP="00E0699D">
      <w:pPr>
        <w:pStyle w:val="NormalWeb"/>
        <w:shd w:val="clear" w:color="auto" w:fill="FFFFFF"/>
        <w:spacing w:before="0" w:beforeAutospacing="0" w:after="0" w:afterAutospacing="0" w:line="480" w:lineRule="auto"/>
        <w:textAlignment w:val="baseline"/>
        <w:rPr>
          <w:rStyle w:val="Strong"/>
          <w:rFonts w:eastAsia="Calibri"/>
          <w:color w:val="000000"/>
          <w:bdr w:val="none" w:sz="0" w:space="0" w:color="auto" w:frame="1"/>
        </w:rPr>
      </w:pPr>
    </w:p>
    <w:p w:rsidR="00B30B39" w:rsidRPr="00F6427B" w:rsidRDefault="00B30B39" w:rsidP="00E0699D">
      <w:pPr>
        <w:pStyle w:val="NormalWeb"/>
        <w:shd w:val="clear" w:color="auto" w:fill="FFFFFF"/>
        <w:spacing w:before="0" w:beforeAutospacing="0" w:after="0" w:afterAutospacing="0" w:line="480" w:lineRule="auto"/>
        <w:textAlignment w:val="baseline"/>
        <w:rPr>
          <w:rStyle w:val="Strong"/>
          <w:rFonts w:eastAsia="Calibri"/>
          <w:color w:val="000000"/>
          <w:bdr w:val="none" w:sz="0" w:space="0" w:color="auto" w:frame="1"/>
        </w:rPr>
      </w:pPr>
      <w:r w:rsidRPr="00F6427B">
        <w:rPr>
          <w:rStyle w:val="Strong"/>
          <w:rFonts w:eastAsia="Calibri"/>
          <w:color w:val="000000"/>
          <w:bdr w:val="none" w:sz="0" w:space="0" w:color="auto" w:frame="1"/>
        </w:rPr>
        <w:t>Data Sharing</w:t>
      </w:r>
    </w:p>
    <w:p w:rsidR="00082793" w:rsidRPr="00F6427B" w:rsidRDefault="00082793" w:rsidP="00E0699D">
      <w:pPr>
        <w:pStyle w:val="NormalWeb"/>
        <w:shd w:val="clear" w:color="auto" w:fill="FFFFFF"/>
        <w:spacing w:before="0" w:beforeAutospacing="0" w:after="0" w:afterAutospacing="0" w:line="480" w:lineRule="auto"/>
        <w:textAlignment w:val="baseline"/>
        <w:rPr>
          <w:rStyle w:val="Strong"/>
          <w:rFonts w:eastAsia="Calibri"/>
          <w:b w:val="0"/>
          <w:color w:val="000000"/>
          <w:bdr w:val="none" w:sz="0" w:space="0" w:color="auto" w:frame="1"/>
        </w:rPr>
      </w:pPr>
      <w:r w:rsidRPr="00F6427B">
        <w:rPr>
          <w:rStyle w:val="Strong"/>
          <w:rFonts w:eastAsia="Calibri"/>
          <w:b w:val="0"/>
          <w:color w:val="000000"/>
          <w:bdr w:val="none" w:sz="0" w:space="0" w:color="auto" w:frame="1"/>
        </w:rPr>
        <w:t xml:space="preserve">The final data sets containing restaurant meal descriptions and number of </w:t>
      </w:r>
      <w:r w:rsidR="00986B44" w:rsidRPr="00F6427B">
        <w:rPr>
          <w:rStyle w:val="Strong"/>
          <w:rFonts w:eastAsia="Calibri"/>
          <w:b w:val="0"/>
          <w:color w:val="000000"/>
          <w:bdr w:val="none" w:sz="0" w:space="0" w:color="auto" w:frame="1"/>
        </w:rPr>
        <w:t>k</w:t>
      </w:r>
      <w:r w:rsidR="00A26A18" w:rsidRPr="00F6427B">
        <w:rPr>
          <w:rStyle w:val="Strong"/>
          <w:rFonts w:eastAsia="Calibri"/>
          <w:b w:val="0"/>
          <w:color w:val="000000"/>
          <w:bdr w:val="none" w:sz="0" w:space="0" w:color="auto" w:frame="1"/>
        </w:rPr>
        <w:t>cals for each restaurant used in</w:t>
      </w:r>
      <w:r w:rsidR="00A80E47" w:rsidRPr="00F6427B">
        <w:rPr>
          <w:rStyle w:val="Strong"/>
          <w:rFonts w:eastAsia="Calibri"/>
          <w:b w:val="0"/>
          <w:color w:val="000000"/>
          <w:bdr w:val="none" w:sz="0" w:space="0" w:color="auto" w:frame="1"/>
        </w:rPr>
        <w:t xml:space="preserve"> analyses are</w:t>
      </w:r>
      <w:r w:rsidRPr="00F6427B">
        <w:rPr>
          <w:rStyle w:val="Strong"/>
          <w:rFonts w:eastAsia="Calibri"/>
          <w:b w:val="0"/>
          <w:color w:val="000000"/>
          <w:bdr w:val="none" w:sz="0" w:space="0" w:color="auto" w:frame="1"/>
        </w:rPr>
        <w:t xml:space="preserve"> available online at</w:t>
      </w:r>
      <w:r w:rsidR="00A80E47" w:rsidRPr="00F6427B">
        <w:rPr>
          <w:rStyle w:val="Strong"/>
          <w:rFonts w:eastAsia="Calibri"/>
          <w:b w:val="0"/>
          <w:color w:val="000000"/>
          <w:bdr w:val="none" w:sz="0" w:space="0" w:color="auto" w:frame="1"/>
        </w:rPr>
        <w:t xml:space="preserve"> https://osf.io/cd597/</w:t>
      </w:r>
    </w:p>
    <w:p w:rsidR="00B30B39" w:rsidRPr="00F6427B" w:rsidRDefault="00B30B39" w:rsidP="00E0699D">
      <w:pPr>
        <w:pStyle w:val="NormalWeb"/>
        <w:shd w:val="clear" w:color="auto" w:fill="FFFFFF"/>
        <w:spacing w:before="0" w:beforeAutospacing="0" w:after="0" w:afterAutospacing="0" w:line="480" w:lineRule="auto"/>
        <w:textAlignment w:val="baseline"/>
        <w:rPr>
          <w:rStyle w:val="apple-converted-space"/>
          <w:color w:val="000000"/>
        </w:rPr>
      </w:pPr>
    </w:p>
    <w:p w:rsidR="00C26F0F" w:rsidRPr="00F6427B" w:rsidRDefault="00C26F0F" w:rsidP="00E0699D">
      <w:pPr>
        <w:suppressAutoHyphens/>
        <w:spacing w:after="0" w:line="480" w:lineRule="auto"/>
        <w:rPr>
          <w:rFonts w:ascii="Times New Roman" w:hAnsi="Times New Roman"/>
          <w:b/>
          <w:color w:val="000000"/>
          <w:sz w:val="24"/>
          <w:szCs w:val="24"/>
          <w:lang w:eastAsia="ar-SA"/>
        </w:rPr>
      </w:pPr>
      <w:r w:rsidRPr="00F6427B">
        <w:rPr>
          <w:rFonts w:ascii="Times New Roman" w:hAnsi="Times New Roman"/>
          <w:b/>
          <w:color w:val="000000"/>
          <w:sz w:val="24"/>
          <w:szCs w:val="24"/>
          <w:lang w:eastAsia="ar-SA"/>
        </w:rPr>
        <w:t>Funding</w:t>
      </w:r>
    </w:p>
    <w:p w:rsidR="00C26F0F" w:rsidRPr="00F6427B" w:rsidRDefault="00C26F0F" w:rsidP="00E0699D">
      <w:pPr>
        <w:suppressAutoHyphens/>
        <w:spacing w:after="0" w:line="480" w:lineRule="auto"/>
        <w:rPr>
          <w:rFonts w:ascii="Times New Roman" w:hAnsi="Times New Roman"/>
          <w:b/>
          <w:color w:val="000000"/>
          <w:sz w:val="24"/>
          <w:szCs w:val="24"/>
          <w:lang w:eastAsia="ar-SA"/>
        </w:rPr>
      </w:pPr>
      <w:r w:rsidRPr="00F6427B">
        <w:rPr>
          <w:rFonts w:ascii="Times New Roman" w:hAnsi="Times New Roman"/>
          <w:color w:val="000000"/>
          <w:sz w:val="24"/>
          <w:szCs w:val="24"/>
          <w:lang w:eastAsia="ar-SA"/>
        </w:rPr>
        <w:t>The MRC (MR/N00218/1) part fund ER’s salary. The views expressed in this publication are those of the authors and not necessarily those of the MRC.</w:t>
      </w:r>
    </w:p>
    <w:p w:rsidR="00C26F0F" w:rsidRPr="00F6427B" w:rsidRDefault="00C26F0F" w:rsidP="00E0699D">
      <w:pPr>
        <w:suppressAutoHyphens/>
        <w:spacing w:after="0" w:line="480" w:lineRule="auto"/>
        <w:rPr>
          <w:rFonts w:ascii="Times New Roman" w:hAnsi="Times New Roman"/>
          <w:b/>
          <w:color w:val="000000"/>
          <w:sz w:val="24"/>
          <w:szCs w:val="24"/>
          <w:lang w:eastAsia="ar-SA"/>
        </w:rPr>
      </w:pPr>
    </w:p>
    <w:p w:rsidR="00B30B39" w:rsidRPr="00F6427B" w:rsidRDefault="00B30B39" w:rsidP="00E0699D">
      <w:pPr>
        <w:suppressAutoHyphens/>
        <w:spacing w:after="0" w:line="480" w:lineRule="auto"/>
        <w:rPr>
          <w:rFonts w:ascii="Times New Roman" w:hAnsi="Times New Roman"/>
          <w:b/>
          <w:color w:val="000000"/>
          <w:sz w:val="24"/>
          <w:szCs w:val="24"/>
          <w:lang w:eastAsia="ar-SA"/>
        </w:rPr>
      </w:pPr>
      <w:r w:rsidRPr="00F6427B">
        <w:rPr>
          <w:rFonts w:ascii="Times New Roman" w:hAnsi="Times New Roman"/>
          <w:b/>
          <w:color w:val="000000"/>
          <w:sz w:val="24"/>
          <w:szCs w:val="24"/>
          <w:lang w:eastAsia="ar-SA"/>
        </w:rPr>
        <w:t xml:space="preserve">Competing interests </w:t>
      </w:r>
    </w:p>
    <w:p w:rsidR="00B30B39" w:rsidRPr="00F6427B" w:rsidRDefault="00B30B39" w:rsidP="00034142">
      <w:pPr>
        <w:suppressAutoHyphens/>
        <w:spacing w:after="0" w:line="480" w:lineRule="auto"/>
        <w:rPr>
          <w:rFonts w:ascii="Times New Roman" w:hAnsi="Times New Roman"/>
          <w:color w:val="000000"/>
          <w:sz w:val="24"/>
          <w:szCs w:val="24"/>
          <w:lang w:eastAsia="ar-SA"/>
        </w:rPr>
      </w:pPr>
      <w:r w:rsidRPr="00F6427B">
        <w:rPr>
          <w:rFonts w:ascii="Times New Roman" w:hAnsi="Times New Roman"/>
          <w:color w:val="000000"/>
          <w:sz w:val="24"/>
          <w:szCs w:val="24"/>
          <w:lang w:eastAsia="ar-SA"/>
        </w:rPr>
        <w:t>All authors have completed the ICMJE uniform disclosure form at www.ic</w:t>
      </w:r>
      <w:r w:rsidR="00667D36" w:rsidRPr="00F6427B">
        <w:rPr>
          <w:rFonts w:ascii="Times New Roman" w:hAnsi="Times New Roman"/>
          <w:color w:val="000000"/>
          <w:sz w:val="24"/>
          <w:szCs w:val="24"/>
          <w:lang w:eastAsia="ar-SA"/>
        </w:rPr>
        <w:t>mje.org/coi_disclosure.pdf.</w:t>
      </w:r>
      <w:r w:rsidRPr="00F6427B">
        <w:rPr>
          <w:rFonts w:ascii="Times New Roman" w:hAnsi="Times New Roman"/>
          <w:color w:val="000000"/>
          <w:sz w:val="24"/>
          <w:szCs w:val="24"/>
          <w:lang w:eastAsia="ar-SA"/>
        </w:rPr>
        <w:t xml:space="preserve"> </w:t>
      </w:r>
      <w:r w:rsidR="00B0723B" w:rsidRPr="00F6427B">
        <w:rPr>
          <w:rFonts w:ascii="Times New Roman" w:hAnsi="Times New Roman"/>
          <w:color w:val="000000"/>
          <w:sz w:val="24"/>
          <w:szCs w:val="24"/>
          <w:lang w:eastAsia="ar-SA"/>
        </w:rPr>
        <w:t xml:space="preserve">ER has </w:t>
      </w:r>
      <w:r w:rsidR="00C26F0F" w:rsidRPr="00F6427B">
        <w:rPr>
          <w:rFonts w:ascii="Times New Roman" w:hAnsi="Times New Roman"/>
          <w:color w:val="000000"/>
          <w:sz w:val="24"/>
          <w:szCs w:val="24"/>
          <w:lang w:eastAsia="ar-SA"/>
        </w:rPr>
        <w:t>been a named investigator on research projects funded by the Ame</w:t>
      </w:r>
      <w:r w:rsidR="00B0723B" w:rsidRPr="00F6427B">
        <w:rPr>
          <w:rFonts w:ascii="Times New Roman" w:hAnsi="Times New Roman"/>
          <w:color w:val="000000"/>
          <w:sz w:val="24"/>
          <w:szCs w:val="24"/>
          <w:lang w:eastAsia="ar-SA"/>
        </w:rPr>
        <w:t>rican Beverage Association</w:t>
      </w:r>
      <w:r w:rsidR="00E551CC">
        <w:rPr>
          <w:rFonts w:ascii="Times New Roman" w:hAnsi="Times New Roman"/>
          <w:color w:val="000000"/>
          <w:sz w:val="24"/>
          <w:szCs w:val="24"/>
          <w:lang w:eastAsia="ar-SA"/>
        </w:rPr>
        <w:t xml:space="preserve"> and Unilever</w:t>
      </w:r>
      <w:r w:rsidR="00AC0D7D" w:rsidRPr="00F6427B">
        <w:rPr>
          <w:rFonts w:ascii="Times New Roman" w:hAnsi="Times New Roman"/>
          <w:color w:val="000000"/>
          <w:sz w:val="24"/>
          <w:szCs w:val="24"/>
          <w:lang w:eastAsia="ar-SA"/>
        </w:rPr>
        <w:t>, but does not consider this funding a conflict of interest</w:t>
      </w:r>
      <w:r w:rsidR="0017475F" w:rsidRPr="00F6427B">
        <w:rPr>
          <w:rFonts w:ascii="Times New Roman" w:hAnsi="Times New Roman"/>
          <w:color w:val="000000"/>
          <w:sz w:val="24"/>
          <w:szCs w:val="24"/>
          <w:lang w:eastAsia="ar-SA"/>
        </w:rPr>
        <w:t xml:space="preserve">. </w:t>
      </w:r>
      <w:bookmarkStart w:id="0" w:name="_GoBack"/>
      <w:bookmarkEnd w:id="0"/>
    </w:p>
    <w:p w:rsidR="008D52D9" w:rsidRPr="00F6427B" w:rsidRDefault="008D52D9" w:rsidP="00034142">
      <w:pPr>
        <w:suppressAutoHyphens/>
        <w:spacing w:after="0" w:line="480" w:lineRule="auto"/>
        <w:rPr>
          <w:rFonts w:ascii="Times New Roman" w:hAnsi="Times New Roman"/>
          <w:color w:val="000000"/>
          <w:sz w:val="24"/>
          <w:szCs w:val="24"/>
          <w:lang w:eastAsia="ar-SA"/>
        </w:rPr>
      </w:pPr>
    </w:p>
    <w:p w:rsidR="00B30B39" w:rsidRPr="00F6427B" w:rsidRDefault="00C26F0F" w:rsidP="00034142">
      <w:pPr>
        <w:spacing w:after="0" w:line="480" w:lineRule="auto"/>
        <w:rPr>
          <w:rFonts w:ascii="Times New Roman" w:hAnsi="Times New Roman"/>
          <w:b/>
          <w:color w:val="000000"/>
          <w:sz w:val="24"/>
          <w:szCs w:val="24"/>
        </w:rPr>
      </w:pPr>
      <w:r w:rsidRPr="00F6427B">
        <w:rPr>
          <w:rFonts w:ascii="Times New Roman" w:hAnsi="Times New Roman"/>
          <w:b/>
          <w:color w:val="000000"/>
          <w:sz w:val="24"/>
          <w:szCs w:val="24"/>
        </w:rPr>
        <w:t xml:space="preserve">Acknowledgements and </w:t>
      </w:r>
      <w:r w:rsidR="00B30B39" w:rsidRPr="00F6427B">
        <w:rPr>
          <w:rFonts w:ascii="Times New Roman" w:hAnsi="Times New Roman"/>
          <w:b/>
          <w:color w:val="000000"/>
          <w:sz w:val="24"/>
          <w:szCs w:val="24"/>
        </w:rPr>
        <w:t xml:space="preserve">Contribution </w:t>
      </w:r>
    </w:p>
    <w:p w:rsidR="007F0642" w:rsidRPr="00F6427B" w:rsidRDefault="00AC0D7D" w:rsidP="00034142">
      <w:pPr>
        <w:spacing w:after="0" w:line="480" w:lineRule="auto"/>
        <w:rPr>
          <w:rFonts w:ascii="Times New Roman" w:hAnsi="Times New Roman"/>
          <w:color w:val="000000"/>
          <w:sz w:val="24"/>
          <w:szCs w:val="24"/>
        </w:rPr>
      </w:pPr>
      <w:r w:rsidRPr="00F6427B">
        <w:rPr>
          <w:rFonts w:ascii="Times New Roman" w:hAnsi="Times New Roman"/>
          <w:color w:val="000000"/>
          <w:sz w:val="24"/>
          <w:szCs w:val="24"/>
        </w:rPr>
        <w:t xml:space="preserve">All authors </w:t>
      </w:r>
      <w:r w:rsidR="00B0723B" w:rsidRPr="00F6427B">
        <w:rPr>
          <w:rFonts w:ascii="Times New Roman" w:hAnsi="Times New Roman"/>
          <w:color w:val="000000"/>
          <w:sz w:val="24"/>
          <w:szCs w:val="24"/>
        </w:rPr>
        <w:t>designed</w:t>
      </w:r>
      <w:r w:rsidRPr="00F6427B">
        <w:rPr>
          <w:rFonts w:ascii="Times New Roman" w:hAnsi="Times New Roman"/>
          <w:color w:val="000000"/>
          <w:sz w:val="24"/>
          <w:szCs w:val="24"/>
        </w:rPr>
        <w:t xml:space="preserve"> the study</w:t>
      </w:r>
      <w:r w:rsidR="00B0723B" w:rsidRPr="00F6427B">
        <w:rPr>
          <w:rFonts w:ascii="Times New Roman" w:hAnsi="Times New Roman"/>
          <w:color w:val="000000"/>
          <w:sz w:val="24"/>
          <w:szCs w:val="24"/>
        </w:rPr>
        <w:t>.</w:t>
      </w:r>
      <w:r w:rsidRPr="00F6427B">
        <w:rPr>
          <w:rFonts w:ascii="Times New Roman" w:hAnsi="Times New Roman"/>
          <w:color w:val="000000"/>
          <w:sz w:val="24"/>
          <w:szCs w:val="24"/>
        </w:rPr>
        <w:t xml:space="preserve"> All authors contributed to data collection. AJ and ER </w:t>
      </w:r>
      <w:r w:rsidR="00B0723B" w:rsidRPr="00F6427B">
        <w:rPr>
          <w:rFonts w:ascii="Times New Roman" w:hAnsi="Times New Roman"/>
          <w:color w:val="000000"/>
          <w:sz w:val="24"/>
          <w:szCs w:val="24"/>
        </w:rPr>
        <w:t xml:space="preserve">were responsible for </w:t>
      </w:r>
      <w:r w:rsidR="00B30B39" w:rsidRPr="00F6427B">
        <w:rPr>
          <w:rFonts w:ascii="Times New Roman" w:hAnsi="Times New Roman"/>
          <w:color w:val="000000"/>
          <w:sz w:val="24"/>
          <w:szCs w:val="24"/>
        </w:rPr>
        <w:t>data analysis</w:t>
      </w:r>
      <w:r w:rsidR="00B0723B" w:rsidRPr="00F6427B">
        <w:rPr>
          <w:rFonts w:ascii="Times New Roman" w:hAnsi="Times New Roman"/>
          <w:color w:val="000000"/>
          <w:sz w:val="24"/>
          <w:szCs w:val="24"/>
        </w:rPr>
        <w:t xml:space="preserve">. ER was responsible for </w:t>
      </w:r>
      <w:r w:rsidR="00B30B39" w:rsidRPr="00F6427B">
        <w:rPr>
          <w:rFonts w:ascii="Times New Roman" w:hAnsi="Times New Roman"/>
          <w:color w:val="000000"/>
          <w:sz w:val="24"/>
          <w:szCs w:val="24"/>
        </w:rPr>
        <w:t>initial drafting of the paper</w:t>
      </w:r>
      <w:r w:rsidRPr="00F6427B">
        <w:rPr>
          <w:rFonts w:ascii="Times New Roman" w:hAnsi="Times New Roman"/>
          <w:color w:val="000000"/>
          <w:sz w:val="24"/>
          <w:szCs w:val="24"/>
        </w:rPr>
        <w:t xml:space="preserve"> and all authors </w:t>
      </w:r>
      <w:r w:rsidR="00B30B39" w:rsidRPr="00F6427B">
        <w:rPr>
          <w:rFonts w:ascii="Times New Roman" w:hAnsi="Times New Roman"/>
          <w:color w:val="000000"/>
          <w:sz w:val="24"/>
          <w:szCs w:val="24"/>
        </w:rPr>
        <w:t>approv</w:t>
      </w:r>
      <w:r w:rsidRPr="00F6427B">
        <w:rPr>
          <w:rFonts w:ascii="Times New Roman" w:hAnsi="Times New Roman"/>
          <w:color w:val="000000"/>
          <w:sz w:val="24"/>
          <w:szCs w:val="24"/>
        </w:rPr>
        <w:t xml:space="preserve">ed </w:t>
      </w:r>
      <w:r w:rsidR="00B30B39" w:rsidRPr="00F6427B">
        <w:rPr>
          <w:rFonts w:ascii="Times New Roman" w:hAnsi="Times New Roman"/>
          <w:color w:val="000000"/>
          <w:sz w:val="24"/>
          <w:szCs w:val="24"/>
        </w:rPr>
        <w:t>the manuscript and had full access to the data.</w:t>
      </w:r>
      <w:r w:rsidR="00B0723B" w:rsidRPr="00F6427B">
        <w:rPr>
          <w:color w:val="000000"/>
        </w:rPr>
        <w:t xml:space="preserve"> </w:t>
      </w:r>
      <w:r w:rsidR="00B0723B" w:rsidRPr="00F6427B">
        <w:rPr>
          <w:rFonts w:ascii="Times New Roman" w:hAnsi="Times New Roman"/>
          <w:color w:val="000000"/>
          <w:sz w:val="24"/>
          <w:szCs w:val="24"/>
        </w:rPr>
        <w:t xml:space="preserve"> </w:t>
      </w:r>
      <w:r w:rsidR="005D723B" w:rsidRPr="00F6427B">
        <w:rPr>
          <w:rFonts w:ascii="Times New Roman" w:hAnsi="Times New Roman"/>
          <w:color w:val="000000"/>
          <w:sz w:val="24"/>
          <w:szCs w:val="24"/>
        </w:rPr>
        <w:t xml:space="preserve">We would like to thank </w:t>
      </w:r>
      <w:proofErr w:type="spellStart"/>
      <w:r w:rsidR="005D723B" w:rsidRPr="00F6427B">
        <w:rPr>
          <w:rFonts w:ascii="Times New Roman" w:hAnsi="Times New Roman"/>
          <w:color w:val="000000"/>
          <w:sz w:val="24"/>
          <w:szCs w:val="24"/>
        </w:rPr>
        <w:t>Lizhi</w:t>
      </w:r>
      <w:proofErr w:type="spellEnd"/>
      <w:r w:rsidR="005D723B" w:rsidRPr="00F6427B">
        <w:rPr>
          <w:rFonts w:ascii="Times New Roman" w:hAnsi="Times New Roman"/>
          <w:color w:val="000000"/>
          <w:sz w:val="24"/>
          <w:szCs w:val="24"/>
        </w:rPr>
        <w:t xml:space="preserve"> Zhang for research assistance.</w:t>
      </w:r>
    </w:p>
    <w:p w:rsidR="00C26F0F" w:rsidRPr="00F6427B" w:rsidRDefault="00C26F0F" w:rsidP="00034142">
      <w:pPr>
        <w:spacing w:after="0" w:line="480" w:lineRule="auto"/>
        <w:rPr>
          <w:rFonts w:ascii="Times New Roman" w:hAnsi="Times New Roman"/>
          <w:color w:val="000000"/>
          <w:sz w:val="24"/>
          <w:szCs w:val="24"/>
        </w:rPr>
      </w:pPr>
    </w:p>
    <w:p w:rsidR="00C26F0F" w:rsidRPr="00F6427B" w:rsidRDefault="00C26F0F" w:rsidP="00034142">
      <w:pPr>
        <w:spacing w:after="0" w:line="480" w:lineRule="auto"/>
        <w:rPr>
          <w:rFonts w:ascii="Times New Roman" w:hAnsi="Times New Roman"/>
          <w:b/>
          <w:color w:val="000000"/>
          <w:sz w:val="24"/>
          <w:szCs w:val="24"/>
        </w:rPr>
      </w:pPr>
      <w:r w:rsidRPr="00F6427B">
        <w:rPr>
          <w:rFonts w:ascii="Times New Roman" w:hAnsi="Times New Roman"/>
          <w:b/>
          <w:color w:val="000000"/>
          <w:sz w:val="24"/>
          <w:szCs w:val="24"/>
        </w:rPr>
        <w:t>Ethical Approval</w:t>
      </w:r>
    </w:p>
    <w:p w:rsidR="00C26F0F" w:rsidRPr="00F6427B" w:rsidRDefault="00C26F0F" w:rsidP="00034142">
      <w:pPr>
        <w:spacing w:after="0" w:line="480" w:lineRule="auto"/>
        <w:rPr>
          <w:rFonts w:ascii="Times New Roman" w:hAnsi="Times New Roman"/>
          <w:color w:val="000000"/>
          <w:sz w:val="24"/>
          <w:szCs w:val="24"/>
        </w:rPr>
      </w:pPr>
      <w:r w:rsidRPr="00F6427B">
        <w:rPr>
          <w:rFonts w:ascii="Times New Roman" w:hAnsi="Times New Roman"/>
          <w:color w:val="000000"/>
          <w:sz w:val="24"/>
          <w:szCs w:val="24"/>
        </w:rPr>
        <w:lastRenderedPageBreak/>
        <w:t>As the study involved no human or animal participants and made use of publicly available information ethical approval was not required</w:t>
      </w:r>
    </w:p>
    <w:p w:rsidR="007F0642" w:rsidRPr="00F6427B" w:rsidRDefault="007F0642" w:rsidP="00034142">
      <w:pPr>
        <w:spacing w:after="0" w:line="480" w:lineRule="auto"/>
        <w:rPr>
          <w:rFonts w:ascii="Times New Roman" w:hAnsi="Times New Roman"/>
          <w:color w:val="000000"/>
          <w:sz w:val="24"/>
          <w:szCs w:val="24"/>
        </w:rPr>
      </w:pPr>
    </w:p>
    <w:p w:rsidR="007F0642" w:rsidRPr="00F6427B" w:rsidRDefault="007F0642" w:rsidP="00034142">
      <w:pPr>
        <w:spacing w:after="0" w:line="480" w:lineRule="auto"/>
        <w:rPr>
          <w:rFonts w:ascii="Times New Roman" w:hAnsi="Times New Roman"/>
          <w:b/>
          <w:color w:val="000000"/>
          <w:sz w:val="24"/>
          <w:szCs w:val="24"/>
        </w:rPr>
      </w:pPr>
      <w:r w:rsidRPr="00F6427B">
        <w:rPr>
          <w:rFonts w:ascii="Times New Roman" w:hAnsi="Times New Roman"/>
          <w:b/>
          <w:color w:val="000000"/>
          <w:sz w:val="24"/>
          <w:szCs w:val="24"/>
        </w:rPr>
        <w:t>Transparency</w:t>
      </w:r>
    </w:p>
    <w:p w:rsidR="00B30B39" w:rsidRPr="00F6427B" w:rsidRDefault="00B0723B" w:rsidP="00034142">
      <w:pPr>
        <w:spacing w:after="0" w:line="480" w:lineRule="auto"/>
        <w:rPr>
          <w:rFonts w:ascii="Times New Roman" w:hAnsi="Times New Roman"/>
          <w:color w:val="000000"/>
          <w:sz w:val="24"/>
          <w:szCs w:val="24"/>
        </w:rPr>
      </w:pPr>
      <w:r w:rsidRPr="00F6427B">
        <w:rPr>
          <w:rFonts w:ascii="Times New Roman" w:hAnsi="Times New Roman"/>
          <w:color w:val="000000"/>
          <w:sz w:val="24"/>
          <w:szCs w:val="24"/>
        </w:rPr>
        <w:t>ER</w:t>
      </w:r>
      <w:r w:rsidR="00AC0D7D" w:rsidRPr="00F6427B">
        <w:rPr>
          <w:rFonts w:ascii="Times New Roman" w:hAnsi="Times New Roman"/>
          <w:color w:val="000000"/>
          <w:sz w:val="24"/>
          <w:szCs w:val="24"/>
        </w:rPr>
        <w:t xml:space="preserve"> </w:t>
      </w:r>
      <w:r w:rsidRPr="00F6427B">
        <w:rPr>
          <w:rFonts w:ascii="Times New Roman" w:hAnsi="Times New Roman"/>
          <w:color w:val="000000"/>
          <w:sz w:val="24"/>
          <w:szCs w:val="24"/>
        </w:rPr>
        <w:t>acts as the guarantor for this work and confirms that the manuscript is an accurate</w:t>
      </w:r>
      <w:r w:rsidR="007F0642" w:rsidRPr="00F6427B">
        <w:rPr>
          <w:rFonts w:ascii="Times New Roman" w:hAnsi="Times New Roman"/>
          <w:color w:val="000000"/>
          <w:sz w:val="24"/>
          <w:szCs w:val="24"/>
        </w:rPr>
        <w:t>, transparent</w:t>
      </w:r>
      <w:r w:rsidRPr="00F6427B">
        <w:rPr>
          <w:rFonts w:ascii="Times New Roman" w:hAnsi="Times New Roman"/>
          <w:color w:val="000000"/>
          <w:sz w:val="24"/>
          <w:szCs w:val="24"/>
        </w:rPr>
        <w:t xml:space="preserve"> and honest account of the study</w:t>
      </w:r>
      <w:r w:rsidR="00574C53" w:rsidRPr="00F6427B">
        <w:rPr>
          <w:rFonts w:ascii="Times New Roman" w:hAnsi="Times New Roman"/>
          <w:color w:val="000000"/>
          <w:sz w:val="24"/>
          <w:szCs w:val="24"/>
        </w:rPr>
        <w:t>, t</w:t>
      </w:r>
      <w:r w:rsidR="00C26F0F" w:rsidRPr="00F6427B">
        <w:rPr>
          <w:rFonts w:ascii="Times New Roman" w:hAnsi="Times New Roman"/>
          <w:color w:val="000000"/>
          <w:sz w:val="24"/>
          <w:szCs w:val="24"/>
        </w:rPr>
        <w:t>hat no important aspects of the study have been omitted and that any discrepancies from the study as planned have been explained.</w:t>
      </w:r>
    </w:p>
    <w:p w:rsidR="00DE541F" w:rsidRPr="00F6427B" w:rsidRDefault="00DE541F" w:rsidP="00034142">
      <w:pPr>
        <w:spacing w:after="0" w:line="480" w:lineRule="auto"/>
        <w:rPr>
          <w:rFonts w:ascii="Times New Roman" w:hAnsi="Times New Roman"/>
          <w:color w:val="000000"/>
          <w:sz w:val="24"/>
          <w:szCs w:val="24"/>
        </w:rPr>
      </w:pPr>
    </w:p>
    <w:p w:rsidR="00DE541F" w:rsidRPr="00F6427B" w:rsidRDefault="00667D36" w:rsidP="00034142">
      <w:pPr>
        <w:spacing w:after="0" w:line="480" w:lineRule="auto"/>
        <w:rPr>
          <w:rFonts w:ascii="Times New Roman" w:hAnsi="Times New Roman"/>
          <w:b/>
          <w:color w:val="000000"/>
          <w:sz w:val="24"/>
          <w:szCs w:val="24"/>
        </w:rPr>
      </w:pPr>
      <w:r w:rsidRPr="00F6427B">
        <w:rPr>
          <w:rFonts w:ascii="Times New Roman" w:hAnsi="Times New Roman"/>
          <w:b/>
          <w:color w:val="000000"/>
          <w:sz w:val="24"/>
          <w:szCs w:val="24"/>
        </w:rPr>
        <w:t>Open Access</w:t>
      </w:r>
    </w:p>
    <w:p w:rsidR="00667D36" w:rsidRPr="00F6427B" w:rsidRDefault="00667D36" w:rsidP="00667D36">
      <w:pPr>
        <w:spacing w:after="0" w:line="480" w:lineRule="auto"/>
        <w:rPr>
          <w:rFonts w:ascii="Times New Roman" w:hAnsi="Times New Roman"/>
          <w:color w:val="000000"/>
          <w:sz w:val="24"/>
          <w:szCs w:val="24"/>
        </w:rPr>
      </w:pPr>
      <w:r w:rsidRPr="00F6427B">
        <w:rPr>
          <w:rFonts w:ascii="Times New Roman" w:hAnsi="Times New Roman"/>
          <w:color w:val="000000"/>
          <w:sz w:val="24"/>
          <w:szCs w:val="24"/>
        </w:rPr>
        <w:t xml:space="preserve">This is an open access article distributed in accordance with the terms of the Creative Commons Attribution (CC BY 4.0) license, which permits others to distribute, remix, adapt and build upon this work, for commercial use, provided the original work is properly cited. See: </w:t>
      </w:r>
      <w:hyperlink r:id="rId9" w:history="1">
        <w:r w:rsidR="00C93779" w:rsidRPr="00F6427B">
          <w:rPr>
            <w:rStyle w:val="Hyperlink"/>
            <w:rFonts w:ascii="Times New Roman" w:hAnsi="Times New Roman"/>
            <w:color w:val="000000"/>
            <w:sz w:val="24"/>
            <w:szCs w:val="24"/>
          </w:rPr>
          <w:t>http://creativecommons.org/licenses/by/4.0</w:t>
        </w:r>
      </w:hyperlink>
      <w:r w:rsidRPr="00F6427B">
        <w:rPr>
          <w:rFonts w:ascii="Times New Roman" w:hAnsi="Times New Roman"/>
          <w:color w:val="000000"/>
          <w:sz w:val="24"/>
          <w:szCs w:val="24"/>
        </w:rPr>
        <w:t>.</w:t>
      </w:r>
    </w:p>
    <w:p w:rsidR="00C93779" w:rsidRPr="00F6427B" w:rsidRDefault="00C93779" w:rsidP="00667D36">
      <w:pPr>
        <w:spacing w:after="0" w:line="480" w:lineRule="auto"/>
        <w:rPr>
          <w:rFonts w:ascii="Times New Roman" w:hAnsi="Times New Roman"/>
          <w:color w:val="000000"/>
          <w:sz w:val="24"/>
          <w:szCs w:val="24"/>
        </w:rPr>
      </w:pPr>
    </w:p>
    <w:p w:rsidR="002A454F" w:rsidRPr="00F6427B" w:rsidRDefault="00333455" w:rsidP="00260854">
      <w:pPr>
        <w:pStyle w:val="NormalWeb"/>
        <w:shd w:val="clear" w:color="auto" w:fill="FFFFFF"/>
        <w:spacing w:before="0" w:beforeAutospacing="0" w:after="0" w:afterAutospacing="0" w:line="480" w:lineRule="auto"/>
        <w:textAlignment w:val="baseline"/>
        <w:rPr>
          <w:rStyle w:val="Strong"/>
          <w:rFonts w:eastAsia="Calibri"/>
          <w:b w:val="0"/>
          <w:color w:val="000000"/>
          <w:bdr w:val="none" w:sz="0" w:space="0" w:color="auto" w:frame="1"/>
        </w:rPr>
      </w:pPr>
      <w:r w:rsidRPr="00F6427B">
        <w:rPr>
          <w:rStyle w:val="Strong"/>
          <w:rFonts w:eastAsia="Calibri"/>
          <w:color w:val="000000"/>
          <w:bdr w:val="none" w:sz="0" w:space="0" w:color="auto" w:frame="1"/>
        </w:rPr>
        <w:t>References</w:t>
      </w:r>
    </w:p>
    <w:p w:rsidR="00EB17C4" w:rsidRPr="00F6427B" w:rsidRDefault="00EB17C4" w:rsidP="00EB17C4">
      <w:pPr>
        <w:spacing w:after="0" w:line="240" w:lineRule="auto"/>
        <w:rPr>
          <w:rFonts w:ascii="Times New Roman" w:hAnsi="Times New Roman"/>
          <w:color w:val="000000"/>
          <w:sz w:val="24"/>
          <w:szCs w:val="24"/>
          <w:lang w:val="en-US"/>
        </w:rPr>
      </w:pPr>
      <w:r w:rsidRPr="00F6427B">
        <w:rPr>
          <w:rFonts w:ascii="Times New Roman" w:hAnsi="Times New Roman"/>
          <w:bCs/>
          <w:color w:val="000000"/>
          <w:sz w:val="24"/>
          <w:szCs w:val="24"/>
          <w:lang w:val="en-US"/>
        </w:rPr>
        <w:fldChar w:fldCharType="begin"/>
      </w:r>
      <w:r w:rsidRPr="00F6427B">
        <w:rPr>
          <w:rFonts w:ascii="Times New Roman" w:hAnsi="Times New Roman"/>
          <w:bCs/>
          <w:color w:val="000000"/>
          <w:sz w:val="24"/>
          <w:szCs w:val="24"/>
          <w:lang w:val="en-US"/>
        </w:rPr>
        <w:instrText xml:space="preserve"> ADDIN EN.REFLIST </w:instrText>
      </w:r>
      <w:r w:rsidRPr="00F6427B">
        <w:rPr>
          <w:rFonts w:ascii="Times New Roman" w:hAnsi="Times New Roman"/>
          <w:bCs/>
          <w:color w:val="000000"/>
          <w:sz w:val="24"/>
          <w:szCs w:val="24"/>
          <w:lang w:val="en-US"/>
        </w:rPr>
        <w:fldChar w:fldCharType="separate"/>
      </w:r>
      <w:r w:rsidRPr="00F6427B">
        <w:rPr>
          <w:rFonts w:ascii="Times New Roman" w:hAnsi="Times New Roman"/>
          <w:color w:val="000000"/>
          <w:sz w:val="24"/>
          <w:szCs w:val="24"/>
          <w:lang w:val="en-US"/>
        </w:rPr>
        <w:t>1. Ng M, Fleming T, Robinson M, et al. Global, regional, and national prevalence of overweight and obesity in children and adults during 1980-2013: a systematic analysis for the Global Burden of Disease Study 2013. Lancet 2014;</w:t>
      </w:r>
      <w:r w:rsidRPr="00F6427B">
        <w:rPr>
          <w:rFonts w:ascii="Times New Roman" w:hAnsi="Times New Roman"/>
          <w:b/>
          <w:color w:val="000000"/>
          <w:sz w:val="24"/>
          <w:szCs w:val="24"/>
          <w:lang w:val="en-US"/>
        </w:rPr>
        <w:t>384</w:t>
      </w:r>
      <w:r w:rsidRPr="00F6427B">
        <w:rPr>
          <w:rFonts w:ascii="Times New Roman" w:hAnsi="Times New Roman"/>
          <w:color w:val="000000"/>
          <w:sz w:val="24"/>
          <w:szCs w:val="24"/>
          <w:lang w:val="en-US"/>
        </w:rPr>
        <w:t>(9945):766-81.</w:t>
      </w:r>
    </w:p>
    <w:p w:rsidR="00EB17C4" w:rsidRPr="00F6427B" w:rsidRDefault="00EB17C4" w:rsidP="00EB17C4">
      <w:pPr>
        <w:spacing w:after="0" w:line="240" w:lineRule="auto"/>
        <w:rPr>
          <w:rFonts w:ascii="Times New Roman" w:hAnsi="Times New Roman"/>
          <w:color w:val="000000"/>
          <w:sz w:val="24"/>
          <w:szCs w:val="24"/>
          <w:lang w:val="en-US"/>
        </w:rPr>
      </w:pPr>
      <w:r w:rsidRPr="00F6427B">
        <w:rPr>
          <w:rFonts w:ascii="Times New Roman" w:hAnsi="Times New Roman"/>
          <w:color w:val="000000"/>
          <w:sz w:val="24"/>
          <w:szCs w:val="24"/>
          <w:lang w:val="en-US"/>
        </w:rPr>
        <w:t>2. Swinburn BA, Sacks G, Hall KD, et al. The global obesity pandemic: shaped by global drivers and local environments. Lancet 2011;</w:t>
      </w:r>
      <w:r w:rsidRPr="00F6427B">
        <w:rPr>
          <w:rFonts w:ascii="Times New Roman" w:hAnsi="Times New Roman"/>
          <w:b/>
          <w:color w:val="000000"/>
          <w:sz w:val="24"/>
          <w:szCs w:val="24"/>
          <w:lang w:val="en-US"/>
        </w:rPr>
        <w:t>378</w:t>
      </w:r>
      <w:r w:rsidRPr="00F6427B">
        <w:rPr>
          <w:rFonts w:ascii="Times New Roman" w:hAnsi="Times New Roman"/>
          <w:color w:val="000000"/>
          <w:sz w:val="24"/>
          <w:szCs w:val="24"/>
          <w:lang w:val="en-US"/>
        </w:rPr>
        <w:t>(9793):804-14.</w:t>
      </w:r>
    </w:p>
    <w:p w:rsidR="00EB17C4" w:rsidRPr="00F6427B" w:rsidRDefault="00EB17C4" w:rsidP="00EB17C4">
      <w:pPr>
        <w:spacing w:after="0" w:line="240" w:lineRule="auto"/>
        <w:rPr>
          <w:rFonts w:ascii="Times New Roman" w:hAnsi="Times New Roman"/>
          <w:color w:val="000000"/>
          <w:sz w:val="24"/>
          <w:szCs w:val="24"/>
          <w:lang w:val="en-US"/>
        </w:rPr>
      </w:pPr>
      <w:r w:rsidRPr="00F6427B">
        <w:rPr>
          <w:rFonts w:ascii="Times New Roman" w:hAnsi="Times New Roman"/>
          <w:color w:val="000000"/>
          <w:sz w:val="24"/>
          <w:szCs w:val="24"/>
          <w:lang w:val="en-US"/>
        </w:rPr>
        <w:t>3. Swinburn B, Sacks G, Ravussin E. Increased food energy supply is more than sufficient to explain the US epidemic of obesity. The American Journal of Clinical Nutrition 2009;</w:t>
      </w:r>
      <w:r w:rsidRPr="00F6427B">
        <w:rPr>
          <w:rFonts w:ascii="Times New Roman" w:hAnsi="Times New Roman"/>
          <w:b/>
          <w:color w:val="000000"/>
          <w:sz w:val="24"/>
          <w:szCs w:val="24"/>
          <w:lang w:val="en-US"/>
        </w:rPr>
        <w:t>90</w:t>
      </w:r>
      <w:r w:rsidRPr="00F6427B">
        <w:rPr>
          <w:rFonts w:ascii="Times New Roman" w:hAnsi="Times New Roman"/>
          <w:color w:val="000000"/>
          <w:sz w:val="24"/>
          <w:szCs w:val="24"/>
          <w:lang w:val="en-US"/>
        </w:rPr>
        <w:t>(6):1453-56.</w:t>
      </w:r>
    </w:p>
    <w:p w:rsidR="00EB17C4" w:rsidRPr="00F6427B" w:rsidRDefault="00EB17C4" w:rsidP="00EB17C4">
      <w:pPr>
        <w:spacing w:after="0" w:line="240" w:lineRule="auto"/>
        <w:rPr>
          <w:rFonts w:ascii="Times New Roman" w:hAnsi="Times New Roman"/>
          <w:color w:val="000000"/>
          <w:sz w:val="24"/>
          <w:szCs w:val="24"/>
          <w:lang w:val="en-US"/>
        </w:rPr>
      </w:pPr>
      <w:r w:rsidRPr="00F6427B">
        <w:rPr>
          <w:rFonts w:ascii="Times New Roman" w:hAnsi="Times New Roman"/>
          <w:color w:val="000000"/>
          <w:sz w:val="24"/>
          <w:szCs w:val="24"/>
          <w:lang w:val="en-US"/>
        </w:rPr>
        <w:t>4. Vandevijvere S, Chow CC, Hall KD, et al. Increased food energy supply as a major driver of the obesity epidemic: a global analysis. Bulletin of the World Health Organization 2015;</w:t>
      </w:r>
      <w:r w:rsidRPr="00F6427B">
        <w:rPr>
          <w:rFonts w:ascii="Times New Roman" w:hAnsi="Times New Roman"/>
          <w:b/>
          <w:color w:val="000000"/>
          <w:sz w:val="24"/>
          <w:szCs w:val="24"/>
          <w:lang w:val="en-US"/>
        </w:rPr>
        <w:t>93</w:t>
      </w:r>
      <w:r w:rsidRPr="00F6427B">
        <w:rPr>
          <w:rFonts w:ascii="Times New Roman" w:hAnsi="Times New Roman"/>
          <w:color w:val="000000"/>
          <w:sz w:val="24"/>
          <w:szCs w:val="24"/>
          <w:lang w:val="en-US"/>
        </w:rPr>
        <w:t>:446-56.</w:t>
      </w:r>
    </w:p>
    <w:p w:rsidR="00EB17C4" w:rsidRPr="00F6427B" w:rsidRDefault="00EB17C4" w:rsidP="00EB17C4">
      <w:pPr>
        <w:spacing w:after="0" w:line="240" w:lineRule="auto"/>
        <w:rPr>
          <w:rFonts w:ascii="Times New Roman" w:hAnsi="Times New Roman"/>
          <w:color w:val="000000"/>
          <w:sz w:val="24"/>
          <w:szCs w:val="24"/>
          <w:lang w:val="en-US"/>
        </w:rPr>
      </w:pPr>
      <w:r w:rsidRPr="00F6427B">
        <w:rPr>
          <w:rFonts w:ascii="Times New Roman" w:hAnsi="Times New Roman"/>
          <w:color w:val="000000"/>
          <w:sz w:val="24"/>
          <w:szCs w:val="24"/>
          <w:lang w:val="en-US"/>
        </w:rPr>
        <w:t>5. Adams J, Goffe L, Brown T, et al. Frequency and socio-demographic correlates of eating meals out and take-away meals at home: cross-sectional analysis of the UK national diet and nutrition survey, waves 1–4 (2008–12). International Journal of Behavioral Nutrition and Physical Activity 2015;</w:t>
      </w:r>
      <w:r w:rsidRPr="00F6427B">
        <w:rPr>
          <w:rFonts w:ascii="Times New Roman" w:hAnsi="Times New Roman"/>
          <w:b/>
          <w:color w:val="000000"/>
          <w:sz w:val="24"/>
          <w:szCs w:val="24"/>
          <w:lang w:val="en-US"/>
        </w:rPr>
        <w:t>12</w:t>
      </w:r>
      <w:r w:rsidRPr="00F6427B">
        <w:rPr>
          <w:rFonts w:ascii="Times New Roman" w:hAnsi="Times New Roman"/>
          <w:color w:val="000000"/>
          <w:sz w:val="24"/>
          <w:szCs w:val="24"/>
          <w:lang w:val="en-US"/>
        </w:rPr>
        <w:t>(1):51.</w:t>
      </w:r>
    </w:p>
    <w:p w:rsidR="00EB17C4" w:rsidRPr="00F6427B" w:rsidRDefault="00EB17C4" w:rsidP="00EB17C4">
      <w:pPr>
        <w:spacing w:after="0" w:line="240" w:lineRule="auto"/>
        <w:rPr>
          <w:rFonts w:ascii="Times New Roman" w:hAnsi="Times New Roman"/>
          <w:color w:val="000000"/>
          <w:sz w:val="24"/>
          <w:szCs w:val="24"/>
          <w:lang w:val="en-US"/>
        </w:rPr>
      </w:pPr>
      <w:r w:rsidRPr="00F6427B">
        <w:rPr>
          <w:rFonts w:ascii="Times New Roman" w:hAnsi="Times New Roman"/>
          <w:color w:val="000000"/>
          <w:sz w:val="24"/>
          <w:szCs w:val="24"/>
          <w:lang w:val="en-US"/>
        </w:rPr>
        <w:t>6. Food Standards Agency. Food and You - Wave Four (2016)</w:t>
      </w:r>
      <w:r w:rsidR="00E1638D" w:rsidRPr="00F6427B">
        <w:rPr>
          <w:rFonts w:ascii="Times New Roman" w:hAnsi="Times New Roman"/>
          <w:color w:val="000000"/>
          <w:sz w:val="24"/>
          <w:szCs w:val="24"/>
          <w:lang w:val="en-US"/>
        </w:rPr>
        <w:t xml:space="preserve">. </w:t>
      </w:r>
      <w:r w:rsidRPr="00F6427B">
        <w:rPr>
          <w:rFonts w:ascii="Times New Roman" w:hAnsi="Times New Roman"/>
          <w:color w:val="000000"/>
          <w:sz w:val="24"/>
          <w:szCs w:val="24"/>
          <w:lang w:val="en-US"/>
        </w:rPr>
        <w:t>R</w:t>
      </w:r>
      <w:r w:rsidR="004D6014" w:rsidRPr="00F6427B">
        <w:rPr>
          <w:rFonts w:ascii="Times New Roman" w:hAnsi="Times New Roman"/>
          <w:color w:val="000000"/>
          <w:sz w:val="24"/>
          <w:szCs w:val="24"/>
          <w:lang w:val="en-US"/>
        </w:rPr>
        <w:t>eport</w:t>
      </w:r>
      <w:r w:rsidR="00E1638D" w:rsidRPr="00F6427B">
        <w:rPr>
          <w:rFonts w:ascii="Times New Roman" w:hAnsi="Times New Roman"/>
          <w:color w:val="000000"/>
          <w:sz w:val="24"/>
          <w:szCs w:val="24"/>
          <w:lang w:val="en-US"/>
        </w:rPr>
        <w:t xml:space="preserve"> a</w:t>
      </w:r>
      <w:r w:rsidRPr="00F6427B">
        <w:rPr>
          <w:rFonts w:ascii="Times New Roman" w:hAnsi="Times New Roman"/>
          <w:color w:val="000000"/>
          <w:sz w:val="24"/>
          <w:szCs w:val="24"/>
          <w:lang w:val="en-US"/>
        </w:rPr>
        <w:t>ccessed online 30</w:t>
      </w:r>
      <w:r w:rsidRPr="00F6427B">
        <w:rPr>
          <w:rFonts w:ascii="Times New Roman" w:hAnsi="Times New Roman"/>
          <w:color w:val="000000"/>
          <w:sz w:val="24"/>
          <w:szCs w:val="24"/>
          <w:vertAlign w:val="superscript"/>
          <w:lang w:val="en-US"/>
        </w:rPr>
        <w:t>th</w:t>
      </w:r>
      <w:r w:rsidRPr="00F6427B">
        <w:rPr>
          <w:rFonts w:ascii="Times New Roman" w:hAnsi="Times New Roman"/>
          <w:color w:val="000000"/>
          <w:sz w:val="24"/>
          <w:szCs w:val="24"/>
          <w:lang w:val="en-US"/>
        </w:rPr>
        <w:t xml:space="preserve"> July, 2018 from: https://www.food.gov.uk/research/food-and-you/food-and-you-wave-four </w:t>
      </w:r>
    </w:p>
    <w:p w:rsidR="00EB17C4" w:rsidRPr="00F6427B" w:rsidRDefault="00EB17C4" w:rsidP="00EB17C4">
      <w:pPr>
        <w:spacing w:after="0" w:line="240" w:lineRule="auto"/>
        <w:rPr>
          <w:rFonts w:ascii="Times New Roman" w:hAnsi="Times New Roman"/>
          <w:color w:val="000000"/>
          <w:sz w:val="24"/>
          <w:szCs w:val="24"/>
          <w:lang w:val="en-US"/>
        </w:rPr>
      </w:pPr>
      <w:r w:rsidRPr="00F6427B">
        <w:rPr>
          <w:rFonts w:ascii="Times New Roman" w:hAnsi="Times New Roman"/>
          <w:color w:val="000000"/>
          <w:sz w:val="24"/>
          <w:szCs w:val="24"/>
          <w:lang w:val="en-US"/>
        </w:rPr>
        <w:t>7. Bezerra IN, Curioni C, Sichieri R. Association between eating out of home and body weight. Nutrition Reviews 2012;</w:t>
      </w:r>
      <w:r w:rsidRPr="00F6427B">
        <w:rPr>
          <w:rFonts w:ascii="Times New Roman" w:hAnsi="Times New Roman"/>
          <w:b/>
          <w:color w:val="000000"/>
          <w:sz w:val="24"/>
          <w:szCs w:val="24"/>
          <w:lang w:val="en-US"/>
        </w:rPr>
        <w:t>70</w:t>
      </w:r>
      <w:r w:rsidRPr="00F6427B">
        <w:rPr>
          <w:rFonts w:ascii="Times New Roman" w:hAnsi="Times New Roman"/>
          <w:color w:val="000000"/>
          <w:sz w:val="24"/>
          <w:szCs w:val="24"/>
          <w:lang w:val="en-US"/>
        </w:rPr>
        <w:t>(2):65-79.</w:t>
      </w:r>
    </w:p>
    <w:p w:rsidR="00EB17C4" w:rsidRPr="00F6427B" w:rsidRDefault="00EB17C4" w:rsidP="00EB17C4">
      <w:pPr>
        <w:spacing w:after="0" w:line="240" w:lineRule="auto"/>
        <w:rPr>
          <w:rFonts w:ascii="Times New Roman" w:hAnsi="Times New Roman"/>
          <w:color w:val="000000"/>
          <w:sz w:val="24"/>
          <w:szCs w:val="24"/>
          <w:lang w:val="en-US"/>
        </w:rPr>
      </w:pPr>
      <w:r w:rsidRPr="00F6427B">
        <w:rPr>
          <w:rFonts w:ascii="Times New Roman" w:hAnsi="Times New Roman"/>
          <w:color w:val="000000"/>
          <w:sz w:val="24"/>
          <w:szCs w:val="24"/>
          <w:lang w:val="en-US"/>
        </w:rPr>
        <w:lastRenderedPageBreak/>
        <w:t xml:space="preserve">8. Bowman SA, Vinyard BT. </w:t>
      </w:r>
      <w:r w:rsidR="00083F57">
        <w:rPr>
          <w:rFonts w:ascii="Times New Roman" w:hAnsi="Times New Roman"/>
          <w:color w:val="000000"/>
          <w:sz w:val="24"/>
          <w:szCs w:val="24"/>
          <w:lang w:val="en-US"/>
        </w:rPr>
        <w:t>Fast-food</w:t>
      </w:r>
      <w:r w:rsidRPr="00F6427B">
        <w:rPr>
          <w:rFonts w:ascii="Times New Roman" w:hAnsi="Times New Roman"/>
          <w:color w:val="000000"/>
          <w:sz w:val="24"/>
          <w:szCs w:val="24"/>
          <w:lang w:val="en-US"/>
        </w:rPr>
        <w:t xml:space="preserve"> Consumption of U.S. Adults: Impact on Energy and Nutrient Intakes and Overweight Status. Journal of the American College of Nutrition 2004;</w:t>
      </w:r>
      <w:r w:rsidRPr="00F6427B">
        <w:rPr>
          <w:rFonts w:ascii="Times New Roman" w:hAnsi="Times New Roman"/>
          <w:b/>
          <w:color w:val="000000"/>
          <w:sz w:val="24"/>
          <w:szCs w:val="24"/>
          <w:lang w:val="en-US"/>
        </w:rPr>
        <w:t>23</w:t>
      </w:r>
      <w:r w:rsidRPr="00F6427B">
        <w:rPr>
          <w:rFonts w:ascii="Times New Roman" w:hAnsi="Times New Roman"/>
          <w:color w:val="000000"/>
          <w:sz w:val="24"/>
          <w:szCs w:val="24"/>
          <w:lang w:val="en-US"/>
        </w:rPr>
        <w:t>(2):163-68.</w:t>
      </w:r>
    </w:p>
    <w:p w:rsidR="00EB17C4" w:rsidRPr="00F6427B" w:rsidRDefault="00EB17C4" w:rsidP="00EB17C4">
      <w:pPr>
        <w:spacing w:after="0" w:line="240" w:lineRule="auto"/>
        <w:rPr>
          <w:rFonts w:ascii="Times New Roman" w:hAnsi="Times New Roman"/>
          <w:color w:val="000000"/>
          <w:sz w:val="24"/>
          <w:szCs w:val="24"/>
          <w:lang w:val="en-US"/>
        </w:rPr>
      </w:pPr>
      <w:r w:rsidRPr="00F6427B">
        <w:rPr>
          <w:rFonts w:ascii="Times New Roman" w:hAnsi="Times New Roman"/>
          <w:color w:val="000000"/>
          <w:sz w:val="24"/>
          <w:szCs w:val="24"/>
          <w:lang w:val="en-US"/>
        </w:rPr>
        <w:t xml:space="preserve">9. O'Donnell SI, Hoerr SL, Mendoza JA, et al. Nutrient quality of </w:t>
      </w:r>
      <w:r w:rsidR="00083F57">
        <w:rPr>
          <w:rFonts w:ascii="Times New Roman" w:hAnsi="Times New Roman"/>
          <w:color w:val="000000"/>
          <w:sz w:val="24"/>
          <w:szCs w:val="24"/>
          <w:lang w:val="en-US"/>
        </w:rPr>
        <w:t>fast-food</w:t>
      </w:r>
      <w:r w:rsidRPr="00F6427B">
        <w:rPr>
          <w:rFonts w:ascii="Times New Roman" w:hAnsi="Times New Roman"/>
          <w:color w:val="000000"/>
          <w:sz w:val="24"/>
          <w:szCs w:val="24"/>
          <w:lang w:val="en-US"/>
        </w:rPr>
        <w:t xml:space="preserve"> kids meals. The American Journal of Clinical Nutrition 2008;</w:t>
      </w:r>
      <w:r w:rsidRPr="00F6427B">
        <w:rPr>
          <w:rFonts w:ascii="Times New Roman" w:hAnsi="Times New Roman"/>
          <w:b/>
          <w:color w:val="000000"/>
          <w:sz w:val="24"/>
          <w:szCs w:val="24"/>
          <w:lang w:val="en-US"/>
        </w:rPr>
        <w:t>88</w:t>
      </w:r>
      <w:r w:rsidRPr="00F6427B">
        <w:rPr>
          <w:rFonts w:ascii="Times New Roman" w:hAnsi="Times New Roman"/>
          <w:color w:val="000000"/>
          <w:sz w:val="24"/>
          <w:szCs w:val="24"/>
          <w:lang w:val="en-US"/>
        </w:rPr>
        <w:t>(5):1388-95.</w:t>
      </w:r>
    </w:p>
    <w:p w:rsidR="00EB17C4" w:rsidRPr="00F6427B" w:rsidRDefault="00EB17C4" w:rsidP="00EB17C4">
      <w:pPr>
        <w:spacing w:after="0" w:line="240" w:lineRule="auto"/>
        <w:rPr>
          <w:rFonts w:ascii="Times New Roman" w:hAnsi="Times New Roman"/>
          <w:color w:val="000000"/>
          <w:sz w:val="24"/>
          <w:szCs w:val="24"/>
          <w:lang w:val="en-US"/>
        </w:rPr>
      </w:pPr>
      <w:r w:rsidRPr="00F6427B">
        <w:rPr>
          <w:rFonts w:ascii="Times New Roman" w:hAnsi="Times New Roman"/>
          <w:color w:val="000000"/>
          <w:sz w:val="24"/>
          <w:szCs w:val="24"/>
          <w:lang w:val="en-US"/>
        </w:rPr>
        <w:t xml:space="preserve">10. Reitzel LR, Regan SD, Nguyen N, et al. Density and Proximity of </w:t>
      </w:r>
      <w:r w:rsidR="00083F57">
        <w:rPr>
          <w:rFonts w:ascii="Times New Roman" w:hAnsi="Times New Roman"/>
          <w:color w:val="000000"/>
          <w:sz w:val="24"/>
          <w:szCs w:val="24"/>
          <w:lang w:val="en-US"/>
        </w:rPr>
        <w:t>Fast-food</w:t>
      </w:r>
      <w:r w:rsidRPr="00F6427B">
        <w:rPr>
          <w:rFonts w:ascii="Times New Roman" w:hAnsi="Times New Roman"/>
          <w:color w:val="000000"/>
          <w:sz w:val="24"/>
          <w:szCs w:val="24"/>
          <w:lang w:val="en-US"/>
        </w:rPr>
        <w:t xml:space="preserve"> Restaurants and Body Mass Index Among African Americans. American Journal of Public Health 2014;</w:t>
      </w:r>
      <w:r w:rsidRPr="00F6427B">
        <w:rPr>
          <w:rFonts w:ascii="Times New Roman" w:hAnsi="Times New Roman"/>
          <w:b/>
          <w:color w:val="000000"/>
          <w:sz w:val="24"/>
          <w:szCs w:val="24"/>
          <w:lang w:val="en-US"/>
        </w:rPr>
        <w:t>104</w:t>
      </w:r>
      <w:r w:rsidRPr="00F6427B">
        <w:rPr>
          <w:rFonts w:ascii="Times New Roman" w:hAnsi="Times New Roman"/>
          <w:color w:val="000000"/>
          <w:sz w:val="24"/>
          <w:szCs w:val="24"/>
          <w:lang w:val="en-US"/>
        </w:rPr>
        <w:t>(1):110-16.</w:t>
      </w:r>
    </w:p>
    <w:p w:rsidR="00EB17C4" w:rsidRPr="00F6427B" w:rsidRDefault="00EB17C4" w:rsidP="00EB17C4">
      <w:pPr>
        <w:spacing w:after="0" w:line="240" w:lineRule="auto"/>
        <w:rPr>
          <w:rFonts w:ascii="Times New Roman" w:hAnsi="Times New Roman"/>
          <w:color w:val="000000"/>
          <w:sz w:val="24"/>
          <w:szCs w:val="24"/>
          <w:lang w:val="en-US"/>
        </w:rPr>
      </w:pPr>
      <w:r w:rsidRPr="00F6427B">
        <w:rPr>
          <w:rFonts w:ascii="Times New Roman" w:hAnsi="Times New Roman"/>
          <w:color w:val="000000"/>
          <w:sz w:val="24"/>
          <w:szCs w:val="24"/>
          <w:lang w:val="en-US"/>
        </w:rPr>
        <w:t xml:space="preserve">11. Fraser LK, Edwards KL. The association between the geography of </w:t>
      </w:r>
      <w:r w:rsidR="00083F57">
        <w:rPr>
          <w:rFonts w:ascii="Times New Roman" w:hAnsi="Times New Roman"/>
          <w:color w:val="000000"/>
          <w:sz w:val="24"/>
          <w:szCs w:val="24"/>
          <w:lang w:val="en-US"/>
        </w:rPr>
        <w:t>fast-food</w:t>
      </w:r>
      <w:r w:rsidRPr="00F6427B">
        <w:rPr>
          <w:rFonts w:ascii="Times New Roman" w:hAnsi="Times New Roman"/>
          <w:color w:val="000000"/>
          <w:sz w:val="24"/>
          <w:szCs w:val="24"/>
          <w:lang w:val="en-US"/>
        </w:rPr>
        <w:t xml:space="preserve"> outlets and childhood obesity rates in Leeds, UK. Health &amp; Place 2010;</w:t>
      </w:r>
      <w:r w:rsidRPr="00F6427B">
        <w:rPr>
          <w:rFonts w:ascii="Times New Roman" w:hAnsi="Times New Roman"/>
          <w:b/>
          <w:color w:val="000000"/>
          <w:sz w:val="24"/>
          <w:szCs w:val="24"/>
          <w:lang w:val="en-US"/>
        </w:rPr>
        <w:t>16</w:t>
      </w:r>
      <w:r w:rsidRPr="00F6427B">
        <w:rPr>
          <w:rFonts w:ascii="Times New Roman" w:hAnsi="Times New Roman"/>
          <w:color w:val="000000"/>
          <w:sz w:val="24"/>
          <w:szCs w:val="24"/>
          <w:lang w:val="en-US"/>
        </w:rPr>
        <w:t>(6):1124-8.</w:t>
      </w:r>
    </w:p>
    <w:p w:rsidR="00EB17C4" w:rsidRPr="00F6427B" w:rsidRDefault="00EB17C4" w:rsidP="00EB17C4">
      <w:pPr>
        <w:spacing w:after="0" w:line="240" w:lineRule="auto"/>
        <w:rPr>
          <w:rFonts w:ascii="Times New Roman" w:hAnsi="Times New Roman"/>
          <w:color w:val="000000"/>
          <w:sz w:val="24"/>
          <w:szCs w:val="24"/>
          <w:lang w:val="en-US"/>
        </w:rPr>
      </w:pPr>
      <w:r w:rsidRPr="00F6427B">
        <w:rPr>
          <w:rFonts w:ascii="Times New Roman" w:hAnsi="Times New Roman"/>
          <w:color w:val="000000"/>
          <w:sz w:val="24"/>
          <w:szCs w:val="24"/>
          <w:lang w:val="en-US"/>
        </w:rPr>
        <w:t xml:space="preserve">12. Marsh S, 2018. The Guardian, Ministers urged to ban </w:t>
      </w:r>
      <w:r w:rsidR="00083F57">
        <w:rPr>
          <w:rFonts w:ascii="Times New Roman" w:hAnsi="Times New Roman"/>
          <w:color w:val="000000"/>
          <w:sz w:val="24"/>
          <w:szCs w:val="24"/>
          <w:lang w:val="en-US"/>
        </w:rPr>
        <w:t>fast-food</w:t>
      </w:r>
      <w:r w:rsidRPr="00F6427B">
        <w:rPr>
          <w:rFonts w:ascii="Times New Roman" w:hAnsi="Times New Roman"/>
          <w:color w:val="000000"/>
          <w:sz w:val="24"/>
          <w:szCs w:val="24"/>
          <w:lang w:val="en-US"/>
        </w:rPr>
        <w:t xml:space="preserve"> outlets from opening near schools. Accessed on 30</w:t>
      </w:r>
      <w:r w:rsidRPr="00F6427B">
        <w:rPr>
          <w:rFonts w:ascii="Times New Roman" w:hAnsi="Times New Roman"/>
          <w:color w:val="000000"/>
          <w:sz w:val="24"/>
          <w:szCs w:val="24"/>
          <w:vertAlign w:val="superscript"/>
          <w:lang w:val="en-US"/>
        </w:rPr>
        <w:t>th</w:t>
      </w:r>
      <w:r w:rsidRPr="00F6427B">
        <w:rPr>
          <w:rFonts w:ascii="Times New Roman" w:hAnsi="Times New Roman"/>
          <w:color w:val="000000"/>
          <w:sz w:val="24"/>
          <w:szCs w:val="24"/>
          <w:lang w:val="en-US"/>
        </w:rPr>
        <w:t xml:space="preserve"> July, 2018. News story archived at; https://web.archive.org/web/20180720080358/https://www.theguardian.com/society/2018/apr/23/ministers-urged-to-ban-fast-food-outlets-from-opening-near-schools</w:t>
      </w:r>
    </w:p>
    <w:p w:rsidR="004D6014" w:rsidRPr="00F6427B" w:rsidRDefault="00EB17C4" w:rsidP="00EB17C4">
      <w:pPr>
        <w:spacing w:after="0" w:line="240" w:lineRule="auto"/>
        <w:rPr>
          <w:rFonts w:ascii="Times New Roman" w:hAnsi="Times New Roman"/>
          <w:color w:val="000000"/>
          <w:sz w:val="24"/>
          <w:szCs w:val="24"/>
          <w:lang w:val="en-US"/>
        </w:rPr>
      </w:pPr>
      <w:r w:rsidRPr="00F6427B">
        <w:rPr>
          <w:rFonts w:ascii="Times New Roman" w:hAnsi="Times New Roman"/>
          <w:color w:val="000000"/>
          <w:sz w:val="24"/>
          <w:szCs w:val="24"/>
          <w:lang w:val="en-US"/>
        </w:rPr>
        <w:t xml:space="preserve">13. Donnelly L, 2018. The Telegraph, </w:t>
      </w:r>
      <w:r w:rsidR="00083F57">
        <w:rPr>
          <w:rFonts w:ascii="Times New Roman" w:hAnsi="Times New Roman"/>
          <w:color w:val="000000"/>
          <w:sz w:val="24"/>
          <w:szCs w:val="24"/>
          <w:lang w:val="en-US"/>
        </w:rPr>
        <w:t>Fast-food</w:t>
      </w:r>
      <w:r w:rsidRPr="00F6427B">
        <w:rPr>
          <w:rFonts w:ascii="Times New Roman" w:hAnsi="Times New Roman"/>
          <w:color w:val="000000"/>
          <w:sz w:val="24"/>
          <w:szCs w:val="24"/>
          <w:lang w:val="en-US"/>
        </w:rPr>
        <w:t xml:space="preserve"> outlets should be banned from opening near schools to tackle obesity epidemic, say doctors. Accessed on 30</w:t>
      </w:r>
      <w:r w:rsidRPr="00F6427B">
        <w:rPr>
          <w:rFonts w:ascii="Times New Roman" w:hAnsi="Times New Roman"/>
          <w:color w:val="000000"/>
          <w:sz w:val="24"/>
          <w:szCs w:val="24"/>
          <w:vertAlign w:val="superscript"/>
          <w:lang w:val="en-US"/>
        </w:rPr>
        <w:t>th</w:t>
      </w:r>
      <w:r w:rsidRPr="00F6427B">
        <w:rPr>
          <w:rFonts w:ascii="Times New Roman" w:hAnsi="Times New Roman"/>
          <w:color w:val="000000"/>
          <w:sz w:val="24"/>
          <w:szCs w:val="24"/>
          <w:lang w:val="en-US"/>
        </w:rPr>
        <w:t xml:space="preserve"> July, 2018. News story archived at: </w:t>
      </w:r>
      <w:r w:rsidR="004D6014" w:rsidRPr="00F6427B">
        <w:rPr>
          <w:rFonts w:ascii="Times New Roman" w:hAnsi="Times New Roman"/>
          <w:color w:val="000000"/>
          <w:sz w:val="24"/>
          <w:szCs w:val="24"/>
          <w:lang w:val="en-US"/>
        </w:rPr>
        <w:t>https://web.archive.org/web/20180610181412/https://www.telegraph.co.uk/news/2018/04/22/fast-food-outlets-should-banned-opening-near-schools-tackle/amp/</w:t>
      </w:r>
    </w:p>
    <w:p w:rsidR="00EB17C4" w:rsidRPr="00F6427B" w:rsidRDefault="00EB17C4" w:rsidP="00EB17C4">
      <w:pPr>
        <w:spacing w:after="0" w:line="240" w:lineRule="auto"/>
        <w:rPr>
          <w:rFonts w:ascii="Times New Roman" w:hAnsi="Times New Roman"/>
          <w:color w:val="000000"/>
          <w:sz w:val="24"/>
          <w:szCs w:val="24"/>
          <w:lang w:val="en-US"/>
        </w:rPr>
      </w:pPr>
      <w:r w:rsidRPr="00F6427B">
        <w:rPr>
          <w:rFonts w:ascii="Times New Roman" w:hAnsi="Times New Roman"/>
          <w:color w:val="000000"/>
          <w:sz w:val="24"/>
          <w:szCs w:val="24"/>
          <w:lang w:val="en-US"/>
        </w:rPr>
        <w:t xml:space="preserve">14. Mintel.  Mintel Market Sizes, Restaurants in UK(2017). </w:t>
      </w:r>
      <w:r w:rsidR="00E1638D" w:rsidRPr="00F6427B">
        <w:rPr>
          <w:rFonts w:ascii="Times New Roman" w:hAnsi="Times New Roman"/>
          <w:color w:val="000000"/>
          <w:sz w:val="24"/>
          <w:szCs w:val="24"/>
          <w:lang w:val="en-US"/>
        </w:rPr>
        <w:t>Report a</w:t>
      </w:r>
      <w:r w:rsidRPr="00F6427B">
        <w:rPr>
          <w:rFonts w:ascii="Times New Roman" w:hAnsi="Times New Roman"/>
          <w:color w:val="000000"/>
          <w:sz w:val="24"/>
          <w:szCs w:val="24"/>
          <w:lang w:val="en-US"/>
        </w:rPr>
        <w:t>ccessed via University of Liverpool</w:t>
      </w:r>
      <w:r w:rsidR="004D6014" w:rsidRPr="00F6427B">
        <w:rPr>
          <w:rFonts w:ascii="Times New Roman" w:hAnsi="Times New Roman"/>
          <w:color w:val="000000"/>
          <w:sz w:val="24"/>
          <w:szCs w:val="24"/>
          <w:lang w:val="en-US"/>
        </w:rPr>
        <w:t xml:space="preserve"> Library</w:t>
      </w:r>
      <w:r w:rsidRPr="00F6427B">
        <w:rPr>
          <w:rFonts w:ascii="Times New Roman" w:hAnsi="Times New Roman"/>
          <w:color w:val="000000"/>
          <w:sz w:val="24"/>
          <w:szCs w:val="24"/>
          <w:lang w:val="en-US"/>
        </w:rPr>
        <w:t xml:space="preserve">, Liverpool, UK. March 2018. </w:t>
      </w:r>
    </w:p>
    <w:p w:rsidR="00EB17C4" w:rsidRPr="00F6427B" w:rsidRDefault="00EB17C4" w:rsidP="00EB17C4">
      <w:pPr>
        <w:spacing w:after="0" w:line="240" w:lineRule="auto"/>
        <w:rPr>
          <w:rFonts w:ascii="Times New Roman" w:hAnsi="Times New Roman"/>
          <w:color w:val="000000"/>
          <w:sz w:val="24"/>
          <w:szCs w:val="24"/>
          <w:lang w:val="en-US"/>
        </w:rPr>
      </w:pPr>
      <w:r w:rsidRPr="00F6427B">
        <w:rPr>
          <w:rFonts w:ascii="Times New Roman" w:hAnsi="Times New Roman"/>
          <w:color w:val="000000"/>
          <w:sz w:val="24"/>
          <w:szCs w:val="24"/>
          <w:lang w:val="en-US"/>
        </w:rPr>
        <w:t>15. Public Health England.</w:t>
      </w:r>
      <w:r w:rsidR="00D02F76" w:rsidRPr="00F6427B">
        <w:rPr>
          <w:rFonts w:ascii="Times New Roman" w:hAnsi="Times New Roman"/>
          <w:color w:val="000000"/>
          <w:sz w:val="24"/>
          <w:szCs w:val="24"/>
          <w:lang w:val="en-US"/>
        </w:rPr>
        <w:t xml:space="preserve"> Calorie reduction: the scope and ambition.</w:t>
      </w:r>
      <w:r w:rsidRPr="00F6427B">
        <w:rPr>
          <w:rFonts w:ascii="Times New Roman" w:hAnsi="Times New Roman"/>
          <w:color w:val="000000"/>
          <w:sz w:val="24"/>
          <w:szCs w:val="24"/>
          <w:lang w:val="en-US"/>
        </w:rPr>
        <w:t xml:space="preserve"> Accessed on 30</w:t>
      </w:r>
      <w:r w:rsidRPr="00F6427B">
        <w:rPr>
          <w:rFonts w:ascii="Times New Roman" w:hAnsi="Times New Roman"/>
          <w:color w:val="000000"/>
          <w:sz w:val="24"/>
          <w:szCs w:val="24"/>
          <w:vertAlign w:val="superscript"/>
          <w:lang w:val="en-US"/>
        </w:rPr>
        <w:t>th</w:t>
      </w:r>
      <w:r w:rsidRPr="00F6427B">
        <w:rPr>
          <w:rFonts w:ascii="Times New Roman" w:hAnsi="Times New Roman"/>
          <w:color w:val="000000"/>
          <w:sz w:val="24"/>
          <w:szCs w:val="24"/>
          <w:lang w:val="en-US"/>
        </w:rPr>
        <w:t xml:space="preserve"> July</w:t>
      </w:r>
      <w:r w:rsidR="004D6014" w:rsidRPr="00F6427B">
        <w:rPr>
          <w:rFonts w:ascii="Times New Roman" w:hAnsi="Times New Roman"/>
          <w:color w:val="000000"/>
          <w:sz w:val="24"/>
          <w:szCs w:val="24"/>
          <w:lang w:val="en-US"/>
        </w:rPr>
        <w:t>, 2018</w:t>
      </w:r>
      <w:r w:rsidR="00D02F76" w:rsidRPr="00F6427B">
        <w:rPr>
          <w:rFonts w:ascii="Times New Roman" w:hAnsi="Times New Roman"/>
          <w:color w:val="000000"/>
          <w:sz w:val="24"/>
          <w:szCs w:val="24"/>
          <w:lang w:val="en-US"/>
        </w:rPr>
        <w:t xml:space="preserve"> from:</w:t>
      </w:r>
      <w:r w:rsidRPr="00F6427B">
        <w:rPr>
          <w:rFonts w:ascii="Times New Roman" w:hAnsi="Times New Roman"/>
          <w:color w:val="000000"/>
          <w:sz w:val="24"/>
          <w:szCs w:val="24"/>
          <w:lang w:val="en-US"/>
        </w:rPr>
        <w:t xml:space="preserve"> </w:t>
      </w:r>
      <w:r w:rsidR="00D02F76" w:rsidRPr="00F6427B">
        <w:rPr>
          <w:rFonts w:ascii="Times New Roman" w:hAnsi="Times New Roman"/>
          <w:color w:val="000000"/>
          <w:sz w:val="24"/>
          <w:szCs w:val="24"/>
          <w:lang w:val="en-US"/>
        </w:rPr>
        <w:t>https://www.gov.uk/government/publications/calorie-reduction-the-scope-and-ambition-for-action</w:t>
      </w:r>
    </w:p>
    <w:p w:rsidR="00EB17C4" w:rsidRPr="00F6427B" w:rsidRDefault="00EB17C4" w:rsidP="00EB17C4">
      <w:pPr>
        <w:spacing w:after="0" w:line="240" w:lineRule="auto"/>
        <w:rPr>
          <w:rFonts w:ascii="Times New Roman" w:hAnsi="Times New Roman"/>
          <w:color w:val="000000"/>
          <w:sz w:val="24"/>
          <w:szCs w:val="24"/>
          <w:lang w:val="en-US"/>
        </w:rPr>
      </w:pPr>
      <w:r w:rsidRPr="00F6427B">
        <w:rPr>
          <w:rFonts w:ascii="Times New Roman" w:hAnsi="Times New Roman"/>
          <w:color w:val="000000"/>
          <w:sz w:val="24"/>
          <w:szCs w:val="24"/>
          <w:lang w:val="en-US"/>
        </w:rPr>
        <w:t>16. Hollands GJ, Shemilt I, Marteau TM, et al. Portion, package or tableware size for changing selection and consumption of food, alcohol and tobacco. The Cochrane Database of Systematic Reviews 2015(9):CD011045.</w:t>
      </w:r>
    </w:p>
    <w:p w:rsidR="00EB17C4" w:rsidRPr="00F6427B" w:rsidRDefault="00EB17C4" w:rsidP="00EB17C4">
      <w:pPr>
        <w:spacing w:after="0" w:line="240" w:lineRule="auto"/>
        <w:rPr>
          <w:rFonts w:ascii="Times New Roman" w:hAnsi="Times New Roman"/>
          <w:color w:val="000000"/>
          <w:sz w:val="24"/>
          <w:szCs w:val="24"/>
          <w:lang w:val="en-US"/>
        </w:rPr>
      </w:pPr>
      <w:r w:rsidRPr="00F6427B">
        <w:rPr>
          <w:rFonts w:ascii="Times New Roman" w:hAnsi="Times New Roman"/>
          <w:color w:val="000000"/>
          <w:sz w:val="24"/>
          <w:szCs w:val="24"/>
          <w:lang w:val="en-US"/>
        </w:rPr>
        <w:t xml:space="preserve">17. Kral TV, Roe LS, Rolls BJ. Combined effects of energy density and portion size on energy intake in women. </w:t>
      </w:r>
      <w:r w:rsidR="004D6014" w:rsidRPr="00F6427B">
        <w:rPr>
          <w:rFonts w:ascii="Times New Roman" w:hAnsi="Times New Roman"/>
          <w:color w:val="000000"/>
          <w:sz w:val="24"/>
          <w:szCs w:val="24"/>
          <w:lang w:val="en-US"/>
        </w:rPr>
        <w:t xml:space="preserve">The </w:t>
      </w:r>
      <w:r w:rsidRPr="00F6427B">
        <w:rPr>
          <w:rFonts w:ascii="Times New Roman" w:hAnsi="Times New Roman"/>
          <w:color w:val="000000"/>
          <w:sz w:val="24"/>
          <w:szCs w:val="24"/>
          <w:lang w:val="en-US"/>
        </w:rPr>
        <w:t>American Journal of Clinical Nutrition 2004;</w:t>
      </w:r>
      <w:r w:rsidRPr="00F6427B">
        <w:rPr>
          <w:rFonts w:ascii="Times New Roman" w:hAnsi="Times New Roman"/>
          <w:b/>
          <w:color w:val="000000"/>
          <w:sz w:val="24"/>
          <w:szCs w:val="24"/>
          <w:lang w:val="en-US"/>
        </w:rPr>
        <w:t>79</w:t>
      </w:r>
      <w:r w:rsidRPr="00F6427B">
        <w:rPr>
          <w:rFonts w:ascii="Times New Roman" w:hAnsi="Times New Roman"/>
          <w:color w:val="000000"/>
          <w:sz w:val="24"/>
          <w:szCs w:val="24"/>
          <w:lang w:val="en-US"/>
        </w:rPr>
        <w:t>(6):962-8.</w:t>
      </w:r>
    </w:p>
    <w:p w:rsidR="00EB17C4" w:rsidRPr="00F6427B" w:rsidRDefault="00EB17C4" w:rsidP="00EB17C4">
      <w:pPr>
        <w:spacing w:after="0" w:line="240" w:lineRule="auto"/>
        <w:rPr>
          <w:rFonts w:ascii="Times New Roman" w:hAnsi="Times New Roman"/>
          <w:color w:val="000000"/>
          <w:sz w:val="24"/>
          <w:szCs w:val="24"/>
          <w:lang w:val="en-US"/>
        </w:rPr>
      </w:pPr>
      <w:r w:rsidRPr="00F6427B">
        <w:rPr>
          <w:rFonts w:ascii="Times New Roman" w:hAnsi="Times New Roman"/>
          <w:color w:val="000000"/>
          <w:sz w:val="24"/>
          <w:szCs w:val="24"/>
          <w:lang w:val="en-US"/>
        </w:rPr>
        <w:t>18. Rolls BJ, Roe LS, Meengs JS. The effect of large portion sizes on energy intake is sustained for 11 days. Obesity (Silver Spring, Md) 2007;</w:t>
      </w:r>
      <w:r w:rsidRPr="00F6427B">
        <w:rPr>
          <w:rFonts w:ascii="Times New Roman" w:hAnsi="Times New Roman"/>
          <w:b/>
          <w:color w:val="000000"/>
          <w:sz w:val="24"/>
          <w:szCs w:val="24"/>
          <w:lang w:val="en-US"/>
        </w:rPr>
        <w:t>15</w:t>
      </w:r>
      <w:r w:rsidRPr="00F6427B">
        <w:rPr>
          <w:rFonts w:ascii="Times New Roman" w:hAnsi="Times New Roman"/>
          <w:color w:val="000000"/>
          <w:sz w:val="24"/>
          <w:szCs w:val="24"/>
          <w:lang w:val="en-US"/>
        </w:rPr>
        <w:t>(6):1535-43.</w:t>
      </w:r>
    </w:p>
    <w:p w:rsidR="00EB17C4" w:rsidRPr="00F6427B" w:rsidRDefault="00EB17C4" w:rsidP="00EB17C4">
      <w:pPr>
        <w:spacing w:after="0" w:line="240" w:lineRule="auto"/>
        <w:rPr>
          <w:rFonts w:ascii="Times New Roman" w:hAnsi="Times New Roman"/>
          <w:color w:val="000000"/>
          <w:sz w:val="24"/>
          <w:szCs w:val="24"/>
          <w:lang w:val="en-US"/>
        </w:rPr>
      </w:pPr>
      <w:r w:rsidRPr="00F6427B">
        <w:rPr>
          <w:rFonts w:ascii="Times New Roman" w:hAnsi="Times New Roman"/>
          <w:color w:val="000000"/>
          <w:sz w:val="24"/>
          <w:szCs w:val="24"/>
          <w:lang w:val="en-US"/>
        </w:rPr>
        <w:t>19. Sheen F, Hardman CA, Robinson E. Plate-clearing tendencies and portion size are independently associated with main meal food intake in women: A laboratory study. Appetite 2018;</w:t>
      </w:r>
      <w:r w:rsidRPr="00F6427B">
        <w:rPr>
          <w:rFonts w:ascii="Times New Roman" w:hAnsi="Times New Roman"/>
          <w:b/>
          <w:color w:val="000000"/>
          <w:sz w:val="24"/>
          <w:szCs w:val="24"/>
          <w:lang w:val="en-US"/>
        </w:rPr>
        <w:t>127</w:t>
      </w:r>
      <w:r w:rsidRPr="00F6427B">
        <w:rPr>
          <w:rFonts w:ascii="Times New Roman" w:hAnsi="Times New Roman"/>
          <w:color w:val="000000"/>
          <w:sz w:val="24"/>
          <w:szCs w:val="24"/>
          <w:lang w:val="en-US"/>
        </w:rPr>
        <w:t>:223-29.</w:t>
      </w:r>
    </w:p>
    <w:p w:rsidR="00EB17C4" w:rsidRPr="00F6427B" w:rsidRDefault="00EB17C4" w:rsidP="00EB17C4">
      <w:pPr>
        <w:spacing w:after="0" w:line="240" w:lineRule="auto"/>
        <w:rPr>
          <w:rFonts w:ascii="Times New Roman" w:hAnsi="Times New Roman"/>
          <w:color w:val="000000"/>
          <w:sz w:val="24"/>
          <w:szCs w:val="24"/>
          <w:lang w:val="en-US"/>
        </w:rPr>
      </w:pPr>
      <w:r w:rsidRPr="00F6427B">
        <w:rPr>
          <w:rFonts w:ascii="Times New Roman" w:hAnsi="Times New Roman"/>
          <w:color w:val="000000"/>
          <w:sz w:val="24"/>
          <w:szCs w:val="24"/>
          <w:lang w:val="en-US"/>
        </w:rPr>
        <w:t>20. Public Health England. Sugar reduction and wider reformulation programme: Report on progress towards the first 5% reduction and next steps. May, 2018. Accessed online 30th July 2018 from https://www.gov.uk/government/publications/sugar-reduction-report-on-first-year-progress</w:t>
      </w:r>
    </w:p>
    <w:p w:rsidR="00EB17C4" w:rsidRPr="00F6427B" w:rsidRDefault="00EB17C4" w:rsidP="00EB17C4">
      <w:pPr>
        <w:spacing w:after="0" w:line="240" w:lineRule="auto"/>
        <w:rPr>
          <w:rFonts w:ascii="Times New Roman" w:hAnsi="Times New Roman"/>
          <w:color w:val="000000"/>
          <w:sz w:val="24"/>
          <w:szCs w:val="24"/>
          <w:lang w:val="en-US"/>
        </w:rPr>
      </w:pPr>
      <w:r w:rsidRPr="00F6427B">
        <w:rPr>
          <w:rFonts w:ascii="Times New Roman" w:hAnsi="Times New Roman"/>
          <w:color w:val="000000"/>
          <w:sz w:val="24"/>
          <w:szCs w:val="24"/>
          <w:lang w:val="en-US"/>
        </w:rPr>
        <w:t>21. Cleveland LP, Simon D, Block JP. Compliance in 2017 With Federal Calorie Labeling in 90 Chain Restaurants and 10 Retail Food Outlets Prior to Required Implementation. Am</w:t>
      </w:r>
      <w:r w:rsidR="00E1638D" w:rsidRPr="00F6427B">
        <w:rPr>
          <w:rFonts w:ascii="Times New Roman" w:hAnsi="Times New Roman"/>
          <w:color w:val="000000"/>
          <w:sz w:val="24"/>
          <w:szCs w:val="24"/>
          <w:lang w:val="en-US"/>
        </w:rPr>
        <w:t>erican</w:t>
      </w:r>
      <w:r w:rsidRPr="00F6427B">
        <w:rPr>
          <w:rFonts w:ascii="Times New Roman" w:hAnsi="Times New Roman"/>
          <w:color w:val="000000"/>
          <w:sz w:val="24"/>
          <w:szCs w:val="24"/>
          <w:lang w:val="en-US"/>
        </w:rPr>
        <w:t xml:space="preserve"> Journal of Public Health 2018;</w:t>
      </w:r>
      <w:r w:rsidRPr="00F6427B">
        <w:rPr>
          <w:rFonts w:ascii="Times New Roman" w:hAnsi="Times New Roman"/>
          <w:b/>
          <w:color w:val="000000"/>
          <w:sz w:val="24"/>
          <w:szCs w:val="24"/>
          <w:lang w:val="en-US"/>
        </w:rPr>
        <w:t>108</w:t>
      </w:r>
      <w:r w:rsidRPr="00F6427B">
        <w:rPr>
          <w:rFonts w:ascii="Times New Roman" w:hAnsi="Times New Roman"/>
          <w:color w:val="000000"/>
          <w:sz w:val="24"/>
          <w:szCs w:val="24"/>
          <w:lang w:val="en-US"/>
        </w:rPr>
        <w:t>(8):1099-102.</w:t>
      </w:r>
    </w:p>
    <w:p w:rsidR="00EB17C4" w:rsidRPr="00F6427B" w:rsidRDefault="00EB17C4" w:rsidP="00EB17C4">
      <w:pPr>
        <w:spacing w:after="0" w:line="240" w:lineRule="auto"/>
        <w:rPr>
          <w:rFonts w:ascii="Times New Roman" w:hAnsi="Times New Roman"/>
          <w:color w:val="000000"/>
          <w:sz w:val="24"/>
          <w:szCs w:val="24"/>
          <w:lang w:val="en-US"/>
        </w:rPr>
      </w:pPr>
      <w:r w:rsidRPr="00F6427B">
        <w:rPr>
          <w:rFonts w:ascii="Times New Roman" w:hAnsi="Times New Roman"/>
          <w:color w:val="000000"/>
          <w:sz w:val="24"/>
          <w:szCs w:val="24"/>
          <w:lang w:val="en-US"/>
        </w:rPr>
        <w:t>22. Block JP. The Calorie-Labeling Saga—Federal Preemption and Delayed Implementation of Public Health Law. New England Journal of Medicine 2018.</w:t>
      </w:r>
    </w:p>
    <w:p w:rsidR="00EB17C4" w:rsidRPr="00F6427B" w:rsidRDefault="00EB17C4" w:rsidP="00EB17C4">
      <w:pPr>
        <w:spacing w:after="0" w:line="240" w:lineRule="auto"/>
        <w:rPr>
          <w:rFonts w:ascii="Times New Roman" w:hAnsi="Times New Roman"/>
          <w:color w:val="000000"/>
          <w:sz w:val="24"/>
          <w:szCs w:val="24"/>
          <w:lang w:val="en-US"/>
        </w:rPr>
      </w:pPr>
      <w:r w:rsidRPr="00F6427B">
        <w:rPr>
          <w:rFonts w:ascii="Times New Roman" w:hAnsi="Times New Roman"/>
          <w:color w:val="000000"/>
          <w:sz w:val="24"/>
          <w:szCs w:val="24"/>
          <w:lang w:val="en-US"/>
        </w:rPr>
        <w:t>23. Scourboutakos MJ, L'Abbe MR. Restaurant menus: calories, caloric density, and serving size. American Journal of Preventive Medicine 2012;</w:t>
      </w:r>
      <w:r w:rsidRPr="00F6427B">
        <w:rPr>
          <w:rFonts w:ascii="Times New Roman" w:hAnsi="Times New Roman"/>
          <w:b/>
          <w:color w:val="000000"/>
          <w:sz w:val="24"/>
          <w:szCs w:val="24"/>
          <w:lang w:val="en-US"/>
        </w:rPr>
        <w:t>43</w:t>
      </w:r>
      <w:r w:rsidRPr="00F6427B">
        <w:rPr>
          <w:rFonts w:ascii="Times New Roman" w:hAnsi="Times New Roman"/>
          <w:color w:val="000000"/>
          <w:sz w:val="24"/>
          <w:szCs w:val="24"/>
          <w:lang w:val="en-US"/>
        </w:rPr>
        <w:t>(3):249-55.</w:t>
      </w:r>
    </w:p>
    <w:p w:rsidR="00EB17C4" w:rsidRPr="00F6427B" w:rsidRDefault="00EB17C4" w:rsidP="00EB17C4">
      <w:pPr>
        <w:spacing w:after="0" w:line="240" w:lineRule="auto"/>
        <w:rPr>
          <w:rFonts w:ascii="Times New Roman" w:hAnsi="Times New Roman"/>
          <w:color w:val="000000"/>
          <w:sz w:val="24"/>
          <w:szCs w:val="24"/>
          <w:lang w:val="en-US"/>
        </w:rPr>
      </w:pPr>
      <w:r w:rsidRPr="00F6427B">
        <w:rPr>
          <w:rFonts w:ascii="Times New Roman" w:hAnsi="Times New Roman"/>
          <w:color w:val="000000"/>
          <w:sz w:val="24"/>
          <w:szCs w:val="24"/>
          <w:lang w:val="en-US"/>
        </w:rPr>
        <w:t>24. Hearst MO, Harnack LJ, Bauer KW, et al. Nutritional quality at eight U.S. fast-food chains: 14-year trends. American Journal of Preventive Medicine 2013;</w:t>
      </w:r>
      <w:r w:rsidRPr="00F6427B">
        <w:rPr>
          <w:rFonts w:ascii="Times New Roman" w:hAnsi="Times New Roman"/>
          <w:b/>
          <w:color w:val="000000"/>
          <w:sz w:val="24"/>
          <w:szCs w:val="24"/>
          <w:lang w:val="en-US"/>
        </w:rPr>
        <w:t>44</w:t>
      </w:r>
      <w:r w:rsidRPr="00F6427B">
        <w:rPr>
          <w:rFonts w:ascii="Times New Roman" w:hAnsi="Times New Roman"/>
          <w:color w:val="000000"/>
          <w:sz w:val="24"/>
          <w:szCs w:val="24"/>
          <w:lang w:val="en-US"/>
        </w:rPr>
        <w:t>(6):589-94.</w:t>
      </w:r>
    </w:p>
    <w:p w:rsidR="00EB17C4" w:rsidRPr="00F6427B" w:rsidRDefault="00EB17C4" w:rsidP="00EB17C4">
      <w:pPr>
        <w:spacing w:after="0" w:line="240" w:lineRule="auto"/>
        <w:rPr>
          <w:rFonts w:ascii="Times New Roman" w:hAnsi="Times New Roman"/>
          <w:color w:val="000000"/>
          <w:sz w:val="24"/>
          <w:szCs w:val="24"/>
          <w:lang w:val="en-US"/>
        </w:rPr>
      </w:pPr>
      <w:r w:rsidRPr="00F6427B">
        <w:rPr>
          <w:rFonts w:ascii="Times New Roman" w:hAnsi="Times New Roman"/>
          <w:color w:val="000000"/>
          <w:sz w:val="24"/>
          <w:szCs w:val="24"/>
          <w:lang w:val="en-US"/>
        </w:rPr>
        <w:t xml:space="preserve">25. Mintel.  Mintel Market Sizes, </w:t>
      </w:r>
      <w:r w:rsidR="00083F57">
        <w:rPr>
          <w:rFonts w:ascii="Times New Roman" w:hAnsi="Times New Roman"/>
          <w:color w:val="000000"/>
          <w:sz w:val="24"/>
          <w:szCs w:val="24"/>
          <w:lang w:val="en-US"/>
        </w:rPr>
        <w:t>Fast-food</w:t>
      </w:r>
      <w:r w:rsidRPr="00F6427B">
        <w:rPr>
          <w:rFonts w:ascii="Times New Roman" w:hAnsi="Times New Roman"/>
          <w:color w:val="000000"/>
          <w:sz w:val="24"/>
          <w:szCs w:val="24"/>
          <w:lang w:val="en-US"/>
        </w:rPr>
        <w:t xml:space="preserve"> and Takeaways in UK (2016). </w:t>
      </w:r>
      <w:r w:rsidR="00E1638D" w:rsidRPr="00F6427B">
        <w:rPr>
          <w:rFonts w:ascii="Times New Roman" w:hAnsi="Times New Roman"/>
          <w:color w:val="000000"/>
          <w:sz w:val="24"/>
          <w:szCs w:val="24"/>
          <w:lang w:val="en-US"/>
        </w:rPr>
        <w:t xml:space="preserve">Report accessed via </w:t>
      </w:r>
      <w:r w:rsidRPr="00F6427B">
        <w:rPr>
          <w:rFonts w:ascii="Times New Roman" w:hAnsi="Times New Roman"/>
          <w:color w:val="000000"/>
          <w:sz w:val="24"/>
          <w:szCs w:val="24"/>
          <w:lang w:val="en-US"/>
        </w:rPr>
        <w:t>University of Liverpool</w:t>
      </w:r>
      <w:r w:rsidR="00E1638D" w:rsidRPr="00F6427B">
        <w:rPr>
          <w:rFonts w:ascii="Times New Roman" w:hAnsi="Times New Roman"/>
          <w:color w:val="000000"/>
          <w:sz w:val="24"/>
          <w:szCs w:val="24"/>
          <w:lang w:val="en-US"/>
        </w:rPr>
        <w:t xml:space="preserve"> Library</w:t>
      </w:r>
      <w:r w:rsidRPr="00F6427B">
        <w:rPr>
          <w:rFonts w:ascii="Times New Roman" w:hAnsi="Times New Roman"/>
          <w:color w:val="000000"/>
          <w:sz w:val="24"/>
          <w:szCs w:val="24"/>
          <w:lang w:val="en-US"/>
        </w:rPr>
        <w:t>, Liverpool, UK. Accessed 1</w:t>
      </w:r>
      <w:r w:rsidRPr="00F6427B">
        <w:rPr>
          <w:rFonts w:ascii="Times New Roman" w:hAnsi="Times New Roman"/>
          <w:color w:val="000000"/>
          <w:sz w:val="24"/>
          <w:szCs w:val="24"/>
          <w:vertAlign w:val="superscript"/>
          <w:lang w:val="en-US"/>
        </w:rPr>
        <w:t>st</w:t>
      </w:r>
      <w:r w:rsidRPr="00F6427B">
        <w:rPr>
          <w:rFonts w:ascii="Times New Roman" w:hAnsi="Times New Roman"/>
          <w:color w:val="000000"/>
          <w:sz w:val="24"/>
          <w:szCs w:val="24"/>
          <w:lang w:val="en-US"/>
        </w:rPr>
        <w:t xml:space="preserve"> March 2018</w:t>
      </w:r>
    </w:p>
    <w:p w:rsidR="00EB17C4" w:rsidRPr="00F6427B" w:rsidRDefault="00EB17C4" w:rsidP="00EB17C4">
      <w:pPr>
        <w:spacing w:after="0" w:line="240" w:lineRule="auto"/>
        <w:rPr>
          <w:rFonts w:ascii="Times New Roman" w:hAnsi="Times New Roman"/>
          <w:color w:val="000000"/>
          <w:sz w:val="24"/>
          <w:szCs w:val="24"/>
          <w:lang w:val="en-US"/>
        </w:rPr>
      </w:pPr>
      <w:r w:rsidRPr="00F6427B">
        <w:rPr>
          <w:rFonts w:ascii="Times New Roman" w:hAnsi="Times New Roman"/>
          <w:color w:val="000000"/>
          <w:sz w:val="24"/>
          <w:szCs w:val="24"/>
          <w:lang w:val="en-US"/>
        </w:rPr>
        <w:lastRenderedPageBreak/>
        <w:t>26.  Statista. Leading restaurant chains ranked by number of users in the United Kingdom (UK) from 2017</w:t>
      </w:r>
      <w:r w:rsidR="00E1638D" w:rsidRPr="00F6427B">
        <w:rPr>
          <w:rFonts w:ascii="Times New Roman" w:hAnsi="Times New Roman"/>
          <w:color w:val="000000"/>
          <w:sz w:val="24"/>
          <w:szCs w:val="24"/>
          <w:lang w:val="en-US"/>
        </w:rPr>
        <w:t>. 2017. Report a</w:t>
      </w:r>
      <w:r w:rsidRPr="00F6427B">
        <w:rPr>
          <w:rFonts w:ascii="Times New Roman" w:hAnsi="Times New Roman"/>
          <w:color w:val="000000"/>
          <w:sz w:val="24"/>
          <w:szCs w:val="24"/>
          <w:lang w:val="en-US"/>
        </w:rPr>
        <w:t>ccessed 1</w:t>
      </w:r>
      <w:r w:rsidRPr="00F6427B">
        <w:rPr>
          <w:rFonts w:ascii="Times New Roman" w:hAnsi="Times New Roman"/>
          <w:color w:val="000000"/>
          <w:sz w:val="24"/>
          <w:szCs w:val="24"/>
          <w:vertAlign w:val="superscript"/>
          <w:lang w:val="en-US"/>
        </w:rPr>
        <w:t>st</w:t>
      </w:r>
      <w:r w:rsidRPr="00F6427B">
        <w:rPr>
          <w:rFonts w:ascii="Times New Roman" w:hAnsi="Times New Roman"/>
          <w:color w:val="000000"/>
          <w:sz w:val="24"/>
          <w:szCs w:val="24"/>
          <w:lang w:val="en-US"/>
        </w:rPr>
        <w:t xml:space="preserve"> March from https://www.statista.com/statistics/586234/restaurant-chains-usage-in-the-uk-by-number-of-users/</w:t>
      </w:r>
    </w:p>
    <w:p w:rsidR="00EB17C4" w:rsidRPr="00F6427B" w:rsidRDefault="00EB17C4" w:rsidP="00EB17C4">
      <w:pPr>
        <w:spacing w:after="0" w:line="240" w:lineRule="auto"/>
        <w:rPr>
          <w:rFonts w:ascii="Times New Roman" w:hAnsi="Times New Roman"/>
          <w:color w:val="000000"/>
          <w:sz w:val="24"/>
          <w:szCs w:val="24"/>
          <w:lang w:val="en-US"/>
        </w:rPr>
      </w:pPr>
      <w:r w:rsidRPr="00F6427B">
        <w:rPr>
          <w:rFonts w:ascii="Times New Roman" w:hAnsi="Times New Roman"/>
          <w:color w:val="000000"/>
          <w:sz w:val="24"/>
          <w:szCs w:val="24"/>
          <w:lang w:val="en-US"/>
        </w:rPr>
        <w:t xml:space="preserve">27. Statista. </w:t>
      </w:r>
      <w:r w:rsidR="00083F57">
        <w:rPr>
          <w:rFonts w:ascii="Times New Roman" w:hAnsi="Times New Roman"/>
          <w:color w:val="000000"/>
          <w:sz w:val="24"/>
          <w:szCs w:val="24"/>
          <w:lang w:val="en-US"/>
        </w:rPr>
        <w:t>Fast-food</w:t>
      </w:r>
      <w:r w:rsidRPr="00F6427B">
        <w:rPr>
          <w:rFonts w:ascii="Times New Roman" w:hAnsi="Times New Roman"/>
          <w:color w:val="000000"/>
          <w:sz w:val="24"/>
          <w:szCs w:val="24"/>
          <w:lang w:val="en-US"/>
        </w:rPr>
        <w:t xml:space="preserve"> restaurants in the United Kingdom (UK). 2018. </w:t>
      </w:r>
      <w:r w:rsidR="00E1638D" w:rsidRPr="00F6427B">
        <w:rPr>
          <w:rFonts w:ascii="Times New Roman" w:hAnsi="Times New Roman"/>
          <w:color w:val="000000"/>
          <w:sz w:val="24"/>
          <w:szCs w:val="24"/>
          <w:lang w:val="en-US"/>
        </w:rPr>
        <w:t>Report a</w:t>
      </w:r>
      <w:r w:rsidRPr="00F6427B">
        <w:rPr>
          <w:rFonts w:ascii="Times New Roman" w:hAnsi="Times New Roman"/>
          <w:color w:val="000000"/>
          <w:sz w:val="24"/>
          <w:szCs w:val="24"/>
          <w:lang w:val="en-US"/>
        </w:rPr>
        <w:t>ccessed 1</w:t>
      </w:r>
      <w:r w:rsidRPr="00F6427B">
        <w:rPr>
          <w:rFonts w:ascii="Times New Roman" w:hAnsi="Times New Roman"/>
          <w:color w:val="000000"/>
          <w:sz w:val="24"/>
          <w:szCs w:val="24"/>
          <w:vertAlign w:val="superscript"/>
          <w:lang w:val="en-US"/>
        </w:rPr>
        <w:t>st</w:t>
      </w:r>
      <w:r w:rsidRPr="00F6427B">
        <w:rPr>
          <w:rFonts w:ascii="Times New Roman" w:hAnsi="Times New Roman"/>
          <w:color w:val="000000"/>
          <w:sz w:val="24"/>
          <w:szCs w:val="24"/>
          <w:lang w:val="en-US"/>
        </w:rPr>
        <w:t xml:space="preserve"> March 2018 from https://www.statista.com/study/39567/fast-food-restaurants-in-the-united-kingdom-uk-statista-dossier/</w:t>
      </w:r>
    </w:p>
    <w:p w:rsidR="00EB17C4" w:rsidRPr="00F6427B" w:rsidRDefault="00EB17C4" w:rsidP="00EB17C4">
      <w:pPr>
        <w:spacing w:after="0" w:line="240" w:lineRule="auto"/>
        <w:rPr>
          <w:rFonts w:ascii="Times New Roman" w:hAnsi="Times New Roman"/>
          <w:color w:val="000000"/>
          <w:sz w:val="24"/>
          <w:szCs w:val="24"/>
          <w:lang w:val="en-US"/>
        </w:rPr>
      </w:pPr>
      <w:r w:rsidRPr="00F6427B">
        <w:rPr>
          <w:rFonts w:ascii="Times New Roman" w:hAnsi="Times New Roman"/>
          <w:color w:val="000000"/>
          <w:sz w:val="24"/>
          <w:szCs w:val="24"/>
          <w:lang w:val="en-US"/>
        </w:rPr>
        <w:t xml:space="preserve">28. Jiao J, Moudon A, Kim S, et al. Health implications of adults’ eating at and living near </w:t>
      </w:r>
      <w:r w:rsidR="00083F57">
        <w:rPr>
          <w:rFonts w:ascii="Times New Roman" w:hAnsi="Times New Roman"/>
          <w:color w:val="000000"/>
          <w:sz w:val="24"/>
          <w:szCs w:val="24"/>
          <w:lang w:val="en-US"/>
        </w:rPr>
        <w:t>fast-food</w:t>
      </w:r>
      <w:r w:rsidRPr="00F6427B">
        <w:rPr>
          <w:rFonts w:ascii="Times New Roman" w:hAnsi="Times New Roman"/>
          <w:color w:val="000000"/>
          <w:sz w:val="24"/>
          <w:szCs w:val="24"/>
          <w:lang w:val="en-US"/>
        </w:rPr>
        <w:t xml:space="preserve"> or quick service restaurants. Nutrition &amp; Diabetes 2015;</w:t>
      </w:r>
      <w:r w:rsidRPr="00F6427B">
        <w:rPr>
          <w:rFonts w:ascii="Times New Roman" w:hAnsi="Times New Roman"/>
          <w:b/>
          <w:color w:val="000000"/>
          <w:sz w:val="24"/>
          <w:szCs w:val="24"/>
          <w:lang w:val="en-US"/>
        </w:rPr>
        <w:t>5</w:t>
      </w:r>
      <w:r w:rsidRPr="00F6427B">
        <w:rPr>
          <w:rFonts w:ascii="Times New Roman" w:hAnsi="Times New Roman"/>
          <w:color w:val="000000"/>
          <w:sz w:val="24"/>
          <w:szCs w:val="24"/>
          <w:lang w:val="en-US"/>
        </w:rPr>
        <w:t>(7):e171.</w:t>
      </w:r>
    </w:p>
    <w:p w:rsidR="00EB17C4" w:rsidRPr="00F6427B" w:rsidRDefault="00EB17C4" w:rsidP="00EB17C4">
      <w:pPr>
        <w:spacing w:after="0" w:line="240" w:lineRule="auto"/>
        <w:rPr>
          <w:rFonts w:ascii="Times New Roman" w:hAnsi="Times New Roman"/>
          <w:color w:val="000000"/>
          <w:sz w:val="24"/>
          <w:szCs w:val="24"/>
          <w:lang w:val="en-US"/>
        </w:rPr>
      </w:pPr>
      <w:r w:rsidRPr="00F6427B">
        <w:rPr>
          <w:rFonts w:ascii="Times New Roman" w:hAnsi="Times New Roman"/>
          <w:color w:val="000000"/>
          <w:sz w:val="24"/>
          <w:szCs w:val="24"/>
          <w:lang w:val="en-US"/>
        </w:rPr>
        <w:t>29. NHS, UK. Accessed on 30</w:t>
      </w:r>
      <w:r w:rsidRPr="00F6427B">
        <w:rPr>
          <w:rFonts w:ascii="Times New Roman" w:hAnsi="Times New Roman"/>
          <w:color w:val="000000"/>
          <w:sz w:val="24"/>
          <w:szCs w:val="24"/>
          <w:vertAlign w:val="superscript"/>
          <w:lang w:val="en-US"/>
        </w:rPr>
        <w:t>th</w:t>
      </w:r>
      <w:r w:rsidRPr="00F6427B">
        <w:rPr>
          <w:rFonts w:ascii="Times New Roman" w:hAnsi="Times New Roman"/>
          <w:color w:val="000000"/>
          <w:sz w:val="24"/>
          <w:szCs w:val="24"/>
          <w:lang w:val="en-US"/>
        </w:rPr>
        <w:t xml:space="preserve"> July 2018, Archived at  https://web.archive.org/web/20180511083938/https://www.nhs.uk/Livewell/weight-loss-guide/Pages/losing-weight-getting-started.aspx</w:t>
      </w:r>
    </w:p>
    <w:p w:rsidR="00EB17C4" w:rsidRPr="00F6427B" w:rsidRDefault="00EB17C4" w:rsidP="00EB17C4">
      <w:pPr>
        <w:spacing w:after="0" w:line="240" w:lineRule="auto"/>
        <w:rPr>
          <w:rFonts w:ascii="Times New Roman" w:hAnsi="Times New Roman"/>
          <w:color w:val="000000"/>
          <w:sz w:val="24"/>
          <w:szCs w:val="24"/>
          <w:lang w:val="en-US"/>
        </w:rPr>
      </w:pPr>
      <w:r w:rsidRPr="00F6427B">
        <w:rPr>
          <w:rFonts w:ascii="Times New Roman" w:hAnsi="Times New Roman"/>
          <w:color w:val="000000"/>
          <w:sz w:val="24"/>
          <w:szCs w:val="24"/>
          <w:lang w:val="en-US"/>
        </w:rPr>
        <w:t>30. Urban LE, McCrory MA, Dallal GE, et al. Accuracy of Stated Energy Contents of Restaurant Foods. JAMA 2011;</w:t>
      </w:r>
      <w:r w:rsidRPr="00F6427B">
        <w:rPr>
          <w:rFonts w:ascii="Times New Roman" w:hAnsi="Times New Roman"/>
          <w:b/>
          <w:color w:val="000000"/>
          <w:sz w:val="24"/>
          <w:szCs w:val="24"/>
          <w:lang w:val="en-US"/>
        </w:rPr>
        <w:t>306</w:t>
      </w:r>
      <w:r w:rsidRPr="00F6427B">
        <w:rPr>
          <w:rFonts w:ascii="Times New Roman" w:hAnsi="Times New Roman"/>
          <w:color w:val="000000"/>
          <w:sz w:val="24"/>
          <w:szCs w:val="24"/>
          <w:lang w:val="en-US"/>
        </w:rPr>
        <w:t>(3):287-93.</w:t>
      </w:r>
    </w:p>
    <w:p w:rsidR="00EB17C4" w:rsidRPr="00F6427B" w:rsidRDefault="00EB17C4" w:rsidP="00EB17C4">
      <w:pPr>
        <w:spacing w:after="0" w:line="240" w:lineRule="auto"/>
        <w:rPr>
          <w:rFonts w:ascii="Times New Roman" w:hAnsi="Times New Roman"/>
          <w:color w:val="000000"/>
          <w:sz w:val="24"/>
          <w:szCs w:val="24"/>
          <w:lang w:val="en-US"/>
        </w:rPr>
      </w:pPr>
      <w:r w:rsidRPr="00F6427B">
        <w:rPr>
          <w:rFonts w:ascii="Times New Roman" w:hAnsi="Times New Roman"/>
          <w:color w:val="000000"/>
          <w:sz w:val="24"/>
          <w:szCs w:val="24"/>
          <w:lang w:val="en-US"/>
        </w:rPr>
        <w:t>31. Urban LE, Dallal GE, Robinson LM, et al. The accuracy of stated energy contents of reduced-energy, commercially prepared foods. J Am Diet Assoc 2010;</w:t>
      </w:r>
      <w:r w:rsidRPr="00F6427B">
        <w:rPr>
          <w:rFonts w:ascii="Times New Roman" w:hAnsi="Times New Roman"/>
          <w:b/>
          <w:color w:val="000000"/>
          <w:sz w:val="24"/>
          <w:szCs w:val="24"/>
          <w:lang w:val="en-US"/>
        </w:rPr>
        <w:t>110</w:t>
      </w:r>
      <w:r w:rsidRPr="00F6427B">
        <w:rPr>
          <w:rFonts w:ascii="Times New Roman" w:hAnsi="Times New Roman"/>
          <w:color w:val="000000"/>
          <w:sz w:val="24"/>
          <w:szCs w:val="24"/>
          <w:lang w:val="en-US"/>
        </w:rPr>
        <w:t>(1):116-23.</w:t>
      </w:r>
    </w:p>
    <w:p w:rsidR="00EB17C4" w:rsidRPr="00F6427B" w:rsidRDefault="00EB17C4" w:rsidP="00EB17C4">
      <w:pPr>
        <w:spacing w:after="0" w:line="240" w:lineRule="auto"/>
        <w:rPr>
          <w:rFonts w:ascii="Times New Roman" w:hAnsi="Times New Roman"/>
          <w:color w:val="000000"/>
          <w:sz w:val="24"/>
          <w:szCs w:val="24"/>
          <w:lang w:val="en-US"/>
        </w:rPr>
      </w:pPr>
      <w:r w:rsidRPr="00F6427B">
        <w:rPr>
          <w:rFonts w:ascii="Times New Roman" w:hAnsi="Times New Roman"/>
          <w:color w:val="000000"/>
          <w:sz w:val="24"/>
          <w:szCs w:val="24"/>
          <w:lang w:val="en-US"/>
        </w:rPr>
        <w:t>32. Howard S, Adams J, White M. Nutritional content of supermarket ready meals and recipes by television chefs in the United Kingdom: cross sectional study. BMJ : British Medical Journal 2012;</w:t>
      </w:r>
      <w:r w:rsidRPr="00F6427B">
        <w:rPr>
          <w:rFonts w:ascii="Times New Roman" w:hAnsi="Times New Roman"/>
          <w:b/>
          <w:color w:val="000000"/>
          <w:sz w:val="24"/>
          <w:szCs w:val="24"/>
          <w:lang w:val="en-US"/>
        </w:rPr>
        <w:t>345</w:t>
      </w:r>
      <w:r w:rsidRPr="00F6427B">
        <w:rPr>
          <w:rFonts w:ascii="Times New Roman" w:hAnsi="Times New Roman"/>
          <w:color w:val="000000"/>
          <w:sz w:val="24"/>
          <w:szCs w:val="24"/>
          <w:lang w:val="en-US"/>
        </w:rPr>
        <w:t>.</w:t>
      </w:r>
    </w:p>
    <w:p w:rsidR="00EB17C4" w:rsidRPr="00F6427B" w:rsidRDefault="00EB17C4" w:rsidP="00EB17C4">
      <w:pPr>
        <w:spacing w:after="0" w:line="240" w:lineRule="auto"/>
        <w:rPr>
          <w:rFonts w:ascii="Times New Roman" w:hAnsi="Times New Roman"/>
          <w:color w:val="000000"/>
          <w:sz w:val="24"/>
          <w:szCs w:val="24"/>
          <w:lang w:val="en-US"/>
        </w:rPr>
      </w:pPr>
      <w:r w:rsidRPr="00F6427B">
        <w:rPr>
          <w:rFonts w:ascii="Times New Roman" w:hAnsi="Times New Roman"/>
          <w:color w:val="000000"/>
          <w:sz w:val="24"/>
          <w:szCs w:val="24"/>
          <w:lang w:val="en-US"/>
        </w:rPr>
        <w:t>33. Robinson E, Aveyard P, Jebb SA. Is Plate Clearing a Risk Factor for Obesity? A Cross-Sectional Study of Self-Reported Data in US Adults. Obesity (Silver Spring, Md) 2015;</w:t>
      </w:r>
      <w:r w:rsidRPr="00F6427B">
        <w:rPr>
          <w:rFonts w:ascii="Times New Roman" w:hAnsi="Times New Roman"/>
          <w:b/>
          <w:color w:val="000000"/>
          <w:sz w:val="24"/>
          <w:szCs w:val="24"/>
          <w:lang w:val="en-US"/>
        </w:rPr>
        <w:t>23</w:t>
      </w:r>
      <w:r w:rsidRPr="00F6427B">
        <w:rPr>
          <w:rFonts w:ascii="Times New Roman" w:hAnsi="Times New Roman"/>
          <w:color w:val="000000"/>
          <w:sz w:val="24"/>
          <w:szCs w:val="24"/>
          <w:lang w:val="en-US"/>
        </w:rPr>
        <w:t>(2):301-04.</w:t>
      </w:r>
    </w:p>
    <w:p w:rsidR="00EB17C4" w:rsidRPr="00F6427B" w:rsidRDefault="00EB17C4" w:rsidP="00EB17C4">
      <w:pPr>
        <w:spacing w:after="0" w:line="240" w:lineRule="auto"/>
        <w:rPr>
          <w:rFonts w:ascii="Times New Roman" w:hAnsi="Times New Roman"/>
          <w:color w:val="000000"/>
          <w:sz w:val="24"/>
          <w:szCs w:val="24"/>
          <w:lang w:val="en-US"/>
        </w:rPr>
      </w:pPr>
      <w:r w:rsidRPr="00F6427B">
        <w:rPr>
          <w:rFonts w:ascii="Times New Roman" w:hAnsi="Times New Roman"/>
          <w:color w:val="000000"/>
          <w:sz w:val="24"/>
          <w:szCs w:val="24"/>
          <w:lang w:val="en-US"/>
        </w:rPr>
        <w:t>34. Hinton EC, Brunstrom JM, Fay SH, et al. Using photography in 'The Restaurant of the Future'. A useful way to assess portion selection and plate cleaning? Appetite 2013;</w:t>
      </w:r>
      <w:r w:rsidRPr="00F6427B">
        <w:rPr>
          <w:rFonts w:ascii="Times New Roman" w:hAnsi="Times New Roman"/>
          <w:b/>
          <w:color w:val="000000"/>
          <w:sz w:val="24"/>
          <w:szCs w:val="24"/>
          <w:lang w:val="en-US"/>
        </w:rPr>
        <w:t>63</w:t>
      </w:r>
      <w:r w:rsidRPr="00F6427B">
        <w:rPr>
          <w:rFonts w:ascii="Times New Roman" w:hAnsi="Times New Roman"/>
          <w:color w:val="000000"/>
          <w:sz w:val="24"/>
          <w:szCs w:val="24"/>
          <w:lang w:val="en-US"/>
        </w:rPr>
        <w:t>:31-5.</w:t>
      </w:r>
    </w:p>
    <w:p w:rsidR="00EB17C4" w:rsidRPr="00F6427B" w:rsidRDefault="00EB17C4" w:rsidP="00EB17C4">
      <w:pPr>
        <w:spacing w:after="0" w:line="240" w:lineRule="auto"/>
        <w:rPr>
          <w:rFonts w:ascii="Times New Roman" w:hAnsi="Times New Roman"/>
          <w:color w:val="000000"/>
          <w:sz w:val="24"/>
          <w:szCs w:val="24"/>
          <w:lang w:val="en-US"/>
        </w:rPr>
      </w:pPr>
      <w:r w:rsidRPr="00F6427B">
        <w:rPr>
          <w:rFonts w:ascii="Times New Roman" w:hAnsi="Times New Roman"/>
          <w:color w:val="000000"/>
          <w:sz w:val="24"/>
          <w:szCs w:val="24"/>
          <w:lang w:val="en-US"/>
        </w:rPr>
        <w:t>35. Urban LE, Weber JL, Heyman MB, et al. Energy contents of frequently ordered restaurant meals and comparison with human energy requirements and US Department of Agriculture database information: a multisite randomized study. Journal of the Academy of Nutrition and Dietetics 2016;</w:t>
      </w:r>
      <w:r w:rsidRPr="00F6427B">
        <w:rPr>
          <w:rFonts w:ascii="Times New Roman" w:hAnsi="Times New Roman"/>
          <w:b/>
          <w:color w:val="000000"/>
          <w:sz w:val="24"/>
          <w:szCs w:val="24"/>
          <w:lang w:val="en-US"/>
        </w:rPr>
        <w:t>116</w:t>
      </w:r>
      <w:r w:rsidRPr="00F6427B">
        <w:rPr>
          <w:rFonts w:ascii="Times New Roman" w:hAnsi="Times New Roman"/>
          <w:color w:val="000000"/>
          <w:sz w:val="24"/>
          <w:szCs w:val="24"/>
          <w:lang w:val="en-US"/>
        </w:rPr>
        <w:t>(4):590-98. e6.</w:t>
      </w:r>
    </w:p>
    <w:p w:rsidR="00EB17C4" w:rsidRPr="00F6427B" w:rsidRDefault="00EB17C4" w:rsidP="00EB17C4">
      <w:pPr>
        <w:spacing w:after="0" w:line="240" w:lineRule="auto"/>
        <w:rPr>
          <w:rFonts w:ascii="Times New Roman" w:hAnsi="Times New Roman"/>
          <w:color w:val="000000"/>
          <w:sz w:val="24"/>
          <w:szCs w:val="24"/>
          <w:lang w:val="en-US"/>
        </w:rPr>
      </w:pPr>
      <w:r w:rsidRPr="00F6427B">
        <w:rPr>
          <w:rFonts w:ascii="Times New Roman" w:hAnsi="Times New Roman"/>
          <w:color w:val="000000"/>
          <w:sz w:val="24"/>
          <w:szCs w:val="24"/>
          <w:lang w:val="en-US"/>
        </w:rPr>
        <w:t xml:space="preserve">36. Block JP, Condon SK, Kleinman K, et al. Consumers’ estimation of calorie content at </w:t>
      </w:r>
      <w:r w:rsidR="00083F57">
        <w:rPr>
          <w:rFonts w:ascii="Times New Roman" w:hAnsi="Times New Roman"/>
          <w:color w:val="000000"/>
          <w:sz w:val="24"/>
          <w:szCs w:val="24"/>
          <w:lang w:val="en-US"/>
        </w:rPr>
        <w:t>fast-food</w:t>
      </w:r>
      <w:r w:rsidRPr="00F6427B">
        <w:rPr>
          <w:rFonts w:ascii="Times New Roman" w:hAnsi="Times New Roman"/>
          <w:color w:val="000000"/>
          <w:sz w:val="24"/>
          <w:szCs w:val="24"/>
          <w:lang w:val="en-US"/>
        </w:rPr>
        <w:t xml:space="preserve"> restaurants: cross sectional observational study. BMJ : British Medical Journal 2013;</w:t>
      </w:r>
      <w:r w:rsidRPr="00F6427B">
        <w:rPr>
          <w:rFonts w:ascii="Times New Roman" w:hAnsi="Times New Roman"/>
          <w:b/>
          <w:color w:val="000000"/>
          <w:sz w:val="24"/>
          <w:szCs w:val="24"/>
          <w:lang w:val="en-US"/>
        </w:rPr>
        <w:t>346</w:t>
      </w:r>
      <w:r w:rsidRPr="00F6427B">
        <w:rPr>
          <w:rFonts w:ascii="Times New Roman" w:hAnsi="Times New Roman"/>
          <w:color w:val="000000"/>
          <w:sz w:val="24"/>
          <w:szCs w:val="24"/>
          <w:lang w:val="en-US"/>
        </w:rPr>
        <w:t>.</w:t>
      </w:r>
    </w:p>
    <w:p w:rsidR="00EB17C4" w:rsidRPr="00F6427B" w:rsidRDefault="00EB17C4" w:rsidP="00EB17C4">
      <w:pPr>
        <w:spacing w:after="0" w:line="240" w:lineRule="auto"/>
        <w:rPr>
          <w:rFonts w:ascii="Times New Roman" w:hAnsi="Times New Roman"/>
          <w:color w:val="000000"/>
          <w:sz w:val="24"/>
          <w:szCs w:val="24"/>
          <w:lang w:val="en-US"/>
        </w:rPr>
      </w:pPr>
      <w:r w:rsidRPr="00F6427B">
        <w:rPr>
          <w:rFonts w:ascii="Times New Roman" w:hAnsi="Times New Roman"/>
          <w:color w:val="000000"/>
          <w:sz w:val="24"/>
          <w:szCs w:val="24"/>
          <w:lang w:val="en-US"/>
        </w:rPr>
        <w:t>37. Chandon P, Ordabayeva N. The accuracy of less: Natural bounds explain why quantity decreases are estimated more accurately than quantity increases. Journal of Experimental Psychology: General 2017;</w:t>
      </w:r>
      <w:r w:rsidRPr="00F6427B">
        <w:rPr>
          <w:rFonts w:ascii="Times New Roman" w:hAnsi="Times New Roman"/>
          <w:b/>
          <w:color w:val="000000"/>
          <w:sz w:val="24"/>
          <w:szCs w:val="24"/>
          <w:lang w:val="en-US"/>
        </w:rPr>
        <w:t>146</w:t>
      </w:r>
      <w:r w:rsidRPr="00F6427B">
        <w:rPr>
          <w:rFonts w:ascii="Times New Roman" w:hAnsi="Times New Roman"/>
          <w:color w:val="000000"/>
          <w:sz w:val="24"/>
          <w:szCs w:val="24"/>
          <w:lang w:val="en-US"/>
        </w:rPr>
        <w:t>(2):250.</w:t>
      </w:r>
    </w:p>
    <w:p w:rsidR="00EB17C4" w:rsidRPr="00F6427B" w:rsidRDefault="00EB17C4" w:rsidP="00EB17C4">
      <w:pPr>
        <w:spacing w:after="0" w:line="240" w:lineRule="auto"/>
        <w:rPr>
          <w:rFonts w:ascii="Times New Roman" w:hAnsi="Times New Roman"/>
          <w:color w:val="000000"/>
          <w:sz w:val="24"/>
          <w:szCs w:val="24"/>
          <w:lang w:val="en-US"/>
        </w:rPr>
      </w:pPr>
      <w:r w:rsidRPr="00F6427B">
        <w:rPr>
          <w:rFonts w:ascii="Times New Roman" w:hAnsi="Times New Roman"/>
          <w:color w:val="000000"/>
          <w:sz w:val="24"/>
          <w:szCs w:val="24"/>
          <w:lang w:val="en-US"/>
        </w:rPr>
        <w:t>38. Crockett RA, King SE, Marteau TM, et al. Nutritional labelling for healthier food or non</w:t>
      </w:r>
      <w:r w:rsidRPr="00F6427B">
        <w:rPr>
          <w:rFonts w:ascii="Cambria Math" w:hAnsi="Cambria Math" w:cs="Cambria Math"/>
          <w:color w:val="000000"/>
          <w:sz w:val="24"/>
          <w:szCs w:val="24"/>
          <w:lang w:val="en-US"/>
        </w:rPr>
        <w:t>‐</w:t>
      </w:r>
      <w:r w:rsidRPr="00F6427B">
        <w:rPr>
          <w:rFonts w:ascii="Times New Roman" w:hAnsi="Times New Roman"/>
          <w:color w:val="000000"/>
          <w:sz w:val="24"/>
          <w:szCs w:val="24"/>
          <w:lang w:val="en-US"/>
        </w:rPr>
        <w:t>alcoholic drink purchasing and consumption. The Cochrane Library 2018,</w:t>
      </w:r>
      <w:r w:rsidRPr="00F6427B">
        <w:rPr>
          <w:color w:val="000000"/>
        </w:rPr>
        <w:t xml:space="preserve"> F</w:t>
      </w:r>
      <w:r w:rsidRPr="00F6427B">
        <w:rPr>
          <w:rFonts w:ascii="Times New Roman" w:hAnsi="Times New Roman"/>
          <w:color w:val="000000"/>
          <w:sz w:val="24"/>
          <w:szCs w:val="24"/>
          <w:lang w:val="en-US"/>
        </w:rPr>
        <w:t>eb 27; (2): CD009315</w:t>
      </w:r>
    </w:p>
    <w:p w:rsidR="00EB17C4" w:rsidRPr="00F6427B" w:rsidRDefault="00EB17C4" w:rsidP="00EB17C4">
      <w:pPr>
        <w:spacing w:after="0" w:line="240" w:lineRule="auto"/>
        <w:rPr>
          <w:rFonts w:ascii="Times New Roman" w:hAnsi="Times New Roman"/>
          <w:color w:val="000000"/>
          <w:sz w:val="24"/>
          <w:szCs w:val="24"/>
          <w:lang w:val="en-US"/>
        </w:rPr>
      </w:pPr>
      <w:r w:rsidRPr="00F6427B">
        <w:rPr>
          <w:rFonts w:ascii="Times New Roman" w:hAnsi="Times New Roman"/>
          <w:color w:val="000000"/>
          <w:sz w:val="24"/>
          <w:szCs w:val="24"/>
          <w:lang w:val="en-US"/>
        </w:rPr>
        <w:t>39. Young LR, Nestle M. The contribution of expanding portion sizes to the US obesity epidemic. American Journal of Public Health 2002;</w:t>
      </w:r>
      <w:r w:rsidRPr="00F6427B">
        <w:rPr>
          <w:rFonts w:ascii="Times New Roman" w:hAnsi="Times New Roman"/>
          <w:b/>
          <w:color w:val="000000"/>
          <w:sz w:val="24"/>
          <w:szCs w:val="24"/>
          <w:lang w:val="en-US"/>
        </w:rPr>
        <w:t>92</w:t>
      </w:r>
      <w:r w:rsidRPr="00F6427B">
        <w:rPr>
          <w:rFonts w:ascii="Times New Roman" w:hAnsi="Times New Roman"/>
          <w:color w:val="000000"/>
          <w:sz w:val="24"/>
          <w:szCs w:val="24"/>
          <w:lang w:val="en-US"/>
        </w:rPr>
        <w:t>(2):246-49.</w:t>
      </w:r>
    </w:p>
    <w:p w:rsidR="00EB17C4" w:rsidRPr="00F6427B" w:rsidRDefault="00EB17C4" w:rsidP="00EB17C4">
      <w:pPr>
        <w:spacing w:after="0" w:line="240" w:lineRule="auto"/>
        <w:rPr>
          <w:rFonts w:ascii="Times New Roman" w:hAnsi="Times New Roman"/>
          <w:color w:val="000000"/>
          <w:sz w:val="24"/>
          <w:szCs w:val="24"/>
          <w:lang w:val="en-US"/>
        </w:rPr>
      </w:pPr>
      <w:r w:rsidRPr="00F6427B">
        <w:rPr>
          <w:rFonts w:ascii="Times New Roman" w:hAnsi="Times New Roman"/>
          <w:color w:val="000000"/>
          <w:sz w:val="24"/>
          <w:szCs w:val="24"/>
          <w:lang w:val="en-US"/>
        </w:rPr>
        <w:t>40. Benson C. Increasing portion size in Britain. Society, Biology and Human Affairs 2009;</w:t>
      </w:r>
      <w:r w:rsidRPr="00F6427B">
        <w:rPr>
          <w:rFonts w:ascii="Times New Roman" w:hAnsi="Times New Roman"/>
          <w:b/>
          <w:color w:val="000000"/>
          <w:sz w:val="24"/>
          <w:szCs w:val="24"/>
          <w:lang w:val="en-US"/>
        </w:rPr>
        <w:t>74</w:t>
      </w:r>
      <w:r w:rsidRPr="00F6427B">
        <w:rPr>
          <w:rFonts w:ascii="Times New Roman" w:hAnsi="Times New Roman"/>
          <w:color w:val="000000"/>
          <w:sz w:val="24"/>
          <w:szCs w:val="24"/>
          <w:lang w:val="en-US"/>
        </w:rPr>
        <w:t>(2):4-20.</w:t>
      </w:r>
    </w:p>
    <w:p w:rsidR="00EB17C4" w:rsidRPr="00F6427B" w:rsidRDefault="00EB17C4" w:rsidP="00EB17C4">
      <w:pPr>
        <w:spacing w:after="0" w:line="240" w:lineRule="auto"/>
        <w:rPr>
          <w:rFonts w:ascii="Times New Roman" w:hAnsi="Times New Roman"/>
          <w:color w:val="000000"/>
          <w:sz w:val="24"/>
          <w:szCs w:val="24"/>
          <w:lang w:val="en-US"/>
        </w:rPr>
      </w:pPr>
      <w:r w:rsidRPr="00F6427B">
        <w:rPr>
          <w:rFonts w:ascii="Times New Roman" w:hAnsi="Times New Roman"/>
          <w:color w:val="000000"/>
          <w:sz w:val="24"/>
          <w:szCs w:val="24"/>
          <w:lang w:val="en-US"/>
        </w:rPr>
        <w:t>41. Lewis HB, Ahern AL, Solis-Trapala I, et al. Effect of reducing portion size at a compulsory meal on later energy intake, gut hormones, and appetite in overweight adults. Obesity (Silver Spring, Md) 2015;</w:t>
      </w:r>
      <w:r w:rsidRPr="00F6427B">
        <w:rPr>
          <w:rFonts w:ascii="Times New Roman" w:hAnsi="Times New Roman"/>
          <w:b/>
          <w:color w:val="000000"/>
          <w:sz w:val="24"/>
          <w:szCs w:val="24"/>
          <w:lang w:val="en-US"/>
        </w:rPr>
        <w:t>23</w:t>
      </w:r>
      <w:r w:rsidRPr="00F6427B">
        <w:rPr>
          <w:rFonts w:ascii="Times New Roman" w:hAnsi="Times New Roman"/>
          <w:color w:val="000000"/>
          <w:sz w:val="24"/>
          <w:szCs w:val="24"/>
          <w:lang w:val="en-US"/>
        </w:rPr>
        <w:t>(7):1362-70.</w:t>
      </w:r>
    </w:p>
    <w:p w:rsidR="00EB17C4" w:rsidRPr="00F6427B" w:rsidRDefault="00EB17C4" w:rsidP="00EB17C4">
      <w:pPr>
        <w:spacing w:after="0" w:line="240" w:lineRule="auto"/>
        <w:rPr>
          <w:rFonts w:ascii="Times New Roman" w:hAnsi="Times New Roman"/>
          <w:color w:val="000000"/>
          <w:sz w:val="24"/>
          <w:szCs w:val="24"/>
          <w:lang w:val="en-US"/>
        </w:rPr>
      </w:pPr>
      <w:r w:rsidRPr="00F6427B">
        <w:rPr>
          <w:rFonts w:ascii="Times New Roman" w:hAnsi="Times New Roman"/>
          <w:color w:val="000000"/>
          <w:sz w:val="24"/>
          <w:szCs w:val="24"/>
          <w:lang w:val="en-US"/>
        </w:rPr>
        <w:t>42. Rolls BJ, Roe LS, Meengs JS. Reductions in portion size and energy density of foods are additive and lead to sustained decreases in energy intake. The American Journal of Clinical Nutrition 2006;</w:t>
      </w:r>
      <w:r w:rsidRPr="00F6427B">
        <w:rPr>
          <w:rFonts w:ascii="Times New Roman" w:hAnsi="Times New Roman"/>
          <w:b/>
          <w:color w:val="000000"/>
          <w:sz w:val="24"/>
          <w:szCs w:val="24"/>
          <w:lang w:val="en-US"/>
        </w:rPr>
        <w:t>83</w:t>
      </w:r>
      <w:r w:rsidRPr="00F6427B">
        <w:rPr>
          <w:rFonts w:ascii="Times New Roman" w:hAnsi="Times New Roman"/>
          <w:color w:val="000000"/>
          <w:sz w:val="24"/>
          <w:szCs w:val="24"/>
          <w:lang w:val="en-US"/>
        </w:rPr>
        <w:t>(1):11-7.</w:t>
      </w:r>
    </w:p>
    <w:p w:rsidR="00EB17C4" w:rsidRPr="00F6427B" w:rsidRDefault="00EB17C4" w:rsidP="00EB17C4">
      <w:pPr>
        <w:spacing w:after="0" w:line="240" w:lineRule="auto"/>
        <w:rPr>
          <w:rFonts w:ascii="Times New Roman" w:hAnsi="Times New Roman"/>
          <w:color w:val="000000"/>
          <w:sz w:val="24"/>
          <w:szCs w:val="24"/>
          <w:lang w:val="en-US"/>
        </w:rPr>
      </w:pPr>
      <w:r w:rsidRPr="00F6427B">
        <w:rPr>
          <w:rFonts w:ascii="Times New Roman" w:hAnsi="Times New Roman"/>
          <w:color w:val="000000"/>
          <w:sz w:val="24"/>
          <w:szCs w:val="24"/>
          <w:lang w:val="en-US"/>
        </w:rPr>
        <w:t>43. Robinson E, Kersbergen I. Portion size and later food intake: evidence on the “normalizing” effect of reducing food portion sizes. The American Journal of Clinical Nutrition 2018;</w:t>
      </w:r>
      <w:r w:rsidRPr="00F6427B">
        <w:rPr>
          <w:rFonts w:ascii="Times New Roman" w:hAnsi="Times New Roman"/>
          <w:b/>
          <w:color w:val="000000"/>
          <w:sz w:val="24"/>
          <w:szCs w:val="24"/>
          <w:lang w:val="en-US"/>
        </w:rPr>
        <w:t>107</w:t>
      </w:r>
      <w:r w:rsidRPr="00F6427B">
        <w:rPr>
          <w:rFonts w:ascii="Times New Roman" w:hAnsi="Times New Roman"/>
          <w:color w:val="000000"/>
          <w:sz w:val="24"/>
          <w:szCs w:val="24"/>
          <w:lang w:val="en-US"/>
        </w:rPr>
        <w:t>(4):640-46.</w:t>
      </w:r>
    </w:p>
    <w:p w:rsidR="00EB17C4" w:rsidRPr="00F6427B" w:rsidRDefault="00EB17C4" w:rsidP="00EB17C4">
      <w:pPr>
        <w:spacing w:after="0" w:line="240" w:lineRule="auto"/>
        <w:rPr>
          <w:rFonts w:ascii="Times New Roman" w:hAnsi="Times New Roman"/>
          <w:color w:val="000000"/>
          <w:sz w:val="24"/>
          <w:szCs w:val="24"/>
          <w:lang w:val="en-US"/>
        </w:rPr>
      </w:pPr>
      <w:r w:rsidRPr="00F6427B">
        <w:rPr>
          <w:rFonts w:ascii="Times New Roman" w:hAnsi="Times New Roman"/>
          <w:color w:val="000000"/>
          <w:sz w:val="24"/>
          <w:szCs w:val="24"/>
          <w:lang w:val="en-US"/>
        </w:rPr>
        <w:lastRenderedPageBreak/>
        <w:t xml:space="preserve">44. Oakes ME. </w:t>
      </w:r>
      <w:r w:rsidRPr="00F6427B">
        <w:rPr>
          <w:rFonts w:ascii="Times New Roman" w:hAnsi="Times New Roman"/>
          <w:i/>
          <w:color w:val="000000"/>
          <w:sz w:val="24"/>
          <w:szCs w:val="24"/>
          <w:lang w:val="en-US"/>
        </w:rPr>
        <w:t>Bad foods: Changing attitudes about what we eat</w:t>
      </w:r>
      <w:r w:rsidRPr="00F6427B">
        <w:rPr>
          <w:rFonts w:ascii="Times New Roman" w:hAnsi="Times New Roman"/>
          <w:color w:val="000000"/>
          <w:sz w:val="24"/>
          <w:szCs w:val="24"/>
          <w:lang w:val="en-US"/>
        </w:rPr>
        <w:t>. 2004. Transaction Publishers, New Jersey.</w:t>
      </w:r>
    </w:p>
    <w:p w:rsidR="00EB17C4" w:rsidRPr="00F6427B" w:rsidRDefault="00EB17C4" w:rsidP="00EB17C4">
      <w:pPr>
        <w:spacing w:after="0" w:line="240" w:lineRule="auto"/>
        <w:rPr>
          <w:rFonts w:ascii="Times New Roman" w:hAnsi="Times New Roman"/>
          <w:color w:val="000000"/>
          <w:sz w:val="24"/>
          <w:szCs w:val="24"/>
          <w:lang w:val="en-US"/>
        </w:rPr>
      </w:pPr>
      <w:r w:rsidRPr="00F6427B">
        <w:rPr>
          <w:rFonts w:ascii="Times New Roman" w:hAnsi="Times New Roman"/>
          <w:color w:val="000000"/>
          <w:sz w:val="24"/>
          <w:szCs w:val="24"/>
          <w:lang w:val="en-US"/>
        </w:rPr>
        <w:t>45. Zlatevska N, Neumann N, Dubelaar C. Mandatory Calorie Disclosure: A Comprehensive Analysis of Its Effect on Consumers and Retailers. Journal of Retailing 2018;</w:t>
      </w:r>
      <w:r w:rsidRPr="00F6427B">
        <w:rPr>
          <w:rFonts w:ascii="Times New Roman" w:hAnsi="Times New Roman"/>
          <w:b/>
          <w:color w:val="000000"/>
          <w:sz w:val="24"/>
          <w:szCs w:val="24"/>
          <w:lang w:val="en-US"/>
        </w:rPr>
        <w:t>94</w:t>
      </w:r>
      <w:r w:rsidRPr="00F6427B">
        <w:rPr>
          <w:rFonts w:ascii="Times New Roman" w:hAnsi="Times New Roman"/>
          <w:color w:val="000000"/>
          <w:sz w:val="24"/>
          <w:szCs w:val="24"/>
          <w:lang w:val="en-US"/>
        </w:rPr>
        <w:t>(1):89-101.</w:t>
      </w:r>
    </w:p>
    <w:p w:rsidR="00EB17C4" w:rsidRPr="00F6427B" w:rsidRDefault="00EB17C4" w:rsidP="00EB17C4">
      <w:pPr>
        <w:spacing w:after="0" w:line="240" w:lineRule="auto"/>
        <w:rPr>
          <w:rFonts w:ascii="Times New Roman" w:hAnsi="Times New Roman"/>
          <w:color w:val="000000"/>
          <w:sz w:val="24"/>
          <w:szCs w:val="24"/>
        </w:rPr>
      </w:pPr>
      <w:r w:rsidRPr="00F6427B">
        <w:rPr>
          <w:rFonts w:ascii="Times New Roman" w:hAnsi="Times New Roman"/>
          <w:color w:val="000000"/>
          <w:sz w:val="24"/>
          <w:szCs w:val="24"/>
        </w:rPr>
        <w:fldChar w:fldCharType="end"/>
      </w:r>
    </w:p>
    <w:p w:rsidR="00EB17C4" w:rsidRPr="00F6427B" w:rsidRDefault="00EB17C4" w:rsidP="00EB17C4">
      <w:pPr>
        <w:spacing w:after="0" w:line="240" w:lineRule="auto"/>
        <w:rPr>
          <w:rFonts w:ascii="Times New Roman" w:hAnsi="Times New Roman"/>
          <w:color w:val="000000"/>
          <w:sz w:val="24"/>
          <w:szCs w:val="24"/>
        </w:rPr>
      </w:pPr>
    </w:p>
    <w:p w:rsidR="00EB17C4" w:rsidRDefault="00EB17C4" w:rsidP="00EB17C4">
      <w:pPr>
        <w:spacing w:after="0" w:line="240" w:lineRule="auto"/>
        <w:rPr>
          <w:rFonts w:ascii="Times New Roman" w:hAnsi="Times New Roman"/>
          <w:color w:val="000000"/>
          <w:sz w:val="24"/>
          <w:szCs w:val="24"/>
        </w:rPr>
      </w:pPr>
    </w:p>
    <w:p w:rsidR="004958B3" w:rsidRDefault="004958B3" w:rsidP="00EB17C4">
      <w:pPr>
        <w:spacing w:after="0" w:line="240" w:lineRule="auto"/>
        <w:rPr>
          <w:rFonts w:ascii="Times New Roman" w:hAnsi="Times New Roman"/>
          <w:color w:val="000000"/>
          <w:sz w:val="24"/>
          <w:szCs w:val="24"/>
        </w:rPr>
      </w:pPr>
    </w:p>
    <w:p w:rsidR="004958B3" w:rsidRDefault="004958B3" w:rsidP="00EB17C4">
      <w:pPr>
        <w:spacing w:after="0" w:line="240" w:lineRule="auto"/>
        <w:rPr>
          <w:rFonts w:ascii="Times New Roman" w:hAnsi="Times New Roman"/>
          <w:color w:val="000000"/>
          <w:sz w:val="24"/>
          <w:szCs w:val="24"/>
        </w:rPr>
      </w:pPr>
    </w:p>
    <w:p w:rsidR="004958B3" w:rsidRDefault="004958B3" w:rsidP="00EB17C4">
      <w:pPr>
        <w:spacing w:after="0" w:line="240" w:lineRule="auto"/>
        <w:rPr>
          <w:rFonts w:ascii="Times New Roman" w:hAnsi="Times New Roman"/>
          <w:color w:val="000000"/>
          <w:sz w:val="24"/>
          <w:szCs w:val="24"/>
        </w:rPr>
      </w:pPr>
    </w:p>
    <w:p w:rsidR="004958B3" w:rsidRDefault="004958B3" w:rsidP="00EB17C4">
      <w:pPr>
        <w:spacing w:after="0" w:line="240" w:lineRule="auto"/>
        <w:rPr>
          <w:rFonts w:ascii="Times New Roman" w:hAnsi="Times New Roman"/>
          <w:color w:val="000000"/>
          <w:sz w:val="24"/>
          <w:szCs w:val="24"/>
        </w:rPr>
      </w:pPr>
    </w:p>
    <w:p w:rsidR="004958B3" w:rsidRDefault="004958B3" w:rsidP="00EB17C4">
      <w:pPr>
        <w:spacing w:after="0" w:line="240" w:lineRule="auto"/>
        <w:rPr>
          <w:rFonts w:ascii="Times New Roman" w:hAnsi="Times New Roman"/>
          <w:color w:val="000000"/>
          <w:sz w:val="24"/>
          <w:szCs w:val="24"/>
        </w:rPr>
      </w:pPr>
    </w:p>
    <w:p w:rsidR="004958B3" w:rsidRDefault="004958B3" w:rsidP="00EB17C4">
      <w:pPr>
        <w:spacing w:after="0" w:line="240" w:lineRule="auto"/>
        <w:rPr>
          <w:rFonts w:ascii="Times New Roman" w:hAnsi="Times New Roman"/>
          <w:color w:val="000000"/>
          <w:sz w:val="24"/>
          <w:szCs w:val="24"/>
        </w:rPr>
      </w:pPr>
    </w:p>
    <w:p w:rsidR="004958B3" w:rsidRDefault="004958B3" w:rsidP="00EB17C4">
      <w:pPr>
        <w:spacing w:after="0" w:line="240" w:lineRule="auto"/>
        <w:rPr>
          <w:rFonts w:ascii="Times New Roman" w:hAnsi="Times New Roman"/>
          <w:color w:val="000000"/>
          <w:sz w:val="24"/>
          <w:szCs w:val="24"/>
        </w:rPr>
      </w:pPr>
    </w:p>
    <w:p w:rsidR="004958B3" w:rsidRDefault="004958B3" w:rsidP="00EB17C4">
      <w:pPr>
        <w:spacing w:after="0" w:line="240" w:lineRule="auto"/>
        <w:rPr>
          <w:rFonts w:ascii="Times New Roman" w:hAnsi="Times New Roman"/>
          <w:color w:val="000000"/>
          <w:sz w:val="24"/>
          <w:szCs w:val="24"/>
        </w:rPr>
      </w:pPr>
    </w:p>
    <w:p w:rsidR="004958B3" w:rsidRDefault="004958B3" w:rsidP="00EB17C4">
      <w:pPr>
        <w:spacing w:after="0" w:line="240" w:lineRule="auto"/>
        <w:rPr>
          <w:rFonts w:ascii="Times New Roman" w:hAnsi="Times New Roman"/>
          <w:color w:val="000000"/>
          <w:sz w:val="24"/>
          <w:szCs w:val="24"/>
        </w:rPr>
      </w:pPr>
    </w:p>
    <w:p w:rsidR="004958B3" w:rsidRDefault="004958B3" w:rsidP="00EB17C4">
      <w:pPr>
        <w:spacing w:after="0" w:line="240" w:lineRule="auto"/>
        <w:rPr>
          <w:rFonts w:ascii="Times New Roman" w:hAnsi="Times New Roman"/>
          <w:color w:val="000000"/>
          <w:sz w:val="24"/>
          <w:szCs w:val="24"/>
        </w:rPr>
      </w:pPr>
    </w:p>
    <w:p w:rsidR="004958B3" w:rsidRDefault="004958B3" w:rsidP="00EB17C4">
      <w:pPr>
        <w:spacing w:after="0" w:line="240" w:lineRule="auto"/>
        <w:rPr>
          <w:rFonts w:ascii="Times New Roman" w:hAnsi="Times New Roman"/>
          <w:color w:val="000000"/>
          <w:sz w:val="24"/>
          <w:szCs w:val="24"/>
        </w:rPr>
      </w:pPr>
    </w:p>
    <w:p w:rsidR="004958B3" w:rsidRDefault="004958B3" w:rsidP="00EB17C4">
      <w:pPr>
        <w:spacing w:after="0" w:line="240" w:lineRule="auto"/>
        <w:rPr>
          <w:rFonts w:ascii="Times New Roman" w:hAnsi="Times New Roman"/>
          <w:color w:val="000000"/>
          <w:sz w:val="24"/>
          <w:szCs w:val="24"/>
        </w:rPr>
      </w:pPr>
    </w:p>
    <w:p w:rsidR="004958B3" w:rsidRDefault="004958B3" w:rsidP="00EB17C4">
      <w:pPr>
        <w:spacing w:after="0" w:line="240" w:lineRule="auto"/>
        <w:rPr>
          <w:rFonts w:ascii="Times New Roman" w:hAnsi="Times New Roman"/>
          <w:color w:val="000000"/>
          <w:sz w:val="24"/>
          <w:szCs w:val="24"/>
        </w:rPr>
      </w:pPr>
    </w:p>
    <w:p w:rsidR="004958B3" w:rsidRDefault="004958B3" w:rsidP="00EB17C4">
      <w:pPr>
        <w:spacing w:after="0" w:line="240" w:lineRule="auto"/>
        <w:rPr>
          <w:rFonts w:ascii="Times New Roman" w:hAnsi="Times New Roman"/>
          <w:color w:val="000000"/>
          <w:sz w:val="24"/>
          <w:szCs w:val="24"/>
        </w:rPr>
      </w:pPr>
    </w:p>
    <w:p w:rsidR="004958B3" w:rsidRDefault="004958B3" w:rsidP="00EB17C4">
      <w:pPr>
        <w:spacing w:after="0" w:line="240" w:lineRule="auto"/>
        <w:rPr>
          <w:rFonts w:ascii="Times New Roman" w:hAnsi="Times New Roman"/>
          <w:color w:val="000000"/>
          <w:sz w:val="24"/>
          <w:szCs w:val="24"/>
        </w:rPr>
      </w:pPr>
    </w:p>
    <w:p w:rsidR="004958B3" w:rsidRDefault="004958B3" w:rsidP="00EB17C4">
      <w:pPr>
        <w:spacing w:after="0" w:line="240" w:lineRule="auto"/>
        <w:rPr>
          <w:rFonts w:ascii="Times New Roman" w:hAnsi="Times New Roman"/>
          <w:color w:val="000000"/>
          <w:sz w:val="24"/>
          <w:szCs w:val="24"/>
        </w:rPr>
      </w:pPr>
    </w:p>
    <w:p w:rsidR="004958B3" w:rsidRDefault="004958B3" w:rsidP="00EB17C4">
      <w:pPr>
        <w:spacing w:after="0" w:line="240" w:lineRule="auto"/>
        <w:rPr>
          <w:rFonts w:ascii="Times New Roman" w:hAnsi="Times New Roman"/>
          <w:color w:val="000000"/>
          <w:sz w:val="24"/>
          <w:szCs w:val="24"/>
        </w:rPr>
      </w:pPr>
    </w:p>
    <w:p w:rsidR="004958B3" w:rsidRDefault="004958B3" w:rsidP="00EB17C4">
      <w:pPr>
        <w:spacing w:after="0" w:line="240" w:lineRule="auto"/>
        <w:rPr>
          <w:rFonts w:ascii="Times New Roman" w:hAnsi="Times New Roman"/>
          <w:color w:val="000000"/>
          <w:sz w:val="24"/>
          <w:szCs w:val="24"/>
        </w:rPr>
      </w:pPr>
    </w:p>
    <w:p w:rsidR="004958B3" w:rsidRDefault="004958B3" w:rsidP="00EB17C4">
      <w:pPr>
        <w:spacing w:after="0" w:line="240" w:lineRule="auto"/>
        <w:rPr>
          <w:rFonts w:ascii="Times New Roman" w:hAnsi="Times New Roman"/>
          <w:color w:val="000000"/>
          <w:sz w:val="24"/>
          <w:szCs w:val="24"/>
        </w:rPr>
      </w:pPr>
    </w:p>
    <w:p w:rsidR="004958B3" w:rsidRDefault="004958B3" w:rsidP="00EB17C4">
      <w:pPr>
        <w:spacing w:after="0" w:line="240" w:lineRule="auto"/>
        <w:rPr>
          <w:rFonts w:ascii="Times New Roman" w:hAnsi="Times New Roman"/>
          <w:color w:val="000000"/>
          <w:sz w:val="24"/>
          <w:szCs w:val="24"/>
        </w:rPr>
      </w:pPr>
    </w:p>
    <w:p w:rsidR="004958B3" w:rsidRDefault="004958B3" w:rsidP="00EB17C4">
      <w:pPr>
        <w:spacing w:after="0" w:line="240" w:lineRule="auto"/>
        <w:rPr>
          <w:rFonts w:ascii="Times New Roman" w:hAnsi="Times New Roman"/>
          <w:color w:val="000000"/>
          <w:sz w:val="24"/>
          <w:szCs w:val="24"/>
        </w:rPr>
      </w:pPr>
    </w:p>
    <w:p w:rsidR="004958B3" w:rsidRDefault="004958B3" w:rsidP="00EB17C4">
      <w:pPr>
        <w:spacing w:after="0" w:line="240" w:lineRule="auto"/>
        <w:rPr>
          <w:rFonts w:ascii="Times New Roman" w:hAnsi="Times New Roman"/>
          <w:color w:val="000000"/>
          <w:sz w:val="24"/>
          <w:szCs w:val="24"/>
        </w:rPr>
      </w:pPr>
    </w:p>
    <w:p w:rsidR="004958B3" w:rsidRDefault="004958B3" w:rsidP="00EB17C4">
      <w:pPr>
        <w:spacing w:after="0" w:line="240" w:lineRule="auto"/>
        <w:rPr>
          <w:rFonts w:ascii="Times New Roman" w:hAnsi="Times New Roman"/>
          <w:color w:val="000000"/>
          <w:sz w:val="24"/>
          <w:szCs w:val="24"/>
        </w:rPr>
      </w:pPr>
    </w:p>
    <w:p w:rsidR="004958B3" w:rsidRDefault="004958B3" w:rsidP="00EB17C4">
      <w:pPr>
        <w:spacing w:after="0" w:line="240" w:lineRule="auto"/>
        <w:rPr>
          <w:rFonts w:ascii="Times New Roman" w:hAnsi="Times New Roman"/>
          <w:color w:val="000000"/>
          <w:sz w:val="24"/>
          <w:szCs w:val="24"/>
        </w:rPr>
      </w:pPr>
    </w:p>
    <w:p w:rsidR="004958B3" w:rsidRDefault="004958B3" w:rsidP="00EB17C4">
      <w:pPr>
        <w:spacing w:after="0" w:line="240" w:lineRule="auto"/>
        <w:rPr>
          <w:rFonts w:ascii="Times New Roman" w:hAnsi="Times New Roman"/>
          <w:color w:val="000000"/>
          <w:sz w:val="24"/>
          <w:szCs w:val="24"/>
        </w:rPr>
      </w:pPr>
    </w:p>
    <w:p w:rsidR="004958B3" w:rsidRDefault="004958B3" w:rsidP="00EB17C4">
      <w:pPr>
        <w:spacing w:after="0" w:line="240" w:lineRule="auto"/>
        <w:rPr>
          <w:rFonts w:ascii="Times New Roman" w:hAnsi="Times New Roman"/>
          <w:color w:val="000000"/>
          <w:sz w:val="24"/>
          <w:szCs w:val="24"/>
        </w:rPr>
      </w:pPr>
    </w:p>
    <w:p w:rsidR="004958B3" w:rsidRDefault="004958B3" w:rsidP="00EB17C4">
      <w:pPr>
        <w:spacing w:after="0" w:line="240" w:lineRule="auto"/>
        <w:rPr>
          <w:rFonts w:ascii="Times New Roman" w:hAnsi="Times New Roman"/>
          <w:color w:val="000000"/>
          <w:sz w:val="24"/>
          <w:szCs w:val="24"/>
        </w:rPr>
      </w:pPr>
    </w:p>
    <w:p w:rsidR="004958B3" w:rsidRDefault="004958B3" w:rsidP="00EB17C4">
      <w:pPr>
        <w:spacing w:after="0" w:line="240" w:lineRule="auto"/>
        <w:rPr>
          <w:rFonts w:ascii="Times New Roman" w:hAnsi="Times New Roman"/>
          <w:color w:val="000000"/>
          <w:sz w:val="24"/>
          <w:szCs w:val="24"/>
        </w:rPr>
      </w:pPr>
    </w:p>
    <w:p w:rsidR="004958B3" w:rsidRDefault="004958B3" w:rsidP="00EB17C4">
      <w:pPr>
        <w:spacing w:after="0" w:line="240" w:lineRule="auto"/>
        <w:rPr>
          <w:rFonts w:ascii="Times New Roman" w:hAnsi="Times New Roman"/>
          <w:color w:val="000000"/>
          <w:sz w:val="24"/>
          <w:szCs w:val="24"/>
        </w:rPr>
      </w:pPr>
    </w:p>
    <w:p w:rsidR="004958B3" w:rsidRDefault="004958B3" w:rsidP="00EB17C4">
      <w:pPr>
        <w:spacing w:after="0" w:line="240" w:lineRule="auto"/>
        <w:rPr>
          <w:rFonts w:ascii="Times New Roman" w:hAnsi="Times New Roman"/>
          <w:color w:val="000000"/>
          <w:sz w:val="24"/>
          <w:szCs w:val="24"/>
        </w:rPr>
      </w:pPr>
    </w:p>
    <w:p w:rsidR="004958B3" w:rsidRDefault="004958B3" w:rsidP="00EB17C4">
      <w:pPr>
        <w:spacing w:after="0" w:line="240" w:lineRule="auto"/>
        <w:rPr>
          <w:rFonts w:ascii="Times New Roman" w:hAnsi="Times New Roman"/>
          <w:color w:val="000000"/>
          <w:sz w:val="24"/>
          <w:szCs w:val="24"/>
        </w:rPr>
      </w:pPr>
    </w:p>
    <w:p w:rsidR="004958B3" w:rsidRDefault="004958B3" w:rsidP="00EB17C4">
      <w:pPr>
        <w:spacing w:after="0" w:line="240" w:lineRule="auto"/>
        <w:rPr>
          <w:rFonts w:ascii="Times New Roman" w:hAnsi="Times New Roman"/>
          <w:color w:val="000000"/>
          <w:sz w:val="24"/>
          <w:szCs w:val="24"/>
        </w:rPr>
      </w:pPr>
    </w:p>
    <w:p w:rsidR="004958B3" w:rsidRDefault="004958B3" w:rsidP="00EB17C4">
      <w:pPr>
        <w:spacing w:after="0" w:line="240" w:lineRule="auto"/>
        <w:rPr>
          <w:rFonts w:ascii="Times New Roman" w:hAnsi="Times New Roman"/>
          <w:color w:val="000000"/>
          <w:sz w:val="24"/>
          <w:szCs w:val="24"/>
        </w:rPr>
      </w:pPr>
    </w:p>
    <w:p w:rsidR="004958B3" w:rsidRDefault="004958B3" w:rsidP="00EB17C4">
      <w:pPr>
        <w:spacing w:after="0" w:line="240" w:lineRule="auto"/>
        <w:rPr>
          <w:rFonts w:ascii="Times New Roman" w:hAnsi="Times New Roman"/>
          <w:color w:val="000000"/>
          <w:sz w:val="24"/>
          <w:szCs w:val="24"/>
        </w:rPr>
      </w:pPr>
    </w:p>
    <w:p w:rsidR="004958B3" w:rsidRDefault="004958B3" w:rsidP="00EB17C4">
      <w:pPr>
        <w:spacing w:after="0" w:line="240" w:lineRule="auto"/>
        <w:rPr>
          <w:rFonts w:ascii="Times New Roman" w:hAnsi="Times New Roman"/>
          <w:color w:val="000000"/>
          <w:sz w:val="24"/>
          <w:szCs w:val="24"/>
        </w:rPr>
      </w:pPr>
    </w:p>
    <w:p w:rsidR="004958B3" w:rsidRDefault="004958B3" w:rsidP="00EB17C4">
      <w:pPr>
        <w:spacing w:after="0" w:line="240" w:lineRule="auto"/>
        <w:rPr>
          <w:rFonts w:ascii="Times New Roman" w:hAnsi="Times New Roman"/>
          <w:color w:val="000000"/>
          <w:sz w:val="24"/>
          <w:szCs w:val="24"/>
        </w:rPr>
      </w:pPr>
    </w:p>
    <w:p w:rsidR="004958B3" w:rsidRDefault="004958B3" w:rsidP="00EB17C4">
      <w:pPr>
        <w:spacing w:after="0" w:line="240" w:lineRule="auto"/>
        <w:rPr>
          <w:rFonts w:ascii="Times New Roman" w:hAnsi="Times New Roman"/>
          <w:color w:val="000000"/>
          <w:sz w:val="24"/>
          <w:szCs w:val="24"/>
        </w:rPr>
      </w:pPr>
    </w:p>
    <w:p w:rsidR="004958B3" w:rsidRDefault="004958B3" w:rsidP="00EB17C4">
      <w:pPr>
        <w:spacing w:after="0" w:line="240" w:lineRule="auto"/>
        <w:rPr>
          <w:rFonts w:ascii="Times New Roman" w:hAnsi="Times New Roman"/>
          <w:color w:val="000000"/>
          <w:sz w:val="24"/>
          <w:szCs w:val="24"/>
        </w:rPr>
      </w:pPr>
    </w:p>
    <w:p w:rsidR="004958B3" w:rsidRDefault="004958B3" w:rsidP="00EB17C4">
      <w:pPr>
        <w:spacing w:after="0" w:line="240" w:lineRule="auto"/>
        <w:rPr>
          <w:rFonts w:ascii="Times New Roman" w:hAnsi="Times New Roman"/>
          <w:color w:val="000000"/>
          <w:sz w:val="24"/>
          <w:szCs w:val="24"/>
        </w:rPr>
      </w:pPr>
    </w:p>
    <w:p w:rsidR="004958B3" w:rsidRDefault="004958B3" w:rsidP="00EB17C4">
      <w:pPr>
        <w:spacing w:after="0" w:line="240" w:lineRule="auto"/>
        <w:rPr>
          <w:rFonts w:ascii="Times New Roman" w:hAnsi="Times New Roman"/>
          <w:color w:val="000000"/>
          <w:sz w:val="24"/>
          <w:szCs w:val="24"/>
        </w:rPr>
      </w:pPr>
    </w:p>
    <w:p w:rsidR="004958B3" w:rsidRPr="00F6427B" w:rsidRDefault="004958B3" w:rsidP="00EB17C4">
      <w:pPr>
        <w:spacing w:after="0" w:line="240" w:lineRule="auto"/>
        <w:rPr>
          <w:rFonts w:ascii="Times New Roman" w:hAnsi="Times New Roman"/>
          <w:color w:val="000000"/>
          <w:sz w:val="24"/>
          <w:szCs w:val="24"/>
        </w:rPr>
      </w:pPr>
    </w:p>
    <w:p w:rsidR="00EB17C4" w:rsidRPr="00F6427B" w:rsidRDefault="00EB17C4" w:rsidP="00EB17C4">
      <w:pPr>
        <w:spacing w:after="0" w:line="240" w:lineRule="auto"/>
        <w:rPr>
          <w:rFonts w:ascii="Times New Roman" w:hAnsi="Times New Roman"/>
          <w:color w:val="000000"/>
          <w:sz w:val="24"/>
          <w:szCs w:val="24"/>
        </w:rPr>
      </w:pPr>
    </w:p>
    <w:p w:rsidR="00EB17C4" w:rsidRPr="00F6427B" w:rsidRDefault="00EB17C4" w:rsidP="00EB17C4">
      <w:pPr>
        <w:spacing w:after="0" w:line="240" w:lineRule="auto"/>
        <w:rPr>
          <w:rFonts w:ascii="Times New Roman" w:hAnsi="Times New Roman"/>
          <w:color w:val="000000"/>
          <w:sz w:val="24"/>
          <w:szCs w:val="24"/>
        </w:rPr>
      </w:pPr>
    </w:p>
    <w:p w:rsidR="00D076AC" w:rsidRPr="00F6427B" w:rsidRDefault="00C30787" w:rsidP="00D076AC">
      <w:pPr>
        <w:spacing w:after="0" w:line="480" w:lineRule="auto"/>
        <w:rPr>
          <w:rFonts w:ascii="Times New Roman" w:hAnsi="Times New Roman"/>
          <w:color w:val="000000"/>
          <w:sz w:val="24"/>
          <w:szCs w:val="24"/>
        </w:rPr>
      </w:pPr>
      <w:r w:rsidRPr="00F6427B">
        <w:rPr>
          <w:rFonts w:ascii="Times New Roman" w:hAnsi="Times New Roman"/>
          <w:color w:val="000000"/>
          <w:sz w:val="24"/>
          <w:szCs w:val="24"/>
        </w:rPr>
        <w:lastRenderedPageBreak/>
        <w:t>T</w:t>
      </w:r>
      <w:r w:rsidR="00C50F7E" w:rsidRPr="00F6427B">
        <w:rPr>
          <w:rFonts w:ascii="Times New Roman" w:hAnsi="Times New Roman"/>
          <w:color w:val="000000"/>
          <w:sz w:val="24"/>
          <w:szCs w:val="24"/>
        </w:rPr>
        <w:t>a</w:t>
      </w:r>
      <w:r w:rsidR="00D076AC" w:rsidRPr="00F6427B">
        <w:rPr>
          <w:rFonts w:ascii="Times New Roman" w:hAnsi="Times New Roman"/>
          <w:color w:val="000000"/>
          <w:sz w:val="24"/>
          <w:szCs w:val="24"/>
        </w:rPr>
        <w:t>ble 1.  Kilocalorie content of meals from eligible restaurant chains included in analyses</w:t>
      </w:r>
    </w:p>
    <w:tbl>
      <w:tblPr>
        <w:tblpPr w:leftFromText="180" w:rightFromText="180" w:vertAnchor="page" w:horzAnchor="margin" w:tblpX="74" w:tblpY="2178"/>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5"/>
        <w:gridCol w:w="1237"/>
        <w:gridCol w:w="992"/>
        <w:gridCol w:w="1247"/>
        <w:gridCol w:w="1843"/>
        <w:gridCol w:w="1843"/>
      </w:tblGrid>
      <w:tr w:rsidR="00D076AC" w:rsidRPr="00F6427B" w:rsidTr="004958B3">
        <w:tc>
          <w:tcPr>
            <w:tcW w:w="1735" w:type="dxa"/>
            <w:shd w:val="clear" w:color="auto" w:fill="auto"/>
          </w:tcPr>
          <w:p w:rsidR="00D076AC" w:rsidRPr="00F6427B" w:rsidRDefault="00D076AC" w:rsidP="009F1D49">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Restaurant chain</w:t>
            </w:r>
          </w:p>
          <w:p w:rsidR="00D076AC" w:rsidRPr="00F6427B" w:rsidRDefault="00D076AC" w:rsidP="009F1D49">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name</w:t>
            </w:r>
          </w:p>
        </w:tc>
        <w:tc>
          <w:tcPr>
            <w:tcW w:w="1237" w:type="dxa"/>
            <w:shd w:val="clear" w:color="auto" w:fill="auto"/>
          </w:tcPr>
          <w:p w:rsidR="00D076AC" w:rsidRPr="00F6427B" w:rsidRDefault="00D076AC" w:rsidP="009F1D49">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Restaurant type</w:t>
            </w:r>
          </w:p>
        </w:tc>
        <w:tc>
          <w:tcPr>
            <w:tcW w:w="992" w:type="dxa"/>
            <w:shd w:val="clear" w:color="auto" w:fill="auto"/>
          </w:tcPr>
          <w:p w:rsidR="00D076AC" w:rsidRPr="00F6427B" w:rsidRDefault="00D076AC" w:rsidP="009F1D49">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 xml:space="preserve">Number of meals </w:t>
            </w:r>
          </w:p>
        </w:tc>
        <w:tc>
          <w:tcPr>
            <w:tcW w:w="1247" w:type="dxa"/>
            <w:shd w:val="clear" w:color="auto" w:fill="auto"/>
          </w:tcPr>
          <w:p w:rsidR="00D076AC" w:rsidRPr="00F6427B" w:rsidRDefault="001D3267" w:rsidP="001D3267">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Mean (SD) kcal per meal</w:t>
            </w:r>
          </w:p>
        </w:tc>
        <w:tc>
          <w:tcPr>
            <w:tcW w:w="1843" w:type="dxa"/>
            <w:shd w:val="clear" w:color="auto" w:fill="auto"/>
          </w:tcPr>
          <w:p w:rsidR="00D076AC" w:rsidRPr="00F6427B" w:rsidRDefault="00D076AC" w:rsidP="009F1D49">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Number and %  meals ≤ 600kcals</w:t>
            </w:r>
          </w:p>
        </w:tc>
        <w:tc>
          <w:tcPr>
            <w:tcW w:w="1843" w:type="dxa"/>
            <w:shd w:val="clear" w:color="auto" w:fill="auto"/>
          </w:tcPr>
          <w:p w:rsidR="00D076AC" w:rsidRPr="00F6427B" w:rsidRDefault="00D076AC" w:rsidP="009F1D49">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Number and % meals ≥ 1000kcals</w:t>
            </w:r>
          </w:p>
        </w:tc>
      </w:tr>
      <w:tr w:rsidR="00D076AC" w:rsidRPr="00F6427B" w:rsidTr="004958B3">
        <w:tc>
          <w:tcPr>
            <w:tcW w:w="1735" w:type="dxa"/>
            <w:shd w:val="clear" w:color="auto" w:fill="auto"/>
          </w:tcPr>
          <w:p w:rsidR="00D076AC" w:rsidRPr="00F6427B" w:rsidRDefault="00D076AC" w:rsidP="009F1D49">
            <w:pPr>
              <w:spacing w:after="0" w:line="240" w:lineRule="auto"/>
              <w:rPr>
                <w:rFonts w:ascii="Times New Roman" w:hAnsi="Times New Roman"/>
                <w:color w:val="000000"/>
                <w:sz w:val="20"/>
                <w:szCs w:val="20"/>
              </w:rPr>
            </w:pPr>
          </w:p>
        </w:tc>
        <w:tc>
          <w:tcPr>
            <w:tcW w:w="1237" w:type="dxa"/>
            <w:shd w:val="clear" w:color="auto" w:fill="auto"/>
          </w:tcPr>
          <w:p w:rsidR="00D076AC" w:rsidRPr="00F6427B" w:rsidRDefault="00D076AC" w:rsidP="009F1D49">
            <w:pPr>
              <w:spacing w:after="0" w:line="240" w:lineRule="auto"/>
              <w:rPr>
                <w:rFonts w:ascii="Times New Roman" w:hAnsi="Times New Roman"/>
                <w:color w:val="000000"/>
                <w:sz w:val="20"/>
                <w:szCs w:val="20"/>
              </w:rPr>
            </w:pPr>
          </w:p>
        </w:tc>
        <w:tc>
          <w:tcPr>
            <w:tcW w:w="992" w:type="dxa"/>
            <w:shd w:val="clear" w:color="auto" w:fill="auto"/>
          </w:tcPr>
          <w:p w:rsidR="00D076AC" w:rsidRPr="00F6427B" w:rsidRDefault="00D076AC" w:rsidP="009F1D49">
            <w:pPr>
              <w:spacing w:after="0" w:line="240" w:lineRule="auto"/>
              <w:jc w:val="center"/>
              <w:rPr>
                <w:rFonts w:ascii="Times New Roman" w:hAnsi="Times New Roman"/>
                <w:color w:val="000000"/>
                <w:sz w:val="20"/>
                <w:szCs w:val="20"/>
              </w:rPr>
            </w:pPr>
          </w:p>
        </w:tc>
        <w:tc>
          <w:tcPr>
            <w:tcW w:w="1247" w:type="dxa"/>
            <w:shd w:val="clear" w:color="auto" w:fill="auto"/>
          </w:tcPr>
          <w:p w:rsidR="00D076AC" w:rsidRPr="00F6427B" w:rsidRDefault="00D076AC" w:rsidP="009F1D49">
            <w:pPr>
              <w:spacing w:after="0" w:line="240" w:lineRule="auto"/>
              <w:jc w:val="center"/>
              <w:rPr>
                <w:rFonts w:ascii="Times New Roman" w:hAnsi="Times New Roman"/>
                <w:color w:val="000000"/>
                <w:sz w:val="20"/>
                <w:szCs w:val="20"/>
              </w:rPr>
            </w:pPr>
          </w:p>
        </w:tc>
        <w:tc>
          <w:tcPr>
            <w:tcW w:w="1843" w:type="dxa"/>
            <w:shd w:val="clear" w:color="auto" w:fill="auto"/>
          </w:tcPr>
          <w:p w:rsidR="00D076AC" w:rsidRPr="00F6427B" w:rsidRDefault="00D076AC" w:rsidP="009F1D49">
            <w:pPr>
              <w:spacing w:after="0" w:line="240" w:lineRule="auto"/>
              <w:jc w:val="center"/>
              <w:rPr>
                <w:rFonts w:ascii="Times New Roman" w:hAnsi="Times New Roman"/>
                <w:color w:val="000000"/>
                <w:sz w:val="20"/>
                <w:szCs w:val="20"/>
              </w:rPr>
            </w:pPr>
          </w:p>
        </w:tc>
        <w:tc>
          <w:tcPr>
            <w:tcW w:w="1843" w:type="dxa"/>
            <w:shd w:val="clear" w:color="auto" w:fill="auto"/>
          </w:tcPr>
          <w:p w:rsidR="00D076AC" w:rsidRPr="00F6427B" w:rsidRDefault="00D076AC" w:rsidP="009F1D49">
            <w:pPr>
              <w:spacing w:after="0" w:line="240" w:lineRule="auto"/>
              <w:jc w:val="center"/>
              <w:rPr>
                <w:rFonts w:ascii="Times New Roman" w:hAnsi="Times New Roman"/>
                <w:color w:val="000000"/>
                <w:sz w:val="20"/>
                <w:szCs w:val="20"/>
              </w:rPr>
            </w:pPr>
          </w:p>
        </w:tc>
      </w:tr>
      <w:tr w:rsidR="00D076AC" w:rsidRPr="00F6427B" w:rsidTr="004958B3">
        <w:tc>
          <w:tcPr>
            <w:tcW w:w="1735" w:type="dxa"/>
            <w:shd w:val="clear" w:color="auto" w:fill="auto"/>
          </w:tcPr>
          <w:p w:rsidR="00D076AC" w:rsidRPr="00F6427B" w:rsidRDefault="00D076AC" w:rsidP="009F1D49">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Burger King</w:t>
            </w:r>
          </w:p>
        </w:tc>
        <w:tc>
          <w:tcPr>
            <w:tcW w:w="1237" w:type="dxa"/>
            <w:shd w:val="clear" w:color="auto" w:fill="auto"/>
          </w:tcPr>
          <w:p w:rsidR="00D076AC" w:rsidRPr="00F6427B" w:rsidRDefault="00083F57" w:rsidP="009F1D49">
            <w:pPr>
              <w:spacing w:after="0" w:line="240" w:lineRule="auto"/>
              <w:rPr>
                <w:rFonts w:ascii="Times New Roman" w:hAnsi="Times New Roman"/>
                <w:color w:val="000000"/>
                <w:sz w:val="20"/>
                <w:szCs w:val="20"/>
              </w:rPr>
            </w:pPr>
            <w:r>
              <w:rPr>
                <w:rFonts w:ascii="Times New Roman" w:hAnsi="Times New Roman"/>
                <w:color w:val="000000"/>
                <w:sz w:val="20"/>
                <w:szCs w:val="20"/>
              </w:rPr>
              <w:t>Fast-food</w:t>
            </w:r>
          </w:p>
        </w:tc>
        <w:tc>
          <w:tcPr>
            <w:tcW w:w="992" w:type="dxa"/>
            <w:shd w:val="clear" w:color="auto" w:fill="auto"/>
          </w:tcPr>
          <w:p w:rsidR="00D076AC" w:rsidRPr="00F6427B" w:rsidRDefault="00D076AC" w:rsidP="009F1D49">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50</w:t>
            </w:r>
          </w:p>
        </w:tc>
        <w:tc>
          <w:tcPr>
            <w:tcW w:w="1247" w:type="dxa"/>
            <w:shd w:val="clear" w:color="auto" w:fill="auto"/>
          </w:tcPr>
          <w:p w:rsidR="00D076AC" w:rsidRPr="00F6427B" w:rsidRDefault="00D076AC" w:rsidP="00C54EF8">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711 (214)</w:t>
            </w:r>
          </w:p>
        </w:tc>
        <w:tc>
          <w:tcPr>
            <w:tcW w:w="1843" w:type="dxa"/>
            <w:shd w:val="clear" w:color="auto" w:fill="auto"/>
          </w:tcPr>
          <w:p w:rsidR="00D076AC" w:rsidRPr="00F6427B" w:rsidRDefault="00D076AC" w:rsidP="00C54EF8">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17 (34%)</w:t>
            </w:r>
          </w:p>
        </w:tc>
        <w:tc>
          <w:tcPr>
            <w:tcW w:w="1843" w:type="dxa"/>
            <w:shd w:val="clear" w:color="auto" w:fill="auto"/>
          </w:tcPr>
          <w:p w:rsidR="00D076AC" w:rsidRPr="00F6427B" w:rsidRDefault="00C54EF8" w:rsidP="00C54EF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 (8</w:t>
            </w:r>
            <w:r w:rsidR="00D076AC" w:rsidRPr="00F6427B">
              <w:rPr>
                <w:rFonts w:ascii="Times New Roman" w:hAnsi="Times New Roman"/>
                <w:color w:val="000000"/>
                <w:sz w:val="20"/>
                <w:szCs w:val="20"/>
              </w:rPr>
              <w:t>%)</w:t>
            </w:r>
          </w:p>
        </w:tc>
      </w:tr>
      <w:tr w:rsidR="00D076AC" w:rsidRPr="00F6427B" w:rsidTr="004958B3">
        <w:tc>
          <w:tcPr>
            <w:tcW w:w="1735" w:type="dxa"/>
            <w:shd w:val="clear" w:color="auto" w:fill="auto"/>
          </w:tcPr>
          <w:p w:rsidR="00D076AC" w:rsidRPr="00F6427B" w:rsidRDefault="00D076AC" w:rsidP="009F1D49">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KFC</w:t>
            </w:r>
          </w:p>
        </w:tc>
        <w:tc>
          <w:tcPr>
            <w:tcW w:w="1237" w:type="dxa"/>
            <w:shd w:val="clear" w:color="auto" w:fill="auto"/>
          </w:tcPr>
          <w:p w:rsidR="00D076AC" w:rsidRPr="00F6427B" w:rsidRDefault="00083F57" w:rsidP="009F1D49">
            <w:pPr>
              <w:spacing w:after="0" w:line="240" w:lineRule="auto"/>
              <w:rPr>
                <w:rFonts w:ascii="Times New Roman" w:hAnsi="Times New Roman"/>
                <w:color w:val="000000"/>
                <w:sz w:val="20"/>
                <w:szCs w:val="20"/>
              </w:rPr>
            </w:pPr>
            <w:r>
              <w:rPr>
                <w:rFonts w:ascii="Times New Roman" w:hAnsi="Times New Roman"/>
                <w:color w:val="000000"/>
                <w:sz w:val="20"/>
                <w:szCs w:val="20"/>
              </w:rPr>
              <w:t>Fast-food</w:t>
            </w:r>
          </w:p>
        </w:tc>
        <w:tc>
          <w:tcPr>
            <w:tcW w:w="992" w:type="dxa"/>
            <w:shd w:val="clear" w:color="auto" w:fill="auto"/>
          </w:tcPr>
          <w:p w:rsidR="00D076AC" w:rsidRPr="00F6427B" w:rsidRDefault="00D076AC" w:rsidP="009F1D49">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106</w:t>
            </w:r>
          </w:p>
        </w:tc>
        <w:tc>
          <w:tcPr>
            <w:tcW w:w="1247" w:type="dxa"/>
            <w:shd w:val="clear" w:color="auto" w:fill="auto"/>
          </w:tcPr>
          <w:p w:rsidR="00D076AC" w:rsidRPr="00F6427B" w:rsidRDefault="00C54EF8" w:rsidP="00C54EF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987</w:t>
            </w:r>
            <w:r w:rsidR="00D076AC" w:rsidRPr="00F6427B">
              <w:rPr>
                <w:rFonts w:ascii="Times New Roman" w:hAnsi="Times New Roman"/>
                <w:color w:val="000000"/>
                <w:sz w:val="20"/>
                <w:szCs w:val="20"/>
              </w:rPr>
              <w:t xml:space="preserve"> (273)</w:t>
            </w:r>
          </w:p>
        </w:tc>
        <w:tc>
          <w:tcPr>
            <w:tcW w:w="1843" w:type="dxa"/>
            <w:shd w:val="clear" w:color="auto" w:fill="auto"/>
          </w:tcPr>
          <w:p w:rsidR="00D076AC" w:rsidRPr="00F6427B" w:rsidRDefault="00D076AC" w:rsidP="00C54EF8">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5 (</w:t>
            </w:r>
            <w:r w:rsidR="00C54EF8">
              <w:rPr>
                <w:rFonts w:ascii="Times New Roman" w:hAnsi="Times New Roman"/>
                <w:color w:val="000000"/>
                <w:sz w:val="20"/>
                <w:szCs w:val="20"/>
              </w:rPr>
              <w:t>5</w:t>
            </w:r>
            <w:r w:rsidRPr="00F6427B">
              <w:rPr>
                <w:rFonts w:ascii="Times New Roman" w:hAnsi="Times New Roman"/>
                <w:color w:val="000000"/>
                <w:sz w:val="20"/>
                <w:szCs w:val="20"/>
              </w:rPr>
              <w:t>%)</w:t>
            </w:r>
          </w:p>
        </w:tc>
        <w:tc>
          <w:tcPr>
            <w:tcW w:w="1843" w:type="dxa"/>
            <w:shd w:val="clear" w:color="auto" w:fill="auto"/>
          </w:tcPr>
          <w:p w:rsidR="00D076AC" w:rsidRPr="00F6427B" w:rsidRDefault="00D076AC" w:rsidP="00C54EF8">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53 (50%)</w:t>
            </w:r>
          </w:p>
        </w:tc>
      </w:tr>
      <w:tr w:rsidR="00D076AC" w:rsidRPr="00F6427B" w:rsidTr="004958B3">
        <w:tc>
          <w:tcPr>
            <w:tcW w:w="1735" w:type="dxa"/>
            <w:shd w:val="clear" w:color="auto" w:fill="auto"/>
          </w:tcPr>
          <w:p w:rsidR="00D076AC" w:rsidRPr="00F6427B" w:rsidRDefault="00D076AC" w:rsidP="009F1D49">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Leon</w:t>
            </w:r>
          </w:p>
        </w:tc>
        <w:tc>
          <w:tcPr>
            <w:tcW w:w="1237" w:type="dxa"/>
            <w:shd w:val="clear" w:color="auto" w:fill="auto"/>
          </w:tcPr>
          <w:p w:rsidR="00D076AC" w:rsidRPr="00F6427B" w:rsidRDefault="00083F57" w:rsidP="009F1D49">
            <w:pPr>
              <w:spacing w:after="0" w:line="240" w:lineRule="auto"/>
              <w:rPr>
                <w:rFonts w:ascii="Times New Roman" w:hAnsi="Times New Roman"/>
                <w:color w:val="000000"/>
                <w:sz w:val="20"/>
                <w:szCs w:val="20"/>
              </w:rPr>
            </w:pPr>
            <w:r>
              <w:rPr>
                <w:rFonts w:ascii="Times New Roman" w:hAnsi="Times New Roman"/>
                <w:color w:val="000000"/>
                <w:sz w:val="20"/>
                <w:szCs w:val="20"/>
              </w:rPr>
              <w:t>Fast-food</w:t>
            </w:r>
          </w:p>
        </w:tc>
        <w:tc>
          <w:tcPr>
            <w:tcW w:w="992" w:type="dxa"/>
            <w:shd w:val="clear" w:color="auto" w:fill="auto"/>
          </w:tcPr>
          <w:p w:rsidR="00D076AC" w:rsidRPr="00F6427B" w:rsidRDefault="00D076AC" w:rsidP="009F1D49">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14</w:t>
            </w:r>
          </w:p>
        </w:tc>
        <w:tc>
          <w:tcPr>
            <w:tcW w:w="1247" w:type="dxa"/>
            <w:shd w:val="clear" w:color="auto" w:fill="auto"/>
          </w:tcPr>
          <w:p w:rsidR="00D076AC" w:rsidRPr="00F6427B" w:rsidRDefault="00C54EF8" w:rsidP="00C54EF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597</w:t>
            </w:r>
            <w:r w:rsidR="00D076AC" w:rsidRPr="00F6427B">
              <w:rPr>
                <w:rFonts w:ascii="Times New Roman" w:hAnsi="Times New Roman"/>
                <w:color w:val="000000"/>
                <w:sz w:val="20"/>
                <w:szCs w:val="20"/>
              </w:rPr>
              <w:t xml:space="preserve"> (86)</w:t>
            </w:r>
          </w:p>
        </w:tc>
        <w:tc>
          <w:tcPr>
            <w:tcW w:w="1843" w:type="dxa"/>
            <w:shd w:val="clear" w:color="auto" w:fill="auto"/>
          </w:tcPr>
          <w:p w:rsidR="00D076AC" w:rsidRPr="00F6427B" w:rsidRDefault="00D076AC" w:rsidP="00C54EF8">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8 (57%)</w:t>
            </w:r>
          </w:p>
        </w:tc>
        <w:tc>
          <w:tcPr>
            <w:tcW w:w="1843" w:type="dxa"/>
            <w:shd w:val="clear" w:color="auto" w:fill="auto"/>
          </w:tcPr>
          <w:p w:rsidR="00D076AC" w:rsidRPr="00F6427B" w:rsidRDefault="00D076AC" w:rsidP="00C54EF8">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0 (0%)</w:t>
            </w:r>
          </w:p>
        </w:tc>
      </w:tr>
      <w:tr w:rsidR="00D076AC" w:rsidRPr="00F6427B" w:rsidTr="004958B3">
        <w:tc>
          <w:tcPr>
            <w:tcW w:w="1735" w:type="dxa"/>
            <w:shd w:val="clear" w:color="auto" w:fill="auto"/>
          </w:tcPr>
          <w:p w:rsidR="00D076AC" w:rsidRPr="00F6427B" w:rsidRDefault="00D076AC" w:rsidP="009F1D49">
            <w:pPr>
              <w:spacing w:after="0" w:line="240" w:lineRule="auto"/>
              <w:rPr>
                <w:rFonts w:ascii="Times New Roman" w:hAnsi="Times New Roman"/>
                <w:color w:val="000000"/>
                <w:sz w:val="20"/>
                <w:szCs w:val="20"/>
              </w:rPr>
            </w:pPr>
            <w:proofErr w:type="spellStart"/>
            <w:r w:rsidRPr="00F6427B">
              <w:rPr>
                <w:rFonts w:ascii="Times New Roman" w:hAnsi="Times New Roman"/>
                <w:color w:val="000000"/>
                <w:sz w:val="20"/>
                <w:szCs w:val="20"/>
              </w:rPr>
              <w:t>Mcdonalds</w:t>
            </w:r>
            <w:proofErr w:type="spellEnd"/>
          </w:p>
        </w:tc>
        <w:tc>
          <w:tcPr>
            <w:tcW w:w="1237" w:type="dxa"/>
            <w:shd w:val="clear" w:color="auto" w:fill="auto"/>
          </w:tcPr>
          <w:p w:rsidR="00D076AC" w:rsidRPr="00F6427B" w:rsidRDefault="00083F57" w:rsidP="009F1D49">
            <w:pPr>
              <w:spacing w:after="0" w:line="240" w:lineRule="auto"/>
              <w:rPr>
                <w:rFonts w:ascii="Times New Roman" w:hAnsi="Times New Roman"/>
                <w:color w:val="000000"/>
                <w:sz w:val="20"/>
                <w:szCs w:val="20"/>
              </w:rPr>
            </w:pPr>
            <w:r>
              <w:rPr>
                <w:rFonts w:ascii="Times New Roman" w:hAnsi="Times New Roman"/>
                <w:color w:val="000000"/>
                <w:sz w:val="20"/>
                <w:szCs w:val="20"/>
              </w:rPr>
              <w:t>Fast-food</w:t>
            </w:r>
          </w:p>
        </w:tc>
        <w:tc>
          <w:tcPr>
            <w:tcW w:w="992" w:type="dxa"/>
            <w:shd w:val="clear" w:color="auto" w:fill="auto"/>
          </w:tcPr>
          <w:p w:rsidR="00D076AC" w:rsidRPr="00F6427B" w:rsidRDefault="00D076AC" w:rsidP="009F1D49">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127</w:t>
            </w:r>
          </w:p>
        </w:tc>
        <w:tc>
          <w:tcPr>
            <w:tcW w:w="1247" w:type="dxa"/>
            <w:shd w:val="clear" w:color="auto" w:fill="auto"/>
          </w:tcPr>
          <w:p w:rsidR="00D076AC" w:rsidRPr="00F6427B" w:rsidRDefault="00C54EF8" w:rsidP="00C54EF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726</w:t>
            </w:r>
            <w:r w:rsidR="00D076AC" w:rsidRPr="00F6427B">
              <w:rPr>
                <w:rFonts w:ascii="Times New Roman" w:hAnsi="Times New Roman"/>
                <w:color w:val="000000"/>
                <w:sz w:val="20"/>
                <w:szCs w:val="20"/>
              </w:rPr>
              <w:t xml:space="preserve"> (242)</w:t>
            </w:r>
          </w:p>
        </w:tc>
        <w:tc>
          <w:tcPr>
            <w:tcW w:w="1843" w:type="dxa"/>
            <w:shd w:val="clear" w:color="auto" w:fill="auto"/>
          </w:tcPr>
          <w:p w:rsidR="00D076AC" w:rsidRPr="00F6427B" w:rsidRDefault="00D076AC" w:rsidP="00C54EF8">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3</w:t>
            </w:r>
            <w:r w:rsidR="00C54EF8">
              <w:rPr>
                <w:rFonts w:ascii="Times New Roman" w:hAnsi="Times New Roman"/>
                <w:color w:val="000000"/>
                <w:sz w:val="20"/>
                <w:szCs w:val="20"/>
              </w:rPr>
              <w:t>5 (28</w:t>
            </w:r>
            <w:r w:rsidRPr="00F6427B">
              <w:rPr>
                <w:rFonts w:ascii="Times New Roman" w:hAnsi="Times New Roman"/>
                <w:color w:val="000000"/>
                <w:sz w:val="20"/>
                <w:szCs w:val="20"/>
              </w:rPr>
              <w:t>%)</w:t>
            </w:r>
          </w:p>
        </w:tc>
        <w:tc>
          <w:tcPr>
            <w:tcW w:w="1843" w:type="dxa"/>
            <w:shd w:val="clear" w:color="auto" w:fill="auto"/>
          </w:tcPr>
          <w:p w:rsidR="00D076AC" w:rsidRPr="00F6427B" w:rsidRDefault="00D076AC" w:rsidP="00C54EF8">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14 (11%)</w:t>
            </w:r>
          </w:p>
        </w:tc>
      </w:tr>
      <w:tr w:rsidR="00D076AC" w:rsidRPr="00F6427B" w:rsidTr="004958B3">
        <w:tc>
          <w:tcPr>
            <w:tcW w:w="1735" w:type="dxa"/>
            <w:shd w:val="clear" w:color="auto" w:fill="auto"/>
          </w:tcPr>
          <w:p w:rsidR="00D076AC" w:rsidRPr="00F6427B" w:rsidRDefault="00C50F7E" w:rsidP="009F1D49">
            <w:pPr>
              <w:spacing w:after="0" w:line="240" w:lineRule="auto"/>
              <w:rPr>
                <w:rFonts w:ascii="Times New Roman" w:hAnsi="Times New Roman"/>
                <w:color w:val="000000"/>
                <w:sz w:val="20"/>
                <w:szCs w:val="20"/>
                <w:vertAlign w:val="superscript"/>
              </w:rPr>
            </w:pPr>
            <w:proofErr w:type="spellStart"/>
            <w:r w:rsidRPr="00F6427B">
              <w:rPr>
                <w:rFonts w:ascii="Times New Roman" w:hAnsi="Times New Roman"/>
                <w:color w:val="000000"/>
                <w:sz w:val="20"/>
                <w:szCs w:val="20"/>
              </w:rPr>
              <w:t>Subway</w:t>
            </w:r>
            <w:r w:rsidRPr="00F6427B">
              <w:rPr>
                <w:rFonts w:ascii="Times New Roman" w:hAnsi="Times New Roman"/>
                <w:color w:val="000000"/>
                <w:sz w:val="20"/>
                <w:szCs w:val="20"/>
                <w:vertAlign w:val="superscript"/>
              </w:rPr>
              <w:t>a</w:t>
            </w:r>
            <w:proofErr w:type="spellEnd"/>
          </w:p>
        </w:tc>
        <w:tc>
          <w:tcPr>
            <w:tcW w:w="1237" w:type="dxa"/>
            <w:shd w:val="clear" w:color="auto" w:fill="auto"/>
          </w:tcPr>
          <w:p w:rsidR="00D076AC" w:rsidRPr="00F6427B" w:rsidRDefault="00083F57" w:rsidP="009F1D49">
            <w:pPr>
              <w:spacing w:after="0" w:line="240" w:lineRule="auto"/>
              <w:rPr>
                <w:rFonts w:ascii="Times New Roman" w:hAnsi="Times New Roman"/>
                <w:color w:val="000000"/>
                <w:sz w:val="20"/>
                <w:szCs w:val="20"/>
              </w:rPr>
            </w:pPr>
            <w:r>
              <w:rPr>
                <w:rFonts w:ascii="Times New Roman" w:hAnsi="Times New Roman"/>
                <w:color w:val="000000"/>
                <w:sz w:val="20"/>
                <w:szCs w:val="20"/>
              </w:rPr>
              <w:t>Fast-food</w:t>
            </w:r>
          </w:p>
        </w:tc>
        <w:tc>
          <w:tcPr>
            <w:tcW w:w="992" w:type="dxa"/>
            <w:shd w:val="clear" w:color="auto" w:fill="auto"/>
          </w:tcPr>
          <w:p w:rsidR="00D076AC" w:rsidRPr="00F6427B" w:rsidRDefault="00D076AC" w:rsidP="009F1D49">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2436</w:t>
            </w:r>
          </w:p>
        </w:tc>
        <w:tc>
          <w:tcPr>
            <w:tcW w:w="1247" w:type="dxa"/>
            <w:shd w:val="clear" w:color="auto" w:fill="auto"/>
          </w:tcPr>
          <w:p w:rsidR="00D076AC" w:rsidRPr="00F6427B" w:rsidRDefault="00C54EF8" w:rsidP="00C54EF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763</w:t>
            </w:r>
            <w:r w:rsidR="00D076AC" w:rsidRPr="00F6427B">
              <w:rPr>
                <w:rFonts w:ascii="Times New Roman" w:hAnsi="Times New Roman"/>
                <w:color w:val="000000"/>
                <w:sz w:val="20"/>
                <w:szCs w:val="20"/>
              </w:rPr>
              <w:t xml:space="preserve"> (252)</w:t>
            </w:r>
          </w:p>
        </w:tc>
        <w:tc>
          <w:tcPr>
            <w:tcW w:w="1843" w:type="dxa"/>
            <w:shd w:val="clear" w:color="auto" w:fill="auto"/>
          </w:tcPr>
          <w:p w:rsidR="00D076AC" w:rsidRPr="00F6427B" w:rsidRDefault="00D076AC" w:rsidP="00C54EF8">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7</w:t>
            </w:r>
            <w:r w:rsidR="00C54EF8">
              <w:rPr>
                <w:rFonts w:ascii="Times New Roman" w:hAnsi="Times New Roman"/>
                <w:color w:val="000000"/>
                <w:sz w:val="20"/>
                <w:szCs w:val="20"/>
              </w:rPr>
              <w:t>60 (31</w:t>
            </w:r>
            <w:r w:rsidRPr="00F6427B">
              <w:rPr>
                <w:rFonts w:ascii="Times New Roman" w:hAnsi="Times New Roman"/>
                <w:color w:val="000000"/>
                <w:sz w:val="20"/>
                <w:szCs w:val="20"/>
              </w:rPr>
              <w:t>%)</w:t>
            </w:r>
          </w:p>
        </w:tc>
        <w:tc>
          <w:tcPr>
            <w:tcW w:w="1843" w:type="dxa"/>
            <w:shd w:val="clear" w:color="auto" w:fill="auto"/>
          </w:tcPr>
          <w:p w:rsidR="00D076AC" w:rsidRPr="00F6427B" w:rsidRDefault="00D076AC" w:rsidP="00C54EF8">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490 (20%)</w:t>
            </w:r>
          </w:p>
        </w:tc>
      </w:tr>
      <w:tr w:rsidR="00D076AC" w:rsidRPr="00F6427B" w:rsidTr="004958B3">
        <w:tc>
          <w:tcPr>
            <w:tcW w:w="1735" w:type="dxa"/>
            <w:shd w:val="clear" w:color="auto" w:fill="auto"/>
          </w:tcPr>
          <w:p w:rsidR="00D076AC" w:rsidRPr="00F6427B" w:rsidRDefault="00D076AC" w:rsidP="009F1D49">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Wimpy</w:t>
            </w:r>
          </w:p>
        </w:tc>
        <w:tc>
          <w:tcPr>
            <w:tcW w:w="1237" w:type="dxa"/>
            <w:shd w:val="clear" w:color="auto" w:fill="auto"/>
          </w:tcPr>
          <w:p w:rsidR="00D076AC" w:rsidRPr="00F6427B" w:rsidRDefault="00083F57" w:rsidP="009F1D49">
            <w:pPr>
              <w:spacing w:after="0" w:line="240" w:lineRule="auto"/>
              <w:rPr>
                <w:rFonts w:ascii="Times New Roman" w:hAnsi="Times New Roman"/>
                <w:color w:val="000000"/>
                <w:sz w:val="20"/>
                <w:szCs w:val="20"/>
              </w:rPr>
            </w:pPr>
            <w:r>
              <w:rPr>
                <w:rFonts w:ascii="Times New Roman" w:hAnsi="Times New Roman"/>
                <w:color w:val="000000"/>
                <w:sz w:val="20"/>
                <w:szCs w:val="20"/>
              </w:rPr>
              <w:t>Fast-food</w:t>
            </w:r>
          </w:p>
        </w:tc>
        <w:tc>
          <w:tcPr>
            <w:tcW w:w="992" w:type="dxa"/>
            <w:shd w:val="clear" w:color="auto" w:fill="auto"/>
          </w:tcPr>
          <w:p w:rsidR="00D076AC" w:rsidRPr="00F6427B" w:rsidRDefault="00D076AC" w:rsidP="009F1D49">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64</w:t>
            </w:r>
          </w:p>
        </w:tc>
        <w:tc>
          <w:tcPr>
            <w:tcW w:w="1247" w:type="dxa"/>
            <w:shd w:val="clear" w:color="auto" w:fill="auto"/>
          </w:tcPr>
          <w:p w:rsidR="00D076AC" w:rsidRPr="00F6427B" w:rsidRDefault="00C54EF8" w:rsidP="00C54EF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721</w:t>
            </w:r>
            <w:r w:rsidR="00D076AC" w:rsidRPr="00F6427B">
              <w:rPr>
                <w:rFonts w:ascii="Times New Roman" w:hAnsi="Times New Roman"/>
                <w:color w:val="000000"/>
                <w:sz w:val="20"/>
                <w:szCs w:val="20"/>
              </w:rPr>
              <w:t xml:space="preserve"> (221)</w:t>
            </w:r>
          </w:p>
        </w:tc>
        <w:tc>
          <w:tcPr>
            <w:tcW w:w="1843" w:type="dxa"/>
            <w:shd w:val="clear" w:color="auto" w:fill="auto"/>
          </w:tcPr>
          <w:p w:rsidR="00D076AC" w:rsidRPr="00F6427B" w:rsidRDefault="00D076AC" w:rsidP="00C54EF8">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1</w:t>
            </w:r>
            <w:r w:rsidR="00C54EF8">
              <w:rPr>
                <w:rFonts w:ascii="Times New Roman" w:hAnsi="Times New Roman"/>
                <w:color w:val="000000"/>
                <w:sz w:val="20"/>
                <w:szCs w:val="20"/>
              </w:rPr>
              <w:t>7 (27</w:t>
            </w:r>
            <w:r w:rsidRPr="00F6427B">
              <w:rPr>
                <w:rFonts w:ascii="Times New Roman" w:hAnsi="Times New Roman"/>
                <w:color w:val="000000"/>
                <w:sz w:val="20"/>
                <w:szCs w:val="20"/>
              </w:rPr>
              <w:t>%)</w:t>
            </w:r>
          </w:p>
        </w:tc>
        <w:tc>
          <w:tcPr>
            <w:tcW w:w="1843" w:type="dxa"/>
            <w:shd w:val="clear" w:color="auto" w:fill="auto"/>
          </w:tcPr>
          <w:p w:rsidR="00D076AC" w:rsidRPr="00F6427B" w:rsidRDefault="00D076AC" w:rsidP="00C54EF8">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6 (9%)</w:t>
            </w:r>
          </w:p>
        </w:tc>
      </w:tr>
      <w:tr w:rsidR="00D076AC" w:rsidRPr="00F6427B" w:rsidTr="004958B3">
        <w:tc>
          <w:tcPr>
            <w:tcW w:w="1735" w:type="dxa"/>
            <w:shd w:val="clear" w:color="auto" w:fill="auto"/>
          </w:tcPr>
          <w:p w:rsidR="00D076AC" w:rsidRPr="00F6427B" w:rsidRDefault="00D076AC" w:rsidP="009F1D49">
            <w:pPr>
              <w:spacing w:after="0" w:line="240" w:lineRule="auto"/>
              <w:rPr>
                <w:rFonts w:ascii="Times New Roman" w:hAnsi="Times New Roman"/>
                <w:color w:val="000000"/>
                <w:sz w:val="20"/>
                <w:szCs w:val="20"/>
              </w:rPr>
            </w:pPr>
          </w:p>
        </w:tc>
        <w:tc>
          <w:tcPr>
            <w:tcW w:w="1237" w:type="dxa"/>
            <w:shd w:val="clear" w:color="auto" w:fill="auto"/>
          </w:tcPr>
          <w:p w:rsidR="00D076AC" w:rsidRPr="00F6427B" w:rsidRDefault="00D076AC" w:rsidP="009F1D49">
            <w:pPr>
              <w:spacing w:after="0" w:line="240" w:lineRule="auto"/>
              <w:rPr>
                <w:rFonts w:ascii="Times New Roman" w:hAnsi="Times New Roman"/>
                <w:color w:val="000000"/>
                <w:sz w:val="20"/>
                <w:szCs w:val="20"/>
              </w:rPr>
            </w:pPr>
          </w:p>
        </w:tc>
        <w:tc>
          <w:tcPr>
            <w:tcW w:w="992" w:type="dxa"/>
            <w:shd w:val="clear" w:color="auto" w:fill="auto"/>
          </w:tcPr>
          <w:p w:rsidR="00D076AC" w:rsidRPr="00F6427B" w:rsidRDefault="00D076AC" w:rsidP="009F1D49">
            <w:pPr>
              <w:spacing w:after="0" w:line="240" w:lineRule="auto"/>
              <w:jc w:val="center"/>
              <w:rPr>
                <w:rFonts w:ascii="Times New Roman" w:hAnsi="Times New Roman"/>
                <w:color w:val="000000"/>
                <w:sz w:val="20"/>
                <w:szCs w:val="20"/>
              </w:rPr>
            </w:pPr>
          </w:p>
        </w:tc>
        <w:tc>
          <w:tcPr>
            <w:tcW w:w="1247" w:type="dxa"/>
            <w:shd w:val="clear" w:color="auto" w:fill="auto"/>
          </w:tcPr>
          <w:p w:rsidR="00D076AC" w:rsidRPr="00F6427B" w:rsidRDefault="00D076AC" w:rsidP="009F1D49">
            <w:pPr>
              <w:spacing w:after="0" w:line="240" w:lineRule="auto"/>
              <w:jc w:val="center"/>
              <w:rPr>
                <w:rFonts w:ascii="Times New Roman" w:hAnsi="Times New Roman"/>
                <w:color w:val="000000"/>
                <w:sz w:val="20"/>
                <w:szCs w:val="20"/>
              </w:rPr>
            </w:pPr>
          </w:p>
        </w:tc>
        <w:tc>
          <w:tcPr>
            <w:tcW w:w="1843" w:type="dxa"/>
            <w:shd w:val="clear" w:color="auto" w:fill="auto"/>
          </w:tcPr>
          <w:p w:rsidR="00D076AC" w:rsidRPr="00F6427B" w:rsidRDefault="00D076AC" w:rsidP="009F1D49">
            <w:pPr>
              <w:spacing w:after="0" w:line="240" w:lineRule="auto"/>
              <w:jc w:val="center"/>
              <w:rPr>
                <w:rFonts w:ascii="Times New Roman" w:hAnsi="Times New Roman"/>
                <w:color w:val="000000"/>
                <w:sz w:val="20"/>
                <w:szCs w:val="20"/>
              </w:rPr>
            </w:pPr>
          </w:p>
        </w:tc>
        <w:tc>
          <w:tcPr>
            <w:tcW w:w="1843" w:type="dxa"/>
            <w:shd w:val="clear" w:color="auto" w:fill="auto"/>
          </w:tcPr>
          <w:p w:rsidR="00D076AC" w:rsidRPr="00F6427B" w:rsidRDefault="00D076AC" w:rsidP="009F1D49">
            <w:pPr>
              <w:spacing w:after="0" w:line="240" w:lineRule="auto"/>
              <w:jc w:val="center"/>
              <w:rPr>
                <w:rFonts w:ascii="Times New Roman" w:hAnsi="Times New Roman"/>
                <w:color w:val="000000"/>
                <w:sz w:val="20"/>
                <w:szCs w:val="20"/>
              </w:rPr>
            </w:pPr>
          </w:p>
        </w:tc>
      </w:tr>
      <w:tr w:rsidR="00C50F7E" w:rsidRPr="00F6427B" w:rsidTr="004958B3">
        <w:tc>
          <w:tcPr>
            <w:tcW w:w="3964" w:type="dxa"/>
            <w:gridSpan w:val="3"/>
            <w:shd w:val="clear" w:color="auto" w:fill="auto"/>
          </w:tcPr>
          <w:p w:rsidR="00C50F7E" w:rsidRPr="00F6427B" w:rsidRDefault="00083F57" w:rsidP="00C50F7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Fast-food</w:t>
            </w:r>
            <w:r w:rsidR="00C50F7E" w:rsidRPr="00F6427B">
              <w:rPr>
                <w:rFonts w:ascii="Times New Roman" w:hAnsi="Times New Roman"/>
                <w:color w:val="000000"/>
                <w:sz w:val="20"/>
                <w:szCs w:val="20"/>
              </w:rPr>
              <w:t xml:space="preserve"> restaurant</w:t>
            </w:r>
            <w:r w:rsidR="00E14075" w:rsidRPr="00F6427B">
              <w:rPr>
                <w:rFonts w:ascii="Times New Roman" w:hAnsi="Times New Roman"/>
                <w:color w:val="000000"/>
                <w:sz w:val="20"/>
                <w:szCs w:val="20"/>
              </w:rPr>
              <w:t>s</w:t>
            </w:r>
            <w:r w:rsidR="00C50F7E" w:rsidRPr="00F6427B">
              <w:rPr>
                <w:rFonts w:ascii="Times New Roman" w:hAnsi="Times New Roman"/>
                <w:color w:val="000000"/>
                <w:sz w:val="20"/>
                <w:szCs w:val="20"/>
              </w:rPr>
              <w:t xml:space="preserve"> (N=6)</w:t>
            </w:r>
            <w:r w:rsidR="001D3267" w:rsidRPr="00F6427B">
              <w:rPr>
                <w:rFonts w:ascii="Times New Roman" w:hAnsi="Times New Roman"/>
                <w:color w:val="000000"/>
                <w:sz w:val="20"/>
                <w:szCs w:val="20"/>
                <w:vertAlign w:val="superscript"/>
              </w:rPr>
              <w:t>b</w:t>
            </w:r>
            <w:r w:rsidR="00C50F7E" w:rsidRPr="00F6427B">
              <w:rPr>
                <w:rFonts w:ascii="Times New Roman" w:hAnsi="Times New Roman"/>
                <w:color w:val="000000"/>
                <w:sz w:val="20"/>
                <w:szCs w:val="20"/>
              </w:rPr>
              <w:t xml:space="preserve"> </w:t>
            </w:r>
          </w:p>
        </w:tc>
        <w:tc>
          <w:tcPr>
            <w:tcW w:w="1247" w:type="dxa"/>
            <w:shd w:val="clear" w:color="auto" w:fill="auto"/>
          </w:tcPr>
          <w:p w:rsidR="00C50F7E" w:rsidRPr="00F6427B" w:rsidRDefault="00C54EF8" w:rsidP="00C54EF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751 (128</w:t>
            </w:r>
            <w:r w:rsidR="00055EDE" w:rsidRPr="00F6427B">
              <w:rPr>
                <w:rFonts w:ascii="Times New Roman" w:hAnsi="Times New Roman"/>
                <w:color w:val="000000"/>
                <w:sz w:val="20"/>
                <w:szCs w:val="20"/>
              </w:rPr>
              <w:t>)</w:t>
            </w:r>
          </w:p>
        </w:tc>
        <w:tc>
          <w:tcPr>
            <w:tcW w:w="1843" w:type="dxa"/>
            <w:shd w:val="clear" w:color="auto" w:fill="auto"/>
          </w:tcPr>
          <w:p w:rsidR="00C50F7E" w:rsidRPr="00F6427B" w:rsidRDefault="00D22B89" w:rsidP="00C54EF8">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30% (</w:t>
            </w:r>
            <w:r w:rsidR="00C50F7E" w:rsidRPr="00F6427B">
              <w:rPr>
                <w:rFonts w:ascii="Times New Roman" w:hAnsi="Times New Roman"/>
                <w:color w:val="000000"/>
                <w:sz w:val="20"/>
                <w:szCs w:val="20"/>
              </w:rPr>
              <w:t>1</w:t>
            </w:r>
            <w:r w:rsidR="00C54EF8">
              <w:rPr>
                <w:rFonts w:ascii="Times New Roman" w:hAnsi="Times New Roman"/>
                <w:color w:val="000000"/>
                <w:sz w:val="20"/>
                <w:szCs w:val="20"/>
              </w:rPr>
              <w:t>7</w:t>
            </w:r>
            <w:r w:rsidR="00C50F7E" w:rsidRPr="00F6427B">
              <w:rPr>
                <w:rFonts w:ascii="Times New Roman" w:hAnsi="Times New Roman"/>
                <w:color w:val="000000"/>
                <w:sz w:val="20"/>
                <w:szCs w:val="20"/>
              </w:rPr>
              <w:t>%)</w:t>
            </w:r>
          </w:p>
        </w:tc>
        <w:tc>
          <w:tcPr>
            <w:tcW w:w="1843" w:type="dxa"/>
            <w:shd w:val="clear" w:color="auto" w:fill="auto"/>
          </w:tcPr>
          <w:p w:rsidR="00C50F7E" w:rsidRPr="00F6427B" w:rsidRDefault="001D3267" w:rsidP="00C54EF8">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1</w:t>
            </w:r>
            <w:r w:rsidR="00C54EF8">
              <w:rPr>
                <w:rFonts w:ascii="Times New Roman" w:hAnsi="Times New Roman"/>
                <w:color w:val="000000"/>
                <w:sz w:val="20"/>
                <w:szCs w:val="20"/>
              </w:rPr>
              <w:t>6</w:t>
            </w:r>
            <w:r w:rsidRPr="00F6427B">
              <w:rPr>
                <w:rFonts w:ascii="Times New Roman" w:hAnsi="Times New Roman"/>
                <w:color w:val="000000"/>
                <w:sz w:val="20"/>
                <w:szCs w:val="20"/>
              </w:rPr>
              <w:t>% (</w:t>
            </w:r>
            <w:r w:rsidR="00C50F7E" w:rsidRPr="00F6427B">
              <w:rPr>
                <w:rFonts w:ascii="Times New Roman" w:hAnsi="Times New Roman"/>
                <w:color w:val="000000"/>
                <w:sz w:val="20"/>
                <w:szCs w:val="20"/>
              </w:rPr>
              <w:t>1</w:t>
            </w:r>
            <w:r w:rsidR="00C54EF8">
              <w:rPr>
                <w:rFonts w:ascii="Times New Roman" w:hAnsi="Times New Roman"/>
                <w:color w:val="000000"/>
                <w:sz w:val="20"/>
                <w:szCs w:val="20"/>
              </w:rPr>
              <w:t>8</w:t>
            </w:r>
            <w:r w:rsidR="00C50F7E" w:rsidRPr="00F6427B">
              <w:rPr>
                <w:rFonts w:ascii="Times New Roman" w:hAnsi="Times New Roman"/>
                <w:color w:val="000000"/>
                <w:sz w:val="20"/>
                <w:szCs w:val="20"/>
              </w:rPr>
              <w:t>%)</w:t>
            </w:r>
          </w:p>
        </w:tc>
      </w:tr>
      <w:tr w:rsidR="00C50F7E" w:rsidRPr="00F6427B" w:rsidTr="004958B3">
        <w:tc>
          <w:tcPr>
            <w:tcW w:w="1735" w:type="dxa"/>
            <w:shd w:val="clear" w:color="auto" w:fill="auto"/>
          </w:tcPr>
          <w:p w:rsidR="00C50F7E" w:rsidRPr="00F6427B" w:rsidRDefault="00C50F7E" w:rsidP="009F1D49">
            <w:pPr>
              <w:spacing w:after="0" w:line="240" w:lineRule="auto"/>
              <w:rPr>
                <w:rFonts w:ascii="Times New Roman" w:hAnsi="Times New Roman"/>
                <w:color w:val="000000"/>
                <w:sz w:val="20"/>
                <w:szCs w:val="20"/>
              </w:rPr>
            </w:pPr>
          </w:p>
        </w:tc>
        <w:tc>
          <w:tcPr>
            <w:tcW w:w="1237" w:type="dxa"/>
            <w:shd w:val="clear" w:color="auto" w:fill="auto"/>
          </w:tcPr>
          <w:p w:rsidR="00C50F7E" w:rsidRPr="00F6427B" w:rsidRDefault="00C50F7E" w:rsidP="009F1D49">
            <w:pPr>
              <w:spacing w:after="0" w:line="240" w:lineRule="auto"/>
              <w:rPr>
                <w:rFonts w:ascii="Times New Roman" w:hAnsi="Times New Roman"/>
                <w:color w:val="000000"/>
                <w:sz w:val="20"/>
                <w:szCs w:val="20"/>
              </w:rPr>
            </w:pPr>
          </w:p>
        </w:tc>
        <w:tc>
          <w:tcPr>
            <w:tcW w:w="992" w:type="dxa"/>
            <w:shd w:val="clear" w:color="auto" w:fill="auto"/>
          </w:tcPr>
          <w:p w:rsidR="00C50F7E" w:rsidRPr="00F6427B" w:rsidRDefault="00C50F7E" w:rsidP="009F1D49">
            <w:pPr>
              <w:spacing w:after="0" w:line="240" w:lineRule="auto"/>
              <w:jc w:val="center"/>
              <w:rPr>
                <w:rFonts w:ascii="Times New Roman" w:hAnsi="Times New Roman"/>
                <w:color w:val="000000"/>
                <w:sz w:val="20"/>
                <w:szCs w:val="20"/>
              </w:rPr>
            </w:pPr>
          </w:p>
        </w:tc>
        <w:tc>
          <w:tcPr>
            <w:tcW w:w="1247" w:type="dxa"/>
            <w:shd w:val="clear" w:color="auto" w:fill="auto"/>
          </w:tcPr>
          <w:p w:rsidR="00C50F7E" w:rsidRPr="00F6427B" w:rsidRDefault="00C50F7E" w:rsidP="009F1D49">
            <w:pPr>
              <w:spacing w:after="0" w:line="240" w:lineRule="auto"/>
              <w:jc w:val="center"/>
              <w:rPr>
                <w:rFonts w:ascii="Times New Roman" w:hAnsi="Times New Roman"/>
                <w:color w:val="000000"/>
                <w:sz w:val="20"/>
                <w:szCs w:val="20"/>
              </w:rPr>
            </w:pPr>
          </w:p>
        </w:tc>
        <w:tc>
          <w:tcPr>
            <w:tcW w:w="1843" w:type="dxa"/>
            <w:shd w:val="clear" w:color="auto" w:fill="auto"/>
          </w:tcPr>
          <w:p w:rsidR="00C50F7E" w:rsidRPr="00F6427B" w:rsidRDefault="00C50F7E" w:rsidP="009F1D49">
            <w:pPr>
              <w:spacing w:after="0" w:line="240" w:lineRule="auto"/>
              <w:jc w:val="center"/>
              <w:rPr>
                <w:rFonts w:ascii="Times New Roman" w:hAnsi="Times New Roman"/>
                <w:color w:val="000000"/>
                <w:sz w:val="20"/>
                <w:szCs w:val="20"/>
              </w:rPr>
            </w:pPr>
          </w:p>
        </w:tc>
        <w:tc>
          <w:tcPr>
            <w:tcW w:w="1843" w:type="dxa"/>
            <w:shd w:val="clear" w:color="auto" w:fill="auto"/>
          </w:tcPr>
          <w:p w:rsidR="00C50F7E" w:rsidRPr="00F6427B" w:rsidRDefault="00C50F7E" w:rsidP="009F1D49">
            <w:pPr>
              <w:spacing w:after="0" w:line="240" w:lineRule="auto"/>
              <w:jc w:val="center"/>
              <w:rPr>
                <w:rFonts w:ascii="Times New Roman" w:hAnsi="Times New Roman"/>
                <w:color w:val="000000"/>
                <w:sz w:val="20"/>
                <w:szCs w:val="20"/>
              </w:rPr>
            </w:pPr>
          </w:p>
        </w:tc>
      </w:tr>
      <w:tr w:rsidR="00D076AC" w:rsidRPr="00F6427B" w:rsidTr="004958B3">
        <w:tc>
          <w:tcPr>
            <w:tcW w:w="1735" w:type="dxa"/>
            <w:shd w:val="clear" w:color="auto" w:fill="auto"/>
          </w:tcPr>
          <w:p w:rsidR="00D076AC" w:rsidRPr="00F6427B" w:rsidRDefault="00D076AC" w:rsidP="009F1D49">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All Bar One</w:t>
            </w:r>
          </w:p>
        </w:tc>
        <w:tc>
          <w:tcPr>
            <w:tcW w:w="1237" w:type="dxa"/>
            <w:shd w:val="clear" w:color="auto" w:fill="auto"/>
          </w:tcPr>
          <w:p w:rsidR="00D076AC" w:rsidRPr="00F6427B" w:rsidRDefault="00083F57" w:rsidP="009F1D49">
            <w:pPr>
              <w:spacing w:after="0" w:line="240" w:lineRule="auto"/>
              <w:rPr>
                <w:rFonts w:ascii="Times New Roman" w:hAnsi="Times New Roman"/>
                <w:color w:val="000000"/>
                <w:sz w:val="20"/>
                <w:szCs w:val="20"/>
              </w:rPr>
            </w:pPr>
            <w:r>
              <w:rPr>
                <w:rFonts w:ascii="Times New Roman" w:hAnsi="Times New Roman"/>
                <w:color w:val="000000"/>
                <w:sz w:val="20"/>
                <w:szCs w:val="20"/>
              </w:rPr>
              <w:t>Full-service</w:t>
            </w:r>
          </w:p>
        </w:tc>
        <w:tc>
          <w:tcPr>
            <w:tcW w:w="992" w:type="dxa"/>
            <w:shd w:val="clear" w:color="auto" w:fill="auto"/>
          </w:tcPr>
          <w:p w:rsidR="00D076AC" w:rsidRPr="00F6427B" w:rsidRDefault="00D076AC" w:rsidP="009F1D49">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33</w:t>
            </w:r>
          </w:p>
        </w:tc>
        <w:tc>
          <w:tcPr>
            <w:tcW w:w="1247" w:type="dxa"/>
            <w:shd w:val="clear" w:color="auto" w:fill="auto"/>
          </w:tcPr>
          <w:p w:rsidR="00D076AC" w:rsidRPr="00F6427B" w:rsidRDefault="00C54EF8" w:rsidP="00C54EF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871 (263</w:t>
            </w:r>
            <w:r w:rsidR="00D076AC" w:rsidRPr="00F6427B">
              <w:rPr>
                <w:rFonts w:ascii="Times New Roman" w:hAnsi="Times New Roman"/>
                <w:color w:val="000000"/>
                <w:sz w:val="20"/>
                <w:szCs w:val="20"/>
              </w:rPr>
              <w:t>)</w:t>
            </w:r>
          </w:p>
        </w:tc>
        <w:tc>
          <w:tcPr>
            <w:tcW w:w="1843" w:type="dxa"/>
            <w:shd w:val="clear" w:color="auto" w:fill="auto"/>
          </w:tcPr>
          <w:p w:rsidR="00D076AC" w:rsidRPr="00F6427B" w:rsidRDefault="00D076AC" w:rsidP="00543FC5">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5 (15%)</w:t>
            </w:r>
          </w:p>
        </w:tc>
        <w:tc>
          <w:tcPr>
            <w:tcW w:w="1843" w:type="dxa"/>
            <w:shd w:val="clear" w:color="auto" w:fill="auto"/>
          </w:tcPr>
          <w:p w:rsidR="00D076AC" w:rsidRPr="00F6427B" w:rsidRDefault="00D076AC" w:rsidP="00C54EF8">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11 (33%)</w:t>
            </w:r>
          </w:p>
        </w:tc>
      </w:tr>
      <w:tr w:rsidR="00D076AC" w:rsidRPr="00F6427B" w:rsidTr="004958B3">
        <w:tc>
          <w:tcPr>
            <w:tcW w:w="1735" w:type="dxa"/>
            <w:shd w:val="clear" w:color="auto" w:fill="auto"/>
          </w:tcPr>
          <w:p w:rsidR="00D076AC" w:rsidRPr="00F6427B" w:rsidRDefault="00D076AC" w:rsidP="009F1D49">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Ask</w:t>
            </w:r>
          </w:p>
        </w:tc>
        <w:tc>
          <w:tcPr>
            <w:tcW w:w="1237" w:type="dxa"/>
            <w:shd w:val="clear" w:color="auto" w:fill="auto"/>
          </w:tcPr>
          <w:p w:rsidR="00D076AC" w:rsidRPr="00F6427B" w:rsidRDefault="00083F57" w:rsidP="009F1D49">
            <w:pPr>
              <w:spacing w:after="0" w:line="240" w:lineRule="auto"/>
              <w:rPr>
                <w:rFonts w:ascii="Times New Roman" w:hAnsi="Times New Roman"/>
                <w:color w:val="000000"/>
                <w:sz w:val="20"/>
                <w:szCs w:val="20"/>
              </w:rPr>
            </w:pPr>
            <w:r>
              <w:rPr>
                <w:rFonts w:ascii="Times New Roman" w:hAnsi="Times New Roman"/>
                <w:color w:val="000000"/>
                <w:sz w:val="20"/>
                <w:szCs w:val="20"/>
              </w:rPr>
              <w:t>Full-service</w:t>
            </w:r>
          </w:p>
        </w:tc>
        <w:tc>
          <w:tcPr>
            <w:tcW w:w="992" w:type="dxa"/>
            <w:shd w:val="clear" w:color="auto" w:fill="auto"/>
          </w:tcPr>
          <w:p w:rsidR="00D076AC" w:rsidRPr="00F6427B" w:rsidRDefault="00D076AC" w:rsidP="009F1D49">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44</w:t>
            </w:r>
          </w:p>
        </w:tc>
        <w:tc>
          <w:tcPr>
            <w:tcW w:w="1247" w:type="dxa"/>
            <w:shd w:val="clear" w:color="auto" w:fill="auto"/>
          </w:tcPr>
          <w:p w:rsidR="00D076AC" w:rsidRPr="00F6427B" w:rsidRDefault="00C54EF8" w:rsidP="00C54EF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790</w:t>
            </w:r>
            <w:r w:rsidR="00D076AC" w:rsidRPr="00F6427B">
              <w:rPr>
                <w:rFonts w:ascii="Times New Roman" w:hAnsi="Times New Roman"/>
                <w:color w:val="000000"/>
                <w:sz w:val="20"/>
                <w:szCs w:val="20"/>
              </w:rPr>
              <w:t xml:space="preserve"> (184)</w:t>
            </w:r>
          </w:p>
        </w:tc>
        <w:tc>
          <w:tcPr>
            <w:tcW w:w="1843" w:type="dxa"/>
            <w:shd w:val="clear" w:color="auto" w:fill="auto"/>
          </w:tcPr>
          <w:p w:rsidR="00D076AC" w:rsidRPr="00F6427B" w:rsidRDefault="00D076AC" w:rsidP="00543FC5">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7</w:t>
            </w:r>
            <w:r w:rsidR="00543FC5">
              <w:rPr>
                <w:rFonts w:ascii="Times New Roman" w:hAnsi="Times New Roman"/>
                <w:color w:val="000000"/>
                <w:sz w:val="20"/>
                <w:szCs w:val="20"/>
              </w:rPr>
              <w:t xml:space="preserve"> (16</w:t>
            </w:r>
            <w:r w:rsidRPr="00F6427B">
              <w:rPr>
                <w:rFonts w:ascii="Times New Roman" w:hAnsi="Times New Roman"/>
                <w:color w:val="000000"/>
                <w:sz w:val="20"/>
                <w:szCs w:val="20"/>
              </w:rPr>
              <w:t>%)</w:t>
            </w:r>
          </w:p>
        </w:tc>
        <w:tc>
          <w:tcPr>
            <w:tcW w:w="1843" w:type="dxa"/>
            <w:shd w:val="clear" w:color="auto" w:fill="auto"/>
          </w:tcPr>
          <w:p w:rsidR="00D076AC" w:rsidRPr="00F6427B" w:rsidRDefault="00C54EF8" w:rsidP="00C54EF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 (16</w:t>
            </w:r>
            <w:r w:rsidR="00D076AC" w:rsidRPr="00F6427B">
              <w:rPr>
                <w:rFonts w:ascii="Times New Roman" w:hAnsi="Times New Roman"/>
                <w:color w:val="000000"/>
                <w:sz w:val="20"/>
                <w:szCs w:val="20"/>
              </w:rPr>
              <w:t>%)</w:t>
            </w:r>
          </w:p>
        </w:tc>
      </w:tr>
      <w:tr w:rsidR="00D076AC" w:rsidRPr="00F6427B" w:rsidTr="004958B3">
        <w:tc>
          <w:tcPr>
            <w:tcW w:w="1735" w:type="dxa"/>
            <w:shd w:val="clear" w:color="auto" w:fill="auto"/>
          </w:tcPr>
          <w:p w:rsidR="00D076AC" w:rsidRPr="00F6427B" w:rsidRDefault="00D076AC" w:rsidP="009F1D49">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Bills</w:t>
            </w:r>
          </w:p>
        </w:tc>
        <w:tc>
          <w:tcPr>
            <w:tcW w:w="1237" w:type="dxa"/>
            <w:shd w:val="clear" w:color="auto" w:fill="auto"/>
          </w:tcPr>
          <w:p w:rsidR="00D076AC" w:rsidRPr="00F6427B" w:rsidRDefault="00083F57" w:rsidP="009F1D49">
            <w:pPr>
              <w:spacing w:after="0" w:line="240" w:lineRule="auto"/>
              <w:rPr>
                <w:rFonts w:ascii="Times New Roman" w:hAnsi="Times New Roman"/>
                <w:color w:val="000000"/>
                <w:sz w:val="20"/>
                <w:szCs w:val="20"/>
              </w:rPr>
            </w:pPr>
            <w:r>
              <w:rPr>
                <w:rFonts w:ascii="Times New Roman" w:hAnsi="Times New Roman"/>
                <w:color w:val="000000"/>
                <w:sz w:val="20"/>
                <w:szCs w:val="20"/>
              </w:rPr>
              <w:t>Full-service</w:t>
            </w:r>
          </w:p>
        </w:tc>
        <w:tc>
          <w:tcPr>
            <w:tcW w:w="992" w:type="dxa"/>
            <w:shd w:val="clear" w:color="auto" w:fill="auto"/>
          </w:tcPr>
          <w:p w:rsidR="00D076AC" w:rsidRPr="00F6427B" w:rsidRDefault="00D076AC" w:rsidP="009F1D49">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16</w:t>
            </w:r>
          </w:p>
        </w:tc>
        <w:tc>
          <w:tcPr>
            <w:tcW w:w="1247" w:type="dxa"/>
            <w:shd w:val="clear" w:color="auto" w:fill="auto"/>
          </w:tcPr>
          <w:p w:rsidR="00D076AC" w:rsidRPr="00F6427B" w:rsidRDefault="00C54EF8" w:rsidP="00C54EF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966 (310</w:t>
            </w:r>
            <w:r w:rsidR="00D076AC" w:rsidRPr="00F6427B">
              <w:rPr>
                <w:rFonts w:ascii="Times New Roman" w:hAnsi="Times New Roman"/>
                <w:color w:val="000000"/>
                <w:sz w:val="20"/>
                <w:szCs w:val="20"/>
              </w:rPr>
              <w:t>)</w:t>
            </w:r>
          </w:p>
        </w:tc>
        <w:tc>
          <w:tcPr>
            <w:tcW w:w="1843" w:type="dxa"/>
            <w:shd w:val="clear" w:color="auto" w:fill="auto"/>
          </w:tcPr>
          <w:p w:rsidR="00D076AC" w:rsidRPr="00F6427B" w:rsidRDefault="00D076AC" w:rsidP="00543FC5">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2 (1</w:t>
            </w:r>
            <w:r w:rsidR="00543FC5">
              <w:rPr>
                <w:rFonts w:ascii="Times New Roman" w:hAnsi="Times New Roman"/>
                <w:color w:val="000000"/>
                <w:sz w:val="20"/>
                <w:szCs w:val="20"/>
              </w:rPr>
              <w:t>3</w:t>
            </w:r>
            <w:r w:rsidRPr="00F6427B">
              <w:rPr>
                <w:rFonts w:ascii="Times New Roman" w:hAnsi="Times New Roman"/>
                <w:color w:val="000000"/>
                <w:sz w:val="20"/>
                <w:szCs w:val="20"/>
              </w:rPr>
              <w:t>%)</w:t>
            </w:r>
          </w:p>
        </w:tc>
        <w:tc>
          <w:tcPr>
            <w:tcW w:w="1843" w:type="dxa"/>
            <w:shd w:val="clear" w:color="auto" w:fill="auto"/>
          </w:tcPr>
          <w:p w:rsidR="00D076AC" w:rsidRPr="00F6427B" w:rsidRDefault="00C54EF8" w:rsidP="00C54EF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 (44</w:t>
            </w:r>
            <w:r w:rsidR="00D076AC" w:rsidRPr="00F6427B">
              <w:rPr>
                <w:rFonts w:ascii="Times New Roman" w:hAnsi="Times New Roman"/>
                <w:color w:val="000000"/>
                <w:sz w:val="20"/>
                <w:szCs w:val="20"/>
              </w:rPr>
              <w:t>%)</w:t>
            </w:r>
          </w:p>
        </w:tc>
      </w:tr>
      <w:tr w:rsidR="00D076AC" w:rsidRPr="00F6427B" w:rsidTr="004958B3">
        <w:tc>
          <w:tcPr>
            <w:tcW w:w="1735" w:type="dxa"/>
            <w:shd w:val="clear" w:color="auto" w:fill="auto"/>
          </w:tcPr>
          <w:p w:rsidR="00D076AC" w:rsidRPr="00F6427B" w:rsidRDefault="00D076AC" w:rsidP="009F1D49">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Chef and Brewer</w:t>
            </w:r>
          </w:p>
        </w:tc>
        <w:tc>
          <w:tcPr>
            <w:tcW w:w="1237" w:type="dxa"/>
            <w:shd w:val="clear" w:color="auto" w:fill="auto"/>
          </w:tcPr>
          <w:p w:rsidR="00D076AC" w:rsidRPr="00F6427B" w:rsidRDefault="00083F57" w:rsidP="009F1D49">
            <w:pPr>
              <w:spacing w:after="0" w:line="240" w:lineRule="auto"/>
              <w:rPr>
                <w:rFonts w:ascii="Times New Roman" w:hAnsi="Times New Roman"/>
                <w:color w:val="000000"/>
                <w:sz w:val="20"/>
                <w:szCs w:val="20"/>
              </w:rPr>
            </w:pPr>
            <w:r>
              <w:rPr>
                <w:rFonts w:ascii="Times New Roman" w:hAnsi="Times New Roman"/>
                <w:color w:val="000000"/>
                <w:sz w:val="20"/>
                <w:szCs w:val="20"/>
              </w:rPr>
              <w:t>Full-service</w:t>
            </w:r>
          </w:p>
        </w:tc>
        <w:tc>
          <w:tcPr>
            <w:tcW w:w="992" w:type="dxa"/>
            <w:shd w:val="clear" w:color="auto" w:fill="auto"/>
          </w:tcPr>
          <w:p w:rsidR="00D076AC" w:rsidRPr="00F6427B" w:rsidRDefault="00D076AC" w:rsidP="009F1D49">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95</w:t>
            </w:r>
          </w:p>
        </w:tc>
        <w:tc>
          <w:tcPr>
            <w:tcW w:w="1247" w:type="dxa"/>
            <w:shd w:val="clear" w:color="auto" w:fill="auto"/>
          </w:tcPr>
          <w:p w:rsidR="00D076AC" w:rsidRPr="00F6427B" w:rsidRDefault="00C54EF8" w:rsidP="00C54EF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1177 (390</w:t>
            </w:r>
            <w:r w:rsidR="00D076AC" w:rsidRPr="00F6427B">
              <w:rPr>
                <w:rFonts w:ascii="Times New Roman" w:hAnsi="Times New Roman"/>
                <w:color w:val="000000"/>
                <w:sz w:val="20"/>
                <w:szCs w:val="20"/>
              </w:rPr>
              <w:t>)</w:t>
            </w:r>
          </w:p>
        </w:tc>
        <w:tc>
          <w:tcPr>
            <w:tcW w:w="1843" w:type="dxa"/>
            <w:shd w:val="clear" w:color="auto" w:fill="auto"/>
          </w:tcPr>
          <w:p w:rsidR="00D076AC" w:rsidRPr="00F6427B" w:rsidRDefault="00543FC5" w:rsidP="00543FC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 (6</w:t>
            </w:r>
            <w:r w:rsidR="00D076AC" w:rsidRPr="00F6427B">
              <w:rPr>
                <w:rFonts w:ascii="Times New Roman" w:hAnsi="Times New Roman"/>
                <w:color w:val="000000"/>
                <w:sz w:val="20"/>
                <w:szCs w:val="20"/>
              </w:rPr>
              <w:t>%)</w:t>
            </w:r>
          </w:p>
        </w:tc>
        <w:tc>
          <w:tcPr>
            <w:tcW w:w="1843" w:type="dxa"/>
            <w:shd w:val="clear" w:color="auto" w:fill="auto"/>
          </w:tcPr>
          <w:p w:rsidR="00D076AC" w:rsidRPr="00F6427B" w:rsidRDefault="00D076AC" w:rsidP="00C54EF8">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63 (66%)</w:t>
            </w:r>
          </w:p>
        </w:tc>
      </w:tr>
      <w:tr w:rsidR="00D076AC" w:rsidRPr="00F6427B" w:rsidTr="004958B3">
        <w:tc>
          <w:tcPr>
            <w:tcW w:w="1735" w:type="dxa"/>
            <w:shd w:val="clear" w:color="auto" w:fill="auto"/>
          </w:tcPr>
          <w:p w:rsidR="00D076AC" w:rsidRPr="00F6427B" w:rsidRDefault="00D076AC" w:rsidP="009F1D49">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Ember Inns</w:t>
            </w:r>
          </w:p>
        </w:tc>
        <w:tc>
          <w:tcPr>
            <w:tcW w:w="1237" w:type="dxa"/>
            <w:shd w:val="clear" w:color="auto" w:fill="auto"/>
          </w:tcPr>
          <w:p w:rsidR="00D076AC" w:rsidRPr="00F6427B" w:rsidRDefault="00083F57" w:rsidP="009F1D49">
            <w:pPr>
              <w:spacing w:after="0" w:line="240" w:lineRule="auto"/>
              <w:rPr>
                <w:rFonts w:ascii="Times New Roman" w:hAnsi="Times New Roman"/>
                <w:color w:val="000000"/>
                <w:sz w:val="20"/>
                <w:szCs w:val="20"/>
              </w:rPr>
            </w:pPr>
            <w:r>
              <w:rPr>
                <w:rFonts w:ascii="Times New Roman" w:hAnsi="Times New Roman"/>
                <w:color w:val="000000"/>
                <w:sz w:val="20"/>
                <w:szCs w:val="20"/>
              </w:rPr>
              <w:t>Full-service</w:t>
            </w:r>
          </w:p>
        </w:tc>
        <w:tc>
          <w:tcPr>
            <w:tcW w:w="992" w:type="dxa"/>
            <w:shd w:val="clear" w:color="auto" w:fill="auto"/>
          </w:tcPr>
          <w:p w:rsidR="00D076AC" w:rsidRPr="00F6427B" w:rsidRDefault="00D076AC" w:rsidP="009F1D49">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75</w:t>
            </w:r>
          </w:p>
        </w:tc>
        <w:tc>
          <w:tcPr>
            <w:tcW w:w="1247" w:type="dxa"/>
            <w:shd w:val="clear" w:color="auto" w:fill="auto"/>
          </w:tcPr>
          <w:p w:rsidR="00D076AC" w:rsidRPr="00F6427B" w:rsidRDefault="00C54EF8" w:rsidP="00C54EF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1085</w:t>
            </w:r>
            <w:r w:rsidR="00D076AC" w:rsidRPr="00F6427B">
              <w:rPr>
                <w:rFonts w:ascii="Times New Roman" w:hAnsi="Times New Roman"/>
                <w:color w:val="000000"/>
                <w:sz w:val="20"/>
                <w:szCs w:val="20"/>
              </w:rPr>
              <w:t xml:space="preserve"> (334)</w:t>
            </w:r>
          </w:p>
        </w:tc>
        <w:tc>
          <w:tcPr>
            <w:tcW w:w="1843" w:type="dxa"/>
            <w:shd w:val="clear" w:color="auto" w:fill="auto"/>
          </w:tcPr>
          <w:p w:rsidR="00D076AC" w:rsidRPr="00F6427B" w:rsidRDefault="00543FC5" w:rsidP="00543FC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 (7</w:t>
            </w:r>
            <w:r w:rsidR="00D076AC" w:rsidRPr="00F6427B">
              <w:rPr>
                <w:rFonts w:ascii="Times New Roman" w:hAnsi="Times New Roman"/>
                <w:color w:val="000000"/>
                <w:sz w:val="20"/>
                <w:szCs w:val="20"/>
              </w:rPr>
              <w:t>%)</w:t>
            </w:r>
          </w:p>
        </w:tc>
        <w:tc>
          <w:tcPr>
            <w:tcW w:w="1843" w:type="dxa"/>
            <w:shd w:val="clear" w:color="auto" w:fill="auto"/>
          </w:tcPr>
          <w:p w:rsidR="00D076AC" w:rsidRPr="00F6427B" w:rsidRDefault="00D076AC" w:rsidP="00C54EF8">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45 (60%)</w:t>
            </w:r>
          </w:p>
        </w:tc>
      </w:tr>
      <w:tr w:rsidR="00D076AC" w:rsidRPr="00F6427B" w:rsidTr="004958B3">
        <w:tc>
          <w:tcPr>
            <w:tcW w:w="1735" w:type="dxa"/>
            <w:shd w:val="clear" w:color="auto" w:fill="auto"/>
          </w:tcPr>
          <w:p w:rsidR="00D076AC" w:rsidRPr="00F6427B" w:rsidRDefault="00D076AC" w:rsidP="009F1D49">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Flaming Grill</w:t>
            </w:r>
          </w:p>
        </w:tc>
        <w:tc>
          <w:tcPr>
            <w:tcW w:w="1237" w:type="dxa"/>
            <w:shd w:val="clear" w:color="auto" w:fill="auto"/>
          </w:tcPr>
          <w:p w:rsidR="00D076AC" w:rsidRPr="00F6427B" w:rsidRDefault="00083F57" w:rsidP="009F1D49">
            <w:pPr>
              <w:spacing w:after="0" w:line="240" w:lineRule="auto"/>
              <w:rPr>
                <w:rFonts w:ascii="Times New Roman" w:hAnsi="Times New Roman"/>
                <w:color w:val="000000"/>
                <w:sz w:val="20"/>
                <w:szCs w:val="20"/>
              </w:rPr>
            </w:pPr>
            <w:r>
              <w:rPr>
                <w:rFonts w:ascii="Times New Roman" w:hAnsi="Times New Roman"/>
                <w:color w:val="000000"/>
                <w:sz w:val="20"/>
                <w:szCs w:val="20"/>
              </w:rPr>
              <w:t>Full-service</w:t>
            </w:r>
          </w:p>
        </w:tc>
        <w:tc>
          <w:tcPr>
            <w:tcW w:w="992" w:type="dxa"/>
            <w:shd w:val="clear" w:color="auto" w:fill="auto"/>
          </w:tcPr>
          <w:p w:rsidR="00D076AC" w:rsidRPr="00F6427B" w:rsidRDefault="00D076AC" w:rsidP="009F1D49">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52</w:t>
            </w:r>
          </w:p>
        </w:tc>
        <w:tc>
          <w:tcPr>
            <w:tcW w:w="1247" w:type="dxa"/>
            <w:shd w:val="clear" w:color="auto" w:fill="auto"/>
          </w:tcPr>
          <w:p w:rsidR="00D076AC" w:rsidRPr="00F6427B" w:rsidRDefault="00C54EF8" w:rsidP="00C54EF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1232 (496</w:t>
            </w:r>
            <w:r w:rsidR="00D076AC" w:rsidRPr="00F6427B">
              <w:rPr>
                <w:rFonts w:ascii="Times New Roman" w:hAnsi="Times New Roman"/>
                <w:color w:val="000000"/>
                <w:sz w:val="20"/>
                <w:szCs w:val="20"/>
              </w:rPr>
              <w:t>)</w:t>
            </w:r>
          </w:p>
        </w:tc>
        <w:tc>
          <w:tcPr>
            <w:tcW w:w="1843" w:type="dxa"/>
            <w:shd w:val="clear" w:color="auto" w:fill="auto"/>
          </w:tcPr>
          <w:p w:rsidR="00D076AC" w:rsidRPr="00F6427B" w:rsidRDefault="00D076AC" w:rsidP="00543FC5">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6</w:t>
            </w:r>
            <w:r w:rsidR="00543FC5">
              <w:rPr>
                <w:rFonts w:ascii="Times New Roman" w:hAnsi="Times New Roman"/>
                <w:color w:val="000000"/>
                <w:sz w:val="20"/>
                <w:szCs w:val="20"/>
              </w:rPr>
              <w:t xml:space="preserve"> (12</w:t>
            </w:r>
            <w:r w:rsidRPr="00F6427B">
              <w:rPr>
                <w:rFonts w:ascii="Times New Roman" w:hAnsi="Times New Roman"/>
                <w:color w:val="000000"/>
                <w:sz w:val="20"/>
                <w:szCs w:val="20"/>
              </w:rPr>
              <w:t>%)</w:t>
            </w:r>
          </w:p>
        </w:tc>
        <w:tc>
          <w:tcPr>
            <w:tcW w:w="1843" w:type="dxa"/>
            <w:shd w:val="clear" w:color="auto" w:fill="auto"/>
          </w:tcPr>
          <w:p w:rsidR="00D076AC" w:rsidRPr="00F6427B" w:rsidRDefault="00D076AC" w:rsidP="00C54EF8">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36 (69%)</w:t>
            </w:r>
          </w:p>
        </w:tc>
      </w:tr>
      <w:tr w:rsidR="00D076AC" w:rsidRPr="00F6427B" w:rsidTr="004958B3">
        <w:tc>
          <w:tcPr>
            <w:tcW w:w="1735" w:type="dxa"/>
            <w:shd w:val="clear" w:color="auto" w:fill="auto"/>
          </w:tcPr>
          <w:p w:rsidR="00D076AC" w:rsidRPr="00F6427B" w:rsidRDefault="00D076AC" w:rsidP="009F1D49">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Harvester</w:t>
            </w:r>
          </w:p>
        </w:tc>
        <w:tc>
          <w:tcPr>
            <w:tcW w:w="1237" w:type="dxa"/>
            <w:shd w:val="clear" w:color="auto" w:fill="auto"/>
          </w:tcPr>
          <w:p w:rsidR="00D076AC" w:rsidRPr="00F6427B" w:rsidRDefault="00083F57" w:rsidP="009F1D49">
            <w:pPr>
              <w:spacing w:after="0" w:line="240" w:lineRule="auto"/>
              <w:rPr>
                <w:rFonts w:ascii="Times New Roman" w:hAnsi="Times New Roman"/>
                <w:color w:val="000000"/>
                <w:sz w:val="20"/>
                <w:szCs w:val="20"/>
              </w:rPr>
            </w:pPr>
            <w:r>
              <w:rPr>
                <w:rFonts w:ascii="Times New Roman" w:hAnsi="Times New Roman"/>
                <w:color w:val="000000"/>
                <w:sz w:val="20"/>
                <w:szCs w:val="20"/>
              </w:rPr>
              <w:t>Full-service</w:t>
            </w:r>
          </w:p>
        </w:tc>
        <w:tc>
          <w:tcPr>
            <w:tcW w:w="992" w:type="dxa"/>
            <w:shd w:val="clear" w:color="auto" w:fill="auto"/>
          </w:tcPr>
          <w:p w:rsidR="00D076AC" w:rsidRPr="00F6427B" w:rsidRDefault="00D076AC" w:rsidP="009F1D49">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62</w:t>
            </w:r>
          </w:p>
        </w:tc>
        <w:tc>
          <w:tcPr>
            <w:tcW w:w="1247" w:type="dxa"/>
            <w:shd w:val="clear" w:color="auto" w:fill="auto"/>
          </w:tcPr>
          <w:p w:rsidR="00D076AC" w:rsidRPr="00F6427B" w:rsidRDefault="00C54EF8" w:rsidP="00C54EF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1166</w:t>
            </w:r>
            <w:r w:rsidR="00D076AC" w:rsidRPr="00F6427B">
              <w:rPr>
                <w:rFonts w:ascii="Times New Roman" w:hAnsi="Times New Roman"/>
                <w:color w:val="000000"/>
                <w:sz w:val="20"/>
                <w:szCs w:val="20"/>
              </w:rPr>
              <w:t xml:space="preserve"> (370)</w:t>
            </w:r>
          </w:p>
        </w:tc>
        <w:tc>
          <w:tcPr>
            <w:tcW w:w="1843" w:type="dxa"/>
            <w:shd w:val="clear" w:color="auto" w:fill="auto"/>
          </w:tcPr>
          <w:p w:rsidR="00D076AC" w:rsidRPr="00F6427B" w:rsidRDefault="00D076AC" w:rsidP="00543FC5">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5 (8%)</w:t>
            </w:r>
          </w:p>
        </w:tc>
        <w:tc>
          <w:tcPr>
            <w:tcW w:w="1843" w:type="dxa"/>
            <w:shd w:val="clear" w:color="auto" w:fill="auto"/>
          </w:tcPr>
          <w:p w:rsidR="00D076AC" w:rsidRPr="00F6427B" w:rsidRDefault="00D076AC" w:rsidP="00C54EF8">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43 (69%)</w:t>
            </w:r>
          </w:p>
        </w:tc>
      </w:tr>
      <w:tr w:rsidR="00D076AC" w:rsidRPr="00F6427B" w:rsidTr="004958B3">
        <w:tc>
          <w:tcPr>
            <w:tcW w:w="1735" w:type="dxa"/>
            <w:shd w:val="clear" w:color="auto" w:fill="auto"/>
          </w:tcPr>
          <w:p w:rsidR="00D076AC" w:rsidRPr="00F6427B" w:rsidRDefault="00D076AC" w:rsidP="009F1D49">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Hungry Horse</w:t>
            </w:r>
          </w:p>
        </w:tc>
        <w:tc>
          <w:tcPr>
            <w:tcW w:w="1237" w:type="dxa"/>
            <w:shd w:val="clear" w:color="auto" w:fill="auto"/>
          </w:tcPr>
          <w:p w:rsidR="00D076AC" w:rsidRPr="00F6427B" w:rsidRDefault="00083F57" w:rsidP="009F1D49">
            <w:pPr>
              <w:spacing w:after="0" w:line="240" w:lineRule="auto"/>
              <w:rPr>
                <w:rFonts w:ascii="Times New Roman" w:hAnsi="Times New Roman"/>
                <w:color w:val="000000"/>
                <w:sz w:val="20"/>
                <w:szCs w:val="20"/>
              </w:rPr>
            </w:pPr>
            <w:r>
              <w:rPr>
                <w:rFonts w:ascii="Times New Roman" w:hAnsi="Times New Roman"/>
                <w:color w:val="000000"/>
                <w:sz w:val="20"/>
                <w:szCs w:val="20"/>
              </w:rPr>
              <w:t>Full-service</w:t>
            </w:r>
          </w:p>
        </w:tc>
        <w:tc>
          <w:tcPr>
            <w:tcW w:w="992" w:type="dxa"/>
            <w:shd w:val="clear" w:color="auto" w:fill="auto"/>
          </w:tcPr>
          <w:p w:rsidR="00D076AC" w:rsidRPr="00F6427B" w:rsidRDefault="00D076AC" w:rsidP="009F1D49">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333</w:t>
            </w:r>
          </w:p>
        </w:tc>
        <w:tc>
          <w:tcPr>
            <w:tcW w:w="1247" w:type="dxa"/>
            <w:shd w:val="clear" w:color="auto" w:fill="auto"/>
          </w:tcPr>
          <w:p w:rsidR="00D076AC" w:rsidRPr="00F6427B" w:rsidRDefault="00C54EF8" w:rsidP="00C54EF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1358 (472</w:t>
            </w:r>
            <w:r w:rsidR="00D076AC" w:rsidRPr="00F6427B">
              <w:rPr>
                <w:rFonts w:ascii="Times New Roman" w:hAnsi="Times New Roman"/>
                <w:color w:val="000000"/>
                <w:sz w:val="20"/>
                <w:szCs w:val="20"/>
              </w:rPr>
              <w:t>)</w:t>
            </w:r>
          </w:p>
        </w:tc>
        <w:tc>
          <w:tcPr>
            <w:tcW w:w="1843" w:type="dxa"/>
            <w:shd w:val="clear" w:color="auto" w:fill="auto"/>
          </w:tcPr>
          <w:p w:rsidR="00D076AC" w:rsidRPr="00F6427B" w:rsidRDefault="00D076AC" w:rsidP="00543FC5">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1</w:t>
            </w:r>
            <w:r w:rsidR="00543FC5">
              <w:rPr>
                <w:rFonts w:ascii="Times New Roman" w:hAnsi="Times New Roman"/>
                <w:color w:val="000000"/>
                <w:sz w:val="20"/>
                <w:szCs w:val="20"/>
              </w:rPr>
              <w:t>9 (6</w:t>
            </w:r>
            <w:r w:rsidRPr="00F6427B">
              <w:rPr>
                <w:rFonts w:ascii="Times New Roman" w:hAnsi="Times New Roman"/>
                <w:color w:val="000000"/>
                <w:sz w:val="20"/>
                <w:szCs w:val="20"/>
              </w:rPr>
              <w:t>%)</w:t>
            </w:r>
          </w:p>
        </w:tc>
        <w:tc>
          <w:tcPr>
            <w:tcW w:w="1843" w:type="dxa"/>
            <w:shd w:val="clear" w:color="auto" w:fill="auto"/>
          </w:tcPr>
          <w:p w:rsidR="00D076AC" w:rsidRPr="00F6427B" w:rsidRDefault="00D076AC" w:rsidP="00C54EF8">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261 (78%)</w:t>
            </w:r>
          </w:p>
        </w:tc>
      </w:tr>
      <w:tr w:rsidR="00D076AC" w:rsidRPr="00F6427B" w:rsidTr="004958B3">
        <w:tc>
          <w:tcPr>
            <w:tcW w:w="1735" w:type="dxa"/>
            <w:shd w:val="clear" w:color="auto" w:fill="auto"/>
          </w:tcPr>
          <w:p w:rsidR="00D076AC" w:rsidRPr="00F6427B" w:rsidRDefault="00D076AC" w:rsidP="009F1D49">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 xml:space="preserve">JD </w:t>
            </w:r>
            <w:proofErr w:type="spellStart"/>
            <w:r w:rsidRPr="00F6427B">
              <w:rPr>
                <w:rFonts w:ascii="Times New Roman" w:hAnsi="Times New Roman"/>
                <w:color w:val="000000"/>
                <w:sz w:val="20"/>
                <w:szCs w:val="20"/>
              </w:rPr>
              <w:t>Weatherspoons</w:t>
            </w:r>
            <w:proofErr w:type="spellEnd"/>
          </w:p>
        </w:tc>
        <w:tc>
          <w:tcPr>
            <w:tcW w:w="1237" w:type="dxa"/>
            <w:shd w:val="clear" w:color="auto" w:fill="auto"/>
          </w:tcPr>
          <w:p w:rsidR="00D076AC" w:rsidRPr="00F6427B" w:rsidRDefault="00083F57" w:rsidP="009F1D49">
            <w:pPr>
              <w:spacing w:after="0" w:line="240" w:lineRule="auto"/>
              <w:rPr>
                <w:rFonts w:ascii="Times New Roman" w:hAnsi="Times New Roman"/>
                <w:color w:val="000000"/>
                <w:sz w:val="20"/>
                <w:szCs w:val="20"/>
              </w:rPr>
            </w:pPr>
            <w:r>
              <w:rPr>
                <w:rFonts w:ascii="Times New Roman" w:hAnsi="Times New Roman"/>
                <w:color w:val="000000"/>
                <w:sz w:val="20"/>
                <w:szCs w:val="20"/>
              </w:rPr>
              <w:t>Full-service</w:t>
            </w:r>
          </w:p>
        </w:tc>
        <w:tc>
          <w:tcPr>
            <w:tcW w:w="992" w:type="dxa"/>
            <w:shd w:val="clear" w:color="auto" w:fill="auto"/>
          </w:tcPr>
          <w:p w:rsidR="00D076AC" w:rsidRPr="00F6427B" w:rsidRDefault="00D076AC" w:rsidP="009F1D49">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114</w:t>
            </w:r>
          </w:p>
        </w:tc>
        <w:tc>
          <w:tcPr>
            <w:tcW w:w="1247" w:type="dxa"/>
            <w:shd w:val="clear" w:color="auto" w:fill="auto"/>
          </w:tcPr>
          <w:p w:rsidR="00D076AC" w:rsidRPr="00F6427B" w:rsidRDefault="00C54EF8" w:rsidP="00C54EF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1119</w:t>
            </w:r>
            <w:r w:rsidR="00D076AC" w:rsidRPr="00F6427B">
              <w:rPr>
                <w:rFonts w:ascii="Times New Roman" w:hAnsi="Times New Roman"/>
                <w:color w:val="000000"/>
                <w:sz w:val="20"/>
                <w:szCs w:val="20"/>
              </w:rPr>
              <w:t xml:space="preserve"> (428)</w:t>
            </w:r>
          </w:p>
        </w:tc>
        <w:tc>
          <w:tcPr>
            <w:tcW w:w="1843" w:type="dxa"/>
            <w:shd w:val="clear" w:color="auto" w:fill="auto"/>
          </w:tcPr>
          <w:p w:rsidR="00D076AC" w:rsidRPr="00F6427B" w:rsidRDefault="00D076AC" w:rsidP="00543FC5">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16 (14%)</w:t>
            </w:r>
          </w:p>
        </w:tc>
        <w:tc>
          <w:tcPr>
            <w:tcW w:w="1843" w:type="dxa"/>
            <w:shd w:val="clear" w:color="auto" w:fill="auto"/>
          </w:tcPr>
          <w:p w:rsidR="00D076AC" w:rsidRPr="00F6427B" w:rsidRDefault="00D076AC" w:rsidP="00C54EF8">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72 (63%)</w:t>
            </w:r>
          </w:p>
        </w:tc>
      </w:tr>
      <w:tr w:rsidR="00D076AC" w:rsidRPr="00F6427B" w:rsidTr="004958B3">
        <w:tc>
          <w:tcPr>
            <w:tcW w:w="1735" w:type="dxa"/>
            <w:shd w:val="clear" w:color="auto" w:fill="auto"/>
          </w:tcPr>
          <w:p w:rsidR="00D076AC" w:rsidRPr="00F6427B" w:rsidRDefault="00C50F7E" w:rsidP="009F1D49">
            <w:pPr>
              <w:spacing w:after="0" w:line="240" w:lineRule="auto"/>
              <w:rPr>
                <w:rFonts w:ascii="Times New Roman" w:hAnsi="Times New Roman"/>
                <w:color w:val="000000"/>
                <w:sz w:val="20"/>
                <w:szCs w:val="20"/>
                <w:vertAlign w:val="superscript"/>
              </w:rPr>
            </w:pPr>
            <w:proofErr w:type="spellStart"/>
            <w:r w:rsidRPr="00F6427B">
              <w:rPr>
                <w:rFonts w:ascii="Times New Roman" w:hAnsi="Times New Roman"/>
                <w:color w:val="000000"/>
                <w:sz w:val="20"/>
                <w:szCs w:val="20"/>
              </w:rPr>
              <w:t>Nando</w:t>
            </w:r>
            <w:r w:rsidR="00EE7366" w:rsidRPr="00F6427B">
              <w:rPr>
                <w:rFonts w:ascii="Times New Roman" w:hAnsi="Times New Roman"/>
                <w:color w:val="000000"/>
                <w:sz w:val="20"/>
                <w:szCs w:val="20"/>
              </w:rPr>
              <w:t>’</w:t>
            </w:r>
            <w:r w:rsidRPr="00F6427B">
              <w:rPr>
                <w:rFonts w:ascii="Times New Roman" w:hAnsi="Times New Roman"/>
                <w:color w:val="000000"/>
                <w:sz w:val="20"/>
                <w:szCs w:val="20"/>
              </w:rPr>
              <w:t>s</w:t>
            </w:r>
            <w:r w:rsidRPr="00F6427B">
              <w:rPr>
                <w:rFonts w:ascii="Times New Roman" w:hAnsi="Times New Roman"/>
                <w:color w:val="000000"/>
                <w:sz w:val="20"/>
                <w:szCs w:val="20"/>
                <w:vertAlign w:val="superscript"/>
              </w:rPr>
              <w:t>a</w:t>
            </w:r>
            <w:proofErr w:type="spellEnd"/>
          </w:p>
        </w:tc>
        <w:tc>
          <w:tcPr>
            <w:tcW w:w="1237" w:type="dxa"/>
            <w:shd w:val="clear" w:color="auto" w:fill="auto"/>
          </w:tcPr>
          <w:p w:rsidR="00D076AC" w:rsidRPr="00F6427B" w:rsidRDefault="00083F57" w:rsidP="009F1D49">
            <w:pPr>
              <w:spacing w:after="0" w:line="240" w:lineRule="auto"/>
              <w:rPr>
                <w:rFonts w:ascii="Times New Roman" w:hAnsi="Times New Roman"/>
                <w:color w:val="000000"/>
                <w:sz w:val="20"/>
                <w:szCs w:val="20"/>
              </w:rPr>
            </w:pPr>
            <w:r>
              <w:rPr>
                <w:rFonts w:ascii="Times New Roman" w:hAnsi="Times New Roman"/>
                <w:color w:val="000000"/>
                <w:sz w:val="20"/>
                <w:szCs w:val="20"/>
              </w:rPr>
              <w:t>Full-service</w:t>
            </w:r>
          </w:p>
        </w:tc>
        <w:tc>
          <w:tcPr>
            <w:tcW w:w="992" w:type="dxa"/>
            <w:shd w:val="clear" w:color="auto" w:fill="auto"/>
          </w:tcPr>
          <w:p w:rsidR="00D076AC" w:rsidRPr="00F6427B" w:rsidRDefault="00D076AC" w:rsidP="009F1D49">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9293</w:t>
            </w:r>
          </w:p>
        </w:tc>
        <w:tc>
          <w:tcPr>
            <w:tcW w:w="1247" w:type="dxa"/>
            <w:shd w:val="clear" w:color="auto" w:fill="auto"/>
          </w:tcPr>
          <w:p w:rsidR="00D076AC" w:rsidRPr="00F6427B" w:rsidRDefault="00C54EF8" w:rsidP="00C54EF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1019 (231</w:t>
            </w:r>
            <w:r w:rsidR="00D076AC" w:rsidRPr="00F6427B">
              <w:rPr>
                <w:rFonts w:ascii="Times New Roman" w:hAnsi="Times New Roman"/>
                <w:color w:val="000000"/>
                <w:sz w:val="20"/>
                <w:szCs w:val="20"/>
              </w:rPr>
              <w:t>)</w:t>
            </w:r>
          </w:p>
        </w:tc>
        <w:tc>
          <w:tcPr>
            <w:tcW w:w="1843" w:type="dxa"/>
            <w:shd w:val="clear" w:color="auto" w:fill="auto"/>
          </w:tcPr>
          <w:p w:rsidR="00D076AC" w:rsidRPr="00F6427B" w:rsidRDefault="00D076AC" w:rsidP="00543FC5">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282 (3%)</w:t>
            </w:r>
          </w:p>
        </w:tc>
        <w:tc>
          <w:tcPr>
            <w:tcW w:w="1843" w:type="dxa"/>
            <w:shd w:val="clear" w:color="auto" w:fill="auto"/>
          </w:tcPr>
          <w:p w:rsidR="00D076AC" w:rsidRPr="00F6427B" w:rsidRDefault="00C54EF8" w:rsidP="00C54EF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4911 (53</w:t>
            </w:r>
            <w:r w:rsidR="00D076AC" w:rsidRPr="00F6427B">
              <w:rPr>
                <w:rFonts w:ascii="Times New Roman" w:hAnsi="Times New Roman"/>
                <w:color w:val="000000"/>
                <w:sz w:val="20"/>
                <w:szCs w:val="20"/>
              </w:rPr>
              <w:t>%)</w:t>
            </w:r>
          </w:p>
        </w:tc>
      </w:tr>
      <w:tr w:rsidR="00D076AC" w:rsidRPr="00F6427B" w:rsidTr="004958B3">
        <w:tc>
          <w:tcPr>
            <w:tcW w:w="1735" w:type="dxa"/>
            <w:shd w:val="clear" w:color="auto" w:fill="auto"/>
          </w:tcPr>
          <w:p w:rsidR="00D076AC" w:rsidRPr="00F6427B" w:rsidRDefault="00D076AC" w:rsidP="009F1D49">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Old English Inns</w:t>
            </w:r>
          </w:p>
        </w:tc>
        <w:tc>
          <w:tcPr>
            <w:tcW w:w="1237" w:type="dxa"/>
            <w:shd w:val="clear" w:color="auto" w:fill="auto"/>
          </w:tcPr>
          <w:p w:rsidR="00D076AC" w:rsidRPr="00F6427B" w:rsidRDefault="00083F57" w:rsidP="009F1D49">
            <w:pPr>
              <w:spacing w:after="0" w:line="240" w:lineRule="auto"/>
              <w:rPr>
                <w:rFonts w:ascii="Times New Roman" w:hAnsi="Times New Roman"/>
                <w:color w:val="000000"/>
                <w:sz w:val="20"/>
                <w:szCs w:val="20"/>
              </w:rPr>
            </w:pPr>
            <w:r>
              <w:rPr>
                <w:rFonts w:ascii="Times New Roman" w:hAnsi="Times New Roman"/>
                <w:color w:val="000000"/>
                <w:sz w:val="20"/>
                <w:szCs w:val="20"/>
              </w:rPr>
              <w:t>Full-service</w:t>
            </w:r>
          </w:p>
        </w:tc>
        <w:tc>
          <w:tcPr>
            <w:tcW w:w="992" w:type="dxa"/>
            <w:shd w:val="clear" w:color="auto" w:fill="auto"/>
          </w:tcPr>
          <w:p w:rsidR="00D076AC" w:rsidRPr="00F6427B" w:rsidRDefault="00D076AC" w:rsidP="009F1D49">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67</w:t>
            </w:r>
          </w:p>
        </w:tc>
        <w:tc>
          <w:tcPr>
            <w:tcW w:w="1247" w:type="dxa"/>
            <w:shd w:val="clear" w:color="auto" w:fill="auto"/>
          </w:tcPr>
          <w:p w:rsidR="00D076AC" w:rsidRPr="00F6427B" w:rsidRDefault="00C54EF8" w:rsidP="00C54EF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1125 (392</w:t>
            </w:r>
            <w:r w:rsidR="00D076AC" w:rsidRPr="00F6427B">
              <w:rPr>
                <w:rFonts w:ascii="Times New Roman" w:hAnsi="Times New Roman"/>
                <w:color w:val="000000"/>
                <w:sz w:val="20"/>
                <w:szCs w:val="20"/>
              </w:rPr>
              <w:t>)</w:t>
            </w:r>
          </w:p>
        </w:tc>
        <w:tc>
          <w:tcPr>
            <w:tcW w:w="1843" w:type="dxa"/>
            <w:shd w:val="clear" w:color="auto" w:fill="auto"/>
          </w:tcPr>
          <w:p w:rsidR="00D076AC" w:rsidRPr="00F6427B" w:rsidRDefault="00D076AC" w:rsidP="00543FC5">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6</w:t>
            </w:r>
            <w:r w:rsidR="00543FC5">
              <w:rPr>
                <w:rFonts w:ascii="Times New Roman" w:hAnsi="Times New Roman"/>
                <w:color w:val="000000"/>
                <w:sz w:val="20"/>
                <w:szCs w:val="20"/>
              </w:rPr>
              <w:t xml:space="preserve"> (9</w:t>
            </w:r>
            <w:r w:rsidRPr="00F6427B">
              <w:rPr>
                <w:rFonts w:ascii="Times New Roman" w:hAnsi="Times New Roman"/>
                <w:color w:val="000000"/>
                <w:sz w:val="20"/>
                <w:szCs w:val="20"/>
              </w:rPr>
              <w:t>%)</w:t>
            </w:r>
          </w:p>
        </w:tc>
        <w:tc>
          <w:tcPr>
            <w:tcW w:w="1843" w:type="dxa"/>
            <w:shd w:val="clear" w:color="auto" w:fill="auto"/>
          </w:tcPr>
          <w:p w:rsidR="00D076AC" w:rsidRPr="00F6427B" w:rsidRDefault="00D076AC" w:rsidP="00C54EF8">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45 (67%)</w:t>
            </w:r>
          </w:p>
        </w:tc>
      </w:tr>
      <w:tr w:rsidR="00D076AC" w:rsidRPr="00F6427B" w:rsidTr="004958B3">
        <w:tc>
          <w:tcPr>
            <w:tcW w:w="1735" w:type="dxa"/>
            <w:shd w:val="clear" w:color="auto" w:fill="auto"/>
          </w:tcPr>
          <w:p w:rsidR="00D076AC" w:rsidRPr="00F6427B" w:rsidRDefault="00D076AC" w:rsidP="009F1D49">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Pizza Express</w:t>
            </w:r>
          </w:p>
        </w:tc>
        <w:tc>
          <w:tcPr>
            <w:tcW w:w="1237" w:type="dxa"/>
            <w:shd w:val="clear" w:color="auto" w:fill="auto"/>
          </w:tcPr>
          <w:p w:rsidR="00D076AC" w:rsidRPr="00F6427B" w:rsidRDefault="00083F57" w:rsidP="009F1D49">
            <w:pPr>
              <w:spacing w:after="0" w:line="240" w:lineRule="auto"/>
              <w:rPr>
                <w:rFonts w:ascii="Times New Roman" w:hAnsi="Times New Roman"/>
                <w:color w:val="000000"/>
                <w:sz w:val="20"/>
                <w:szCs w:val="20"/>
              </w:rPr>
            </w:pPr>
            <w:r>
              <w:rPr>
                <w:rFonts w:ascii="Times New Roman" w:hAnsi="Times New Roman"/>
                <w:color w:val="000000"/>
                <w:sz w:val="20"/>
                <w:szCs w:val="20"/>
              </w:rPr>
              <w:t>Full-service</w:t>
            </w:r>
          </w:p>
        </w:tc>
        <w:tc>
          <w:tcPr>
            <w:tcW w:w="992" w:type="dxa"/>
            <w:shd w:val="clear" w:color="auto" w:fill="auto"/>
          </w:tcPr>
          <w:p w:rsidR="00D076AC" w:rsidRPr="00F6427B" w:rsidRDefault="00D076AC" w:rsidP="009F1D49">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34</w:t>
            </w:r>
          </w:p>
        </w:tc>
        <w:tc>
          <w:tcPr>
            <w:tcW w:w="1247" w:type="dxa"/>
            <w:shd w:val="clear" w:color="auto" w:fill="auto"/>
          </w:tcPr>
          <w:p w:rsidR="00D076AC" w:rsidRPr="00F6427B" w:rsidRDefault="00C54EF8" w:rsidP="00C54EF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854 (234)</w:t>
            </w:r>
          </w:p>
        </w:tc>
        <w:tc>
          <w:tcPr>
            <w:tcW w:w="1843" w:type="dxa"/>
            <w:shd w:val="clear" w:color="auto" w:fill="auto"/>
          </w:tcPr>
          <w:p w:rsidR="00D076AC" w:rsidRPr="00F6427B" w:rsidRDefault="00D076AC" w:rsidP="00543FC5">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6</w:t>
            </w:r>
            <w:r w:rsidR="00543FC5">
              <w:rPr>
                <w:rFonts w:ascii="Times New Roman" w:hAnsi="Times New Roman"/>
                <w:color w:val="000000"/>
                <w:sz w:val="20"/>
                <w:szCs w:val="20"/>
              </w:rPr>
              <w:t xml:space="preserve"> (18</w:t>
            </w:r>
            <w:r w:rsidRPr="00F6427B">
              <w:rPr>
                <w:rFonts w:ascii="Times New Roman" w:hAnsi="Times New Roman"/>
                <w:color w:val="000000"/>
                <w:sz w:val="20"/>
                <w:szCs w:val="20"/>
              </w:rPr>
              <w:t>%)</w:t>
            </w:r>
          </w:p>
        </w:tc>
        <w:tc>
          <w:tcPr>
            <w:tcW w:w="1843" w:type="dxa"/>
            <w:shd w:val="clear" w:color="auto" w:fill="auto"/>
          </w:tcPr>
          <w:p w:rsidR="00D076AC" w:rsidRPr="00F6427B" w:rsidRDefault="00C54EF8" w:rsidP="00C54EF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 (21</w:t>
            </w:r>
            <w:r w:rsidR="00D076AC" w:rsidRPr="00F6427B">
              <w:rPr>
                <w:rFonts w:ascii="Times New Roman" w:hAnsi="Times New Roman"/>
                <w:color w:val="000000"/>
                <w:sz w:val="20"/>
                <w:szCs w:val="20"/>
              </w:rPr>
              <w:t>%)</w:t>
            </w:r>
          </w:p>
        </w:tc>
      </w:tr>
      <w:tr w:rsidR="00D076AC" w:rsidRPr="00F6427B" w:rsidTr="004958B3">
        <w:tc>
          <w:tcPr>
            <w:tcW w:w="1735" w:type="dxa"/>
            <w:shd w:val="clear" w:color="auto" w:fill="auto"/>
          </w:tcPr>
          <w:p w:rsidR="00D076AC" w:rsidRPr="00F6427B" w:rsidRDefault="00D076AC" w:rsidP="009F1D49">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Pizza Hut</w:t>
            </w:r>
          </w:p>
        </w:tc>
        <w:tc>
          <w:tcPr>
            <w:tcW w:w="1237" w:type="dxa"/>
            <w:shd w:val="clear" w:color="auto" w:fill="auto"/>
          </w:tcPr>
          <w:p w:rsidR="00D076AC" w:rsidRPr="00F6427B" w:rsidRDefault="00083F57" w:rsidP="009F1D49">
            <w:pPr>
              <w:spacing w:after="0" w:line="240" w:lineRule="auto"/>
              <w:rPr>
                <w:rFonts w:ascii="Times New Roman" w:hAnsi="Times New Roman"/>
                <w:color w:val="000000"/>
                <w:sz w:val="20"/>
                <w:szCs w:val="20"/>
              </w:rPr>
            </w:pPr>
            <w:r>
              <w:rPr>
                <w:rFonts w:ascii="Times New Roman" w:hAnsi="Times New Roman"/>
                <w:color w:val="000000"/>
                <w:sz w:val="20"/>
                <w:szCs w:val="20"/>
              </w:rPr>
              <w:t>Full-service</w:t>
            </w:r>
          </w:p>
        </w:tc>
        <w:tc>
          <w:tcPr>
            <w:tcW w:w="992" w:type="dxa"/>
            <w:shd w:val="clear" w:color="auto" w:fill="auto"/>
          </w:tcPr>
          <w:p w:rsidR="00D076AC" w:rsidRPr="00F6427B" w:rsidRDefault="00D076AC" w:rsidP="009F1D49">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33</w:t>
            </w:r>
          </w:p>
        </w:tc>
        <w:tc>
          <w:tcPr>
            <w:tcW w:w="1247" w:type="dxa"/>
            <w:shd w:val="clear" w:color="auto" w:fill="auto"/>
          </w:tcPr>
          <w:p w:rsidR="00D076AC" w:rsidRPr="00F6427B" w:rsidRDefault="00D076AC" w:rsidP="00C54EF8">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97</w:t>
            </w:r>
            <w:r w:rsidR="00C54EF8">
              <w:rPr>
                <w:rFonts w:ascii="Times New Roman" w:hAnsi="Times New Roman"/>
                <w:color w:val="000000"/>
                <w:sz w:val="20"/>
                <w:szCs w:val="20"/>
              </w:rPr>
              <w:t>5</w:t>
            </w:r>
            <w:r w:rsidRPr="00F6427B">
              <w:rPr>
                <w:rFonts w:ascii="Times New Roman" w:hAnsi="Times New Roman"/>
                <w:color w:val="000000"/>
                <w:sz w:val="20"/>
                <w:szCs w:val="20"/>
              </w:rPr>
              <w:t xml:space="preserve"> (238)</w:t>
            </w:r>
          </w:p>
        </w:tc>
        <w:tc>
          <w:tcPr>
            <w:tcW w:w="1843" w:type="dxa"/>
            <w:shd w:val="clear" w:color="auto" w:fill="auto"/>
          </w:tcPr>
          <w:p w:rsidR="00D076AC" w:rsidRPr="00F6427B" w:rsidRDefault="00D076AC" w:rsidP="00543FC5">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4 (12%)</w:t>
            </w:r>
          </w:p>
        </w:tc>
        <w:tc>
          <w:tcPr>
            <w:tcW w:w="1843" w:type="dxa"/>
            <w:shd w:val="clear" w:color="auto" w:fill="auto"/>
          </w:tcPr>
          <w:p w:rsidR="00D076AC" w:rsidRPr="00F6427B" w:rsidRDefault="00D076AC" w:rsidP="00C54EF8">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19 (5</w:t>
            </w:r>
            <w:r w:rsidR="00C54EF8">
              <w:rPr>
                <w:rFonts w:ascii="Times New Roman" w:hAnsi="Times New Roman"/>
                <w:color w:val="000000"/>
                <w:sz w:val="20"/>
                <w:szCs w:val="20"/>
              </w:rPr>
              <w:t>8</w:t>
            </w:r>
            <w:r w:rsidRPr="00F6427B">
              <w:rPr>
                <w:rFonts w:ascii="Times New Roman" w:hAnsi="Times New Roman"/>
                <w:color w:val="000000"/>
                <w:sz w:val="20"/>
                <w:szCs w:val="20"/>
              </w:rPr>
              <w:t>%)</w:t>
            </w:r>
          </w:p>
        </w:tc>
      </w:tr>
      <w:tr w:rsidR="00D076AC" w:rsidRPr="00F6427B" w:rsidTr="004958B3">
        <w:tc>
          <w:tcPr>
            <w:tcW w:w="1735" w:type="dxa"/>
            <w:shd w:val="clear" w:color="auto" w:fill="auto"/>
          </w:tcPr>
          <w:p w:rsidR="00D076AC" w:rsidRPr="00F6427B" w:rsidRDefault="00D076AC" w:rsidP="009F1D49">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Sizzling Pubs</w:t>
            </w:r>
          </w:p>
        </w:tc>
        <w:tc>
          <w:tcPr>
            <w:tcW w:w="1237" w:type="dxa"/>
            <w:shd w:val="clear" w:color="auto" w:fill="auto"/>
          </w:tcPr>
          <w:p w:rsidR="00D076AC" w:rsidRPr="00F6427B" w:rsidRDefault="00083F57" w:rsidP="009F1D49">
            <w:pPr>
              <w:spacing w:after="0" w:line="240" w:lineRule="auto"/>
              <w:rPr>
                <w:rFonts w:ascii="Times New Roman" w:hAnsi="Times New Roman"/>
                <w:color w:val="000000"/>
                <w:sz w:val="20"/>
                <w:szCs w:val="20"/>
              </w:rPr>
            </w:pPr>
            <w:r>
              <w:rPr>
                <w:rFonts w:ascii="Times New Roman" w:hAnsi="Times New Roman"/>
                <w:color w:val="000000"/>
                <w:sz w:val="20"/>
                <w:szCs w:val="20"/>
              </w:rPr>
              <w:t>Full-service</w:t>
            </w:r>
          </w:p>
        </w:tc>
        <w:tc>
          <w:tcPr>
            <w:tcW w:w="992" w:type="dxa"/>
            <w:shd w:val="clear" w:color="auto" w:fill="auto"/>
          </w:tcPr>
          <w:p w:rsidR="00D076AC" w:rsidRPr="00F6427B" w:rsidRDefault="00D076AC" w:rsidP="009F1D49">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87</w:t>
            </w:r>
          </w:p>
        </w:tc>
        <w:tc>
          <w:tcPr>
            <w:tcW w:w="1247" w:type="dxa"/>
            <w:shd w:val="clear" w:color="auto" w:fill="auto"/>
          </w:tcPr>
          <w:p w:rsidR="00D076AC" w:rsidRPr="00F6427B" w:rsidRDefault="00C54EF8" w:rsidP="00C54EF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1269</w:t>
            </w:r>
            <w:r w:rsidR="00D076AC" w:rsidRPr="00F6427B">
              <w:rPr>
                <w:rFonts w:ascii="Times New Roman" w:hAnsi="Times New Roman"/>
                <w:color w:val="000000"/>
                <w:sz w:val="20"/>
                <w:szCs w:val="20"/>
              </w:rPr>
              <w:t xml:space="preserve"> (575)</w:t>
            </w:r>
          </w:p>
        </w:tc>
        <w:tc>
          <w:tcPr>
            <w:tcW w:w="1843" w:type="dxa"/>
            <w:shd w:val="clear" w:color="auto" w:fill="auto"/>
          </w:tcPr>
          <w:p w:rsidR="00D076AC" w:rsidRPr="00F6427B" w:rsidRDefault="00D076AC" w:rsidP="009F1D49">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7</w:t>
            </w:r>
            <w:r w:rsidR="00543FC5">
              <w:rPr>
                <w:rFonts w:ascii="Times New Roman" w:hAnsi="Times New Roman"/>
                <w:color w:val="000000"/>
                <w:sz w:val="20"/>
                <w:szCs w:val="20"/>
              </w:rPr>
              <w:t xml:space="preserve"> (8</w:t>
            </w:r>
            <w:r w:rsidRPr="00F6427B">
              <w:rPr>
                <w:rFonts w:ascii="Times New Roman" w:hAnsi="Times New Roman"/>
                <w:color w:val="000000"/>
                <w:sz w:val="20"/>
                <w:szCs w:val="20"/>
              </w:rPr>
              <w:t>%)</w:t>
            </w:r>
          </w:p>
        </w:tc>
        <w:tc>
          <w:tcPr>
            <w:tcW w:w="1843" w:type="dxa"/>
            <w:shd w:val="clear" w:color="auto" w:fill="auto"/>
          </w:tcPr>
          <w:p w:rsidR="00D076AC" w:rsidRPr="00F6427B" w:rsidRDefault="00C54EF8" w:rsidP="00C54EF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56 (64</w:t>
            </w:r>
            <w:r w:rsidR="00D076AC" w:rsidRPr="00F6427B">
              <w:rPr>
                <w:rFonts w:ascii="Times New Roman" w:hAnsi="Times New Roman"/>
                <w:color w:val="000000"/>
                <w:sz w:val="20"/>
                <w:szCs w:val="20"/>
              </w:rPr>
              <w:t>%)</w:t>
            </w:r>
          </w:p>
        </w:tc>
      </w:tr>
      <w:tr w:rsidR="00D076AC" w:rsidRPr="00F6427B" w:rsidTr="004958B3">
        <w:tc>
          <w:tcPr>
            <w:tcW w:w="1735" w:type="dxa"/>
            <w:shd w:val="clear" w:color="auto" w:fill="auto"/>
          </w:tcPr>
          <w:p w:rsidR="00D076AC" w:rsidRPr="00F6427B" w:rsidRDefault="00D076AC" w:rsidP="009F1D49">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Slug and Lettuce</w:t>
            </w:r>
          </w:p>
        </w:tc>
        <w:tc>
          <w:tcPr>
            <w:tcW w:w="1237" w:type="dxa"/>
            <w:shd w:val="clear" w:color="auto" w:fill="auto"/>
          </w:tcPr>
          <w:p w:rsidR="00D076AC" w:rsidRPr="00F6427B" w:rsidRDefault="00083F57" w:rsidP="009F1D49">
            <w:pPr>
              <w:spacing w:after="0" w:line="240" w:lineRule="auto"/>
              <w:rPr>
                <w:rFonts w:ascii="Times New Roman" w:hAnsi="Times New Roman"/>
                <w:color w:val="000000"/>
                <w:sz w:val="20"/>
                <w:szCs w:val="20"/>
              </w:rPr>
            </w:pPr>
            <w:r>
              <w:rPr>
                <w:rFonts w:ascii="Times New Roman" w:hAnsi="Times New Roman"/>
                <w:color w:val="000000"/>
                <w:sz w:val="20"/>
                <w:szCs w:val="20"/>
              </w:rPr>
              <w:t>Full-service</w:t>
            </w:r>
          </w:p>
        </w:tc>
        <w:tc>
          <w:tcPr>
            <w:tcW w:w="992" w:type="dxa"/>
            <w:shd w:val="clear" w:color="auto" w:fill="auto"/>
          </w:tcPr>
          <w:p w:rsidR="00D076AC" w:rsidRPr="00F6427B" w:rsidRDefault="00D076AC" w:rsidP="009F1D49">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37</w:t>
            </w:r>
          </w:p>
        </w:tc>
        <w:tc>
          <w:tcPr>
            <w:tcW w:w="1247" w:type="dxa"/>
            <w:shd w:val="clear" w:color="auto" w:fill="auto"/>
          </w:tcPr>
          <w:p w:rsidR="00D076AC" w:rsidRPr="00F6427B" w:rsidRDefault="00C54EF8" w:rsidP="009F1D4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963 (243</w:t>
            </w:r>
            <w:r w:rsidR="00D076AC" w:rsidRPr="00F6427B">
              <w:rPr>
                <w:rFonts w:ascii="Times New Roman" w:hAnsi="Times New Roman"/>
                <w:color w:val="000000"/>
                <w:sz w:val="20"/>
                <w:szCs w:val="20"/>
              </w:rPr>
              <w:t>)</w:t>
            </w:r>
          </w:p>
        </w:tc>
        <w:tc>
          <w:tcPr>
            <w:tcW w:w="1843" w:type="dxa"/>
            <w:shd w:val="clear" w:color="auto" w:fill="auto"/>
          </w:tcPr>
          <w:p w:rsidR="00D076AC" w:rsidRPr="00F6427B" w:rsidRDefault="00543FC5" w:rsidP="00543FC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 (5</w:t>
            </w:r>
            <w:r w:rsidR="00D076AC" w:rsidRPr="00F6427B">
              <w:rPr>
                <w:rFonts w:ascii="Times New Roman" w:hAnsi="Times New Roman"/>
                <w:color w:val="000000"/>
                <w:sz w:val="20"/>
                <w:szCs w:val="20"/>
              </w:rPr>
              <w:t>%)</w:t>
            </w:r>
          </w:p>
        </w:tc>
        <w:tc>
          <w:tcPr>
            <w:tcW w:w="1843" w:type="dxa"/>
            <w:shd w:val="clear" w:color="auto" w:fill="auto"/>
          </w:tcPr>
          <w:p w:rsidR="00D076AC" w:rsidRPr="00F6427B" w:rsidRDefault="00C54EF8" w:rsidP="00C54EF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 (41</w:t>
            </w:r>
            <w:r w:rsidR="00D076AC" w:rsidRPr="00F6427B">
              <w:rPr>
                <w:rFonts w:ascii="Times New Roman" w:hAnsi="Times New Roman"/>
                <w:color w:val="000000"/>
                <w:sz w:val="20"/>
                <w:szCs w:val="20"/>
              </w:rPr>
              <w:t>%)</w:t>
            </w:r>
          </w:p>
        </w:tc>
      </w:tr>
      <w:tr w:rsidR="00D076AC" w:rsidRPr="00F6427B" w:rsidTr="004958B3">
        <w:tc>
          <w:tcPr>
            <w:tcW w:w="1735" w:type="dxa"/>
            <w:shd w:val="clear" w:color="auto" w:fill="auto"/>
          </w:tcPr>
          <w:p w:rsidR="00D076AC" w:rsidRPr="00F6427B" w:rsidRDefault="00D076AC" w:rsidP="009F1D49">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Stone House</w:t>
            </w:r>
          </w:p>
        </w:tc>
        <w:tc>
          <w:tcPr>
            <w:tcW w:w="1237" w:type="dxa"/>
            <w:shd w:val="clear" w:color="auto" w:fill="auto"/>
          </w:tcPr>
          <w:p w:rsidR="00D076AC" w:rsidRPr="00F6427B" w:rsidRDefault="00083F57" w:rsidP="009F1D49">
            <w:pPr>
              <w:spacing w:after="0" w:line="240" w:lineRule="auto"/>
              <w:rPr>
                <w:rFonts w:ascii="Times New Roman" w:hAnsi="Times New Roman"/>
                <w:color w:val="000000"/>
                <w:sz w:val="20"/>
                <w:szCs w:val="20"/>
              </w:rPr>
            </w:pPr>
            <w:r>
              <w:rPr>
                <w:rFonts w:ascii="Times New Roman" w:hAnsi="Times New Roman"/>
                <w:color w:val="000000"/>
                <w:sz w:val="20"/>
                <w:szCs w:val="20"/>
              </w:rPr>
              <w:t>Full-service</w:t>
            </w:r>
          </w:p>
        </w:tc>
        <w:tc>
          <w:tcPr>
            <w:tcW w:w="992" w:type="dxa"/>
            <w:shd w:val="clear" w:color="auto" w:fill="auto"/>
          </w:tcPr>
          <w:p w:rsidR="00D076AC" w:rsidRPr="00F6427B" w:rsidRDefault="00D076AC" w:rsidP="009F1D49">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23</w:t>
            </w:r>
          </w:p>
        </w:tc>
        <w:tc>
          <w:tcPr>
            <w:tcW w:w="1247" w:type="dxa"/>
            <w:shd w:val="clear" w:color="auto" w:fill="auto"/>
          </w:tcPr>
          <w:p w:rsidR="00D076AC" w:rsidRPr="00F6427B" w:rsidRDefault="00C54EF8" w:rsidP="00C54EF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1275</w:t>
            </w:r>
            <w:r w:rsidR="00D076AC" w:rsidRPr="00F6427B">
              <w:rPr>
                <w:rFonts w:ascii="Times New Roman" w:hAnsi="Times New Roman"/>
                <w:color w:val="000000"/>
                <w:sz w:val="20"/>
                <w:szCs w:val="20"/>
              </w:rPr>
              <w:t xml:space="preserve"> (323)</w:t>
            </w:r>
          </w:p>
        </w:tc>
        <w:tc>
          <w:tcPr>
            <w:tcW w:w="1843" w:type="dxa"/>
            <w:shd w:val="clear" w:color="auto" w:fill="auto"/>
          </w:tcPr>
          <w:p w:rsidR="00D076AC" w:rsidRPr="00F6427B" w:rsidRDefault="00543FC5" w:rsidP="00543FC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 (0</w:t>
            </w:r>
            <w:r w:rsidR="00D076AC" w:rsidRPr="00F6427B">
              <w:rPr>
                <w:rFonts w:ascii="Times New Roman" w:hAnsi="Times New Roman"/>
                <w:color w:val="000000"/>
                <w:sz w:val="20"/>
                <w:szCs w:val="20"/>
              </w:rPr>
              <w:t>%)</w:t>
            </w:r>
          </w:p>
        </w:tc>
        <w:tc>
          <w:tcPr>
            <w:tcW w:w="1843" w:type="dxa"/>
            <w:shd w:val="clear" w:color="auto" w:fill="auto"/>
          </w:tcPr>
          <w:p w:rsidR="00D076AC" w:rsidRPr="00F6427B" w:rsidRDefault="00D076AC" w:rsidP="00C54EF8">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18 (78%)</w:t>
            </w:r>
          </w:p>
        </w:tc>
      </w:tr>
      <w:tr w:rsidR="00D076AC" w:rsidRPr="00F6427B" w:rsidTr="004958B3">
        <w:tc>
          <w:tcPr>
            <w:tcW w:w="1735" w:type="dxa"/>
            <w:shd w:val="clear" w:color="auto" w:fill="auto"/>
          </w:tcPr>
          <w:p w:rsidR="00D076AC" w:rsidRPr="00F6427B" w:rsidRDefault="00D076AC" w:rsidP="009F1D49">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 xml:space="preserve">Table </w:t>
            </w:r>
            <w:proofErr w:type="spellStart"/>
            <w:r w:rsidRPr="00F6427B">
              <w:rPr>
                <w:rFonts w:ascii="Times New Roman" w:hAnsi="Times New Roman"/>
                <w:color w:val="000000"/>
                <w:sz w:val="20"/>
                <w:szCs w:val="20"/>
              </w:rPr>
              <w:t>Table</w:t>
            </w:r>
            <w:proofErr w:type="spellEnd"/>
          </w:p>
        </w:tc>
        <w:tc>
          <w:tcPr>
            <w:tcW w:w="1237" w:type="dxa"/>
            <w:shd w:val="clear" w:color="auto" w:fill="auto"/>
          </w:tcPr>
          <w:p w:rsidR="00D076AC" w:rsidRPr="00F6427B" w:rsidRDefault="00083F57" w:rsidP="009F1D49">
            <w:pPr>
              <w:spacing w:after="0" w:line="240" w:lineRule="auto"/>
              <w:rPr>
                <w:rFonts w:ascii="Times New Roman" w:hAnsi="Times New Roman"/>
                <w:color w:val="000000"/>
                <w:sz w:val="20"/>
                <w:szCs w:val="20"/>
              </w:rPr>
            </w:pPr>
            <w:r>
              <w:rPr>
                <w:rFonts w:ascii="Times New Roman" w:hAnsi="Times New Roman"/>
                <w:color w:val="000000"/>
                <w:sz w:val="20"/>
                <w:szCs w:val="20"/>
              </w:rPr>
              <w:t>Full-service</w:t>
            </w:r>
          </w:p>
        </w:tc>
        <w:tc>
          <w:tcPr>
            <w:tcW w:w="992" w:type="dxa"/>
            <w:shd w:val="clear" w:color="auto" w:fill="auto"/>
          </w:tcPr>
          <w:p w:rsidR="00D076AC" w:rsidRPr="00F6427B" w:rsidRDefault="00D076AC" w:rsidP="009F1D49">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57</w:t>
            </w:r>
          </w:p>
        </w:tc>
        <w:tc>
          <w:tcPr>
            <w:tcW w:w="1247" w:type="dxa"/>
            <w:shd w:val="clear" w:color="auto" w:fill="auto"/>
          </w:tcPr>
          <w:p w:rsidR="00D076AC" w:rsidRPr="00F6427B" w:rsidRDefault="00C54EF8" w:rsidP="00C54EF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869 (273</w:t>
            </w:r>
            <w:r w:rsidR="00D076AC" w:rsidRPr="00F6427B">
              <w:rPr>
                <w:rFonts w:ascii="Times New Roman" w:hAnsi="Times New Roman"/>
                <w:color w:val="000000"/>
                <w:sz w:val="20"/>
                <w:szCs w:val="20"/>
              </w:rPr>
              <w:t>)</w:t>
            </w:r>
          </w:p>
        </w:tc>
        <w:tc>
          <w:tcPr>
            <w:tcW w:w="1843" w:type="dxa"/>
            <w:shd w:val="clear" w:color="auto" w:fill="auto"/>
          </w:tcPr>
          <w:p w:rsidR="00D076AC" w:rsidRPr="00F6427B" w:rsidRDefault="00D076AC" w:rsidP="00543FC5">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9</w:t>
            </w:r>
            <w:r w:rsidR="00543FC5">
              <w:rPr>
                <w:rFonts w:ascii="Times New Roman" w:hAnsi="Times New Roman"/>
                <w:color w:val="000000"/>
                <w:sz w:val="20"/>
                <w:szCs w:val="20"/>
              </w:rPr>
              <w:t xml:space="preserve"> (16</w:t>
            </w:r>
            <w:r w:rsidRPr="00F6427B">
              <w:rPr>
                <w:rFonts w:ascii="Times New Roman" w:hAnsi="Times New Roman"/>
                <w:color w:val="000000"/>
                <w:sz w:val="20"/>
                <w:szCs w:val="20"/>
              </w:rPr>
              <w:t>%)</w:t>
            </w:r>
          </w:p>
        </w:tc>
        <w:tc>
          <w:tcPr>
            <w:tcW w:w="1843" w:type="dxa"/>
            <w:shd w:val="clear" w:color="auto" w:fill="auto"/>
          </w:tcPr>
          <w:p w:rsidR="00D076AC" w:rsidRPr="00F6427B" w:rsidRDefault="00C54EF8" w:rsidP="00C54EF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17 (30</w:t>
            </w:r>
            <w:r w:rsidR="00D076AC" w:rsidRPr="00F6427B">
              <w:rPr>
                <w:rFonts w:ascii="Times New Roman" w:hAnsi="Times New Roman"/>
                <w:color w:val="000000"/>
                <w:sz w:val="20"/>
                <w:szCs w:val="20"/>
              </w:rPr>
              <w:t>%)</w:t>
            </w:r>
          </w:p>
        </w:tc>
      </w:tr>
      <w:tr w:rsidR="00D076AC" w:rsidRPr="00F6427B" w:rsidTr="004958B3">
        <w:tc>
          <w:tcPr>
            <w:tcW w:w="1735" w:type="dxa"/>
            <w:shd w:val="clear" w:color="auto" w:fill="auto"/>
          </w:tcPr>
          <w:p w:rsidR="00D076AC" w:rsidRPr="00F6427B" w:rsidRDefault="00D076AC" w:rsidP="009F1D49">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Toby Carvery</w:t>
            </w:r>
          </w:p>
        </w:tc>
        <w:tc>
          <w:tcPr>
            <w:tcW w:w="1237" w:type="dxa"/>
            <w:shd w:val="clear" w:color="auto" w:fill="auto"/>
          </w:tcPr>
          <w:p w:rsidR="00D076AC" w:rsidRPr="00F6427B" w:rsidRDefault="00083F57" w:rsidP="009F1D49">
            <w:pPr>
              <w:spacing w:after="0" w:line="240" w:lineRule="auto"/>
              <w:rPr>
                <w:rFonts w:ascii="Times New Roman" w:hAnsi="Times New Roman"/>
                <w:color w:val="000000"/>
                <w:sz w:val="20"/>
                <w:szCs w:val="20"/>
              </w:rPr>
            </w:pPr>
            <w:r>
              <w:rPr>
                <w:rFonts w:ascii="Times New Roman" w:hAnsi="Times New Roman"/>
                <w:color w:val="000000"/>
                <w:sz w:val="20"/>
                <w:szCs w:val="20"/>
              </w:rPr>
              <w:t>Full-service</w:t>
            </w:r>
          </w:p>
        </w:tc>
        <w:tc>
          <w:tcPr>
            <w:tcW w:w="992" w:type="dxa"/>
            <w:shd w:val="clear" w:color="auto" w:fill="auto"/>
          </w:tcPr>
          <w:p w:rsidR="00D076AC" w:rsidRPr="00F6427B" w:rsidRDefault="00D076AC" w:rsidP="009F1D49">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20</w:t>
            </w:r>
          </w:p>
        </w:tc>
        <w:tc>
          <w:tcPr>
            <w:tcW w:w="1247" w:type="dxa"/>
            <w:shd w:val="clear" w:color="auto" w:fill="auto"/>
          </w:tcPr>
          <w:p w:rsidR="00D076AC" w:rsidRPr="00F6427B" w:rsidRDefault="00D076AC" w:rsidP="00C54EF8">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94</w:t>
            </w:r>
            <w:r w:rsidR="00C54EF8">
              <w:rPr>
                <w:rFonts w:ascii="Times New Roman" w:hAnsi="Times New Roman"/>
                <w:color w:val="000000"/>
                <w:sz w:val="20"/>
                <w:szCs w:val="20"/>
              </w:rPr>
              <w:t>2</w:t>
            </w:r>
            <w:r w:rsidRPr="00F6427B">
              <w:rPr>
                <w:rFonts w:ascii="Times New Roman" w:hAnsi="Times New Roman"/>
                <w:color w:val="000000"/>
                <w:sz w:val="20"/>
                <w:szCs w:val="20"/>
              </w:rPr>
              <w:t xml:space="preserve"> (16</w:t>
            </w:r>
            <w:r w:rsidR="00C54EF8">
              <w:rPr>
                <w:rFonts w:ascii="Times New Roman" w:hAnsi="Times New Roman"/>
                <w:color w:val="000000"/>
                <w:sz w:val="20"/>
                <w:szCs w:val="20"/>
              </w:rPr>
              <w:t>6</w:t>
            </w:r>
            <w:r w:rsidRPr="00F6427B">
              <w:rPr>
                <w:rFonts w:ascii="Times New Roman" w:hAnsi="Times New Roman"/>
                <w:color w:val="000000"/>
                <w:sz w:val="20"/>
                <w:szCs w:val="20"/>
              </w:rPr>
              <w:t>)</w:t>
            </w:r>
          </w:p>
        </w:tc>
        <w:tc>
          <w:tcPr>
            <w:tcW w:w="1843" w:type="dxa"/>
            <w:shd w:val="clear" w:color="auto" w:fill="auto"/>
          </w:tcPr>
          <w:p w:rsidR="00D076AC" w:rsidRPr="00F6427B" w:rsidRDefault="00D076AC" w:rsidP="00543FC5">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1 (5%)</w:t>
            </w:r>
          </w:p>
        </w:tc>
        <w:tc>
          <w:tcPr>
            <w:tcW w:w="1843" w:type="dxa"/>
            <w:shd w:val="clear" w:color="auto" w:fill="auto"/>
          </w:tcPr>
          <w:p w:rsidR="00D076AC" w:rsidRPr="00F6427B" w:rsidRDefault="00D076AC" w:rsidP="00C54EF8">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8 (40%)</w:t>
            </w:r>
          </w:p>
        </w:tc>
      </w:tr>
      <w:tr w:rsidR="00D076AC" w:rsidRPr="00F6427B" w:rsidTr="004958B3">
        <w:tc>
          <w:tcPr>
            <w:tcW w:w="1735" w:type="dxa"/>
            <w:shd w:val="clear" w:color="auto" w:fill="auto"/>
          </w:tcPr>
          <w:p w:rsidR="00D076AC" w:rsidRPr="00F6427B" w:rsidRDefault="00D076AC" w:rsidP="009F1D49">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Vintage Inns</w:t>
            </w:r>
          </w:p>
        </w:tc>
        <w:tc>
          <w:tcPr>
            <w:tcW w:w="1237" w:type="dxa"/>
            <w:shd w:val="clear" w:color="auto" w:fill="auto"/>
          </w:tcPr>
          <w:p w:rsidR="00D076AC" w:rsidRPr="00F6427B" w:rsidRDefault="00083F57" w:rsidP="009F1D49">
            <w:pPr>
              <w:spacing w:after="0" w:line="240" w:lineRule="auto"/>
              <w:rPr>
                <w:rFonts w:ascii="Times New Roman" w:hAnsi="Times New Roman"/>
                <w:color w:val="000000"/>
                <w:sz w:val="20"/>
                <w:szCs w:val="20"/>
              </w:rPr>
            </w:pPr>
            <w:r>
              <w:rPr>
                <w:rFonts w:ascii="Times New Roman" w:hAnsi="Times New Roman"/>
                <w:color w:val="000000"/>
                <w:sz w:val="20"/>
                <w:szCs w:val="20"/>
              </w:rPr>
              <w:t>Full-service</w:t>
            </w:r>
          </w:p>
        </w:tc>
        <w:tc>
          <w:tcPr>
            <w:tcW w:w="992" w:type="dxa"/>
            <w:shd w:val="clear" w:color="auto" w:fill="auto"/>
          </w:tcPr>
          <w:p w:rsidR="00D076AC" w:rsidRPr="00F6427B" w:rsidRDefault="00D076AC" w:rsidP="009F1D49">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40</w:t>
            </w:r>
          </w:p>
        </w:tc>
        <w:tc>
          <w:tcPr>
            <w:tcW w:w="1247" w:type="dxa"/>
            <w:shd w:val="clear" w:color="auto" w:fill="auto"/>
          </w:tcPr>
          <w:p w:rsidR="00D076AC" w:rsidRPr="00F6427B" w:rsidRDefault="00C54EF8" w:rsidP="00C54EF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1064</w:t>
            </w:r>
            <w:r w:rsidR="00D076AC" w:rsidRPr="00F6427B">
              <w:rPr>
                <w:rFonts w:ascii="Times New Roman" w:hAnsi="Times New Roman"/>
                <w:color w:val="000000"/>
                <w:sz w:val="20"/>
                <w:szCs w:val="20"/>
              </w:rPr>
              <w:t xml:space="preserve"> (41</w:t>
            </w:r>
            <w:r>
              <w:rPr>
                <w:rFonts w:ascii="Times New Roman" w:hAnsi="Times New Roman"/>
                <w:color w:val="000000"/>
                <w:sz w:val="20"/>
                <w:szCs w:val="20"/>
              </w:rPr>
              <w:t>4</w:t>
            </w:r>
            <w:r w:rsidR="00D076AC" w:rsidRPr="00F6427B">
              <w:rPr>
                <w:rFonts w:ascii="Times New Roman" w:hAnsi="Times New Roman"/>
                <w:color w:val="000000"/>
                <w:sz w:val="20"/>
                <w:szCs w:val="20"/>
              </w:rPr>
              <w:t>)</w:t>
            </w:r>
          </w:p>
        </w:tc>
        <w:tc>
          <w:tcPr>
            <w:tcW w:w="1843" w:type="dxa"/>
            <w:shd w:val="clear" w:color="auto" w:fill="auto"/>
          </w:tcPr>
          <w:p w:rsidR="00D076AC" w:rsidRPr="00F6427B" w:rsidRDefault="00D076AC" w:rsidP="00543FC5">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6 (15%)</w:t>
            </w:r>
          </w:p>
        </w:tc>
        <w:tc>
          <w:tcPr>
            <w:tcW w:w="1843" w:type="dxa"/>
            <w:shd w:val="clear" w:color="auto" w:fill="auto"/>
          </w:tcPr>
          <w:p w:rsidR="00D076AC" w:rsidRPr="00F6427B" w:rsidRDefault="00C54EF8" w:rsidP="00C54EF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21 (53</w:t>
            </w:r>
            <w:r w:rsidR="00D076AC" w:rsidRPr="00F6427B">
              <w:rPr>
                <w:rFonts w:ascii="Times New Roman" w:hAnsi="Times New Roman"/>
                <w:color w:val="000000"/>
                <w:sz w:val="20"/>
                <w:szCs w:val="20"/>
              </w:rPr>
              <w:t>%)</w:t>
            </w:r>
          </w:p>
        </w:tc>
      </w:tr>
      <w:tr w:rsidR="00D076AC" w:rsidRPr="00F6427B" w:rsidTr="004958B3">
        <w:tc>
          <w:tcPr>
            <w:tcW w:w="1735" w:type="dxa"/>
            <w:shd w:val="clear" w:color="auto" w:fill="auto"/>
          </w:tcPr>
          <w:p w:rsidR="00D076AC" w:rsidRPr="00F6427B" w:rsidRDefault="00D076AC" w:rsidP="009F1D49">
            <w:pPr>
              <w:spacing w:after="0" w:line="240" w:lineRule="auto"/>
              <w:rPr>
                <w:rFonts w:ascii="Times New Roman" w:hAnsi="Times New Roman"/>
                <w:color w:val="000000"/>
                <w:sz w:val="20"/>
                <w:szCs w:val="20"/>
              </w:rPr>
            </w:pPr>
            <w:proofErr w:type="spellStart"/>
            <w:r w:rsidRPr="00F6427B">
              <w:rPr>
                <w:rFonts w:ascii="Times New Roman" w:hAnsi="Times New Roman"/>
                <w:color w:val="000000"/>
                <w:sz w:val="20"/>
                <w:szCs w:val="20"/>
              </w:rPr>
              <w:t>Wagamama</w:t>
            </w:r>
            <w:proofErr w:type="spellEnd"/>
          </w:p>
        </w:tc>
        <w:tc>
          <w:tcPr>
            <w:tcW w:w="1237" w:type="dxa"/>
            <w:shd w:val="clear" w:color="auto" w:fill="auto"/>
          </w:tcPr>
          <w:p w:rsidR="00D076AC" w:rsidRPr="00F6427B" w:rsidRDefault="00083F57" w:rsidP="009F1D49">
            <w:pPr>
              <w:spacing w:after="0" w:line="240" w:lineRule="auto"/>
              <w:rPr>
                <w:rFonts w:ascii="Times New Roman" w:hAnsi="Times New Roman"/>
                <w:color w:val="000000"/>
                <w:sz w:val="20"/>
                <w:szCs w:val="20"/>
              </w:rPr>
            </w:pPr>
            <w:r>
              <w:rPr>
                <w:rFonts w:ascii="Times New Roman" w:hAnsi="Times New Roman"/>
                <w:color w:val="000000"/>
                <w:sz w:val="20"/>
                <w:szCs w:val="20"/>
              </w:rPr>
              <w:t>Full-service</w:t>
            </w:r>
          </w:p>
        </w:tc>
        <w:tc>
          <w:tcPr>
            <w:tcW w:w="992" w:type="dxa"/>
            <w:shd w:val="clear" w:color="auto" w:fill="auto"/>
          </w:tcPr>
          <w:p w:rsidR="00D076AC" w:rsidRPr="00F6427B" w:rsidRDefault="00D076AC" w:rsidP="009F1D49">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40</w:t>
            </w:r>
          </w:p>
        </w:tc>
        <w:tc>
          <w:tcPr>
            <w:tcW w:w="1247" w:type="dxa"/>
            <w:shd w:val="clear" w:color="auto" w:fill="auto"/>
          </w:tcPr>
          <w:p w:rsidR="00D076AC" w:rsidRPr="00F6427B" w:rsidRDefault="00C54EF8" w:rsidP="00C54EF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836</w:t>
            </w:r>
            <w:r w:rsidR="00D076AC" w:rsidRPr="00F6427B">
              <w:rPr>
                <w:rFonts w:ascii="Times New Roman" w:hAnsi="Times New Roman"/>
                <w:color w:val="000000"/>
                <w:sz w:val="20"/>
                <w:szCs w:val="20"/>
              </w:rPr>
              <w:t xml:space="preserve"> (259)</w:t>
            </w:r>
          </w:p>
        </w:tc>
        <w:tc>
          <w:tcPr>
            <w:tcW w:w="1843" w:type="dxa"/>
            <w:shd w:val="clear" w:color="auto" w:fill="auto"/>
          </w:tcPr>
          <w:p w:rsidR="00D076AC" w:rsidRPr="00F6427B" w:rsidRDefault="00D076AC" w:rsidP="00543FC5">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7 (1</w:t>
            </w:r>
            <w:r w:rsidR="00543FC5">
              <w:rPr>
                <w:rFonts w:ascii="Times New Roman" w:hAnsi="Times New Roman"/>
                <w:color w:val="000000"/>
                <w:sz w:val="20"/>
                <w:szCs w:val="20"/>
              </w:rPr>
              <w:t>8</w:t>
            </w:r>
            <w:r w:rsidRPr="00F6427B">
              <w:rPr>
                <w:rFonts w:ascii="Times New Roman" w:hAnsi="Times New Roman"/>
                <w:color w:val="000000"/>
                <w:sz w:val="20"/>
                <w:szCs w:val="20"/>
              </w:rPr>
              <w:t>%)</w:t>
            </w:r>
          </w:p>
        </w:tc>
        <w:tc>
          <w:tcPr>
            <w:tcW w:w="1843" w:type="dxa"/>
            <w:shd w:val="clear" w:color="auto" w:fill="auto"/>
          </w:tcPr>
          <w:p w:rsidR="00D076AC" w:rsidRPr="00F6427B" w:rsidRDefault="00D076AC" w:rsidP="00C54EF8">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12 (30%)</w:t>
            </w:r>
          </w:p>
        </w:tc>
      </w:tr>
      <w:tr w:rsidR="00D076AC" w:rsidRPr="00F6427B" w:rsidTr="004958B3">
        <w:tc>
          <w:tcPr>
            <w:tcW w:w="1735" w:type="dxa"/>
            <w:shd w:val="clear" w:color="auto" w:fill="auto"/>
          </w:tcPr>
          <w:p w:rsidR="00D076AC" w:rsidRPr="00F6427B" w:rsidRDefault="00D076AC" w:rsidP="009F1D49">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Zizzi</w:t>
            </w:r>
          </w:p>
        </w:tc>
        <w:tc>
          <w:tcPr>
            <w:tcW w:w="1237" w:type="dxa"/>
            <w:shd w:val="clear" w:color="auto" w:fill="auto"/>
          </w:tcPr>
          <w:p w:rsidR="00D076AC" w:rsidRPr="00F6427B" w:rsidRDefault="00083F57" w:rsidP="009F1D49">
            <w:pPr>
              <w:spacing w:after="0" w:line="240" w:lineRule="auto"/>
              <w:rPr>
                <w:rFonts w:ascii="Times New Roman" w:hAnsi="Times New Roman"/>
                <w:color w:val="000000"/>
                <w:sz w:val="20"/>
                <w:szCs w:val="20"/>
              </w:rPr>
            </w:pPr>
            <w:r>
              <w:rPr>
                <w:rFonts w:ascii="Times New Roman" w:hAnsi="Times New Roman"/>
                <w:color w:val="000000"/>
                <w:sz w:val="20"/>
                <w:szCs w:val="20"/>
              </w:rPr>
              <w:t>Full-service</w:t>
            </w:r>
          </w:p>
        </w:tc>
        <w:tc>
          <w:tcPr>
            <w:tcW w:w="992" w:type="dxa"/>
            <w:shd w:val="clear" w:color="auto" w:fill="auto"/>
          </w:tcPr>
          <w:p w:rsidR="00D076AC" w:rsidRPr="00F6427B" w:rsidRDefault="00D076AC" w:rsidP="009F1D49">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44</w:t>
            </w:r>
          </w:p>
        </w:tc>
        <w:tc>
          <w:tcPr>
            <w:tcW w:w="1247" w:type="dxa"/>
            <w:shd w:val="clear" w:color="auto" w:fill="auto"/>
          </w:tcPr>
          <w:p w:rsidR="00D076AC" w:rsidRPr="00F6427B" w:rsidRDefault="00C54EF8" w:rsidP="00C54EF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735 (337</w:t>
            </w:r>
            <w:r w:rsidR="00D076AC" w:rsidRPr="00F6427B">
              <w:rPr>
                <w:rFonts w:ascii="Times New Roman" w:hAnsi="Times New Roman"/>
                <w:color w:val="000000"/>
                <w:sz w:val="20"/>
                <w:szCs w:val="20"/>
              </w:rPr>
              <w:t>)</w:t>
            </w:r>
          </w:p>
        </w:tc>
        <w:tc>
          <w:tcPr>
            <w:tcW w:w="1843" w:type="dxa"/>
            <w:shd w:val="clear" w:color="auto" w:fill="auto"/>
          </w:tcPr>
          <w:p w:rsidR="00D076AC" w:rsidRPr="00F6427B" w:rsidRDefault="00D076AC" w:rsidP="00543FC5">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23 (52%)</w:t>
            </w:r>
          </w:p>
        </w:tc>
        <w:tc>
          <w:tcPr>
            <w:tcW w:w="1843" w:type="dxa"/>
            <w:shd w:val="clear" w:color="auto" w:fill="auto"/>
          </w:tcPr>
          <w:p w:rsidR="00D076AC" w:rsidRPr="00F6427B" w:rsidRDefault="00C54EF8" w:rsidP="00C54EF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 (23</w:t>
            </w:r>
            <w:r w:rsidR="00D076AC" w:rsidRPr="00F6427B">
              <w:rPr>
                <w:rFonts w:ascii="Times New Roman" w:hAnsi="Times New Roman"/>
                <w:color w:val="000000"/>
                <w:sz w:val="20"/>
                <w:szCs w:val="20"/>
              </w:rPr>
              <w:t>%)</w:t>
            </w:r>
          </w:p>
        </w:tc>
      </w:tr>
      <w:tr w:rsidR="00C50F7E" w:rsidRPr="00F6427B" w:rsidTr="004958B3">
        <w:tc>
          <w:tcPr>
            <w:tcW w:w="1735" w:type="dxa"/>
            <w:shd w:val="clear" w:color="auto" w:fill="auto"/>
          </w:tcPr>
          <w:p w:rsidR="00C50F7E" w:rsidRPr="00F6427B" w:rsidRDefault="00C50F7E" w:rsidP="009F1D49">
            <w:pPr>
              <w:spacing w:after="0" w:line="240" w:lineRule="auto"/>
              <w:rPr>
                <w:rFonts w:ascii="Times New Roman" w:hAnsi="Times New Roman"/>
                <w:color w:val="000000"/>
                <w:sz w:val="20"/>
                <w:szCs w:val="20"/>
              </w:rPr>
            </w:pPr>
          </w:p>
        </w:tc>
        <w:tc>
          <w:tcPr>
            <w:tcW w:w="1237" w:type="dxa"/>
            <w:shd w:val="clear" w:color="auto" w:fill="auto"/>
          </w:tcPr>
          <w:p w:rsidR="00C50F7E" w:rsidRPr="00F6427B" w:rsidRDefault="00C50F7E" w:rsidP="009F1D49">
            <w:pPr>
              <w:spacing w:after="0" w:line="240" w:lineRule="auto"/>
              <w:rPr>
                <w:rFonts w:ascii="Times New Roman" w:hAnsi="Times New Roman"/>
                <w:color w:val="000000"/>
                <w:sz w:val="20"/>
                <w:szCs w:val="20"/>
              </w:rPr>
            </w:pPr>
          </w:p>
        </w:tc>
        <w:tc>
          <w:tcPr>
            <w:tcW w:w="992" w:type="dxa"/>
            <w:shd w:val="clear" w:color="auto" w:fill="auto"/>
          </w:tcPr>
          <w:p w:rsidR="00C50F7E" w:rsidRPr="00F6427B" w:rsidRDefault="00C50F7E" w:rsidP="009F1D49">
            <w:pPr>
              <w:spacing w:after="0" w:line="240" w:lineRule="auto"/>
              <w:jc w:val="center"/>
              <w:rPr>
                <w:rFonts w:ascii="Times New Roman" w:hAnsi="Times New Roman"/>
                <w:color w:val="000000"/>
                <w:sz w:val="20"/>
                <w:szCs w:val="20"/>
              </w:rPr>
            </w:pPr>
          </w:p>
        </w:tc>
        <w:tc>
          <w:tcPr>
            <w:tcW w:w="1247" w:type="dxa"/>
            <w:shd w:val="clear" w:color="auto" w:fill="auto"/>
          </w:tcPr>
          <w:p w:rsidR="00C50F7E" w:rsidRPr="00F6427B" w:rsidRDefault="00C50F7E" w:rsidP="009F1D49">
            <w:pPr>
              <w:spacing w:after="0" w:line="240" w:lineRule="auto"/>
              <w:jc w:val="center"/>
              <w:rPr>
                <w:rFonts w:ascii="Times New Roman" w:hAnsi="Times New Roman"/>
                <w:color w:val="000000"/>
                <w:sz w:val="20"/>
                <w:szCs w:val="20"/>
              </w:rPr>
            </w:pPr>
          </w:p>
        </w:tc>
        <w:tc>
          <w:tcPr>
            <w:tcW w:w="1843" w:type="dxa"/>
            <w:shd w:val="clear" w:color="auto" w:fill="auto"/>
          </w:tcPr>
          <w:p w:rsidR="00C50F7E" w:rsidRPr="00F6427B" w:rsidRDefault="00C50F7E" w:rsidP="009F1D49">
            <w:pPr>
              <w:spacing w:after="0" w:line="240" w:lineRule="auto"/>
              <w:jc w:val="center"/>
              <w:rPr>
                <w:rFonts w:ascii="Times New Roman" w:hAnsi="Times New Roman"/>
                <w:color w:val="000000"/>
                <w:sz w:val="20"/>
                <w:szCs w:val="20"/>
              </w:rPr>
            </w:pPr>
          </w:p>
        </w:tc>
        <w:tc>
          <w:tcPr>
            <w:tcW w:w="1843" w:type="dxa"/>
            <w:shd w:val="clear" w:color="auto" w:fill="auto"/>
          </w:tcPr>
          <w:p w:rsidR="00C50F7E" w:rsidRPr="00F6427B" w:rsidRDefault="00C50F7E" w:rsidP="009F1D49">
            <w:pPr>
              <w:spacing w:after="0" w:line="240" w:lineRule="auto"/>
              <w:jc w:val="center"/>
              <w:rPr>
                <w:rFonts w:ascii="Times New Roman" w:hAnsi="Times New Roman"/>
                <w:color w:val="000000"/>
                <w:sz w:val="20"/>
                <w:szCs w:val="20"/>
              </w:rPr>
            </w:pPr>
          </w:p>
        </w:tc>
      </w:tr>
      <w:tr w:rsidR="00C50F7E" w:rsidRPr="00F6427B" w:rsidTr="004958B3">
        <w:tc>
          <w:tcPr>
            <w:tcW w:w="3964" w:type="dxa"/>
            <w:gridSpan w:val="3"/>
            <w:shd w:val="clear" w:color="auto" w:fill="auto"/>
          </w:tcPr>
          <w:p w:rsidR="00C50F7E" w:rsidRPr="00F6427B" w:rsidRDefault="00083F57" w:rsidP="009F1D4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Full-service</w:t>
            </w:r>
            <w:r w:rsidR="001D3267" w:rsidRPr="00F6427B">
              <w:rPr>
                <w:rFonts w:ascii="Times New Roman" w:hAnsi="Times New Roman"/>
                <w:color w:val="000000"/>
                <w:sz w:val="20"/>
                <w:szCs w:val="20"/>
              </w:rPr>
              <w:t xml:space="preserve"> restaurant</w:t>
            </w:r>
            <w:r w:rsidR="00E14075" w:rsidRPr="00F6427B">
              <w:rPr>
                <w:rFonts w:ascii="Times New Roman" w:hAnsi="Times New Roman"/>
                <w:color w:val="000000"/>
                <w:sz w:val="20"/>
                <w:szCs w:val="20"/>
              </w:rPr>
              <w:t>s</w:t>
            </w:r>
            <w:r w:rsidR="001D3267" w:rsidRPr="00F6427B">
              <w:rPr>
                <w:rFonts w:ascii="Times New Roman" w:hAnsi="Times New Roman"/>
                <w:color w:val="000000"/>
                <w:sz w:val="20"/>
                <w:szCs w:val="20"/>
              </w:rPr>
              <w:t xml:space="preserve"> (N=21)</w:t>
            </w:r>
            <w:r w:rsidR="001D3267" w:rsidRPr="00F6427B">
              <w:rPr>
                <w:rFonts w:ascii="Times New Roman" w:hAnsi="Times New Roman"/>
                <w:color w:val="000000"/>
                <w:sz w:val="20"/>
                <w:szCs w:val="20"/>
                <w:vertAlign w:val="superscript"/>
              </w:rPr>
              <w:t>b</w:t>
            </w:r>
            <w:r w:rsidR="001D3267" w:rsidRPr="00F6427B">
              <w:rPr>
                <w:rFonts w:ascii="Times New Roman" w:hAnsi="Times New Roman"/>
                <w:color w:val="000000"/>
                <w:sz w:val="20"/>
                <w:szCs w:val="20"/>
              </w:rPr>
              <w:t xml:space="preserve"> </w:t>
            </w:r>
          </w:p>
        </w:tc>
        <w:tc>
          <w:tcPr>
            <w:tcW w:w="1247" w:type="dxa"/>
            <w:shd w:val="clear" w:color="auto" w:fill="auto"/>
          </w:tcPr>
          <w:p w:rsidR="00C50F7E" w:rsidRPr="00F6427B" w:rsidRDefault="00C54EF8" w:rsidP="00C54EF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1033</w:t>
            </w:r>
            <w:r w:rsidR="00C50F7E" w:rsidRPr="00F6427B">
              <w:rPr>
                <w:rFonts w:ascii="Times New Roman" w:hAnsi="Times New Roman"/>
                <w:color w:val="000000"/>
                <w:sz w:val="20"/>
                <w:szCs w:val="20"/>
              </w:rPr>
              <w:t xml:space="preserve"> (17</w:t>
            </w:r>
            <w:r>
              <w:rPr>
                <w:rFonts w:ascii="Times New Roman" w:hAnsi="Times New Roman"/>
                <w:color w:val="000000"/>
                <w:sz w:val="20"/>
                <w:szCs w:val="20"/>
              </w:rPr>
              <w:t>5</w:t>
            </w:r>
            <w:r w:rsidR="00C50F7E" w:rsidRPr="00F6427B">
              <w:rPr>
                <w:rFonts w:ascii="Times New Roman" w:hAnsi="Times New Roman"/>
                <w:color w:val="000000"/>
                <w:sz w:val="20"/>
                <w:szCs w:val="20"/>
              </w:rPr>
              <w:t>)</w:t>
            </w:r>
          </w:p>
        </w:tc>
        <w:tc>
          <w:tcPr>
            <w:tcW w:w="1843" w:type="dxa"/>
            <w:shd w:val="clear" w:color="auto" w:fill="auto"/>
          </w:tcPr>
          <w:p w:rsidR="00C50F7E" w:rsidRPr="00F6427B" w:rsidRDefault="00D22B89" w:rsidP="00C54EF8">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12</w:t>
            </w:r>
            <w:r w:rsidR="00C54EF8">
              <w:rPr>
                <w:rFonts w:ascii="Times New Roman" w:hAnsi="Times New Roman"/>
                <w:color w:val="000000"/>
                <w:sz w:val="20"/>
                <w:szCs w:val="20"/>
              </w:rPr>
              <w:t>% (11</w:t>
            </w:r>
            <w:r w:rsidRPr="00F6427B">
              <w:rPr>
                <w:rFonts w:ascii="Times New Roman" w:hAnsi="Times New Roman"/>
                <w:color w:val="000000"/>
                <w:sz w:val="20"/>
                <w:szCs w:val="20"/>
              </w:rPr>
              <w:t>%)</w:t>
            </w:r>
          </w:p>
        </w:tc>
        <w:tc>
          <w:tcPr>
            <w:tcW w:w="1843" w:type="dxa"/>
            <w:shd w:val="clear" w:color="auto" w:fill="auto"/>
          </w:tcPr>
          <w:p w:rsidR="00C50F7E" w:rsidRPr="00F6427B" w:rsidRDefault="00D22B89" w:rsidP="00C54EF8">
            <w:pPr>
              <w:spacing w:after="0" w:line="240" w:lineRule="auto"/>
              <w:jc w:val="center"/>
              <w:rPr>
                <w:rFonts w:ascii="Times New Roman" w:hAnsi="Times New Roman"/>
                <w:color w:val="000000"/>
                <w:sz w:val="20"/>
                <w:szCs w:val="20"/>
              </w:rPr>
            </w:pPr>
            <w:r w:rsidRPr="00F6427B">
              <w:rPr>
                <w:rFonts w:ascii="Times New Roman" w:hAnsi="Times New Roman"/>
                <w:color w:val="000000"/>
                <w:sz w:val="20"/>
                <w:szCs w:val="20"/>
              </w:rPr>
              <w:t>50% (19%)</w:t>
            </w:r>
          </w:p>
        </w:tc>
      </w:tr>
    </w:tbl>
    <w:p w:rsidR="00D076AC" w:rsidRPr="00F6427B" w:rsidRDefault="00D076AC" w:rsidP="00745B35">
      <w:pPr>
        <w:spacing w:after="0" w:line="240" w:lineRule="auto"/>
        <w:rPr>
          <w:rFonts w:ascii="Times New Roman" w:hAnsi="Times New Roman"/>
          <w:color w:val="000000"/>
          <w:sz w:val="24"/>
          <w:szCs w:val="24"/>
        </w:rPr>
      </w:pPr>
    </w:p>
    <w:p w:rsidR="004958B3" w:rsidRDefault="004958B3" w:rsidP="00745B35">
      <w:pPr>
        <w:spacing w:after="0" w:line="240" w:lineRule="auto"/>
        <w:rPr>
          <w:rFonts w:ascii="Times New Roman" w:hAnsi="Times New Roman"/>
          <w:color w:val="000000"/>
          <w:sz w:val="24"/>
          <w:szCs w:val="24"/>
          <w:vertAlign w:val="superscript"/>
        </w:rPr>
      </w:pPr>
    </w:p>
    <w:p w:rsidR="00D150A2" w:rsidRPr="00F6427B" w:rsidRDefault="00C50F7E" w:rsidP="00745B35">
      <w:pPr>
        <w:spacing w:after="0" w:line="240" w:lineRule="auto"/>
        <w:rPr>
          <w:rFonts w:ascii="Times New Roman" w:hAnsi="Times New Roman"/>
          <w:color w:val="000000"/>
          <w:sz w:val="24"/>
          <w:szCs w:val="24"/>
        </w:rPr>
      </w:pPr>
      <w:proofErr w:type="spellStart"/>
      <w:r w:rsidRPr="00F6427B">
        <w:rPr>
          <w:rFonts w:ascii="Times New Roman" w:hAnsi="Times New Roman"/>
          <w:color w:val="000000"/>
          <w:sz w:val="24"/>
          <w:szCs w:val="24"/>
          <w:vertAlign w:val="superscript"/>
        </w:rPr>
        <w:t>a</w:t>
      </w:r>
      <w:proofErr w:type="spellEnd"/>
      <w:r w:rsidR="00D150A2" w:rsidRPr="00F6427B">
        <w:rPr>
          <w:rFonts w:ascii="Times New Roman" w:hAnsi="Times New Roman"/>
          <w:color w:val="000000"/>
          <w:sz w:val="24"/>
          <w:szCs w:val="24"/>
        </w:rPr>
        <w:t xml:space="preserve"> The relatively large number of eligible meals identified in some restaurant chains was due to there being a large number of meal variants (e.g. chicken with a choice of any two sides, sandwich meal with a choice of bread type</w:t>
      </w:r>
      <w:r w:rsidR="00747B50" w:rsidRPr="00F6427B">
        <w:rPr>
          <w:rFonts w:ascii="Times New Roman" w:hAnsi="Times New Roman"/>
          <w:color w:val="000000"/>
          <w:sz w:val="24"/>
          <w:szCs w:val="24"/>
        </w:rPr>
        <w:t>, size, and sides</w:t>
      </w:r>
      <w:r w:rsidR="00D150A2" w:rsidRPr="00F6427B">
        <w:rPr>
          <w:rFonts w:ascii="Times New Roman" w:hAnsi="Times New Roman"/>
          <w:color w:val="000000"/>
          <w:sz w:val="24"/>
          <w:szCs w:val="24"/>
        </w:rPr>
        <w:t>) in these restaurants.</w:t>
      </w:r>
    </w:p>
    <w:p w:rsidR="001D3267" w:rsidRPr="00F6427B" w:rsidRDefault="001D3267" w:rsidP="00745B35">
      <w:pPr>
        <w:spacing w:after="0" w:line="240" w:lineRule="auto"/>
        <w:rPr>
          <w:rFonts w:ascii="Times New Roman" w:hAnsi="Times New Roman"/>
          <w:color w:val="000000"/>
          <w:sz w:val="24"/>
          <w:szCs w:val="24"/>
        </w:rPr>
      </w:pPr>
    </w:p>
    <w:p w:rsidR="00D150A2" w:rsidRPr="00F6427B" w:rsidRDefault="001D3267" w:rsidP="00745B35">
      <w:pPr>
        <w:spacing w:after="0" w:line="240" w:lineRule="auto"/>
        <w:rPr>
          <w:rFonts w:ascii="Times New Roman" w:hAnsi="Times New Roman"/>
          <w:color w:val="000000"/>
          <w:sz w:val="24"/>
          <w:szCs w:val="24"/>
        </w:rPr>
      </w:pPr>
      <w:proofErr w:type="gramStart"/>
      <w:r w:rsidRPr="00F6427B">
        <w:rPr>
          <w:rFonts w:ascii="Times New Roman" w:hAnsi="Times New Roman"/>
          <w:color w:val="000000"/>
          <w:sz w:val="24"/>
          <w:szCs w:val="24"/>
          <w:vertAlign w:val="superscript"/>
        </w:rPr>
        <w:t>b</w:t>
      </w:r>
      <w:proofErr w:type="gramEnd"/>
      <w:r w:rsidRPr="00F6427B">
        <w:rPr>
          <w:rFonts w:ascii="Times New Roman" w:hAnsi="Times New Roman"/>
          <w:color w:val="000000"/>
          <w:sz w:val="24"/>
          <w:szCs w:val="24"/>
        </w:rPr>
        <w:t xml:space="preserve"> For descriptive purposes, values </w:t>
      </w:r>
      <w:r w:rsidR="006C53C5" w:rsidRPr="00F6427B">
        <w:rPr>
          <w:rFonts w:ascii="Times New Roman" w:hAnsi="Times New Roman"/>
          <w:color w:val="000000"/>
          <w:sz w:val="24"/>
          <w:szCs w:val="24"/>
        </w:rPr>
        <w:t xml:space="preserve">in this row </w:t>
      </w:r>
      <w:r w:rsidRPr="00F6427B">
        <w:rPr>
          <w:rFonts w:ascii="Times New Roman" w:hAnsi="Times New Roman"/>
          <w:color w:val="000000"/>
          <w:sz w:val="24"/>
          <w:szCs w:val="24"/>
        </w:rPr>
        <w:t>represent the mean (SD) of individual restaurant values for mean kcals per meal, % of ≤ 600kcal meals and % of ≥ 1000kcals meals.</w:t>
      </w:r>
    </w:p>
    <w:p w:rsidR="00D150A2" w:rsidRPr="00F6427B" w:rsidRDefault="00D150A2" w:rsidP="00D150A2">
      <w:pPr>
        <w:rPr>
          <w:rFonts w:ascii="Times New Roman" w:hAnsi="Times New Roman"/>
          <w:color w:val="000000"/>
          <w:sz w:val="24"/>
          <w:szCs w:val="24"/>
        </w:rPr>
      </w:pPr>
    </w:p>
    <w:p w:rsidR="00D150A2" w:rsidRPr="00F6427B" w:rsidRDefault="00D150A2" w:rsidP="00D150A2">
      <w:pPr>
        <w:rPr>
          <w:rFonts w:ascii="Times New Roman" w:hAnsi="Times New Roman"/>
          <w:color w:val="000000"/>
          <w:sz w:val="24"/>
          <w:szCs w:val="24"/>
        </w:rPr>
      </w:pPr>
    </w:p>
    <w:p w:rsidR="00A7366C" w:rsidRPr="00F6427B" w:rsidRDefault="00A7366C" w:rsidP="00D150A2">
      <w:pPr>
        <w:rPr>
          <w:rFonts w:ascii="Times New Roman" w:hAnsi="Times New Roman"/>
          <w:color w:val="000000"/>
          <w:sz w:val="24"/>
          <w:szCs w:val="24"/>
        </w:rPr>
      </w:pPr>
    </w:p>
    <w:p w:rsidR="00D150A2" w:rsidRPr="00F6427B" w:rsidRDefault="00D150A2" w:rsidP="00D150A2">
      <w:pPr>
        <w:rPr>
          <w:rFonts w:ascii="Times New Roman" w:hAnsi="Times New Roman"/>
          <w:color w:val="000000"/>
          <w:sz w:val="24"/>
          <w:szCs w:val="24"/>
        </w:rPr>
      </w:pPr>
    </w:p>
    <w:p w:rsidR="00D150A2" w:rsidRPr="00F6427B" w:rsidRDefault="00D150A2" w:rsidP="00D150A2">
      <w:pPr>
        <w:rPr>
          <w:rFonts w:ascii="Times New Roman" w:hAnsi="Times New Roman"/>
          <w:color w:val="000000"/>
          <w:sz w:val="24"/>
          <w:szCs w:val="24"/>
        </w:rPr>
      </w:pPr>
    </w:p>
    <w:p w:rsidR="00D076AC" w:rsidRPr="00F6427B" w:rsidRDefault="00D150A2" w:rsidP="00A7366C">
      <w:pPr>
        <w:spacing w:after="0" w:line="240" w:lineRule="auto"/>
        <w:rPr>
          <w:rFonts w:ascii="Times New Roman" w:hAnsi="Times New Roman"/>
          <w:color w:val="000000"/>
          <w:sz w:val="24"/>
          <w:szCs w:val="24"/>
        </w:rPr>
      </w:pPr>
      <w:r w:rsidRPr="00F6427B">
        <w:rPr>
          <w:rFonts w:ascii="Times New Roman" w:hAnsi="Times New Roman"/>
          <w:color w:val="000000"/>
          <w:sz w:val="24"/>
          <w:szCs w:val="24"/>
        </w:rPr>
        <w:lastRenderedPageBreak/>
        <w:t xml:space="preserve">Table 2. </w:t>
      </w:r>
      <w:r w:rsidR="00986B44" w:rsidRPr="00F6427B">
        <w:rPr>
          <w:rFonts w:ascii="Times New Roman" w:hAnsi="Times New Roman"/>
          <w:color w:val="000000"/>
          <w:sz w:val="24"/>
          <w:szCs w:val="24"/>
        </w:rPr>
        <w:t>Kilocalorie</w:t>
      </w:r>
      <w:r w:rsidRPr="00F6427B">
        <w:rPr>
          <w:rFonts w:ascii="Times New Roman" w:hAnsi="Times New Roman"/>
          <w:color w:val="000000"/>
          <w:sz w:val="24"/>
          <w:szCs w:val="24"/>
        </w:rPr>
        <w:t xml:space="preserve"> content of burger and fries/chips meals and salad meals from eligible restaurant chains included in analyses</w:t>
      </w:r>
    </w:p>
    <w:p w:rsidR="00A7366C" w:rsidRPr="00F6427B" w:rsidRDefault="00A7366C" w:rsidP="00A7366C">
      <w:pPr>
        <w:spacing w:after="0" w:line="240" w:lineRule="auto"/>
        <w:rPr>
          <w:rFonts w:ascii="Times New Roman" w:hAnsi="Times New Roman"/>
          <w:color w:val="000000"/>
          <w:sz w:val="24"/>
          <w:szCs w:val="24"/>
        </w:rPr>
      </w:pPr>
    </w:p>
    <w:tbl>
      <w:tblPr>
        <w:tblpPr w:leftFromText="180" w:rightFromText="180" w:vertAnchor="text" w:horzAnchor="margin" w:tblpX="74" w:tblpY="137"/>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6"/>
        <w:gridCol w:w="1206"/>
        <w:gridCol w:w="992"/>
        <w:gridCol w:w="1843"/>
        <w:gridCol w:w="993"/>
        <w:gridCol w:w="1989"/>
      </w:tblGrid>
      <w:tr w:rsidR="00D076AC" w:rsidRPr="00F6427B" w:rsidTr="004958B3">
        <w:tc>
          <w:tcPr>
            <w:tcW w:w="1766"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Restaurant chain</w:t>
            </w:r>
          </w:p>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name</w:t>
            </w:r>
          </w:p>
        </w:tc>
        <w:tc>
          <w:tcPr>
            <w:tcW w:w="1206"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Restaurant type</w:t>
            </w:r>
          </w:p>
        </w:tc>
        <w:tc>
          <w:tcPr>
            <w:tcW w:w="992"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Number of salad meals</w:t>
            </w:r>
          </w:p>
        </w:tc>
        <w:tc>
          <w:tcPr>
            <w:tcW w:w="1843" w:type="dxa"/>
            <w:shd w:val="clear" w:color="auto" w:fill="auto"/>
          </w:tcPr>
          <w:p w:rsidR="00745B35"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 xml:space="preserve">Mean </w:t>
            </w:r>
            <w:r w:rsidR="001D3267" w:rsidRPr="00F6427B">
              <w:rPr>
                <w:rFonts w:ascii="Times New Roman" w:hAnsi="Times New Roman"/>
                <w:color w:val="000000"/>
                <w:sz w:val="20"/>
                <w:szCs w:val="20"/>
              </w:rPr>
              <w:t xml:space="preserve">kcal </w:t>
            </w:r>
            <w:r w:rsidRPr="00F6427B">
              <w:rPr>
                <w:rFonts w:ascii="Times New Roman" w:hAnsi="Times New Roman"/>
                <w:color w:val="000000"/>
                <w:sz w:val="20"/>
                <w:szCs w:val="20"/>
              </w:rPr>
              <w:t xml:space="preserve">(SD) </w:t>
            </w:r>
          </w:p>
          <w:p w:rsidR="00D076AC" w:rsidRPr="00F6427B" w:rsidRDefault="001D3267"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 xml:space="preserve">of </w:t>
            </w:r>
            <w:r w:rsidR="00D076AC" w:rsidRPr="00F6427B">
              <w:rPr>
                <w:rFonts w:ascii="Times New Roman" w:hAnsi="Times New Roman"/>
                <w:color w:val="000000"/>
                <w:sz w:val="20"/>
                <w:szCs w:val="20"/>
              </w:rPr>
              <w:t>salad meals</w:t>
            </w:r>
          </w:p>
        </w:tc>
        <w:tc>
          <w:tcPr>
            <w:tcW w:w="993"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Number of burger meals</w:t>
            </w:r>
          </w:p>
        </w:tc>
        <w:tc>
          <w:tcPr>
            <w:tcW w:w="1989"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Mean</w:t>
            </w:r>
            <w:r w:rsidR="001D3267" w:rsidRPr="00F6427B">
              <w:rPr>
                <w:rFonts w:ascii="Times New Roman" w:hAnsi="Times New Roman"/>
                <w:color w:val="000000"/>
                <w:sz w:val="20"/>
                <w:szCs w:val="20"/>
              </w:rPr>
              <w:t xml:space="preserve"> kcal</w:t>
            </w:r>
            <w:r w:rsidRPr="00F6427B">
              <w:rPr>
                <w:rFonts w:ascii="Times New Roman" w:hAnsi="Times New Roman"/>
                <w:color w:val="000000"/>
                <w:sz w:val="20"/>
                <w:szCs w:val="20"/>
              </w:rPr>
              <w:t xml:space="preserve"> (SD) of burger meals</w:t>
            </w:r>
          </w:p>
        </w:tc>
      </w:tr>
      <w:tr w:rsidR="00D076AC" w:rsidRPr="00F6427B" w:rsidTr="004958B3">
        <w:tc>
          <w:tcPr>
            <w:tcW w:w="1766" w:type="dxa"/>
            <w:shd w:val="clear" w:color="auto" w:fill="auto"/>
          </w:tcPr>
          <w:p w:rsidR="00D076AC" w:rsidRPr="00F6427B" w:rsidRDefault="00D076AC" w:rsidP="00884FDE">
            <w:pPr>
              <w:spacing w:after="0" w:line="240" w:lineRule="auto"/>
              <w:rPr>
                <w:rFonts w:ascii="Times New Roman" w:hAnsi="Times New Roman"/>
                <w:color w:val="000000"/>
                <w:sz w:val="20"/>
                <w:szCs w:val="20"/>
              </w:rPr>
            </w:pPr>
          </w:p>
        </w:tc>
        <w:tc>
          <w:tcPr>
            <w:tcW w:w="1206" w:type="dxa"/>
            <w:shd w:val="clear" w:color="auto" w:fill="auto"/>
          </w:tcPr>
          <w:p w:rsidR="00D076AC" w:rsidRPr="00F6427B" w:rsidRDefault="00D076AC" w:rsidP="00884FDE">
            <w:pPr>
              <w:spacing w:after="0" w:line="240" w:lineRule="auto"/>
              <w:rPr>
                <w:rFonts w:ascii="Times New Roman" w:hAnsi="Times New Roman"/>
                <w:color w:val="000000"/>
                <w:sz w:val="20"/>
                <w:szCs w:val="20"/>
              </w:rPr>
            </w:pPr>
          </w:p>
        </w:tc>
        <w:tc>
          <w:tcPr>
            <w:tcW w:w="992" w:type="dxa"/>
            <w:shd w:val="clear" w:color="auto" w:fill="auto"/>
          </w:tcPr>
          <w:p w:rsidR="00D076AC" w:rsidRPr="00F6427B" w:rsidRDefault="00D076AC" w:rsidP="00884FDE">
            <w:pPr>
              <w:spacing w:after="0" w:line="240" w:lineRule="auto"/>
              <w:rPr>
                <w:rFonts w:ascii="Times New Roman" w:hAnsi="Times New Roman"/>
                <w:color w:val="000000"/>
                <w:sz w:val="20"/>
                <w:szCs w:val="20"/>
              </w:rPr>
            </w:pPr>
          </w:p>
        </w:tc>
        <w:tc>
          <w:tcPr>
            <w:tcW w:w="1843" w:type="dxa"/>
            <w:shd w:val="clear" w:color="auto" w:fill="auto"/>
          </w:tcPr>
          <w:p w:rsidR="00D076AC" w:rsidRPr="00F6427B" w:rsidRDefault="00D076AC" w:rsidP="00884FDE">
            <w:pPr>
              <w:spacing w:after="0" w:line="240" w:lineRule="auto"/>
              <w:rPr>
                <w:rFonts w:ascii="Times New Roman" w:hAnsi="Times New Roman"/>
                <w:color w:val="000000"/>
                <w:sz w:val="20"/>
                <w:szCs w:val="20"/>
              </w:rPr>
            </w:pPr>
          </w:p>
        </w:tc>
        <w:tc>
          <w:tcPr>
            <w:tcW w:w="993" w:type="dxa"/>
            <w:shd w:val="clear" w:color="auto" w:fill="auto"/>
          </w:tcPr>
          <w:p w:rsidR="00D076AC" w:rsidRPr="00F6427B" w:rsidRDefault="00D076AC" w:rsidP="00884FDE">
            <w:pPr>
              <w:spacing w:after="0" w:line="240" w:lineRule="auto"/>
              <w:rPr>
                <w:rFonts w:ascii="Times New Roman" w:hAnsi="Times New Roman"/>
                <w:color w:val="000000"/>
                <w:sz w:val="20"/>
                <w:szCs w:val="20"/>
              </w:rPr>
            </w:pPr>
          </w:p>
        </w:tc>
        <w:tc>
          <w:tcPr>
            <w:tcW w:w="1989" w:type="dxa"/>
            <w:shd w:val="clear" w:color="auto" w:fill="auto"/>
          </w:tcPr>
          <w:p w:rsidR="00D076AC" w:rsidRPr="00F6427B" w:rsidRDefault="00D076AC" w:rsidP="00884FDE">
            <w:pPr>
              <w:spacing w:after="0" w:line="240" w:lineRule="auto"/>
              <w:rPr>
                <w:rFonts w:ascii="Times New Roman" w:hAnsi="Times New Roman"/>
                <w:color w:val="000000"/>
                <w:sz w:val="20"/>
                <w:szCs w:val="20"/>
              </w:rPr>
            </w:pPr>
          </w:p>
        </w:tc>
      </w:tr>
      <w:tr w:rsidR="00D076AC" w:rsidRPr="00F6427B" w:rsidTr="004958B3">
        <w:tc>
          <w:tcPr>
            <w:tcW w:w="1766"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Burger King</w:t>
            </w:r>
          </w:p>
        </w:tc>
        <w:tc>
          <w:tcPr>
            <w:tcW w:w="1206" w:type="dxa"/>
            <w:shd w:val="clear" w:color="auto" w:fill="auto"/>
          </w:tcPr>
          <w:p w:rsidR="00D076AC" w:rsidRPr="00F6427B" w:rsidRDefault="00083F57" w:rsidP="00884FDE">
            <w:pPr>
              <w:spacing w:after="0" w:line="240" w:lineRule="auto"/>
              <w:rPr>
                <w:rFonts w:ascii="Times New Roman" w:hAnsi="Times New Roman"/>
                <w:color w:val="000000"/>
                <w:sz w:val="20"/>
                <w:szCs w:val="20"/>
              </w:rPr>
            </w:pPr>
            <w:r>
              <w:rPr>
                <w:rFonts w:ascii="Times New Roman" w:hAnsi="Times New Roman"/>
                <w:color w:val="000000"/>
                <w:sz w:val="20"/>
                <w:szCs w:val="20"/>
              </w:rPr>
              <w:t>Fast-food</w:t>
            </w:r>
          </w:p>
        </w:tc>
        <w:tc>
          <w:tcPr>
            <w:tcW w:w="992"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1</w:t>
            </w:r>
          </w:p>
        </w:tc>
        <w:tc>
          <w:tcPr>
            <w:tcW w:w="1843"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210 (-)</w:t>
            </w:r>
          </w:p>
        </w:tc>
        <w:tc>
          <w:tcPr>
            <w:tcW w:w="993"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24</w:t>
            </w:r>
          </w:p>
        </w:tc>
        <w:tc>
          <w:tcPr>
            <w:tcW w:w="1989" w:type="dxa"/>
            <w:shd w:val="clear" w:color="auto" w:fill="auto"/>
          </w:tcPr>
          <w:p w:rsidR="00D076AC" w:rsidRPr="00F6427B" w:rsidRDefault="006F324E" w:rsidP="006F324E">
            <w:pPr>
              <w:spacing w:after="0" w:line="240" w:lineRule="auto"/>
              <w:rPr>
                <w:rFonts w:ascii="Times New Roman" w:hAnsi="Times New Roman"/>
                <w:color w:val="000000"/>
                <w:sz w:val="20"/>
                <w:szCs w:val="20"/>
              </w:rPr>
            </w:pPr>
            <w:r>
              <w:rPr>
                <w:rFonts w:ascii="Times New Roman" w:hAnsi="Times New Roman"/>
                <w:color w:val="000000"/>
                <w:sz w:val="20"/>
                <w:szCs w:val="20"/>
              </w:rPr>
              <w:t>843</w:t>
            </w:r>
            <w:r w:rsidR="00D076AC" w:rsidRPr="00F6427B">
              <w:rPr>
                <w:rFonts w:ascii="Times New Roman" w:hAnsi="Times New Roman"/>
                <w:color w:val="000000"/>
                <w:sz w:val="20"/>
                <w:szCs w:val="20"/>
              </w:rPr>
              <w:t xml:space="preserve"> (214)</w:t>
            </w:r>
          </w:p>
        </w:tc>
      </w:tr>
      <w:tr w:rsidR="00D076AC" w:rsidRPr="00F6427B" w:rsidTr="004958B3">
        <w:tc>
          <w:tcPr>
            <w:tcW w:w="1766"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KFC</w:t>
            </w:r>
          </w:p>
        </w:tc>
        <w:tc>
          <w:tcPr>
            <w:tcW w:w="1206" w:type="dxa"/>
            <w:shd w:val="clear" w:color="auto" w:fill="auto"/>
          </w:tcPr>
          <w:p w:rsidR="00D076AC" w:rsidRPr="00F6427B" w:rsidRDefault="00083F57" w:rsidP="00884FDE">
            <w:pPr>
              <w:spacing w:after="0" w:line="240" w:lineRule="auto"/>
              <w:rPr>
                <w:rFonts w:ascii="Times New Roman" w:hAnsi="Times New Roman"/>
                <w:color w:val="000000"/>
                <w:sz w:val="20"/>
                <w:szCs w:val="20"/>
              </w:rPr>
            </w:pPr>
            <w:r>
              <w:rPr>
                <w:rFonts w:ascii="Times New Roman" w:hAnsi="Times New Roman"/>
                <w:color w:val="000000"/>
                <w:sz w:val="20"/>
                <w:szCs w:val="20"/>
              </w:rPr>
              <w:t>Fast-food</w:t>
            </w:r>
          </w:p>
        </w:tc>
        <w:tc>
          <w:tcPr>
            <w:tcW w:w="992"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3</w:t>
            </w:r>
          </w:p>
        </w:tc>
        <w:tc>
          <w:tcPr>
            <w:tcW w:w="1843" w:type="dxa"/>
            <w:shd w:val="clear" w:color="auto" w:fill="auto"/>
          </w:tcPr>
          <w:p w:rsidR="00D076AC" w:rsidRPr="00F6427B" w:rsidRDefault="00D076AC" w:rsidP="00C97EC9">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663 (12</w:t>
            </w:r>
            <w:r w:rsidR="00C97EC9">
              <w:rPr>
                <w:rFonts w:ascii="Times New Roman" w:hAnsi="Times New Roman"/>
                <w:color w:val="000000"/>
                <w:sz w:val="20"/>
                <w:szCs w:val="20"/>
              </w:rPr>
              <w:t>1</w:t>
            </w:r>
            <w:r w:rsidRPr="00F6427B">
              <w:rPr>
                <w:rFonts w:ascii="Times New Roman" w:hAnsi="Times New Roman"/>
                <w:color w:val="000000"/>
                <w:sz w:val="20"/>
                <w:szCs w:val="20"/>
              </w:rPr>
              <w:t>)</w:t>
            </w:r>
          </w:p>
        </w:tc>
        <w:tc>
          <w:tcPr>
            <w:tcW w:w="993"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14</w:t>
            </w:r>
          </w:p>
        </w:tc>
        <w:tc>
          <w:tcPr>
            <w:tcW w:w="1989" w:type="dxa"/>
            <w:shd w:val="clear" w:color="auto" w:fill="auto"/>
          </w:tcPr>
          <w:p w:rsidR="00D076AC" w:rsidRPr="00F6427B" w:rsidRDefault="00D076AC" w:rsidP="00C97EC9">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1220 (322)</w:t>
            </w:r>
          </w:p>
        </w:tc>
      </w:tr>
      <w:tr w:rsidR="00D076AC" w:rsidRPr="00F6427B" w:rsidTr="004958B3">
        <w:tc>
          <w:tcPr>
            <w:tcW w:w="1766"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Leon</w:t>
            </w:r>
          </w:p>
        </w:tc>
        <w:tc>
          <w:tcPr>
            <w:tcW w:w="1206" w:type="dxa"/>
            <w:shd w:val="clear" w:color="auto" w:fill="auto"/>
          </w:tcPr>
          <w:p w:rsidR="00D076AC" w:rsidRPr="00F6427B" w:rsidRDefault="00083F57" w:rsidP="00884FDE">
            <w:pPr>
              <w:spacing w:after="0" w:line="240" w:lineRule="auto"/>
              <w:rPr>
                <w:rFonts w:ascii="Times New Roman" w:hAnsi="Times New Roman"/>
                <w:color w:val="000000"/>
                <w:sz w:val="20"/>
                <w:szCs w:val="20"/>
              </w:rPr>
            </w:pPr>
            <w:r>
              <w:rPr>
                <w:rFonts w:ascii="Times New Roman" w:hAnsi="Times New Roman"/>
                <w:color w:val="000000"/>
                <w:sz w:val="20"/>
                <w:szCs w:val="20"/>
              </w:rPr>
              <w:t>Fast-food</w:t>
            </w:r>
          </w:p>
        </w:tc>
        <w:tc>
          <w:tcPr>
            <w:tcW w:w="992"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4</w:t>
            </w:r>
          </w:p>
        </w:tc>
        <w:tc>
          <w:tcPr>
            <w:tcW w:w="1843" w:type="dxa"/>
            <w:shd w:val="clear" w:color="auto" w:fill="auto"/>
          </w:tcPr>
          <w:p w:rsidR="00D076AC" w:rsidRPr="00F6427B" w:rsidRDefault="00C97EC9" w:rsidP="00C97EC9">
            <w:pPr>
              <w:spacing w:after="0" w:line="240" w:lineRule="auto"/>
              <w:rPr>
                <w:rFonts w:ascii="Times New Roman" w:hAnsi="Times New Roman"/>
                <w:color w:val="000000"/>
                <w:sz w:val="20"/>
                <w:szCs w:val="20"/>
              </w:rPr>
            </w:pPr>
            <w:r>
              <w:rPr>
                <w:rFonts w:ascii="Times New Roman" w:hAnsi="Times New Roman"/>
                <w:color w:val="000000"/>
                <w:sz w:val="20"/>
                <w:szCs w:val="20"/>
              </w:rPr>
              <w:t>555</w:t>
            </w:r>
            <w:r w:rsidR="00D076AC" w:rsidRPr="00F6427B">
              <w:rPr>
                <w:rFonts w:ascii="Times New Roman" w:hAnsi="Times New Roman"/>
                <w:color w:val="000000"/>
                <w:sz w:val="20"/>
                <w:szCs w:val="20"/>
              </w:rPr>
              <w:t xml:space="preserve"> (40)</w:t>
            </w:r>
          </w:p>
        </w:tc>
        <w:tc>
          <w:tcPr>
            <w:tcW w:w="993"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w:t>
            </w:r>
          </w:p>
        </w:tc>
        <w:tc>
          <w:tcPr>
            <w:tcW w:w="1989"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w:t>
            </w:r>
          </w:p>
        </w:tc>
      </w:tr>
      <w:tr w:rsidR="00D076AC" w:rsidRPr="00F6427B" w:rsidTr="004958B3">
        <w:tc>
          <w:tcPr>
            <w:tcW w:w="1766" w:type="dxa"/>
            <w:shd w:val="clear" w:color="auto" w:fill="auto"/>
          </w:tcPr>
          <w:p w:rsidR="00D076AC" w:rsidRPr="00F6427B" w:rsidRDefault="00D076AC" w:rsidP="00884FDE">
            <w:pPr>
              <w:spacing w:after="0" w:line="240" w:lineRule="auto"/>
              <w:rPr>
                <w:rFonts w:ascii="Times New Roman" w:hAnsi="Times New Roman"/>
                <w:color w:val="000000"/>
                <w:sz w:val="20"/>
                <w:szCs w:val="20"/>
              </w:rPr>
            </w:pPr>
            <w:proofErr w:type="spellStart"/>
            <w:r w:rsidRPr="00F6427B">
              <w:rPr>
                <w:rFonts w:ascii="Times New Roman" w:hAnsi="Times New Roman"/>
                <w:color w:val="000000"/>
                <w:sz w:val="20"/>
                <w:szCs w:val="20"/>
              </w:rPr>
              <w:t>Mcdonalds</w:t>
            </w:r>
            <w:proofErr w:type="spellEnd"/>
          </w:p>
        </w:tc>
        <w:tc>
          <w:tcPr>
            <w:tcW w:w="1206" w:type="dxa"/>
            <w:shd w:val="clear" w:color="auto" w:fill="auto"/>
          </w:tcPr>
          <w:p w:rsidR="00D076AC" w:rsidRPr="00F6427B" w:rsidRDefault="00083F57" w:rsidP="00884FDE">
            <w:pPr>
              <w:spacing w:after="0" w:line="240" w:lineRule="auto"/>
              <w:rPr>
                <w:rFonts w:ascii="Times New Roman" w:hAnsi="Times New Roman"/>
                <w:color w:val="000000"/>
                <w:sz w:val="20"/>
                <w:szCs w:val="20"/>
              </w:rPr>
            </w:pPr>
            <w:r>
              <w:rPr>
                <w:rFonts w:ascii="Times New Roman" w:hAnsi="Times New Roman"/>
                <w:color w:val="000000"/>
                <w:sz w:val="20"/>
                <w:szCs w:val="20"/>
              </w:rPr>
              <w:t>Fast-food</w:t>
            </w:r>
          </w:p>
        </w:tc>
        <w:tc>
          <w:tcPr>
            <w:tcW w:w="992"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8</w:t>
            </w:r>
          </w:p>
        </w:tc>
        <w:tc>
          <w:tcPr>
            <w:tcW w:w="1843" w:type="dxa"/>
            <w:shd w:val="clear" w:color="auto" w:fill="auto"/>
          </w:tcPr>
          <w:p w:rsidR="00D076AC" w:rsidRPr="00F6427B" w:rsidRDefault="00D076AC" w:rsidP="00C97EC9">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248 (7</w:t>
            </w:r>
            <w:r w:rsidR="00C97EC9">
              <w:rPr>
                <w:rFonts w:ascii="Times New Roman" w:hAnsi="Times New Roman"/>
                <w:color w:val="000000"/>
                <w:sz w:val="20"/>
                <w:szCs w:val="20"/>
              </w:rPr>
              <w:t>7</w:t>
            </w:r>
            <w:r w:rsidRPr="00F6427B">
              <w:rPr>
                <w:rFonts w:ascii="Times New Roman" w:hAnsi="Times New Roman"/>
                <w:color w:val="000000"/>
                <w:sz w:val="20"/>
                <w:szCs w:val="20"/>
              </w:rPr>
              <w:t>)</w:t>
            </w:r>
          </w:p>
        </w:tc>
        <w:tc>
          <w:tcPr>
            <w:tcW w:w="993"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24</w:t>
            </w:r>
          </w:p>
        </w:tc>
        <w:tc>
          <w:tcPr>
            <w:tcW w:w="1989" w:type="dxa"/>
            <w:shd w:val="clear" w:color="auto" w:fill="auto"/>
          </w:tcPr>
          <w:p w:rsidR="00D076AC" w:rsidRPr="00F6427B" w:rsidRDefault="00372193" w:rsidP="00C97EC9">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907</w:t>
            </w:r>
            <w:r w:rsidR="00C97EC9">
              <w:rPr>
                <w:rFonts w:ascii="Times New Roman" w:hAnsi="Times New Roman"/>
                <w:color w:val="000000"/>
                <w:sz w:val="20"/>
                <w:szCs w:val="20"/>
              </w:rPr>
              <w:t xml:space="preserve"> (141</w:t>
            </w:r>
            <w:r w:rsidR="00D076AC" w:rsidRPr="00F6427B">
              <w:rPr>
                <w:rFonts w:ascii="Times New Roman" w:hAnsi="Times New Roman"/>
                <w:color w:val="000000"/>
                <w:sz w:val="20"/>
                <w:szCs w:val="20"/>
              </w:rPr>
              <w:t>)</w:t>
            </w:r>
          </w:p>
        </w:tc>
      </w:tr>
      <w:tr w:rsidR="00D076AC" w:rsidRPr="00F6427B" w:rsidTr="004958B3">
        <w:tc>
          <w:tcPr>
            <w:tcW w:w="1766" w:type="dxa"/>
            <w:shd w:val="clear" w:color="auto" w:fill="auto"/>
          </w:tcPr>
          <w:p w:rsidR="00D076AC" w:rsidRPr="00F6427B" w:rsidRDefault="00C50F7E" w:rsidP="00884FDE">
            <w:pPr>
              <w:spacing w:after="0" w:line="240" w:lineRule="auto"/>
              <w:rPr>
                <w:rFonts w:ascii="Times New Roman" w:hAnsi="Times New Roman"/>
                <w:color w:val="000000"/>
                <w:sz w:val="20"/>
                <w:szCs w:val="20"/>
                <w:vertAlign w:val="superscript"/>
              </w:rPr>
            </w:pPr>
            <w:proofErr w:type="spellStart"/>
            <w:r w:rsidRPr="00F6427B">
              <w:rPr>
                <w:rFonts w:ascii="Times New Roman" w:hAnsi="Times New Roman"/>
                <w:color w:val="000000"/>
                <w:sz w:val="20"/>
                <w:szCs w:val="20"/>
              </w:rPr>
              <w:t>Subway</w:t>
            </w:r>
            <w:r w:rsidRPr="00F6427B">
              <w:rPr>
                <w:rFonts w:ascii="Times New Roman" w:hAnsi="Times New Roman"/>
                <w:color w:val="000000"/>
                <w:sz w:val="20"/>
                <w:szCs w:val="20"/>
                <w:vertAlign w:val="superscript"/>
              </w:rPr>
              <w:t>a</w:t>
            </w:r>
            <w:proofErr w:type="spellEnd"/>
          </w:p>
        </w:tc>
        <w:tc>
          <w:tcPr>
            <w:tcW w:w="1206" w:type="dxa"/>
            <w:shd w:val="clear" w:color="auto" w:fill="auto"/>
          </w:tcPr>
          <w:p w:rsidR="00D076AC" w:rsidRPr="00F6427B" w:rsidRDefault="00083F57" w:rsidP="00884FDE">
            <w:pPr>
              <w:spacing w:after="0" w:line="240" w:lineRule="auto"/>
              <w:rPr>
                <w:rFonts w:ascii="Times New Roman" w:hAnsi="Times New Roman"/>
                <w:color w:val="000000"/>
                <w:sz w:val="20"/>
                <w:szCs w:val="20"/>
              </w:rPr>
            </w:pPr>
            <w:r>
              <w:rPr>
                <w:rFonts w:ascii="Times New Roman" w:hAnsi="Times New Roman"/>
                <w:color w:val="000000"/>
                <w:sz w:val="20"/>
                <w:szCs w:val="20"/>
              </w:rPr>
              <w:t>Fast-food</w:t>
            </w:r>
          </w:p>
        </w:tc>
        <w:tc>
          <w:tcPr>
            <w:tcW w:w="992"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192</w:t>
            </w:r>
          </w:p>
        </w:tc>
        <w:tc>
          <w:tcPr>
            <w:tcW w:w="1843" w:type="dxa"/>
            <w:shd w:val="clear" w:color="auto" w:fill="auto"/>
          </w:tcPr>
          <w:p w:rsidR="00D076AC" w:rsidRPr="00F6427B" w:rsidRDefault="00D076AC" w:rsidP="00C97EC9">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416 (124)</w:t>
            </w:r>
          </w:p>
        </w:tc>
        <w:tc>
          <w:tcPr>
            <w:tcW w:w="993"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w:t>
            </w:r>
          </w:p>
        </w:tc>
        <w:tc>
          <w:tcPr>
            <w:tcW w:w="1989"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w:t>
            </w:r>
          </w:p>
        </w:tc>
      </w:tr>
      <w:tr w:rsidR="00D076AC" w:rsidRPr="00F6427B" w:rsidTr="004958B3">
        <w:tc>
          <w:tcPr>
            <w:tcW w:w="1766"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Wimpy</w:t>
            </w:r>
          </w:p>
        </w:tc>
        <w:tc>
          <w:tcPr>
            <w:tcW w:w="1206" w:type="dxa"/>
            <w:shd w:val="clear" w:color="auto" w:fill="auto"/>
          </w:tcPr>
          <w:p w:rsidR="00D076AC" w:rsidRPr="00F6427B" w:rsidRDefault="00083F57" w:rsidP="00884FDE">
            <w:pPr>
              <w:spacing w:after="0" w:line="240" w:lineRule="auto"/>
              <w:rPr>
                <w:rFonts w:ascii="Times New Roman" w:hAnsi="Times New Roman"/>
                <w:color w:val="000000"/>
                <w:sz w:val="20"/>
                <w:szCs w:val="20"/>
              </w:rPr>
            </w:pPr>
            <w:r>
              <w:rPr>
                <w:rFonts w:ascii="Times New Roman" w:hAnsi="Times New Roman"/>
                <w:color w:val="000000"/>
                <w:sz w:val="20"/>
                <w:szCs w:val="20"/>
              </w:rPr>
              <w:t>Fast-food</w:t>
            </w:r>
          </w:p>
        </w:tc>
        <w:tc>
          <w:tcPr>
            <w:tcW w:w="992"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4</w:t>
            </w:r>
          </w:p>
        </w:tc>
        <w:tc>
          <w:tcPr>
            <w:tcW w:w="1843" w:type="dxa"/>
            <w:shd w:val="clear" w:color="auto" w:fill="auto"/>
          </w:tcPr>
          <w:p w:rsidR="00D076AC" w:rsidRPr="00F6427B" w:rsidRDefault="00D076AC" w:rsidP="00C97EC9">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37</w:t>
            </w:r>
            <w:r w:rsidR="00C97EC9">
              <w:rPr>
                <w:rFonts w:ascii="Times New Roman" w:hAnsi="Times New Roman"/>
                <w:color w:val="000000"/>
                <w:sz w:val="20"/>
                <w:szCs w:val="20"/>
              </w:rPr>
              <w:t>2</w:t>
            </w:r>
            <w:r w:rsidRPr="00F6427B">
              <w:rPr>
                <w:rFonts w:ascii="Times New Roman" w:hAnsi="Times New Roman"/>
                <w:color w:val="000000"/>
                <w:sz w:val="20"/>
                <w:szCs w:val="20"/>
              </w:rPr>
              <w:t xml:space="preserve"> (6</w:t>
            </w:r>
            <w:r w:rsidR="00C97EC9">
              <w:rPr>
                <w:rFonts w:ascii="Times New Roman" w:hAnsi="Times New Roman"/>
                <w:color w:val="000000"/>
                <w:sz w:val="20"/>
                <w:szCs w:val="20"/>
              </w:rPr>
              <w:t>8</w:t>
            </w:r>
            <w:r w:rsidRPr="00F6427B">
              <w:rPr>
                <w:rFonts w:ascii="Times New Roman" w:hAnsi="Times New Roman"/>
                <w:color w:val="000000"/>
                <w:sz w:val="20"/>
                <w:szCs w:val="20"/>
              </w:rPr>
              <w:t>)</w:t>
            </w:r>
          </w:p>
        </w:tc>
        <w:tc>
          <w:tcPr>
            <w:tcW w:w="993"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22</w:t>
            </w:r>
          </w:p>
        </w:tc>
        <w:tc>
          <w:tcPr>
            <w:tcW w:w="1989" w:type="dxa"/>
            <w:shd w:val="clear" w:color="auto" w:fill="auto"/>
          </w:tcPr>
          <w:p w:rsidR="00D076AC" w:rsidRPr="00F6427B" w:rsidRDefault="00C97EC9" w:rsidP="00C97EC9">
            <w:pPr>
              <w:spacing w:after="0" w:line="240" w:lineRule="auto"/>
              <w:rPr>
                <w:rFonts w:ascii="Times New Roman" w:hAnsi="Times New Roman"/>
                <w:color w:val="000000"/>
                <w:sz w:val="20"/>
                <w:szCs w:val="20"/>
              </w:rPr>
            </w:pPr>
            <w:r>
              <w:rPr>
                <w:rFonts w:ascii="Times New Roman" w:hAnsi="Times New Roman"/>
                <w:color w:val="000000"/>
                <w:sz w:val="20"/>
                <w:szCs w:val="20"/>
              </w:rPr>
              <w:t>898 (138</w:t>
            </w:r>
            <w:r w:rsidR="00D076AC" w:rsidRPr="00F6427B">
              <w:rPr>
                <w:rFonts w:ascii="Times New Roman" w:hAnsi="Times New Roman"/>
                <w:color w:val="000000"/>
                <w:sz w:val="20"/>
                <w:szCs w:val="20"/>
              </w:rPr>
              <w:t>)</w:t>
            </w:r>
          </w:p>
        </w:tc>
      </w:tr>
      <w:tr w:rsidR="00D076AC" w:rsidRPr="00F6427B" w:rsidTr="004958B3">
        <w:tc>
          <w:tcPr>
            <w:tcW w:w="1766" w:type="dxa"/>
            <w:shd w:val="clear" w:color="auto" w:fill="auto"/>
          </w:tcPr>
          <w:p w:rsidR="00D076AC" w:rsidRPr="00F6427B" w:rsidRDefault="00D076AC" w:rsidP="00884FDE">
            <w:pPr>
              <w:spacing w:after="0" w:line="240" w:lineRule="auto"/>
              <w:rPr>
                <w:rFonts w:ascii="Times New Roman" w:hAnsi="Times New Roman"/>
                <w:color w:val="000000"/>
                <w:sz w:val="20"/>
                <w:szCs w:val="20"/>
              </w:rPr>
            </w:pPr>
          </w:p>
        </w:tc>
        <w:tc>
          <w:tcPr>
            <w:tcW w:w="1206" w:type="dxa"/>
            <w:shd w:val="clear" w:color="auto" w:fill="auto"/>
          </w:tcPr>
          <w:p w:rsidR="00D076AC" w:rsidRPr="00F6427B" w:rsidRDefault="00D076AC" w:rsidP="00884FDE">
            <w:pPr>
              <w:spacing w:after="0" w:line="240" w:lineRule="auto"/>
              <w:rPr>
                <w:rFonts w:ascii="Times New Roman" w:hAnsi="Times New Roman"/>
                <w:color w:val="000000"/>
                <w:sz w:val="20"/>
                <w:szCs w:val="20"/>
              </w:rPr>
            </w:pPr>
          </w:p>
        </w:tc>
        <w:tc>
          <w:tcPr>
            <w:tcW w:w="992" w:type="dxa"/>
            <w:shd w:val="clear" w:color="auto" w:fill="auto"/>
          </w:tcPr>
          <w:p w:rsidR="00D076AC" w:rsidRPr="00F6427B" w:rsidRDefault="00D076AC" w:rsidP="00884FDE">
            <w:pPr>
              <w:spacing w:after="0" w:line="240" w:lineRule="auto"/>
              <w:rPr>
                <w:rFonts w:ascii="Times New Roman" w:hAnsi="Times New Roman"/>
                <w:color w:val="000000"/>
                <w:sz w:val="20"/>
                <w:szCs w:val="20"/>
              </w:rPr>
            </w:pPr>
          </w:p>
        </w:tc>
        <w:tc>
          <w:tcPr>
            <w:tcW w:w="1843" w:type="dxa"/>
            <w:shd w:val="clear" w:color="auto" w:fill="auto"/>
          </w:tcPr>
          <w:p w:rsidR="00D076AC" w:rsidRPr="00F6427B" w:rsidRDefault="00D076AC" w:rsidP="00884FDE">
            <w:pPr>
              <w:spacing w:after="0" w:line="240" w:lineRule="auto"/>
              <w:rPr>
                <w:rFonts w:ascii="Times New Roman" w:hAnsi="Times New Roman"/>
                <w:color w:val="000000"/>
                <w:sz w:val="20"/>
                <w:szCs w:val="20"/>
              </w:rPr>
            </w:pPr>
          </w:p>
        </w:tc>
        <w:tc>
          <w:tcPr>
            <w:tcW w:w="993" w:type="dxa"/>
            <w:shd w:val="clear" w:color="auto" w:fill="auto"/>
          </w:tcPr>
          <w:p w:rsidR="00D076AC" w:rsidRPr="00F6427B" w:rsidRDefault="00D076AC" w:rsidP="00884FDE">
            <w:pPr>
              <w:spacing w:after="0" w:line="240" w:lineRule="auto"/>
              <w:rPr>
                <w:rFonts w:ascii="Times New Roman" w:hAnsi="Times New Roman"/>
                <w:color w:val="000000"/>
                <w:sz w:val="20"/>
                <w:szCs w:val="20"/>
              </w:rPr>
            </w:pPr>
          </w:p>
        </w:tc>
        <w:tc>
          <w:tcPr>
            <w:tcW w:w="1989" w:type="dxa"/>
            <w:shd w:val="clear" w:color="auto" w:fill="auto"/>
          </w:tcPr>
          <w:p w:rsidR="00D076AC" w:rsidRPr="00F6427B" w:rsidRDefault="00D076AC" w:rsidP="00884FDE">
            <w:pPr>
              <w:spacing w:after="0" w:line="240" w:lineRule="auto"/>
              <w:rPr>
                <w:rFonts w:ascii="Times New Roman" w:hAnsi="Times New Roman"/>
                <w:color w:val="000000"/>
                <w:sz w:val="20"/>
                <w:szCs w:val="20"/>
              </w:rPr>
            </w:pPr>
          </w:p>
        </w:tc>
      </w:tr>
      <w:tr w:rsidR="00BF5D10" w:rsidRPr="00F6427B" w:rsidTr="004958B3">
        <w:tc>
          <w:tcPr>
            <w:tcW w:w="3964" w:type="dxa"/>
            <w:gridSpan w:val="3"/>
            <w:shd w:val="clear" w:color="auto" w:fill="auto"/>
          </w:tcPr>
          <w:p w:rsidR="00BF5D10" w:rsidRPr="00F6427B" w:rsidRDefault="00083F57" w:rsidP="00884FD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Fast-food</w:t>
            </w:r>
            <w:r w:rsidR="00BF5D10" w:rsidRPr="00F6427B">
              <w:rPr>
                <w:rFonts w:ascii="Times New Roman" w:hAnsi="Times New Roman"/>
                <w:color w:val="000000"/>
                <w:sz w:val="20"/>
                <w:szCs w:val="20"/>
              </w:rPr>
              <w:t xml:space="preserve"> </w:t>
            </w:r>
            <w:proofErr w:type="spellStart"/>
            <w:r w:rsidR="00BF5D10" w:rsidRPr="00F6427B">
              <w:rPr>
                <w:rFonts w:ascii="Times New Roman" w:hAnsi="Times New Roman"/>
                <w:color w:val="000000"/>
                <w:sz w:val="20"/>
                <w:szCs w:val="20"/>
              </w:rPr>
              <w:t>restaurants</w:t>
            </w:r>
            <w:r w:rsidR="00BF5D10" w:rsidRPr="00F6427B">
              <w:rPr>
                <w:rFonts w:ascii="Times New Roman" w:hAnsi="Times New Roman"/>
                <w:color w:val="000000"/>
                <w:sz w:val="20"/>
                <w:szCs w:val="20"/>
                <w:vertAlign w:val="superscript"/>
              </w:rPr>
              <w:t>b</w:t>
            </w:r>
            <w:proofErr w:type="spellEnd"/>
          </w:p>
        </w:tc>
        <w:tc>
          <w:tcPr>
            <w:tcW w:w="1843" w:type="dxa"/>
            <w:shd w:val="clear" w:color="auto" w:fill="auto"/>
          </w:tcPr>
          <w:p w:rsidR="00BF5D10" w:rsidRPr="00F6427B" w:rsidRDefault="00BF5D10" w:rsidP="004958B3">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41</w:t>
            </w:r>
            <w:r w:rsidR="00C97EC9">
              <w:rPr>
                <w:rFonts w:ascii="Times New Roman" w:hAnsi="Times New Roman"/>
                <w:color w:val="000000"/>
                <w:sz w:val="20"/>
                <w:szCs w:val="20"/>
              </w:rPr>
              <w:t>1</w:t>
            </w:r>
            <w:r w:rsidRPr="00F6427B">
              <w:rPr>
                <w:rFonts w:ascii="Times New Roman" w:hAnsi="Times New Roman"/>
                <w:color w:val="000000"/>
                <w:sz w:val="20"/>
                <w:szCs w:val="20"/>
              </w:rPr>
              <w:t xml:space="preserve"> (17</w:t>
            </w:r>
            <w:r w:rsidR="00C97EC9">
              <w:rPr>
                <w:rFonts w:ascii="Times New Roman" w:hAnsi="Times New Roman"/>
                <w:color w:val="000000"/>
                <w:sz w:val="20"/>
                <w:szCs w:val="20"/>
              </w:rPr>
              <w:t>5</w:t>
            </w:r>
            <w:r w:rsidRPr="00F6427B">
              <w:rPr>
                <w:rFonts w:ascii="Times New Roman" w:hAnsi="Times New Roman"/>
                <w:color w:val="000000"/>
                <w:sz w:val="20"/>
                <w:szCs w:val="20"/>
              </w:rPr>
              <w:t>), N=6</w:t>
            </w:r>
          </w:p>
        </w:tc>
        <w:tc>
          <w:tcPr>
            <w:tcW w:w="993" w:type="dxa"/>
            <w:shd w:val="clear" w:color="auto" w:fill="auto"/>
          </w:tcPr>
          <w:p w:rsidR="00BF5D10" w:rsidRPr="00F6427B" w:rsidRDefault="00BF5D10" w:rsidP="00884FDE">
            <w:pPr>
              <w:spacing w:after="0" w:line="240" w:lineRule="auto"/>
              <w:jc w:val="right"/>
              <w:rPr>
                <w:rFonts w:ascii="Times New Roman" w:hAnsi="Times New Roman"/>
                <w:color w:val="000000"/>
                <w:sz w:val="20"/>
                <w:szCs w:val="20"/>
              </w:rPr>
            </w:pPr>
          </w:p>
        </w:tc>
        <w:tc>
          <w:tcPr>
            <w:tcW w:w="1989" w:type="dxa"/>
            <w:shd w:val="clear" w:color="auto" w:fill="auto"/>
          </w:tcPr>
          <w:p w:rsidR="00BF5D10" w:rsidRPr="00F6427B" w:rsidRDefault="00C97EC9" w:rsidP="004958B3">
            <w:pPr>
              <w:spacing w:after="0" w:line="240" w:lineRule="auto"/>
              <w:rPr>
                <w:rFonts w:ascii="Times New Roman" w:hAnsi="Times New Roman"/>
                <w:color w:val="000000"/>
                <w:sz w:val="20"/>
                <w:szCs w:val="20"/>
              </w:rPr>
            </w:pPr>
            <w:r>
              <w:rPr>
                <w:rFonts w:ascii="Times New Roman" w:hAnsi="Times New Roman"/>
                <w:color w:val="000000"/>
                <w:sz w:val="20"/>
                <w:szCs w:val="20"/>
              </w:rPr>
              <w:t>967</w:t>
            </w:r>
            <w:r w:rsidR="00BF5D10" w:rsidRPr="00F6427B">
              <w:rPr>
                <w:rFonts w:ascii="Times New Roman" w:hAnsi="Times New Roman"/>
                <w:color w:val="000000"/>
                <w:sz w:val="20"/>
                <w:szCs w:val="20"/>
              </w:rPr>
              <w:t xml:space="preserve"> (171), N=4</w:t>
            </w:r>
          </w:p>
        </w:tc>
      </w:tr>
      <w:tr w:rsidR="009E7A61" w:rsidRPr="00F6427B" w:rsidTr="004958B3">
        <w:tc>
          <w:tcPr>
            <w:tcW w:w="1766" w:type="dxa"/>
            <w:shd w:val="clear" w:color="auto" w:fill="auto"/>
          </w:tcPr>
          <w:p w:rsidR="009E7A61" w:rsidRPr="00F6427B" w:rsidRDefault="009E7A61" w:rsidP="00884FDE">
            <w:pPr>
              <w:spacing w:after="0" w:line="240" w:lineRule="auto"/>
              <w:rPr>
                <w:rFonts w:ascii="Times New Roman" w:hAnsi="Times New Roman"/>
                <w:color w:val="000000"/>
                <w:sz w:val="20"/>
                <w:szCs w:val="20"/>
              </w:rPr>
            </w:pPr>
          </w:p>
        </w:tc>
        <w:tc>
          <w:tcPr>
            <w:tcW w:w="1206" w:type="dxa"/>
            <w:shd w:val="clear" w:color="auto" w:fill="auto"/>
          </w:tcPr>
          <w:p w:rsidR="009E7A61" w:rsidRPr="00F6427B" w:rsidRDefault="009E7A61" w:rsidP="00884FDE">
            <w:pPr>
              <w:spacing w:after="0" w:line="240" w:lineRule="auto"/>
              <w:rPr>
                <w:rFonts w:ascii="Times New Roman" w:hAnsi="Times New Roman"/>
                <w:color w:val="000000"/>
                <w:sz w:val="20"/>
                <w:szCs w:val="20"/>
              </w:rPr>
            </w:pPr>
          </w:p>
        </w:tc>
        <w:tc>
          <w:tcPr>
            <w:tcW w:w="992" w:type="dxa"/>
            <w:shd w:val="clear" w:color="auto" w:fill="auto"/>
          </w:tcPr>
          <w:p w:rsidR="009E7A61" w:rsidRPr="00F6427B" w:rsidRDefault="009E7A61" w:rsidP="00884FDE">
            <w:pPr>
              <w:spacing w:after="0" w:line="240" w:lineRule="auto"/>
              <w:rPr>
                <w:rFonts w:ascii="Times New Roman" w:hAnsi="Times New Roman"/>
                <w:color w:val="000000"/>
                <w:sz w:val="20"/>
                <w:szCs w:val="20"/>
              </w:rPr>
            </w:pPr>
          </w:p>
        </w:tc>
        <w:tc>
          <w:tcPr>
            <w:tcW w:w="1843" w:type="dxa"/>
            <w:shd w:val="clear" w:color="auto" w:fill="auto"/>
          </w:tcPr>
          <w:p w:rsidR="009E7A61" w:rsidRPr="00F6427B" w:rsidRDefault="009E7A61" w:rsidP="00884FDE">
            <w:pPr>
              <w:spacing w:after="0" w:line="240" w:lineRule="auto"/>
              <w:rPr>
                <w:rFonts w:ascii="Times New Roman" w:hAnsi="Times New Roman"/>
                <w:color w:val="000000"/>
                <w:sz w:val="20"/>
                <w:szCs w:val="20"/>
              </w:rPr>
            </w:pPr>
          </w:p>
        </w:tc>
        <w:tc>
          <w:tcPr>
            <w:tcW w:w="993" w:type="dxa"/>
            <w:shd w:val="clear" w:color="auto" w:fill="auto"/>
          </w:tcPr>
          <w:p w:rsidR="009E7A61" w:rsidRPr="00F6427B" w:rsidRDefault="009E7A61" w:rsidP="00884FDE">
            <w:pPr>
              <w:spacing w:after="0" w:line="240" w:lineRule="auto"/>
              <w:rPr>
                <w:rFonts w:ascii="Times New Roman" w:hAnsi="Times New Roman"/>
                <w:color w:val="000000"/>
                <w:sz w:val="20"/>
                <w:szCs w:val="20"/>
              </w:rPr>
            </w:pPr>
          </w:p>
        </w:tc>
        <w:tc>
          <w:tcPr>
            <w:tcW w:w="1989" w:type="dxa"/>
            <w:shd w:val="clear" w:color="auto" w:fill="auto"/>
          </w:tcPr>
          <w:p w:rsidR="009E7A61" w:rsidRPr="00F6427B" w:rsidRDefault="009E7A61" w:rsidP="00884FDE">
            <w:pPr>
              <w:spacing w:after="0" w:line="240" w:lineRule="auto"/>
              <w:rPr>
                <w:rFonts w:ascii="Times New Roman" w:hAnsi="Times New Roman"/>
                <w:color w:val="000000"/>
                <w:sz w:val="20"/>
                <w:szCs w:val="20"/>
              </w:rPr>
            </w:pPr>
          </w:p>
        </w:tc>
      </w:tr>
      <w:tr w:rsidR="00D076AC" w:rsidRPr="00F6427B" w:rsidTr="004958B3">
        <w:tc>
          <w:tcPr>
            <w:tcW w:w="1766"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All Bar One</w:t>
            </w:r>
          </w:p>
        </w:tc>
        <w:tc>
          <w:tcPr>
            <w:tcW w:w="1206" w:type="dxa"/>
            <w:shd w:val="clear" w:color="auto" w:fill="auto"/>
          </w:tcPr>
          <w:p w:rsidR="00D076AC" w:rsidRPr="00F6427B" w:rsidRDefault="00083F57" w:rsidP="00884FDE">
            <w:pPr>
              <w:spacing w:after="0" w:line="240" w:lineRule="auto"/>
              <w:rPr>
                <w:rFonts w:ascii="Times New Roman" w:hAnsi="Times New Roman"/>
                <w:color w:val="000000"/>
                <w:sz w:val="20"/>
                <w:szCs w:val="20"/>
              </w:rPr>
            </w:pPr>
            <w:r>
              <w:rPr>
                <w:rFonts w:ascii="Times New Roman" w:hAnsi="Times New Roman"/>
                <w:color w:val="000000"/>
                <w:sz w:val="20"/>
                <w:szCs w:val="20"/>
              </w:rPr>
              <w:t>Full-service</w:t>
            </w:r>
          </w:p>
        </w:tc>
        <w:tc>
          <w:tcPr>
            <w:tcW w:w="992"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4</w:t>
            </w:r>
          </w:p>
        </w:tc>
        <w:tc>
          <w:tcPr>
            <w:tcW w:w="1843" w:type="dxa"/>
            <w:shd w:val="clear" w:color="auto" w:fill="auto"/>
          </w:tcPr>
          <w:p w:rsidR="00D076AC" w:rsidRPr="00F6427B" w:rsidRDefault="00C97EC9" w:rsidP="00C97EC9">
            <w:pPr>
              <w:spacing w:after="0" w:line="240" w:lineRule="auto"/>
              <w:rPr>
                <w:rFonts w:ascii="Times New Roman" w:hAnsi="Times New Roman"/>
                <w:color w:val="000000"/>
                <w:sz w:val="20"/>
                <w:szCs w:val="20"/>
              </w:rPr>
            </w:pPr>
            <w:r>
              <w:rPr>
                <w:rFonts w:ascii="Times New Roman" w:hAnsi="Times New Roman"/>
                <w:color w:val="000000"/>
                <w:sz w:val="20"/>
                <w:szCs w:val="20"/>
              </w:rPr>
              <w:t>606</w:t>
            </w:r>
            <w:r w:rsidR="00D076AC" w:rsidRPr="00F6427B">
              <w:rPr>
                <w:rFonts w:ascii="Times New Roman" w:hAnsi="Times New Roman"/>
                <w:color w:val="000000"/>
                <w:sz w:val="20"/>
                <w:szCs w:val="20"/>
              </w:rPr>
              <w:t xml:space="preserve"> (29</w:t>
            </w:r>
            <w:r>
              <w:rPr>
                <w:rFonts w:ascii="Times New Roman" w:hAnsi="Times New Roman"/>
                <w:color w:val="000000"/>
                <w:sz w:val="20"/>
                <w:szCs w:val="20"/>
              </w:rPr>
              <w:t>5</w:t>
            </w:r>
            <w:r w:rsidR="00D076AC" w:rsidRPr="00F6427B">
              <w:rPr>
                <w:rFonts w:ascii="Times New Roman" w:hAnsi="Times New Roman"/>
                <w:color w:val="000000"/>
                <w:sz w:val="20"/>
                <w:szCs w:val="20"/>
              </w:rPr>
              <w:t>)</w:t>
            </w:r>
          </w:p>
        </w:tc>
        <w:tc>
          <w:tcPr>
            <w:tcW w:w="993"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6</w:t>
            </w:r>
          </w:p>
        </w:tc>
        <w:tc>
          <w:tcPr>
            <w:tcW w:w="1989" w:type="dxa"/>
            <w:shd w:val="clear" w:color="auto" w:fill="auto"/>
          </w:tcPr>
          <w:p w:rsidR="00D076AC" w:rsidRPr="00F6427B" w:rsidRDefault="00C97EC9" w:rsidP="00C97EC9">
            <w:pPr>
              <w:spacing w:after="0" w:line="240" w:lineRule="auto"/>
              <w:rPr>
                <w:rFonts w:ascii="Times New Roman" w:hAnsi="Times New Roman"/>
                <w:color w:val="000000"/>
                <w:sz w:val="20"/>
                <w:szCs w:val="20"/>
              </w:rPr>
            </w:pPr>
            <w:r>
              <w:rPr>
                <w:rFonts w:ascii="Times New Roman" w:hAnsi="Times New Roman"/>
                <w:color w:val="000000"/>
                <w:sz w:val="20"/>
                <w:szCs w:val="20"/>
              </w:rPr>
              <w:t>1055 (247</w:t>
            </w:r>
            <w:r w:rsidR="00D076AC" w:rsidRPr="00F6427B">
              <w:rPr>
                <w:rFonts w:ascii="Times New Roman" w:hAnsi="Times New Roman"/>
                <w:color w:val="000000"/>
                <w:sz w:val="20"/>
                <w:szCs w:val="20"/>
              </w:rPr>
              <w:t>)</w:t>
            </w:r>
          </w:p>
        </w:tc>
      </w:tr>
      <w:tr w:rsidR="00D076AC" w:rsidRPr="00F6427B" w:rsidTr="004958B3">
        <w:tc>
          <w:tcPr>
            <w:tcW w:w="1766"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Ask</w:t>
            </w:r>
          </w:p>
        </w:tc>
        <w:tc>
          <w:tcPr>
            <w:tcW w:w="1206" w:type="dxa"/>
            <w:shd w:val="clear" w:color="auto" w:fill="auto"/>
          </w:tcPr>
          <w:p w:rsidR="00D076AC" w:rsidRPr="00F6427B" w:rsidRDefault="00083F57" w:rsidP="00884FDE">
            <w:pPr>
              <w:spacing w:after="0" w:line="240" w:lineRule="auto"/>
              <w:rPr>
                <w:rFonts w:ascii="Times New Roman" w:hAnsi="Times New Roman"/>
                <w:color w:val="000000"/>
                <w:sz w:val="20"/>
                <w:szCs w:val="20"/>
              </w:rPr>
            </w:pPr>
            <w:r>
              <w:rPr>
                <w:rFonts w:ascii="Times New Roman" w:hAnsi="Times New Roman"/>
                <w:color w:val="000000"/>
                <w:sz w:val="20"/>
                <w:szCs w:val="20"/>
              </w:rPr>
              <w:t>Full-service</w:t>
            </w:r>
          </w:p>
        </w:tc>
        <w:tc>
          <w:tcPr>
            <w:tcW w:w="992"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4</w:t>
            </w:r>
          </w:p>
        </w:tc>
        <w:tc>
          <w:tcPr>
            <w:tcW w:w="1843" w:type="dxa"/>
            <w:shd w:val="clear" w:color="auto" w:fill="auto"/>
          </w:tcPr>
          <w:p w:rsidR="00D076AC" w:rsidRPr="00F6427B" w:rsidRDefault="00D076AC" w:rsidP="00D01918">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6</w:t>
            </w:r>
            <w:r w:rsidR="00D01918">
              <w:rPr>
                <w:rFonts w:ascii="Times New Roman" w:hAnsi="Times New Roman"/>
                <w:color w:val="000000"/>
                <w:sz w:val="20"/>
                <w:szCs w:val="20"/>
              </w:rPr>
              <w:t>50</w:t>
            </w:r>
            <w:r w:rsidRPr="00F6427B">
              <w:rPr>
                <w:rFonts w:ascii="Times New Roman" w:hAnsi="Times New Roman"/>
                <w:color w:val="000000"/>
                <w:sz w:val="20"/>
                <w:szCs w:val="20"/>
              </w:rPr>
              <w:t xml:space="preserve"> (268)</w:t>
            </w:r>
          </w:p>
        </w:tc>
        <w:tc>
          <w:tcPr>
            <w:tcW w:w="993"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w:t>
            </w:r>
          </w:p>
        </w:tc>
        <w:tc>
          <w:tcPr>
            <w:tcW w:w="1989"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w:t>
            </w:r>
          </w:p>
        </w:tc>
      </w:tr>
      <w:tr w:rsidR="00D076AC" w:rsidRPr="00F6427B" w:rsidTr="004958B3">
        <w:tc>
          <w:tcPr>
            <w:tcW w:w="1766"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Bills</w:t>
            </w:r>
          </w:p>
        </w:tc>
        <w:tc>
          <w:tcPr>
            <w:tcW w:w="1206" w:type="dxa"/>
            <w:shd w:val="clear" w:color="auto" w:fill="auto"/>
          </w:tcPr>
          <w:p w:rsidR="00D076AC" w:rsidRPr="00F6427B" w:rsidRDefault="00083F57" w:rsidP="00884FDE">
            <w:pPr>
              <w:spacing w:after="0" w:line="240" w:lineRule="auto"/>
              <w:rPr>
                <w:rFonts w:ascii="Times New Roman" w:hAnsi="Times New Roman"/>
                <w:color w:val="000000"/>
                <w:sz w:val="20"/>
                <w:szCs w:val="20"/>
              </w:rPr>
            </w:pPr>
            <w:r>
              <w:rPr>
                <w:rFonts w:ascii="Times New Roman" w:hAnsi="Times New Roman"/>
                <w:color w:val="000000"/>
                <w:sz w:val="20"/>
                <w:szCs w:val="20"/>
              </w:rPr>
              <w:t>Full-service</w:t>
            </w:r>
          </w:p>
        </w:tc>
        <w:tc>
          <w:tcPr>
            <w:tcW w:w="992"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1</w:t>
            </w:r>
          </w:p>
        </w:tc>
        <w:tc>
          <w:tcPr>
            <w:tcW w:w="1843" w:type="dxa"/>
            <w:shd w:val="clear" w:color="auto" w:fill="auto"/>
          </w:tcPr>
          <w:p w:rsidR="00D076AC" w:rsidRPr="00F6427B" w:rsidRDefault="00D076AC" w:rsidP="00C97EC9">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902 (-)</w:t>
            </w:r>
          </w:p>
        </w:tc>
        <w:tc>
          <w:tcPr>
            <w:tcW w:w="993"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3</w:t>
            </w:r>
          </w:p>
        </w:tc>
        <w:tc>
          <w:tcPr>
            <w:tcW w:w="1989" w:type="dxa"/>
            <w:shd w:val="clear" w:color="auto" w:fill="auto"/>
          </w:tcPr>
          <w:p w:rsidR="00D076AC" w:rsidRPr="00F6427B" w:rsidRDefault="00D076AC" w:rsidP="00C97EC9">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1206 (148)</w:t>
            </w:r>
          </w:p>
        </w:tc>
      </w:tr>
      <w:tr w:rsidR="00D076AC" w:rsidRPr="00F6427B" w:rsidTr="004958B3">
        <w:tc>
          <w:tcPr>
            <w:tcW w:w="1766"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Chef and Brewer</w:t>
            </w:r>
          </w:p>
        </w:tc>
        <w:tc>
          <w:tcPr>
            <w:tcW w:w="1206" w:type="dxa"/>
            <w:shd w:val="clear" w:color="auto" w:fill="auto"/>
          </w:tcPr>
          <w:p w:rsidR="00D076AC" w:rsidRPr="00F6427B" w:rsidRDefault="00083F57" w:rsidP="00884FDE">
            <w:pPr>
              <w:spacing w:after="0" w:line="240" w:lineRule="auto"/>
              <w:rPr>
                <w:rFonts w:ascii="Times New Roman" w:hAnsi="Times New Roman"/>
                <w:color w:val="000000"/>
                <w:sz w:val="20"/>
                <w:szCs w:val="20"/>
              </w:rPr>
            </w:pPr>
            <w:r>
              <w:rPr>
                <w:rFonts w:ascii="Times New Roman" w:hAnsi="Times New Roman"/>
                <w:color w:val="000000"/>
                <w:sz w:val="20"/>
                <w:szCs w:val="20"/>
              </w:rPr>
              <w:t>Full-service</w:t>
            </w:r>
          </w:p>
        </w:tc>
        <w:tc>
          <w:tcPr>
            <w:tcW w:w="992"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7</w:t>
            </w:r>
          </w:p>
        </w:tc>
        <w:tc>
          <w:tcPr>
            <w:tcW w:w="1843" w:type="dxa"/>
            <w:shd w:val="clear" w:color="auto" w:fill="auto"/>
          </w:tcPr>
          <w:p w:rsidR="00D076AC" w:rsidRPr="00F6427B" w:rsidRDefault="00D076AC" w:rsidP="00C97EC9">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558 (191)</w:t>
            </w:r>
          </w:p>
        </w:tc>
        <w:tc>
          <w:tcPr>
            <w:tcW w:w="993"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8</w:t>
            </w:r>
          </w:p>
        </w:tc>
        <w:tc>
          <w:tcPr>
            <w:tcW w:w="1989" w:type="dxa"/>
            <w:shd w:val="clear" w:color="auto" w:fill="auto"/>
          </w:tcPr>
          <w:p w:rsidR="00D076AC" w:rsidRPr="00F6427B" w:rsidRDefault="00C97EC9" w:rsidP="00C97EC9">
            <w:pPr>
              <w:spacing w:after="0" w:line="240" w:lineRule="auto"/>
              <w:rPr>
                <w:rFonts w:ascii="Times New Roman" w:hAnsi="Times New Roman"/>
                <w:color w:val="000000"/>
                <w:sz w:val="20"/>
                <w:szCs w:val="20"/>
              </w:rPr>
            </w:pPr>
            <w:r>
              <w:rPr>
                <w:rFonts w:ascii="Times New Roman" w:hAnsi="Times New Roman"/>
                <w:color w:val="000000"/>
                <w:sz w:val="20"/>
                <w:szCs w:val="20"/>
              </w:rPr>
              <w:t>1459 (188</w:t>
            </w:r>
            <w:r w:rsidR="00D076AC" w:rsidRPr="00F6427B">
              <w:rPr>
                <w:rFonts w:ascii="Times New Roman" w:hAnsi="Times New Roman"/>
                <w:color w:val="000000"/>
                <w:sz w:val="20"/>
                <w:szCs w:val="20"/>
              </w:rPr>
              <w:t>)</w:t>
            </w:r>
          </w:p>
        </w:tc>
      </w:tr>
      <w:tr w:rsidR="00D076AC" w:rsidRPr="00F6427B" w:rsidTr="004958B3">
        <w:tc>
          <w:tcPr>
            <w:tcW w:w="1766"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Ember Inns</w:t>
            </w:r>
          </w:p>
        </w:tc>
        <w:tc>
          <w:tcPr>
            <w:tcW w:w="1206" w:type="dxa"/>
            <w:shd w:val="clear" w:color="auto" w:fill="auto"/>
          </w:tcPr>
          <w:p w:rsidR="00D076AC" w:rsidRPr="00F6427B" w:rsidRDefault="00083F57" w:rsidP="00884FDE">
            <w:pPr>
              <w:spacing w:after="0" w:line="240" w:lineRule="auto"/>
              <w:rPr>
                <w:rFonts w:ascii="Times New Roman" w:hAnsi="Times New Roman"/>
                <w:color w:val="000000"/>
                <w:sz w:val="20"/>
                <w:szCs w:val="20"/>
              </w:rPr>
            </w:pPr>
            <w:r>
              <w:rPr>
                <w:rFonts w:ascii="Times New Roman" w:hAnsi="Times New Roman"/>
                <w:color w:val="000000"/>
                <w:sz w:val="20"/>
                <w:szCs w:val="20"/>
              </w:rPr>
              <w:t>Full-service</w:t>
            </w:r>
          </w:p>
        </w:tc>
        <w:tc>
          <w:tcPr>
            <w:tcW w:w="992"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3</w:t>
            </w:r>
          </w:p>
        </w:tc>
        <w:tc>
          <w:tcPr>
            <w:tcW w:w="1843" w:type="dxa"/>
            <w:shd w:val="clear" w:color="auto" w:fill="auto"/>
          </w:tcPr>
          <w:p w:rsidR="00D076AC" w:rsidRPr="00F6427B" w:rsidRDefault="00C97EC9" w:rsidP="007B0826">
            <w:pPr>
              <w:spacing w:after="0" w:line="240" w:lineRule="auto"/>
              <w:rPr>
                <w:rFonts w:ascii="Times New Roman" w:hAnsi="Times New Roman"/>
                <w:color w:val="000000"/>
                <w:sz w:val="20"/>
                <w:szCs w:val="20"/>
              </w:rPr>
            </w:pPr>
            <w:r>
              <w:rPr>
                <w:rFonts w:ascii="Times New Roman" w:hAnsi="Times New Roman"/>
                <w:color w:val="000000"/>
                <w:sz w:val="20"/>
                <w:szCs w:val="20"/>
              </w:rPr>
              <w:t>575</w:t>
            </w:r>
            <w:r w:rsidR="007B0826">
              <w:rPr>
                <w:rFonts w:ascii="Times New Roman" w:hAnsi="Times New Roman"/>
                <w:color w:val="000000"/>
                <w:sz w:val="20"/>
                <w:szCs w:val="20"/>
              </w:rPr>
              <w:t xml:space="preserve"> (175</w:t>
            </w:r>
            <w:r w:rsidR="00D076AC" w:rsidRPr="00F6427B">
              <w:rPr>
                <w:rFonts w:ascii="Times New Roman" w:hAnsi="Times New Roman"/>
                <w:color w:val="000000"/>
                <w:sz w:val="20"/>
                <w:szCs w:val="20"/>
              </w:rPr>
              <w:t>)</w:t>
            </w:r>
          </w:p>
        </w:tc>
        <w:tc>
          <w:tcPr>
            <w:tcW w:w="993"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7</w:t>
            </w:r>
          </w:p>
        </w:tc>
        <w:tc>
          <w:tcPr>
            <w:tcW w:w="1989" w:type="dxa"/>
            <w:shd w:val="clear" w:color="auto" w:fill="auto"/>
          </w:tcPr>
          <w:p w:rsidR="00D076AC" w:rsidRPr="00F6427B" w:rsidRDefault="00D076AC" w:rsidP="00C97EC9">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1295 (294)</w:t>
            </w:r>
          </w:p>
        </w:tc>
      </w:tr>
      <w:tr w:rsidR="00D076AC" w:rsidRPr="00F6427B" w:rsidTr="004958B3">
        <w:tc>
          <w:tcPr>
            <w:tcW w:w="1766"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Flaming Grill</w:t>
            </w:r>
          </w:p>
        </w:tc>
        <w:tc>
          <w:tcPr>
            <w:tcW w:w="1206" w:type="dxa"/>
            <w:shd w:val="clear" w:color="auto" w:fill="auto"/>
          </w:tcPr>
          <w:p w:rsidR="00D076AC" w:rsidRPr="00F6427B" w:rsidRDefault="00083F57" w:rsidP="00884FDE">
            <w:pPr>
              <w:spacing w:after="0" w:line="240" w:lineRule="auto"/>
              <w:rPr>
                <w:rFonts w:ascii="Times New Roman" w:hAnsi="Times New Roman"/>
                <w:color w:val="000000"/>
                <w:sz w:val="20"/>
                <w:szCs w:val="20"/>
              </w:rPr>
            </w:pPr>
            <w:r>
              <w:rPr>
                <w:rFonts w:ascii="Times New Roman" w:hAnsi="Times New Roman"/>
                <w:color w:val="000000"/>
                <w:sz w:val="20"/>
                <w:szCs w:val="20"/>
              </w:rPr>
              <w:t>Full-service</w:t>
            </w:r>
          </w:p>
        </w:tc>
        <w:tc>
          <w:tcPr>
            <w:tcW w:w="992"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1</w:t>
            </w:r>
          </w:p>
        </w:tc>
        <w:tc>
          <w:tcPr>
            <w:tcW w:w="1843" w:type="dxa"/>
            <w:shd w:val="clear" w:color="auto" w:fill="auto"/>
          </w:tcPr>
          <w:p w:rsidR="00D076AC" w:rsidRPr="00F6427B" w:rsidRDefault="00D076AC" w:rsidP="00C97EC9">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325 (-)</w:t>
            </w:r>
          </w:p>
        </w:tc>
        <w:tc>
          <w:tcPr>
            <w:tcW w:w="993"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8</w:t>
            </w:r>
          </w:p>
        </w:tc>
        <w:tc>
          <w:tcPr>
            <w:tcW w:w="1989" w:type="dxa"/>
            <w:shd w:val="clear" w:color="auto" w:fill="auto"/>
          </w:tcPr>
          <w:p w:rsidR="00D076AC" w:rsidRPr="00F6427B" w:rsidRDefault="00D076AC" w:rsidP="00C97EC9">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1431 (225)</w:t>
            </w:r>
          </w:p>
        </w:tc>
      </w:tr>
      <w:tr w:rsidR="00D076AC" w:rsidRPr="00F6427B" w:rsidTr="004958B3">
        <w:tc>
          <w:tcPr>
            <w:tcW w:w="1766"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Harvester</w:t>
            </w:r>
          </w:p>
        </w:tc>
        <w:tc>
          <w:tcPr>
            <w:tcW w:w="1206" w:type="dxa"/>
            <w:shd w:val="clear" w:color="auto" w:fill="auto"/>
          </w:tcPr>
          <w:p w:rsidR="00D076AC" w:rsidRPr="00F6427B" w:rsidRDefault="00083F57" w:rsidP="00884FDE">
            <w:pPr>
              <w:spacing w:after="0" w:line="240" w:lineRule="auto"/>
              <w:rPr>
                <w:rFonts w:ascii="Times New Roman" w:hAnsi="Times New Roman"/>
                <w:color w:val="000000"/>
                <w:sz w:val="20"/>
                <w:szCs w:val="20"/>
              </w:rPr>
            </w:pPr>
            <w:r>
              <w:rPr>
                <w:rFonts w:ascii="Times New Roman" w:hAnsi="Times New Roman"/>
                <w:color w:val="000000"/>
                <w:sz w:val="20"/>
                <w:szCs w:val="20"/>
              </w:rPr>
              <w:t>Full-service</w:t>
            </w:r>
          </w:p>
        </w:tc>
        <w:tc>
          <w:tcPr>
            <w:tcW w:w="992"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4</w:t>
            </w:r>
          </w:p>
        </w:tc>
        <w:tc>
          <w:tcPr>
            <w:tcW w:w="1843" w:type="dxa"/>
            <w:shd w:val="clear" w:color="auto" w:fill="auto"/>
          </w:tcPr>
          <w:p w:rsidR="00D076AC" w:rsidRPr="00F6427B" w:rsidRDefault="00D36F25" w:rsidP="00D36F25">
            <w:pPr>
              <w:spacing w:after="0" w:line="240" w:lineRule="auto"/>
              <w:rPr>
                <w:rFonts w:ascii="Times New Roman" w:hAnsi="Times New Roman"/>
                <w:color w:val="000000"/>
                <w:sz w:val="20"/>
                <w:szCs w:val="20"/>
              </w:rPr>
            </w:pPr>
            <w:r>
              <w:rPr>
                <w:rFonts w:ascii="Times New Roman" w:hAnsi="Times New Roman"/>
                <w:color w:val="000000"/>
                <w:sz w:val="20"/>
                <w:szCs w:val="20"/>
              </w:rPr>
              <w:t>552</w:t>
            </w:r>
            <w:r w:rsidR="00D076AC" w:rsidRPr="00F6427B">
              <w:rPr>
                <w:rFonts w:ascii="Times New Roman" w:hAnsi="Times New Roman"/>
                <w:color w:val="000000"/>
                <w:sz w:val="20"/>
                <w:szCs w:val="20"/>
              </w:rPr>
              <w:t xml:space="preserve"> (13)</w:t>
            </w:r>
          </w:p>
        </w:tc>
        <w:tc>
          <w:tcPr>
            <w:tcW w:w="993"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7</w:t>
            </w:r>
          </w:p>
        </w:tc>
        <w:tc>
          <w:tcPr>
            <w:tcW w:w="1989" w:type="dxa"/>
            <w:shd w:val="clear" w:color="auto" w:fill="auto"/>
          </w:tcPr>
          <w:p w:rsidR="00D076AC" w:rsidRPr="00F6427B" w:rsidRDefault="00D076AC" w:rsidP="00C97EC9">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1414 (149)</w:t>
            </w:r>
          </w:p>
        </w:tc>
      </w:tr>
      <w:tr w:rsidR="00D076AC" w:rsidRPr="00F6427B" w:rsidTr="004958B3">
        <w:tc>
          <w:tcPr>
            <w:tcW w:w="1766"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Hungry Horse</w:t>
            </w:r>
          </w:p>
        </w:tc>
        <w:tc>
          <w:tcPr>
            <w:tcW w:w="1206" w:type="dxa"/>
            <w:shd w:val="clear" w:color="auto" w:fill="auto"/>
          </w:tcPr>
          <w:p w:rsidR="00D076AC" w:rsidRPr="00F6427B" w:rsidRDefault="00083F57" w:rsidP="00884FDE">
            <w:pPr>
              <w:spacing w:after="0" w:line="240" w:lineRule="auto"/>
              <w:rPr>
                <w:rFonts w:ascii="Times New Roman" w:hAnsi="Times New Roman"/>
                <w:color w:val="000000"/>
                <w:sz w:val="20"/>
                <w:szCs w:val="20"/>
              </w:rPr>
            </w:pPr>
            <w:r>
              <w:rPr>
                <w:rFonts w:ascii="Times New Roman" w:hAnsi="Times New Roman"/>
                <w:color w:val="000000"/>
                <w:sz w:val="20"/>
                <w:szCs w:val="20"/>
              </w:rPr>
              <w:t>Full-service</w:t>
            </w:r>
          </w:p>
        </w:tc>
        <w:tc>
          <w:tcPr>
            <w:tcW w:w="992"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4</w:t>
            </w:r>
          </w:p>
        </w:tc>
        <w:tc>
          <w:tcPr>
            <w:tcW w:w="1843" w:type="dxa"/>
            <w:shd w:val="clear" w:color="auto" w:fill="auto"/>
          </w:tcPr>
          <w:p w:rsidR="00D076AC" w:rsidRPr="00F6427B" w:rsidRDefault="00D36F25" w:rsidP="00D36F25">
            <w:pPr>
              <w:spacing w:after="0" w:line="240" w:lineRule="auto"/>
              <w:rPr>
                <w:rFonts w:ascii="Times New Roman" w:hAnsi="Times New Roman"/>
                <w:color w:val="000000"/>
                <w:sz w:val="20"/>
                <w:szCs w:val="20"/>
              </w:rPr>
            </w:pPr>
            <w:r>
              <w:rPr>
                <w:rFonts w:ascii="Times New Roman" w:hAnsi="Times New Roman"/>
                <w:color w:val="000000"/>
                <w:sz w:val="20"/>
                <w:szCs w:val="20"/>
              </w:rPr>
              <w:t>394</w:t>
            </w:r>
            <w:r w:rsidR="00D076AC" w:rsidRPr="00F6427B">
              <w:rPr>
                <w:rFonts w:ascii="Times New Roman" w:hAnsi="Times New Roman"/>
                <w:color w:val="000000"/>
                <w:sz w:val="20"/>
                <w:szCs w:val="20"/>
              </w:rPr>
              <w:t xml:space="preserve"> (29</w:t>
            </w:r>
            <w:r w:rsidR="00C97EC9">
              <w:rPr>
                <w:rFonts w:ascii="Times New Roman" w:hAnsi="Times New Roman"/>
                <w:color w:val="000000"/>
                <w:sz w:val="20"/>
                <w:szCs w:val="20"/>
              </w:rPr>
              <w:t>6</w:t>
            </w:r>
            <w:r w:rsidR="00D076AC" w:rsidRPr="00F6427B">
              <w:rPr>
                <w:rFonts w:ascii="Times New Roman" w:hAnsi="Times New Roman"/>
                <w:color w:val="000000"/>
                <w:sz w:val="20"/>
                <w:szCs w:val="20"/>
              </w:rPr>
              <w:t>)</w:t>
            </w:r>
          </w:p>
        </w:tc>
        <w:tc>
          <w:tcPr>
            <w:tcW w:w="993"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14</w:t>
            </w:r>
          </w:p>
        </w:tc>
        <w:tc>
          <w:tcPr>
            <w:tcW w:w="1989" w:type="dxa"/>
            <w:shd w:val="clear" w:color="auto" w:fill="auto"/>
          </w:tcPr>
          <w:p w:rsidR="00D076AC" w:rsidRPr="00F6427B" w:rsidRDefault="00C97EC9" w:rsidP="00C97EC9">
            <w:pPr>
              <w:spacing w:after="0" w:line="240" w:lineRule="auto"/>
              <w:rPr>
                <w:rFonts w:ascii="Times New Roman" w:hAnsi="Times New Roman"/>
                <w:color w:val="000000"/>
                <w:sz w:val="20"/>
                <w:szCs w:val="20"/>
              </w:rPr>
            </w:pPr>
            <w:r>
              <w:rPr>
                <w:rFonts w:ascii="Times New Roman" w:hAnsi="Times New Roman"/>
                <w:color w:val="000000"/>
                <w:sz w:val="20"/>
                <w:szCs w:val="20"/>
              </w:rPr>
              <w:t>1966</w:t>
            </w:r>
            <w:r w:rsidR="00D076AC" w:rsidRPr="00F6427B">
              <w:rPr>
                <w:rFonts w:ascii="Times New Roman" w:hAnsi="Times New Roman"/>
                <w:color w:val="000000"/>
                <w:sz w:val="20"/>
                <w:szCs w:val="20"/>
              </w:rPr>
              <w:t xml:space="preserve"> (77</w:t>
            </w:r>
            <w:r>
              <w:rPr>
                <w:rFonts w:ascii="Times New Roman" w:hAnsi="Times New Roman"/>
                <w:color w:val="000000"/>
                <w:sz w:val="20"/>
                <w:szCs w:val="20"/>
              </w:rPr>
              <w:t>1</w:t>
            </w:r>
            <w:r w:rsidR="00D076AC" w:rsidRPr="00F6427B">
              <w:rPr>
                <w:rFonts w:ascii="Times New Roman" w:hAnsi="Times New Roman"/>
                <w:color w:val="000000"/>
                <w:sz w:val="20"/>
                <w:szCs w:val="20"/>
              </w:rPr>
              <w:t>)</w:t>
            </w:r>
          </w:p>
        </w:tc>
      </w:tr>
      <w:tr w:rsidR="00D076AC" w:rsidRPr="00F6427B" w:rsidTr="004958B3">
        <w:tc>
          <w:tcPr>
            <w:tcW w:w="1766"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 xml:space="preserve">JD </w:t>
            </w:r>
            <w:proofErr w:type="spellStart"/>
            <w:r w:rsidRPr="00F6427B">
              <w:rPr>
                <w:rFonts w:ascii="Times New Roman" w:hAnsi="Times New Roman"/>
                <w:color w:val="000000"/>
                <w:sz w:val="20"/>
                <w:szCs w:val="20"/>
              </w:rPr>
              <w:t>Weatherspoons</w:t>
            </w:r>
            <w:proofErr w:type="spellEnd"/>
          </w:p>
        </w:tc>
        <w:tc>
          <w:tcPr>
            <w:tcW w:w="1206" w:type="dxa"/>
            <w:shd w:val="clear" w:color="auto" w:fill="auto"/>
          </w:tcPr>
          <w:p w:rsidR="00D076AC" w:rsidRPr="00F6427B" w:rsidRDefault="00083F57" w:rsidP="00884FDE">
            <w:pPr>
              <w:spacing w:after="0" w:line="240" w:lineRule="auto"/>
              <w:rPr>
                <w:rFonts w:ascii="Times New Roman" w:hAnsi="Times New Roman"/>
                <w:color w:val="000000"/>
                <w:sz w:val="20"/>
                <w:szCs w:val="20"/>
              </w:rPr>
            </w:pPr>
            <w:r>
              <w:rPr>
                <w:rFonts w:ascii="Times New Roman" w:hAnsi="Times New Roman"/>
                <w:color w:val="000000"/>
                <w:sz w:val="20"/>
                <w:szCs w:val="20"/>
              </w:rPr>
              <w:t>Full-service</w:t>
            </w:r>
          </w:p>
        </w:tc>
        <w:tc>
          <w:tcPr>
            <w:tcW w:w="992"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5</w:t>
            </w:r>
          </w:p>
        </w:tc>
        <w:tc>
          <w:tcPr>
            <w:tcW w:w="1843" w:type="dxa"/>
            <w:shd w:val="clear" w:color="auto" w:fill="auto"/>
          </w:tcPr>
          <w:p w:rsidR="00D076AC" w:rsidRPr="00F6427B" w:rsidRDefault="00372193" w:rsidP="00D36F25">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494</w:t>
            </w:r>
            <w:r w:rsidR="00C97EC9">
              <w:rPr>
                <w:rFonts w:ascii="Times New Roman" w:hAnsi="Times New Roman"/>
                <w:color w:val="000000"/>
                <w:sz w:val="20"/>
                <w:szCs w:val="20"/>
              </w:rPr>
              <w:t xml:space="preserve"> (13</w:t>
            </w:r>
            <w:r w:rsidR="00D36F25">
              <w:rPr>
                <w:rFonts w:ascii="Times New Roman" w:hAnsi="Times New Roman"/>
                <w:color w:val="000000"/>
                <w:sz w:val="20"/>
                <w:szCs w:val="20"/>
              </w:rPr>
              <w:t>9</w:t>
            </w:r>
            <w:r w:rsidR="00D076AC" w:rsidRPr="00F6427B">
              <w:rPr>
                <w:rFonts w:ascii="Times New Roman" w:hAnsi="Times New Roman"/>
                <w:color w:val="000000"/>
                <w:sz w:val="20"/>
                <w:szCs w:val="20"/>
              </w:rPr>
              <w:t>)</w:t>
            </w:r>
          </w:p>
        </w:tc>
        <w:tc>
          <w:tcPr>
            <w:tcW w:w="993"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14</w:t>
            </w:r>
          </w:p>
        </w:tc>
        <w:tc>
          <w:tcPr>
            <w:tcW w:w="1989" w:type="dxa"/>
            <w:shd w:val="clear" w:color="auto" w:fill="auto"/>
          </w:tcPr>
          <w:p w:rsidR="00D076AC" w:rsidRPr="00F6427B" w:rsidRDefault="00C97EC9" w:rsidP="00C97EC9">
            <w:pPr>
              <w:spacing w:after="0" w:line="240" w:lineRule="auto"/>
              <w:rPr>
                <w:rFonts w:ascii="Times New Roman" w:hAnsi="Times New Roman"/>
                <w:color w:val="000000"/>
                <w:sz w:val="20"/>
                <w:szCs w:val="20"/>
              </w:rPr>
            </w:pPr>
            <w:r>
              <w:rPr>
                <w:rFonts w:ascii="Times New Roman" w:hAnsi="Times New Roman"/>
                <w:color w:val="000000"/>
                <w:sz w:val="20"/>
                <w:szCs w:val="20"/>
              </w:rPr>
              <w:t>1565</w:t>
            </w:r>
            <w:r w:rsidR="00D076AC" w:rsidRPr="00F6427B">
              <w:rPr>
                <w:rFonts w:ascii="Times New Roman" w:hAnsi="Times New Roman"/>
                <w:color w:val="000000"/>
                <w:sz w:val="20"/>
                <w:szCs w:val="20"/>
              </w:rPr>
              <w:t xml:space="preserve"> (318)</w:t>
            </w:r>
          </w:p>
        </w:tc>
      </w:tr>
      <w:tr w:rsidR="00D076AC" w:rsidRPr="00F6427B" w:rsidTr="004958B3">
        <w:tc>
          <w:tcPr>
            <w:tcW w:w="1766" w:type="dxa"/>
            <w:shd w:val="clear" w:color="auto" w:fill="auto"/>
          </w:tcPr>
          <w:p w:rsidR="00D076AC" w:rsidRPr="00F6427B" w:rsidRDefault="00C50F7E" w:rsidP="00884FDE">
            <w:pPr>
              <w:spacing w:after="0" w:line="240" w:lineRule="auto"/>
              <w:rPr>
                <w:rFonts w:ascii="Times New Roman" w:hAnsi="Times New Roman"/>
                <w:color w:val="000000"/>
                <w:sz w:val="20"/>
                <w:szCs w:val="20"/>
                <w:vertAlign w:val="superscript"/>
              </w:rPr>
            </w:pPr>
            <w:proofErr w:type="spellStart"/>
            <w:r w:rsidRPr="00F6427B">
              <w:rPr>
                <w:rFonts w:ascii="Times New Roman" w:hAnsi="Times New Roman"/>
                <w:color w:val="000000"/>
                <w:sz w:val="20"/>
                <w:szCs w:val="20"/>
              </w:rPr>
              <w:t>Nando</w:t>
            </w:r>
            <w:r w:rsidR="00EE7366" w:rsidRPr="00F6427B">
              <w:rPr>
                <w:rFonts w:ascii="Times New Roman" w:hAnsi="Times New Roman"/>
                <w:color w:val="000000"/>
                <w:sz w:val="20"/>
                <w:szCs w:val="20"/>
              </w:rPr>
              <w:t>’</w:t>
            </w:r>
            <w:r w:rsidRPr="00F6427B">
              <w:rPr>
                <w:rFonts w:ascii="Times New Roman" w:hAnsi="Times New Roman"/>
                <w:color w:val="000000"/>
                <w:sz w:val="20"/>
                <w:szCs w:val="20"/>
              </w:rPr>
              <w:t>s</w:t>
            </w:r>
            <w:r w:rsidRPr="00F6427B">
              <w:rPr>
                <w:rFonts w:ascii="Times New Roman" w:hAnsi="Times New Roman"/>
                <w:color w:val="000000"/>
                <w:sz w:val="20"/>
                <w:szCs w:val="20"/>
                <w:vertAlign w:val="superscript"/>
              </w:rPr>
              <w:t>a</w:t>
            </w:r>
            <w:proofErr w:type="spellEnd"/>
          </w:p>
        </w:tc>
        <w:tc>
          <w:tcPr>
            <w:tcW w:w="1206" w:type="dxa"/>
            <w:shd w:val="clear" w:color="auto" w:fill="auto"/>
          </w:tcPr>
          <w:p w:rsidR="00D076AC" w:rsidRPr="00F6427B" w:rsidRDefault="00083F57" w:rsidP="00884FDE">
            <w:pPr>
              <w:spacing w:after="0" w:line="240" w:lineRule="auto"/>
              <w:rPr>
                <w:rFonts w:ascii="Times New Roman" w:hAnsi="Times New Roman"/>
                <w:color w:val="000000"/>
                <w:sz w:val="20"/>
                <w:szCs w:val="20"/>
              </w:rPr>
            </w:pPr>
            <w:r>
              <w:rPr>
                <w:rFonts w:ascii="Times New Roman" w:hAnsi="Times New Roman"/>
                <w:color w:val="000000"/>
                <w:sz w:val="20"/>
                <w:szCs w:val="20"/>
              </w:rPr>
              <w:t>Full-service</w:t>
            </w:r>
          </w:p>
        </w:tc>
        <w:tc>
          <w:tcPr>
            <w:tcW w:w="992"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30</w:t>
            </w:r>
          </w:p>
        </w:tc>
        <w:tc>
          <w:tcPr>
            <w:tcW w:w="1843" w:type="dxa"/>
            <w:shd w:val="clear" w:color="auto" w:fill="auto"/>
          </w:tcPr>
          <w:p w:rsidR="00D076AC" w:rsidRPr="00F6427B" w:rsidRDefault="00C97EC9" w:rsidP="00C97EC9">
            <w:pPr>
              <w:spacing w:after="0" w:line="240" w:lineRule="auto"/>
              <w:rPr>
                <w:rFonts w:ascii="Times New Roman" w:hAnsi="Times New Roman"/>
                <w:color w:val="000000"/>
                <w:sz w:val="20"/>
                <w:szCs w:val="20"/>
              </w:rPr>
            </w:pPr>
            <w:r>
              <w:rPr>
                <w:rFonts w:ascii="Times New Roman" w:hAnsi="Times New Roman"/>
                <w:color w:val="000000"/>
                <w:sz w:val="20"/>
                <w:szCs w:val="20"/>
              </w:rPr>
              <w:t>428</w:t>
            </w:r>
            <w:r w:rsidR="00D076AC" w:rsidRPr="00F6427B">
              <w:rPr>
                <w:rFonts w:ascii="Times New Roman" w:hAnsi="Times New Roman"/>
                <w:color w:val="000000"/>
                <w:sz w:val="20"/>
                <w:szCs w:val="20"/>
              </w:rPr>
              <w:t xml:space="preserve"> (150)</w:t>
            </w:r>
          </w:p>
        </w:tc>
        <w:tc>
          <w:tcPr>
            <w:tcW w:w="993"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912</w:t>
            </w:r>
          </w:p>
        </w:tc>
        <w:tc>
          <w:tcPr>
            <w:tcW w:w="1989" w:type="dxa"/>
            <w:shd w:val="clear" w:color="auto" w:fill="auto"/>
          </w:tcPr>
          <w:p w:rsidR="00D076AC" w:rsidRPr="00F6427B" w:rsidRDefault="00C97EC9" w:rsidP="00C97EC9">
            <w:pPr>
              <w:spacing w:after="0" w:line="240" w:lineRule="auto"/>
              <w:rPr>
                <w:rFonts w:ascii="Times New Roman" w:hAnsi="Times New Roman"/>
                <w:color w:val="000000"/>
                <w:sz w:val="20"/>
                <w:szCs w:val="20"/>
              </w:rPr>
            </w:pPr>
            <w:r>
              <w:rPr>
                <w:rFonts w:ascii="Times New Roman" w:hAnsi="Times New Roman"/>
                <w:color w:val="000000"/>
                <w:sz w:val="20"/>
                <w:szCs w:val="20"/>
              </w:rPr>
              <w:t>1161</w:t>
            </w:r>
            <w:r w:rsidR="00D076AC" w:rsidRPr="00F6427B">
              <w:rPr>
                <w:rFonts w:ascii="Times New Roman" w:hAnsi="Times New Roman"/>
                <w:color w:val="000000"/>
                <w:sz w:val="20"/>
                <w:szCs w:val="20"/>
              </w:rPr>
              <w:t xml:space="preserve"> (15</w:t>
            </w:r>
            <w:r>
              <w:rPr>
                <w:rFonts w:ascii="Times New Roman" w:hAnsi="Times New Roman"/>
                <w:color w:val="000000"/>
                <w:sz w:val="20"/>
                <w:szCs w:val="20"/>
              </w:rPr>
              <w:t>4</w:t>
            </w:r>
            <w:r w:rsidR="00D076AC" w:rsidRPr="00F6427B">
              <w:rPr>
                <w:rFonts w:ascii="Times New Roman" w:hAnsi="Times New Roman"/>
                <w:color w:val="000000"/>
                <w:sz w:val="20"/>
                <w:szCs w:val="20"/>
              </w:rPr>
              <w:t>)</w:t>
            </w:r>
          </w:p>
        </w:tc>
      </w:tr>
      <w:tr w:rsidR="00D076AC" w:rsidRPr="00F6427B" w:rsidTr="004958B3">
        <w:tc>
          <w:tcPr>
            <w:tcW w:w="1766"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Old English Inns</w:t>
            </w:r>
          </w:p>
        </w:tc>
        <w:tc>
          <w:tcPr>
            <w:tcW w:w="1206" w:type="dxa"/>
            <w:shd w:val="clear" w:color="auto" w:fill="auto"/>
          </w:tcPr>
          <w:p w:rsidR="00D076AC" w:rsidRPr="00F6427B" w:rsidRDefault="00083F57" w:rsidP="00884FDE">
            <w:pPr>
              <w:spacing w:after="0" w:line="240" w:lineRule="auto"/>
              <w:rPr>
                <w:rFonts w:ascii="Times New Roman" w:hAnsi="Times New Roman"/>
                <w:color w:val="000000"/>
                <w:sz w:val="20"/>
                <w:szCs w:val="20"/>
              </w:rPr>
            </w:pPr>
            <w:r>
              <w:rPr>
                <w:rFonts w:ascii="Times New Roman" w:hAnsi="Times New Roman"/>
                <w:color w:val="000000"/>
                <w:sz w:val="20"/>
                <w:szCs w:val="20"/>
              </w:rPr>
              <w:t>Full-service</w:t>
            </w:r>
          </w:p>
        </w:tc>
        <w:tc>
          <w:tcPr>
            <w:tcW w:w="992"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1</w:t>
            </w:r>
          </w:p>
        </w:tc>
        <w:tc>
          <w:tcPr>
            <w:tcW w:w="1843" w:type="dxa"/>
            <w:shd w:val="clear" w:color="auto" w:fill="auto"/>
          </w:tcPr>
          <w:p w:rsidR="00D076AC" w:rsidRPr="00F6427B" w:rsidRDefault="00D076AC" w:rsidP="00C97EC9">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247 (-)</w:t>
            </w:r>
          </w:p>
        </w:tc>
        <w:tc>
          <w:tcPr>
            <w:tcW w:w="993"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6</w:t>
            </w:r>
          </w:p>
        </w:tc>
        <w:tc>
          <w:tcPr>
            <w:tcW w:w="1989" w:type="dxa"/>
            <w:shd w:val="clear" w:color="auto" w:fill="auto"/>
          </w:tcPr>
          <w:p w:rsidR="00D076AC" w:rsidRPr="00F6427B" w:rsidRDefault="00D076AC" w:rsidP="00C97EC9">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1543</w:t>
            </w:r>
            <w:r w:rsidR="00C97EC9">
              <w:rPr>
                <w:rFonts w:ascii="Times New Roman" w:hAnsi="Times New Roman"/>
                <w:color w:val="000000"/>
                <w:sz w:val="20"/>
                <w:szCs w:val="20"/>
              </w:rPr>
              <w:t xml:space="preserve"> (213</w:t>
            </w:r>
            <w:r w:rsidRPr="00F6427B">
              <w:rPr>
                <w:rFonts w:ascii="Times New Roman" w:hAnsi="Times New Roman"/>
                <w:color w:val="000000"/>
                <w:sz w:val="20"/>
                <w:szCs w:val="20"/>
              </w:rPr>
              <w:t>)</w:t>
            </w:r>
          </w:p>
        </w:tc>
      </w:tr>
      <w:tr w:rsidR="00D076AC" w:rsidRPr="00F6427B" w:rsidTr="004958B3">
        <w:tc>
          <w:tcPr>
            <w:tcW w:w="1766"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Pizza Express</w:t>
            </w:r>
          </w:p>
        </w:tc>
        <w:tc>
          <w:tcPr>
            <w:tcW w:w="1206" w:type="dxa"/>
            <w:shd w:val="clear" w:color="auto" w:fill="auto"/>
          </w:tcPr>
          <w:p w:rsidR="00D076AC" w:rsidRPr="00F6427B" w:rsidRDefault="00083F57" w:rsidP="00884FDE">
            <w:pPr>
              <w:spacing w:after="0" w:line="240" w:lineRule="auto"/>
              <w:rPr>
                <w:rFonts w:ascii="Times New Roman" w:hAnsi="Times New Roman"/>
                <w:color w:val="000000"/>
                <w:sz w:val="20"/>
                <w:szCs w:val="20"/>
              </w:rPr>
            </w:pPr>
            <w:r>
              <w:rPr>
                <w:rFonts w:ascii="Times New Roman" w:hAnsi="Times New Roman"/>
                <w:color w:val="000000"/>
                <w:sz w:val="20"/>
                <w:szCs w:val="20"/>
              </w:rPr>
              <w:t>Full-service</w:t>
            </w:r>
          </w:p>
        </w:tc>
        <w:tc>
          <w:tcPr>
            <w:tcW w:w="992"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4</w:t>
            </w:r>
          </w:p>
        </w:tc>
        <w:tc>
          <w:tcPr>
            <w:tcW w:w="1843" w:type="dxa"/>
            <w:shd w:val="clear" w:color="auto" w:fill="auto"/>
          </w:tcPr>
          <w:p w:rsidR="00D076AC" w:rsidRPr="00F6427B" w:rsidRDefault="00C97EC9" w:rsidP="00C97EC9">
            <w:pPr>
              <w:spacing w:after="0" w:line="240" w:lineRule="auto"/>
              <w:rPr>
                <w:rFonts w:ascii="Times New Roman" w:hAnsi="Times New Roman"/>
                <w:color w:val="000000"/>
                <w:sz w:val="20"/>
                <w:szCs w:val="20"/>
              </w:rPr>
            </w:pPr>
            <w:r>
              <w:rPr>
                <w:rFonts w:ascii="Times New Roman" w:hAnsi="Times New Roman"/>
                <w:color w:val="000000"/>
                <w:sz w:val="20"/>
                <w:szCs w:val="20"/>
              </w:rPr>
              <w:t>886</w:t>
            </w:r>
            <w:r w:rsidR="00D076AC" w:rsidRPr="00F6427B">
              <w:rPr>
                <w:rFonts w:ascii="Times New Roman" w:hAnsi="Times New Roman"/>
                <w:color w:val="000000"/>
                <w:sz w:val="20"/>
                <w:szCs w:val="20"/>
              </w:rPr>
              <w:t xml:space="preserve"> (296)</w:t>
            </w:r>
          </w:p>
        </w:tc>
        <w:tc>
          <w:tcPr>
            <w:tcW w:w="993"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w:t>
            </w:r>
          </w:p>
        </w:tc>
        <w:tc>
          <w:tcPr>
            <w:tcW w:w="1989"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w:t>
            </w:r>
          </w:p>
        </w:tc>
      </w:tr>
      <w:tr w:rsidR="00D076AC" w:rsidRPr="00F6427B" w:rsidTr="004958B3">
        <w:tc>
          <w:tcPr>
            <w:tcW w:w="1766"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Pizza Hut</w:t>
            </w:r>
          </w:p>
        </w:tc>
        <w:tc>
          <w:tcPr>
            <w:tcW w:w="1206" w:type="dxa"/>
            <w:shd w:val="clear" w:color="auto" w:fill="auto"/>
          </w:tcPr>
          <w:p w:rsidR="00D076AC" w:rsidRPr="00F6427B" w:rsidRDefault="00083F57" w:rsidP="00884FDE">
            <w:pPr>
              <w:spacing w:after="0" w:line="240" w:lineRule="auto"/>
              <w:rPr>
                <w:rFonts w:ascii="Times New Roman" w:hAnsi="Times New Roman"/>
                <w:color w:val="000000"/>
                <w:sz w:val="20"/>
                <w:szCs w:val="20"/>
              </w:rPr>
            </w:pPr>
            <w:r>
              <w:rPr>
                <w:rFonts w:ascii="Times New Roman" w:hAnsi="Times New Roman"/>
                <w:color w:val="000000"/>
                <w:sz w:val="20"/>
                <w:szCs w:val="20"/>
              </w:rPr>
              <w:t>Full-service</w:t>
            </w:r>
          </w:p>
        </w:tc>
        <w:tc>
          <w:tcPr>
            <w:tcW w:w="992"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w:t>
            </w:r>
          </w:p>
        </w:tc>
        <w:tc>
          <w:tcPr>
            <w:tcW w:w="1843"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w:t>
            </w:r>
          </w:p>
        </w:tc>
        <w:tc>
          <w:tcPr>
            <w:tcW w:w="993"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w:t>
            </w:r>
          </w:p>
        </w:tc>
        <w:tc>
          <w:tcPr>
            <w:tcW w:w="1989"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w:t>
            </w:r>
          </w:p>
        </w:tc>
      </w:tr>
      <w:tr w:rsidR="00D076AC" w:rsidRPr="00F6427B" w:rsidTr="004958B3">
        <w:tc>
          <w:tcPr>
            <w:tcW w:w="1766"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Sizzling Pubs</w:t>
            </w:r>
          </w:p>
        </w:tc>
        <w:tc>
          <w:tcPr>
            <w:tcW w:w="1206" w:type="dxa"/>
            <w:shd w:val="clear" w:color="auto" w:fill="auto"/>
          </w:tcPr>
          <w:p w:rsidR="00D076AC" w:rsidRPr="00F6427B" w:rsidRDefault="00083F57" w:rsidP="00884FDE">
            <w:pPr>
              <w:spacing w:after="0" w:line="240" w:lineRule="auto"/>
              <w:rPr>
                <w:rFonts w:ascii="Times New Roman" w:hAnsi="Times New Roman"/>
                <w:color w:val="000000"/>
                <w:sz w:val="20"/>
                <w:szCs w:val="20"/>
              </w:rPr>
            </w:pPr>
            <w:r>
              <w:rPr>
                <w:rFonts w:ascii="Times New Roman" w:hAnsi="Times New Roman"/>
                <w:color w:val="000000"/>
                <w:sz w:val="20"/>
                <w:szCs w:val="20"/>
              </w:rPr>
              <w:t>Full-service</w:t>
            </w:r>
          </w:p>
        </w:tc>
        <w:tc>
          <w:tcPr>
            <w:tcW w:w="992"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2</w:t>
            </w:r>
          </w:p>
        </w:tc>
        <w:tc>
          <w:tcPr>
            <w:tcW w:w="1843" w:type="dxa"/>
            <w:shd w:val="clear" w:color="auto" w:fill="auto"/>
          </w:tcPr>
          <w:p w:rsidR="00D076AC" w:rsidRPr="00F6427B" w:rsidRDefault="00D076AC" w:rsidP="00C97EC9">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280 (103)</w:t>
            </w:r>
          </w:p>
        </w:tc>
        <w:tc>
          <w:tcPr>
            <w:tcW w:w="993"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10</w:t>
            </w:r>
          </w:p>
        </w:tc>
        <w:tc>
          <w:tcPr>
            <w:tcW w:w="1989" w:type="dxa"/>
            <w:shd w:val="clear" w:color="auto" w:fill="auto"/>
          </w:tcPr>
          <w:p w:rsidR="00D076AC" w:rsidRPr="00F6427B" w:rsidRDefault="00D076AC" w:rsidP="00C97EC9">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1521 (40</w:t>
            </w:r>
            <w:r w:rsidR="00C97EC9">
              <w:rPr>
                <w:rFonts w:ascii="Times New Roman" w:hAnsi="Times New Roman"/>
                <w:color w:val="000000"/>
                <w:sz w:val="20"/>
                <w:szCs w:val="20"/>
              </w:rPr>
              <w:t>1</w:t>
            </w:r>
            <w:r w:rsidRPr="00F6427B">
              <w:rPr>
                <w:rFonts w:ascii="Times New Roman" w:hAnsi="Times New Roman"/>
                <w:color w:val="000000"/>
                <w:sz w:val="20"/>
                <w:szCs w:val="20"/>
              </w:rPr>
              <w:t>)</w:t>
            </w:r>
          </w:p>
        </w:tc>
      </w:tr>
      <w:tr w:rsidR="00D076AC" w:rsidRPr="00F6427B" w:rsidTr="004958B3">
        <w:tc>
          <w:tcPr>
            <w:tcW w:w="1766"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Slug and Lettuce</w:t>
            </w:r>
          </w:p>
        </w:tc>
        <w:tc>
          <w:tcPr>
            <w:tcW w:w="1206" w:type="dxa"/>
            <w:shd w:val="clear" w:color="auto" w:fill="auto"/>
          </w:tcPr>
          <w:p w:rsidR="00D076AC" w:rsidRPr="00F6427B" w:rsidRDefault="00083F57" w:rsidP="00884FDE">
            <w:pPr>
              <w:spacing w:after="0" w:line="240" w:lineRule="auto"/>
              <w:rPr>
                <w:rFonts w:ascii="Times New Roman" w:hAnsi="Times New Roman"/>
                <w:color w:val="000000"/>
                <w:sz w:val="20"/>
                <w:szCs w:val="20"/>
              </w:rPr>
            </w:pPr>
            <w:r>
              <w:rPr>
                <w:rFonts w:ascii="Times New Roman" w:hAnsi="Times New Roman"/>
                <w:color w:val="000000"/>
                <w:sz w:val="20"/>
                <w:szCs w:val="20"/>
              </w:rPr>
              <w:t>Full-service</w:t>
            </w:r>
          </w:p>
        </w:tc>
        <w:tc>
          <w:tcPr>
            <w:tcW w:w="992"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4</w:t>
            </w:r>
          </w:p>
        </w:tc>
        <w:tc>
          <w:tcPr>
            <w:tcW w:w="1843" w:type="dxa"/>
            <w:shd w:val="clear" w:color="auto" w:fill="auto"/>
          </w:tcPr>
          <w:p w:rsidR="00D076AC" w:rsidRPr="00F6427B" w:rsidRDefault="00C97EC9" w:rsidP="00C97EC9">
            <w:pPr>
              <w:spacing w:after="0" w:line="240" w:lineRule="auto"/>
              <w:rPr>
                <w:rFonts w:ascii="Times New Roman" w:hAnsi="Times New Roman"/>
                <w:color w:val="000000"/>
                <w:sz w:val="20"/>
                <w:szCs w:val="20"/>
              </w:rPr>
            </w:pPr>
            <w:r>
              <w:rPr>
                <w:rFonts w:ascii="Times New Roman" w:hAnsi="Times New Roman"/>
                <w:color w:val="000000"/>
                <w:sz w:val="20"/>
                <w:szCs w:val="20"/>
              </w:rPr>
              <w:t>736</w:t>
            </w:r>
            <w:r w:rsidR="00D076AC" w:rsidRPr="00F6427B">
              <w:rPr>
                <w:rFonts w:ascii="Times New Roman" w:hAnsi="Times New Roman"/>
                <w:color w:val="000000"/>
                <w:sz w:val="20"/>
                <w:szCs w:val="20"/>
              </w:rPr>
              <w:t xml:space="preserve"> (21</w:t>
            </w:r>
            <w:r>
              <w:rPr>
                <w:rFonts w:ascii="Times New Roman" w:hAnsi="Times New Roman"/>
                <w:color w:val="000000"/>
                <w:sz w:val="20"/>
                <w:szCs w:val="20"/>
              </w:rPr>
              <w:t>5</w:t>
            </w:r>
            <w:r w:rsidR="00D076AC" w:rsidRPr="00F6427B">
              <w:rPr>
                <w:rFonts w:ascii="Times New Roman" w:hAnsi="Times New Roman"/>
                <w:color w:val="000000"/>
                <w:sz w:val="20"/>
                <w:szCs w:val="20"/>
              </w:rPr>
              <w:t>)</w:t>
            </w:r>
          </w:p>
        </w:tc>
        <w:tc>
          <w:tcPr>
            <w:tcW w:w="993"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5</w:t>
            </w:r>
          </w:p>
        </w:tc>
        <w:tc>
          <w:tcPr>
            <w:tcW w:w="1989" w:type="dxa"/>
            <w:shd w:val="clear" w:color="auto" w:fill="auto"/>
          </w:tcPr>
          <w:p w:rsidR="00D076AC" w:rsidRPr="00F6427B" w:rsidRDefault="00D076AC" w:rsidP="00C97EC9">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1280 (14</w:t>
            </w:r>
            <w:r w:rsidR="00C97EC9">
              <w:rPr>
                <w:rFonts w:ascii="Times New Roman" w:hAnsi="Times New Roman"/>
                <w:color w:val="000000"/>
                <w:sz w:val="20"/>
                <w:szCs w:val="20"/>
              </w:rPr>
              <w:t>9</w:t>
            </w:r>
            <w:r w:rsidRPr="00F6427B">
              <w:rPr>
                <w:rFonts w:ascii="Times New Roman" w:hAnsi="Times New Roman"/>
                <w:color w:val="000000"/>
                <w:sz w:val="20"/>
                <w:szCs w:val="20"/>
              </w:rPr>
              <w:t>)</w:t>
            </w:r>
          </w:p>
        </w:tc>
      </w:tr>
      <w:tr w:rsidR="00D076AC" w:rsidRPr="00F6427B" w:rsidTr="004958B3">
        <w:tc>
          <w:tcPr>
            <w:tcW w:w="1766"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Stone House</w:t>
            </w:r>
          </w:p>
        </w:tc>
        <w:tc>
          <w:tcPr>
            <w:tcW w:w="1206" w:type="dxa"/>
            <w:shd w:val="clear" w:color="auto" w:fill="auto"/>
          </w:tcPr>
          <w:p w:rsidR="00D076AC" w:rsidRPr="00F6427B" w:rsidRDefault="00083F57" w:rsidP="00884FDE">
            <w:pPr>
              <w:spacing w:after="0" w:line="240" w:lineRule="auto"/>
              <w:rPr>
                <w:rFonts w:ascii="Times New Roman" w:hAnsi="Times New Roman"/>
                <w:color w:val="000000"/>
                <w:sz w:val="20"/>
                <w:szCs w:val="20"/>
              </w:rPr>
            </w:pPr>
            <w:r>
              <w:rPr>
                <w:rFonts w:ascii="Times New Roman" w:hAnsi="Times New Roman"/>
                <w:color w:val="000000"/>
                <w:sz w:val="20"/>
                <w:szCs w:val="20"/>
              </w:rPr>
              <w:t>Full-service</w:t>
            </w:r>
          </w:p>
        </w:tc>
        <w:tc>
          <w:tcPr>
            <w:tcW w:w="992"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2</w:t>
            </w:r>
          </w:p>
        </w:tc>
        <w:tc>
          <w:tcPr>
            <w:tcW w:w="1843" w:type="dxa"/>
            <w:shd w:val="clear" w:color="auto" w:fill="auto"/>
          </w:tcPr>
          <w:p w:rsidR="00D076AC" w:rsidRPr="00F6427B" w:rsidRDefault="00D076AC" w:rsidP="00C97EC9">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1353 (158)</w:t>
            </w:r>
          </w:p>
        </w:tc>
        <w:tc>
          <w:tcPr>
            <w:tcW w:w="993"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w:t>
            </w:r>
          </w:p>
        </w:tc>
        <w:tc>
          <w:tcPr>
            <w:tcW w:w="1989"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w:t>
            </w:r>
          </w:p>
        </w:tc>
      </w:tr>
      <w:tr w:rsidR="00D076AC" w:rsidRPr="00F6427B" w:rsidTr="004958B3">
        <w:tc>
          <w:tcPr>
            <w:tcW w:w="1766"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 xml:space="preserve">Table </w:t>
            </w:r>
            <w:proofErr w:type="spellStart"/>
            <w:r w:rsidRPr="00F6427B">
              <w:rPr>
                <w:rFonts w:ascii="Times New Roman" w:hAnsi="Times New Roman"/>
                <w:color w:val="000000"/>
                <w:sz w:val="20"/>
                <w:szCs w:val="20"/>
              </w:rPr>
              <w:t>Table</w:t>
            </w:r>
            <w:proofErr w:type="spellEnd"/>
          </w:p>
        </w:tc>
        <w:tc>
          <w:tcPr>
            <w:tcW w:w="1206" w:type="dxa"/>
            <w:shd w:val="clear" w:color="auto" w:fill="auto"/>
          </w:tcPr>
          <w:p w:rsidR="00D076AC" w:rsidRPr="00F6427B" w:rsidRDefault="00083F57" w:rsidP="00884FDE">
            <w:pPr>
              <w:spacing w:after="0" w:line="240" w:lineRule="auto"/>
              <w:rPr>
                <w:rFonts w:ascii="Times New Roman" w:hAnsi="Times New Roman"/>
                <w:color w:val="000000"/>
                <w:sz w:val="20"/>
                <w:szCs w:val="20"/>
              </w:rPr>
            </w:pPr>
            <w:r>
              <w:rPr>
                <w:rFonts w:ascii="Times New Roman" w:hAnsi="Times New Roman"/>
                <w:color w:val="000000"/>
                <w:sz w:val="20"/>
                <w:szCs w:val="20"/>
              </w:rPr>
              <w:t>Full-service</w:t>
            </w:r>
          </w:p>
        </w:tc>
        <w:tc>
          <w:tcPr>
            <w:tcW w:w="992"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3</w:t>
            </w:r>
          </w:p>
        </w:tc>
        <w:tc>
          <w:tcPr>
            <w:tcW w:w="1843" w:type="dxa"/>
            <w:shd w:val="clear" w:color="auto" w:fill="auto"/>
          </w:tcPr>
          <w:p w:rsidR="00D076AC" w:rsidRPr="00F6427B" w:rsidRDefault="00C97EC9" w:rsidP="00C97EC9">
            <w:pPr>
              <w:spacing w:after="0" w:line="240" w:lineRule="auto"/>
              <w:rPr>
                <w:rFonts w:ascii="Times New Roman" w:hAnsi="Times New Roman"/>
                <w:color w:val="000000"/>
                <w:sz w:val="20"/>
                <w:szCs w:val="20"/>
              </w:rPr>
            </w:pPr>
            <w:r>
              <w:rPr>
                <w:rFonts w:ascii="Times New Roman" w:hAnsi="Times New Roman"/>
                <w:color w:val="000000"/>
                <w:sz w:val="20"/>
                <w:szCs w:val="20"/>
              </w:rPr>
              <w:t>329</w:t>
            </w:r>
            <w:r w:rsidR="00D076AC" w:rsidRPr="00F6427B">
              <w:rPr>
                <w:rFonts w:ascii="Times New Roman" w:hAnsi="Times New Roman"/>
                <w:color w:val="000000"/>
                <w:sz w:val="20"/>
                <w:szCs w:val="20"/>
              </w:rPr>
              <w:t xml:space="preserve"> (88)</w:t>
            </w:r>
          </w:p>
        </w:tc>
        <w:tc>
          <w:tcPr>
            <w:tcW w:w="993"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6</w:t>
            </w:r>
          </w:p>
        </w:tc>
        <w:tc>
          <w:tcPr>
            <w:tcW w:w="1989" w:type="dxa"/>
            <w:shd w:val="clear" w:color="auto" w:fill="auto"/>
          </w:tcPr>
          <w:p w:rsidR="00D076AC" w:rsidRPr="00F6427B" w:rsidRDefault="00C97EC9" w:rsidP="00C97EC9">
            <w:pPr>
              <w:spacing w:after="0" w:line="240" w:lineRule="auto"/>
              <w:rPr>
                <w:rFonts w:ascii="Times New Roman" w:hAnsi="Times New Roman"/>
                <w:color w:val="000000"/>
                <w:sz w:val="20"/>
                <w:szCs w:val="20"/>
              </w:rPr>
            </w:pPr>
            <w:r>
              <w:rPr>
                <w:rFonts w:ascii="Times New Roman" w:hAnsi="Times New Roman"/>
                <w:color w:val="000000"/>
                <w:sz w:val="20"/>
                <w:szCs w:val="20"/>
              </w:rPr>
              <w:t>1105</w:t>
            </w:r>
            <w:r w:rsidR="00D076AC" w:rsidRPr="00F6427B">
              <w:rPr>
                <w:rFonts w:ascii="Times New Roman" w:hAnsi="Times New Roman"/>
                <w:color w:val="000000"/>
                <w:sz w:val="20"/>
                <w:szCs w:val="20"/>
              </w:rPr>
              <w:t xml:space="preserve"> (166)</w:t>
            </w:r>
          </w:p>
        </w:tc>
      </w:tr>
      <w:tr w:rsidR="00D076AC" w:rsidRPr="00F6427B" w:rsidTr="004958B3">
        <w:tc>
          <w:tcPr>
            <w:tcW w:w="1766"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Toby Carvery</w:t>
            </w:r>
          </w:p>
        </w:tc>
        <w:tc>
          <w:tcPr>
            <w:tcW w:w="1206" w:type="dxa"/>
            <w:shd w:val="clear" w:color="auto" w:fill="auto"/>
          </w:tcPr>
          <w:p w:rsidR="00D076AC" w:rsidRPr="00F6427B" w:rsidRDefault="00083F57" w:rsidP="00884FDE">
            <w:pPr>
              <w:spacing w:after="0" w:line="240" w:lineRule="auto"/>
              <w:rPr>
                <w:rFonts w:ascii="Times New Roman" w:hAnsi="Times New Roman"/>
                <w:color w:val="000000"/>
                <w:sz w:val="20"/>
                <w:szCs w:val="20"/>
              </w:rPr>
            </w:pPr>
            <w:r>
              <w:rPr>
                <w:rFonts w:ascii="Times New Roman" w:hAnsi="Times New Roman"/>
                <w:color w:val="000000"/>
                <w:sz w:val="20"/>
                <w:szCs w:val="20"/>
              </w:rPr>
              <w:t>Full-service</w:t>
            </w:r>
          </w:p>
        </w:tc>
        <w:tc>
          <w:tcPr>
            <w:tcW w:w="992"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2</w:t>
            </w:r>
          </w:p>
        </w:tc>
        <w:tc>
          <w:tcPr>
            <w:tcW w:w="1843" w:type="dxa"/>
            <w:shd w:val="clear" w:color="auto" w:fill="auto"/>
          </w:tcPr>
          <w:p w:rsidR="00D076AC" w:rsidRPr="00F6427B" w:rsidRDefault="000428D2" w:rsidP="000428D2">
            <w:pPr>
              <w:spacing w:after="0" w:line="240" w:lineRule="auto"/>
              <w:rPr>
                <w:rFonts w:ascii="Times New Roman" w:hAnsi="Times New Roman"/>
                <w:color w:val="000000"/>
                <w:sz w:val="20"/>
                <w:szCs w:val="20"/>
              </w:rPr>
            </w:pPr>
            <w:r>
              <w:rPr>
                <w:rFonts w:ascii="Times New Roman" w:hAnsi="Times New Roman"/>
                <w:color w:val="000000"/>
                <w:sz w:val="20"/>
                <w:szCs w:val="20"/>
              </w:rPr>
              <w:t>614</w:t>
            </w:r>
            <w:r w:rsidR="00D076AC" w:rsidRPr="00F6427B">
              <w:rPr>
                <w:rFonts w:ascii="Times New Roman" w:hAnsi="Times New Roman"/>
                <w:color w:val="000000"/>
                <w:sz w:val="20"/>
                <w:szCs w:val="20"/>
              </w:rPr>
              <w:t xml:space="preserve"> (</w:t>
            </w:r>
            <w:r w:rsidR="00C97EC9">
              <w:rPr>
                <w:rFonts w:ascii="Times New Roman" w:hAnsi="Times New Roman"/>
                <w:color w:val="000000"/>
                <w:sz w:val="20"/>
                <w:szCs w:val="20"/>
              </w:rPr>
              <w:t>100</w:t>
            </w:r>
            <w:r w:rsidR="00D076AC" w:rsidRPr="00F6427B">
              <w:rPr>
                <w:rFonts w:ascii="Times New Roman" w:hAnsi="Times New Roman"/>
                <w:color w:val="000000"/>
                <w:sz w:val="20"/>
                <w:szCs w:val="20"/>
              </w:rPr>
              <w:t>)</w:t>
            </w:r>
          </w:p>
        </w:tc>
        <w:tc>
          <w:tcPr>
            <w:tcW w:w="993"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w:t>
            </w:r>
          </w:p>
        </w:tc>
        <w:tc>
          <w:tcPr>
            <w:tcW w:w="1989"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w:t>
            </w:r>
          </w:p>
        </w:tc>
      </w:tr>
      <w:tr w:rsidR="00D076AC" w:rsidRPr="00F6427B" w:rsidTr="004958B3">
        <w:tc>
          <w:tcPr>
            <w:tcW w:w="1766"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Vintage Inns</w:t>
            </w:r>
          </w:p>
        </w:tc>
        <w:tc>
          <w:tcPr>
            <w:tcW w:w="1206" w:type="dxa"/>
            <w:shd w:val="clear" w:color="auto" w:fill="auto"/>
          </w:tcPr>
          <w:p w:rsidR="00D076AC" w:rsidRPr="00F6427B" w:rsidRDefault="00083F57" w:rsidP="00884FDE">
            <w:pPr>
              <w:spacing w:after="0" w:line="240" w:lineRule="auto"/>
              <w:rPr>
                <w:rFonts w:ascii="Times New Roman" w:hAnsi="Times New Roman"/>
                <w:color w:val="000000"/>
                <w:sz w:val="20"/>
                <w:szCs w:val="20"/>
              </w:rPr>
            </w:pPr>
            <w:r>
              <w:rPr>
                <w:rFonts w:ascii="Times New Roman" w:hAnsi="Times New Roman"/>
                <w:color w:val="000000"/>
                <w:sz w:val="20"/>
                <w:szCs w:val="20"/>
              </w:rPr>
              <w:t>Full-service</w:t>
            </w:r>
          </w:p>
        </w:tc>
        <w:tc>
          <w:tcPr>
            <w:tcW w:w="992"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3</w:t>
            </w:r>
          </w:p>
        </w:tc>
        <w:tc>
          <w:tcPr>
            <w:tcW w:w="1843" w:type="dxa"/>
            <w:shd w:val="clear" w:color="auto" w:fill="auto"/>
          </w:tcPr>
          <w:p w:rsidR="00D076AC" w:rsidRPr="00F6427B" w:rsidRDefault="00D076AC" w:rsidP="00C97EC9">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380 (335)</w:t>
            </w:r>
          </w:p>
        </w:tc>
        <w:tc>
          <w:tcPr>
            <w:tcW w:w="993"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2</w:t>
            </w:r>
          </w:p>
        </w:tc>
        <w:tc>
          <w:tcPr>
            <w:tcW w:w="1989" w:type="dxa"/>
            <w:shd w:val="clear" w:color="auto" w:fill="auto"/>
          </w:tcPr>
          <w:p w:rsidR="00D076AC" w:rsidRPr="00F6427B" w:rsidRDefault="00D076AC" w:rsidP="00C97EC9">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1069 (195)</w:t>
            </w:r>
          </w:p>
        </w:tc>
      </w:tr>
      <w:tr w:rsidR="00D076AC" w:rsidRPr="00F6427B" w:rsidTr="004958B3">
        <w:tc>
          <w:tcPr>
            <w:tcW w:w="1766" w:type="dxa"/>
            <w:shd w:val="clear" w:color="auto" w:fill="auto"/>
          </w:tcPr>
          <w:p w:rsidR="00D076AC" w:rsidRPr="00F6427B" w:rsidRDefault="00D076AC" w:rsidP="00884FDE">
            <w:pPr>
              <w:spacing w:after="0" w:line="240" w:lineRule="auto"/>
              <w:rPr>
                <w:rFonts w:ascii="Times New Roman" w:hAnsi="Times New Roman"/>
                <w:color w:val="000000"/>
                <w:sz w:val="20"/>
                <w:szCs w:val="20"/>
              </w:rPr>
            </w:pPr>
            <w:proofErr w:type="spellStart"/>
            <w:r w:rsidRPr="00F6427B">
              <w:rPr>
                <w:rFonts w:ascii="Times New Roman" w:hAnsi="Times New Roman"/>
                <w:color w:val="000000"/>
                <w:sz w:val="20"/>
                <w:szCs w:val="20"/>
              </w:rPr>
              <w:t>Wagamama</w:t>
            </w:r>
            <w:proofErr w:type="spellEnd"/>
          </w:p>
        </w:tc>
        <w:tc>
          <w:tcPr>
            <w:tcW w:w="1206" w:type="dxa"/>
            <w:shd w:val="clear" w:color="auto" w:fill="auto"/>
          </w:tcPr>
          <w:p w:rsidR="00D076AC" w:rsidRPr="00F6427B" w:rsidRDefault="00083F57" w:rsidP="00884FDE">
            <w:pPr>
              <w:spacing w:after="0" w:line="240" w:lineRule="auto"/>
              <w:rPr>
                <w:rFonts w:ascii="Times New Roman" w:hAnsi="Times New Roman"/>
                <w:color w:val="000000"/>
                <w:sz w:val="20"/>
                <w:szCs w:val="20"/>
              </w:rPr>
            </w:pPr>
            <w:r>
              <w:rPr>
                <w:rFonts w:ascii="Times New Roman" w:hAnsi="Times New Roman"/>
                <w:color w:val="000000"/>
                <w:sz w:val="20"/>
                <w:szCs w:val="20"/>
              </w:rPr>
              <w:t>Full-service</w:t>
            </w:r>
          </w:p>
        </w:tc>
        <w:tc>
          <w:tcPr>
            <w:tcW w:w="992"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4</w:t>
            </w:r>
          </w:p>
        </w:tc>
        <w:tc>
          <w:tcPr>
            <w:tcW w:w="1843" w:type="dxa"/>
            <w:shd w:val="clear" w:color="auto" w:fill="auto"/>
          </w:tcPr>
          <w:p w:rsidR="00D076AC" w:rsidRPr="00F6427B" w:rsidRDefault="00D076AC" w:rsidP="000428D2">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41</w:t>
            </w:r>
            <w:r w:rsidR="000428D2">
              <w:rPr>
                <w:rFonts w:ascii="Times New Roman" w:hAnsi="Times New Roman"/>
                <w:color w:val="000000"/>
                <w:sz w:val="20"/>
                <w:szCs w:val="20"/>
              </w:rPr>
              <w:t>4</w:t>
            </w:r>
            <w:r w:rsidRPr="00F6427B">
              <w:rPr>
                <w:rFonts w:ascii="Times New Roman" w:hAnsi="Times New Roman"/>
                <w:color w:val="000000"/>
                <w:sz w:val="20"/>
                <w:szCs w:val="20"/>
              </w:rPr>
              <w:t xml:space="preserve"> (4</w:t>
            </w:r>
            <w:r w:rsidR="00C97EC9">
              <w:rPr>
                <w:rFonts w:ascii="Times New Roman" w:hAnsi="Times New Roman"/>
                <w:color w:val="000000"/>
                <w:sz w:val="20"/>
                <w:szCs w:val="20"/>
              </w:rPr>
              <w:t>8</w:t>
            </w:r>
            <w:r w:rsidRPr="00F6427B">
              <w:rPr>
                <w:rFonts w:ascii="Times New Roman" w:hAnsi="Times New Roman"/>
                <w:color w:val="000000"/>
                <w:sz w:val="20"/>
                <w:szCs w:val="20"/>
              </w:rPr>
              <w:t>)</w:t>
            </w:r>
          </w:p>
        </w:tc>
        <w:tc>
          <w:tcPr>
            <w:tcW w:w="993"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w:t>
            </w:r>
          </w:p>
        </w:tc>
        <w:tc>
          <w:tcPr>
            <w:tcW w:w="1989"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w:t>
            </w:r>
          </w:p>
        </w:tc>
      </w:tr>
      <w:tr w:rsidR="00D076AC" w:rsidRPr="00F6427B" w:rsidTr="004958B3">
        <w:tc>
          <w:tcPr>
            <w:tcW w:w="1766"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Zizzi</w:t>
            </w:r>
          </w:p>
        </w:tc>
        <w:tc>
          <w:tcPr>
            <w:tcW w:w="1206" w:type="dxa"/>
            <w:shd w:val="clear" w:color="auto" w:fill="auto"/>
          </w:tcPr>
          <w:p w:rsidR="00D076AC" w:rsidRPr="00F6427B" w:rsidRDefault="00083F57" w:rsidP="00884FDE">
            <w:pPr>
              <w:spacing w:after="0" w:line="240" w:lineRule="auto"/>
              <w:rPr>
                <w:rFonts w:ascii="Times New Roman" w:hAnsi="Times New Roman"/>
                <w:color w:val="000000"/>
                <w:sz w:val="20"/>
                <w:szCs w:val="20"/>
              </w:rPr>
            </w:pPr>
            <w:r>
              <w:rPr>
                <w:rFonts w:ascii="Times New Roman" w:hAnsi="Times New Roman"/>
                <w:color w:val="000000"/>
                <w:sz w:val="20"/>
                <w:szCs w:val="20"/>
              </w:rPr>
              <w:t>Full-service</w:t>
            </w:r>
          </w:p>
        </w:tc>
        <w:tc>
          <w:tcPr>
            <w:tcW w:w="992"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4</w:t>
            </w:r>
          </w:p>
        </w:tc>
        <w:tc>
          <w:tcPr>
            <w:tcW w:w="1843" w:type="dxa"/>
            <w:shd w:val="clear" w:color="auto" w:fill="auto"/>
          </w:tcPr>
          <w:p w:rsidR="00D076AC" w:rsidRPr="00F6427B" w:rsidRDefault="00C97EC9" w:rsidP="00C97EC9">
            <w:pPr>
              <w:spacing w:after="0" w:line="240" w:lineRule="auto"/>
              <w:rPr>
                <w:rFonts w:ascii="Times New Roman" w:hAnsi="Times New Roman"/>
                <w:color w:val="000000"/>
                <w:sz w:val="20"/>
                <w:szCs w:val="20"/>
              </w:rPr>
            </w:pPr>
            <w:r>
              <w:rPr>
                <w:rFonts w:ascii="Times New Roman" w:hAnsi="Times New Roman"/>
                <w:color w:val="000000"/>
                <w:sz w:val="20"/>
                <w:szCs w:val="20"/>
              </w:rPr>
              <w:t>467</w:t>
            </w:r>
            <w:r w:rsidR="00D076AC" w:rsidRPr="00F6427B">
              <w:rPr>
                <w:rFonts w:ascii="Times New Roman" w:hAnsi="Times New Roman"/>
                <w:color w:val="000000"/>
                <w:sz w:val="20"/>
                <w:szCs w:val="20"/>
              </w:rPr>
              <w:t xml:space="preserve"> (21</w:t>
            </w:r>
            <w:r>
              <w:rPr>
                <w:rFonts w:ascii="Times New Roman" w:hAnsi="Times New Roman"/>
                <w:color w:val="000000"/>
                <w:sz w:val="20"/>
                <w:szCs w:val="20"/>
              </w:rPr>
              <w:t>3</w:t>
            </w:r>
            <w:r w:rsidR="00D076AC" w:rsidRPr="00F6427B">
              <w:rPr>
                <w:rFonts w:ascii="Times New Roman" w:hAnsi="Times New Roman"/>
                <w:color w:val="000000"/>
                <w:sz w:val="20"/>
                <w:szCs w:val="20"/>
              </w:rPr>
              <w:t>)</w:t>
            </w:r>
          </w:p>
        </w:tc>
        <w:tc>
          <w:tcPr>
            <w:tcW w:w="993"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w:t>
            </w:r>
          </w:p>
        </w:tc>
        <w:tc>
          <w:tcPr>
            <w:tcW w:w="1989" w:type="dxa"/>
            <w:shd w:val="clear" w:color="auto" w:fill="auto"/>
          </w:tcPr>
          <w:p w:rsidR="00D076AC" w:rsidRPr="00F6427B" w:rsidRDefault="00D076AC" w:rsidP="00884FDE">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w:t>
            </w:r>
          </w:p>
        </w:tc>
      </w:tr>
      <w:tr w:rsidR="009E7A61" w:rsidRPr="00F6427B" w:rsidTr="004958B3">
        <w:tc>
          <w:tcPr>
            <w:tcW w:w="1766" w:type="dxa"/>
            <w:shd w:val="clear" w:color="auto" w:fill="auto"/>
          </w:tcPr>
          <w:p w:rsidR="009E7A61" w:rsidRPr="00F6427B" w:rsidRDefault="009E7A61" w:rsidP="00884FDE">
            <w:pPr>
              <w:spacing w:after="0" w:line="240" w:lineRule="auto"/>
              <w:rPr>
                <w:rFonts w:ascii="Times New Roman" w:hAnsi="Times New Roman"/>
                <w:color w:val="000000"/>
                <w:sz w:val="20"/>
                <w:szCs w:val="20"/>
              </w:rPr>
            </w:pPr>
          </w:p>
        </w:tc>
        <w:tc>
          <w:tcPr>
            <w:tcW w:w="1206" w:type="dxa"/>
            <w:shd w:val="clear" w:color="auto" w:fill="auto"/>
          </w:tcPr>
          <w:p w:rsidR="009E7A61" w:rsidRPr="00F6427B" w:rsidRDefault="009E7A61" w:rsidP="00884FDE">
            <w:pPr>
              <w:spacing w:after="0" w:line="240" w:lineRule="auto"/>
              <w:rPr>
                <w:rFonts w:ascii="Times New Roman" w:hAnsi="Times New Roman"/>
                <w:color w:val="000000"/>
                <w:sz w:val="20"/>
                <w:szCs w:val="20"/>
              </w:rPr>
            </w:pPr>
          </w:p>
        </w:tc>
        <w:tc>
          <w:tcPr>
            <w:tcW w:w="992" w:type="dxa"/>
            <w:shd w:val="clear" w:color="auto" w:fill="auto"/>
          </w:tcPr>
          <w:p w:rsidR="009E7A61" w:rsidRPr="00F6427B" w:rsidRDefault="009E7A61" w:rsidP="00884FDE">
            <w:pPr>
              <w:spacing w:after="0" w:line="240" w:lineRule="auto"/>
              <w:rPr>
                <w:rFonts w:ascii="Times New Roman" w:hAnsi="Times New Roman"/>
                <w:color w:val="000000"/>
                <w:sz w:val="20"/>
                <w:szCs w:val="20"/>
              </w:rPr>
            </w:pPr>
          </w:p>
        </w:tc>
        <w:tc>
          <w:tcPr>
            <w:tcW w:w="1843" w:type="dxa"/>
            <w:shd w:val="clear" w:color="auto" w:fill="auto"/>
          </w:tcPr>
          <w:p w:rsidR="009E7A61" w:rsidRPr="00F6427B" w:rsidRDefault="009E7A61" w:rsidP="00884FDE">
            <w:pPr>
              <w:spacing w:after="0" w:line="240" w:lineRule="auto"/>
              <w:rPr>
                <w:rFonts w:ascii="Times New Roman" w:hAnsi="Times New Roman"/>
                <w:color w:val="000000"/>
                <w:sz w:val="20"/>
                <w:szCs w:val="20"/>
              </w:rPr>
            </w:pPr>
          </w:p>
        </w:tc>
        <w:tc>
          <w:tcPr>
            <w:tcW w:w="993" w:type="dxa"/>
            <w:shd w:val="clear" w:color="auto" w:fill="auto"/>
          </w:tcPr>
          <w:p w:rsidR="009E7A61" w:rsidRPr="00F6427B" w:rsidRDefault="009E7A61" w:rsidP="00884FDE">
            <w:pPr>
              <w:spacing w:after="0" w:line="240" w:lineRule="auto"/>
              <w:rPr>
                <w:rFonts w:ascii="Times New Roman" w:hAnsi="Times New Roman"/>
                <w:color w:val="000000"/>
                <w:sz w:val="20"/>
                <w:szCs w:val="20"/>
              </w:rPr>
            </w:pPr>
          </w:p>
        </w:tc>
        <w:tc>
          <w:tcPr>
            <w:tcW w:w="1989" w:type="dxa"/>
            <w:shd w:val="clear" w:color="auto" w:fill="auto"/>
          </w:tcPr>
          <w:p w:rsidR="009E7A61" w:rsidRPr="00F6427B" w:rsidRDefault="009E7A61" w:rsidP="00884FDE">
            <w:pPr>
              <w:spacing w:after="0" w:line="240" w:lineRule="auto"/>
              <w:rPr>
                <w:rFonts w:ascii="Times New Roman" w:hAnsi="Times New Roman"/>
                <w:color w:val="000000"/>
                <w:sz w:val="20"/>
                <w:szCs w:val="20"/>
              </w:rPr>
            </w:pPr>
          </w:p>
        </w:tc>
      </w:tr>
      <w:tr w:rsidR="00BF5D10" w:rsidRPr="00F6427B" w:rsidTr="004958B3">
        <w:tc>
          <w:tcPr>
            <w:tcW w:w="3964" w:type="dxa"/>
            <w:gridSpan w:val="3"/>
            <w:shd w:val="clear" w:color="auto" w:fill="auto"/>
          </w:tcPr>
          <w:p w:rsidR="00BF5D10" w:rsidRPr="00F6427B" w:rsidRDefault="00083F57" w:rsidP="00884FD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Full-service</w:t>
            </w:r>
            <w:r w:rsidR="00BF5D10" w:rsidRPr="00F6427B">
              <w:rPr>
                <w:rFonts w:ascii="Times New Roman" w:hAnsi="Times New Roman"/>
                <w:color w:val="000000"/>
                <w:sz w:val="20"/>
                <w:szCs w:val="20"/>
              </w:rPr>
              <w:t xml:space="preserve"> </w:t>
            </w:r>
            <w:proofErr w:type="spellStart"/>
            <w:r w:rsidR="00BF5D10" w:rsidRPr="00F6427B">
              <w:rPr>
                <w:rFonts w:ascii="Times New Roman" w:hAnsi="Times New Roman"/>
                <w:color w:val="000000"/>
                <w:sz w:val="20"/>
                <w:szCs w:val="20"/>
              </w:rPr>
              <w:t>restaurants</w:t>
            </w:r>
            <w:r w:rsidR="00BF5D10" w:rsidRPr="00F6427B">
              <w:rPr>
                <w:rFonts w:ascii="Times New Roman" w:hAnsi="Times New Roman"/>
                <w:color w:val="000000"/>
                <w:sz w:val="20"/>
                <w:szCs w:val="20"/>
                <w:vertAlign w:val="superscript"/>
              </w:rPr>
              <w:t>b</w:t>
            </w:r>
            <w:proofErr w:type="spellEnd"/>
          </w:p>
        </w:tc>
        <w:tc>
          <w:tcPr>
            <w:tcW w:w="1843" w:type="dxa"/>
            <w:shd w:val="clear" w:color="auto" w:fill="auto"/>
          </w:tcPr>
          <w:p w:rsidR="00BF5D10" w:rsidRPr="00F6427B" w:rsidRDefault="00BF5D10" w:rsidP="004958B3">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559 (26</w:t>
            </w:r>
            <w:r w:rsidR="00C97EC9">
              <w:rPr>
                <w:rFonts w:ascii="Times New Roman" w:hAnsi="Times New Roman"/>
                <w:color w:val="000000"/>
                <w:sz w:val="20"/>
                <w:szCs w:val="20"/>
              </w:rPr>
              <w:t>1</w:t>
            </w:r>
            <w:r w:rsidRPr="00F6427B">
              <w:rPr>
                <w:rFonts w:ascii="Times New Roman" w:hAnsi="Times New Roman"/>
                <w:color w:val="000000"/>
                <w:sz w:val="20"/>
                <w:szCs w:val="20"/>
              </w:rPr>
              <w:t>), N=20</w:t>
            </w:r>
          </w:p>
        </w:tc>
        <w:tc>
          <w:tcPr>
            <w:tcW w:w="993" w:type="dxa"/>
            <w:shd w:val="clear" w:color="auto" w:fill="auto"/>
          </w:tcPr>
          <w:p w:rsidR="00BF5D10" w:rsidRPr="00F6427B" w:rsidRDefault="00BF5D10" w:rsidP="00884FDE">
            <w:pPr>
              <w:spacing w:after="0" w:line="240" w:lineRule="auto"/>
              <w:jc w:val="right"/>
              <w:rPr>
                <w:rFonts w:ascii="Times New Roman" w:hAnsi="Times New Roman"/>
                <w:color w:val="000000"/>
                <w:sz w:val="20"/>
                <w:szCs w:val="20"/>
              </w:rPr>
            </w:pPr>
          </w:p>
        </w:tc>
        <w:tc>
          <w:tcPr>
            <w:tcW w:w="1989" w:type="dxa"/>
            <w:shd w:val="clear" w:color="auto" w:fill="auto"/>
          </w:tcPr>
          <w:p w:rsidR="00BF5D10" w:rsidRPr="00F6427B" w:rsidRDefault="00BF5D10" w:rsidP="004958B3">
            <w:pPr>
              <w:spacing w:after="0" w:line="240" w:lineRule="auto"/>
              <w:rPr>
                <w:rFonts w:ascii="Times New Roman" w:hAnsi="Times New Roman"/>
                <w:color w:val="000000"/>
                <w:sz w:val="20"/>
                <w:szCs w:val="20"/>
              </w:rPr>
            </w:pPr>
            <w:r w:rsidRPr="00F6427B">
              <w:rPr>
                <w:rFonts w:ascii="Times New Roman" w:hAnsi="Times New Roman"/>
                <w:color w:val="000000"/>
                <w:sz w:val="20"/>
                <w:szCs w:val="20"/>
              </w:rPr>
              <w:t>1362 (24</w:t>
            </w:r>
            <w:r w:rsidR="00C97EC9">
              <w:rPr>
                <w:rFonts w:ascii="Times New Roman" w:hAnsi="Times New Roman"/>
                <w:color w:val="000000"/>
                <w:sz w:val="20"/>
                <w:szCs w:val="20"/>
              </w:rPr>
              <w:t>9</w:t>
            </w:r>
            <w:r w:rsidRPr="00F6427B">
              <w:rPr>
                <w:rFonts w:ascii="Times New Roman" w:hAnsi="Times New Roman"/>
                <w:color w:val="000000"/>
                <w:sz w:val="20"/>
                <w:szCs w:val="20"/>
              </w:rPr>
              <w:t>), N=14</w:t>
            </w:r>
          </w:p>
        </w:tc>
      </w:tr>
    </w:tbl>
    <w:p w:rsidR="00D076AC" w:rsidRPr="00F6427B" w:rsidRDefault="00D076AC" w:rsidP="00745B35">
      <w:pPr>
        <w:spacing w:after="0" w:line="240" w:lineRule="auto"/>
        <w:rPr>
          <w:rFonts w:ascii="Times New Roman" w:hAnsi="Times New Roman"/>
          <w:color w:val="000000"/>
          <w:sz w:val="24"/>
          <w:szCs w:val="24"/>
        </w:rPr>
      </w:pPr>
    </w:p>
    <w:p w:rsidR="00D076AC" w:rsidRPr="00F6427B" w:rsidRDefault="00C50F7E" w:rsidP="00745B35">
      <w:pPr>
        <w:spacing w:after="0" w:line="240" w:lineRule="auto"/>
        <w:rPr>
          <w:rFonts w:ascii="Times New Roman" w:hAnsi="Times New Roman"/>
          <w:color w:val="000000"/>
          <w:sz w:val="24"/>
          <w:szCs w:val="24"/>
        </w:rPr>
      </w:pPr>
      <w:proofErr w:type="spellStart"/>
      <w:r w:rsidRPr="00F6427B">
        <w:rPr>
          <w:rFonts w:ascii="Times New Roman" w:hAnsi="Times New Roman"/>
          <w:color w:val="000000"/>
          <w:sz w:val="24"/>
          <w:szCs w:val="24"/>
          <w:vertAlign w:val="superscript"/>
        </w:rPr>
        <w:t>a</w:t>
      </w:r>
      <w:proofErr w:type="spellEnd"/>
      <w:r w:rsidR="00D076AC" w:rsidRPr="00F6427B">
        <w:rPr>
          <w:rFonts w:ascii="Times New Roman" w:hAnsi="Times New Roman"/>
          <w:color w:val="000000"/>
          <w:sz w:val="24"/>
          <w:szCs w:val="24"/>
        </w:rPr>
        <w:t xml:space="preserve"> The relatively large number of eligible meals identified in some restaurant chains was due to there being a large number of meal variants (e.g. chicken with a choice of any two sides, sandwich meal with a choice of bread type) in these restaurants.</w:t>
      </w:r>
    </w:p>
    <w:p w:rsidR="00745B35" w:rsidRPr="00F6427B" w:rsidRDefault="00745B35" w:rsidP="00745B35">
      <w:pPr>
        <w:spacing w:after="0" w:line="240" w:lineRule="auto"/>
        <w:rPr>
          <w:rFonts w:ascii="Times New Roman" w:hAnsi="Times New Roman"/>
          <w:color w:val="000000"/>
          <w:sz w:val="24"/>
          <w:szCs w:val="24"/>
        </w:rPr>
      </w:pPr>
    </w:p>
    <w:p w:rsidR="00745B35" w:rsidRPr="00F6427B" w:rsidRDefault="00745B35" w:rsidP="00745B35">
      <w:pPr>
        <w:spacing w:after="0" w:line="240" w:lineRule="auto"/>
        <w:rPr>
          <w:rFonts w:ascii="Times New Roman" w:hAnsi="Times New Roman"/>
          <w:color w:val="000000"/>
          <w:sz w:val="24"/>
          <w:szCs w:val="24"/>
        </w:rPr>
      </w:pPr>
      <w:proofErr w:type="gramStart"/>
      <w:r w:rsidRPr="00F6427B">
        <w:rPr>
          <w:rFonts w:ascii="Times New Roman" w:hAnsi="Times New Roman"/>
          <w:color w:val="000000"/>
          <w:sz w:val="24"/>
          <w:szCs w:val="24"/>
          <w:vertAlign w:val="superscript"/>
        </w:rPr>
        <w:t>b</w:t>
      </w:r>
      <w:proofErr w:type="gramEnd"/>
      <w:r w:rsidRPr="00F6427B">
        <w:rPr>
          <w:rFonts w:ascii="Times New Roman" w:hAnsi="Times New Roman"/>
          <w:color w:val="000000"/>
          <w:sz w:val="24"/>
          <w:szCs w:val="24"/>
        </w:rPr>
        <w:t xml:space="preserve"> For descriptive purposes, values </w:t>
      </w:r>
      <w:r w:rsidR="006C53C5" w:rsidRPr="00F6427B">
        <w:rPr>
          <w:rFonts w:ascii="Times New Roman" w:hAnsi="Times New Roman"/>
          <w:color w:val="000000"/>
          <w:sz w:val="24"/>
          <w:szCs w:val="24"/>
        </w:rPr>
        <w:t xml:space="preserve">in this row </w:t>
      </w:r>
      <w:r w:rsidRPr="00F6427B">
        <w:rPr>
          <w:rFonts w:ascii="Times New Roman" w:hAnsi="Times New Roman"/>
          <w:color w:val="000000"/>
          <w:sz w:val="24"/>
          <w:szCs w:val="24"/>
        </w:rPr>
        <w:t>represent the mean (SD) of</w:t>
      </w:r>
      <w:r w:rsidR="006C53C5" w:rsidRPr="00F6427B">
        <w:rPr>
          <w:rFonts w:ascii="Times New Roman" w:hAnsi="Times New Roman"/>
          <w:color w:val="000000"/>
          <w:sz w:val="24"/>
          <w:szCs w:val="24"/>
        </w:rPr>
        <w:t xml:space="preserve"> </w:t>
      </w:r>
      <w:r w:rsidRPr="00F6427B">
        <w:rPr>
          <w:rFonts w:ascii="Times New Roman" w:hAnsi="Times New Roman"/>
          <w:color w:val="000000"/>
          <w:sz w:val="24"/>
          <w:szCs w:val="24"/>
        </w:rPr>
        <w:t>individual restaurant values for mean salad</w:t>
      </w:r>
      <w:r w:rsidR="00E14075" w:rsidRPr="00F6427B">
        <w:rPr>
          <w:rFonts w:ascii="Times New Roman" w:hAnsi="Times New Roman"/>
          <w:color w:val="000000"/>
          <w:sz w:val="24"/>
          <w:szCs w:val="24"/>
        </w:rPr>
        <w:t xml:space="preserve"> meal</w:t>
      </w:r>
      <w:r w:rsidRPr="00F6427B">
        <w:rPr>
          <w:rFonts w:ascii="Times New Roman" w:hAnsi="Times New Roman"/>
          <w:color w:val="000000"/>
          <w:sz w:val="24"/>
          <w:szCs w:val="24"/>
        </w:rPr>
        <w:t xml:space="preserve"> </w:t>
      </w:r>
      <w:r w:rsidR="00E14075" w:rsidRPr="00F6427B">
        <w:rPr>
          <w:rFonts w:ascii="Times New Roman" w:hAnsi="Times New Roman"/>
          <w:color w:val="000000"/>
          <w:sz w:val="24"/>
          <w:szCs w:val="24"/>
        </w:rPr>
        <w:t xml:space="preserve">kcals </w:t>
      </w:r>
      <w:r w:rsidRPr="00F6427B">
        <w:rPr>
          <w:rFonts w:ascii="Times New Roman" w:hAnsi="Times New Roman"/>
          <w:color w:val="000000"/>
          <w:sz w:val="24"/>
          <w:szCs w:val="24"/>
        </w:rPr>
        <w:t>and</w:t>
      </w:r>
      <w:r w:rsidR="00E14075" w:rsidRPr="00F6427B">
        <w:rPr>
          <w:rFonts w:ascii="Times New Roman" w:hAnsi="Times New Roman"/>
          <w:color w:val="000000"/>
          <w:sz w:val="24"/>
          <w:szCs w:val="24"/>
        </w:rPr>
        <w:t xml:space="preserve"> mean</w:t>
      </w:r>
      <w:r w:rsidRPr="00F6427B">
        <w:rPr>
          <w:rFonts w:ascii="Times New Roman" w:hAnsi="Times New Roman"/>
          <w:color w:val="000000"/>
          <w:sz w:val="24"/>
          <w:szCs w:val="24"/>
        </w:rPr>
        <w:t xml:space="preserve"> burger</w:t>
      </w:r>
      <w:r w:rsidR="00E14075" w:rsidRPr="00F6427B">
        <w:rPr>
          <w:rFonts w:ascii="Times New Roman" w:hAnsi="Times New Roman"/>
          <w:color w:val="000000"/>
          <w:sz w:val="24"/>
          <w:szCs w:val="24"/>
        </w:rPr>
        <w:t xml:space="preserve"> meal </w:t>
      </w:r>
      <w:r w:rsidRPr="00F6427B">
        <w:rPr>
          <w:rFonts w:ascii="Times New Roman" w:hAnsi="Times New Roman"/>
          <w:color w:val="000000"/>
          <w:sz w:val="24"/>
          <w:szCs w:val="24"/>
        </w:rPr>
        <w:t xml:space="preserve"> kcals</w:t>
      </w:r>
    </w:p>
    <w:p w:rsidR="00745B35" w:rsidRPr="00F6427B" w:rsidRDefault="00745B35" w:rsidP="00E14075">
      <w:pPr>
        <w:spacing w:after="0" w:line="240" w:lineRule="auto"/>
        <w:rPr>
          <w:rFonts w:ascii="Times New Roman" w:hAnsi="Times New Roman"/>
          <w:color w:val="000000"/>
          <w:sz w:val="24"/>
          <w:szCs w:val="24"/>
        </w:rPr>
      </w:pPr>
    </w:p>
    <w:p w:rsidR="00D076AC" w:rsidRPr="00F6427B" w:rsidRDefault="00D076AC" w:rsidP="00E14075">
      <w:pPr>
        <w:spacing w:after="0" w:line="240" w:lineRule="auto"/>
        <w:rPr>
          <w:rFonts w:ascii="Times New Roman" w:hAnsi="Times New Roman"/>
          <w:color w:val="000000"/>
          <w:sz w:val="24"/>
          <w:szCs w:val="24"/>
        </w:rPr>
      </w:pPr>
      <w:r w:rsidRPr="00F6427B">
        <w:rPr>
          <w:rFonts w:ascii="Times New Roman" w:hAnsi="Times New Roman"/>
          <w:color w:val="000000"/>
          <w:sz w:val="24"/>
          <w:szCs w:val="24"/>
        </w:rPr>
        <w:t>- indicates absence of salad or burger meal from restaurant chain menu</w:t>
      </w:r>
    </w:p>
    <w:p w:rsidR="00D076AC" w:rsidRPr="00F6427B" w:rsidRDefault="00D076AC" w:rsidP="00E14075">
      <w:pPr>
        <w:pStyle w:val="NormalWeb"/>
        <w:shd w:val="clear" w:color="auto" w:fill="FFFFFF"/>
        <w:spacing w:before="0" w:beforeAutospacing="0" w:after="0" w:afterAutospacing="0"/>
        <w:textAlignment w:val="baseline"/>
        <w:rPr>
          <w:rStyle w:val="Strong"/>
          <w:rFonts w:eastAsia="Calibri"/>
          <w:b w:val="0"/>
          <w:color w:val="000000"/>
          <w:bdr w:val="none" w:sz="0" w:space="0" w:color="auto" w:frame="1"/>
        </w:rPr>
      </w:pPr>
    </w:p>
    <w:p w:rsidR="00E14075" w:rsidRPr="00F6427B" w:rsidRDefault="00E14075" w:rsidP="00E14075">
      <w:pPr>
        <w:pStyle w:val="NormalWeb"/>
        <w:shd w:val="clear" w:color="auto" w:fill="FFFFFF"/>
        <w:spacing w:before="0" w:beforeAutospacing="0" w:after="0" w:afterAutospacing="0"/>
        <w:textAlignment w:val="baseline"/>
        <w:rPr>
          <w:rStyle w:val="Strong"/>
          <w:rFonts w:eastAsia="Calibri"/>
          <w:b w:val="0"/>
          <w:color w:val="000000"/>
          <w:bdr w:val="none" w:sz="0" w:space="0" w:color="auto" w:frame="1"/>
        </w:rPr>
      </w:pPr>
      <w:r w:rsidRPr="00F6427B">
        <w:rPr>
          <w:rStyle w:val="Strong"/>
          <w:rFonts w:eastAsia="Calibri"/>
          <w:b w:val="0"/>
          <w:color w:val="000000"/>
          <w:bdr w:val="none" w:sz="0" w:space="0" w:color="auto" w:frame="1"/>
        </w:rPr>
        <w:t>(-) indicates absence of SD as only one eligible meal from restaurant</w:t>
      </w:r>
    </w:p>
    <w:p w:rsidR="00902527" w:rsidRPr="00F6427B" w:rsidRDefault="00902527" w:rsidP="00260854">
      <w:pPr>
        <w:pStyle w:val="NormalWeb"/>
        <w:shd w:val="clear" w:color="auto" w:fill="FFFFFF"/>
        <w:spacing w:before="0" w:beforeAutospacing="0" w:after="0" w:afterAutospacing="0" w:line="480" w:lineRule="auto"/>
        <w:textAlignment w:val="baseline"/>
        <w:rPr>
          <w:rStyle w:val="Strong"/>
          <w:rFonts w:eastAsia="Calibri"/>
          <w:b w:val="0"/>
          <w:color w:val="000000"/>
          <w:bdr w:val="none" w:sz="0" w:space="0" w:color="auto" w:frame="1"/>
        </w:rPr>
      </w:pPr>
    </w:p>
    <w:sectPr w:rsidR="00902527" w:rsidRPr="00F6427B" w:rsidSect="000137EB">
      <w:headerReference w:type="default" r:id="rId1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9AD" w:rsidRDefault="00B029AD" w:rsidP="000165FF">
      <w:pPr>
        <w:spacing w:after="0" w:line="240" w:lineRule="auto"/>
      </w:pPr>
      <w:r>
        <w:separator/>
      </w:r>
    </w:p>
  </w:endnote>
  <w:endnote w:type="continuationSeparator" w:id="0">
    <w:p w:rsidR="00B029AD" w:rsidRDefault="00B029AD" w:rsidP="00016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9AD" w:rsidRDefault="00B029AD" w:rsidP="000165FF">
      <w:pPr>
        <w:spacing w:after="0" w:line="240" w:lineRule="auto"/>
      </w:pPr>
      <w:r>
        <w:separator/>
      </w:r>
    </w:p>
  </w:footnote>
  <w:footnote w:type="continuationSeparator" w:id="0">
    <w:p w:rsidR="00B029AD" w:rsidRDefault="00B029AD" w:rsidP="000165FF">
      <w:pPr>
        <w:spacing w:after="0" w:line="240" w:lineRule="auto"/>
      </w:pPr>
      <w:r>
        <w:continuationSeparator/>
      </w:r>
    </w:p>
  </w:footnote>
  <w:footnote w:id="1">
    <w:p w:rsidR="00316DB6" w:rsidRPr="00CB6758" w:rsidRDefault="00316DB6">
      <w:pPr>
        <w:pStyle w:val="FootnoteText"/>
        <w:rPr>
          <w:rFonts w:ascii="Times New Roman" w:hAnsi="Times New Roman"/>
          <w:color w:val="000000" w:themeColor="text1"/>
        </w:rPr>
      </w:pPr>
      <w:r w:rsidRPr="00CB6758">
        <w:rPr>
          <w:rStyle w:val="FootnoteReference"/>
          <w:rFonts w:ascii="Times New Roman" w:hAnsi="Times New Roman"/>
          <w:color w:val="000000" w:themeColor="text1"/>
        </w:rPr>
        <w:footnoteRef/>
      </w:r>
      <w:r w:rsidRPr="00CB6758">
        <w:rPr>
          <w:rFonts w:ascii="Times New Roman" w:hAnsi="Times New Roman"/>
          <w:color w:val="000000" w:themeColor="text1"/>
        </w:rPr>
        <w:t xml:space="preserve"> We were aware of no formal classification of what determines a ‘major’ restaurant chain. We chose 50 outlets or more as this criteria resulted in us being able to include all restaurant chains that were consistently high in annual turnover and popularity according to market reports we accessed. Our scoping research also indicated that chains with fewer than 50 outlets were less likely to provide online nutrition information for menu items.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DB6" w:rsidRPr="003B477E" w:rsidRDefault="00316DB6">
    <w:pPr>
      <w:pStyle w:val="Header"/>
      <w:jc w:val="right"/>
      <w:rPr>
        <w:rFonts w:ascii="Times New Roman" w:hAnsi="Times New Roman"/>
      </w:rPr>
    </w:pPr>
    <w:r w:rsidRPr="003B477E">
      <w:rPr>
        <w:rFonts w:ascii="Times New Roman" w:hAnsi="Times New Roman"/>
      </w:rPr>
      <w:fldChar w:fldCharType="begin"/>
    </w:r>
    <w:r w:rsidRPr="003B477E">
      <w:rPr>
        <w:rFonts w:ascii="Times New Roman" w:hAnsi="Times New Roman"/>
      </w:rPr>
      <w:instrText xml:space="preserve"> PAGE   \* MERGEFORMAT </w:instrText>
    </w:r>
    <w:r w:rsidRPr="003B477E">
      <w:rPr>
        <w:rFonts w:ascii="Times New Roman" w:hAnsi="Times New Roman"/>
      </w:rPr>
      <w:fldChar w:fldCharType="separate"/>
    </w:r>
    <w:r w:rsidR="00E551CC">
      <w:rPr>
        <w:rFonts w:ascii="Times New Roman" w:hAnsi="Times New Roman"/>
        <w:noProof/>
      </w:rPr>
      <w:t>22</w:t>
    </w:r>
    <w:r w:rsidRPr="003B477E">
      <w:rPr>
        <w:rFonts w:ascii="Times New Roman" w:hAnsi="Times New Roman"/>
        <w:noProof/>
      </w:rPr>
      <w:fldChar w:fldCharType="end"/>
    </w:r>
  </w:p>
  <w:p w:rsidR="00316DB6" w:rsidRDefault="00316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C66D5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F94192A"/>
    <w:multiLevelType w:val="multilevel"/>
    <w:tmpl w:val="1426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064A15"/>
    <w:multiLevelType w:val="multilevel"/>
    <w:tmpl w:val="8712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E076BC"/>
    <w:multiLevelType w:val="multilevel"/>
    <w:tmpl w:val="A71C72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DC6F3C"/>
    <w:multiLevelType w:val="multilevel"/>
    <w:tmpl w:val="320C60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5sa2trw4tf9tze95xtxx056r5ffddd5wp9e&quot;&gt;ERC grant&lt;record-ids&gt;&lt;item&gt;36&lt;/item&gt;&lt;item&gt;127&lt;/item&gt;&lt;item&gt;128&lt;/item&gt;&lt;item&gt;176&lt;/item&gt;&lt;item&gt;178&lt;/item&gt;&lt;item&gt;182&lt;/item&gt;&lt;item&gt;208&lt;/item&gt;&lt;item&gt;222&lt;/item&gt;&lt;item&gt;226&lt;/item&gt;&lt;item&gt;227&lt;/item&gt;&lt;item&gt;228&lt;/item&gt;&lt;item&gt;229&lt;/item&gt;&lt;item&gt;230&lt;/item&gt;&lt;item&gt;231&lt;/item&gt;&lt;item&gt;232&lt;/item&gt;&lt;item&gt;233&lt;/item&gt;&lt;item&gt;234&lt;/item&gt;&lt;item&gt;235&lt;/item&gt;&lt;item&gt;236&lt;/item&gt;&lt;item&gt;237&lt;/item&gt;&lt;item&gt;238&lt;/item&gt;&lt;item&gt;239&lt;/item&gt;&lt;item&gt;240&lt;/item&gt;&lt;item&gt;241&lt;/item&gt;&lt;item&gt;242&lt;/item&gt;&lt;item&gt;243&lt;/item&gt;&lt;item&gt;244&lt;/item&gt;&lt;item&gt;245&lt;/item&gt;&lt;item&gt;246&lt;/item&gt;&lt;item&gt;247&lt;/item&gt;&lt;item&gt;248&lt;/item&gt;&lt;item&gt;249&lt;/item&gt;&lt;item&gt;250&lt;/item&gt;&lt;item&gt;252&lt;/item&gt;&lt;item&gt;253&lt;/item&gt;&lt;item&gt;254&lt;/item&gt;&lt;item&gt;255&lt;/item&gt;&lt;item&gt;256&lt;/item&gt;&lt;item&gt;257&lt;/item&gt;&lt;item&gt;258&lt;/item&gt;&lt;item&gt;259&lt;/item&gt;&lt;item&gt;260&lt;/item&gt;&lt;item&gt;261&lt;/item&gt;&lt;item&gt;262&lt;/item&gt;&lt;/record-ids&gt;&lt;/item&gt;&lt;/Libraries&gt;"/>
  </w:docVars>
  <w:rsids>
    <w:rsidRoot w:val="000165FF"/>
    <w:rsid w:val="000007DE"/>
    <w:rsid w:val="00001700"/>
    <w:rsid w:val="00002A27"/>
    <w:rsid w:val="00002FDC"/>
    <w:rsid w:val="00003A1E"/>
    <w:rsid w:val="00005E1F"/>
    <w:rsid w:val="00007BE8"/>
    <w:rsid w:val="00010ABB"/>
    <w:rsid w:val="000137EB"/>
    <w:rsid w:val="000139D7"/>
    <w:rsid w:val="00014398"/>
    <w:rsid w:val="000165FF"/>
    <w:rsid w:val="000238CF"/>
    <w:rsid w:val="000252EA"/>
    <w:rsid w:val="00031D0F"/>
    <w:rsid w:val="00032001"/>
    <w:rsid w:val="0003209A"/>
    <w:rsid w:val="000326AE"/>
    <w:rsid w:val="00033975"/>
    <w:rsid w:val="00034142"/>
    <w:rsid w:val="00034383"/>
    <w:rsid w:val="000350FE"/>
    <w:rsid w:val="0003613E"/>
    <w:rsid w:val="00036521"/>
    <w:rsid w:val="000428D2"/>
    <w:rsid w:val="000476DE"/>
    <w:rsid w:val="00051156"/>
    <w:rsid w:val="00052DB8"/>
    <w:rsid w:val="00055EDE"/>
    <w:rsid w:val="00057CE4"/>
    <w:rsid w:val="00065761"/>
    <w:rsid w:val="0006769B"/>
    <w:rsid w:val="0007599A"/>
    <w:rsid w:val="00075AF7"/>
    <w:rsid w:val="00075FF6"/>
    <w:rsid w:val="00081E7F"/>
    <w:rsid w:val="00081F6D"/>
    <w:rsid w:val="00082793"/>
    <w:rsid w:val="00083F57"/>
    <w:rsid w:val="00084A42"/>
    <w:rsid w:val="000856F7"/>
    <w:rsid w:val="0008704A"/>
    <w:rsid w:val="00087B98"/>
    <w:rsid w:val="00091B67"/>
    <w:rsid w:val="00094DBB"/>
    <w:rsid w:val="00095033"/>
    <w:rsid w:val="00096915"/>
    <w:rsid w:val="00097C72"/>
    <w:rsid w:val="000A06CE"/>
    <w:rsid w:val="000A34AF"/>
    <w:rsid w:val="000A3A3E"/>
    <w:rsid w:val="000A6C37"/>
    <w:rsid w:val="000A6D52"/>
    <w:rsid w:val="000A7972"/>
    <w:rsid w:val="000B68BC"/>
    <w:rsid w:val="000B77EE"/>
    <w:rsid w:val="000C34E2"/>
    <w:rsid w:val="000C3C90"/>
    <w:rsid w:val="000C74C8"/>
    <w:rsid w:val="000C7DCC"/>
    <w:rsid w:val="000D1C54"/>
    <w:rsid w:val="000D3B16"/>
    <w:rsid w:val="000D5DCE"/>
    <w:rsid w:val="000E1BCD"/>
    <w:rsid w:val="000E3C79"/>
    <w:rsid w:val="000E6851"/>
    <w:rsid w:val="000F0C32"/>
    <w:rsid w:val="000F48B9"/>
    <w:rsid w:val="000F57D0"/>
    <w:rsid w:val="000F6289"/>
    <w:rsid w:val="000F66F0"/>
    <w:rsid w:val="000F77BE"/>
    <w:rsid w:val="00105C9F"/>
    <w:rsid w:val="00106589"/>
    <w:rsid w:val="0011389F"/>
    <w:rsid w:val="00114A8C"/>
    <w:rsid w:val="00117C65"/>
    <w:rsid w:val="001200FF"/>
    <w:rsid w:val="00120C2C"/>
    <w:rsid w:val="00120F16"/>
    <w:rsid w:val="001307E8"/>
    <w:rsid w:val="001372C3"/>
    <w:rsid w:val="00141DE2"/>
    <w:rsid w:val="0014599B"/>
    <w:rsid w:val="00147C3F"/>
    <w:rsid w:val="0015225A"/>
    <w:rsid w:val="001536B2"/>
    <w:rsid w:val="001573EB"/>
    <w:rsid w:val="001601D6"/>
    <w:rsid w:val="0016366D"/>
    <w:rsid w:val="001711F1"/>
    <w:rsid w:val="0017232A"/>
    <w:rsid w:val="00173170"/>
    <w:rsid w:val="001745CD"/>
    <w:rsid w:val="0017475F"/>
    <w:rsid w:val="00174FA1"/>
    <w:rsid w:val="0017584C"/>
    <w:rsid w:val="0018072D"/>
    <w:rsid w:val="00180891"/>
    <w:rsid w:val="00182B8B"/>
    <w:rsid w:val="0018339E"/>
    <w:rsid w:val="00184EF3"/>
    <w:rsid w:val="00185426"/>
    <w:rsid w:val="00185A58"/>
    <w:rsid w:val="00186D09"/>
    <w:rsid w:val="00187E18"/>
    <w:rsid w:val="001946AE"/>
    <w:rsid w:val="001946D3"/>
    <w:rsid w:val="0019556E"/>
    <w:rsid w:val="001A0BCE"/>
    <w:rsid w:val="001A1553"/>
    <w:rsid w:val="001A1578"/>
    <w:rsid w:val="001A2367"/>
    <w:rsid w:val="001A4049"/>
    <w:rsid w:val="001A7643"/>
    <w:rsid w:val="001B0F9C"/>
    <w:rsid w:val="001B1B52"/>
    <w:rsid w:val="001B2A4C"/>
    <w:rsid w:val="001B56BE"/>
    <w:rsid w:val="001B5886"/>
    <w:rsid w:val="001B65DF"/>
    <w:rsid w:val="001B6717"/>
    <w:rsid w:val="001C3DA5"/>
    <w:rsid w:val="001C75FC"/>
    <w:rsid w:val="001D0057"/>
    <w:rsid w:val="001D12E5"/>
    <w:rsid w:val="001D1528"/>
    <w:rsid w:val="001D20EA"/>
    <w:rsid w:val="001D30BD"/>
    <w:rsid w:val="001D3267"/>
    <w:rsid w:val="001D4212"/>
    <w:rsid w:val="001E1CC4"/>
    <w:rsid w:val="001E2654"/>
    <w:rsid w:val="001E2F51"/>
    <w:rsid w:val="001E3AD3"/>
    <w:rsid w:val="001E5BF8"/>
    <w:rsid w:val="001E5D8A"/>
    <w:rsid w:val="001F5802"/>
    <w:rsid w:val="001F5A6F"/>
    <w:rsid w:val="001F75AC"/>
    <w:rsid w:val="00210671"/>
    <w:rsid w:val="00215A6E"/>
    <w:rsid w:val="00216853"/>
    <w:rsid w:val="002234A4"/>
    <w:rsid w:val="00227750"/>
    <w:rsid w:val="00236EAC"/>
    <w:rsid w:val="0023714F"/>
    <w:rsid w:val="0024054D"/>
    <w:rsid w:val="002452AC"/>
    <w:rsid w:val="002550E4"/>
    <w:rsid w:val="00255669"/>
    <w:rsid w:val="00260854"/>
    <w:rsid w:val="00261421"/>
    <w:rsid w:val="00261ABD"/>
    <w:rsid w:val="00262DE0"/>
    <w:rsid w:val="00263493"/>
    <w:rsid w:val="00264691"/>
    <w:rsid w:val="00265B98"/>
    <w:rsid w:val="0026758C"/>
    <w:rsid w:val="002707FA"/>
    <w:rsid w:val="00270D5A"/>
    <w:rsid w:val="0027180B"/>
    <w:rsid w:val="00272930"/>
    <w:rsid w:val="00275757"/>
    <w:rsid w:val="00275AFC"/>
    <w:rsid w:val="00276390"/>
    <w:rsid w:val="00277F5D"/>
    <w:rsid w:val="002801CB"/>
    <w:rsid w:val="00280C58"/>
    <w:rsid w:val="00281216"/>
    <w:rsid w:val="0028200F"/>
    <w:rsid w:val="00284868"/>
    <w:rsid w:val="00284949"/>
    <w:rsid w:val="00285B01"/>
    <w:rsid w:val="00287201"/>
    <w:rsid w:val="0029088A"/>
    <w:rsid w:val="00291F52"/>
    <w:rsid w:val="002923F7"/>
    <w:rsid w:val="00294A1F"/>
    <w:rsid w:val="00295CEB"/>
    <w:rsid w:val="00295EF7"/>
    <w:rsid w:val="0029708B"/>
    <w:rsid w:val="002A454F"/>
    <w:rsid w:val="002A62A0"/>
    <w:rsid w:val="002C2ADB"/>
    <w:rsid w:val="002C5129"/>
    <w:rsid w:val="002C539D"/>
    <w:rsid w:val="002C7BA9"/>
    <w:rsid w:val="002D09C4"/>
    <w:rsid w:val="002D16A9"/>
    <w:rsid w:val="002D4952"/>
    <w:rsid w:val="002D4AB9"/>
    <w:rsid w:val="002D5FBC"/>
    <w:rsid w:val="002E1A5F"/>
    <w:rsid w:val="002E2BF0"/>
    <w:rsid w:val="002E4991"/>
    <w:rsid w:val="002F1A15"/>
    <w:rsid w:val="002F1CB6"/>
    <w:rsid w:val="002F2CE5"/>
    <w:rsid w:val="002F3450"/>
    <w:rsid w:val="002F416C"/>
    <w:rsid w:val="002F465D"/>
    <w:rsid w:val="00301622"/>
    <w:rsid w:val="00301760"/>
    <w:rsid w:val="00302B2E"/>
    <w:rsid w:val="00304BE9"/>
    <w:rsid w:val="00307EB4"/>
    <w:rsid w:val="0031127C"/>
    <w:rsid w:val="003130FD"/>
    <w:rsid w:val="00316256"/>
    <w:rsid w:val="00316AAC"/>
    <w:rsid w:val="00316DB6"/>
    <w:rsid w:val="00333455"/>
    <w:rsid w:val="00334E61"/>
    <w:rsid w:val="003402B0"/>
    <w:rsid w:val="00341FEB"/>
    <w:rsid w:val="003426AA"/>
    <w:rsid w:val="003459BB"/>
    <w:rsid w:val="00345B93"/>
    <w:rsid w:val="00351265"/>
    <w:rsid w:val="00351793"/>
    <w:rsid w:val="00365563"/>
    <w:rsid w:val="0036605B"/>
    <w:rsid w:val="00367B40"/>
    <w:rsid w:val="00372193"/>
    <w:rsid w:val="00381382"/>
    <w:rsid w:val="00381940"/>
    <w:rsid w:val="00386E5B"/>
    <w:rsid w:val="00387A09"/>
    <w:rsid w:val="00390142"/>
    <w:rsid w:val="003A13B7"/>
    <w:rsid w:val="003A2B73"/>
    <w:rsid w:val="003A495E"/>
    <w:rsid w:val="003B267E"/>
    <w:rsid w:val="003B366F"/>
    <w:rsid w:val="003B383F"/>
    <w:rsid w:val="003B39E4"/>
    <w:rsid w:val="003B477E"/>
    <w:rsid w:val="003B5C3A"/>
    <w:rsid w:val="003B6BC8"/>
    <w:rsid w:val="003B7205"/>
    <w:rsid w:val="003C03E0"/>
    <w:rsid w:val="003C04A1"/>
    <w:rsid w:val="003C53F4"/>
    <w:rsid w:val="003C591E"/>
    <w:rsid w:val="003C662C"/>
    <w:rsid w:val="003C7B58"/>
    <w:rsid w:val="003D08B4"/>
    <w:rsid w:val="003D1407"/>
    <w:rsid w:val="003D1566"/>
    <w:rsid w:val="003D2B60"/>
    <w:rsid w:val="003D4289"/>
    <w:rsid w:val="003E0828"/>
    <w:rsid w:val="003E6D09"/>
    <w:rsid w:val="003E738C"/>
    <w:rsid w:val="003F13AE"/>
    <w:rsid w:val="003F212C"/>
    <w:rsid w:val="003F43A4"/>
    <w:rsid w:val="003F5367"/>
    <w:rsid w:val="003F6967"/>
    <w:rsid w:val="003F6AFC"/>
    <w:rsid w:val="00400ABD"/>
    <w:rsid w:val="004106AE"/>
    <w:rsid w:val="00411EA8"/>
    <w:rsid w:val="0041516F"/>
    <w:rsid w:val="004204A3"/>
    <w:rsid w:val="0042259E"/>
    <w:rsid w:val="004229BD"/>
    <w:rsid w:val="00422C1A"/>
    <w:rsid w:val="0043096E"/>
    <w:rsid w:val="00430ABF"/>
    <w:rsid w:val="00431415"/>
    <w:rsid w:val="00431C71"/>
    <w:rsid w:val="00434B5D"/>
    <w:rsid w:val="004352CB"/>
    <w:rsid w:val="004362D3"/>
    <w:rsid w:val="00436E72"/>
    <w:rsid w:val="00440A5D"/>
    <w:rsid w:val="0044314C"/>
    <w:rsid w:val="00443C8A"/>
    <w:rsid w:val="00444222"/>
    <w:rsid w:val="004443DA"/>
    <w:rsid w:val="0044681A"/>
    <w:rsid w:val="004517E3"/>
    <w:rsid w:val="00454BD6"/>
    <w:rsid w:val="00456AD1"/>
    <w:rsid w:val="004577E6"/>
    <w:rsid w:val="00461CB5"/>
    <w:rsid w:val="00461E29"/>
    <w:rsid w:val="004732C3"/>
    <w:rsid w:val="00476658"/>
    <w:rsid w:val="004769EF"/>
    <w:rsid w:val="004773A0"/>
    <w:rsid w:val="00486811"/>
    <w:rsid w:val="004876E4"/>
    <w:rsid w:val="0049258E"/>
    <w:rsid w:val="004958B3"/>
    <w:rsid w:val="004963C0"/>
    <w:rsid w:val="004976AA"/>
    <w:rsid w:val="004A133E"/>
    <w:rsid w:val="004A4208"/>
    <w:rsid w:val="004B3909"/>
    <w:rsid w:val="004B4134"/>
    <w:rsid w:val="004B784B"/>
    <w:rsid w:val="004C0088"/>
    <w:rsid w:val="004C24EA"/>
    <w:rsid w:val="004C5924"/>
    <w:rsid w:val="004C7BC4"/>
    <w:rsid w:val="004D086D"/>
    <w:rsid w:val="004D1D37"/>
    <w:rsid w:val="004D6014"/>
    <w:rsid w:val="004E212B"/>
    <w:rsid w:val="004E3D8D"/>
    <w:rsid w:val="004F4ED1"/>
    <w:rsid w:val="004F4FC4"/>
    <w:rsid w:val="004F5DC2"/>
    <w:rsid w:val="004F629A"/>
    <w:rsid w:val="00500835"/>
    <w:rsid w:val="005013BC"/>
    <w:rsid w:val="0050183A"/>
    <w:rsid w:val="00502E84"/>
    <w:rsid w:val="00503D29"/>
    <w:rsid w:val="00504408"/>
    <w:rsid w:val="0051023B"/>
    <w:rsid w:val="00516EC2"/>
    <w:rsid w:val="00516FA8"/>
    <w:rsid w:val="00527BBF"/>
    <w:rsid w:val="00527E23"/>
    <w:rsid w:val="00530D98"/>
    <w:rsid w:val="00533113"/>
    <w:rsid w:val="00535EA6"/>
    <w:rsid w:val="00536AD5"/>
    <w:rsid w:val="00543FC5"/>
    <w:rsid w:val="005454DA"/>
    <w:rsid w:val="005467DF"/>
    <w:rsid w:val="00546D8D"/>
    <w:rsid w:val="005524C6"/>
    <w:rsid w:val="00553501"/>
    <w:rsid w:val="00554FDC"/>
    <w:rsid w:val="00556BAC"/>
    <w:rsid w:val="005612FB"/>
    <w:rsid w:val="00561395"/>
    <w:rsid w:val="00562A62"/>
    <w:rsid w:val="0057297A"/>
    <w:rsid w:val="00574092"/>
    <w:rsid w:val="00574C53"/>
    <w:rsid w:val="005770AA"/>
    <w:rsid w:val="00580498"/>
    <w:rsid w:val="005846B0"/>
    <w:rsid w:val="005859D9"/>
    <w:rsid w:val="005922DA"/>
    <w:rsid w:val="005924D2"/>
    <w:rsid w:val="00596AC6"/>
    <w:rsid w:val="00597A06"/>
    <w:rsid w:val="005A1C83"/>
    <w:rsid w:val="005A242F"/>
    <w:rsid w:val="005A3397"/>
    <w:rsid w:val="005B315F"/>
    <w:rsid w:val="005B6130"/>
    <w:rsid w:val="005B7E88"/>
    <w:rsid w:val="005C47AC"/>
    <w:rsid w:val="005C59BA"/>
    <w:rsid w:val="005C6697"/>
    <w:rsid w:val="005D2E95"/>
    <w:rsid w:val="005D3F1B"/>
    <w:rsid w:val="005D5044"/>
    <w:rsid w:val="005D723B"/>
    <w:rsid w:val="005E02FF"/>
    <w:rsid w:val="005E09C3"/>
    <w:rsid w:val="005E13C0"/>
    <w:rsid w:val="005F65C9"/>
    <w:rsid w:val="005F763C"/>
    <w:rsid w:val="006043A7"/>
    <w:rsid w:val="006106F2"/>
    <w:rsid w:val="00611BE5"/>
    <w:rsid w:val="00613AF5"/>
    <w:rsid w:val="00614ECC"/>
    <w:rsid w:val="0061527B"/>
    <w:rsid w:val="00617CEA"/>
    <w:rsid w:val="0062148E"/>
    <w:rsid w:val="00627E4C"/>
    <w:rsid w:val="006313E1"/>
    <w:rsid w:val="006323D4"/>
    <w:rsid w:val="00634776"/>
    <w:rsid w:val="006369E2"/>
    <w:rsid w:val="00636ADF"/>
    <w:rsid w:val="00637693"/>
    <w:rsid w:val="00640373"/>
    <w:rsid w:val="006478C0"/>
    <w:rsid w:val="00651A8B"/>
    <w:rsid w:val="00654B65"/>
    <w:rsid w:val="00656496"/>
    <w:rsid w:val="006567A2"/>
    <w:rsid w:val="0066399A"/>
    <w:rsid w:val="00663F99"/>
    <w:rsid w:val="00665B7A"/>
    <w:rsid w:val="00667D36"/>
    <w:rsid w:val="006708F1"/>
    <w:rsid w:val="006818FA"/>
    <w:rsid w:val="006821F9"/>
    <w:rsid w:val="00686661"/>
    <w:rsid w:val="006867FE"/>
    <w:rsid w:val="00686EF5"/>
    <w:rsid w:val="006929C7"/>
    <w:rsid w:val="006951BD"/>
    <w:rsid w:val="00697A8F"/>
    <w:rsid w:val="006A2980"/>
    <w:rsid w:val="006A7971"/>
    <w:rsid w:val="006B1BCA"/>
    <w:rsid w:val="006B31FC"/>
    <w:rsid w:val="006B34A0"/>
    <w:rsid w:val="006B65AB"/>
    <w:rsid w:val="006B75E8"/>
    <w:rsid w:val="006C502A"/>
    <w:rsid w:val="006C53C5"/>
    <w:rsid w:val="006C6F6C"/>
    <w:rsid w:val="006D648A"/>
    <w:rsid w:val="006D717D"/>
    <w:rsid w:val="006E6475"/>
    <w:rsid w:val="006F0F8B"/>
    <w:rsid w:val="006F324E"/>
    <w:rsid w:val="006F42D6"/>
    <w:rsid w:val="00700D8D"/>
    <w:rsid w:val="00710B35"/>
    <w:rsid w:val="00715F07"/>
    <w:rsid w:val="007163AE"/>
    <w:rsid w:val="00717EFB"/>
    <w:rsid w:val="00720EDF"/>
    <w:rsid w:val="00720EE9"/>
    <w:rsid w:val="00721CAE"/>
    <w:rsid w:val="00722647"/>
    <w:rsid w:val="00734F7D"/>
    <w:rsid w:val="007362D3"/>
    <w:rsid w:val="007372B2"/>
    <w:rsid w:val="007457E6"/>
    <w:rsid w:val="00745B35"/>
    <w:rsid w:val="00746D7D"/>
    <w:rsid w:val="00747B50"/>
    <w:rsid w:val="00750CE3"/>
    <w:rsid w:val="0075246C"/>
    <w:rsid w:val="00753A82"/>
    <w:rsid w:val="00756206"/>
    <w:rsid w:val="007562FE"/>
    <w:rsid w:val="00762F7D"/>
    <w:rsid w:val="00763589"/>
    <w:rsid w:val="007644AB"/>
    <w:rsid w:val="00770BCF"/>
    <w:rsid w:val="007740B4"/>
    <w:rsid w:val="007741A6"/>
    <w:rsid w:val="007804C0"/>
    <w:rsid w:val="007831BC"/>
    <w:rsid w:val="00783B5D"/>
    <w:rsid w:val="00784CF3"/>
    <w:rsid w:val="007852BA"/>
    <w:rsid w:val="00786BD6"/>
    <w:rsid w:val="00786D75"/>
    <w:rsid w:val="00790A18"/>
    <w:rsid w:val="00795F36"/>
    <w:rsid w:val="007A2BE2"/>
    <w:rsid w:val="007A2CC1"/>
    <w:rsid w:val="007A4A81"/>
    <w:rsid w:val="007A69DD"/>
    <w:rsid w:val="007B0826"/>
    <w:rsid w:val="007B5822"/>
    <w:rsid w:val="007B7CFD"/>
    <w:rsid w:val="007C1534"/>
    <w:rsid w:val="007C2C49"/>
    <w:rsid w:val="007C6403"/>
    <w:rsid w:val="007C6638"/>
    <w:rsid w:val="007D1208"/>
    <w:rsid w:val="007D386E"/>
    <w:rsid w:val="007D3C42"/>
    <w:rsid w:val="007D54D9"/>
    <w:rsid w:val="007D585C"/>
    <w:rsid w:val="007E2993"/>
    <w:rsid w:val="007E3E65"/>
    <w:rsid w:val="007E42DD"/>
    <w:rsid w:val="007F0642"/>
    <w:rsid w:val="007F3A6F"/>
    <w:rsid w:val="007F7A8D"/>
    <w:rsid w:val="00800DC0"/>
    <w:rsid w:val="0080251A"/>
    <w:rsid w:val="00803971"/>
    <w:rsid w:val="00804B89"/>
    <w:rsid w:val="00805C37"/>
    <w:rsid w:val="00806B5F"/>
    <w:rsid w:val="00813A7E"/>
    <w:rsid w:val="0081629F"/>
    <w:rsid w:val="008202FC"/>
    <w:rsid w:val="00821993"/>
    <w:rsid w:val="008233FD"/>
    <w:rsid w:val="00826346"/>
    <w:rsid w:val="00830B4E"/>
    <w:rsid w:val="008325CF"/>
    <w:rsid w:val="00833966"/>
    <w:rsid w:val="0083648D"/>
    <w:rsid w:val="00843751"/>
    <w:rsid w:val="0084702C"/>
    <w:rsid w:val="00851E8C"/>
    <w:rsid w:val="008540F9"/>
    <w:rsid w:val="00854815"/>
    <w:rsid w:val="0085587B"/>
    <w:rsid w:val="00857829"/>
    <w:rsid w:val="00857FA8"/>
    <w:rsid w:val="0086050A"/>
    <w:rsid w:val="008614EE"/>
    <w:rsid w:val="00865B91"/>
    <w:rsid w:val="00867D1D"/>
    <w:rsid w:val="00867DD1"/>
    <w:rsid w:val="00871A0C"/>
    <w:rsid w:val="00872D7A"/>
    <w:rsid w:val="00873093"/>
    <w:rsid w:val="0087332B"/>
    <w:rsid w:val="00873622"/>
    <w:rsid w:val="008750A0"/>
    <w:rsid w:val="0087546E"/>
    <w:rsid w:val="008769BA"/>
    <w:rsid w:val="00876F73"/>
    <w:rsid w:val="00880210"/>
    <w:rsid w:val="00884FDE"/>
    <w:rsid w:val="00885E43"/>
    <w:rsid w:val="00885EA6"/>
    <w:rsid w:val="00886285"/>
    <w:rsid w:val="0088689A"/>
    <w:rsid w:val="0088742D"/>
    <w:rsid w:val="00890CB2"/>
    <w:rsid w:val="008916CF"/>
    <w:rsid w:val="008921F2"/>
    <w:rsid w:val="008938FA"/>
    <w:rsid w:val="00893A8B"/>
    <w:rsid w:val="008960A7"/>
    <w:rsid w:val="00896785"/>
    <w:rsid w:val="00897496"/>
    <w:rsid w:val="00897EDD"/>
    <w:rsid w:val="008A27B4"/>
    <w:rsid w:val="008A3752"/>
    <w:rsid w:val="008A49C5"/>
    <w:rsid w:val="008B0DF5"/>
    <w:rsid w:val="008B27CF"/>
    <w:rsid w:val="008B336D"/>
    <w:rsid w:val="008B56A3"/>
    <w:rsid w:val="008C0895"/>
    <w:rsid w:val="008C2A26"/>
    <w:rsid w:val="008C36C7"/>
    <w:rsid w:val="008C4642"/>
    <w:rsid w:val="008C70DD"/>
    <w:rsid w:val="008C776A"/>
    <w:rsid w:val="008C7F23"/>
    <w:rsid w:val="008D52D9"/>
    <w:rsid w:val="008E1389"/>
    <w:rsid w:val="008E1CD2"/>
    <w:rsid w:val="008E282B"/>
    <w:rsid w:val="008E29E6"/>
    <w:rsid w:val="008F05E2"/>
    <w:rsid w:val="008F0B92"/>
    <w:rsid w:val="008F63B8"/>
    <w:rsid w:val="008F7ECA"/>
    <w:rsid w:val="0090052E"/>
    <w:rsid w:val="00902527"/>
    <w:rsid w:val="009028DC"/>
    <w:rsid w:val="00907396"/>
    <w:rsid w:val="0091431D"/>
    <w:rsid w:val="00917CD2"/>
    <w:rsid w:val="00917D35"/>
    <w:rsid w:val="00917FB5"/>
    <w:rsid w:val="0092061D"/>
    <w:rsid w:val="00922418"/>
    <w:rsid w:val="00925A20"/>
    <w:rsid w:val="009270C4"/>
    <w:rsid w:val="009304C7"/>
    <w:rsid w:val="009335FF"/>
    <w:rsid w:val="0093639D"/>
    <w:rsid w:val="009363FF"/>
    <w:rsid w:val="00936A96"/>
    <w:rsid w:val="00937E6F"/>
    <w:rsid w:val="00953E01"/>
    <w:rsid w:val="009574A9"/>
    <w:rsid w:val="0096027B"/>
    <w:rsid w:val="00961C89"/>
    <w:rsid w:val="00962AE4"/>
    <w:rsid w:val="00963B8E"/>
    <w:rsid w:val="009640AC"/>
    <w:rsid w:val="009647EF"/>
    <w:rsid w:val="00970E50"/>
    <w:rsid w:val="00973B42"/>
    <w:rsid w:val="00973D50"/>
    <w:rsid w:val="009750F3"/>
    <w:rsid w:val="00977C73"/>
    <w:rsid w:val="009811B1"/>
    <w:rsid w:val="009818A1"/>
    <w:rsid w:val="00984ABF"/>
    <w:rsid w:val="00986B44"/>
    <w:rsid w:val="00990FA4"/>
    <w:rsid w:val="0099144E"/>
    <w:rsid w:val="00993571"/>
    <w:rsid w:val="00993785"/>
    <w:rsid w:val="00996782"/>
    <w:rsid w:val="00997E1E"/>
    <w:rsid w:val="009A2770"/>
    <w:rsid w:val="009A346E"/>
    <w:rsid w:val="009A5161"/>
    <w:rsid w:val="009B23B5"/>
    <w:rsid w:val="009B33B7"/>
    <w:rsid w:val="009B3851"/>
    <w:rsid w:val="009B5777"/>
    <w:rsid w:val="009C2FD6"/>
    <w:rsid w:val="009C6405"/>
    <w:rsid w:val="009D0FC0"/>
    <w:rsid w:val="009D1F31"/>
    <w:rsid w:val="009E0372"/>
    <w:rsid w:val="009E26DC"/>
    <w:rsid w:val="009E605E"/>
    <w:rsid w:val="009E7A61"/>
    <w:rsid w:val="009F1D49"/>
    <w:rsid w:val="009F7484"/>
    <w:rsid w:val="00A0141E"/>
    <w:rsid w:val="00A02794"/>
    <w:rsid w:val="00A0344D"/>
    <w:rsid w:val="00A108CF"/>
    <w:rsid w:val="00A208C3"/>
    <w:rsid w:val="00A20EE2"/>
    <w:rsid w:val="00A26A18"/>
    <w:rsid w:val="00A30251"/>
    <w:rsid w:val="00A34125"/>
    <w:rsid w:val="00A35304"/>
    <w:rsid w:val="00A36CF8"/>
    <w:rsid w:val="00A37C85"/>
    <w:rsid w:val="00A41445"/>
    <w:rsid w:val="00A41CE3"/>
    <w:rsid w:val="00A43B0F"/>
    <w:rsid w:val="00A452F8"/>
    <w:rsid w:val="00A51166"/>
    <w:rsid w:val="00A53366"/>
    <w:rsid w:val="00A54052"/>
    <w:rsid w:val="00A5486B"/>
    <w:rsid w:val="00A559A3"/>
    <w:rsid w:val="00A5758B"/>
    <w:rsid w:val="00A57906"/>
    <w:rsid w:val="00A63D41"/>
    <w:rsid w:val="00A64C18"/>
    <w:rsid w:val="00A7366C"/>
    <w:rsid w:val="00A80E47"/>
    <w:rsid w:val="00A84A31"/>
    <w:rsid w:val="00A85A3B"/>
    <w:rsid w:val="00A9210F"/>
    <w:rsid w:val="00A92A7C"/>
    <w:rsid w:val="00A93958"/>
    <w:rsid w:val="00A949DA"/>
    <w:rsid w:val="00AA67C8"/>
    <w:rsid w:val="00AA6F58"/>
    <w:rsid w:val="00AA7CA2"/>
    <w:rsid w:val="00AB25C1"/>
    <w:rsid w:val="00AC0D7D"/>
    <w:rsid w:val="00AC1FF6"/>
    <w:rsid w:val="00AC47E7"/>
    <w:rsid w:val="00AC5027"/>
    <w:rsid w:val="00AC7CF7"/>
    <w:rsid w:val="00AD0107"/>
    <w:rsid w:val="00AD527E"/>
    <w:rsid w:val="00AD5DC0"/>
    <w:rsid w:val="00AE0248"/>
    <w:rsid w:val="00AE0BDB"/>
    <w:rsid w:val="00AE1386"/>
    <w:rsid w:val="00AE4A29"/>
    <w:rsid w:val="00AE5DC1"/>
    <w:rsid w:val="00AE79C5"/>
    <w:rsid w:val="00AF13AC"/>
    <w:rsid w:val="00AF2D80"/>
    <w:rsid w:val="00AF7B5B"/>
    <w:rsid w:val="00AF7D08"/>
    <w:rsid w:val="00B01BC4"/>
    <w:rsid w:val="00B029AD"/>
    <w:rsid w:val="00B0723B"/>
    <w:rsid w:val="00B1100D"/>
    <w:rsid w:val="00B114DE"/>
    <w:rsid w:val="00B1554B"/>
    <w:rsid w:val="00B27EBB"/>
    <w:rsid w:val="00B30B39"/>
    <w:rsid w:val="00B30FA2"/>
    <w:rsid w:val="00B34BCF"/>
    <w:rsid w:val="00B3588B"/>
    <w:rsid w:val="00B36341"/>
    <w:rsid w:val="00B37579"/>
    <w:rsid w:val="00B37840"/>
    <w:rsid w:val="00B4074A"/>
    <w:rsid w:val="00B40E3A"/>
    <w:rsid w:val="00B41BED"/>
    <w:rsid w:val="00B44F5E"/>
    <w:rsid w:val="00B458F0"/>
    <w:rsid w:val="00B45BC4"/>
    <w:rsid w:val="00B47D69"/>
    <w:rsid w:val="00B51BB2"/>
    <w:rsid w:val="00B53115"/>
    <w:rsid w:val="00B55971"/>
    <w:rsid w:val="00B61F03"/>
    <w:rsid w:val="00B905F3"/>
    <w:rsid w:val="00B9219F"/>
    <w:rsid w:val="00B9503F"/>
    <w:rsid w:val="00B95148"/>
    <w:rsid w:val="00B961CE"/>
    <w:rsid w:val="00BA4914"/>
    <w:rsid w:val="00BA5019"/>
    <w:rsid w:val="00BA5283"/>
    <w:rsid w:val="00BB33E1"/>
    <w:rsid w:val="00BB41F6"/>
    <w:rsid w:val="00BB56E8"/>
    <w:rsid w:val="00BD1EBD"/>
    <w:rsid w:val="00BD6AD7"/>
    <w:rsid w:val="00BE37D3"/>
    <w:rsid w:val="00BE5F79"/>
    <w:rsid w:val="00BE7A5A"/>
    <w:rsid w:val="00BF0065"/>
    <w:rsid w:val="00BF0AE1"/>
    <w:rsid w:val="00BF41CA"/>
    <w:rsid w:val="00BF5767"/>
    <w:rsid w:val="00BF5D10"/>
    <w:rsid w:val="00C00563"/>
    <w:rsid w:val="00C03947"/>
    <w:rsid w:val="00C053E0"/>
    <w:rsid w:val="00C10BF1"/>
    <w:rsid w:val="00C22B61"/>
    <w:rsid w:val="00C2586D"/>
    <w:rsid w:val="00C26F0F"/>
    <w:rsid w:val="00C30787"/>
    <w:rsid w:val="00C35053"/>
    <w:rsid w:val="00C36918"/>
    <w:rsid w:val="00C36D55"/>
    <w:rsid w:val="00C372EE"/>
    <w:rsid w:val="00C37D2C"/>
    <w:rsid w:val="00C44C72"/>
    <w:rsid w:val="00C4731B"/>
    <w:rsid w:val="00C505D2"/>
    <w:rsid w:val="00C50F7E"/>
    <w:rsid w:val="00C54EF8"/>
    <w:rsid w:val="00C60D82"/>
    <w:rsid w:val="00C61D7B"/>
    <w:rsid w:val="00C64F7D"/>
    <w:rsid w:val="00C6539A"/>
    <w:rsid w:val="00C67FF9"/>
    <w:rsid w:val="00C73812"/>
    <w:rsid w:val="00C73835"/>
    <w:rsid w:val="00C7413E"/>
    <w:rsid w:val="00C76DD0"/>
    <w:rsid w:val="00C76FDD"/>
    <w:rsid w:val="00C80563"/>
    <w:rsid w:val="00C84BFE"/>
    <w:rsid w:val="00C93779"/>
    <w:rsid w:val="00C97EC9"/>
    <w:rsid w:val="00CA10B5"/>
    <w:rsid w:val="00CA21B0"/>
    <w:rsid w:val="00CA3671"/>
    <w:rsid w:val="00CA5648"/>
    <w:rsid w:val="00CA64A6"/>
    <w:rsid w:val="00CB1540"/>
    <w:rsid w:val="00CB4C06"/>
    <w:rsid w:val="00CB6758"/>
    <w:rsid w:val="00CC5726"/>
    <w:rsid w:val="00CD04C1"/>
    <w:rsid w:val="00CD3446"/>
    <w:rsid w:val="00CD3785"/>
    <w:rsid w:val="00CD37EA"/>
    <w:rsid w:val="00CD5E4D"/>
    <w:rsid w:val="00CE043F"/>
    <w:rsid w:val="00CF19C1"/>
    <w:rsid w:val="00CF4476"/>
    <w:rsid w:val="00D01918"/>
    <w:rsid w:val="00D02F76"/>
    <w:rsid w:val="00D05191"/>
    <w:rsid w:val="00D05B84"/>
    <w:rsid w:val="00D076AC"/>
    <w:rsid w:val="00D07C6F"/>
    <w:rsid w:val="00D11F44"/>
    <w:rsid w:val="00D150A2"/>
    <w:rsid w:val="00D15193"/>
    <w:rsid w:val="00D17161"/>
    <w:rsid w:val="00D212EB"/>
    <w:rsid w:val="00D21F43"/>
    <w:rsid w:val="00D22B89"/>
    <w:rsid w:val="00D27442"/>
    <w:rsid w:val="00D278AC"/>
    <w:rsid w:val="00D316C4"/>
    <w:rsid w:val="00D31A9C"/>
    <w:rsid w:val="00D3254F"/>
    <w:rsid w:val="00D3279B"/>
    <w:rsid w:val="00D32DFB"/>
    <w:rsid w:val="00D33256"/>
    <w:rsid w:val="00D33ED7"/>
    <w:rsid w:val="00D36F25"/>
    <w:rsid w:val="00D3773C"/>
    <w:rsid w:val="00D422CA"/>
    <w:rsid w:val="00D427F2"/>
    <w:rsid w:val="00D43ED6"/>
    <w:rsid w:val="00D44B81"/>
    <w:rsid w:val="00D450EC"/>
    <w:rsid w:val="00D4636B"/>
    <w:rsid w:val="00D46FCB"/>
    <w:rsid w:val="00D524A4"/>
    <w:rsid w:val="00D57190"/>
    <w:rsid w:val="00D61E6F"/>
    <w:rsid w:val="00D62CF6"/>
    <w:rsid w:val="00D6582C"/>
    <w:rsid w:val="00D6602B"/>
    <w:rsid w:val="00D67821"/>
    <w:rsid w:val="00D67982"/>
    <w:rsid w:val="00D730AF"/>
    <w:rsid w:val="00D76D5D"/>
    <w:rsid w:val="00D77A0F"/>
    <w:rsid w:val="00D8167B"/>
    <w:rsid w:val="00D817A1"/>
    <w:rsid w:val="00D81A6B"/>
    <w:rsid w:val="00D8267D"/>
    <w:rsid w:val="00D85009"/>
    <w:rsid w:val="00D905CA"/>
    <w:rsid w:val="00D91FA3"/>
    <w:rsid w:val="00D92AD4"/>
    <w:rsid w:val="00D92B91"/>
    <w:rsid w:val="00D92F67"/>
    <w:rsid w:val="00D93963"/>
    <w:rsid w:val="00D93AE5"/>
    <w:rsid w:val="00D96D4A"/>
    <w:rsid w:val="00DA14EE"/>
    <w:rsid w:val="00DA22E9"/>
    <w:rsid w:val="00DA37C3"/>
    <w:rsid w:val="00DA6339"/>
    <w:rsid w:val="00DA693A"/>
    <w:rsid w:val="00DA73CA"/>
    <w:rsid w:val="00DB543D"/>
    <w:rsid w:val="00DC08CE"/>
    <w:rsid w:val="00DC361C"/>
    <w:rsid w:val="00DC3826"/>
    <w:rsid w:val="00DC4721"/>
    <w:rsid w:val="00DC4A32"/>
    <w:rsid w:val="00DD3276"/>
    <w:rsid w:val="00DD350C"/>
    <w:rsid w:val="00DD4A91"/>
    <w:rsid w:val="00DE153A"/>
    <w:rsid w:val="00DE541F"/>
    <w:rsid w:val="00DF08CA"/>
    <w:rsid w:val="00DF331E"/>
    <w:rsid w:val="00DF4129"/>
    <w:rsid w:val="00DF5265"/>
    <w:rsid w:val="00DF7800"/>
    <w:rsid w:val="00E014F6"/>
    <w:rsid w:val="00E06056"/>
    <w:rsid w:val="00E0699D"/>
    <w:rsid w:val="00E069F3"/>
    <w:rsid w:val="00E06E4E"/>
    <w:rsid w:val="00E06E6E"/>
    <w:rsid w:val="00E0730C"/>
    <w:rsid w:val="00E077D6"/>
    <w:rsid w:val="00E078E4"/>
    <w:rsid w:val="00E14075"/>
    <w:rsid w:val="00E15244"/>
    <w:rsid w:val="00E161F3"/>
    <w:rsid w:val="00E1638D"/>
    <w:rsid w:val="00E21141"/>
    <w:rsid w:val="00E24C6E"/>
    <w:rsid w:val="00E27D5A"/>
    <w:rsid w:val="00E315FE"/>
    <w:rsid w:val="00E346ED"/>
    <w:rsid w:val="00E34711"/>
    <w:rsid w:val="00E34BF3"/>
    <w:rsid w:val="00E36EEF"/>
    <w:rsid w:val="00E42CE2"/>
    <w:rsid w:val="00E44AAD"/>
    <w:rsid w:val="00E551CC"/>
    <w:rsid w:val="00E619FF"/>
    <w:rsid w:val="00E75BEB"/>
    <w:rsid w:val="00E80CA4"/>
    <w:rsid w:val="00E85BA0"/>
    <w:rsid w:val="00E96D55"/>
    <w:rsid w:val="00E9774D"/>
    <w:rsid w:val="00E97F43"/>
    <w:rsid w:val="00EA0824"/>
    <w:rsid w:val="00EA62AA"/>
    <w:rsid w:val="00EA737B"/>
    <w:rsid w:val="00EB0D04"/>
    <w:rsid w:val="00EB17C4"/>
    <w:rsid w:val="00EB396B"/>
    <w:rsid w:val="00EC1564"/>
    <w:rsid w:val="00EC270A"/>
    <w:rsid w:val="00EC27BB"/>
    <w:rsid w:val="00EC7701"/>
    <w:rsid w:val="00ED4E63"/>
    <w:rsid w:val="00EE1C20"/>
    <w:rsid w:val="00EE34CE"/>
    <w:rsid w:val="00EE4ED2"/>
    <w:rsid w:val="00EE7366"/>
    <w:rsid w:val="00EF2DB2"/>
    <w:rsid w:val="00EF7BF8"/>
    <w:rsid w:val="00EF7C60"/>
    <w:rsid w:val="00F01739"/>
    <w:rsid w:val="00F04366"/>
    <w:rsid w:val="00F0604E"/>
    <w:rsid w:val="00F069F3"/>
    <w:rsid w:val="00F07B42"/>
    <w:rsid w:val="00F10B32"/>
    <w:rsid w:val="00F15680"/>
    <w:rsid w:val="00F15E29"/>
    <w:rsid w:val="00F16186"/>
    <w:rsid w:val="00F16D78"/>
    <w:rsid w:val="00F1700C"/>
    <w:rsid w:val="00F2380A"/>
    <w:rsid w:val="00F26EA8"/>
    <w:rsid w:val="00F34F1C"/>
    <w:rsid w:val="00F359F1"/>
    <w:rsid w:val="00F36F94"/>
    <w:rsid w:val="00F4072F"/>
    <w:rsid w:val="00F40E9C"/>
    <w:rsid w:val="00F43841"/>
    <w:rsid w:val="00F43BEE"/>
    <w:rsid w:val="00F47755"/>
    <w:rsid w:val="00F54870"/>
    <w:rsid w:val="00F54F46"/>
    <w:rsid w:val="00F55A12"/>
    <w:rsid w:val="00F57A7A"/>
    <w:rsid w:val="00F628CD"/>
    <w:rsid w:val="00F6427B"/>
    <w:rsid w:val="00F64952"/>
    <w:rsid w:val="00F6574E"/>
    <w:rsid w:val="00F661A1"/>
    <w:rsid w:val="00F6788E"/>
    <w:rsid w:val="00F70BEA"/>
    <w:rsid w:val="00F74773"/>
    <w:rsid w:val="00F75709"/>
    <w:rsid w:val="00F81524"/>
    <w:rsid w:val="00F82450"/>
    <w:rsid w:val="00F826A4"/>
    <w:rsid w:val="00F826AD"/>
    <w:rsid w:val="00F828BB"/>
    <w:rsid w:val="00F84875"/>
    <w:rsid w:val="00F860AE"/>
    <w:rsid w:val="00F871B2"/>
    <w:rsid w:val="00F87A77"/>
    <w:rsid w:val="00F87D84"/>
    <w:rsid w:val="00F915AC"/>
    <w:rsid w:val="00F91FCE"/>
    <w:rsid w:val="00F92375"/>
    <w:rsid w:val="00F93AA2"/>
    <w:rsid w:val="00F951CF"/>
    <w:rsid w:val="00F95623"/>
    <w:rsid w:val="00FA0F96"/>
    <w:rsid w:val="00FA1EAD"/>
    <w:rsid w:val="00FA36FD"/>
    <w:rsid w:val="00FA5989"/>
    <w:rsid w:val="00FB1864"/>
    <w:rsid w:val="00FB6B08"/>
    <w:rsid w:val="00FC1168"/>
    <w:rsid w:val="00FC251D"/>
    <w:rsid w:val="00FC2A90"/>
    <w:rsid w:val="00FC2EAE"/>
    <w:rsid w:val="00FD0978"/>
    <w:rsid w:val="00FD648D"/>
    <w:rsid w:val="00FD7A3F"/>
    <w:rsid w:val="00FE285A"/>
    <w:rsid w:val="00FE536A"/>
    <w:rsid w:val="00FE6057"/>
    <w:rsid w:val="00FF1A9D"/>
    <w:rsid w:val="00FF2084"/>
    <w:rsid w:val="00FF5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EE6154"/>
  <w15:chartTrackingRefBased/>
  <w15:docId w15:val="{2560DBBA-0C86-490D-964D-CF5944BA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5F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5FF"/>
    <w:pPr>
      <w:tabs>
        <w:tab w:val="center" w:pos="4513"/>
        <w:tab w:val="right" w:pos="9026"/>
      </w:tabs>
      <w:spacing w:after="0" w:line="240" w:lineRule="auto"/>
    </w:pPr>
    <w:rPr>
      <w:sz w:val="20"/>
      <w:szCs w:val="20"/>
      <w:lang w:val="x-none" w:eastAsia="x-none"/>
    </w:rPr>
  </w:style>
  <w:style w:type="character" w:customStyle="1" w:styleId="HeaderChar">
    <w:name w:val="Header Char"/>
    <w:link w:val="Header"/>
    <w:uiPriority w:val="99"/>
    <w:rsid w:val="000165FF"/>
    <w:rPr>
      <w:rFonts w:ascii="Calibri" w:eastAsia="Calibri" w:hAnsi="Calibri" w:cs="Times New Roman"/>
    </w:rPr>
  </w:style>
  <w:style w:type="paragraph" w:styleId="Footer">
    <w:name w:val="footer"/>
    <w:basedOn w:val="Normal"/>
    <w:link w:val="FooterChar"/>
    <w:uiPriority w:val="99"/>
    <w:unhideWhenUsed/>
    <w:rsid w:val="000165FF"/>
    <w:pPr>
      <w:tabs>
        <w:tab w:val="center" w:pos="4513"/>
        <w:tab w:val="right" w:pos="9026"/>
      </w:tabs>
      <w:spacing w:after="0" w:line="240" w:lineRule="auto"/>
    </w:pPr>
    <w:rPr>
      <w:sz w:val="20"/>
      <w:szCs w:val="20"/>
      <w:lang w:val="x-none" w:eastAsia="x-none"/>
    </w:rPr>
  </w:style>
  <w:style w:type="character" w:customStyle="1" w:styleId="FooterChar">
    <w:name w:val="Footer Char"/>
    <w:link w:val="Footer"/>
    <w:uiPriority w:val="99"/>
    <w:rsid w:val="000165FF"/>
    <w:rPr>
      <w:rFonts w:ascii="Calibri" w:eastAsia="Calibri" w:hAnsi="Calibri" w:cs="Times New Roman"/>
    </w:rPr>
  </w:style>
  <w:style w:type="paragraph" w:styleId="NormalWeb">
    <w:name w:val="Normal (Web)"/>
    <w:basedOn w:val="Normal"/>
    <w:link w:val="NormalWebChar"/>
    <w:uiPriority w:val="99"/>
    <w:unhideWhenUsed/>
    <w:rsid w:val="00DA633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DA6339"/>
    <w:rPr>
      <w:b/>
      <w:bCs/>
    </w:rPr>
  </w:style>
  <w:style w:type="character" w:customStyle="1" w:styleId="apple-converted-space">
    <w:name w:val="apple-converted-space"/>
    <w:basedOn w:val="DefaultParagraphFont"/>
    <w:rsid w:val="00DA6339"/>
  </w:style>
  <w:style w:type="character" w:styleId="Emphasis">
    <w:name w:val="Emphasis"/>
    <w:uiPriority w:val="20"/>
    <w:qFormat/>
    <w:rsid w:val="00DA6339"/>
    <w:rPr>
      <w:i/>
      <w:iCs/>
    </w:rPr>
  </w:style>
  <w:style w:type="character" w:styleId="CommentReference">
    <w:name w:val="annotation reference"/>
    <w:uiPriority w:val="99"/>
    <w:semiHidden/>
    <w:unhideWhenUsed/>
    <w:rsid w:val="00922418"/>
    <w:rPr>
      <w:sz w:val="16"/>
      <w:szCs w:val="16"/>
    </w:rPr>
  </w:style>
  <w:style w:type="paragraph" w:styleId="CommentText">
    <w:name w:val="annotation text"/>
    <w:basedOn w:val="Normal"/>
    <w:link w:val="CommentTextChar"/>
    <w:uiPriority w:val="99"/>
    <w:unhideWhenUsed/>
    <w:rsid w:val="00922418"/>
    <w:pPr>
      <w:spacing w:line="240" w:lineRule="auto"/>
    </w:pPr>
    <w:rPr>
      <w:sz w:val="20"/>
      <w:szCs w:val="20"/>
      <w:lang w:val="x-none" w:eastAsia="x-none"/>
    </w:rPr>
  </w:style>
  <w:style w:type="character" w:customStyle="1" w:styleId="CommentTextChar">
    <w:name w:val="Comment Text Char"/>
    <w:link w:val="CommentText"/>
    <w:uiPriority w:val="99"/>
    <w:rsid w:val="0092241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22418"/>
    <w:rPr>
      <w:b/>
      <w:bCs/>
    </w:rPr>
  </w:style>
  <w:style w:type="character" w:customStyle="1" w:styleId="CommentSubjectChar">
    <w:name w:val="Comment Subject Char"/>
    <w:link w:val="CommentSubject"/>
    <w:uiPriority w:val="99"/>
    <w:semiHidden/>
    <w:rsid w:val="0092241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2241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22418"/>
    <w:rPr>
      <w:rFonts w:ascii="Tahoma" w:eastAsia="Calibri" w:hAnsi="Tahoma" w:cs="Tahoma"/>
      <w:sz w:val="16"/>
      <w:szCs w:val="16"/>
    </w:rPr>
  </w:style>
  <w:style w:type="character" w:styleId="LineNumber">
    <w:name w:val="line number"/>
    <w:basedOn w:val="DefaultParagraphFont"/>
    <w:uiPriority w:val="99"/>
    <w:semiHidden/>
    <w:unhideWhenUsed/>
    <w:rsid w:val="00DA37C3"/>
  </w:style>
  <w:style w:type="character" w:styleId="Hyperlink">
    <w:name w:val="Hyperlink"/>
    <w:uiPriority w:val="99"/>
    <w:unhideWhenUsed/>
    <w:rsid w:val="00E078E4"/>
    <w:rPr>
      <w:color w:val="0000FF"/>
      <w:u w:val="single"/>
    </w:rPr>
  </w:style>
  <w:style w:type="paragraph" w:customStyle="1" w:styleId="ColorfulShading-Accent11">
    <w:name w:val="Colorful Shading - Accent 11"/>
    <w:hidden/>
    <w:uiPriority w:val="99"/>
    <w:semiHidden/>
    <w:rsid w:val="008C2A26"/>
    <w:rPr>
      <w:sz w:val="22"/>
      <w:szCs w:val="22"/>
      <w:lang w:eastAsia="en-US"/>
    </w:rPr>
  </w:style>
  <w:style w:type="paragraph" w:customStyle="1" w:styleId="EndNoteBibliographyTitle">
    <w:name w:val="EndNote Bibliography Title"/>
    <w:basedOn w:val="Normal"/>
    <w:link w:val="EndNoteBibliographyTitleChar"/>
    <w:rsid w:val="002A454F"/>
    <w:pPr>
      <w:spacing w:after="0"/>
      <w:jc w:val="center"/>
    </w:pPr>
    <w:rPr>
      <w:noProof/>
      <w:lang w:val="en-US"/>
    </w:rPr>
  </w:style>
  <w:style w:type="character" w:customStyle="1" w:styleId="NormalWebChar">
    <w:name w:val="Normal (Web) Char"/>
    <w:link w:val="NormalWeb"/>
    <w:uiPriority w:val="99"/>
    <w:rsid w:val="002A454F"/>
    <w:rPr>
      <w:rFonts w:ascii="Times New Roman" w:eastAsia="Times New Roman" w:hAnsi="Times New Roman"/>
      <w:sz w:val="24"/>
      <w:szCs w:val="24"/>
    </w:rPr>
  </w:style>
  <w:style w:type="character" w:customStyle="1" w:styleId="EndNoteBibliographyTitleChar">
    <w:name w:val="EndNote Bibliography Title Char"/>
    <w:link w:val="EndNoteBibliographyTitle"/>
    <w:rsid w:val="002A454F"/>
    <w:rPr>
      <w:noProof/>
      <w:sz w:val="22"/>
      <w:szCs w:val="22"/>
      <w:lang w:val="en-US" w:eastAsia="en-US"/>
    </w:rPr>
  </w:style>
  <w:style w:type="paragraph" w:customStyle="1" w:styleId="EndNoteBibliography">
    <w:name w:val="EndNote Bibliography"/>
    <w:basedOn w:val="Normal"/>
    <w:link w:val="EndNoteBibliographyChar"/>
    <w:rsid w:val="002A454F"/>
    <w:pPr>
      <w:spacing w:line="240" w:lineRule="auto"/>
    </w:pPr>
    <w:rPr>
      <w:noProof/>
      <w:lang w:val="en-US"/>
    </w:rPr>
  </w:style>
  <w:style w:type="character" w:customStyle="1" w:styleId="EndNoteBibliographyChar">
    <w:name w:val="EndNote Bibliography Char"/>
    <w:link w:val="EndNoteBibliography"/>
    <w:rsid w:val="002A454F"/>
    <w:rPr>
      <w:noProof/>
      <w:sz w:val="22"/>
      <w:szCs w:val="22"/>
      <w:lang w:val="en-US" w:eastAsia="en-US"/>
    </w:rPr>
  </w:style>
  <w:style w:type="table" w:styleId="TableGrid">
    <w:name w:val="Table Grid"/>
    <w:basedOn w:val="TableNormal"/>
    <w:uiPriority w:val="59"/>
    <w:rsid w:val="00C369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505D2"/>
    <w:rPr>
      <w:sz w:val="20"/>
      <w:szCs w:val="20"/>
    </w:rPr>
  </w:style>
  <w:style w:type="character" w:customStyle="1" w:styleId="FootnoteTextChar">
    <w:name w:val="Footnote Text Char"/>
    <w:link w:val="FootnoteText"/>
    <w:uiPriority w:val="99"/>
    <w:semiHidden/>
    <w:rsid w:val="00C505D2"/>
    <w:rPr>
      <w:lang w:eastAsia="en-US"/>
    </w:rPr>
  </w:style>
  <w:style w:type="character" w:styleId="FootnoteReference">
    <w:name w:val="footnote reference"/>
    <w:uiPriority w:val="99"/>
    <w:semiHidden/>
    <w:unhideWhenUsed/>
    <w:rsid w:val="00C505D2"/>
    <w:rPr>
      <w:vertAlign w:val="superscript"/>
    </w:rPr>
  </w:style>
  <w:style w:type="table" w:customStyle="1" w:styleId="TableGrid1">
    <w:name w:val="Table Grid1"/>
    <w:basedOn w:val="TableNormal"/>
    <w:next w:val="TableGrid"/>
    <w:uiPriority w:val="59"/>
    <w:rsid w:val="00D150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150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4198">
      <w:bodyDiv w:val="1"/>
      <w:marLeft w:val="0"/>
      <w:marRight w:val="0"/>
      <w:marTop w:val="0"/>
      <w:marBottom w:val="0"/>
      <w:divBdr>
        <w:top w:val="none" w:sz="0" w:space="0" w:color="auto"/>
        <w:left w:val="none" w:sz="0" w:space="0" w:color="auto"/>
        <w:bottom w:val="none" w:sz="0" w:space="0" w:color="auto"/>
        <w:right w:val="none" w:sz="0" w:space="0" w:color="auto"/>
      </w:divBdr>
    </w:div>
    <w:div w:id="171921213">
      <w:bodyDiv w:val="1"/>
      <w:marLeft w:val="0"/>
      <w:marRight w:val="0"/>
      <w:marTop w:val="0"/>
      <w:marBottom w:val="0"/>
      <w:divBdr>
        <w:top w:val="none" w:sz="0" w:space="0" w:color="auto"/>
        <w:left w:val="none" w:sz="0" w:space="0" w:color="auto"/>
        <w:bottom w:val="none" w:sz="0" w:space="0" w:color="auto"/>
        <w:right w:val="none" w:sz="0" w:space="0" w:color="auto"/>
      </w:divBdr>
    </w:div>
    <w:div w:id="806969535">
      <w:bodyDiv w:val="1"/>
      <w:marLeft w:val="0"/>
      <w:marRight w:val="0"/>
      <w:marTop w:val="0"/>
      <w:marBottom w:val="0"/>
      <w:divBdr>
        <w:top w:val="none" w:sz="0" w:space="0" w:color="auto"/>
        <w:left w:val="none" w:sz="0" w:space="0" w:color="auto"/>
        <w:bottom w:val="none" w:sz="0" w:space="0" w:color="auto"/>
        <w:right w:val="none" w:sz="0" w:space="0" w:color="auto"/>
      </w:divBdr>
    </w:div>
    <w:div w:id="826168924">
      <w:bodyDiv w:val="1"/>
      <w:marLeft w:val="0"/>
      <w:marRight w:val="0"/>
      <w:marTop w:val="0"/>
      <w:marBottom w:val="0"/>
      <w:divBdr>
        <w:top w:val="none" w:sz="0" w:space="0" w:color="auto"/>
        <w:left w:val="none" w:sz="0" w:space="0" w:color="auto"/>
        <w:bottom w:val="none" w:sz="0" w:space="0" w:color="auto"/>
        <w:right w:val="none" w:sz="0" w:space="0" w:color="auto"/>
      </w:divBdr>
    </w:div>
    <w:div w:id="1188637239">
      <w:bodyDiv w:val="1"/>
      <w:marLeft w:val="0"/>
      <w:marRight w:val="0"/>
      <w:marTop w:val="0"/>
      <w:marBottom w:val="0"/>
      <w:divBdr>
        <w:top w:val="none" w:sz="0" w:space="0" w:color="auto"/>
        <w:left w:val="none" w:sz="0" w:space="0" w:color="auto"/>
        <w:bottom w:val="none" w:sz="0" w:space="0" w:color="auto"/>
        <w:right w:val="none" w:sz="0" w:space="0" w:color="auto"/>
      </w:divBdr>
    </w:div>
    <w:div w:id="210012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robinson@liv.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0659F-9DEA-4037-8260-876612094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11693</Words>
  <Characters>66651</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78188</CharactersWithSpaces>
  <SharedDoc>false</SharedDoc>
  <HLinks>
    <vt:vector size="12" baseType="variant">
      <vt:variant>
        <vt:i4>6488166</vt:i4>
      </vt:variant>
      <vt:variant>
        <vt:i4>127</vt:i4>
      </vt:variant>
      <vt:variant>
        <vt:i4>0</vt:i4>
      </vt:variant>
      <vt:variant>
        <vt:i4>5</vt:i4>
      </vt:variant>
      <vt:variant>
        <vt:lpwstr>http://creativecommons.org/licenses/by/4.0</vt:lpwstr>
      </vt:variant>
      <vt:variant>
        <vt:lpwstr/>
      </vt:variant>
      <vt:variant>
        <vt:i4>6619227</vt:i4>
      </vt:variant>
      <vt:variant>
        <vt:i4>0</vt:i4>
      </vt:variant>
      <vt:variant>
        <vt:i4>0</vt:i4>
      </vt:variant>
      <vt:variant>
        <vt:i4>5</vt:i4>
      </vt:variant>
      <vt:variant>
        <vt:lpwstr>mailto:eric.robinson@liv.ac.uk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Eric</dc:creator>
  <cp:keywords/>
  <cp:lastModifiedBy>Robinson, Eric</cp:lastModifiedBy>
  <cp:revision>3</cp:revision>
  <dcterms:created xsi:type="dcterms:W3CDTF">2018-11-21T13:48:00Z</dcterms:created>
  <dcterms:modified xsi:type="dcterms:W3CDTF">2018-11-21T13:48:00Z</dcterms:modified>
</cp:coreProperties>
</file>