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2180B" w14:textId="089CB488" w:rsidR="00102CB6" w:rsidRPr="009F67EC" w:rsidRDefault="00FE5A1D" w:rsidP="00102CB6">
      <w:pPr>
        <w:shd w:val="clear" w:color="auto" w:fill="FFFFFF"/>
        <w:spacing w:beforeAutospacing="1" w:after="0" w:afterAutospacing="1" w:line="240" w:lineRule="auto"/>
        <w:jc w:val="both"/>
        <w:textAlignment w:val="baseline"/>
        <w:rPr>
          <w:rFonts w:eastAsia="Times New Roman" w:cstheme="minorHAnsi"/>
          <w:b/>
          <w:sz w:val="24"/>
          <w:szCs w:val="24"/>
          <w:lang w:eastAsia="en-GB"/>
        </w:rPr>
      </w:pPr>
      <w:bookmarkStart w:id="0" w:name="_GoBack"/>
      <w:bookmarkEnd w:id="0"/>
      <w:r>
        <w:rPr>
          <w:rFonts w:eastAsia="Times New Roman" w:cstheme="minorHAnsi"/>
          <w:b/>
          <w:sz w:val="24"/>
          <w:szCs w:val="24"/>
          <w:lang w:eastAsia="en-GB"/>
        </w:rPr>
        <w:t xml:space="preserve"> </w:t>
      </w:r>
      <w:r w:rsidR="00102CB6" w:rsidRPr="00444115">
        <w:rPr>
          <w:rFonts w:eastAsia="Times New Roman" w:cstheme="minorHAnsi"/>
          <w:b/>
          <w:sz w:val="24"/>
          <w:szCs w:val="24"/>
          <w:lang w:eastAsia="en-GB"/>
        </w:rPr>
        <w:t>Title</w:t>
      </w:r>
    </w:p>
    <w:p w14:paraId="0C512D93" w14:textId="77777777" w:rsidR="00102CB6" w:rsidRDefault="00102CB6" w:rsidP="00102CB6">
      <w:pPr>
        <w:spacing w:after="0" w:line="240" w:lineRule="auto"/>
        <w:rPr>
          <w:rFonts w:ascii="Times New Roman" w:hAnsi="Times New Roman" w:cs="Times New Roman"/>
          <w:sz w:val="24"/>
          <w:szCs w:val="24"/>
          <w:lang w:eastAsia="en-GB"/>
        </w:rPr>
      </w:pPr>
      <w:r>
        <w:rPr>
          <w:sz w:val="24"/>
          <w:szCs w:val="24"/>
        </w:rPr>
        <w:t>Protective parents and permissive children: what qualitative interviews with parents and children can tell us about the feasibility of juvenile idiopathic arthritis trials</w:t>
      </w:r>
      <w:r>
        <w:rPr>
          <w:rFonts w:ascii="Times New Roman" w:hAnsi="Times New Roman" w:cs="Times New Roman"/>
          <w:sz w:val="24"/>
          <w:szCs w:val="24"/>
          <w:lang w:eastAsia="en-GB"/>
        </w:rPr>
        <w:t xml:space="preserve"> </w:t>
      </w:r>
    </w:p>
    <w:p w14:paraId="214E1022" w14:textId="77777777" w:rsidR="00102CB6" w:rsidRPr="009F67EC" w:rsidRDefault="00102CB6" w:rsidP="00102CB6">
      <w:pPr>
        <w:shd w:val="clear" w:color="auto" w:fill="FFFFFF"/>
        <w:spacing w:after="120" w:line="240" w:lineRule="auto"/>
        <w:jc w:val="both"/>
        <w:textAlignment w:val="baseline"/>
        <w:rPr>
          <w:rFonts w:eastAsia="Times New Roman" w:cstheme="minorHAnsi"/>
          <w:sz w:val="24"/>
          <w:szCs w:val="24"/>
          <w:lang w:eastAsia="en-GB"/>
        </w:rPr>
      </w:pPr>
    </w:p>
    <w:p w14:paraId="4ACDB6E0" w14:textId="77777777" w:rsidR="00102CB6" w:rsidRPr="009F67EC" w:rsidRDefault="00102CB6" w:rsidP="00102CB6">
      <w:pPr>
        <w:shd w:val="clear" w:color="auto" w:fill="FFFFFF"/>
        <w:spacing w:after="120" w:line="240" w:lineRule="auto"/>
        <w:jc w:val="both"/>
        <w:textAlignment w:val="baseline"/>
        <w:rPr>
          <w:rFonts w:eastAsia="Times New Roman" w:cstheme="minorHAnsi"/>
          <w:b/>
          <w:sz w:val="24"/>
          <w:szCs w:val="24"/>
          <w:lang w:eastAsia="en-GB"/>
        </w:rPr>
      </w:pPr>
      <w:r w:rsidRPr="00444115">
        <w:rPr>
          <w:rFonts w:eastAsia="Times New Roman" w:cstheme="minorHAnsi"/>
          <w:b/>
          <w:sz w:val="24"/>
          <w:szCs w:val="24"/>
          <w:lang w:eastAsia="en-GB"/>
        </w:rPr>
        <w:t>Authors</w:t>
      </w:r>
    </w:p>
    <w:p w14:paraId="50ED9700" w14:textId="32B26755" w:rsidR="00102CB6" w:rsidRPr="009F67EC" w:rsidRDefault="00102CB6" w:rsidP="00E91CEB">
      <w:pPr>
        <w:shd w:val="clear" w:color="auto" w:fill="FFFFFF"/>
        <w:spacing w:after="120" w:line="240" w:lineRule="auto"/>
        <w:textAlignment w:val="baseline"/>
        <w:rPr>
          <w:rFonts w:eastAsia="Times New Roman" w:cstheme="minorHAnsi"/>
          <w:sz w:val="24"/>
          <w:szCs w:val="24"/>
          <w:lang w:eastAsia="en-GB"/>
        </w:rPr>
      </w:pPr>
      <w:r w:rsidRPr="009F67EC">
        <w:rPr>
          <w:rFonts w:eastAsia="Times New Roman" w:cstheme="minorHAnsi"/>
          <w:sz w:val="24"/>
          <w:szCs w:val="24"/>
          <w:lang w:eastAsia="en-GB"/>
        </w:rPr>
        <w:t>Frances C. Sherratt</w:t>
      </w:r>
      <w:r w:rsidRPr="009F67EC">
        <w:rPr>
          <w:rFonts w:eastAsia="Times New Roman" w:cstheme="minorHAnsi"/>
          <w:sz w:val="24"/>
          <w:szCs w:val="24"/>
          <w:vertAlign w:val="superscript"/>
          <w:lang w:eastAsia="en-GB"/>
        </w:rPr>
        <w:t>1</w:t>
      </w:r>
      <w:r w:rsidR="002E662F">
        <w:rPr>
          <w:rFonts w:eastAsia="Times New Roman" w:cstheme="minorHAnsi"/>
          <w:sz w:val="24"/>
          <w:szCs w:val="24"/>
          <w:lang w:eastAsia="en-GB"/>
        </w:rPr>
        <w:t xml:space="preserve"> (sherratt@liverpool.ac.uk)</w:t>
      </w:r>
      <w:r w:rsidRPr="009F67EC">
        <w:rPr>
          <w:rFonts w:eastAsia="Times New Roman" w:cstheme="minorHAnsi"/>
          <w:sz w:val="24"/>
          <w:szCs w:val="24"/>
          <w:lang w:eastAsia="en-GB"/>
        </w:rPr>
        <w:t xml:space="preserve"> Louise Roper</w:t>
      </w:r>
      <w:r w:rsidRPr="009F67EC">
        <w:rPr>
          <w:rFonts w:eastAsia="Times New Roman" w:cstheme="minorHAnsi"/>
          <w:sz w:val="24"/>
          <w:szCs w:val="24"/>
          <w:vertAlign w:val="superscript"/>
          <w:lang w:eastAsia="en-GB"/>
        </w:rPr>
        <w:t>1</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Louise.Roper@liverpool.ac.uk</w:t>
      </w:r>
      <w:r w:rsidR="002E662F">
        <w:rPr>
          <w:rFonts w:eastAsia="Times New Roman" w:cstheme="minorHAnsi"/>
          <w:sz w:val="24"/>
          <w:szCs w:val="24"/>
          <w:lang w:eastAsia="en-GB"/>
        </w:rPr>
        <w:t>),</w:t>
      </w:r>
      <w:r w:rsidRPr="009F67EC">
        <w:rPr>
          <w:rFonts w:eastAsia="Times New Roman" w:cstheme="minorHAnsi"/>
          <w:sz w:val="24"/>
          <w:szCs w:val="24"/>
          <w:lang w:eastAsia="en-GB"/>
        </w:rPr>
        <w:t xml:space="preserve"> Simon </w:t>
      </w:r>
      <w:r>
        <w:rPr>
          <w:rFonts w:eastAsia="Times New Roman" w:cstheme="minorHAnsi"/>
          <w:sz w:val="24"/>
          <w:szCs w:val="24"/>
          <w:lang w:eastAsia="en-GB"/>
        </w:rPr>
        <w:t xml:space="preserve">R. </w:t>
      </w:r>
      <w:r w:rsidRPr="009F67EC">
        <w:rPr>
          <w:rFonts w:eastAsia="Times New Roman" w:cstheme="minorHAnsi"/>
          <w:sz w:val="24"/>
          <w:szCs w:val="24"/>
          <w:lang w:eastAsia="en-GB"/>
        </w:rPr>
        <w:t>Stones</w:t>
      </w:r>
      <w:r>
        <w:rPr>
          <w:rFonts w:eastAsia="Times New Roman" w:cstheme="minorHAnsi"/>
          <w:sz w:val="24"/>
          <w:szCs w:val="24"/>
          <w:vertAlign w:val="superscript"/>
          <w:lang w:eastAsia="en-GB"/>
        </w:rPr>
        <w:t>2</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simonstones@icloud.com</w:t>
      </w:r>
      <w:r w:rsidR="002E662F">
        <w:rPr>
          <w:rFonts w:eastAsia="Times New Roman" w:cstheme="minorHAnsi"/>
          <w:sz w:val="24"/>
          <w:szCs w:val="24"/>
          <w:lang w:eastAsia="en-GB"/>
        </w:rPr>
        <w:t>),</w:t>
      </w:r>
      <w:r w:rsidRPr="009F67EC">
        <w:rPr>
          <w:rFonts w:eastAsia="Times New Roman" w:cstheme="minorHAnsi"/>
          <w:sz w:val="24"/>
          <w:szCs w:val="24"/>
          <w:lang w:eastAsia="en-GB"/>
        </w:rPr>
        <w:t xml:space="preserve"> Flora McErlane</w:t>
      </w:r>
      <w:r>
        <w:rPr>
          <w:rFonts w:eastAsia="Times New Roman" w:cstheme="minorHAnsi"/>
          <w:sz w:val="24"/>
          <w:szCs w:val="24"/>
          <w:vertAlign w:val="superscript"/>
          <w:lang w:eastAsia="en-GB"/>
        </w:rPr>
        <w:t>3,4</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Flora.McErlane@nuth.nhs.uk</w:t>
      </w:r>
      <w:r w:rsidR="002E662F">
        <w:rPr>
          <w:rFonts w:eastAsia="Times New Roman" w:cstheme="minorHAnsi"/>
          <w:sz w:val="24"/>
          <w:szCs w:val="24"/>
          <w:lang w:eastAsia="en-GB"/>
        </w:rPr>
        <w:t>),</w:t>
      </w:r>
      <w:r w:rsidRPr="009F67EC">
        <w:rPr>
          <w:rFonts w:eastAsia="Times New Roman" w:cstheme="minorHAnsi"/>
          <w:sz w:val="24"/>
          <w:szCs w:val="24"/>
          <w:lang w:eastAsia="en-GB"/>
        </w:rPr>
        <w:t xml:space="preserve"> Matthew Peak</w:t>
      </w:r>
      <w:r>
        <w:rPr>
          <w:rFonts w:eastAsia="Times New Roman" w:cstheme="minorHAnsi"/>
          <w:sz w:val="24"/>
          <w:szCs w:val="24"/>
          <w:vertAlign w:val="superscript"/>
          <w:lang w:eastAsia="en-GB"/>
        </w:rPr>
        <w:t>5</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Matthew.Peak@alderhey.nhs.uk</w:t>
      </w:r>
      <w:r w:rsidR="002E662F">
        <w:rPr>
          <w:rFonts w:eastAsia="Times New Roman" w:cstheme="minorHAnsi"/>
          <w:sz w:val="24"/>
          <w:szCs w:val="24"/>
          <w:lang w:eastAsia="en-GB"/>
        </w:rPr>
        <w:t>),</w:t>
      </w:r>
      <w:r w:rsidRPr="009F67EC">
        <w:rPr>
          <w:rFonts w:eastAsia="Times New Roman" w:cstheme="minorHAnsi"/>
          <w:sz w:val="24"/>
          <w:szCs w:val="24"/>
          <w:lang w:eastAsia="en-GB"/>
        </w:rPr>
        <w:t xml:space="preserve"> Michael W. Beresford</w:t>
      </w:r>
      <w:r w:rsidR="00826866">
        <w:rPr>
          <w:rFonts w:eastAsia="Times New Roman" w:cstheme="minorHAnsi"/>
          <w:sz w:val="24"/>
          <w:szCs w:val="24"/>
          <w:vertAlign w:val="superscript"/>
          <w:lang w:eastAsia="en-GB"/>
        </w:rPr>
        <w:t>6</w:t>
      </w:r>
      <w:r>
        <w:rPr>
          <w:rFonts w:eastAsia="Times New Roman" w:cstheme="minorHAnsi"/>
          <w:sz w:val="24"/>
          <w:szCs w:val="24"/>
          <w:vertAlign w:val="superscript"/>
          <w:lang w:eastAsia="en-GB"/>
        </w:rPr>
        <w:t>,</w:t>
      </w:r>
      <w:r w:rsidR="00826866">
        <w:rPr>
          <w:rFonts w:eastAsia="Times New Roman" w:cstheme="minorHAnsi"/>
          <w:sz w:val="24"/>
          <w:szCs w:val="24"/>
          <w:vertAlign w:val="superscript"/>
          <w:lang w:eastAsia="en-GB"/>
        </w:rPr>
        <w:t>7</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M.W.Beresford@liverpool.ac.uk</w:t>
      </w:r>
      <w:r w:rsidR="002E662F">
        <w:rPr>
          <w:rFonts w:eastAsia="Times New Roman" w:cstheme="minorHAnsi"/>
          <w:sz w:val="24"/>
          <w:szCs w:val="24"/>
          <w:lang w:eastAsia="en-GB"/>
        </w:rPr>
        <w:t>),</w:t>
      </w:r>
      <w:r w:rsidRPr="009F67EC">
        <w:rPr>
          <w:rFonts w:eastAsia="Times New Roman" w:cstheme="minorHAnsi"/>
          <w:sz w:val="24"/>
          <w:szCs w:val="24"/>
          <w:lang w:eastAsia="en-GB"/>
        </w:rPr>
        <w:t xml:space="preserve"> Helen Foster</w:t>
      </w:r>
      <w:r>
        <w:rPr>
          <w:rFonts w:eastAsia="Times New Roman" w:cstheme="minorHAnsi"/>
          <w:sz w:val="24"/>
          <w:szCs w:val="24"/>
          <w:vertAlign w:val="superscript"/>
          <w:lang w:eastAsia="en-GB"/>
        </w:rPr>
        <w:t>3,4</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h.e.foster@newcastle.ac.uk</w:t>
      </w:r>
      <w:r w:rsidR="002E662F">
        <w:rPr>
          <w:rFonts w:eastAsia="Times New Roman" w:cstheme="minorHAnsi"/>
          <w:sz w:val="24"/>
          <w:szCs w:val="24"/>
          <w:lang w:eastAsia="en-GB"/>
        </w:rPr>
        <w:t>),</w:t>
      </w:r>
      <w:r w:rsidRPr="009F67EC">
        <w:rPr>
          <w:rFonts w:eastAsia="Times New Roman" w:cstheme="minorHAnsi"/>
          <w:sz w:val="24"/>
          <w:szCs w:val="24"/>
          <w:lang w:eastAsia="en-GB"/>
        </w:rPr>
        <w:t xml:space="preserve"> Athimalaipet </w:t>
      </w:r>
      <w:r>
        <w:rPr>
          <w:rFonts w:eastAsia="Times New Roman" w:cstheme="minorHAnsi"/>
          <w:sz w:val="24"/>
          <w:szCs w:val="24"/>
          <w:lang w:eastAsia="en-GB"/>
        </w:rPr>
        <w:t xml:space="preserve">V. </w:t>
      </w:r>
      <w:r w:rsidRPr="009F67EC">
        <w:rPr>
          <w:rFonts w:eastAsia="Times New Roman" w:cstheme="minorHAnsi"/>
          <w:sz w:val="24"/>
          <w:szCs w:val="24"/>
          <w:lang w:eastAsia="en-GB"/>
        </w:rPr>
        <w:t>Ramanan</w:t>
      </w:r>
      <w:r w:rsidR="00826866">
        <w:rPr>
          <w:rFonts w:eastAsia="Times New Roman" w:cstheme="minorHAnsi"/>
          <w:sz w:val="24"/>
          <w:szCs w:val="24"/>
          <w:vertAlign w:val="superscript"/>
          <w:lang w:eastAsia="en-GB"/>
        </w:rPr>
        <w:t>8</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Athimalaipet.Ramanan@UHBristol.nhs.uk</w:t>
      </w:r>
      <w:r w:rsidR="002E662F">
        <w:rPr>
          <w:rFonts w:eastAsia="Times New Roman" w:cstheme="minorHAnsi"/>
          <w:sz w:val="24"/>
          <w:szCs w:val="24"/>
          <w:lang w:eastAsia="en-GB"/>
        </w:rPr>
        <w:t>),</w:t>
      </w:r>
      <w:r w:rsidRPr="009F67EC">
        <w:rPr>
          <w:rFonts w:eastAsia="Times New Roman" w:cstheme="minorHAnsi"/>
          <w:sz w:val="24"/>
          <w:szCs w:val="24"/>
          <w:lang w:eastAsia="en-GB"/>
        </w:rPr>
        <w:t xml:space="preserve"> Madeleine Rooney</w:t>
      </w:r>
      <w:r w:rsidR="00826866">
        <w:rPr>
          <w:rFonts w:eastAsia="Times New Roman" w:cstheme="minorHAnsi"/>
          <w:sz w:val="24"/>
          <w:szCs w:val="24"/>
          <w:vertAlign w:val="superscript"/>
          <w:lang w:eastAsia="en-GB"/>
        </w:rPr>
        <w:t>9</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M.Rooney@qub.ac.uk</w:t>
      </w:r>
      <w:r w:rsidR="002E662F">
        <w:rPr>
          <w:rFonts w:eastAsia="Times New Roman" w:cstheme="minorHAnsi"/>
          <w:sz w:val="24"/>
          <w:szCs w:val="24"/>
          <w:lang w:eastAsia="en-GB"/>
        </w:rPr>
        <w:t xml:space="preserve">), </w:t>
      </w:r>
      <w:r w:rsidRPr="009F67EC">
        <w:rPr>
          <w:rFonts w:eastAsia="Times New Roman" w:cstheme="minorHAnsi"/>
          <w:sz w:val="24"/>
          <w:szCs w:val="24"/>
          <w:lang w:eastAsia="en-GB"/>
        </w:rPr>
        <w:t>Eileen Baildam</w:t>
      </w:r>
      <w:r w:rsidR="00826866">
        <w:rPr>
          <w:rFonts w:eastAsia="Times New Roman" w:cstheme="minorHAnsi"/>
          <w:sz w:val="24"/>
          <w:szCs w:val="24"/>
          <w:vertAlign w:val="superscript"/>
          <w:lang w:eastAsia="en-GB"/>
        </w:rPr>
        <w:t>6</w:t>
      </w:r>
      <w:r w:rsidR="002E662F">
        <w:rPr>
          <w:rFonts w:eastAsia="Times New Roman" w:cstheme="minorHAnsi"/>
          <w:sz w:val="24"/>
          <w:szCs w:val="24"/>
          <w:lang w:eastAsia="en-GB"/>
        </w:rPr>
        <w:t xml:space="preserve"> (</w:t>
      </w:r>
      <w:r w:rsidR="002E662F" w:rsidRPr="002E662F">
        <w:rPr>
          <w:rFonts w:eastAsia="Times New Roman" w:cstheme="minorHAnsi"/>
          <w:sz w:val="24"/>
          <w:szCs w:val="24"/>
          <w:lang w:eastAsia="en-GB"/>
        </w:rPr>
        <w:t>Eileen.Baildam@alderhey.nhs.uk</w:t>
      </w:r>
      <w:r w:rsidR="002E662F">
        <w:rPr>
          <w:rFonts w:eastAsia="Times New Roman" w:cstheme="minorHAnsi"/>
          <w:sz w:val="24"/>
          <w:szCs w:val="24"/>
          <w:lang w:eastAsia="en-GB"/>
        </w:rPr>
        <w:t>),</w:t>
      </w:r>
      <w:r>
        <w:rPr>
          <w:rFonts w:eastAsia="Times New Roman" w:cstheme="minorHAnsi"/>
          <w:sz w:val="24"/>
          <w:szCs w:val="24"/>
          <w:lang w:eastAsia="en-GB"/>
        </w:rPr>
        <w:t xml:space="preserve"> </w:t>
      </w:r>
      <w:r w:rsidRPr="009F67EC">
        <w:rPr>
          <w:rFonts w:eastAsia="Times New Roman" w:cstheme="minorHAnsi"/>
          <w:sz w:val="24"/>
          <w:szCs w:val="24"/>
          <w:lang w:eastAsia="en-GB"/>
        </w:rPr>
        <w:t>Bridget Young</w:t>
      </w:r>
      <w:r w:rsidRPr="009F67EC">
        <w:rPr>
          <w:rFonts w:eastAsia="Times New Roman" w:cstheme="minorHAnsi"/>
          <w:sz w:val="24"/>
          <w:szCs w:val="24"/>
          <w:vertAlign w:val="superscript"/>
          <w:lang w:eastAsia="en-GB"/>
        </w:rPr>
        <w:t>1</w:t>
      </w:r>
      <w:r w:rsidR="002E662F">
        <w:rPr>
          <w:rFonts w:eastAsia="Times New Roman" w:cstheme="minorHAnsi"/>
          <w:sz w:val="24"/>
          <w:szCs w:val="24"/>
          <w:lang w:eastAsia="en-GB"/>
        </w:rPr>
        <w:t xml:space="preserve"> (byoung@liverpool.ac.uk).</w:t>
      </w:r>
    </w:p>
    <w:p w14:paraId="45C6BCDB" w14:textId="77777777" w:rsidR="00102CB6" w:rsidRPr="009F67EC" w:rsidRDefault="00102CB6" w:rsidP="00102CB6">
      <w:pPr>
        <w:shd w:val="clear" w:color="auto" w:fill="FFFFFF"/>
        <w:spacing w:after="120" w:line="240" w:lineRule="auto"/>
        <w:jc w:val="both"/>
        <w:textAlignment w:val="baseline"/>
        <w:rPr>
          <w:rFonts w:eastAsia="Times New Roman" w:cstheme="minorHAnsi"/>
          <w:sz w:val="24"/>
          <w:szCs w:val="24"/>
          <w:lang w:eastAsia="en-GB"/>
        </w:rPr>
      </w:pPr>
    </w:p>
    <w:p w14:paraId="7447FFF0" w14:textId="34D2A4D0" w:rsidR="00102CB6" w:rsidRPr="009F67EC" w:rsidRDefault="00102CB6" w:rsidP="00102CB6">
      <w:pPr>
        <w:shd w:val="clear" w:color="auto" w:fill="FFFFFF"/>
        <w:spacing w:after="120" w:line="240" w:lineRule="auto"/>
        <w:jc w:val="both"/>
        <w:textAlignment w:val="baseline"/>
        <w:rPr>
          <w:rFonts w:eastAsia="Times New Roman" w:cstheme="minorHAnsi"/>
          <w:b/>
          <w:sz w:val="24"/>
          <w:szCs w:val="24"/>
          <w:lang w:eastAsia="en-GB"/>
        </w:rPr>
      </w:pPr>
      <w:r w:rsidRPr="00444115">
        <w:rPr>
          <w:rFonts w:eastAsia="Times New Roman" w:cstheme="minorHAnsi"/>
          <w:b/>
          <w:sz w:val="24"/>
          <w:szCs w:val="24"/>
          <w:lang w:eastAsia="en-GB"/>
        </w:rPr>
        <w:t>Author affiliations</w:t>
      </w:r>
    </w:p>
    <w:p w14:paraId="093286FD" w14:textId="77777777" w:rsidR="00102CB6" w:rsidRPr="007639F6" w:rsidRDefault="00102CB6" w:rsidP="00102CB6">
      <w:pPr>
        <w:shd w:val="clear" w:color="auto" w:fill="FFFFFF"/>
        <w:spacing w:after="0" w:line="240" w:lineRule="auto"/>
        <w:jc w:val="both"/>
        <w:textAlignment w:val="baseline"/>
        <w:rPr>
          <w:rFonts w:eastAsia="Times New Roman" w:cstheme="minorHAnsi"/>
          <w:sz w:val="24"/>
          <w:szCs w:val="24"/>
          <w:lang w:eastAsia="en-GB"/>
        </w:rPr>
      </w:pPr>
      <w:r w:rsidRPr="000700B1">
        <w:rPr>
          <w:rFonts w:eastAsia="Times New Roman" w:cstheme="minorHAnsi"/>
          <w:sz w:val="24"/>
          <w:szCs w:val="24"/>
          <w:lang w:eastAsia="en-GB"/>
        </w:rPr>
        <w:t xml:space="preserve">1 </w:t>
      </w:r>
      <w:r w:rsidRPr="007639F6">
        <w:rPr>
          <w:rFonts w:eastAsia="Times New Roman" w:cstheme="minorHAnsi"/>
          <w:sz w:val="24"/>
          <w:szCs w:val="24"/>
          <w:lang w:eastAsia="en-GB"/>
        </w:rPr>
        <w:t>Department of Psychological Sciences, University of Liverpool, Liverpool, UK.</w:t>
      </w:r>
    </w:p>
    <w:p w14:paraId="7271417E" w14:textId="77777777" w:rsidR="00102CB6" w:rsidRPr="007639F6" w:rsidRDefault="00102CB6" w:rsidP="00102CB6">
      <w:pPr>
        <w:shd w:val="clear" w:color="auto" w:fill="FFFFFF"/>
        <w:spacing w:after="0" w:line="240" w:lineRule="auto"/>
        <w:jc w:val="both"/>
        <w:textAlignment w:val="baseline"/>
        <w:rPr>
          <w:rFonts w:eastAsia="Times New Roman" w:cstheme="minorHAnsi"/>
          <w:sz w:val="24"/>
          <w:szCs w:val="24"/>
          <w:lang w:eastAsia="en-GB"/>
        </w:rPr>
      </w:pPr>
      <w:r w:rsidRPr="007639F6">
        <w:rPr>
          <w:rFonts w:eastAsia="Times New Roman" w:cstheme="minorHAnsi"/>
          <w:sz w:val="24"/>
          <w:szCs w:val="24"/>
          <w:lang w:eastAsia="en-GB"/>
        </w:rPr>
        <w:t>2 School of Healthcare, University of Leeds, Leeds, UK.</w:t>
      </w:r>
    </w:p>
    <w:p w14:paraId="7DEA77B4" w14:textId="77777777" w:rsidR="00102CB6" w:rsidRPr="007639F6" w:rsidRDefault="00102CB6" w:rsidP="00102CB6">
      <w:pPr>
        <w:shd w:val="clear" w:color="auto" w:fill="FFFFFF"/>
        <w:spacing w:after="0" w:line="240" w:lineRule="auto"/>
        <w:jc w:val="both"/>
        <w:textAlignment w:val="baseline"/>
        <w:rPr>
          <w:rFonts w:eastAsia="Times New Roman" w:cstheme="minorHAnsi"/>
          <w:sz w:val="24"/>
          <w:szCs w:val="24"/>
          <w:lang w:eastAsia="en-GB"/>
        </w:rPr>
      </w:pPr>
      <w:r w:rsidRPr="007639F6">
        <w:rPr>
          <w:rFonts w:eastAsia="Times New Roman" w:cstheme="minorHAnsi"/>
          <w:sz w:val="24"/>
          <w:szCs w:val="24"/>
          <w:lang w:eastAsia="en-GB"/>
        </w:rPr>
        <w:t>3 Great North Children’s Hospital, Newcastle upon Tyne, UK.</w:t>
      </w:r>
    </w:p>
    <w:p w14:paraId="26FF3B30" w14:textId="77777777" w:rsidR="00102CB6" w:rsidRPr="007639F6" w:rsidRDefault="00102CB6" w:rsidP="00102CB6">
      <w:pPr>
        <w:shd w:val="clear" w:color="auto" w:fill="FFFFFF"/>
        <w:spacing w:after="0" w:line="240" w:lineRule="auto"/>
        <w:jc w:val="both"/>
        <w:textAlignment w:val="baseline"/>
        <w:rPr>
          <w:rFonts w:eastAsia="Times New Roman" w:cstheme="minorHAnsi"/>
          <w:sz w:val="24"/>
          <w:szCs w:val="24"/>
          <w:lang w:eastAsia="en-GB"/>
        </w:rPr>
      </w:pPr>
      <w:r w:rsidRPr="007639F6">
        <w:rPr>
          <w:sz w:val="24"/>
          <w:szCs w:val="24"/>
        </w:rPr>
        <w:t>4 Institute Cellular Medicine, Newcastle University, UK</w:t>
      </w:r>
    </w:p>
    <w:p w14:paraId="50EE1A27" w14:textId="31A66365" w:rsidR="00826866" w:rsidRPr="00826866" w:rsidRDefault="00102CB6" w:rsidP="00102CB6">
      <w:pPr>
        <w:shd w:val="clear" w:color="auto" w:fill="FFFFFF"/>
        <w:spacing w:after="0" w:line="240" w:lineRule="auto"/>
        <w:jc w:val="both"/>
        <w:textAlignment w:val="baseline"/>
        <w:rPr>
          <w:rFonts w:eastAsia="Times New Roman" w:cstheme="minorHAnsi"/>
          <w:sz w:val="24"/>
          <w:szCs w:val="24"/>
          <w:lang w:eastAsia="en-GB"/>
        </w:rPr>
      </w:pPr>
      <w:r w:rsidRPr="007639F6">
        <w:rPr>
          <w:rFonts w:eastAsia="Times New Roman" w:cstheme="minorHAnsi"/>
          <w:sz w:val="24"/>
          <w:szCs w:val="24"/>
          <w:lang w:eastAsia="en-GB"/>
        </w:rPr>
        <w:t xml:space="preserve">5 </w:t>
      </w:r>
      <w:r w:rsidR="00826866" w:rsidRPr="005C1688">
        <w:rPr>
          <w:sz w:val="24"/>
          <w:szCs w:val="24"/>
        </w:rPr>
        <w:t>Clinical Research Division, Alder Hey Children’s NHS Foundation Trust</w:t>
      </w:r>
    </w:p>
    <w:p w14:paraId="288E7196" w14:textId="70E3F858" w:rsidR="00102CB6" w:rsidRPr="007639F6" w:rsidRDefault="00826866" w:rsidP="00102CB6">
      <w:pPr>
        <w:shd w:val="clear" w:color="auto" w:fill="FFFFFF"/>
        <w:spacing w:after="0"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 xml:space="preserve">6 </w:t>
      </w:r>
      <w:r w:rsidR="00102CB6" w:rsidRPr="007639F6">
        <w:rPr>
          <w:rFonts w:eastAsia="Times New Roman" w:cstheme="minorHAnsi"/>
          <w:sz w:val="24"/>
          <w:szCs w:val="24"/>
          <w:lang w:eastAsia="en-GB"/>
        </w:rPr>
        <w:t>Department of Paediatric Rheumatology, Alder Hey Children’s NHS Foundation Trust, Liverpool, UK.</w:t>
      </w:r>
    </w:p>
    <w:p w14:paraId="7BA85677" w14:textId="013304A5" w:rsidR="00102CB6" w:rsidRPr="007639F6" w:rsidRDefault="00826866" w:rsidP="00102CB6">
      <w:pPr>
        <w:spacing w:after="0" w:line="240" w:lineRule="auto"/>
        <w:ind w:right="-519"/>
        <w:jc w:val="both"/>
        <w:rPr>
          <w:rFonts w:cstheme="minorHAnsi"/>
          <w:sz w:val="24"/>
          <w:szCs w:val="24"/>
        </w:rPr>
      </w:pPr>
      <w:r>
        <w:rPr>
          <w:rFonts w:cstheme="minorHAnsi"/>
          <w:sz w:val="24"/>
          <w:szCs w:val="24"/>
        </w:rPr>
        <w:t>7</w:t>
      </w:r>
      <w:r w:rsidR="00102CB6" w:rsidRPr="007639F6">
        <w:rPr>
          <w:rFonts w:cstheme="minorHAnsi"/>
          <w:sz w:val="24"/>
          <w:szCs w:val="24"/>
        </w:rPr>
        <w:t xml:space="preserve"> Department of Women’s and Children’s Health, Institute of Translational Medicine, University of Liverpool</w:t>
      </w:r>
    </w:p>
    <w:p w14:paraId="0409FE4F" w14:textId="1D45DC79" w:rsidR="00102CB6" w:rsidRPr="007639F6" w:rsidRDefault="00826866" w:rsidP="00102CB6">
      <w:pPr>
        <w:shd w:val="clear" w:color="auto" w:fill="FFFFFF"/>
        <w:spacing w:after="0" w:line="240" w:lineRule="auto"/>
        <w:jc w:val="both"/>
        <w:textAlignment w:val="baseline"/>
        <w:rPr>
          <w:rFonts w:ascii="Calibri" w:hAnsi="Calibri"/>
          <w:color w:val="000000"/>
          <w:sz w:val="24"/>
          <w:szCs w:val="24"/>
        </w:rPr>
      </w:pPr>
      <w:r>
        <w:rPr>
          <w:rFonts w:eastAsia="Times New Roman" w:cstheme="minorHAnsi"/>
          <w:sz w:val="24"/>
          <w:szCs w:val="24"/>
          <w:lang w:eastAsia="en-GB"/>
        </w:rPr>
        <w:t>8</w:t>
      </w:r>
      <w:r w:rsidR="00102CB6" w:rsidRPr="007639F6">
        <w:rPr>
          <w:rFonts w:eastAsia="Times New Roman" w:cstheme="minorHAnsi"/>
          <w:sz w:val="24"/>
          <w:szCs w:val="24"/>
          <w:lang w:eastAsia="en-GB"/>
        </w:rPr>
        <w:t xml:space="preserve"> </w:t>
      </w:r>
      <w:r w:rsidR="00102CB6" w:rsidRPr="007639F6">
        <w:rPr>
          <w:rFonts w:ascii="Calibri" w:hAnsi="Calibri"/>
          <w:color w:val="000000"/>
          <w:sz w:val="24"/>
          <w:szCs w:val="24"/>
        </w:rPr>
        <w:t>University Hospitals Bristol NHS Foundation Trust &amp; Bristol Medical School, University of Bristol.</w:t>
      </w:r>
    </w:p>
    <w:p w14:paraId="0E6DBF8B" w14:textId="1C27E015" w:rsidR="00102CB6" w:rsidRPr="007639F6" w:rsidRDefault="00826866" w:rsidP="00102CB6">
      <w:pPr>
        <w:shd w:val="clear" w:color="auto" w:fill="FFFFFF"/>
        <w:spacing w:after="0" w:line="240" w:lineRule="auto"/>
        <w:jc w:val="both"/>
        <w:textAlignment w:val="baseline"/>
        <w:rPr>
          <w:rFonts w:eastAsia="Times New Roman" w:cstheme="minorHAnsi"/>
          <w:sz w:val="24"/>
          <w:szCs w:val="24"/>
          <w:lang w:eastAsia="en-GB"/>
        </w:rPr>
      </w:pPr>
      <w:r>
        <w:rPr>
          <w:rFonts w:eastAsia="Times New Roman" w:cstheme="minorHAnsi"/>
          <w:sz w:val="24"/>
          <w:szCs w:val="24"/>
          <w:lang w:eastAsia="en-GB"/>
        </w:rPr>
        <w:t>9</w:t>
      </w:r>
      <w:r w:rsidR="00102CB6" w:rsidRPr="007639F6">
        <w:rPr>
          <w:rFonts w:eastAsia="Times New Roman" w:cstheme="minorHAnsi"/>
          <w:sz w:val="24"/>
          <w:szCs w:val="24"/>
          <w:lang w:eastAsia="en-GB"/>
        </w:rPr>
        <w:t xml:space="preserve"> School of Medicine, Dentistry and Biomedical Sciences, Queens University of Belfast, Belfast, UK.</w:t>
      </w:r>
    </w:p>
    <w:p w14:paraId="2359FCBB" w14:textId="77777777" w:rsidR="00102CB6" w:rsidRPr="009F67EC" w:rsidRDefault="00102CB6" w:rsidP="00102CB6">
      <w:pPr>
        <w:shd w:val="clear" w:color="auto" w:fill="FFFFFF"/>
        <w:spacing w:after="0" w:line="240" w:lineRule="auto"/>
        <w:jc w:val="both"/>
        <w:textAlignment w:val="baseline"/>
        <w:rPr>
          <w:rFonts w:eastAsia="Times New Roman" w:cstheme="minorHAnsi"/>
          <w:sz w:val="24"/>
          <w:szCs w:val="24"/>
          <w:lang w:eastAsia="en-GB"/>
        </w:rPr>
      </w:pPr>
    </w:p>
    <w:p w14:paraId="4E41657A" w14:textId="77777777" w:rsidR="00102CB6" w:rsidRPr="00444115" w:rsidRDefault="00102CB6" w:rsidP="00102CB6">
      <w:pPr>
        <w:shd w:val="clear" w:color="auto" w:fill="FFFFFF"/>
        <w:spacing w:after="0" w:line="240" w:lineRule="auto"/>
        <w:jc w:val="both"/>
        <w:textAlignment w:val="baseline"/>
        <w:rPr>
          <w:rFonts w:eastAsia="Times New Roman" w:cstheme="minorHAnsi"/>
          <w:b/>
          <w:sz w:val="24"/>
          <w:szCs w:val="24"/>
          <w:lang w:eastAsia="en-GB"/>
        </w:rPr>
      </w:pPr>
      <w:r w:rsidRPr="00444115">
        <w:rPr>
          <w:rFonts w:eastAsia="Times New Roman" w:cstheme="minorHAnsi"/>
          <w:b/>
          <w:sz w:val="24"/>
          <w:szCs w:val="24"/>
          <w:lang w:eastAsia="en-GB"/>
        </w:rPr>
        <w:t>Corresponding author full name, full address and email address</w:t>
      </w:r>
    </w:p>
    <w:p w14:paraId="3DDEE777" w14:textId="77777777" w:rsidR="00102CB6" w:rsidRPr="009F67EC" w:rsidRDefault="00102CB6" w:rsidP="00102CB6">
      <w:pPr>
        <w:spacing w:after="0" w:line="240" w:lineRule="auto"/>
        <w:jc w:val="both"/>
        <w:rPr>
          <w:rFonts w:cstheme="minorHAnsi"/>
          <w:sz w:val="24"/>
          <w:szCs w:val="24"/>
        </w:rPr>
      </w:pPr>
    </w:p>
    <w:p w14:paraId="2B629A85" w14:textId="77777777" w:rsidR="00102CB6" w:rsidRPr="009F67EC" w:rsidRDefault="00102CB6" w:rsidP="00102CB6">
      <w:pPr>
        <w:spacing w:after="0" w:line="240" w:lineRule="auto"/>
        <w:jc w:val="both"/>
        <w:rPr>
          <w:rFonts w:cstheme="minorHAnsi"/>
          <w:sz w:val="24"/>
          <w:szCs w:val="24"/>
        </w:rPr>
      </w:pPr>
      <w:r w:rsidRPr="009F67EC">
        <w:rPr>
          <w:rFonts w:cstheme="minorHAnsi"/>
          <w:sz w:val="24"/>
          <w:szCs w:val="24"/>
        </w:rPr>
        <w:t xml:space="preserve">Frances C. Sherratt, Department of Psychological Sciences, University of Liverpool, Whelan Building, Brownlow Hill, Liverpool, L69 3GB, UK. Email: </w:t>
      </w:r>
      <w:hyperlink r:id="rId9" w:history="1">
        <w:r w:rsidRPr="009F67EC">
          <w:rPr>
            <w:rStyle w:val="Hyperlink"/>
            <w:rFonts w:cstheme="minorHAnsi"/>
            <w:sz w:val="24"/>
            <w:szCs w:val="24"/>
          </w:rPr>
          <w:t>sherratt@liverpool.ac.uk</w:t>
        </w:r>
      </w:hyperlink>
    </w:p>
    <w:p w14:paraId="3D1386C6" w14:textId="77777777" w:rsidR="00102CB6" w:rsidRDefault="00102CB6" w:rsidP="00F07B87">
      <w:pPr>
        <w:pStyle w:val="HeadingFS1"/>
        <w:spacing w:line="240" w:lineRule="auto"/>
        <w:jc w:val="left"/>
        <w:rPr>
          <w:rFonts w:asciiTheme="minorHAnsi" w:hAnsiTheme="minorHAnsi"/>
          <w:sz w:val="24"/>
        </w:rPr>
      </w:pPr>
    </w:p>
    <w:p w14:paraId="66558E8E" w14:textId="77777777" w:rsidR="00102CB6" w:rsidRDefault="00102CB6">
      <w:pPr>
        <w:rPr>
          <w:rFonts w:cs="Times New Roman"/>
          <w:b/>
          <w:sz w:val="24"/>
          <w:szCs w:val="24"/>
        </w:rPr>
      </w:pPr>
      <w:r>
        <w:rPr>
          <w:sz w:val="24"/>
        </w:rPr>
        <w:br w:type="page"/>
      </w:r>
    </w:p>
    <w:p w14:paraId="6AA70C54" w14:textId="18FABDF1" w:rsidR="00422796" w:rsidRPr="004F0802" w:rsidRDefault="009E3150" w:rsidP="00F07B87">
      <w:pPr>
        <w:pStyle w:val="HeadingFS1"/>
        <w:spacing w:line="240" w:lineRule="auto"/>
        <w:jc w:val="left"/>
        <w:rPr>
          <w:rFonts w:asciiTheme="minorHAnsi" w:hAnsiTheme="minorHAnsi"/>
          <w:sz w:val="24"/>
        </w:rPr>
      </w:pPr>
      <w:r>
        <w:rPr>
          <w:rFonts w:asciiTheme="minorHAnsi" w:hAnsiTheme="minorHAnsi"/>
          <w:sz w:val="24"/>
        </w:rPr>
        <w:lastRenderedPageBreak/>
        <w:t>ABSTRACT</w:t>
      </w:r>
      <w:r w:rsidR="00C40AE7">
        <w:rPr>
          <w:rFonts w:asciiTheme="minorHAnsi" w:hAnsiTheme="minorHAnsi"/>
          <w:sz w:val="24"/>
        </w:rPr>
        <w:t xml:space="preserve"> </w:t>
      </w:r>
    </w:p>
    <w:p w14:paraId="2590DFB0" w14:textId="77777777" w:rsidR="00422796" w:rsidRPr="009A4AAF" w:rsidRDefault="003A2D54" w:rsidP="00F07B87">
      <w:pPr>
        <w:pStyle w:val="HeadingFS2"/>
        <w:spacing w:line="240" w:lineRule="auto"/>
        <w:rPr>
          <w:rFonts w:asciiTheme="minorHAnsi" w:hAnsiTheme="minorHAnsi"/>
          <w:i/>
        </w:rPr>
      </w:pPr>
      <w:r w:rsidRPr="009A4AAF">
        <w:rPr>
          <w:rFonts w:asciiTheme="minorHAnsi" w:hAnsiTheme="minorHAnsi"/>
          <w:i/>
        </w:rPr>
        <w:t>Background</w:t>
      </w:r>
    </w:p>
    <w:p w14:paraId="1D3FE71E" w14:textId="52FA284F" w:rsidR="00422796" w:rsidRPr="009A4AAF" w:rsidRDefault="009A4AAF" w:rsidP="009A4AAF">
      <w:pPr>
        <w:pStyle w:val="HeadingFS2"/>
        <w:spacing w:line="240" w:lineRule="auto"/>
        <w:rPr>
          <w:rFonts w:asciiTheme="minorHAnsi" w:hAnsiTheme="minorHAnsi"/>
          <w:b w:val="0"/>
        </w:rPr>
      </w:pPr>
      <w:r w:rsidRPr="009A4AAF">
        <w:rPr>
          <w:rFonts w:asciiTheme="minorHAnsi" w:hAnsiTheme="minorHAnsi"/>
          <w:b w:val="0"/>
        </w:rPr>
        <w:t xml:space="preserve">Patient recruitment can be </w:t>
      </w:r>
      <w:r w:rsidR="00E91CEB">
        <w:rPr>
          <w:rFonts w:asciiTheme="minorHAnsi" w:hAnsiTheme="minorHAnsi"/>
          <w:b w:val="0"/>
        </w:rPr>
        <w:t>very</w:t>
      </w:r>
      <w:r w:rsidRPr="009A4AAF">
        <w:rPr>
          <w:rFonts w:asciiTheme="minorHAnsi" w:hAnsiTheme="minorHAnsi"/>
          <w:b w:val="0"/>
        </w:rPr>
        <w:t xml:space="preserve"> challenging </w:t>
      </w:r>
      <w:r>
        <w:rPr>
          <w:rFonts w:asciiTheme="minorHAnsi" w:hAnsiTheme="minorHAnsi"/>
          <w:b w:val="0"/>
        </w:rPr>
        <w:t>in</w:t>
      </w:r>
      <w:r w:rsidRPr="009A4AAF">
        <w:rPr>
          <w:rFonts w:asciiTheme="minorHAnsi" w:hAnsiTheme="minorHAnsi"/>
          <w:b w:val="0"/>
        </w:rPr>
        <w:t xml:space="preserve"> paediatric studies</w:t>
      </w:r>
      <w:r w:rsidR="00E91CEB">
        <w:rPr>
          <w:rFonts w:asciiTheme="minorHAnsi" w:hAnsiTheme="minorHAnsi"/>
          <w:b w:val="0"/>
        </w:rPr>
        <w:t>, especially in relatively uncommon conditions,</w:t>
      </w:r>
      <w:r w:rsidRPr="009A4AAF">
        <w:rPr>
          <w:rFonts w:asciiTheme="minorHAnsi" w:hAnsiTheme="minorHAnsi"/>
          <w:b w:val="0"/>
        </w:rPr>
        <w:t xml:space="preserve"> </w:t>
      </w:r>
      <w:r w:rsidR="00E91CEB">
        <w:rPr>
          <w:rFonts w:asciiTheme="minorHAnsi" w:hAnsiTheme="minorHAnsi"/>
          <w:b w:val="0"/>
        </w:rPr>
        <w:t>such as</w:t>
      </w:r>
      <w:r w:rsidRPr="009A4AAF">
        <w:rPr>
          <w:rFonts w:asciiTheme="minorHAnsi" w:hAnsiTheme="minorHAnsi"/>
          <w:b w:val="0"/>
        </w:rPr>
        <w:t xml:space="preserve"> juvenile idiopathic arthritis (JIA)</w:t>
      </w:r>
      <w:r w:rsidR="008D5B76">
        <w:rPr>
          <w:rFonts w:asciiTheme="minorHAnsi" w:hAnsiTheme="minorHAnsi"/>
          <w:b w:val="0"/>
        </w:rPr>
        <w:t>. However,</w:t>
      </w:r>
      <w:r>
        <w:rPr>
          <w:rFonts w:asciiTheme="minorHAnsi" w:hAnsiTheme="minorHAnsi"/>
          <w:b w:val="0"/>
        </w:rPr>
        <w:t xml:space="preserve"> i</w:t>
      </w:r>
      <w:r w:rsidRPr="009A4AAF">
        <w:rPr>
          <w:rFonts w:asciiTheme="minorHAnsi" w:hAnsiTheme="minorHAnsi"/>
          <w:b w:val="0"/>
        </w:rPr>
        <w:t>nvolving children and young people (CYP)</w:t>
      </w:r>
      <w:r>
        <w:rPr>
          <w:rFonts w:asciiTheme="minorHAnsi" w:hAnsiTheme="minorHAnsi"/>
          <w:b w:val="0"/>
        </w:rPr>
        <w:t xml:space="preserve"> in the design of such</w:t>
      </w:r>
      <w:r w:rsidRPr="009A4AAF">
        <w:rPr>
          <w:rFonts w:asciiTheme="minorHAnsi" w:hAnsiTheme="minorHAnsi"/>
          <w:b w:val="0"/>
        </w:rPr>
        <w:t xml:space="preserve"> trials could promise a more rapid trajectory towards making evidence-based treatments available. </w:t>
      </w:r>
      <w:r w:rsidR="00E557DD">
        <w:rPr>
          <w:rFonts w:asciiTheme="minorHAnsi" w:hAnsiTheme="minorHAnsi"/>
          <w:b w:val="0"/>
        </w:rPr>
        <w:t>S</w:t>
      </w:r>
      <w:r w:rsidRPr="009A4AAF">
        <w:rPr>
          <w:rFonts w:asciiTheme="minorHAnsi" w:hAnsiTheme="minorHAnsi"/>
          <w:b w:val="0"/>
        </w:rPr>
        <w:t xml:space="preserve">tudies involving CYP </w:t>
      </w:r>
      <w:r w:rsidR="00E557DD">
        <w:rPr>
          <w:rFonts w:asciiTheme="minorHAnsi" w:hAnsiTheme="minorHAnsi"/>
          <w:b w:val="0"/>
        </w:rPr>
        <w:t xml:space="preserve">are </w:t>
      </w:r>
      <w:r w:rsidRPr="009A4AAF">
        <w:rPr>
          <w:rFonts w:asciiTheme="minorHAnsi" w:hAnsiTheme="minorHAnsi"/>
          <w:b w:val="0"/>
        </w:rPr>
        <w:t>advocated in the literature</w:t>
      </w:r>
      <w:r w:rsidR="008D5B76">
        <w:rPr>
          <w:rFonts w:asciiTheme="minorHAnsi" w:hAnsiTheme="minorHAnsi"/>
          <w:b w:val="0"/>
        </w:rPr>
        <w:t xml:space="preserve"> but </w:t>
      </w:r>
      <w:r w:rsidRPr="009A4AAF">
        <w:rPr>
          <w:rFonts w:asciiTheme="minorHAnsi" w:hAnsiTheme="minorHAnsi"/>
          <w:b w:val="0"/>
        </w:rPr>
        <w:t xml:space="preserve">we are not aware of any early stage feasibility studies that have qualitatively </w:t>
      </w:r>
      <w:r w:rsidR="00E557DD">
        <w:rPr>
          <w:rFonts w:asciiTheme="minorHAnsi" w:hAnsiTheme="minorHAnsi"/>
          <w:b w:val="0"/>
        </w:rPr>
        <w:t>accessed</w:t>
      </w:r>
      <w:r w:rsidRPr="009A4AAF">
        <w:rPr>
          <w:rFonts w:asciiTheme="minorHAnsi" w:hAnsiTheme="minorHAnsi"/>
          <w:b w:val="0"/>
        </w:rPr>
        <w:t xml:space="preserve"> the perspectives of parents and CYP with a long term condition to inform </w:t>
      </w:r>
      <w:r w:rsidRPr="009A4AAF">
        <w:rPr>
          <w:rFonts w:asciiTheme="minorHAnsi" w:hAnsiTheme="minorHAnsi" w:cstheme="minorHAnsi"/>
          <w:b w:val="0"/>
          <w:shd w:val="clear" w:color="auto" w:fill="FFFFFF"/>
        </w:rPr>
        <w:t xml:space="preserve">design and conduct of a trial. </w:t>
      </w:r>
      <w:r w:rsidR="00422796" w:rsidRPr="009A4AAF">
        <w:rPr>
          <w:rFonts w:asciiTheme="minorHAnsi" w:hAnsiTheme="minorHAnsi"/>
          <w:b w:val="0"/>
        </w:rPr>
        <w:t>In the context of a feasibility study to inform the design of a proposed randomised controlled trial of corticosteroid induction regimen in</w:t>
      </w:r>
      <w:r w:rsidR="00A65F4C">
        <w:rPr>
          <w:rFonts w:asciiTheme="minorHAnsi" w:hAnsiTheme="minorHAnsi"/>
          <w:b w:val="0"/>
        </w:rPr>
        <w:t xml:space="preserve"> JIA</w:t>
      </w:r>
      <w:r w:rsidR="00422796" w:rsidRPr="009A4AAF">
        <w:rPr>
          <w:rFonts w:asciiTheme="minorHAnsi" w:hAnsiTheme="minorHAnsi"/>
          <w:b w:val="0"/>
        </w:rPr>
        <w:t>, we explored families’ perspectives on the proposed trial and on JIA trials generally.</w:t>
      </w:r>
    </w:p>
    <w:p w14:paraId="379225B1" w14:textId="77777777" w:rsidR="00422796" w:rsidRPr="004F0802" w:rsidRDefault="00422796" w:rsidP="00F07B87">
      <w:pPr>
        <w:spacing w:after="0" w:line="240" w:lineRule="auto"/>
        <w:jc w:val="both"/>
        <w:rPr>
          <w:rFonts w:eastAsia="Times New Roman" w:cs="Times New Roman"/>
          <w:b/>
          <w:sz w:val="24"/>
          <w:szCs w:val="24"/>
          <w:lang w:eastAsia="en-GB"/>
        </w:rPr>
      </w:pPr>
    </w:p>
    <w:p w14:paraId="7CBCCF30" w14:textId="77777777" w:rsidR="00422796" w:rsidRDefault="00422796" w:rsidP="00F07B87">
      <w:pPr>
        <w:pStyle w:val="HeadingFS2"/>
        <w:spacing w:line="240" w:lineRule="auto"/>
        <w:rPr>
          <w:rFonts w:asciiTheme="minorHAnsi" w:hAnsiTheme="minorHAnsi"/>
          <w:i/>
        </w:rPr>
      </w:pPr>
      <w:r w:rsidRPr="004F0802">
        <w:rPr>
          <w:rFonts w:asciiTheme="minorHAnsi" w:hAnsiTheme="minorHAnsi"/>
          <w:i/>
        </w:rPr>
        <w:t>Methods</w:t>
      </w:r>
    </w:p>
    <w:p w14:paraId="7265671C" w14:textId="77777777" w:rsidR="00703C3D" w:rsidRPr="004F0802" w:rsidRDefault="00703C3D" w:rsidP="00F07B87">
      <w:pPr>
        <w:pStyle w:val="HeadingFS2"/>
        <w:spacing w:line="240" w:lineRule="auto"/>
        <w:rPr>
          <w:rFonts w:asciiTheme="minorHAnsi" w:hAnsiTheme="minorHAnsi"/>
          <w:i/>
        </w:rPr>
      </w:pPr>
    </w:p>
    <w:p w14:paraId="373194FC" w14:textId="78B45BE0" w:rsidR="00422796" w:rsidRPr="004F0802" w:rsidRDefault="00422796" w:rsidP="00F07B87">
      <w:pPr>
        <w:spacing w:after="0" w:line="240" w:lineRule="auto"/>
        <w:jc w:val="both"/>
        <w:rPr>
          <w:rFonts w:cs="Times New Roman"/>
          <w:sz w:val="24"/>
          <w:szCs w:val="24"/>
        </w:rPr>
      </w:pPr>
      <w:r w:rsidRPr="004F0802">
        <w:rPr>
          <w:rFonts w:cs="Times New Roman"/>
          <w:sz w:val="24"/>
          <w:szCs w:val="24"/>
        </w:rPr>
        <w:t xml:space="preserve">We </w:t>
      </w:r>
      <w:r w:rsidR="00234C38">
        <w:rPr>
          <w:rFonts w:cs="Times New Roman"/>
          <w:sz w:val="24"/>
          <w:szCs w:val="24"/>
        </w:rPr>
        <w:t xml:space="preserve">analysed </w:t>
      </w:r>
      <w:r w:rsidRPr="004F0802">
        <w:rPr>
          <w:rFonts w:cs="Times New Roman"/>
          <w:sz w:val="24"/>
          <w:szCs w:val="24"/>
        </w:rPr>
        <w:t>interview</w:t>
      </w:r>
      <w:r w:rsidR="00234C38">
        <w:rPr>
          <w:rFonts w:cs="Times New Roman"/>
          <w:sz w:val="24"/>
          <w:szCs w:val="24"/>
        </w:rPr>
        <w:t xml:space="preserve">s with </w:t>
      </w:r>
      <w:r w:rsidRPr="004F0802">
        <w:rPr>
          <w:rFonts w:cs="Times New Roman"/>
          <w:sz w:val="24"/>
          <w:szCs w:val="24"/>
        </w:rPr>
        <w:t>2</w:t>
      </w:r>
      <w:r w:rsidR="005F4237">
        <w:rPr>
          <w:rFonts w:cs="Times New Roman"/>
          <w:sz w:val="24"/>
          <w:szCs w:val="24"/>
        </w:rPr>
        <w:t>7</w:t>
      </w:r>
      <w:r w:rsidRPr="004F0802">
        <w:rPr>
          <w:rFonts w:cs="Times New Roman"/>
          <w:sz w:val="24"/>
          <w:szCs w:val="24"/>
        </w:rPr>
        <w:t xml:space="preserve"> participants (</w:t>
      </w:r>
      <w:r w:rsidR="005F4237">
        <w:rPr>
          <w:rFonts w:cs="Times New Roman"/>
          <w:sz w:val="24"/>
          <w:szCs w:val="24"/>
        </w:rPr>
        <w:t>8</w:t>
      </w:r>
      <w:r w:rsidR="00FE5A1D">
        <w:rPr>
          <w:rFonts w:cs="Times New Roman"/>
          <w:sz w:val="24"/>
          <w:szCs w:val="24"/>
        </w:rPr>
        <w:t xml:space="preserve"> </w:t>
      </w:r>
      <w:r w:rsidR="00E557DD">
        <w:rPr>
          <w:rFonts w:cs="Times New Roman"/>
          <w:sz w:val="24"/>
          <w:szCs w:val="24"/>
        </w:rPr>
        <w:t>CYP</w:t>
      </w:r>
      <w:r>
        <w:rPr>
          <w:rFonts w:cs="Times New Roman"/>
          <w:sz w:val="24"/>
          <w:szCs w:val="24"/>
        </w:rPr>
        <w:t xml:space="preserve"> </w:t>
      </w:r>
      <w:r w:rsidRPr="004F0802">
        <w:rPr>
          <w:rFonts w:cs="Times New Roman"/>
          <w:sz w:val="24"/>
          <w:szCs w:val="24"/>
        </w:rPr>
        <w:t xml:space="preserve">aged 8-16 years and 19 parents) from four UK paediatric rheumatology centres. </w:t>
      </w:r>
      <w:r>
        <w:rPr>
          <w:rFonts w:cs="Times New Roman"/>
          <w:sz w:val="24"/>
          <w:szCs w:val="24"/>
        </w:rPr>
        <w:t>CYP</w:t>
      </w:r>
      <w:r w:rsidRPr="004F0802">
        <w:rPr>
          <w:rFonts w:cs="Times New Roman"/>
          <w:sz w:val="24"/>
          <w:szCs w:val="24"/>
        </w:rPr>
        <w:t xml:space="preserve"> had recently received </w:t>
      </w:r>
      <w:r>
        <w:rPr>
          <w:rFonts w:cs="Times New Roman"/>
          <w:sz w:val="24"/>
          <w:szCs w:val="24"/>
        </w:rPr>
        <w:t>cortico</w:t>
      </w:r>
      <w:r w:rsidRPr="004F0802">
        <w:rPr>
          <w:rFonts w:cs="Times New Roman"/>
          <w:sz w:val="24"/>
          <w:szCs w:val="24"/>
        </w:rPr>
        <w:t>steroids to treat JIA</w:t>
      </w:r>
      <w:r>
        <w:rPr>
          <w:rFonts w:cs="Times New Roman"/>
          <w:sz w:val="24"/>
          <w:szCs w:val="24"/>
        </w:rPr>
        <w:t>. Audio-recorded interviews were transcribed and analysed thematically, drawing on the Framework Method.</w:t>
      </w:r>
    </w:p>
    <w:p w14:paraId="042D4C1C" w14:textId="77777777" w:rsidR="00422796" w:rsidRPr="004F0802" w:rsidRDefault="00422796" w:rsidP="00F07B87">
      <w:pPr>
        <w:spacing w:after="0" w:line="240" w:lineRule="auto"/>
        <w:jc w:val="both"/>
        <w:rPr>
          <w:rFonts w:eastAsia="Times New Roman" w:cs="Times New Roman"/>
          <w:b/>
          <w:sz w:val="24"/>
          <w:szCs w:val="24"/>
          <w:lang w:eastAsia="en-GB"/>
        </w:rPr>
      </w:pPr>
    </w:p>
    <w:p w14:paraId="58CD895D" w14:textId="77777777" w:rsidR="00422796" w:rsidRDefault="00422796" w:rsidP="00F07B87">
      <w:pPr>
        <w:pStyle w:val="HeadingFS2"/>
        <w:spacing w:line="240" w:lineRule="auto"/>
        <w:rPr>
          <w:rFonts w:asciiTheme="minorHAnsi" w:hAnsiTheme="minorHAnsi"/>
          <w:i/>
        </w:rPr>
      </w:pPr>
      <w:r w:rsidRPr="004F0802">
        <w:rPr>
          <w:rFonts w:asciiTheme="minorHAnsi" w:hAnsiTheme="minorHAnsi"/>
          <w:i/>
        </w:rPr>
        <w:t>Results</w:t>
      </w:r>
    </w:p>
    <w:p w14:paraId="601BA1A8" w14:textId="77777777" w:rsidR="00703C3D" w:rsidRPr="004F0802" w:rsidRDefault="00703C3D" w:rsidP="00F07B87">
      <w:pPr>
        <w:pStyle w:val="HeadingFS2"/>
        <w:spacing w:line="240" w:lineRule="auto"/>
        <w:rPr>
          <w:rFonts w:asciiTheme="minorHAnsi" w:hAnsiTheme="minorHAnsi"/>
          <w:i/>
        </w:rPr>
      </w:pPr>
    </w:p>
    <w:p w14:paraId="1F1580F3" w14:textId="77777777" w:rsidR="00422796" w:rsidRPr="004F0802" w:rsidRDefault="00422796" w:rsidP="00F07B87">
      <w:pPr>
        <w:spacing w:after="0" w:line="240" w:lineRule="auto"/>
        <w:jc w:val="both"/>
        <w:rPr>
          <w:rFonts w:cs="Times New Roman"/>
          <w:sz w:val="24"/>
          <w:szCs w:val="24"/>
        </w:rPr>
      </w:pPr>
      <w:r w:rsidRPr="004F0802">
        <w:rPr>
          <w:rFonts w:cs="Times New Roman"/>
          <w:sz w:val="24"/>
          <w:szCs w:val="24"/>
        </w:rPr>
        <w:t xml:space="preserve">Both parents and </w:t>
      </w:r>
      <w:r>
        <w:rPr>
          <w:rFonts w:cs="Times New Roman"/>
          <w:sz w:val="24"/>
          <w:szCs w:val="24"/>
        </w:rPr>
        <w:t>CYP</w:t>
      </w:r>
      <w:r w:rsidRPr="004F0802">
        <w:rPr>
          <w:rFonts w:cs="Times New Roman"/>
          <w:sz w:val="24"/>
          <w:szCs w:val="24"/>
        </w:rPr>
        <w:t xml:space="preserve"> </w:t>
      </w:r>
      <w:r>
        <w:rPr>
          <w:rFonts w:cs="Times New Roman"/>
          <w:sz w:val="24"/>
          <w:szCs w:val="24"/>
        </w:rPr>
        <w:t xml:space="preserve">were capable of </w:t>
      </w:r>
      <w:r w:rsidRPr="004F0802">
        <w:rPr>
          <w:rFonts w:cs="Times New Roman"/>
          <w:sz w:val="24"/>
          <w:szCs w:val="24"/>
        </w:rPr>
        <w:t>engag</w:t>
      </w:r>
      <w:r>
        <w:rPr>
          <w:rFonts w:cs="Times New Roman"/>
          <w:sz w:val="24"/>
          <w:szCs w:val="24"/>
        </w:rPr>
        <w:t>ing</w:t>
      </w:r>
      <w:r w:rsidRPr="004F0802">
        <w:rPr>
          <w:rFonts w:cs="Times New Roman"/>
          <w:sz w:val="24"/>
          <w:szCs w:val="24"/>
        </w:rPr>
        <w:t xml:space="preserve"> with the logic of the proposed trial but </w:t>
      </w:r>
      <w:r>
        <w:rPr>
          <w:rFonts w:cs="Times New Roman"/>
          <w:sz w:val="24"/>
          <w:szCs w:val="24"/>
        </w:rPr>
        <w:t>pointed to challenges with its design</w:t>
      </w:r>
      <w:r w:rsidRPr="004F0802">
        <w:rPr>
          <w:rFonts w:cs="Times New Roman"/>
          <w:sz w:val="24"/>
          <w:szCs w:val="24"/>
        </w:rPr>
        <w:t xml:space="preserve">. </w:t>
      </w:r>
      <w:r>
        <w:rPr>
          <w:rFonts w:cs="Times New Roman"/>
          <w:sz w:val="24"/>
          <w:szCs w:val="24"/>
        </w:rPr>
        <w:t>Treatment preferences</w:t>
      </w:r>
      <w:r w:rsidRPr="004F0802">
        <w:rPr>
          <w:rFonts w:cs="Times New Roman"/>
          <w:sz w:val="24"/>
          <w:szCs w:val="24"/>
        </w:rPr>
        <w:t xml:space="preserve"> influenced willingness to participate in the proposed trial</w:t>
      </w:r>
      <w:r>
        <w:rPr>
          <w:rFonts w:cs="Times New Roman"/>
          <w:sz w:val="24"/>
          <w:szCs w:val="24"/>
        </w:rPr>
        <w:t xml:space="preserve">. The </w:t>
      </w:r>
      <w:r w:rsidRPr="004F0802">
        <w:rPr>
          <w:rFonts w:cs="Times New Roman"/>
          <w:sz w:val="24"/>
          <w:szCs w:val="24"/>
        </w:rPr>
        <w:t xml:space="preserve">preferences </w:t>
      </w:r>
      <w:r>
        <w:rPr>
          <w:rFonts w:cs="Times New Roman"/>
          <w:sz w:val="24"/>
          <w:szCs w:val="24"/>
        </w:rPr>
        <w:t xml:space="preserve">of </w:t>
      </w:r>
      <w:r w:rsidRPr="004F0802">
        <w:rPr>
          <w:rFonts w:cs="Times New Roman"/>
          <w:sz w:val="24"/>
          <w:szCs w:val="24"/>
        </w:rPr>
        <w:t>older children</w:t>
      </w:r>
      <w:r>
        <w:rPr>
          <w:rFonts w:cs="Times New Roman"/>
          <w:sz w:val="24"/>
          <w:szCs w:val="24"/>
        </w:rPr>
        <w:t xml:space="preserve"> and their parents often differed, with CYP</w:t>
      </w:r>
      <w:r w:rsidRPr="004F0802">
        <w:rPr>
          <w:rFonts w:cs="Times New Roman"/>
          <w:sz w:val="24"/>
          <w:szCs w:val="24"/>
        </w:rPr>
        <w:t xml:space="preserve"> </w:t>
      </w:r>
      <w:r>
        <w:rPr>
          <w:rFonts w:cs="Times New Roman"/>
          <w:sz w:val="24"/>
          <w:szCs w:val="24"/>
        </w:rPr>
        <w:t>being</w:t>
      </w:r>
      <w:r w:rsidRPr="004F0802">
        <w:rPr>
          <w:rFonts w:cs="Times New Roman"/>
          <w:sz w:val="24"/>
          <w:szCs w:val="24"/>
        </w:rPr>
        <w:t xml:space="preserve"> more willing to participate in the proposed trial than parents. </w:t>
      </w:r>
      <w:r>
        <w:rPr>
          <w:rFonts w:cs="Times New Roman"/>
          <w:sz w:val="24"/>
          <w:szCs w:val="24"/>
        </w:rPr>
        <w:t>Families’ current t</w:t>
      </w:r>
      <w:r w:rsidRPr="004F0802">
        <w:rPr>
          <w:rFonts w:cs="Times New Roman"/>
          <w:sz w:val="24"/>
          <w:szCs w:val="24"/>
        </w:rPr>
        <w:t xml:space="preserve">reatment preferences were largely informed by past </w:t>
      </w:r>
      <w:r>
        <w:rPr>
          <w:rFonts w:cs="Times New Roman"/>
          <w:sz w:val="24"/>
          <w:szCs w:val="24"/>
        </w:rPr>
        <w:t xml:space="preserve">positive and negative </w:t>
      </w:r>
      <w:r w:rsidRPr="004F0802">
        <w:rPr>
          <w:rFonts w:cs="Times New Roman"/>
          <w:sz w:val="24"/>
          <w:szCs w:val="24"/>
        </w:rPr>
        <w:t>treatment experiences</w:t>
      </w:r>
      <w:r>
        <w:rPr>
          <w:rFonts w:cs="Times New Roman"/>
          <w:sz w:val="24"/>
          <w:szCs w:val="24"/>
        </w:rPr>
        <w:t xml:space="preserve">. </w:t>
      </w:r>
      <w:r w:rsidRPr="004F0802">
        <w:rPr>
          <w:rFonts w:cs="Times New Roman"/>
          <w:sz w:val="24"/>
          <w:szCs w:val="24"/>
        </w:rPr>
        <w:t xml:space="preserve">Some </w:t>
      </w:r>
      <w:r>
        <w:rPr>
          <w:rFonts w:cs="Times New Roman"/>
          <w:sz w:val="24"/>
          <w:szCs w:val="24"/>
        </w:rPr>
        <w:t>participants</w:t>
      </w:r>
      <w:r w:rsidRPr="004F0802">
        <w:rPr>
          <w:rFonts w:cs="Times New Roman"/>
          <w:sz w:val="24"/>
          <w:szCs w:val="24"/>
        </w:rPr>
        <w:t xml:space="preserve"> </w:t>
      </w:r>
      <w:r>
        <w:rPr>
          <w:rFonts w:cs="Times New Roman"/>
          <w:sz w:val="24"/>
          <w:szCs w:val="24"/>
        </w:rPr>
        <w:t xml:space="preserve">also </w:t>
      </w:r>
      <w:r w:rsidRPr="004F0802">
        <w:rPr>
          <w:rFonts w:cs="Times New Roman"/>
          <w:sz w:val="24"/>
          <w:szCs w:val="24"/>
        </w:rPr>
        <w:t xml:space="preserve">indicated that </w:t>
      </w:r>
      <w:r>
        <w:rPr>
          <w:rFonts w:cs="Times New Roman"/>
          <w:sz w:val="24"/>
          <w:szCs w:val="24"/>
        </w:rPr>
        <w:t>their treatment preferences were influenced by those of their clinicians</w:t>
      </w:r>
      <w:r w:rsidRPr="004F0802">
        <w:rPr>
          <w:rFonts w:cs="Times New Roman"/>
          <w:sz w:val="24"/>
          <w:szCs w:val="24"/>
        </w:rPr>
        <w:t>.</w:t>
      </w:r>
    </w:p>
    <w:p w14:paraId="1700B8BB" w14:textId="77777777" w:rsidR="00422796" w:rsidRPr="004F0802" w:rsidRDefault="00422796" w:rsidP="00F07B87">
      <w:pPr>
        <w:spacing w:after="0" w:line="240" w:lineRule="auto"/>
        <w:jc w:val="both"/>
        <w:rPr>
          <w:rFonts w:cs="Times New Roman"/>
          <w:sz w:val="24"/>
          <w:szCs w:val="24"/>
        </w:rPr>
      </w:pPr>
    </w:p>
    <w:p w14:paraId="11BB983B" w14:textId="77777777" w:rsidR="00422796" w:rsidRDefault="00422796" w:rsidP="00F07B87">
      <w:pPr>
        <w:spacing w:after="0" w:line="240" w:lineRule="auto"/>
        <w:jc w:val="both"/>
        <w:rPr>
          <w:rFonts w:cs="Times New Roman"/>
          <w:b/>
          <w:i/>
          <w:sz w:val="24"/>
          <w:szCs w:val="24"/>
        </w:rPr>
      </w:pPr>
      <w:r w:rsidRPr="004F0802">
        <w:rPr>
          <w:rFonts w:cs="Times New Roman"/>
          <w:b/>
          <w:i/>
          <w:sz w:val="24"/>
          <w:szCs w:val="24"/>
        </w:rPr>
        <w:t>Conclusion</w:t>
      </w:r>
    </w:p>
    <w:p w14:paraId="64CBCF0C" w14:textId="77777777" w:rsidR="00703C3D" w:rsidRPr="004F0802" w:rsidRDefault="00703C3D" w:rsidP="00F07B87">
      <w:pPr>
        <w:spacing w:after="0" w:line="240" w:lineRule="auto"/>
        <w:jc w:val="both"/>
        <w:rPr>
          <w:rFonts w:cs="Times New Roman"/>
          <w:b/>
          <w:i/>
          <w:sz w:val="24"/>
          <w:szCs w:val="24"/>
        </w:rPr>
      </w:pPr>
    </w:p>
    <w:p w14:paraId="79D2E15D" w14:textId="61E953BC" w:rsidR="00422796" w:rsidRDefault="00422796" w:rsidP="00F07B87">
      <w:pPr>
        <w:spacing w:after="0" w:line="240" w:lineRule="auto"/>
        <w:jc w:val="both"/>
        <w:rPr>
          <w:rFonts w:cs="Times New Roman"/>
          <w:sz w:val="24"/>
          <w:szCs w:val="24"/>
        </w:rPr>
      </w:pPr>
      <w:r w:rsidRPr="004F0802">
        <w:rPr>
          <w:rFonts w:cs="Times New Roman"/>
          <w:sz w:val="24"/>
          <w:szCs w:val="24"/>
        </w:rPr>
        <w:t>Previous research has typically focused on deficits in patients’ understandings of trial</w:t>
      </w:r>
      <w:r>
        <w:rPr>
          <w:rFonts w:cs="Times New Roman"/>
          <w:sz w:val="24"/>
          <w:szCs w:val="24"/>
        </w:rPr>
        <w:t>s. W</w:t>
      </w:r>
      <w:r w:rsidRPr="004F0802">
        <w:rPr>
          <w:rFonts w:cs="Times New Roman"/>
          <w:sz w:val="24"/>
          <w:szCs w:val="24"/>
        </w:rPr>
        <w:t xml:space="preserve">e found that both parents and </w:t>
      </w:r>
      <w:r>
        <w:rPr>
          <w:rFonts w:cs="Times New Roman"/>
          <w:sz w:val="24"/>
          <w:szCs w:val="24"/>
        </w:rPr>
        <w:t>CYP</w:t>
      </w:r>
      <w:r w:rsidRPr="004F0802">
        <w:rPr>
          <w:rFonts w:cs="Times New Roman"/>
          <w:sz w:val="24"/>
          <w:szCs w:val="24"/>
        </w:rPr>
        <w:t xml:space="preserve"> </w:t>
      </w:r>
      <w:r>
        <w:rPr>
          <w:rFonts w:cs="Times New Roman"/>
          <w:sz w:val="24"/>
          <w:szCs w:val="24"/>
        </w:rPr>
        <w:t xml:space="preserve">understood trial concepts and </w:t>
      </w:r>
      <w:r w:rsidRPr="004F0802">
        <w:rPr>
          <w:rFonts w:cs="Times New Roman"/>
          <w:sz w:val="24"/>
          <w:szCs w:val="24"/>
        </w:rPr>
        <w:t xml:space="preserve">were able to identify potential flaws in </w:t>
      </w:r>
      <w:r w:rsidR="005F7D81">
        <w:rPr>
          <w:rFonts w:cs="Times New Roman"/>
          <w:sz w:val="24"/>
          <w:szCs w:val="24"/>
        </w:rPr>
        <w:t>the</w:t>
      </w:r>
      <w:r w:rsidRPr="004F0802">
        <w:rPr>
          <w:rFonts w:cs="Times New Roman"/>
          <w:sz w:val="24"/>
          <w:szCs w:val="24"/>
        </w:rPr>
        <w:t xml:space="preserve"> proposed trial. </w:t>
      </w:r>
      <w:r>
        <w:rPr>
          <w:rFonts w:cs="Times New Roman"/>
          <w:sz w:val="24"/>
          <w:szCs w:val="24"/>
        </w:rPr>
        <w:t>W</w:t>
      </w:r>
      <w:r w:rsidRPr="004F0802">
        <w:rPr>
          <w:rFonts w:cs="Times New Roman"/>
          <w:sz w:val="24"/>
          <w:szCs w:val="24"/>
        </w:rPr>
        <w:t xml:space="preserve">e propose recommendations to optimise the design of a planned </w:t>
      </w:r>
      <w:r>
        <w:rPr>
          <w:rFonts w:cs="Times New Roman"/>
          <w:sz w:val="24"/>
          <w:szCs w:val="24"/>
        </w:rPr>
        <w:t>cortico</w:t>
      </w:r>
      <w:r w:rsidRPr="004F0802">
        <w:rPr>
          <w:rFonts w:cs="Times New Roman"/>
          <w:sz w:val="24"/>
          <w:szCs w:val="24"/>
        </w:rPr>
        <w:t xml:space="preserve">steroid induction regimen trial in JIA. Accessing </w:t>
      </w:r>
      <w:r>
        <w:rPr>
          <w:rFonts w:cs="Times New Roman"/>
          <w:sz w:val="24"/>
          <w:szCs w:val="24"/>
        </w:rPr>
        <w:t xml:space="preserve">both </w:t>
      </w:r>
      <w:r w:rsidRPr="004F0802">
        <w:rPr>
          <w:rFonts w:cs="Times New Roman"/>
          <w:sz w:val="24"/>
          <w:szCs w:val="24"/>
        </w:rPr>
        <w:t xml:space="preserve">parents’ and </w:t>
      </w:r>
      <w:r>
        <w:rPr>
          <w:rFonts w:cs="Times New Roman"/>
          <w:sz w:val="24"/>
          <w:szCs w:val="24"/>
        </w:rPr>
        <w:t>CYP’s</w:t>
      </w:r>
      <w:r w:rsidRPr="004F0802">
        <w:rPr>
          <w:rFonts w:cs="Times New Roman"/>
          <w:sz w:val="24"/>
          <w:szCs w:val="24"/>
        </w:rPr>
        <w:t xml:space="preserve"> perspectives helps to identify and address recruitment challenges, which will ultimately optimise informed consent and </w:t>
      </w:r>
      <w:r>
        <w:rPr>
          <w:rFonts w:cs="Times New Roman"/>
          <w:sz w:val="24"/>
          <w:szCs w:val="24"/>
        </w:rPr>
        <w:t xml:space="preserve">future </w:t>
      </w:r>
      <w:r w:rsidRPr="004F0802">
        <w:rPr>
          <w:rFonts w:cs="Times New Roman"/>
          <w:sz w:val="24"/>
          <w:szCs w:val="24"/>
        </w:rPr>
        <w:t>recruitment.</w:t>
      </w:r>
    </w:p>
    <w:p w14:paraId="4F3E48DC" w14:textId="237DF98A" w:rsidR="00E91CEB" w:rsidRDefault="00E91CEB" w:rsidP="00F07B87">
      <w:pPr>
        <w:spacing w:after="0" w:line="240" w:lineRule="auto"/>
        <w:jc w:val="both"/>
        <w:rPr>
          <w:rFonts w:cs="Times New Roman"/>
          <w:sz w:val="24"/>
          <w:szCs w:val="24"/>
        </w:rPr>
      </w:pPr>
    </w:p>
    <w:p w14:paraId="1BC42E12" w14:textId="77777777" w:rsidR="00E91CEB" w:rsidRDefault="00E91CEB" w:rsidP="00E91CEB">
      <w:pPr>
        <w:pStyle w:val="HeadingFS2"/>
        <w:spacing w:line="240" w:lineRule="auto"/>
        <w:jc w:val="left"/>
        <w:rPr>
          <w:rFonts w:asciiTheme="minorHAnsi" w:hAnsiTheme="minorHAnsi"/>
        </w:rPr>
      </w:pPr>
      <w:r>
        <w:rPr>
          <w:rFonts w:asciiTheme="minorHAnsi" w:hAnsiTheme="minorHAnsi"/>
        </w:rPr>
        <w:t>KEY WORDS</w:t>
      </w:r>
    </w:p>
    <w:p w14:paraId="50282ED2" w14:textId="77777777" w:rsidR="00E91CEB" w:rsidRDefault="00E91CEB" w:rsidP="00E91CEB">
      <w:pPr>
        <w:pStyle w:val="HeadingFS2"/>
        <w:spacing w:line="240" w:lineRule="auto"/>
        <w:jc w:val="left"/>
        <w:rPr>
          <w:rFonts w:asciiTheme="minorHAnsi" w:hAnsiTheme="minorHAnsi"/>
        </w:rPr>
      </w:pPr>
    </w:p>
    <w:p w14:paraId="309916AA" w14:textId="77777777" w:rsidR="00E91CEB" w:rsidRDefault="00E91CEB" w:rsidP="00E91CEB">
      <w:pPr>
        <w:spacing w:line="240" w:lineRule="auto"/>
        <w:jc w:val="both"/>
        <w:rPr>
          <w:rFonts w:cstheme="minorHAnsi"/>
          <w:sz w:val="24"/>
          <w:szCs w:val="24"/>
        </w:rPr>
      </w:pPr>
      <w:r>
        <w:rPr>
          <w:rFonts w:cstheme="minorHAnsi"/>
          <w:sz w:val="24"/>
          <w:szCs w:val="24"/>
        </w:rPr>
        <w:t>Juvenile idiopathic arthritis, JIA, randomised controlled trial, recruitment, corticosteroids, qualitative, children, feasibility, parents, patients.</w:t>
      </w:r>
    </w:p>
    <w:p w14:paraId="120F4E19" w14:textId="77777777" w:rsidR="00E91CEB" w:rsidRDefault="00E91CEB" w:rsidP="00E91CEB">
      <w:pPr>
        <w:rPr>
          <w:rFonts w:cs="Times New Roman"/>
          <w:b/>
          <w:sz w:val="24"/>
          <w:szCs w:val="24"/>
        </w:rPr>
      </w:pPr>
    </w:p>
    <w:p w14:paraId="63918032" w14:textId="77777777" w:rsidR="00102CB6" w:rsidRDefault="00102CB6">
      <w:pPr>
        <w:rPr>
          <w:rFonts w:cstheme="minorHAnsi"/>
          <w:shd w:val="clear" w:color="auto" w:fill="FFFFFF"/>
        </w:rPr>
      </w:pPr>
      <w:r>
        <w:rPr>
          <w:rFonts w:cstheme="minorHAnsi"/>
          <w:shd w:val="clear" w:color="auto" w:fill="FFFFFF"/>
        </w:rPr>
        <w:br w:type="page"/>
      </w:r>
    </w:p>
    <w:p w14:paraId="2952263C" w14:textId="4B645804" w:rsidR="00422796" w:rsidRPr="00102CB6" w:rsidRDefault="00422796" w:rsidP="00102CB6">
      <w:pPr>
        <w:rPr>
          <w:rFonts w:eastAsia="Times New Roman" w:cstheme="minorHAnsi"/>
          <w:b/>
          <w:sz w:val="24"/>
          <w:szCs w:val="24"/>
          <w:shd w:val="clear" w:color="auto" w:fill="FFFFFF"/>
          <w:lang w:eastAsia="en-GB"/>
        </w:rPr>
      </w:pPr>
      <w:r w:rsidRPr="00102CB6">
        <w:rPr>
          <w:rFonts w:cstheme="minorHAnsi"/>
          <w:b/>
          <w:sz w:val="24"/>
          <w:szCs w:val="24"/>
          <w:shd w:val="clear" w:color="auto" w:fill="FFFFFF"/>
        </w:rPr>
        <w:lastRenderedPageBreak/>
        <w:t>INTRODUCTION</w:t>
      </w:r>
    </w:p>
    <w:p w14:paraId="4F919C45" w14:textId="77777777" w:rsidR="00703C3D" w:rsidRPr="00102CB6" w:rsidRDefault="00703C3D" w:rsidP="00703C3D">
      <w:pPr>
        <w:pStyle w:val="HeadingFS2"/>
        <w:spacing w:line="240" w:lineRule="auto"/>
        <w:rPr>
          <w:rFonts w:asciiTheme="minorHAnsi" w:hAnsiTheme="minorHAnsi" w:cstheme="minorHAnsi"/>
          <w:b w:val="0"/>
          <w:shd w:val="clear" w:color="auto" w:fill="FFFFFF"/>
        </w:rPr>
      </w:pPr>
    </w:p>
    <w:p w14:paraId="2024E00E" w14:textId="25FBA593" w:rsidR="00422796" w:rsidRPr="005C1688" w:rsidRDefault="00422796" w:rsidP="00F07B87">
      <w:pPr>
        <w:autoSpaceDE w:val="0"/>
        <w:autoSpaceDN w:val="0"/>
        <w:adjustRightInd w:val="0"/>
        <w:spacing w:after="0" w:line="240" w:lineRule="auto"/>
        <w:jc w:val="both"/>
        <w:rPr>
          <w:rFonts w:cstheme="minorHAnsi"/>
          <w:color w:val="000000"/>
          <w:sz w:val="24"/>
          <w:szCs w:val="24"/>
          <w:shd w:val="clear" w:color="auto" w:fill="FFFFFF"/>
        </w:rPr>
      </w:pPr>
      <w:r w:rsidRPr="00102CB6">
        <w:rPr>
          <w:rStyle w:val="highlight"/>
          <w:rFonts w:cstheme="minorHAnsi"/>
          <w:sz w:val="24"/>
          <w:szCs w:val="24"/>
          <w:shd w:val="clear" w:color="auto" w:fill="FFFFFF"/>
        </w:rPr>
        <w:t xml:space="preserve">Juvenile idiopathic arthritis (JIA) refers to a collection of inflammatory arthritides (commonly divided into several subtypes) with symptom onset </w:t>
      </w:r>
      <w:r w:rsidR="006A2928">
        <w:rPr>
          <w:rStyle w:val="highlight"/>
          <w:rFonts w:cstheme="minorHAnsi"/>
          <w:sz w:val="24"/>
          <w:szCs w:val="24"/>
          <w:shd w:val="clear" w:color="auto" w:fill="FFFFFF"/>
        </w:rPr>
        <w:t xml:space="preserve">at, or </w:t>
      </w:r>
      <w:r w:rsidRPr="00102CB6">
        <w:rPr>
          <w:rStyle w:val="highlight"/>
          <w:rFonts w:cstheme="minorHAnsi"/>
          <w:sz w:val="24"/>
          <w:szCs w:val="24"/>
          <w:shd w:val="clear" w:color="auto" w:fill="FFFFFF"/>
        </w:rPr>
        <w:t xml:space="preserve">before the age of </w:t>
      </w:r>
      <w:r w:rsidRPr="00102CB6">
        <w:rPr>
          <w:rStyle w:val="highlight"/>
          <w:rFonts w:cstheme="minorHAnsi"/>
          <w:color w:val="000000"/>
          <w:sz w:val="24"/>
          <w:szCs w:val="24"/>
          <w:shd w:val="clear" w:color="auto" w:fill="FFFFFF"/>
        </w:rPr>
        <w:t>16 years</w:t>
      </w:r>
      <w:r w:rsidR="00930489">
        <w:rPr>
          <w:rStyle w:val="highlight"/>
          <w:rFonts w:cstheme="minorHAnsi"/>
          <w:color w:val="000000"/>
          <w:sz w:val="24"/>
          <w:szCs w:val="24"/>
          <w:shd w:val="clear" w:color="auto" w:fill="FFFFFF"/>
        </w:rPr>
        <w:t xml:space="preserve"> </w:t>
      </w:r>
      <w:r w:rsidR="003851FA">
        <w:rPr>
          <w:rStyle w:val="highlight"/>
          <w:rFonts w:cstheme="minorHAnsi"/>
          <w:color w:val="000000"/>
          <w:sz w:val="24"/>
          <w:szCs w:val="24"/>
          <w:shd w:val="clear" w:color="auto" w:fill="FFFFFF"/>
        </w:rPr>
        <w:fldChar w:fldCharType="begin"/>
      </w:r>
      <w:r w:rsidR="003851FA">
        <w:rPr>
          <w:rStyle w:val="highlight"/>
          <w:rFonts w:cstheme="minorHAnsi"/>
          <w:color w:val="000000"/>
          <w:sz w:val="24"/>
          <w:szCs w:val="24"/>
          <w:shd w:val="clear" w:color="auto" w:fill="FFFFFF"/>
        </w:rPr>
        <w:instrText xml:space="preserve"> ADDIN EN.CITE &lt;EndNote&gt;&lt;Cite&gt;&lt;Author&gt;Petty&lt;/Author&gt;&lt;Year&gt;2004&lt;/Year&gt;&lt;RecNum&gt;2653&lt;/RecNum&gt;&lt;DisplayText&gt;(1)&lt;/DisplayText&gt;&lt;record&gt;&lt;rec-number&gt;2653&lt;/rec-number&gt;&lt;foreign-keys&gt;&lt;key app="EN" db-id="p25r9tfw5xftdyedzs7p9pvvza9s900v2rep" timestamp="1538161587"&gt;2653&lt;/key&gt;&lt;/foreign-keys&gt;&lt;ref-type name="Journal Article"&gt;17&lt;/ref-type&gt;&lt;contributors&gt;&lt;authors&gt;&lt;author&gt;Petty, R. E.&lt;/author&gt;&lt;author&gt;Southwood, T. R.&lt;/author&gt;&lt;author&gt;Manners, P.&lt;/author&gt;&lt;author&gt;Baum, J.&lt;/author&gt;&lt;author&gt;Glass, D. N.&lt;/author&gt;&lt;author&gt;Goldenberg, J.&lt;/author&gt;&lt;author&gt;He, X.&lt;/author&gt;&lt;author&gt;Maldonado-Cocco, J.&lt;/author&gt;&lt;author&gt;Orozco-Alcala, J.&lt;/author&gt;&lt;author&gt;Prieur, A. M.&lt;/author&gt;&lt;author&gt;Suarez-Almazor, M. E.&lt;/author&gt;&lt;author&gt;Woo, P.&lt;/author&gt;&lt;/authors&gt;&lt;/contributors&gt;&lt;auth-address&gt;Division of Rheumatology, Department of Pediatrics, University of British Columbia, Vancouver, BC, Canada.&lt;/auth-address&gt;&lt;titles&gt;&lt;title&gt;International League of Associations for Rheumatology classification of juvenile idiopathic arthritis: second revision, Edmonton, 2001&lt;/title&gt;&lt;secondary-title&gt;J Rheumatol&lt;/secondary-title&gt;&lt;alt-title&gt;The Journal of rheumatology&lt;/alt-title&gt;&lt;/titles&gt;&lt;periodical&gt;&lt;full-title&gt;J Rheumatol&lt;/full-title&gt;&lt;/periodical&gt;&lt;pages&gt;390-2&lt;/pages&gt;&lt;volume&gt;31&lt;/volume&gt;&lt;number&gt;2&lt;/number&gt;&lt;edition&gt;2004/02/05&lt;/edition&gt;&lt;keywords&gt;&lt;keyword&gt;Arthritis, Juvenile/*classification/diagnosis&lt;/keyword&gt;&lt;keyword&gt;Canada&lt;/keyword&gt;&lt;keyword&gt;Child&lt;/keyword&gt;&lt;keyword&gt;Humans&lt;/keyword&gt;&lt;keyword&gt;Rheumatology/*standards&lt;/keyword&gt;&lt;/keywords&gt;&lt;dates&gt;&lt;year&gt;2004&lt;/year&gt;&lt;pub-dates&gt;&lt;date&gt;Feb&lt;/date&gt;&lt;/pub-dates&gt;&lt;/dates&gt;&lt;isbn&gt;0315-162X (Print)&amp;#xD;0315-162x&lt;/isbn&gt;&lt;accession-num&gt;14760812&lt;/accession-num&gt;&lt;urls&gt;&lt;/urls&gt;&lt;remote-database-provider&gt;NLM&lt;/remote-database-provider&gt;&lt;language&gt;eng&lt;/language&gt;&lt;/record&gt;&lt;/Cite&gt;&lt;/EndNote&gt;</w:instrText>
      </w:r>
      <w:r w:rsidR="003851FA">
        <w:rPr>
          <w:rStyle w:val="highlight"/>
          <w:rFonts w:cstheme="minorHAnsi"/>
          <w:color w:val="000000"/>
          <w:sz w:val="24"/>
          <w:szCs w:val="24"/>
          <w:shd w:val="clear" w:color="auto" w:fill="FFFFFF"/>
        </w:rPr>
        <w:fldChar w:fldCharType="separate"/>
      </w:r>
      <w:r w:rsidR="003851FA">
        <w:rPr>
          <w:rStyle w:val="highlight"/>
          <w:rFonts w:cstheme="minorHAnsi"/>
          <w:noProof/>
          <w:color w:val="000000"/>
          <w:sz w:val="24"/>
          <w:szCs w:val="24"/>
          <w:shd w:val="clear" w:color="auto" w:fill="FFFFFF"/>
        </w:rPr>
        <w:t>(</w:t>
      </w:r>
      <w:hyperlink w:anchor="_ENREF_1" w:tooltip="Petty, 2004 #2653" w:history="1">
        <w:r w:rsidR="00260688">
          <w:rPr>
            <w:rStyle w:val="highlight"/>
            <w:rFonts w:cstheme="minorHAnsi"/>
            <w:noProof/>
            <w:color w:val="000000"/>
            <w:sz w:val="24"/>
            <w:szCs w:val="24"/>
            <w:shd w:val="clear" w:color="auto" w:fill="FFFFFF"/>
          </w:rPr>
          <w:t>1</w:t>
        </w:r>
      </w:hyperlink>
      <w:r w:rsidR="003851FA">
        <w:rPr>
          <w:rStyle w:val="highlight"/>
          <w:rFonts w:cstheme="minorHAnsi"/>
          <w:noProof/>
          <w:color w:val="000000"/>
          <w:sz w:val="24"/>
          <w:szCs w:val="24"/>
          <w:shd w:val="clear" w:color="auto" w:fill="FFFFFF"/>
        </w:rPr>
        <w:t>)</w:t>
      </w:r>
      <w:r w:rsidR="003851FA">
        <w:rPr>
          <w:rStyle w:val="highlight"/>
          <w:rFonts w:cstheme="minorHAnsi"/>
          <w:color w:val="000000"/>
          <w:sz w:val="24"/>
          <w:szCs w:val="24"/>
          <w:shd w:val="clear" w:color="auto" w:fill="FFFFFF"/>
        </w:rPr>
        <w:fldChar w:fldCharType="end"/>
      </w:r>
      <w:r w:rsidRPr="00102CB6">
        <w:rPr>
          <w:rStyle w:val="highlight"/>
          <w:rFonts w:cstheme="minorHAnsi"/>
          <w:color w:val="000000"/>
          <w:sz w:val="24"/>
          <w:szCs w:val="24"/>
          <w:shd w:val="clear" w:color="auto" w:fill="FFFFFF"/>
        </w:rPr>
        <w:t xml:space="preserve">. </w:t>
      </w:r>
      <w:r w:rsidRPr="00102CB6">
        <w:rPr>
          <w:rFonts w:cstheme="minorHAnsi"/>
          <w:sz w:val="24"/>
          <w:szCs w:val="24"/>
          <w:shd w:val="clear" w:color="auto" w:fill="FFFFFF"/>
        </w:rPr>
        <w:t>There has been a recent</w:t>
      </w:r>
      <w:r w:rsidRPr="00065641">
        <w:rPr>
          <w:rFonts w:cstheme="minorHAnsi"/>
          <w:sz w:val="24"/>
          <w:szCs w:val="24"/>
          <w:shd w:val="clear" w:color="auto" w:fill="FFFFFF"/>
        </w:rPr>
        <w:t xml:space="preserve"> increase in the number of JIA randomised controlled trials </w:t>
      </w:r>
      <w:r w:rsidR="003851FA">
        <w:rPr>
          <w:rFonts w:cstheme="minorHAnsi"/>
          <w:sz w:val="24"/>
          <w:szCs w:val="24"/>
          <w:shd w:val="clear" w:color="auto" w:fill="FFFFFF"/>
        </w:rPr>
        <w:fldChar w:fldCharType="begin"/>
      </w:r>
      <w:r w:rsidR="003851FA">
        <w:rPr>
          <w:rFonts w:cstheme="minorHAnsi"/>
          <w:sz w:val="24"/>
          <w:szCs w:val="24"/>
          <w:shd w:val="clear" w:color="auto" w:fill="FFFFFF"/>
        </w:rPr>
        <w:instrText xml:space="preserve"> ADDIN EN.CITE &lt;EndNote&gt;&lt;Cite&gt;&lt;Author&gt;Ruperto&lt;/Author&gt;&lt;Year&gt;2010&lt;/Year&gt;&lt;RecNum&gt;2394&lt;/RecNum&gt;&lt;DisplayText&gt;(2)&lt;/DisplayText&gt;&lt;record&gt;&lt;rec-number&gt;2394&lt;/rec-number&gt;&lt;foreign-keys&gt;&lt;key app="EN" db-id="p25r9tfw5xftdyedzs7p9pvvza9s900v2rep" timestamp="1502720726"&gt;2394&lt;/key&gt;&lt;/foreign-keys&gt;&lt;ref-type name="Journal Article"&gt;17&lt;/ref-type&gt;&lt;contributors&gt;&lt;authors&gt;&lt;author&gt;Ruperto, Nicolino&lt;/author&gt;&lt;author&gt;Giannini, Edward H.&lt;/author&gt;&lt;author&gt;Pistorio, Angela&lt;/author&gt;&lt;author&gt;Brunner, Hermine I.&lt;/author&gt;&lt;author&gt;Martini, Alberto&lt;/author&gt;&lt;author&gt;Lovell, Daniel J.&lt;/author&gt;&lt;/authors&gt;&lt;/contributors&gt;&lt;titles&gt;&lt;title&gt;Is it time to move to active comparator trials in juvenile idiopathic arthritis?: A review of current study designs&lt;/title&gt;&lt;secondary-title&gt;Arthritis &amp;amp; Rheumatism&lt;/secondary-title&gt;&lt;/titles&gt;&lt;periodical&gt;&lt;full-title&gt;Arthritis &amp;amp; Rheumatism&lt;/full-title&gt;&lt;/periodical&gt;&lt;pages&gt;3131-3139&lt;/pages&gt;&lt;volume&gt;62&lt;/volume&gt;&lt;number&gt;11&lt;/number&gt;&lt;dates&gt;&lt;year&gt;2010&lt;/year&gt;&lt;/dates&gt;&lt;publisher&gt;Wiley Subscription Services, Inc., A Wiley Company&lt;/publisher&gt;&lt;isbn&gt;1529-0131&lt;/isbn&gt;&lt;urls&gt;&lt;related-urls&gt;&lt;url&gt;http://dx.doi.org/10.1002/art.27670&lt;/url&gt;&lt;/related-urls&gt;&lt;/urls&gt;&lt;electronic-resource-num&gt;10.1002/art.27670&lt;/electronic-resource-num&gt;&lt;/record&gt;&lt;/Cite&gt;&lt;/EndNote&gt;</w:instrText>
      </w:r>
      <w:r w:rsidR="003851FA">
        <w:rPr>
          <w:rFonts w:cstheme="minorHAnsi"/>
          <w:sz w:val="24"/>
          <w:szCs w:val="24"/>
          <w:shd w:val="clear" w:color="auto" w:fill="FFFFFF"/>
        </w:rPr>
        <w:fldChar w:fldCharType="separate"/>
      </w:r>
      <w:r w:rsidR="003851FA">
        <w:rPr>
          <w:rFonts w:cstheme="minorHAnsi"/>
          <w:noProof/>
          <w:sz w:val="24"/>
          <w:szCs w:val="24"/>
          <w:shd w:val="clear" w:color="auto" w:fill="FFFFFF"/>
        </w:rPr>
        <w:t>(</w:t>
      </w:r>
      <w:hyperlink w:anchor="_ENREF_2" w:tooltip="Ruperto, 2010 #2394" w:history="1">
        <w:r w:rsidR="00260688">
          <w:rPr>
            <w:rFonts w:cstheme="minorHAnsi"/>
            <w:noProof/>
            <w:sz w:val="24"/>
            <w:szCs w:val="24"/>
            <w:shd w:val="clear" w:color="auto" w:fill="FFFFFF"/>
          </w:rPr>
          <w:t>2</w:t>
        </w:r>
      </w:hyperlink>
      <w:r w:rsidR="003851FA">
        <w:rPr>
          <w:rFonts w:cstheme="minorHAnsi"/>
          <w:noProof/>
          <w:sz w:val="24"/>
          <w:szCs w:val="24"/>
          <w:shd w:val="clear" w:color="auto" w:fill="FFFFFF"/>
        </w:rPr>
        <w:t>)</w:t>
      </w:r>
      <w:r w:rsidR="003851FA">
        <w:rPr>
          <w:rFonts w:cstheme="minorHAnsi"/>
          <w:sz w:val="24"/>
          <w:szCs w:val="24"/>
          <w:shd w:val="clear" w:color="auto" w:fill="FFFFFF"/>
        </w:rPr>
        <w:fldChar w:fldCharType="end"/>
      </w:r>
      <w:r w:rsidRPr="00065641">
        <w:rPr>
          <w:rFonts w:cstheme="minorHAnsi"/>
          <w:sz w:val="24"/>
          <w:szCs w:val="24"/>
          <w:shd w:val="clear" w:color="auto" w:fill="FFFFFF"/>
        </w:rPr>
        <w:t>.</w:t>
      </w:r>
      <w:r w:rsidRPr="00065641">
        <w:rPr>
          <w:rStyle w:val="highlight"/>
          <w:rFonts w:cstheme="minorHAnsi"/>
          <w:color w:val="000000"/>
          <w:sz w:val="24"/>
          <w:szCs w:val="24"/>
          <w:shd w:val="clear" w:color="auto" w:fill="FFFFFF"/>
        </w:rPr>
        <w:t xml:space="preserve"> Recruitment is crucial to the success of such trials, and poor recruitment can inflate costs </w:t>
      </w:r>
      <w:r w:rsidR="003851FA">
        <w:rPr>
          <w:rStyle w:val="highlight"/>
          <w:rFonts w:cstheme="minorHAnsi"/>
          <w:color w:val="000000"/>
          <w:sz w:val="24"/>
          <w:szCs w:val="24"/>
          <w:shd w:val="clear" w:color="auto" w:fill="FFFFFF"/>
        </w:rPr>
        <w:fldChar w:fldCharType="begin"/>
      </w:r>
      <w:r w:rsidR="003851FA">
        <w:rPr>
          <w:rStyle w:val="highlight"/>
          <w:rFonts w:cstheme="minorHAnsi"/>
          <w:color w:val="000000"/>
          <w:sz w:val="24"/>
          <w:szCs w:val="24"/>
          <w:shd w:val="clear" w:color="auto" w:fill="FFFFFF"/>
        </w:rPr>
        <w:instrText xml:space="preserve"> ADDIN EN.CITE &lt;EndNote&gt;&lt;Cite&gt;&lt;Author&gt;Salman&lt;/Author&gt;&lt;Year&gt;2014&lt;/Year&gt;&lt;RecNum&gt;2403&lt;/RecNum&gt;&lt;DisplayText&gt;(3)&lt;/DisplayText&gt;&lt;record&gt;&lt;rec-number&gt;2403&lt;/rec-number&gt;&lt;foreign-keys&gt;&lt;key app="EN" db-id="p25r9tfw5xftdyedzs7p9pvvza9s900v2rep" timestamp="1502807682"&gt;2403&lt;/key&gt;&lt;/foreign-keys&gt;&lt;ref-type name="Journal Article"&gt;17&lt;/ref-type&gt;&lt;contributors&gt;&lt;authors&gt;&lt;author&gt;Salman, Rustam Al-Shahi&lt;/author&gt;&lt;author&gt;Beller, Elaine&lt;/author&gt;&lt;author&gt;Kagan, Jonathan&lt;/author&gt;&lt;author&gt;Hemminki, Elina&lt;/author&gt;&lt;author&gt;Phillips, Robert S.&lt;/author&gt;&lt;author&gt;Savulescu, Julian&lt;/author&gt;&lt;author&gt;Macleod, Malcolm&lt;/author&gt;&lt;author&gt;Wisely, Janet&lt;/author&gt;&lt;author&gt;Chalmers, Iain&lt;/author&gt;&lt;/authors&gt;&lt;/contributors&gt;&lt;titles&gt;&lt;title&gt;Increasing value and reducing waste in biomedical research regulation and management&lt;/title&gt;&lt;secondary-title&gt;Lancet&lt;/secondary-title&gt;&lt;/titles&gt;&lt;periodical&gt;&lt;full-title&gt;Lancet&lt;/full-title&gt;&lt;abbr-1&gt;Lancet&lt;/abbr-1&gt;&lt;/periodical&gt;&lt;pages&gt;176-185&lt;/pages&gt;&lt;volume&gt;383&lt;/volume&gt;&lt;number&gt;9912&lt;/number&gt;&lt;dates&gt;&lt;year&gt;2014&lt;/year&gt;&lt;pub-dates&gt;&lt;date&gt;01/08&lt;/date&gt;&lt;/pub-dates&gt;&lt;/dates&gt;&lt;isbn&gt;0140-6736&amp;#xD;1474-547X&lt;/isbn&gt;&lt;accession-num&gt;PMC3952153&lt;/accession-num&gt;&lt;urls&gt;&lt;related-urls&gt;&lt;url&gt;http://www.ncbi.nlm.nih.gov/pmc/articles/PMC3952153/&lt;/url&gt;&lt;/related-urls&gt;&lt;/urls&gt;&lt;electronic-resource-num&gt;10.1016/S0140-6736(13)62297-7&lt;/electronic-resource-num&gt;&lt;remote-database-name&gt;PMC&lt;/remote-database-name&gt;&lt;/record&gt;&lt;/Cite&gt;&lt;/EndNote&gt;</w:instrText>
      </w:r>
      <w:r w:rsidR="003851FA">
        <w:rPr>
          <w:rStyle w:val="highlight"/>
          <w:rFonts w:cstheme="minorHAnsi"/>
          <w:color w:val="000000"/>
          <w:sz w:val="24"/>
          <w:szCs w:val="24"/>
          <w:shd w:val="clear" w:color="auto" w:fill="FFFFFF"/>
        </w:rPr>
        <w:fldChar w:fldCharType="separate"/>
      </w:r>
      <w:r w:rsidR="003851FA">
        <w:rPr>
          <w:rStyle w:val="highlight"/>
          <w:rFonts w:cstheme="minorHAnsi"/>
          <w:noProof/>
          <w:color w:val="000000"/>
          <w:sz w:val="24"/>
          <w:szCs w:val="24"/>
          <w:shd w:val="clear" w:color="auto" w:fill="FFFFFF"/>
        </w:rPr>
        <w:t>(</w:t>
      </w:r>
      <w:hyperlink w:anchor="_ENREF_3" w:tooltip="Salman, 2014 #2403" w:history="1">
        <w:r w:rsidR="00260688">
          <w:rPr>
            <w:rStyle w:val="highlight"/>
            <w:rFonts w:cstheme="minorHAnsi"/>
            <w:noProof/>
            <w:color w:val="000000"/>
            <w:sz w:val="24"/>
            <w:szCs w:val="24"/>
            <w:shd w:val="clear" w:color="auto" w:fill="FFFFFF"/>
          </w:rPr>
          <w:t>3</w:t>
        </w:r>
      </w:hyperlink>
      <w:r w:rsidR="003851FA">
        <w:rPr>
          <w:rStyle w:val="highlight"/>
          <w:rFonts w:cstheme="minorHAnsi"/>
          <w:noProof/>
          <w:color w:val="000000"/>
          <w:sz w:val="24"/>
          <w:szCs w:val="24"/>
          <w:shd w:val="clear" w:color="auto" w:fill="FFFFFF"/>
        </w:rPr>
        <w:t>)</w:t>
      </w:r>
      <w:r w:rsidR="003851FA">
        <w:rPr>
          <w:rStyle w:val="highlight"/>
          <w:rFonts w:cstheme="minorHAnsi"/>
          <w:color w:val="000000"/>
          <w:sz w:val="24"/>
          <w:szCs w:val="24"/>
          <w:shd w:val="clear" w:color="auto" w:fill="FFFFFF"/>
        </w:rPr>
        <w:fldChar w:fldCharType="end"/>
      </w:r>
      <w:r w:rsidRPr="00065641">
        <w:rPr>
          <w:rFonts w:cstheme="minorHAnsi"/>
          <w:sz w:val="24"/>
          <w:szCs w:val="24"/>
          <w:shd w:val="clear" w:color="auto" w:fill="FFFFFF"/>
        </w:rPr>
        <w:t xml:space="preserve">, result in underpowered trials, and lead to potentially effective interventions being abandoned or delayed </w:t>
      </w:r>
      <w:r w:rsidR="003851FA">
        <w:rPr>
          <w:rFonts w:cstheme="minorHAnsi"/>
          <w:sz w:val="24"/>
          <w:szCs w:val="24"/>
          <w:shd w:val="clear" w:color="auto" w:fill="FFFFFF"/>
        </w:rPr>
        <w:fldChar w:fldCharType="begin"/>
      </w:r>
      <w:r w:rsidR="003851FA">
        <w:rPr>
          <w:rFonts w:cstheme="minorHAnsi"/>
          <w:sz w:val="24"/>
          <w:szCs w:val="24"/>
          <w:shd w:val="clear" w:color="auto" w:fill="FFFFFF"/>
        </w:rPr>
        <w:instrText xml:space="preserve"> ADDIN EN.CITE &lt;EndNote&gt;&lt;Cite&gt;&lt;Author&gt;Fletcher&lt;/Author&gt;&lt;Year&gt;2012&lt;/Year&gt;&lt;RecNum&gt;2402&lt;/RecNum&gt;&lt;DisplayText&gt;(4)&lt;/DisplayText&gt;&lt;record&gt;&lt;rec-number&gt;2402&lt;/rec-number&gt;&lt;foreign-keys&gt;&lt;key app="EN" db-id="p25r9tfw5xftdyedzs7p9pvvza9s900v2rep" timestamp="1502807411"&gt;2402&lt;/key&gt;&lt;/foreign-keys&gt;&lt;ref-type name="Journal Article"&gt;17&lt;/ref-type&gt;&lt;contributors&gt;&lt;authors&gt;&lt;author&gt;Fletcher, Ben&lt;/author&gt;&lt;author&gt;Gheorghe, Adrian&lt;/author&gt;&lt;author&gt;Moore, David&lt;/author&gt;&lt;author&gt;Wilson, Sue&lt;/author&gt;&lt;author&gt;Damery, Sarah&lt;/author&gt;&lt;/authors&gt;&lt;/contributors&gt;&lt;titles&gt;&lt;title&gt;Improving the recruitment activity of clinicians in randomised controlled trials: a systematic review&lt;/title&gt;&lt;secondary-title&gt;BMJ Open&lt;/secondary-title&gt;&lt;/titles&gt;&lt;periodical&gt;&lt;full-title&gt;BMJ Open&lt;/full-title&gt;&lt;/periodical&gt;&lt;volume&gt;2&lt;/volume&gt;&lt;number&gt;e000496&lt;/number&gt;&lt;dates&gt;&lt;year&gt;2012&lt;/year&gt;&lt;/dates&gt;&lt;urls&gt;&lt;/urls&gt;&lt;electronic-resource-num&gt;10.1136/bmjopen-2011-000496&lt;/electronic-resource-num&gt;&lt;/record&gt;&lt;/Cite&gt;&lt;/EndNote&gt;</w:instrText>
      </w:r>
      <w:r w:rsidR="003851FA">
        <w:rPr>
          <w:rFonts w:cstheme="minorHAnsi"/>
          <w:sz w:val="24"/>
          <w:szCs w:val="24"/>
          <w:shd w:val="clear" w:color="auto" w:fill="FFFFFF"/>
        </w:rPr>
        <w:fldChar w:fldCharType="separate"/>
      </w:r>
      <w:r w:rsidR="003851FA">
        <w:rPr>
          <w:rFonts w:cstheme="minorHAnsi"/>
          <w:noProof/>
          <w:sz w:val="24"/>
          <w:szCs w:val="24"/>
          <w:shd w:val="clear" w:color="auto" w:fill="FFFFFF"/>
        </w:rPr>
        <w:t>(</w:t>
      </w:r>
      <w:hyperlink w:anchor="_ENREF_4" w:tooltip="Fletcher, 2012 #2402" w:history="1">
        <w:r w:rsidR="00260688">
          <w:rPr>
            <w:rFonts w:cstheme="minorHAnsi"/>
            <w:noProof/>
            <w:sz w:val="24"/>
            <w:szCs w:val="24"/>
            <w:shd w:val="clear" w:color="auto" w:fill="FFFFFF"/>
          </w:rPr>
          <w:t>4</w:t>
        </w:r>
      </w:hyperlink>
      <w:r w:rsidR="003851FA">
        <w:rPr>
          <w:rFonts w:cstheme="minorHAnsi"/>
          <w:noProof/>
          <w:sz w:val="24"/>
          <w:szCs w:val="24"/>
          <w:shd w:val="clear" w:color="auto" w:fill="FFFFFF"/>
        </w:rPr>
        <w:t>)</w:t>
      </w:r>
      <w:r w:rsidR="003851FA">
        <w:rPr>
          <w:rFonts w:cstheme="minorHAnsi"/>
          <w:sz w:val="24"/>
          <w:szCs w:val="24"/>
          <w:shd w:val="clear" w:color="auto" w:fill="FFFFFF"/>
        </w:rPr>
        <w:fldChar w:fldCharType="end"/>
      </w:r>
      <w:r w:rsidRPr="00065641">
        <w:rPr>
          <w:rFonts w:cstheme="minorHAnsi"/>
          <w:sz w:val="24"/>
          <w:szCs w:val="24"/>
          <w:shd w:val="clear" w:color="auto" w:fill="FFFFFF"/>
        </w:rPr>
        <w:t xml:space="preserve">. Approximately 45% of UK multi-centre trials do not achieve their original recruitment target, often resulting in costly recruitment extensions </w:t>
      </w:r>
      <w:r w:rsidR="003851FA">
        <w:rPr>
          <w:rFonts w:cstheme="minorHAnsi"/>
          <w:sz w:val="24"/>
          <w:szCs w:val="24"/>
          <w:shd w:val="clear" w:color="auto" w:fill="FFFFFF"/>
        </w:rPr>
        <w:fldChar w:fldCharType="begin"/>
      </w:r>
      <w:r w:rsidR="003851FA">
        <w:rPr>
          <w:rFonts w:cstheme="minorHAnsi"/>
          <w:sz w:val="24"/>
          <w:szCs w:val="24"/>
          <w:shd w:val="clear" w:color="auto" w:fill="FFFFFF"/>
        </w:rPr>
        <w:instrText xml:space="preserve"> ADDIN EN.CITE &lt;EndNote&gt;&lt;Cite&gt;&lt;Author&gt;Sully&lt;/Author&gt;&lt;Year&gt;2013&lt;/Year&gt;&lt;RecNum&gt;2593&lt;/RecNum&gt;&lt;DisplayText&gt;(5)&lt;/DisplayText&gt;&lt;record&gt;&lt;rec-number&gt;2593&lt;/rec-number&gt;&lt;foreign-keys&gt;&lt;key app="EN" db-id="p25r9tfw5xftdyedzs7p9pvvza9s900v2rep" timestamp="1519413121"&gt;2593&lt;/key&gt;&lt;/foreign-keys&gt;&lt;ref-type name="Journal Article"&gt;17&lt;/ref-type&gt;&lt;contributors&gt;&lt;authors&gt;&lt;author&gt;Sully, Ben G. O.&lt;/author&gt;&lt;author&gt;Julious, Steven A.&lt;/author&gt;&lt;author&gt;Nicholl, Jon&lt;/author&gt;&lt;/authors&gt;&lt;/contributors&gt;&lt;titles&gt;&lt;title&gt;A reinvestigation of recruitment to randomised, controlled, multicenter trials: a review of trials funded by two UK funding agencies&lt;/title&gt;&lt;secondary-title&gt;Trials&lt;/secondary-title&gt;&lt;/titles&gt;&lt;periodical&gt;&lt;full-title&gt;Trials&lt;/full-title&gt;&lt;/periodical&gt;&lt;pages&gt;166&lt;/pages&gt;&lt;volume&gt;14&lt;/volume&gt;&lt;number&gt;1&lt;/number&gt;&lt;dates&gt;&lt;year&gt;2013&lt;/year&gt;&lt;pub-dates&gt;&lt;date&gt;June 09&lt;/date&gt;&lt;/pub-dates&gt;&lt;/dates&gt;&lt;isbn&gt;1745-6215&lt;/isbn&gt;&lt;label&gt;Sully2013&lt;/label&gt;&lt;work-type&gt;journal article&lt;/work-type&gt;&lt;urls&gt;&lt;related-urls&gt;&lt;url&gt;https://doi.org/10.1186/1745-6215-14-166&lt;/url&gt;&lt;/related-urls&gt;&lt;/urls&gt;&lt;electronic-resource-num&gt;10.1186/1745-6215-14-166&lt;/electronic-resource-num&gt;&lt;/record&gt;&lt;/Cite&gt;&lt;/EndNote&gt;</w:instrText>
      </w:r>
      <w:r w:rsidR="003851FA">
        <w:rPr>
          <w:rFonts w:cstheme="minorHAnsi"/>
          <w:sz w:val="24"/>
          <w:szCs w:val="24"/>
          <w:shd w:val="clear" w:color="auto" w:fill="FFFFFF"/>
        </w:rPr>
        <w:fldChar w:fldCharType="separate"/>
      </w:r>
      <w:r w:rsidR="003851FA">
        <w:rPr>
          <w:rFonts w:cstheme="minorHAnsi"/>
          <w:noProof/>
          <w:sz w:val="24"/>
          <w:szCs w:val="24"/>
          <w:shd w:val="clear" w:color="auto" w:fill="FFFFFF"/>
        </w:rPr>
        <w:t>(</w:t>
      </w:r>
      <w:hyperlink w:anchor="_ENREF_5" w:tooltip="Sully, 2013 #2593" w:history="1">
        <w:r w:rsidR="00260688">
          <w:rPr>
            <w:rFonts w:cstheme="minorHAnsi"/>
            <w:noProof/>
            <w:sz w:val="24"/>
            <w:szCs w:val="24"/>
            <w:shd w:val="clear" w:color="auto" w:fill="FFFFFF"/>
          </w:rPr>
          <w:t>5</w:t>
        </w:r>
      </w:hyperlink>
      <w:r w:rsidR="003851FA">
        <w:rPr>
          <w:rFonts w:cstheme="minorHAnsi"/>
          <w:noProof/>
          <w:sz w:val="24"/>
          <w:szCs w:val="24"/>
          <w:shd w:val="clear" w:color="auto" w:fill="FFFFFF"/>
        </w:rPr>
        <w:t>)</w:t>
      </w:r>
      <w:r w:rsidR="003851FA">
        <w:rPr>
          <w:rFonts w:cstheme="minorHAnsi"/>
          <w:sz w:val="24"/>
          <w:szCs w:val="24"/>
          <w:shd w:val="clear" w:color="auto" w:fill="FFFFFF"/>
        </w:rPr>
        <w:fldChar w:fldCharType="end"/>
      </w:r>
      <w:r>
        <w:rPr>
          <w:rFonts w:cstheme="minorHAnsi"/>
          <w:sz w:val="24"/>
          <w:szCs w:val="24"/>
          <w:shd w:val="clear" w:color="auto" w:fill="FFFFFF"/>
        </w:rPr>
        <w:t>.</w:t>
      </w:r>
    </w:p>
    <w:p w14:paraId="41B43C86" w14:textId="77777777" w:rsidR="00422796" w:rsidRPr="00065641" w:rsidRDefault="00422796" w:rsidP="00F07B87">
      <w:pPr>
        <w:autoSpaceDE w:val="0"/>
        <w:autoSpaceDN w:val="0"/>
        <w:adjustRightInd w:val="0"/>
        <w:spacing w:after="0" w:line="240" w:lineRule="auto"/>
        <w:jc w:val="both"/>
        <w:rPr>
          <w:rFonts w:cstheme="minorHAnsi"/>
          <w:sz w:val="24"/>
          <w:szCs w:val="24"/>
          <w:shd w:val="clear" w:color="auto" w:fill="FFFFFF"/>
        </w:rPr>
      </w:pPr>
    </w:p>
    <w:p w14:paraId="3A82A670" w14:textId="189E60A8" w:rsidR="00422796" w:rsidRPr="00065641" w:rsidRDefault="00422796" w:rsidP="00F07B87">
      <w:pPr>
        <w:autoSpaceDE w:val="0"/>
        <w:autoSpaceDN w:val="0"/>
        <w:adjustRightInd w:val="0"/>
        <w:spacing w:after="0" w:line="240" w:lineRule="auto"/>
        <w:jc w:val="both"/>
        <w:rPr>
          <w:rStyle w:val="highlight"/>
          <w:rFonts w:cstheme="minorHAnsi"/>
          <w:color w:val="000000"/>
          <w:sz w:val="24"/>
          <w:szCs w:val="24"/>
          <w:shd w:val="clear" w:color="auto" w:fill="FFFFFF"/>
        </w:rPr>
      </w:pPr>
      <w:r w:rsidRPr="00065641">
        <w:rPr>
          <w:rFonts w:cstheme="minorHAnsi"/>
          <w:sz w:val="24"/>
          <w:szCs w:val="24"/>
          <w:shd w:val="clear" w:color="auto" w:fill="FFFFFF"/>
        </w:rPr>
        <w:t xml:space="preserve">Patient recruitment can be especially challenging in paediatric studies, and in relatively uncommon conditions, such </w:t>
      </w:r>
      <w:r w:rsidRPr="00666440">
        <w:rPr>
          <w:rFonts w:cstheme="minorHAnsi"/>
          <w:sz w:val="24"/>
          <w:szCs w:val="24"/>
          <w:shd w:val="clear" w:color="auto" w:fill="FFFFFF"/>
        </w:rPr>
        <w:t xml:space="preserve">as JIA </w:t>
      </w:r>
      <w:r w:rsidR="003851FA">
        <w:rPr>
          <w:rFonts w:cstheme="minorHAnsi"/>
          <w:sz w:val="24"/>
          <w:szCs w:val="24"/>
          <w:shd w:val="clear" w:color="auto" w:fill="FFFFFF"/>
        </w:rPr>
        <w:fldChar w:fldCharType="begin"/>
      </w:r>
      <w:r w:rsidR="003851FA">
        <w:rPr>
          <w:rFonts w:cstheme="minorHAnsi"/>
          <w:sz w:val="24"/>
          <w:szCs w:val="24"/>
          <w:shd w:val="clear" w:color="auto" w:fill="FFFFFF"/>
        </w:rPr>
        <w:instrText xml:space="preserve"> ADDIN EN.CITE &lt;EndNote&gt;&lt;Cite&gt;&lt;Author&gt;Tishler&lt;/Author&gt;&lt;Year&gt;2011&lt;/Year&gt;&lt;RecNum&gt;2396&lt;/RecNum&gt;&lt;DisplayText&gt;(6, 7)&lt;/DisplayText&gt;&lt;record&gt;&lt;rec-number&gt;2396&lt;/rec-number&gt;&lt;foreign-keys&gt;&lt;key app="EN" db-id="p25r9tfw5xftdyedzs7p9pvvza9s900v2rep" timestamp="1502720779"&gt;2396&lt;/key&gt;&lt;/foreign-keys&gt;&lt;ref-type name="Journal Article"&gt;17&lt;/ref-type&gt;&lt;contributors&gt;&lt;authors&gt;&lt;author&gt;Tishler, Carl L.&lt;/author&gt;&lt;author&gt;Reiss, Natalie Staats&lt;/author&gt;&lt;/authors&gt;&lt;/contributors&gt;&lt;titles&gt;&lt;title&gt;Pediatric Drug-Trial Recruitment: Enticement Without Coercion&lt;/title&gt;&lt;secondary-title&gt;Pediatrics&lt;/secondary-title&gt;&lt;/titles&gt;&lt;periodical&gt;&lt;full-title&gt;Pediatrics&lt;/full-title&gt;&lt;/periodical&gt;&lt;pages&gt;949-954&lt;/pages&gt;&lt;volume&gt;127&lt;/volume&gt;&lt;number&gt;5&lt;/number&gt;&lt;dates&gt;&lt;year&gt;2011&lt;/year&gt;&lt;/dates&gt;&lt;urls&gt;&lt;/urls&gt;&lt;electronic-resource-num&gt;10.1542/peds.2010-2585&lt;/electronic-resource-num&gt;&lt;/record&gt;&lt;/Cite&gt;&lt;Cite&gt;&lt;Author&gt;Berard&lt;/Author&gt;&lt;Year&gt;2017&lt;/Year&gt;&lt;RecNum&gt;2420&lt;/RecNum&gt;&lt;record&gt;&lt;rec-number&gt;2420&lt;/rec-number&gt;&lt;foreign-keys&gt;&lt;key app="EN" db-id="p25r9tfw5xftdyedzs7p9pvvza9s900v2rep" timestamp="1506093725"&gt;2420&lt;/key&gt;&lt;/foreign-keys&gt;&lt;ref-type name="Journal Article"&gt;17&lt;/ref-type&gt;&lt;contributors&gt;&lt;authors&gt;&lt;author&gt;Berard, Roberta A.&lt;/author&gt;&lt;author&gt;Laxer, Ronald M.&lt;/author&gt;&lt;/authors&gt;&lt;/contributors&gt;&lt;titles&gt;&lt;title&gt;Learning the hard way: clinical trials in juvenile idiopathic arthritis&lt;/title&gt;&lt;secondary-title&gt;Annals of the Rheumatic Diseases&lt;/secondary-title&gt;&lt;/titles&gt;&lt;periodical&gt;&lt;full-title&gt;Annals of the Rheumatic Diseases&lt;/full-title&gt;&lt;/periodical&gt;&lt;pages&gt;1-2&lt;/pages&gt;&lt;volume&gt;77&lt;/volume&gt;&lt;dates&gt;&lt;year&gt;2017&lt;/year&gt;&lt;/dates&gt;&lt;work-type&gt;10.1136/annrheumdis-2017-211108&lt;/work-type&gt;&lt;urls&gt;&lt;related-urls&gt;&lt;url&gt;http://ard.bmj.com/content/early/2017/05/24/annrheumdis-2017-211108.abstract&lt;/url&gt;&lt;/related-urls&gt;&lt;/urls&gt;&lt;/record&gt;&lt;/Cite&gt;&lt;/EndNote&gt;</w:instrText>
      </w:r>
      <w:r w:rsidR="003851FA">
        <w:rPr>
          <w:rFonts w:cstheme="minorHAnsi"/>
          <w:sz w:val="24"/>
          <w:szCs w:val="24"/>
          <w:shd w:val="clear" w:color="auto" w:fill="FFFFFF"/>
        </w:rPr>
        <w:fldChar w:fldCharType="separate"/>
      </w:r>
      <w:r w:rsidR="003851FA">
        <w:rPr>
          <w:rFonts w:cstheme="minorHAnsi"/>
          <w:noProof/>
          <w:sz w:val="24"/>
          <w:szCs w:val="24"/>
          <w:shd w:val="clear" w:color="auto" w:fill="FFFFFF"/>
        </w:rPr>
        <w:t>(</w:t>
      </w:r>
      <w:hyperlink w:anchor="_ENREF_6" w:tooltip="Tishler, 2011 #2396" w:history="1">
        <w:r w:rsidR="00260688">
          <w:rPr>
            <w:rFonts w:cstheme="minorHAnsi"/>
            <w:noProof/>
            <w:sz w:val="24"/>
            <w:szCs w:val="24"/>
            <w:shd w:val="clear" w:color="auto" w:fill="FFFFFF"/>
          </w:rPr>
          <w:t>6</w:t>
        </w:r>
      </w:hyperlink>
      <w:r w:rsidR="003851FA">
        <w:rPr>
          <w:rFonts w:cstheme="minorHAnsi"/>
          <w:noProof/>
          <w:sz w:val="24"/>
          <w:szCs w:val="24"/>
          <w:shd w:val="clear" w:color="auto" w:fill="FFFFFF"/>
        </w:rPr>
        <w:t xml:space="preserve">, </w:t>
      </w:r>
      <w:hyperlink w:anchor="_ENREF_7" w:tooltip="Berard, 2017 #2420" w:history="1">
        <w:r w:rsidR="00260688">
          <w:rPr>
            <w:rFonts w:cstheme="minorHAnsi"/>
            <w:noProof/>
            <w:sz w:val="24"/>
            <w:szCs w:val="24"/>
            <w:shd w:val="clear" w:color="auto" w:fill="FFFFFF"/>
          </w:rPr>
          <w:t>7</w:t>
        </w:r>
      </w:hyperlink>
      <w:r w:rsidR="003851FA">
        <w:rPr>
          <w:rFonts w:cstheme="minorHAnsi"/>
          <w:noProof/>
          <w:sz w:val="24"/>
          <w:szCs w:val="24"/>
          <w:shd w:val="clear" w:color="auto" w:fill="FFFFFF"/>
        </w:rPr>
        <w:t>)</w:t>
      </w:r>
      <w:r w:rsidR="003851FA">
        <w:rPr>
          <w:rFonts w:cstheme="minorHAnsi"/>
          <w:sz w:val="24"/>
          <w:szCs w:val="24"/>
          <w:shd w:val="clear" w:color="auto" w:fill="FFFFFF"/>
        </w:rPr>
        <w:fldChar w:fldCharType="end"/>
      </w:r>
      <w:r w:rsidRPr="00666440">
        <w:rPr>
          <w:rFonts w:cstheme="minorHAnsi"/>
          <w:sz w:val="24"/>
          <w:szCs w:val="24"/>
        </w:rPr>
        <w:t>.</w:t>
      </w:r>
      <w:r w:rsidRPr="00065641">
        <w:rPr>
          <w:rFonts w:cstheme="minorHAnsi"/>
          <w:sz w:val="24"/>
          <w:szCs w:val="24"/>
        </w:rPr>
        <w:t xml:space="preserve"> Compared with trials in adult rheumatology, consent seeking can be more complex </w:t>
      </w:r>
      <w:r w:rsidRPr="00065641">
        <w:rPr>
          <w:rFonts w:cstheme="minorHAnsi"/>
          <w:sz w:val="24"/>
          <w:szCs w:val="24"/>
          <w:shd w:val="clear" w:color="auto" w:fill="FFFFFF"/>
        </w:rPr>
        <w:t xml:space="preserve">due to the need to involve both child and parents in enrolment decisions </w:t>
      </w:r>
      <w:r w:rsidR="003851FA">
        <w:rPr>
          <w:rFonts w:cstheme="minorHAnsi"/>
          <w:sz w:val="24"/>
          <w:szCs w:val="24"/>
          <w:shd w:val="clear" w:color="auto" w:fill="FFFFFF"/>
        </w:rPr>
        <w:fldChar w:fldCharType="begin"/>
      </w:r>
      <w:r w:rsidR="003851FA">
        <w:rPr>
          <w:rFonts w:cstheme="minorHAnsi"/>
          <w:sz w:val="24"/>
          <w:szCs w:val="24"/>
          <w:shd w:val="clear" w:color="auto" w:fill="FFFFFF"/>
        </w:rPr>
        <w:instrText xml:space="preserve"> ADDIN EN.CITE &lt;EndNote&gt;&lt;Cite&gt;&lt;Author&gt;Caldwell&lt;/Author&gt;&lt;Year&gt;2004&lt;/Year&gt;&lt;RecNum&gt;2393&lt;/RecNum&gt;&lt;DisplayText&gt;(8)&lt;/DisplayText&gt;&lt;record&gt;&lt;rec-number&gt;2393&lt;/rec-number&gt;&lt;foreign-keys&gt;&lt;key app="EN" db-id="p25r9tfw5xftdyedzs7p9pvvza9s900v2rep" timestamp="1502720630"&gt;2393&lt;/key&gt;&lt;/foreign-keys&gt;&lt;ref-type name="Journal Article"&gt;17&lt;/ref-type&gt;&lt;contributors&gt;&lt;authors&gt;&lt;author&gt;Caldwell, Patrina H. Y.&lt;/author&gt;&lt;author&gt;Murphy, Sharon B.&lt;/author&gt;&lt;author&gt;Butow, Phyllis N.&lt;/author&gt;&lt;author&gt;Craig, Jonathan C.&lt;/author&gt;&lt;/authors&gt;&lt;/contributors&gt;&lt;titles&gt;&lt;title&gt;Clinical trials in children&lt;/title&gt;&lt;secondary-title&gt;The Lancet&lt;/secondary-title&gt;&lt;/titles&gt;&lt;periodical&gt;&lt;full-title&gt;The Lancet&lt;/full-title&gt;&lt;/periodical&gt;&lt;pages&gt;803-811&lt;/pages&gt;&lt;volume&gt;364&lt;/volume&gt;&lt;number&gt;9436&lt;/number&gt;&lt;dates&gt;&lt;year&gt;2004&lt;/year&gt;&lt;pub-dates&gt;&lt;date&gt;2004/08/28/&lt;/date&gt;&lt;/pub-dates&gt;&lt;/dates&gt;&lt;isbn&gt;0140-6736&lt;/isbn&gt;&lt;urls&gt;&lt;related-urls&gt;&lt;url&gt;http://www.sciencedirect.com/science/article/pii/S0140673604169420&lt;/url&gt;&lt;/related-urls&gt;&lt;/urls&gt;&lt;electronic-resource-num&gt;http://dx.doi.org/10.1016/S0140-6736(04)16942-0&lt;/electronic-resource-num&gt;&lt;/record&gt;&lt;/Cite&gt;&lt;/EndNote&gt;</w:instrText>
      </w:r>
      <w:r w:rsidR="003851FA">
        <w:rPr>
          <w:rFonts w:cstheme="minorHAnsi"/>
          <w:sz w:val="24"/>
          <w:szCs w:val="24"/>
          <w:shd w:val="clear" w:color="auto" w:fill="FFFFFF"/>
        </w:rPr>
        <w:fldChar w:fldCharType="separate"/>
      </w:r>
      <w:r w:rsidR="003851FA">
        <w:rPr>
          <w:rFonts w:cstheme="minorHAnsi"/>
          <w:noProof/>
          <w:sz w:val="24"/>
          <w:szCs w:val="24"/>
          <w:shd w:val="clear" w:color="auto" w:fill="FFFFFF"/>
        </w:rPr>
        <w:t>(</w:t>
      </w:r>
      <w:hyperlink w:anchor="_ENREF_8" w:tooltip="Caldwell, 2004 #2393" w:history="1">
        <w:r w:rsidR="00260688">
          <w:rPr>
            <w:rFonts w:cstheme="minorHAnsi"/>
            <w:noProof/>
            <w:sz w:val="24"/>
            <w:szCs w:val="24"/>
            <w:shd w:val="clear" w:color="auto" w:fill="FFFFFF"/>
          </w:rPr>
          <w:t>8</w:t>
        </w:r>
      </w:hyperlink>
      <w:r w:rsidR="003851FA">
        <w:rPr>
          <w:rFonts w:cstheme="minorHAnsi"/>
          <w:noProof/>
          <w:sz w:val="24"/>
          <w:szCs w:val="24"/>
          <w:shd w:val="clear" w:color="auto" w:fill="FFFFFF"/>
        </w:rPr>
        <w:t>)</w:t>
      </w:r>
      <w:r w:rsidR="003851FA">
        <w:rPr>
          <w:rFonts w:cstheme="minorHAnsi"/>
          <w:sz w:val="24"/>
          <w:szCs w:val="24"/>
          <w:shd w:val="clear" w:color="auto" w:fill="FFFFFF"/>
        </w:rPr>
        <w:fldChar w:fldCharType="end"/>
      </w:r>
      <w:r w:rsidRPr="00065641">
        <w:rPr>
          <w:rFonts w:cstheme="minorHAnsi"/>
          <w:sz w:val="24"/>
          <w:szCs w:val="24"/>
          <w:shd w:val="clear" w:color="auto" w:fill="FFFFFF"/>
        </w:rPr>
        <w:t xml:space="preserve">, and some drug treatments may be poorly tolerated by younger children </w:t>
      </w:r>
      <w:r w:rsidR="003851FA">
        <w:rPr>
          <w:rFonts w:cstheme="minorHAnsi"/>
          <w:sz w:val="24"/>
          <w:szCs w:val="24"/>
          <w:shd w:val="clear" w:color="auto" w:fill="FFFFFF"/>
        </w:rPr>
        <w:fldChar w:fldCharType="begin"/>
      </w:r>
      <w:r w:rsidR="003851FA">
        <w:rPr>
          <w:rFonts w:cstheme="minorHAnsi"/>
          <w:sz w:val="24"/>
          <w:szCs w:val="24"/>
          <w:shd w:val="clear" w:color="auto" w:fill="FFFFFF"/>
        </w:rPr>
        <w:instrText xml:space="preserve"> ADDIN EN.CITE &lt;EndNote&gt;&lt;Cite&gt;&lt;Author&gt;Smyth&lt;/Author&gt;&lt;Year&gt;1999&lt;/Year&gt;&lt;RecNum&gt;2400&lt;/RecNum&gt;&lt;DisplayText&gt;(9)&lt;/DisplayText&gt;&lt;record&gt;&lt;rec-number&gt;2400&lt;/rec-number&gt;&lt;foreign-keys&gt;&lt;key app="EN" db-id="p25r9tfw5xftdyedzs7p9pvvza9s900v2rep" timestamp="1502721691"&gt;2400&lt;/key&gt;&lt;/foreign-keys&gt;&lt;ref-type name="Journal Article"&gt;17&lt;/ref-type&gt;&lt;contributors&gt;&lt;authors&gt;&lt;author&gt;Smyth, R. L.&lt;/author&gt;&lt;author&gt;Weindling, A. M.&lt;/author&gt;&lt;/authors&gt;&lt;/contributors&gt;&lt;auth-address&gt;Department of Child Health, University of Liverpool, UK. r.l.smyth@liv.ac.uk&lt;/auth-address&gt;&lt;titles&gt;&lt;title&gt;Research in children: ethical and scientific aspects&lt;/title&gt;&lt;secondary-title&gt;Lancet&lt;/secondary-title&gt;&lt;alt-title&gt;Lancet (London, England)&lt;/alt-title&gt;&lt;/titles&gt;&lt;periodical&gt;&lt;full-title&gt;Lancet&lt;/full-title&gt;&lt;abbr-1&gt;Lancet&lt;/abbr-1&gt;&lt;/periodical&gt;&lt;pages&gt;Sii21-4&lt;/pages&gt;&lt;volume&gt;354 Suppl 2&lt;/volume&gt;&lt;edition&gt;1999/10/03&lt;/edition&gt;&lt;keywords&gt;&lt;keyword&gt;Child&lt;/keyword&gt;&lt;keyword&gt;Clinical Trials as Topic/*standards&lt;/keyword&gt;&lt;keyword&gt;Developing Countries&lt;/keyword&gt;&lt;keyword&gt;Ethics Committees, Research&lt;/keyword&gt;&lt;keyword&gt;*Ethics, Medical&lt;/keyword&gt;&lt;keyword&gt;Humans&lt;/keyword&gt;&lt;keyword&gt;Infant, Newborn&lt;/keyword&gt;&lt;keyword&gt;Informed Consent&lt;/keyword&gt;&lt;keyword&gt;Nontherapeutic Human Experimentation&lt;/keyword&gt;&lt;keyword&gt;Parental Consent&lt;/keyword&gt;&lt;keyword&gt;*Pediatrics&lt;/keyword&gt;&lt;keyword&gt;Research/*standards&lt;/keyword&gt;&lt;keyword&gt;Risk&lt;/keyword&gt;&lt;keyword&gt;Risk Assessment&lt;/keyword&gt;&lt;keyword&gt;Biomedical and Behavioral Research&lt;/keyword&gt;&lt;/keywords&gt;&lt;dates&gt;&lt;year&gt;1999&lt;/year&gt;&lt;pub-dates&gt;&lt;date&gt;Sep&lt;/date&gt;&lt;/pub-dates&gt;&lt;/dates&gt;&lt;isbn&gt;0140-6736 (Print)&amp;#xD;0140-6736&lt;/isbn&gt;&lt;accession-num&gt;10507255&lt;/accession-num&gt;&lt;urls&gt;&lt;/urls&gt;&lt;remote-database-provider&gt;NLM&lt;/remote-database-provider&gt;&lt;language&gt;eng&lt;/language&gt;&lt;/record&gt;&lt;/Cite&gt;&lt;/EndNote&gt;</w:instrText>
      </w:r>
      <w:r w:rsidR="003851FA">
        <w:rPr>
          <w:rFonts w:cstheme="minorHAnsi"/>
          <w:sz w:val="24"/>
          <w:szCs w:val="24"/>
          <w:shd w:val="clear" w:color="auto" w:fill="FFFFFF"/>
        </w:rPr>
        <w:fldChar w:fldCharType="separate"/>
      </w:r>
      <w:r w:rsidR="003851FA">
        <w:rPr>
          <w:rFonts w:cstheme="minorHAnsi"/>
          <w:noProof/>
          <w:sz w:val="24"/>
          <w:szCs w:val="24"/>
          <w:shd w:val="clear" w:color="auto" w:fill="FFFFFF"/>
        </w:rPr>
        <w:t>(</w:t>
      </w:r>
      <w:hyperlink w:anchor="_ENREF_9" w:tooltip="Smyth, 1999 #2400" w:history="1">
        <w:r w:rsidR="00260688">
          <w:rPr>
            <w:rFonts w:cstheme="minorHAnsi"/>
            <w:noProof/>
            <w:sz w:val="24"/>
            <w:szCs w:val="24"/>
            <w:shd w:val="clear" w:color="auto" w:fill="FFFFFF"/>
          </w:rPr>
          <w:t>9</w:t>
        </w:r>
      </w:hyperlink>
      <w:r w:rsidR="003851FA">
        <w:rPr>
          <w:rFonts w:cstheme="minorHAnsi"/>
          <w:noProof/>
          <w:sz w:val="24"/>
          <w:szCs w:val="24"/>
          <w:shd w:val="clear" w:color="auto" w:fill="FFFFFF"/>
        </w:rPr>
        <w:t>)</w:t>
      </w:r>
      <w:r w:rsidR="003851FA">
        <w:rPr>
          <w:rFonts w:cstheme="minorHAnsi"/>
          <w:sz w:val="24"/>
          <w:szCs w:val="24"/>
          <w:shd w:val="clear" w:color="auto" w:fill="FFFFFF"/>
        </w:rPr>
        <w:fldChar w:fldCharType="end"/>
      </w:r>
      <w:r w:rsidRPr="00065641">
        <w:rPr>
          <w:rFonts w:cstheme="minorHAnsi"/>
          <w:sz w:val="24"/>
          <w:szCs w:val="24"/>
          <w:shd w:val="clear" w:color="auto" w:fill="FFFFFF"/>
        </w:rPr>
        <w:t xml:space="preserve">. </w:t>
      </w:r>
      <w:r w:rsidRPr="00065641">
        <w:rPr>
          <w:rStyle w:val="highlight"/>
          <w:rFonts w:cstheme="minorHAnsi"/>
          <w:color w:val="000000"/>
          <w:sz w:val="24"/>
          <w:szCs w:val="24"/>
          <w:shd w:val="clear" w:color="auto" w:fill="FFFFFF"/>
        </w:rPr>
        <w:t xml:space="preserve">Innovative trial methodology and involving parents and children and young people (CYP) in the design of JIA trials promises a more rapid trajectory towards making evidence-based treatments available to young patients </w:t>
      </w:r>
      <w:r w:rsidR="003851FA">
        <w:rPr>
          <w:rStyle w:val="highlight"/>
          <w:rFonts w:cstheme="minorHAnsi"/>
          <w:color w:val="000000"/>
          <w:sz w:val="24"/>
          <w:szCs w:val="24"/>
          <w:shd w:val="clear" w:color="auto" w:fill="FFFFFF"/>
        </w:rPr>
        <w:fldChar w:fldCharType="begin">
          <w:fldData xml:space="preserve">PEVuZE5vdGU+PENpdGU+PEF1dGhvcj5CYWxldmljPC9BdXRob3I+PFllYXI+MjAxNzwvWWVhcj48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</w:fldData>
        </w:fldChar>
      </w:r>
      <w:r w:rsidR="003851FA">
        <w:rPr>
          <w:rStyle w:val="highlight"/>
          <w:rFonts w:cstheme="minorHAnsi"/>
          <w:color w:val="000000"/>
          <w:sz w:val="24"/>
          <w:szCs w:val="24"/>
          <w:shd w:val="clear" w:color="auto" w:fill="FFFFFF"/>
        </w:rPr>
        <w:instrText xml:space="preserve"> ADDIN EN.CITE </w:instrText>
      </w:r>
      <w:r w:rsidR="003851FA">
        <w:rPr>
          <w:rStyle w:val="highlight"/>
          <w:rFonts w:cstheme="minorHAnsi"/>
          <w:color w:val="000000"/>
          <w:sz w:val="24"/>
          <w:szCs w:val="24"/>
          <w:shd w:val="clear" w:color="auto" w:fill="FFFFFF"/>
        </w:rPr>
        <w:fldChar w:fldCharType="begin">
          <w:fldData xml:space="preserve">PEVuZE5vdGU+PENpdGU+PEF1dGhvcj5CYWxldmljPC9BdXRob3I+PFllYXI+MjAxNzwvWWVhcj48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</w:fldData>
        </w:fldChar>
      </w:r>
      <w:r w:rsidR="003851FA">
        <w:rPr>
          <w:rStyle w:val="highlight"/>
          <w:rFonts w:cstheme="minorHAnsi"/>
          <w:color w:val="000000"/>
          <w:sz w:val="24"/>
          <w:szCs w:val="24"/>
          <w:shd w:val="clear" w:color="auto" w:fill="FFFFFF"/>
        </w:rPr>
        <w:instrText xml:space="preserve"> ADDIN EN.CITE.DATA </w:instrText>
      </w:r>
      <w:r w:rsidR="003851FA">
        <w:rPr>
          <w:rStyle w:val="highlight"/>
          <w:rFonts w:cstheme="minorHAnsi"/>
          <w:color w:val="000000"/>
          <w:sz w:val="24"/>
          <w:szCs w:val="24"/>
          <w:shd w:val="clear" w:color="auto" w:fill="FFFFFF"/>
        </w:rPr>
      </w:r>
      <w:r w:rsidR="003851FA">
        <w:rPr>
          <w:rStyle w:val="highlight"/>
          <w:rFonts w:cstheme="minorHAnsi"/>
          <w:color w:val="000000"/>
          <w:sz w:val="24"/>
          <w:szCs w:val="24"/>
          <w:shd w:val="clear" w:color="auto" w:fill="FFFFFF"/>
        </w:rPr>
        <w:fldChar w:fldCharType="end"/>
      </w:r>
      <w:r w:rsidR="003851FA">
        <w:rPr>
          <w:rStyle w:val="highlight"/>
          <w:rFonts w:cstheme="minorHAnsi"/>
          <w:color w:val="000000"/>
          <w:sz w:val="24"/>
          <w:szCs w:val="24"/>
          <w:shd w:val="clear" w:color="auto" w:fill="FFFFFF"/>
        </w:rPr>
      </w:r>
      <w:r w:rsidR="003851FA">
        <w:rPr>
          <w:rStyle w:val="highlight"/>
          <w:rFonts w:cstheme="minorHAnsi"/>
          <w:color w:val="000000"/>
          <w:sz w:val="24"/>
          <w:szCs w:val="24"/>
          <w:shd w:val="clear" w:color="auto" w:fill="FFFFFF"/>
        </w:rPr>
        <w:fldChar w:fldCharType="separate"/>
      </w:r>
      <w:r w:rsidR="003851FA">
        <w:rPr>
          <w:rStyle w:val="highlight"/>
          <w:rFonts w:cstheme="minorHAnsi"/>
          <w:noProof/>
          <w:color w:val="000000"/>
          <w:sz w:val="24"/>
          <w:szCs w:val="24"/>
          <w:shd w:val="clear" w:color="auto" w:fill="FFFFFF"/>
        </w:rPr>
        <w:t>(</w:t>
      </w:r>
      <w:hyperlink w:anchor="_ENREF_10" w:tooltip="Balevic, 2017 #2419" w:history="1">
        <w:r w:rsidR="00260688">
          <w:rPr>
            <w:rStyle w:val="highlight"/>
            <w:rFonts w:cstheme="minorHAnsi"/>
            <w:noProof/>
            <w:color w:val="000000"/>
            <w:sz w:val="24"/>
            <w:szCs w:val="24"/>
            <w:shd w:val="clear" w:color="auto" w:fill="FFFFFF"/>
          </w:rPr>
          <w:t>10</w:t>
        </w:r>
      </w:hyperlink>
      <w:r w:rsidR="003851FA">
        <w:rPr>
          <w:rStyle w:val="highlight"/>
          <w:rFonts w:cstheme="minorHAnsi"/>
          <w:noProof/>
          <w:color w:val="000000"/>
          <w:sz w:val="24"/>
          <w:szCs w:val="24"/>
          <w:shd w:val="clear" w:color="auto" w:fill="FFFFFF"/>
        </w:rPr>
        <w:t xml:space="preserve">, </w:t>
      </w:r>
      <w:hyperlink w:anchor="_ENREF_11" w:tooltip="Douglas, 2014 #2422" w:history="1">
        <w:r w:rsidR="00260688">
          <w:rPr>
            <w:rStyle w:val="highlight"/>
            <w:rFonts w:cstheme="minorHAnsi"/>
            <w:noProof/>
            <w:color w:val="000000"/>
            <w:sz w:val="24"/>
            <w:szCs w:val="24"/>
            <w:shd w:val="clear" w:color="auto" w:fill="FFFFFF"/>
          </w:rPr>
          <w:t>11</w:t>
        </w:r>
      </w:hyperlink>
      <w:r w:rsidR="003851FA">
        <w:rPr>
          <w:rStyle w:val="highlight"/>
          <w:rFonts w:cstheme="minorHAnsi"/>
          <w:noProof/>
          <w:color w:val="000000"/>
          <w:sz w:val="24"/>
          <w:szCs w:val="24"/>
          <w:shd w:val="clear" w:color="auto" w:fill="FFFFFF"/>
        </w:rPr>
        <w:t>)</w:t>
      </w:r>
      <w:r w:rsidR="003851FA">
        <w:rPr>
          <w:rStyle w:val="highlight"/>
          <w:rFonts w:cstheme="minorHAnsi"/>
          <w:color w:val="000000"/>
          <w:sz w:val="24"/>
          <w:szCs w:val="24"/>
          <w:shd w:val="clear" w:color="auto" w:fill="FFFFFF"/>
        </w:rPr>
        <w:fldChar w:fldCharType="end"/>
      </w:r>
      <w:r w:rsidRPr="00065641">
        <w:rPr>
          <w:rStyle w:val="highlight"/>
          <w:rFonts w:cstheme="minorHAnsi"/>
          <w:color w:val="000000"/>
          <w:sz w:val="24"/>
          <w:szCs w:val="24"/>
          <w:shd w:val="clear" w:color="auto" w:fill="FFFFFF"/>
        </w:rPr>
        <w:t>.</w:t>
      </w:r>
    </w:p>
    <w:p w14:paraId="4137F4A6" w14:textId="77777777" w:rsidR="00422796" w:rsidRPr="00065641" w:rsidRDefault="00422796" w:rsidP="00F07B87">
      <w:pPr>
        <w:autoSpaceDE w:val="0"/>
        <w:autoSpaceDN w:val="0"/>
        <w:adjustRightInd w:val="0"/>
        <w:spacing w:after="0" w:line="240" w:lineRule="auto"/>
        <w:jc w:val="both"/>
        <w:rPr>
          <w:rStyle w:val="highlight"/>
          <w:rFonts w:cstheme="minorHAnsi"/>
          <w:color w:val="000000"/>
          <w:sz w:val="24"/>
          <w:szCs w:val="24"/>
          <w:shd w:val="clear" w:color="auto" w:fill="FFFFFF"/>
        </w:rPr>
      </w:pPr>
    </w:p>
    <w:p w14:paraId="1AB1559B" w14:textId="0EEECFCC" w:rsidR="00422796" w:rsidRPr="00065641" w:rsidRDefault="00422796" w:rsidP="00F07B87">
      <w:pPr>
        <w:autoSpaceDE w:val="0"/>
        <w:autoSpaceDN w:val="0"/>
        <w:adjustRightInd w:val="0"/>
        <w:spacing w:after="0" w:line="240" w:lineRule="auto"/>
        <w:jc w:val="both"/>
        <w:rPr>
          <w:rFonts w:cstheme="minorHAnsi"/>
          <w:sz w:val="24"/>
          <w:szCs w:val="24"/>
          <w:shd w:val="clear" w:color="auto" w:fill="FFFFFF"/>
        </w:rPr>
      </w:pPr>
      <w:r w:rsidRPr="00065641">
        <w:rPr>
          <w:rStyle w:val="highlight"/>
          <w:rFonts w:cstheme="minorHAnsi"/>
          <w:color w:val="000000"/>
          <w:sz w:val="24"/>
          <w:szCs w:val="24"/>
          <w:shd w:val="clear" w:color="auto" w:fill="FFFFFF"/>
        </w:rPr>
        <w:t>Increasingly, researchers are using qualitative methods to explore patients’ views of trial feasibility</w:t>
      </w:r>
      <w:r w:rsidR="00D52974">
        <w:rPr>
          <w:rStyle w:val="highlight"/>
          <w:rFonts w:cstheme="minorHAnsi"/>
          <w:color w:val="000000"/>
          <w:sz w:val="24"/>
          <w:szCs w:val="24"/>
          <w:shd w:val="clear" w:color="auto" w:fill="FFFFFF"/>
        </w:rPr>
        <w:t>,</w:t>
      </w:r>
      <w:r w:rsidRPr="00065641">
        <w:rPr>
          <w:rStyle w:val="highlight"/>
          <w:rFonts w:cstheme="minorHAnsi"/>
          <w:color w:val="000000"/>
          <w:sz w:val="24"/>
          <w:szCs w:val="24"/>
          <w:shd w:val="clear" w:color="auto" w:fill="FFFFFF"/>
        </w:rPr>
        <w:t xml:space="preserve"> </w:t>
      </w:r>
      <w:r w:rsidR="00D52974">
        <w:rPr>
          <w:rStyle w:val="highlight"/>
          <w:rFonts w:cstheme="minorHAnsi"/>
          <w:color w:val="000000"/>
          <w:sz w:val="24"/>
          <w:szCs w:val="24"/>
          <w:shd w:val="clear" w:color="auto" w:fill="FFFFFF"/>
        </w:rPr>
        <w:t xml:space="preserve">and </w:t>
      </w:r>
      <w:r w:rsidRPr="00065641">
        <w:rPr>
          <w:rStyle w:val="highlight"/>
          <w:rFonts w:cstheme="minorHAnsi"/>
          <w:color w:val="000000"/>
          <w:sz w:val="24"/>
          <w:szCs w:val="24"/>
          <w:shd w:val="clear" w:color="auto" w:fill="FFFFFF"/>
        </w:rPr>
        <w:t xml:space="preserve">to proactively identify and address problems that may otherwise undermine a trial </w:t>
      </w:r>
      <w:r w:rsidR="003851FA">
        <w:rPr>
          <w:rStyle w:val="highlight"/>
          <w:rFonts w:cstheme="minorHAnsi"/>
          <w:color w:val="000000"/>
          <w:sz w:val="24"/>
          <w:szCs w:val="24"/>
          <w:shd w:val="clear" w:color="auto" w:fill="FFFFFF"/>
        </w:rPr>
        <w:fldChar w:fldCharType="begin">
          <w:fldData xml:space="preserve">PEVuZE5vdGU+PENpdGU+PEF1dGhvcj5PJmFwb3M7Q2F0aGFpbjwvQXV0aG9yPjxZZWFyPjIwMTU8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</w:fldData>
        </w:fldChar>
      </w:r>
      <w:r w:rsidR="003851FA">
        <w:rPr>
          <w:rStyle w:val="highlight"/>
          <w:rFonts w:cstheme="minorHAnsi"/>
          <w:color w:val="000000"/>
          <w:sz w:val="24"/>
          <w:szCs w:val="24"/>
          <w:shd w:val="clear" w:color="auto" w:fill="FFFFFF"/>
        </w:rPr>
        <w:instrText xml:space="preserve"> ADDIN EN.CITE </w:instrText>
      </w:r>
      <w:r w:rsidR="003851FA">
        <w:rPr>
          <w:rStyle w:val="highlight"/>
          <w:rFonts w:cstheme="minorHAnsi"/>
          <w:color w:val="000000"/>
          <w:sz w:val="24"/>
          <w:szCs w:val="24"/>
          <w:shd w:val="clear" w:color="auto" w:fill="FFFFFF"/>
        </w:rPr>
        <w:fldChar w:fldCharType="begin">
          <w:fldData xml:space="preserve">PEVuZE5vdGU+PENpdGU+PEF1dGhvcj5PJmFwb3M7Q2F0aGFpbjwvQXV0aG9yPjxZZWFyPjIwMTU8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</w:fldData>
        </w:fldChar>
      </w:r>
      <w:r w:rsidR="003851FA">
        <w:rPr>
          <w:rStyle w:val="highlight"/>
          <w:rFonts w:cstheme="minorHAnsi"/>
          <w:color w:val="000000"/>
          <w:sz w:val="24"/>
          <w:szCs w:val="24"/>
          <w:shd w:val="clear" w:color="auto" w:fill="FFFFFF"/>
        </w:rPr>
        <w:instrText xml:space="preserve"> ADDIN EN.CITE.DATA </w:instrText>
      </w:r>
      <w:r w:rsidR="003851FA">
        <w:rPr>
          <w:rStyle w:val="highlight"/>
          <w:rFonts w:cstheme="minorHAnsi"/>
          <w:color w:val="000000"/>
          <w:sz w:val="24"/>
          <w:szCs w:val="24"/>
          <w:shd w:val="clear" w:color="auto" w:fill="FFFFFF"/>
        </w:rPr>
      </w:r>
      <w:r w:rsidR="003851FA">
        <w:rPr>
          <w:rStyle w:val="highlight"/>
          <w:rFonts w:cstheme="minorHAnsi"/>
          <w:color w:val="000000"/>
          <w:sz w:val="24"/>
          <w:szCs w:val="24"/>
          <w:shd w:val="clear" w:color="auto" w:fill="FFFFFF"/>
        </w:rPr>
        <w:fldChar w:fldCharType="end"/>
      </w:r>
      <w:r w:rsidR="003851FA">
        <w:rPr>
          <w:rStyle w:val="highlight"/>
          <w:rFonts w:cstheme="minorHAnsi"/>
          <w:color w:val="000000"/>
          <w:sz w:val="24"/>
          <w:szCs w:val="24"/>
          <w:shd w:val="clear" w:color="auto" w:fill="FFFFFF"/>
        </w:rPr>
      </w:r>
      <w:r w:rsidR="003851FA">
        <w:rPr>
          <w:rStyle w:val="highlight"/>
          <w:rFonts w:cstheme="minorHAnsi"/>
          <w:color w:val="000000"/>
          <w:sz w:val="24"/>
          <w:szCs w:val="24"/>
          <w:shd w:val="clear" w:color="auto" w:fill="FFFFFF"/>
        </w:rPr>
        <w:fldChar w:fldCharType="separate"/>
      </w:r>
      <w:r w:rsidR="003851FA">
        <w:rPr>
          <w:rStyle w:val="highlight"/>
          <w:rFonts w:cstheme="minorHAnsi"/>
          <w:noProof/>
          <w:color w:val="000000"/>
          <w:sz w:val="24"/>
          <w:szCs w:val="24"/>
          <w:shd w:val="clear" w:color="auto" w:fill="FFFFFF"/>
        </w:rPr>
        <w:t>(</w:t>
      </w:r>
      <w:hyperlink w:anchor="_ENREF_12" w:tooltip="O'Cathain, 2015 #2243" w:history="1">
        <w:r w:rsidR="00260688">
          <w:rPr>
            <w:rStyle w:val="highlight"/>
            <w:rFonts w:cstheme="minorHAnsi"/>
            <w:noProof/>
            <w:color w:val="000000"/>
            <w:sz w:val="24"/>
            <w:szCs w:val="24"/>
            <w:shd w:val="clear" w:color="auto" w:fill="FFFFFF"/>
          </w:rPr>
          <w:t>12</w:t>
        </w:r>
      </w:hyperlink>
      <w:r w:rsidR="003851FA">
        <w:rPr>
          <w:rStyle w:val="highlight"/>
          <w:rFonts w:cstheme="minorHAnsi"/>
          <w:noProof/>
          <w:color w:val="000000"/>
          <w:sz w:val="24"/>
          <w:szCs w:val="24"/>
          <w:shd w:val="clear" w:color="auto" w:fill="FFFFFF"/>
        </w:rPr>
        <w:t xml:space="preserve">, </w:t>
      </w:r>
      <w:hyperlink w:anchor="_ENREF_13" w:tooltip="O'Cathain, 2014 #2423" w:history="1">
        <w:r w:rsidR="00260688">
          <w:rPr>
            <w:rStyle w:val="highlight"/>
            <w:rFonts w:cstheme="minorHAnsi"/>
            <w:noProof/>
            <w:color w:val="000000"/>
            <w:sz w:val="24"/>
            <w:szCs w:val="24"/>
            <w:shd w:val="clear" w:color="auto" w:fill="FFFFFF"/>
          </w:rPr>
          <w:t>13</w:t>
        </w:r>
      </w:hyperlink>
      <w:r w:rsidR="003851FA">
        <w:rPr>
          <w:rStyle w:val="highlight"/>
          <w:rFonts w:cstheme="minorHAnsi"/>
          <w:noProof/>
          <w:color w:val="000000"/>
          <w:sz w:val="24"/>
          <w:szCs w:val="24"/>
          <w:shd w:val="clear" w:color="auto" w:fill="FFFFFF"/>
        </w:rPr>
        <w:t>)</w:t>
      </w:r>
      <w:r w:rsidR="003851FA">
        <w:rPr>
          <w:rStyle w:val="highlight"/>
          <w:rFonts w:cstheme="minorHAnsi"/>
          <w:color w:val="000000"/>
          <w:sz w:val="24"/>
          <w:szCs w:val="24"/>
          <w:shd w:val="clear" w:color="auto" w:fill="FFFFFF"/>
        </w:rPr>
        <w:fldChar w:fldCharType="end"/>
      </w:r>
      <w:r w:rsidRPr="00065641">
        <w:rPr>
          <w:rFonts w:cstheme="minorHAnsi"/>
          <w:sz w:val="24"/>
          <w:szCs w:val="24"/>
          <w:shd w:val="clear" w:color="auto" w:fill="FFFFFF"/>
        </w:rPr>
        <w:t>. Early stage feasibility studies, without a randomised component, are a distinct subtype of feasibility study. These are often used to resolve fundamental questions, such as which treatments to compare, or uncertainties about the ‘in principle’ acceptability of a trial to patients and recruiters before committing resources to a pilot or full randomised trial.</w:t>
      </w:r>
    </w:p>
    <w:p w14:paraId="202DD1DC" w14:textId="77777777" w:rsidR="00422796" w:rsidRPr="00065641" w:rsidRDefault="00422796" w:rsidP="00F07B87">
      <w:pPr>
        <w:autoSpaceDE w:val="0"/>
        <w:autoSpaceDN w:val="0"/>
        <w:adjustRightInd w:val="0"/>
        <w:spacing w:after="0" w:line="240" w:lineRule="auto"/>
        <w:jc w:val="both"/>
        <w:rPr>
          <w:rFonts w:cstheme="minorHAnsi"/>
          <w:sz w:val="24"/>
          <w:szCs w:val="24"/>
          <w:shd w:val="clear" w:color="auto" w:fill="FFFFFF"/>
        </w:rPr>
      </w:pPr>
    </w:p>
    <w:p w14:paraId="18D8A164" w14:textId="5293CD6B" w:rsidR="00422796" w:rsidRPr="00285183" w:rsidRDefault="00422796" w:rsidP="00F07B87">
      <w:pPr>
        <w:autoSpaceDE w:val="0"/>
        <w:autoSpaceDN w:val="0"/>
        <w:adjustRightInd w:val="0"/>
        <w:spacing w:after="0" w:line="240" w:lineRule="auto"/>
        <w:jc w:val="both"/>
        <w:rPr>
          <w:rFonts w:cs="Times New Roman"/>
          <w:sz w:val="24"/>
          <w:szCs w:val="24"/>
          <w:shd w:val="clear" w:color="auto" w:fill="FFFFFF"/>
        </w:rPr>
      </w:pPr>
      <w:r w:rsidRPr="00065641">
        <w:rPr>
          <w:rFonts w:cstheme="minorHAnsi"/>
          <w:sz w:val="24"/>
          <w:szCs w:val="24"/>
          <w:shd w:val="clear" w:color="auto" w:fill="FFFFFF"/>
        </w:rPr>
        <w:t xml:space="preserve">Although studies involving CYP are advocated in the literature </w:t>
      </w:r>
      <w:r>
        <w:rPr>
          <w:rFonts w:cstheme="minorHAnsi"/>
          <w:noProof/>
          <w:sz w:val="24"/>
          <w:szCs w:val="24"/>
          <w:shd w:val="clear" w:color="auto" w:fill="FFFFFF"/>
        </w:rPr>
        <w:t>(14, 15)</w:t>
      </w:r>
      <w:r w:rsidRPr="00065641">
        <w:rPr>
          <w:rFonts w:cstheme="minorHAnsi"/>
          <w:sz w:val="24"/>
          <w:szCs w:val="24"/>
          <w:shd w:val="clear" w:color="auto" w:fill="FFFFFF"/>
        </w:rPr>
        <w:t xml:space="preserve">, we are aware of </w:t>
      </w:r>
      <w:r w:rsidR="00D91866">
        <w:rPr>
          <w:rFonts w:cstheme="minorHAnsi"/>
          <w:sz w:val="24"/>
          <w:szCs w:val="24"/>
          <w:shd w:val="clear" w:color="auto" w:fill="FFFFFF"/>
        </w:rPr>
        <w:t xml:space="preserve">only one </w:t>
      </w:r>
      <w:r w:rsidRPr="00065641">
        <w:rPr>
          <w:rFonts w:cstheme="minorHAnsi"/>
          <w:sz w:val="24"/>
          <w:szCs w:val="24"/>
          <w:shd w:val="clear" w:color="auto" w:fill="FFFFFF"/>
        </w:rPr>
        <w:t>early stage feasibility stud</w:t>
      </w:r>
      <w:r w:rsidR="00D91866">
        <w:rPr>
          <w:rFonts w:cstheme="minorHAnsi"/>
          <w:sz w:val="24"/>
          <w:szCs w:val="24"/>
          <w:shd w:val="clear" w:color="auto" w:fill="FFFFFF"/>
        </w:rPr>
        <w:t>y</w:t>
      </w:r>
      <w:r w:rsidRPr="00065641">
        <w:rPr>
          <w:rFonts w:cstheme="minorHAnsi"/>
          <w:sz w:val="24"/>
          <w:szCs w:val="24"/>
          <w:shd w:val="clear" w:color="auto" w:fill="FFFFFF"/>
        </w:rPr>
        <w:t xml:space="preserve"> that ha</w:t>
      </w:r>
      <w:r w:rsidR="00D91866">
        <w:rPr>
          <w:rFonts w:cstheme="minorHAnsi"/>
          <w:sz w:val="24"/>
          <w:szCs w:val="24"/>
          <w:shd w:val="clear" w:color="auto" w:fill="FFFFFF"/>
        </w:rPr>
        <w:t>s</w:t>
      </w:r>
      <w:r w:rsidRPr="00065641">
        <w:rPr>
          <w:rFonts w:cstheme="minorHAnsi"/>
          <w:sz w:val="24"/>
          <w:szCs w:val="24"/>
          <w:shd w:val="clear" w:color="auto" w:fill="FFFFFF"/>
        </w:rPr>
        <w:t xml:space="preserve"> qualitatively </w:t>
      </w:r>
      <w:r w:rsidR="00FE5A1D">
        <w:rPr>
          <w:rFonts w:cstheme="minorHAnsi"/>
          <w:sz w:val="24"/>
          <w:szCs w:val="24"/>
          <w:shd w:val="clear" w:color="auto" w:fill="FFFFFF"/>
        </w:rPr>
        <w:t xml:space="preserve">investigated </w:t>
      </w:r>
      <w:r w:rsidR="009A4AAF">
        <w:rPr>
          <w:rFonts w:cstheme="minorHAnsi"/>
          <w:sz w:val="24"/>
          <w:szCs w:val="24"/>
          <w:shd w:val="clear" w:color="auto" w:fill="FFFFFF"/>
        </w:rPr>
        <w:t>perspectives of both parents</w:t>
      </w:r>
      <w:r w:rsidRPr="00065641">
        <w:rPr>
          <w:rFonts w:cstheme="minorHAnsi"/>
          <w:sz w:val="24"/>
          <w:szCs w:val="24"/>
          <w:shd w:val="clear" w:color="auto" w:fill="FFFFFF"/>
        </w:rPr>
        <w:t xml:space="preserve"> and CYP </w:t>
      </w:r>
      <w:r w:rsidR="00D52974">
        <w:rPr>
          <w:rFonts w:cstheme="minorHAnsi"/>
          <w:sz w:val="24"/>
          <w:szCs w:val="24"/>
          <w:shd w:val="clear" w:color="auto" w:fill="FFFFFF"/>
        </w:rPr>
        <w:t>to</w:t>
      </w:r>
      <w:r w:rsidRPr="00065641">
        <w:rPr>
          <w:rFonts w:cstheme="minorHAnsi"/>
          <w:sz w:val="24"/>
          <w:szCs w:val="24"/>
          <w:shd w:val="clear" w:color="auto" w:fill="FFFFFF"/>
        </w:rPr>
        <w:t xml:space="preserve"> inform the design and conduct of a trial</w:t>
      </w:r>
      <w:r w:rsidR="00930489">
        <w:rPr>
          <w:rFonts w:cstheme="minorHAnsi"/>
          <w:sz w:val="24"/>
          <w:szCs w:val="24"/>
          <w:shd w:val="clear" w:color="auto" w:fill="FFFFFF"/>
        </w:rPr>
        <w:t xml:space="preserve"> </w:t>
      </w:r>
      <w:r w:rsidR="003851FA">
        <w:rPr>
          <w:rFonts w:cstheme="minorHAnsi"/>
          <w:sz w:val="24"/>
          <w:szCs w:val="24"/>
          <w:shd w:val="clear" w:color="auto" w:fill="FFFFFF"/>
        </w:rPr>
        <w:fldChar w:fldCharType="begin"/>
      </w:r>
      <w:r w:rsidR="003851FA">
        <w:rPr>
          <w:rFonts w:cstheme="minorHAnsi"/>
          <w:sz w:val="24"/>
          <w:szCs w:val="24"/>
          <w:shd w:val="clear" w:color="auto" w:fill="FFFFFF"/>
        </w:rPr>
        <w:instrText xml:space="preserve"> ADDIN EN.CITE &lt;EndNote&gt;&lt;Cite&gt;&lt;Author&gt;Lees&lt;/Author&gt;&lt;Year&gt;2017&lt;/Year&gt;&lt;RecNum&gt;2424&lt;/RecNum&gt;&lt;DisplayText&gt;(14)&lt;/DisplayText&gt;&lt;record&gt;&lt;rec-number&gt;2424&lt;/rec-number&gt;&lt;foreign-keys&gt;&lt;key app="EN" db-id="p25r9tfw5xftdyedzs7p9pvvza9s900v2rep" timestamp="1506696183"&gt;2424&lt;/key&gt;&lt;/foreign-keys&gt;&lt;ref-type name="Journal Article"&gt;17&lt;/ref-type&gt;&lt;contributors&gt;&lt;authors&gt;&lt;author&gt;Lees, Amanda&lt;/author&gt;&lt;author&gt;Payler, Jane&lt;/author&gt;&lt;author&gt;Ballinger, Claire&lt;/author&gt;&lt;author&gt;Lawrence, Penny&lt;/author&gt;&lt;author&gt;Faust, Saul N.&lt;/author&gt;&lt;author&gt;Meads, Geoffrey&lt;/author&gt;&lt;/authors&gt;&lt;/contributors&gt;&lt;titles&gt;&lt;title&gt;Positioning Children’s Voice in Clinical Trials Research: A New Model for Planning, Collaboration, and Reflection&lt;/title&gt;&lt;secondary-title&gt;Qualitative Health Research&lt;/secondary-title&gt;&lt;/titles&gt;&lt;periodical&gt;&lt;full-title&gt;Qualitative Health Research&lt;/full-title&gt;&lt;/periodical&gt;&lt;pages&gt;2162-2176&lt;/pages&gt;&lt;volume&gt;27&lt;/volume&gt;&lt;number&gt;14&lt;/number&gt;&lt;dates&gt;&lt;year&gt;2017&lt;/year&gt;&lt;/dates&gt;&lt;publisher&gt;SAGE Publications Inc&lt;/publisher&gt;&lt;isbn&gt;1049-7323&lt;/isbn&gt;&lt;urls&gt;&lt;related-urls&gt;&lt;url&gt;https://doi.org/10.1177/1049732317726760&lt;/url&gt;&lt;/related-urls&gt;&lt;/urls&gt;&lt;electronic-resource-num&gt;10.1177/1049732317726760&lt;/electronic-resource-num&gt;&lt;access-date&gt;2017/09/29&lt;/access-date&gt;&lt;/record&gt;&lt;/Cite&gt;&lt;/EndNote&gt;</w:instrText>
      </w:r>
      <w:r w:rsidR="003851FA">
        <w:rPr>
          <w:rFonts w:cstheme="minorHAnsi"/>
          <w:sz w:val="24"/>
          <w:szCs w:val="24"/>
          <w:shd w:val="clear" w:color="auto" w:fill="FFFFFF"/>
        </w:rPr>
        <w:fldChar w:fldCharType="separate"/>
      </w:r>
      <w:r w:rsidR="003851FA">
        <w:rPr>
          <w:rFonts w:cstheme="minorHAnsi"/>
          <w:noProof/>
          <w:sz w:val="24"/>
          <w:szCs w:val="24"/>
          <w:shd w:val="clear" w:color="auto" w:fill="FFFFFF"/>
        </w:rPr>
        <w:t>(</w:t>
      </w:r>
      <w:hyperlink w:anchor="_ENREF_14" w:tooltip="Lees, 2017 #2424" w:history="1">
        <w:r w:rsidR="00260688">
          <w:rPr>
            <w:rFonts w:cstheme="minorHAnsi"/>
            <w:noProof/>
            <w:sz w:val="24"/>
            <w:szCs w:val="24"/>
            <w:shd w:val="clear" w:color="auto" w:fill="FFFFFF"/>
          </w:rPr>
          <w:t>14</w:t>
        </w:r>
      </w:hyperlink>
      <w:r w:rsidR="003851FA">
        <w:rPr>
          <w:rFonts w:cstheme="minorHAnsi"/>
          <w:noProof/>
          <w:sz w:val="24"/>
          <w:szCs w:val="24"/>
          <w:shd w:val="clear" w:color="auto" w:fill="FFFFFF"/>
        </w:rPr>
        <w:t>)</w:t>
      </w:r>
      <w:r w:rsidR="003851FA">
        <w:rPr>
          <w:rFonts w:cstheme="minorHAnsi"/>
          <w:sz w:val="24"/>
          <w:szCs w:val="24"/>
          <w:shd w:val="clear" w:color="auto" w:fill="FFFFFF"/>
        </w:rPr>
        <w:fldChar w:fldCharType="end"/>
      </w:r>
      <w:r w:rsidRPr="00065641">
        <w:rPr>
          <w:rFonts w:cstheme="minorHAnsi"/>
          <w:sz w:val="24"/>
          <w:szCs w:val="24"/>
          <w:shd w:val="clear" w:color="auto" w:fill="FFFFFF"/>
        </w:rPr>
        <w:t xml:space="preserve">. </w:t>
      </w:r>
      <w:r w:rsidR="00D91866">
        <w:rPr>
          <w:rFonts w:cstheme="minorHAnsi"/>
          <w:sz w:val="24"/>
          <w:szCs w:val="24"/>
          <w:shd w:val="clear" w:color="auto" w:fill="FFFFFF"/>
        </w:rPr>
        <w:t xml:space="preserve">This </w:t>
      </w:r>
      <w:r w:rsidR="00930489">
        <w:rPr>
          <w:rFonts w:cstheme="minorHAnsi"/>
          <w:sz w:val="24"/>
          <w:szCs w:val="24"/>
          <w:shd w:val="clear" w:color="auto" w:fill="FFFFFF"/>
        </w:rPr>
        <w:t>recent</w:t>
      </w:r>
      <w:r w:rsidR="00D91866">
        <w:rPr>
          <w:rFonts w:cstheme="minorHAnsi"/>
          <w:sz w:val="24"/>
          <w:szCs w:val="24"/>
          <w:shd w:val="clear" w:color="auto" w:fill="FFFFFF"/>
        </w:rPr>
        <w:t xml:space="preserve"> study focused on the experiences of </w:t>
      </w:r>
      <w:r w:rsidR="00D91866">
        <w:rPr>
          <w:sz w:val="24"/>
          <w:szCs w:val="24"/>
        </w:rPr>
        <w:t>CYP with acute osteomyelitis or septic arthritis, w</w:t>
      </w:r>
      <w:r w:rsidR="00D92E87">
        <w:rPr>
          <w:sz w:val="24"/>
          <w:szCs w:val="24"/>
        </w:rPr>
        <w:t>hereas</w:t>
      </w:r>
      <w:r w:rsidR="00D91866">
        <w:rPr>
          <w:sz w:val="24"/>
          <w:szCs w:val="24"/>
        </w:rPr>
        <w:t xml:space="preserve"> the current study </w:t>
      </w:r>
      <w:r w:rsidR="00D92E87">
        <w:rPr>
          <w:sz w:val="24"/>
          <w:szCs w:val="24"/>
        </w:rPr>
        <w:t>explore</w:t>
      </w:r>
      <w:r w:rsidR="005B0C8F">
        <w:rPr>
          <w:sz w:val="24"/>
          <w:szCs w:val="24"/>
        </w:rPr>
        <w:t>d</w:t>
      </w:r>
      <w:r w:rsidR="00D91866">
        <w:rPr>
          <w:sz w:val="24"/>
          <w:szCs w:val="24"/>
        </w:rPr>
        <w:t xml:space="preserve"> the perspectives of CYP with JIA. </w:t>
      </w:r>
      <w:r w:rsidR="00D52974">
        <w:rPr>
          <w:sz w:val="24"/>
          <w:szCs w:val="24"/>
        </w:rPr>
        <w:t xml:space="preserve">JIA is </w:t>
      </w:r>
      <w:r w:rsidR="00D91866">
        <w:rPr>
          <w:sz w:val="24"/>
          <w:szCs w:val="24"/>
        </w:rPr>
        <w:t>a long term condition</w:t>
      </w:r>
      <w:r w:rsidR="00952140">
        <w:rPr>
          <w:sz w:val="24"/>
          <w:szCs w:val="24"/>
        </w:rPr>
        <w:t>,</w:t>
      </w:r>
      <w:r w:rsidR="00D91866">
        <w:rPr>
          <w:sz w:val="24"/>
          <w:szCs w:val="24"/>
        </w:rPr>
        <w:t xml:space="preserve"> </w:t>
      </w:r>
      <w:r w:rsidR="00D52974">
        <w:rPr>
          <w:sz w:val="24"/>
          <w:szCs w:val="24"/>
        </w:rPr>
        <w:t xml:space="preserve">CYP </w:t>
      </w:r>
      <w:r w:rsidR="00952140">
        <w:rPr>
          <w:sz w:val="24"/>
          <w:szCs w:val="24"/>
        </w:rPr>
        <w:t xml:space="preserve">with JIA </w:t>
      </w:r>
      <w:r w:rsidR="00D91866">
        <w:rPr>
          <w:sz w:val="24"/>
          <w:szCs w:val="24"/>
        </w:rPr>
        <w:t xml:space="preserve">may find </w:t>
      </w:r>
      <w:r w:rsidR="00FE5A1D">
        <w:rPr>
          <w:sz w:val="24"/>
          <w:szCs w:val="24"/>
        </w:rPr>
        <w:t xml:space="preserve">the prospect of </w:t>
      </w:r>
      <w:r w:rsidR="00D91866">
        <w:rPr>
          <w:sz w:val="24"/>
          <w:szCs w:val="24"/>
        </w:rPr>
        <w:t xml:space="preserve">trial participation especially challenging due to </w:t>
      </w:r>
      <w:r w:rsidR="00FE5A1D">
        <w:rPr>
          <w:sz w:val="24"/>
          <w:szCs w:val="24"/>
        </w:rPr>
        <w:t xml:space="preserve">preferences arising from </w:t>
      </w:r>
      <w:r w:rsidR="00D91866">
        <w:rPr>
          <w:sz w:val="24"/>
          <w:szCs w:val="24"/>
        </w:rPr>
        <w:t xml:space="preserve">their </w:t>
      </w:r>
      <w:r w:rsidR="00FE5A1D">
        <w:rPr>
          <w:sz w:val="24"/>
          <w:szCs w:val="24"/>
        </w:rPr>
        <w:t xml:space="preserve">ongoing experiences of </w:t>
      </w:r>
      <w:r w:rsidR="005B0C8F">
        <w:rPr>
          <w:sz w:val="24"/>
          <w:szCs w:val="24"/>
        </w:rPr>
        <w:t xml:space="preserve">the condition and </w:t>
      </w:r>
      <w:r w:rsidR="00FE5A1D">
        <w:rPr>
          <w:sz w:val="24"/>
          <w:szCs w:val="24"/>
        </w:rPr>
        <w:t xml:space="preserve">different </w:t>
      </w:r>
      <w:r w:rsidR="00FE5A1D">
        <w:rPr>
          <w:rFonts w:cs="Times New Roman"/>
          <w:sz w:val="24"/>
          <w:szCs w:val="24"/>
          <w:shd w:val="clear" w:color="auto" w:fill="FFFFFF"/>
        </w:rPr>
        <w:t>treatments</w:t>
      </w:r>
      <w:r w:rsidR="00FE5A1D" w:rsidDel="00FE5A1D">
        <w:rPr>
          <w:sz w:val="24"/>
          <w:szCs w:val="24"/>
        </w:rPr>
        <w:t xml:space="preserve"> </w:t>
      </w:r>
      <w:r w:rsidR="003851FA">
        <w:rPr>
          <w:sz w:val="24"/>
          <w:szCs w:val="24"/>
        </w:rPr>
        <w:fldChar w:fldCharType="begin"/>
      </w:r>
      <w:r w:rsidR="008F7CC5">
        <w:rPr>
          <w:sz w:val="24"/>
          <w:szCs w:val="24"/>
        </w:rPr>
        <w:instrText xml:space="preserve"> ADDIN EN.CITE &lt;EndNote&gt;&lt;Cite&gt;&lt;Author&gt;Beadle-Brown&lt;/Author&gt;&lt;Year&gt;2012&lt;/Year&gt;&lt;RecNum&gt;2427&lt;/RecNum&gt;&lt;DisplayText&gt;(15)&lt;/DisplayText&gt;&lt;record&gt;&lt;rec-number&gt;2427&lt;/rec-number&gt;&lt;foreign-keys&gt;&lt;key app="EN" db-id="p25r9tfw5xftdyedzs7p9pvvza9s900v2rep" timestamp="1507886457"&gt;2427&lt;/key&gt;&lt;/foreign-keys&gt;&lt;ref-type name="Electronic Article"&gt;43&lt;/ref-type&gt;&lt;contributors&gt;&lt;authors&gt;&lt;author&gt;Beadle-Brown, J.,&lt;/author&gt;&lt;author&gt;Ryan, S.,&lt;/author&gt;&lt;author&gt;Windle, K.,&lt;/author&gt;&lt;author&gt;Holder, J.,&lt;/author&gt;&lt;author&gt;Turnpenny, A.,&lt;/author&gt;&lt;author&gt;Smith, N.,&lt;/author&gt;&lt;author&gt;Richardson, L.,&lt;/author&gt;&lt;author&gt;Whelton, B.&lt;/author&gt;&lt;/authors&gt;&lt;/contributors&gt;&lt;titles&gt;&lt;title&gt;Engagement of people with long-term conditions in health and social care research: Barriers and facilitators to capturing the views of seldom-heard populations&lt;/title&gt;&lt;/titles&gt;&lt;dates&gt;&lt;year&gt;2012&lt;/year&gt;&lt;pub-dates&gt;&lt;date&gt;23rd February 2018&lt;/date&gt;&lt;/pub-dates&gt;&lt;/dates&gt;&lt;pub-location&gt;Canterbury&lt;/pub-location&gt;&lt;publisher&gt;Quality and outcomes of person-centred care policy research unit&lt;/publisher&gt;&lt;urls&gt;&lt;related-urls&gt;&lt;url&gt;https://www.qoru.ac.uk/wp-content/uploads/2013/02/E1_1-Report-ID4373.pdf&lt;/url&gt;&lt;/related-urls&gt;&lt;/urls&gt;&lt;access-date&gt;23rd February 2018&lt;/access-date&gt;&lt;/record&gt;&lt;/Cite&gt;&lt;/EndNote&gt;</w:instrText>
      </w:r>
      <w:r w:rsidR="003851FA">
        <w:rPr>
          <w:sz w:val="24"/>
          <w:szCs w:val="24"/>
        </w:rPr>
        <w:fldChar w:fldCharType="separate"/>
      </w:r>
      <w:r w:rsidR="008F7CC5">
        <w:rPr>
          <w:noProof/>
          <w:sz w:val="24"/>
          <w:szCs w:val="24"/>
        </w:rPr>
        <w:t>(</w:t>
      </w:r>
      <w:hyperlink w:anchor="_ENREF_15" w:tooltip="Beadle-Brown, 2012 #2427" w:history="1">
        <w:r w:rsidR="00260688">
          <w:rPr>
            <w:noProof/>
            <w:sz w:val="24"/>
            <w:szCs w:val="24"/>
          </w:rPr>
          <w:t>15</w:t>
        </w:r>
      </w:hyperlink>
      <w:r w:rsidR="008F7CC5">
        <w:rPr>
          <w:noProof/>
          <w:sz w:val="24"/>
          <w:szCs w:val="24"/>
        </w:rPr>
        <w:t>)</w:t>
      </w:r>
      <w:r w:rsidR="003851FA">
        <w:rPr>
          <w:sz w:val="24"/>
          <w:szCs w:val="24"/>
        </w:rPr>
        <w:fldChar w:fldCharType="end"/>
      </w:r>
      <w:r w:rsidR="00D52974">
        <w:rPr>
          <w:rFonts w:cs="Times New Roman"/>
          <w:sz w:val="24"/>
          <w:szCs w:val="24"/>
          <w:shd w:val="clear" w:color="auto" w:fill="FFFFFF"/>
        </w:rPr>
        <w:t xml:space="preserve">. </w:t>
      </w:r>
      <w:r w:rsidR="005B0C8F">
        <w:rPr>
          <w:rFonts w:cs="Times New Roman"/>
          <w:sz w:val="24"/>
          <w:szCs w:val="24"/>
          <w:shd w:val="clear" w:color="auto" w:fill="FFFFFF"/>
        </w:rPr>
        <w:t>R</w:t>
      </w:r>
      <w:r w:rsidR="00D92E87">
        <w:rPr>
          <w:rFonts w:cs="Times New Roman"/>
          <w:sz w:val="24"/>
          <w:szCs w:val="24"/>
          <w:shd w:val="clear" w:color="auto" w:fill="FFFFFF"/>
        </w:rPr>
        <w:t xml:space="preserve">esearch </w:t>
      </w:r>
      <w:r w:rsidR="00D52974">
        <w:rPr>
          <w:rFonts w:cs="Times New Roman"/>
          <w:sz w:val="24"/>
          <w:szCs w:val="24"/>
          <w:shd w:val="clear" w:color="auto" w:fill="FFFFFF"/>
        </w:rPr>
        <w:t xml:space="preserve">is needed to shed light on such </w:t>
      </w:r>
      <w:r w:rsidR="00285183">
        <w:rPr>
          <w:rFonts w:cs="Times New Roman"/>
          <w:sz w:val="24"/>
          <w:szCs w:val="24"/>
          <w:shd w:val="clear" w:color="auto" w:fill="FFFFFF"/>
        </w:rPr>
        <w:t>issues</w:t>
      </w:r>
      <w:r w:rsidR="00D92E87">
        <w:rPr>
          <w:rFonts w:cs="Times New Roman"/>
          <w:sz w:val="24"/>
          <w:szCs w:val="24"/>
          <w:shd w:val="clear" w:color="auto" w:fill="FFFFFF"/>
        </w:rPr>
        <w:t>.</w:t>
      </w:r>
      <w:r w:rsidR="00285183">
        <w:rPr>
          <w:rFonts w:cs="Times New Roman"/>
          <w:sz w:val="24"/>
          <w:szCs w:val="24"/>
          <w:shd w:val="clear" w:color="auto" w:fill="FFFFFF"/>
        </w:rPr>
        <w:t xml:space="preserve"> </w:t>
      </w:r>
      <w:r w:rsidRPr="00065641">
        <w:rPr>
          <w:rFonts w:cstheme="minorHAnsi"/>
          <w:sz w:val="24"/>
          <w:szCs w:val="24"/>
          <w:shd w:val="clear" w:color="auto" w:fill="FFFFFF"/>
        </w:rPr>
        <w:t xml:space="preserve">This article explores </w:t>
      </w:r>
      <w:bookmarkStart w:id="1" w:name="_Hlk505783196"/>
      <w:r w:rsidRPr="00065641">
        <w:rPr>
          <w:rFonts w:cstheme="minorHAnsi"/>
          <w:sz w:val="24"/>
          <w:szCs w:val="24"/>
          <w:shd w:val="clear" w:color="auto" w:fill="FFFFFF"/>
        </w:rPr>
        <w:t>what</w:t>
      </w:r>
      <w:r w:rsidRPr="00065641">
        <w:rPr>
          <w:rFonts w:cstheme="minorHAnsi"/>
          <w:sz w:val="24"/>
          <w:szCs w:val="24"/>
        </w:rPr>
        <w:t xml:space="preserve"> an early phase qualitative feasibility study</w:t>
      </w:r>
      <w:r w:rsidR="00FE5A1D">
        <w:rPr>
          <w:rFonts w:cstheme="minorHAnsi"/>
          <w:sz w:val="24"/>
          <w:szCs w:val="24"/>
        </w:rPr>
        <w:t>,</w:t>
      </w:r>
      <w:r w:rsidRPr="00065641">
        <w:rPr>
          <w:rFonts w:cstheme="minorHAnsi"/>
          <w:sz w:val="24"/>
          <w:szCs w:val="24"/>
        </w:rPr>
        <w:t xml:space="preserve"> </w:t>
      </w:r>
      <w:r w:rsidR="006E6389">
        <w:rPr>
          <w:rFonts w:cstheme="minorHAnsi"/>
          <w:sz w:val="24"/>
          <w:szCs w:val="24"/>
        </w:rPr>
        <w:t xml:space="preserve">involving interviews </w:t>
      </w:r>
      <w:r w:rsidRPr="00065641">
        <w:rPr>
          <w:rFonts w:cstheme="minorHAnsi"/>
          <w:sz w:val="24"/>
          <w:szCs w:val="24"/>
        </w:rPr>
        <w:t>with both parents and CYP</w:t>
      </w:r>
      <w:r w:rsidR="00FE5A1D">
        <w:rPr>
          <w:rFonts w:cstheme="minorHAnsi"/>
          <w:sz w:val="24"/>
          <w:szCs w:val="24"/>
        </w:rPr>
        <w:t>,</w:t>
      </w:r>
      <w:r w:rsidRPr="00065641">
        <w:rPr>
          <w:rFonts w:cstheme="minorHAnsi"/>
          <w:sz w:val="24"/>
          <w:szCs w:val="24"/>
        </w:rPr>
        <w:t xml:space="preserve"> can tell us about the viability of a proposed JIA trial</w:t>
      </w:r>
      <w:bookmarkEnd w:id="1"/>
      <w:r w:rsidRPr="00065641">
        <w:rPr>
          <w:rFonts w:cstheme="minorHAnsi"/>
          <w:sz w:val="24"/>
          <w:szCs w:val="24"/>
          <w:shd w:val="clear" w:color="auto" w:fill="FFFFFF"/>
        </w:rPr>
        <w:t xml:space="preserve"> </w:t>
      </w:r>
      <w:r w:rsidR="006E6389">
        <w:rPr>
          <w:rFonts w:cstheme="minorHAnsi"/>
          <w:sz w:val="24"/>
          <w:szCs w:val="24"/>
          <w:shd w:val="clear" w:color="auto" w:fill="FFFFFF"/>
        </w:rPr>
        <w:t xml:space="preserve">of </w:t>
      </w:r>
      <w:r w:rsidRPr="00065641">
        <w:rPr>
          <w:rFonts w:cstheme="minorHAnsi"/>
          <w:sz w:val="24"/>
          <w:szCs w:val="24"/>
          <w:shd w:val="clear" w:color="auto" w:fill="FFFFFF"/>
        </w:rPr>
        <w:t xml:space="preserve">corticosteroid induction regimens. We also report on the wider barriers and opportunities for recruitment in JIA trials. </w:t>
      </w:r>
    </w:p>
    <w:p w14:paraId="49B44335" w14:textId="77777777" w:rsidR="00422796" w:rsidRPr="00065641" w:rsidRDefault="00422796" w:rsidP="00F07B87">
      <w:pPr>
        <w:autoSpaceDE w:val="0"/>
        <w:autoSpaceDN w:val="0"/>
        <w:adjustRightInd w:val="0"/>
        <w:spacing w:after="0" w:line="240" w:lineRule="auto"/>
        <w:jc w:val="both"/>
        <w:rPr>
          <w:rFonts w:cstheme="minorHAnsi"/>
          <w:sz w:val="24"/>
          <w:szCs w:val="24"/>
          <w:shd w:val="clear" w:color="auto" w:fill="FFFFFF"/>
        </w:rPr>
      </w:pPr>
    </w:p>
    <w:p w14:paraId="238325D7" w14:textId="77777777" w:rsidR="00422796" w:rsidRPr="00065641" w:rsidRDefault="00422796" w:rsidP="00F07B87">
      <w:pPr>
        <w:autoSpaceDE w:val="0"/>
        <w:autoSpaceDN w:val="0"/>
        <w:adjustRightInd w:val="0"/>
        <w:spacing w:after="0" w:line="240" w:lineRule="auto"/>
        <w:jc w:val="both"/>
        <w:rPr>
          <w:rFonts w:cstheme="minorHAnsi"/>
          <w:b/>
          <w:sz w:val="24"/>
          <w:szCs w:val="24"/>
        </w:rPr>
      </w:pPr>
    </w:p>
    <w:p w14:paraId="794F7DEC" w14:textId="77777777" w:rsidR="00422796" w:rsidRDefault="00422796" w:rsidP="00F07B87">
      <w:pPr>
        <w:autoSpaceDE w:val="0"/>
        <w:autoSpaceDN w:val="0"/>
        <w:adjustRightInd w:val="0"/>
        <w:spacing w:after="0" w:line="240" w:lineRule="auto"/>
        <w:jc w:val="both"/>
        <w:rPr>
          <w:rFonts w:cstheme="minorHAnsi"/>
          <w:b/>
          <w:sz w:val="24"/>
          <w:szCs w:val="24"/>
        </w:rPr>
      </w:pPr>
      <w:r w:rsidRPr="00065641">
        <w:rPr>
          <w:rFonts w:cstheme="minorHAnsi"/>
          <w:b/>
          <w:sz w:val="24"/>
          <w:szCs w:val="24"/>
        </w:rPr>
        <w:t>METHODS</w:t>
      </w:r>
    </w:p>
    <w:p w14:paraId="799EB83F" w14:textId="77777777" w:rsidR="00703C3D" w:rsidRPr="00065641" w:rsidRDefault="00703C3D" w:rsidP="00F07B87">
      <w:pPr>
        <w:autoSpaceDE w:val="0"/>
        <w:autoSpaceDN w:val="0"/>
        <w:adjustRightInd w:val="0"/>
        <w:spacing w:after="0" w:line="240" w:lineRule="auto"/>
        <w:jc w:val="both"/>
        <w:rPr>
          <w:rFonts w:cstheme="minorHAnsi"/>
          <w:b/>
          <w:sz w:val="24"/>
          <w:szCs w:val="24"/>
          <w:shd w:val="clear" w:color="auto" w:fill="FFFFFF"/>
        </w:rPr>
      </w:pPr>
    </w:p>
    <w:p w14:paraId="590F5048" w14:textId="57E9A7B2" w:rsidR="00422796" w:rsidRPr="00065641" w:rsidRDefault="00422796" w:rsidP="00F07B87">
      <w:pPr>
        <w:pStyle w:val="HeadingFS1"/>
        <w:spacing w:after="0" w:line="240" w:lineRule="auto"/>
        <w:jc w:val="both"/>
        <w:rPr>
          <w:rFonts w:asciiTheme="minorHAnsi" w:hAnsiTheme="minorHAnsi" w:cstheme="minorHAnsi"/>
          <w:b w:val="0"/>
          <w:sz w:val="24"/>
        </w:rPr>
      </w:pPr>
      <w:r w:rsidRPr="00065641">
        <w:rPr>
          <w:rFonts w:asciiTheme="minorHAnsi" w:hAnsiTheme="minorHAnsi" w:cstheme="minorHAnsi"/>
          <w:b w:val="0"/>
          <w:sz w:val="24"/>
        </w:rPr>
        <w:t xml:space="preserve">We adopted a qualitative approach involving semi-structured interviews. </w:t>
      </w:r>
      <w:r w:rsidR="002C28C4">
        <w:rPr>
          <w:rFonts w:asciiTheme="minorHAnsi" w:hAnsiTheme="minorHAnsi" w:cstheme="minorHAnsi"/>
          <w:b w:val="0"/>
          <w:sz w:val="24"/>
        </w:rPr>
        <w:t xml:space="preserve">Qualitative research </w:t>
      </w:r>
      <w:r w:rsidR="00D52974">
        <w:rPr>
          <w:rFonts w:asciiTheme="minorHAnsi" w:hAnsiTheme="minorHAnsi" w:cstheme="minorHAnsi"/>
          <w:b w:val="0"/>
          <w:sz w:val="24"/>
        </w:rPr>
        <w:t xml:space="preserve">provides </w:t>
      </w:r>
      <w:r w:rsidR="002C28C4">
        <w:rPr>
          <w:rFonts w:asciiTheme="minorHAnsi" w:hAnsiTheme="minorHAnsi" w:cstheme="minorHAnsi"/>
          <w:b w:val="0"/>
          <w:sz w:val="24"/>
        </w:rPr>
        <w:t xml:space="preserve">in-depth </w:t>
      </w:r>
      <w:r w:rsidR="00D52974">
        <w:rPr>
          <w:rFonts w:asciiTheme="minorHAnsi" w:hAnsiTheme="minorHAnsi" w:cstheme="minorHAnsi"/>
          <w:b w:val="0"/>
          <w:sz w:val="24"/>
        </w:rPr>
        <w:t xml:space="preserve">insights on </w:t>
      </w:r>
      <w:r w:rsidR="002C28C4">
        <w:rPr>
          <w:rFonts w:asciiTheme="minorHAnsi" w:hAnsiTheme="minorHAnsi" w:cstheme="minorHAnsi"/>
          <w:b w:val="0"/>
          <w:sz w:val="24"/>
        </w:rPr>
        <w:t>participants’ experiences and perspectives</w:t>
      </w:r>
      <w:r w:rsidR="006E6389">
        <w:rPr>
          <w:rFonts w:asciiTheme="minorHAnsi" w:hAnsiTheme="minorHAnsi" w:cstheme="minorHAnsi"/>
          <w:b w:val="0"/>
          <w:sz w:val="24"/>
        </w:rPr>
        <w:t>. S</w:t>
      </w:r>
      <w:r w:rsidR="002C28C4">
        <w:rPr>
          <w:rFonts w:asciiTheme="minorHAnsi" w:hAnsiTheme="minorHAnsi" w:cstheme="minorHAnsi"/>
          <w:b w:val="0"/>
          <w:sz w:val="24"/>
        </w:rPr>
        <w:t xml:space="preserve">uch studies are typically characterised by smaller sample sizes but rich, voluminous </w:t>
      </w:r>
      <w:r w:rsidR="00930489">
        <w:rPr>
          <w:rFonts w:asciiTheme="minorHAnsi" w:hAnsiTheme="minorHAnsi" w:cstheme="minorHAnsi"/>
          <w:b w:val="0"/>
          <w:sz w:val="24"/>
        </w:rPr>
        <w:t xml:space="preserve">data </w:t>
      </w:r>
      <w:r w:rsidR="003851FA">
        <w:rPr>
          <w:rFonts w:asciiTheme="minorHAnsi" w:hAnsiTheme="minorHAnsi" w:cstheme="minorHAnsi"/>
          <w:b w:val="0"/>
          <w:sz w:val="24"/>
        </w:rPr>
        <w:fldChar w:fldCharType="begin"/>
      </w:r>
      <w:r w:rsidR="008F7CC5">
        <w:rPr>
          <w:rFonts w:asciiTheme="minorHAnsi" w:hAnsiTheme="minorHAnsi" w:cstheme="minorHAnsi"/>
          <w:b w:val="0"/>
          <w:sz w:val="24"/>
        </w:rPr>
        <w:instrText xml:space="preserve"> ADDIN EN.CITE &lt;EndNote&gt;&lt;Cite&gt;&lt;Author&gt;Ritchie&lt;/Author&gt;&lt;Year&gt;2003&lt;/Year&gt;&lt;RecNum&gt;2390&lt;/RecNum&gt;&lt;DisplayText&gt;(16)&lt;/DisplayText&gt;&lt;record&gt;&lt;rec-number&gt;2390&lt;/rec-number&gt;&lt;foreign-keys&gt;&lt;key app="EN" db-id="p25r9tfw5xftdyedzs7p9pvvza9s900v2rep" timestamp="1502109595"&gt;2390&lt;/key&gt;&lt;/foreign-keys&gt;&lt;ref-type name="Book"&gt;6&lt;/ref-type&gt;&lt;contributors&gt;&lt;authors&gt;&lt;author&gt;Ritchie, J.&lt;/author&gt;&lt;author&gt;Lewis, J.&lt;/author&gt;&lt;/authors&gt;&lt;/contributors&gt;&lt;titles&gt;&lt;title&gt;Qualitative research practice: A guide for social science students and researchers&lt;/title&gt;&lt;/titles&gt;&lt;dates&gt;&lt;year&gt;2003&lt;/year&gt;&lt;/dates&gt;&lt;pub-location&gt;London&lt;/pub-location&gt;&lt;publisher&gt;Sage&lt;/publisher&gt;&lt;urls&gt;&lt;/urls&gt;&lt;/record&gt;&lt;/Cite&gt;&lt;/EndNote&gt;</w:instrText>
      </w:r>
      <w:r w:rsidR="003851FA">
        <w:rPr>
          <w:rFonts w:asciiTheme="minorHAnsi" w:hAnsiTheme="minorHAnsi" w:cstheme="minorHAnsi"/>
          <w:b w:val="0"/>
          <w:sz w:val="24"/>
        </w:rPr>
        <w:fldChar w:fldCharType="separate"/>
      </w:r>
      <w:r w:rsidR="008F7CC5">
        <w:rPr>
          <w:rFonts w:asciiTheme="minorHAnsi" w:hAnsiTheme="minorHAnsi" w:cstheme="minorHAnsi"/>
          <w:b w:val="0"/>
          <w:noProof/>
          <w:sz w:val="24"/>
        </w:rPr>
        <w:t>(</w:t>
      </w:r>
      <w:hyperlink w:anchor="_ENREF_16" w:tooltip="Ritchie, 2003 #2390" w:history="1">
        <w:r w:rsidR="00260688">
          <w:rPr>
            <w:rFonts w:asciiTheme="minorHAnsi" w:hAnsiTheme="minorHAnsi" w:cstheme="minorHAnsi"/>
            <w:b w:val="0"/>
            <w:noProof/>
            <w:sz w:val="24"/>
          </w:rPr>
          <w:t>16</w:t>
        </w:r>
      </w:hyperlink>
      <w:r w:rsidR="008F7CC5">
        <w:rPr>
          <w:rFonts w:asciiTheme="minorHAnsi" w:hAnsiTheme="minorHAnsi" w:cstheme="minorHAnsi"/>
          <w:b w:val="0"/>
          <w:noProof/>
          <w:sz w:val="24"/>
        </w:rPr>
        <w:t>)</w:t>
      </w:r>
      <w:r w:rsidR="003851FA">
        <w:rPr>
          <w:rFonts w:asciiTheme="minorHAnsi" w:hAnsiTheme="minorHAnsi" w:cstheme="minorHAnsi"/>
          <w:b w:val="0"/>
          <w:sz w:val="24"/>
        </w:rPr>
        <w:fldChar w:fldCharType="end"/>
      </w:r>
      <w:r w:rsidR="002C28C4">
        <w:rPr>
          <w:rFonts w:asciiTheme="minorHAnsi" w:hAnsiTheme="minorHAnsi" w:cstheme="minorHAnsi"/>
          <w:b w:val="0"/>
          <w:sz w:val="24"/>
        </w:rPr>
        <w:t xml:space="preserve">. </w:t>
      </w:r>
      <w:r w:rsidR="006E6389">
        <w:rPr>
          <w:rFonts w:asciiTheme="minorHAnsi" w:hAnsiTheme="minorHAnsi" w:cstheme="minorHAnsi"/>
          <w:b w:val="0"/>
          <w:sz w:val="24"/>
        </w:rPr>
        <w:t xml:space="preserve"> </w:t>
      </w:r>
      <w:r w:rsidR="00FE5A1D">
        <w:rPr>
          <w:rFonts w:asciiTheme="minorHAnsi" w:hAnsiTheme="minorHAnsi" w:cstheme="minorHAnsi"/>
          <w:b w:val="0"/>
          <w:sz w:val="24"/>
        </w:rPr>
        <w:t>Q</w:t>
      </w:r>
      <w:r w:rsidR="00636F3B">
        <w:rPr>
          <w:rFonts w:asciiTheme="minorHAnsi" w:hAnsiTheme="minorHAnsi" w:cstheme="minorHAnsi"/>
          <w:b w:val="0"/>
          <w:sz w:val="24"/>
        </w:rPr>
        <w:t xml:space="preserve">ualitative research </w:t>
      </w:r>
      <w:r w:rsidR="006E6389">
        <w:rPr>
          <w:rFonts w:asciiTheme="minorHAnsi" w:hAnsiTheme="minorHAnsi" w:cstheme="minorHAnsi"/>
          <w:b w:val="0"/>
          <w:sz w:val="24"/>
        </w:rPr>
        <w:t xml:space="preserve">has been </w:t>
      </w:r>
      <w:r w:rsidR="00636F3B">
        <w:rPr>
          <w:rFonts w:asciiTheme="minorHAnsi" w:hAnsiTheme="minorHAnsi" w:cstheme="minorHAnsi"/>
          <w:b w:val="0"/>
          <w:sz w:val="24"/>
        </w:rPr>
        <w:t xml:space="preserve">used to </w:t>
      </w:r>
      <w:r w:rsidR="006E6389">
        <w:rPr>
          <w:rFonts w:asciiTheme="minorHAnsi" w:hAnsiTheme="minorHAnsi" w:cstheme="minorHAnsi"/>
          <w:b w:val="0"/>
          <w:sz w:val="24"/>
        </w:rPr>
        <w:t xml:space="preserve">identify </w:t>
      </w:r>
      <w:r w:rsidR="00636F3B">
        <w:rPr>
          <w:rFonts w:asciiTheme="minorHAnsi" w:hAnsiTheme="minorHAnsi" w:cstheme="minorHAnsi"/>
          <w:b w:val="0"/>
          <w:sz w:val="24"/>
        </w:rPr>
        <w:t xml:space="preserve">and address key uncertainties </w:t>
      </w:r>
      <w:r w:rsidR="006E6389">
        <w:rPr>
          <w:rFonts w:asciiTheme="minorHAnsi" w:hAnsiTheme="minorHAnsi" w:cstheme="minorHAnsi"/>
          <w:b w:val="0"/>
          <w:sz w:val="24"/>
        </w:rPr>
        <w:t xml:space="preserve">in planning and designing </w:t>
      </w:r>
      <w:r w:rsidR="00636F3B">
        <w:rPr>
          <w:rFonts w:asciiTheme="minorHAnsi" w:hAnsiTheme="minorHAnsi" w:cstheme="minorHAnsi"/>
          <w:b w:val="0"/>
          <w:sz w:val="24"/>
        </w:rPr>
        <w:t>proposed trial</w:t>
      </w:r>
      <w:r w:rsidR="006E6389">
        <w:rPr>
          <w:rFonts w:asciiTheme="minorHAnsi" w:hAnsiTheme="minorHAnsi" w:cstheme="minorHAnsi"/>
          <w:b w:val="0"/>
          <w:sz w:val="24"/>
        </w:rPr>
        <w:t>s</w:t>
      </w:r>
      <w:r w:rsidR="00636F3B">
        <w:rPr>
          <w:rFonts w:asciiTheme="minorHAnsi" w:hAnsiTheme="minorHAnsi" w:cstheme="minorHAnsi"/>
          <w:b w:val="0"/>
          <w:sz w:val="24"/>
        </w:rPr>
        <w:t xml:space="preserve"> </w:t>
      </w:r>
      <w:r w:rsidR="005B0C8F">
        <w:rPr>
          <w:rFonts w:asciiTheme="minorHAnsi" w:hAnsiTheme="minorHAnsi" w:cstheme="minorHAnsi"/>
          <w:b w:val="0"/>
          <w:sz w:val="24"/>
        </w:rPr>
        <w:t xml:space="preserve">for adult patients </w:t>
      </w:r>
      <w:r w:rsidR="003851FA">
        <w:rPr>
          <w:rFonts w:asciiTheme="minorHAnsi" w:hAnsiTheme="minorHAnsi" w:cstheme="minorHAnsi"/>
          <w:b w:val="0"/>
          <w:sz w:val="24"/>
        </w:rPr>
        <w:fldChar w:fldCharType="begin">
          <w:fldData xml:space="preserve">PEVuZE5vdGU+PENpdGU+PEF1dGhvcj5PJmFwb3M7Q2F0aGFpbjwvQXV0aG9yPjxZZWFyPjIwMTU8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</w:fldData>
        </w:fldChar>
      </w:r>
      <w:r w:rsidR="003851FA">
        <w:rPr>
          <w:rFonts w:asciiTheme="minorHAnsi" w:hAnsiTheme="minorHAnsi" w:cstheme="minorHAnsi"/>
          <w:b w:val="0"/>
          <w:sz w:val="24"/>
        </w:rPr>
        <w:instrText xml:space="preserve"> ADDIN EN.CITE </w:instrText>
      </w:r>
      <w:r w:rsidR="003851FA">
        <w:rPr>
          <w:rFonts w:asciiTheme="minorHAnsi" w:hAnsiTheme="minorHAnsi" w:cstheme="minorHAnsi"/>
          <w:b w:val="0"/>
          <w:sz w:val="24"/>
        </w:rPr>
        <w:fldChar w:fldCharType="begin">
          <w:fldData xml:space="preserve">PEVuZE5vdGU+PENpdGU+PEF1dGhvcj5PJmFwb3M7Q2F0aGFpbjwvQXV0aG9yPjxZZWFyPjIwMTU8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</w:fldData>
        </w:fldChar>
      </w:r>
      <w:r w:rsidR="003851FA">
        <w:rPr>
          <w:rFonts w:asciiTheme="minorHAnsi" w:hAnsiTheme="minorHAnsi" w:cstheme="minorHAnsi"/>
          <w:b w:val="0"/>
          <w:sz w:val="24"/>
        </w:rPr>
        <w:instrText xml:space="preserve"> ADDIN EN.CITE.DATA </w:instrText>
      </w:r>
      <w:r w:rsidR="003851FA">
        <w:rPr>
          <w:rFonts w:asciiTheme="minorHAnsi" w:hAnsiTheme="minorHAnsi" w:cstheme="minorHAnsi"/>
          <w:b w:val="0"/>
          <w:sz w:val="24"/>
        </w:rPr>
      </w:r>
      <w:r w:rsidR="003851FA">
        <w:rPr>
          <w:rFonts w:asciiTheme="minorHAnsi" w:hAnsiTheme="minorHAnsi" w:cstheme="minorHAnsi"/>
          <w:b w:val="0"/>
          <w:sz w:val="24"/>
        </w:rPr>
        <w:fldChar w:fldCharType="end"/>
      </w:r>
      <w:r w:rsidR="003851FA">
        <w:rPr>
          <w:rFonts w:asciiTheme="minorHAnsi" w:hAnsiTheme="minorHAnsi" w:cstheme="minorHAnsi"/>
          <w:b w:val="0"/>
          <w:sz w:val="24"/>
        </w:rPr>
      </w:r>
      <w:r w:rsidR="003851FA">
        <w:rPr>
          <w:rFonts w:asciiTheme="minorHAnsi" w:hAnsiTheme="minorHAnsi" w:cstheme="minorHAnsi"/>
          <w:b w:val="0"/>
          <w:sz w:val="24"/>
        </w:rPr>
        <w:fldChar w:fldCharType="separate"/>
      </w:r>
      <w:r w:rsidR="003851FA">
        <w:rPr>
          <w:rFonts w:asciiTheme="minorHAnsi" w:hAnsiTheme="minorHAnsi" w:cstheme="minorHAnsi"/>
          <w:b w:val="0"/>
          <w:noProof/>
          <w:sz w:val="24"/>
        </w:rPr>
        <w:t>(</w:t>
      </w:r>
      <w:hyperlink w:anchor="_ENREF_12" w:tooltip="O'Cathain, 2015 #2243" w:history="1">
        <w:r w:rsidR="00260688">
          <w:rPr>
            <w:rFonts w:asciiTheme="minorHAnsi" w:hAnsiTheme="minorHAnsi" w:cstheme="minorHAnsi"/>
            <w:b w:val="0"/>
            <w:noProof/>
            <w:sz w:val="24"/>
          </w:rPr>
          <w:t>12</w:t>
        </w:r>
      </w:hyperlink>
      <w:r w:rsidR="003851FA">
        <w:rPr>
          <w:rFonts w:asciiTheme="minorHAnsi" w:hAnsiTheme="minorHAnsi" w:cstheme="minorHAnsi"/>
          <w:b w:val="0"/>
          <w:noProof/>
          <w:sz w:val="24"/>
        </w:rPr>
        <w:t>)</w:t>
      </w:r>
      <w:r w:rsidR="003851FA">
        <w:rPr>
          <w:rFonts w:asciiTheme="minorHAnsi" w:hAnsiTheme="minorHAnsi" w:cstheme="minorHAnsi"/>
          <w:b w:val="0"/>
          <w:sz w:val="24"/>
        </w:rPr>
        <w:fldChar w:fldCharType="end"/>
      </w:r>
      <w:r w:rsidR="00636F3B">
        <w:rPr>
          <w:rFonts w:asciiTheme="minorHAnsi" w:hAnsiTheme="minorHAnsi" w:cstheme="minorHAnsi"/>
          <w:b w:val="0"/>
          <w:sz w:val="24"/>
        </w:rPr>
        <w:t xml:space="preserve">. </w:t>
      </w:r>
      <w:r w:rsidR="002C28C4">
        <w:rPr>
          <w:rFonts w:asciiTheme="minorHAnsi" w:hAnsiTheme="minorHAnsi" w:cstheme="minorHAnsi"/>
          <w:b w:val="0"/>
          <w:sz w:val="24"/>
        </w:rPr>
        <w:t xml:space="preserve">Semi-structured interviews </w:t>
      </w:r>
      <w:r w:rsidR="006E6389">
        <w:rPr>
          <w:rFonts w:asciiTheme="minorHAnsi" w:hAnsiTheme="minorHAnsi" w:cstheme="minorHAnsi"/>
          <w:b w:val="0"/>
          <w:sz w:val="24"/>
        </w:rPr>
        <w:t>a</w:t>
      </w:r>
      <w:r w:rsidR="002C28C4">
        <w:rPr>
          <w:rFonts w:asciiTheme="minorHAnsi" w:hAnsiTheme="minorHAnsi" w:cstheme="minorHAnsi"/>
          <w:b w:val="0"/>
          <w:sz w:val="24"/>
        </w:rPr>
        <w:t>re</w:t>
      </w:r>
      <w:r w:rsidRPr="00065641">
        <w:rPr>
          <w:rFonts w:asciiTheme="minorHAnsi" w:hAnsiTheme="minorHAnsi" w:cstheme="minorHAnsi"/>
          <w:b w:val="0"/>
          <w:sz w:val="24"/>
        </w:rPr>
        <w:t xml:space="preserve"> </w:t>
      </w:r>
      <w:r w:rsidR="00FE5A1D">
        <w:rPr>
          <w:rFonts w:asciiTheme="minorHAnsi" w:hAnsiTheme="minorHAnsi" w:cstheme="minorHAnsi"/>
          <w:b w:val="0"/>
          <w:sz w:val="24"/>
        </w:rPr>
        <w:t xml:space="preserve">a qualitative research method </w:t>
      </w:r>
      <w:r w:rsidRPr="00065641">
        <w:rPr>
          <w:rFonts w:asciiTheme="minorHAnsi" w:hAnsiTheme="minorHAnsi" w:cstheme="minorHAnsi"/>
          <w:b w:val="0"/>
          <w:sz w:val="24"/>
        </w:rPr>
        <w:t>well suited to exploring the perceptions of patients regardi</w:t>
      </w:r>
      <w:r w:rsidR="005F7D81">
        <w:rPr>
          <w:rFonts w:asciiTheme="minorHAnsi" w:hAnsiTheme="minorHAnsi" w:cstheme="minorHAnsi"/>
          <w:b w:val="0"/>
          <w:sz w:val="24"/>
        </w:rPr>
        <w:t xml:space="preserve">ng complex and </w:t>
      </w:r>
      <w:r w:rsidR="005F7D81">
        <w:rPr>
          <w:rFonts w:asciiTheme="minorHAnsi" w:hAnsiTheme="minorHAnsi" w:cstheme="minorHAnsi"/>
          <w:b w:val="0"/>
          <w:sz w:val="24"/>
        </w:rPr>
        <w:lastRenderedPageBreak/>
        <w:t>sensitive issues</w:t>
      </w:r>
      <w:r w:rsidRPr="00065641">
        <w:rPr>
          <w:rFonts w:asciiTheme="minorHAnsi" w:hAnsiTheme="minorHAnsi" w:cstheme="minorHAnsi"/>
          <w:b w:val="0"/>
          <w:sz w:val="24"/>
        </w:rPr>
        <w:t xml:space="preserve"> </w:t>
      </w:r>
      <w:r w:rsidR="003851FA">
        <w:rPr>
          <w:rFonts w:asciiTheme="minorHAnsi" w:hAnsiTheme="minorHAnsi" w:cstheme="minorHAnsi"/>
          <w:b w:val="0"/>
          <w:sz w:val="24"/>
        </w:rPr>
        <w:fldChar w:fldCharType="begin"/>
      </w:r>
      <w:r w:rsidR="008F7CC5">
        <w:rPr>
          <w:rFonts w:asciiTheme="minorHAnsi" w:hAnsiTheme="minorHAnsi" w:cstheme="minorHAnsi"/>
          <w:b w:val="0"/>
          <w:sz w:val="24"/>
        </w:rPr>
        <w:instrText xml:space="preserve"> ADDIN EN.CITE &lt;EndNote&gt;&lt;Cite&gt;&lt;Author&gt;Barriball&lt;/Author&gt;&lt;Year&gt;1994&lt;/Year&gt;&lt;RecNum&gt;1114&lt;/RecNum&gt;&lt;DisplayText&gt;(17)&lt;/DisplayText&gt;&lt;record&gt;&lt;rec-number&gt;1114&lt;/rec-number&gt;&lt;foreign-keys&gt;&lt;key app="EN" db-id="p25r9tfw5xftdyedzs7p9pvvza9s900v2rep" timestamp="1418826351"&gt;1114&lt;/key&gt;&lt;/foreign-keys&gt;&lt;ref-type name="Journal Article"&gt;17&lt;/ref-type&gt;&lt;contributors&gt;&lt;authors&gt;&lt;author&gt;Barriball, K. Louise&lt;/author&gt;&lt;author&gt;While, Alison&lt;/author&gt;&lt;/authors&gt;&lt;/contributors&gt;&lt;titles&gt;&lt;title&gt;Collecting data using a semi-structured interview: a discussion paper&lt;/title&gt;&lt;secondary-title&gt;Journal of Advanced Nursing&lt;/secondary-title&gt;&lt;/titles&gt;&lt;periodical&gt;&lt;full-title&gt;Journal of Advanced Nursing&lt;/full-title&gt;&lt;/periodical&gt;&lt;pages&gt;328-335&lt;/pages&gt;&lt;volume&gt;19&lt;/volume&gt;&lt;number&gt;2&lt;/number&gt;&lt;keywords&gt;&lt;keyword&gt;NURSING -- Study &amp;amp; teaching (Continuing education)&lt;/keyword&gt;&lt;keyword&gt;INTERVIEWS&lt;/keyword&gt;&lt;/keywords&gt;&lt;dates&gt;&lt;year&gt;1994&lt;/year&gt;&lt;/dates&gt;&lt;publisher&gt;Wiley-Blackwell&lt;/publisher&gt;&lt;isbn&gt;03092402&lt;/isbn&gt;&lt;accession-num&gt;8535505&lt;/accession-num&gt;&lt;work-type&gt;Article&lt;/work-type&gt;&lt;urls&gt;&lt;related-urls&gt;&lt;url&gt;http://search.ebscohost.com.ezproxy.liv.ac.uk/login.aspx?direct=true&amp;amp;db=a9h&amp;amp;AN=8535505&amp;amp;site=eds-live&amp;amp;scope=site&lt;/url&gt;&lt;/related-urls&gt;&lt;/urls&gt;&lt;electronic-resource-num&gt;10.1111/1365-2648.ep8535505&lt;/electronic-resource-num&gt;&lt;remote-database-name&gt;a9h&lt;/remote-database-name&gt;&lt;remote-database-provider&gt;EBSCOhost&lt;/remote-database-provider&gt;&lt;/record&gt;&lt;/Cite&gt;&lt;/EndNote&gt;</w:instrText>
      </w:r>
      <w:r w:rsidR="003851FA">
        <w:rPr>
          <w:rFonts w:asciiTheme="minorHAnsi" w:hAnsiTheme="minorHAnsi" w:cstheme="minorHAnsi"/>
          <w:b w:val="0"/>
          <w:sz w:val="24"/>
        </w:rPr>
        <w:fldChar w:fldCharType="separate"/>
      </w:r>
      <w:r w:rsidR="008F7CC5">
        <w:rPr>
          <w:rFonts w:asciiTheme="minorHAnsi" w:hAnsiTheme="minorHAnsi" w:cstheme="minorHAnsi"/>
          <w:b w:val="0"/>
          <w:noProof/>
          <w:sz w:val="24"/>
        </w:rPr>
        <w:t>(</w:t>
      </w:r>
      <w:hyperlink w:anchor="_ENREF_17" w:tooltip="Barriball, 1994 #1114" w:history="1">
        <w:r w:rsidR="00260688">
          <w:rPr>
            <w:rFonts w:asciiTheme="minorHAnsi" w:hAnsiTheme="minorHAnsi" w:cstheme="minorHAnsi"/>
            <w:b w:val="0"/>
            <w:noProof/>
            <w:sz w:val="24"/>
          </w:rPr>
          <w:t>17</w:t>
        </w:r>
      </w:hyperlink>
      <w:r w:rsidR="008F7CC5">
        <w:rPr>
          <w:rFonts w:asciiTheme="minorHAnsi" w:hAnsiTheme="minorHAnsi" w:cstheme="minorHAnsi"/>
          <w:b w:val="0"/>
          <w:noProof/>
          <w:sz w:val="24"/>
        </w:rPr>
        <w:t>)</w:t>
      </w:r>
      <w:r w:rsidR="003851FA">
        <w:rPr>
          <w:rFonts w:asciiTheme="minorHAnsi" w:hAnsiTheme="minorHAnsi" w:cstheme="minorHAnsi"/>
          <w:b w:val="0"/>
          <w:sz w:val="24"/>
        </w:rPr>
        <w:fldChar w:fldCharType="end"/>
      </w:r>
      <w:r w:rsidR="005F7D81">
        <w:rPr>
          <w:rFonts w:asciiTheme="minorHAnsi" w:hAnsiTheme="minorHAnsi" w:cstheme="minorHAnsi"/>
          <w:b w:val="0"/>
          <w:noProof/>
          <w:sz w:val="24"/>
        </w:rPr>
        <w:t>,</w:t>
      </w:r>
      <w:r w:rsidRPr="00065641">
        <w:rPr>
          <w:rFonts w:asciiTheme="minorHAnsi" w:hAnsiTheme="minorHAnsi" w:cstheme="minorHAnsi"/>
          <w:b w:val="0"/>
          <w:sz w:val="24"/>
        </w:rPr>
        <w:t xml:space="preserve"> as </w:t>
      </w:r>
      <w:r w:rsidR="00636F3B">
        <w:rPr>
          <w:rFonts w:asciiTheme="minorHAnsi" w:hAnsiTheme="minorHAnsi" w:cstheme="minorHAnsi"/>
          <w:b w:val="0"/>
          <w:sz w:val="24"/>
        </w:rPr>
        <w:t>the</w:t>
      </w:r>
      <w:r w:rsidR="00FE5A1D">
        <w:rPr>
          <w:rFonts w:asciiTheme="minorHAnsi" w:hAnsiTheme="minorHAnsi" w:cstheme="minorHAnsi"/>
          <w:b w:val="0"/>
          <w:sz w:val="24"/>
        </w:rPr>
        <w:t>se</w:t>
      </w:r>
      <w:r w:rsidR="00636F3B">
        <w:rPr>
          <w:rFonts w:asciiTheme="minorHAnsi" w:hAnsiTheme="minorHAnsi" w:cstheme="minorHAnsi"/>
          <w:b w:val="0"/>
          <w:sz w:val="24"/>
        </w:rPr>
        <w:t xml:space="preserve"> enable </w:t>
      </w:r>
      <w:r w:rsidRPr="00065641">
        <w:rPr>
          <w:rFonts w:asciiTheme="minorHAnsi" w:hAnsiTheme="minorHAnsi" w:cstheme="minorHAnsi"/>
          <w:b w:val="0"/>
          <w:sz w:val="24"/>
        </w:rPr>
        <w:t xml:space="preserve">families to raise matters of importance to them, and for interviewers to inform families about trials and clarify any misunderstandings. </w:t>
      </w:r>
    </w:p>
    <w:p w14:paraId="3B87BCB0" w14:textId="77777777" w:rsidR="00422796" w:rsidRPr="00065641" w:rsidRDefault="00422796" w:rsidP="00F07B87">
      <w:pPr>
        <w:pStyle w:val="HeadingFS1"/>
        <w:spacing w:after="0" w:line="240" w:lineRule="auto"/>
        <w:jc w:val="both"/>
        <w:rPr>
          <w:rFonts w:asciiTheme="minorHAnsi" w:hAnsiTheme="minorHAnsi" w:cstheme="minorHAnsi"/>
          <w:b w:val="0"/>
          <w:sz w:val="24"/>
        </w:rPr>
      </w:pPr>
    </w:p>
    <w:p w14:paraId="615E804E" w14:textId="77777777" w:rsidR="00422796" w:rsidRPr="00065641" w:rsidRDefault="00422796" w:rsidP="00F07B87">
      <w:pPr>
        <w:pStyle w:val="HeadingFS1"/>
        <w:spacing w:after="0" w:line="240" w:lineRule="auto"/>
        <w:jc w:val="both"/>
        <w:rPr>
          <w:rFonts w:asciiTheme="minorHAnsi" w:hAnsiTheme="minorHAnsi" w:cstheme="minorHAnsi"/>
          <w:sz w:val="24"/>
        </w:rPr>
      </w:pPr>
      <w:r w:rsidRPr="00065641">
        <w:rPr>
          <w:rFonts w:asciiTheme="minorHAnsi" w:hAnsiTheme="minorHAnsi" w:cstheme="minorHAnsi"/>
          <w:b w:val="0"/>
          <w:sz w:val="24"/>
        </w:rPr>
        <w:t>A Research Ethics Committee in the North East of England (The North East – Newcastle and North Tyneside 2) approved this study (16/NE/0047).</w:t>
      </w:r>
    </w:p>
    <w:p w14:paraId="016D1E69" w14:textId="77777777" w:rsidR="00422796" w:rsidRDefault="00422796" w:rsidP="00F07B87">
      <w:pPr>
        <w:pStyle w:val="NormalWeb"/>
        <w:shd w:val="clear" w:color="auto" w:fill="FFFFFF"/>
        <w:spacing w:after="0" w:afterAutospacing="0"/>
        <w:jc w:val="both"/>
        <w:textAlignment w:val="baseline"/>
        <w:rPr>
          <w:rFonts w:asciiTheme="minorHAnsi" w:hAnsiTheme="minorHAnsi" w:cstheme="minorHAnsi"/>
          <w:b/>
          <w:i/>
          <w:color w:val="2A2A2A"/>
        </w:rPr>
      </w:pPr>
      <w:r w:rsidRPr="00065641">
        <w:rPr>
          <w:rFonts w:asciiTheme="minorHAnsi" w:hAnsiTheme="minorHAnsi" w:cstheme="minorHAnsi"/>
          <w:b/>
          <w:i/>
          <w:color w:val="2A2A2A"/>
        </w:rPr>
        <w:t>Participant selection</w:t>
      </w:r>
    </w:p>
    <w:p w14:paraId="52344F1A" w14:textId="77777777" w:rsidR="00703C3D" w:rsidRPr="00065641" w:rsidRDefault="00703C3D" w:rsidP="00F07B87">
      <w:pPr>
        <w:pStyle w:val="NormalWeb"/>
        <w:shd w:val="clear" w:color="auto" w:fill="FFFFFF"/>
        <w:spacing w:after="0" w:afterAutospacing="0"/>
        <w:jc w:val="both"/>
        <w:textAlignment w:val="baseline"/>
        <w:rPr>
          <w:rFonts w:asciiTheme="minorHAnsi" w:hAnsiTheme="minorHAnsi" w:cstheme="minorHAnsi"/>
          <w:b/>
          <w:i/>
          <w:color w:val="2A2A2A"/>
        </w:rPr>
      </w:pPr>
    </w:p>
    <w:p w14:paraId="3FF51FC0" w14:textId="32230CD9" w:rsidR="002A418F" w:rsidRPr="005B0C8F" w:rsidRDefault="00422796" w:rsidP="00F07B87">
      <w:pPr>
        <w:autoSpaceDE w:val="0"/>
        <w:autoSpaceDN w:val="0"/>
        <w:adjustRightInd w:val="0"/>
        <w:spacing w:after="0" w:line="240" w:lineRule="auto"/>
        <w:jc w:val="both"/>
        <w:rPr>
          <w:rFonts w:cstheme="minorHAnsi"/>
        </w:rPr>
      </w:pPr>
      <w:r w:rsidRPr="00B11951">
        <w:rPr>
          <w:rFonts w:cstheme="minorHAnsi"/>
        </w:rPr>
        <w:t>Within four UK paediatric and adolescent rheumatology centres, clinicians approached families of children and young people who met the eligibility criteria (Box 1), briefly described the study and req</w:t>
      </w:r>
      <w:r w:rsidRPr="00BD7D43">
        <w:rPr>
          <w:rFonts w:cstheme="minorHAnsi"/>
        </w:rPr>
        <w:t xml:space="preserve">uested verbal permission for a researcher to contact families. </w:t>
      </w:r>
      <w:r w:rsidR="008602DD" w:rsidRPr="00F27BF8">
        <w:rPr>
          <w:rFonts w:cstheme="minorHAnsi"/>
        </w:rPr>
        <w:t xml:space="preserve">Children and young people </w:t>
      </w:r>
      <w:r w:rsidR="006E6389" w:rsidRPr="00F27BF8">
        <w:rPr>
          <w:rFonts w:cstheme="minorHAnsi"/>
        </w:rPr>
        <w:t xml:space="preserve">had a confirmed </w:t>
      </w:r>
      <w:r w:rsidR="008602DD" w:rsidRPr="00EA5845">
        <w:rPr>
          <w:rFonts w:cstheme="minorHAnsi"/>
        </w:rPr>
        <w:t xml:space="preserve">diagnosis of JIA in line with current guidance </w:t>
      </w:r>
      <w:r w:rsidR="003851FA" w:rsidRPr="00F438E4">
        <w:rPr>
          <w:rFonts w:ascii="Times New Roman" w:eastAsia="Times New Roman" w:hAnsi="Times New Roman" w:cstheme="minorHAnsi"/>
          <w:sz w:val="24"/>
          <w:szCs w:val="24"/>
          <w:lang w:eastAsia="en-GB"/>
        </w:rPr>
        <w:fldChar w:fldCharType="begin">
          <w:fldData xml:space="preserve">PEVuZE5vdGU+PENpdGU+PEF1dGhvcj5QZXR0eTwvQXV0aG9yPjxZZWFyPjIwMDQ8L1llYXI+PFJl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</w:fldData>
        </w:fldChar>
      </w:r>
      <w:r w:rsidR="008F7CC5" w:rsidRPr="005C1688">
        <w:rPr>
          <w:rFonts w:eastAsia="Times New Roman" w:cstheme="minorHAnsi"/>
          <w:sz w:val="24"/>
          <w:szCs w:val="24"/>
          <w:lang w:eastAsia="en-GB"/>
        </w:rPr>
        <w:instrText xml:space="preserve"> ADDIN EN.CITE </w:instrText>
      </w:r>
      <w:r w:rsidR="008F7CC5" w:rsidRPr="005C1688">
        <w:rPr>
          <w:rFonts w:eastAsia="Times New Roman" w:cstheme="minorHAnsi"/>
          <w:sz w:val="24"/>
          <w:szCs w:val="24"/>
          <w:lang w:eastAsia="en-GB"/>
        </w:rPr>
        <w:fldChar w:fldCharType="begin">
          <w:fldData xml:space="preserve">PEVuZE5vdGU+PENpdGU+PEF1dGhvcj5QZXR0eTwvQXV0aG9yPjxZZWFyPjIwMDQ8L1llYXI+PFJl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</w:fldData>
        </w:fldChar>
      </w:r>
      <w:r w:rsidR="008F7CC5" w:rsidRPr="005C1688">
        <w:rPr>
          <w:rFonts w:eastAsia="Times New Roman" w:cstheme="minorHAnsi"/>
          <w:sz w:val="24"/>
          <w:szCs w:val="24"/>
          <w:lang w:eastAsia="en-GB"/>
        </w:rPr>
        <w:instrText xml:space="preserve"> ADDIN EN.CITE.DATA </w:instrText>
      </w:r>
      <w:r w:rsidR="008F7CC5" w:rsidRPr="005C1688">
        <w:rPr>
          <w:rFonts w:eastAsia="Times New Roman" w:cstheme="minorHAnsi"/>
          <w:sz w:val="24"/>
          <w:szCs w:val="24"/>
          <w:lang w:eastAsia="en-GB"/>
        </w:rPr>
      </w:r>
      <w:r w:rsidR="008F7CC5" w:rsidRPr="005C1688">
        <w:rPr>
          <w:rFonts w:eastAsia="Times New Roman" w:cstheme="minorHAnsi"/>
          <w:sz w:val="24"/>
          <w:szCs w:val="24"/>
          <w:lang w:eastAsia="en-GB"/>
        </w:rPr>
        <w:fldChar w:fldCharType="end"/>
      </w:r>
      <w:r w:rsidR="003851FA" w:rsidRPr="00F438E4">
        <w:rPr>
          <w:rFonts w:eastAsia="Times New Roman" w:cstheme="minorHAnsi"/>
          <w:sz w:val="24"/>
          <w:szCs w:val="24"/>
          <w:lang w:eastAsia="en-GB"/>
        </w:rPr>
      </w:r>
      <w:r w:rsidR="003851FA" w:rsidRPr="00F438E4">
        <w:rPr>
          <w:rFonts w:eastAsia="Times New Roman" w:cstheme="minorHAnsi"/>
          <w:sz w:val="24"/>
          <w:szCs w:val="24"/>
          <w:lang w:eastAsia="en-GB"/>
        </w:rPr>
        <w:fldChar w:fldCharType="separate"/>
      </w:r>
      <w:r w:rsidR="008F7CC5" w:rsidRPr="005C1688">
        <w:rPr>
          <w:rFonts w:eastAsia="Times New Roman" w:cstheme="minorHAnsi"/>
          <w:noProof/>
          <w:sz w:val="24"/>
          <w:szCs w:val="24"/>
          <w:lang w:eastAsia="en-GB"/>
        </w:rPr>
        <w:t>(</w:t>
      </w:r>
      <w:hyperlink w:anchor="_ENREF_1" w:tooltip="Petty, 2004 #2653" w:history="1">
        <w:r w:rsidR="00260688" w:rsidRPr="00F438E4">
          <w:rPr>
            <w:rFonts w:cstheme="minorHAnsi"/>
            <w:noProof/>
          </w:rPr>
          <w:t>1</w:t>
        </w:r>
      </w:hyperlink>
      <w:r w:rsidR="008F7CC5" w:rsidRPr="00F438E4">
        <w:rPr>
          <w:rFonts w:cstheme="minorHAnsi"/>
          <w:noProof/>
        </w:rPr>
        <w:t xml:space="preserve">, </w:t>
      </w:r>
      <w:hyperlink w:anchor="_ENREF_18" w:tooltip="Petty, 1998 #2654" w:history="1">
        <w:r w:rsidR="00260688" w:rsidRPr="00F438E4">
          <w:rPr>
            <w:rFonts w:cstheme="minorHAnsi"/>
            <w:noProof/>
          </w:rPr>
          <w:t>18</w:t>
        </w:r>
      </w:hyperlink>
      <w:r w:rsidR="008F7CC5" w:rsidRPr="00F438E4">
        <w:rPr>
          <w:rFonts w:cstheme="minorHAnsi"/>
          <w:noProof/>
        </w:rPr>
        <w:t>)</w:t>
      </w:r>
      <w:r w:rsidR="003851FA" w:rsidRPr="00F438E4">
        <w:rPr>
          <w:rFonts w:ascii="Times New Roman" w:eastAsia="Times New Roman" w:hAnsi="Times New Roman" w:cstheme="minorHAnsi"/>
          <w:sz w:val="24"/>
          <w:szCs w:val="24"/>
          <w:lang w:eastAsia="en-GB"/>
        </w:rPr>
        <w:fldChar w:fldCharType="end"/>
      </w:r>
      <w:r w:rsidR="008602DD" w:rsidRPr="00F438E4">
        <w:t xml:space="preserve">. </w:t>
      </w:r>
      <w:r w:rsidRPr="00F438E4">
        <w:rPr>
          <w:rFonts w:cstheme="minorHAnsi"/>
        </w:rPr>
        <w:t>FS and LR, both experienced in qualitative research in health settings, conducted the interviews after seeking informed consent from parents and assent or consent from CYPs</w:t>
      </w:r>
      <w:r w:rsidRPr="00C42181">
        <w:rPr>
          <w:rFonts w:cstheme="minorHAnsi"/>
        </w:rPr>
        <w:t>. Interviews took place from August 2016 to March 2017 and were audio recorded and transcribed.</w:t>
      </w:r>
      <w:r w:rsidR="003C114D" w:rsidRPr="00E84602">
        <w:rPr>
          <w:rFonts w:cstheme="minorHAnsi"/>
        </w:rPr>
        <w:t xml:space="preserve"> </w:t>
      </w:r>
      <w:r w:rsidR="00C86C5E" w:rsidRPr="005B0C8F">
        <w:rPr>
          <w:rFonts w:cstheme="minorHAnsi"/>
        </w:rPr>
        <w:t xml:space="preserve">The </w:t>
      </w:r>
      <w:r w:rsidR="00C86C5E" w:rsidRPr="005B0C8F">
        <w:rPr>
          <w:rFonts w:cs="Arial"/>
          <w:shd w:val="clear" w:color="auto" w:fill="FFFFFF"/>
        </w:rPr>
        <w:t xml:space="preserve">research team monitored sampling characteristics to ensure </w:t>
      </w:r>
      <w:r w:rsidR="005B0C8F">
        <w:rPr>
          <w:rFonts w:cs="Arial"/>
          <w:shd w:val="clear" w:color="auto" w:fill="FFFFFF"/>
        </w:rPr>
        <w:t xml:space="preserve">these were </w:t>
      </w:r>
      <w:r w:rsidR="00C86C5E" w:rsidRPr="005B0C8F">
        <w:rPr>
          <w:rFonts w:cs="Arial"/>
          <w:shd w:val="clear" w:color="auto" w:fill="FFFFFF"/>
        </w:rPr>
        <w:t xml:space="preserve">inclusive of patients of varying ages, </w:t>
      </w:r>
      <w:r w:rsidR="00F438E4" w:rsidRPr="005B0C8F">
        <w:rPr>
          <w:rFonts w:cs="Arial"/>
          <w:shd w:val="clear" w:color="auto" w:fill="FFFFFF"/>
        </w:rPr>
        <w:t xml:space="preserve">and </w:t>
      </w:r>
      <w:r w:rsidR="005B0C8F">
        <w:rPr>
          <w:rFonts w:cs="Arial"/>
          <w:shd w:val="clear" w:color="auto" w:fill="FFFFFF"/>
        </w:rPr>
        <w:t xml:space="preserve">of </w:t>
      </w:r>
      <w:r w:rsidR="00F438E4" w:rsidRPr="005B0C8F">
        <w:rPr>
          <w:rFonts w:cs="Arial"/>
          <w:shd w:val="clear" w:color="auto" w:fill="FFFFFF"/>
        </w:rPr>
        <w:t>families from a range of treatment centres and socioeconomic backgrounds</w:t>
      </w:r>
      <w:r w:rsidR="00C86C5E" w:rsidRPr="005B0C8F">
        <w:t>.</w:t>
      </w:r>
      <w:r w:rsidR="00C86C5E" w:rsidRPr="005B0C8F">
        <w:rPr>
          <w:rFonts w:cstheme="minorHAnsi"/>
        </w:rPr>
        <w:t xml:space="preserve"> </w:t>
      </w:r>
      <w:r w:rsidRPr="005B0C8F">
        <w:rPr>
          <w:rFonts w:cstheme="minorHAnsi"/>
          <w:color w:val="000000"/>
        </w:rPr>
        <w:t>Sampling for interviews ceased when data saturation was reached</w:t>
      </w:r>
      <w:r w:rsidR="006E6389" w:rsidRPr="005B0C8F">
        <w:rPr>
          <w:rFonts w:cstheme="minorHAnsi"/>
          <w:color w:val="000000"/>
        </w:rPr>
        <w:t xml:space="preserve">, that is, </w:t>
      </w:r>
      <w:r w:rsidR="00ED7B17" w:rsidRPr="005B0C8F">
        <w:rPr>
          <w:rFonts w:cstheme="minorHAnsi"/>
          <w:color w:val="000000"/>
        </w:rPr>
        <w:t xml:space="preserve">when </w:t>
      </w:r>
      <w:r w:rsidR="005B0C8F" w:rsidRPr="005B0C8F">
        <w:rPr>
          <w:rFonts w:cstheme="minorHAnsi"/>
          <w:color w:val="000000"/>
        </w:rPr>
        <w:t>f</w:t>
      </w:r>
      <w:r w:rsidR="002A418F" w:rsidRPr="005B0C8F">
        <w:rPr>
          <w:rFonts w:cstheme="minorHAnsi"/>
          <w:color w:val="000000"/>
        </w:rPr>
        <w:t xml:space="preserve">urther interviews were no longer contributing </w:t>
      </w:r>
      <w:r w:rsidR="00ED7B17" w:rsidRPr="005B0C8F">
        <w:rPr>
          <w:rFonts w:cstheme="minorHAnsi"/>
          <w:color w:val="000000"/>
        </w:rPr>
        <w:t>new</w:t>
      </w:r>
      <w:r w:rsidR="005B0C8F" w:rsidRPr="005B0C8F">
        <w:rPr>
          <w:rFonts w:cstheme="minorHAnsi"/>
          <w:color w:val="000000"/>
        </w:rPr>
        <w:t xml:space="preserve"> </w:t>
      </w:r>
      <w:r w:rsidR="00ED7B17" w:rsidRPr="005B0C8F">
        <w:rPr>
          <w:rFonts w:cstheme="minorHAnsi"/>
          <w:color w:val="000000"/>
        </w:rPr>
        <w:t>information</w:t>
      </w:r>
      <w:r w:rsidR="005B0C8F" w:rsidRPr="005B0C8F">
        <w:rPr>
          <w:rFonts w:cstheme="minorHAnsi"/>
          <w:color w:val="000000"/>
        </w:rPr>
        <w:t xml:space="preserve"> </w:t>
      </w:r>
      <w:r w:rsidR="003851FA" w:rsidRPr="005C1688">
        <w:rPr>
          <w:rFonts w:eastAsia="Times New Roman" w:cstheme="minorHAnsi"/>
          <w:color w:val="000000"/>
          <w:lang w:eastAsia="en-GB"/>
        </w:rPr>
        <w:fldChar w:fldCharType="begin"/>
      </w:r>
      <w:r w:rsidR="008F7CC5" w:rsidRPr="005B0C8F">
        <w:rPr>
          <w:rFonts w:cstheme="minorHAnsi"/>
          <w:color w:val="000000"/>
        </w:rPr>
        <w:instrText xml:space="preserve"> ADDIN EN.CITE &lt;EndNote&gt;&lt;Cite&gt;&lt;Author&gt;Fusch&lt;/Author&gt;&lt;Year&gt;2015&lt;/Year&gt;&lt;RecNum&gt;2389&lt;/RecNum&gt;&lt;DisplayText&gt;(19)&lt;/DisplayText&gt;&lt;record&gt;&lt;rec-number&gt;2389&lt;/rec-number&gt;&lt;foreign-keys&gt;&lt;key app="EN" db-id="p25r9tfw5xftdyedzs7p9pvvza9s900v2rep" timestamp="1494945591"&gt;2389&lt;/key&gt;&lt;/foreign-keys&gt;&lt;ref-type name="Journal Article"&gt;17&lt;/ref-type&gt;&lt;contributors&gt;&lt;authors&gt;&lt;author&gt;Fusch, P. I.&lt;/author&gt;&lt;author&gt;Ness, L. R.&lt;/author&gt;&lt;/authors&gt;&lt;/contributors&gt;&lt;auth-address&gt;Walden University&lt;/auth-address&gt;&lt;titles&gt;&lt;title&gt;Are we there yet? Data saturation in qualitative research&lt;/title&gt;&lt;secondary-title&gt;Qualitative Report&lt;/secondary-title&gt;&lt;/titles&gt;&lt;periodical&gt;&lt;full-title&gt;Qualitative Report&lt;/full-title&gt;&lt;/periodical&gt;&lt;pages&gt;1408-1416&lt;/pages&gt;&lt;volume&gt;20&lt;/volume&gt;&lt;number&gt;9&lt;/number&gt;&lt;section&gt;1408&lt;/section&gt;&lt;keywords&gt;&lt;keyword&gt;Bias&lt;/keyword&gt;&lt;keyword&gt;Data Saturation&lt;/keyword&gt;&lt;keyword&gt;Interviews&lt;/keyword&gt;&lt;keyword&gt;Personal lens&lt;/keyword&gt;&lt;keyword&gt;Triangulation&lt;/keyword&gt;&lt;/keywords&gt;&lt;dates&gt;&lt;year&gt;2015&lt;/year&gt;&lt;pub-dates&gt;&lt;date&gt;09 / 01 /&lt;/date&gt;&lt;/pub-dates&gt;&lt;/dates&gt;&lt;publisher&gt;Nova Southeastern University&lt;/publisher&gt;&lt;isbn&gt;10520147&lt;/isbn&gt;&lt;accession-num&gt;edselc.2-52.0-84941036867&lt;/accession-num&gt;&lt;work-type&gt;Article&lt;/work-type&gt;&lt;urls&gt;&lt;related-urls&gt;&lt;url&gt;https://liverpool.idm.oclc.org/login?url=http://search.ebscohost.com/login.aspx?direct=true&amp;amp;db=edselc&amp;amp;AN=edselc.2-52.0-84941036867&amp;amp;site=eds-live&amp;amp;scope=site&lt;/url&gt;&lt;/related-urls&gt;&lt;/urls&gt;&lt;remote-database-name&gt;edselc&lt;/remote-database-name&gt;&lt;remote-database-provider&gt;EBSCOhost&lt;/remote-database-provider&gt;&lt;language&gt;English&lt;/language&gt;&lt;/record&gt;&lt;/Cite&gt;&lt;/EndNote&gt;</w:instrText>
      </w:r>
      <w:r w:rsidR="003851FA" w:rsidRPr="005C1688">
        <w:rPr>
          <w:rFonts w:eastAsia="Times New Roman" w:cstheme="minorHAnsi"/>
          <w:color w:val="000000"/>
          <w:lang w:eastAsia="en-GB"/>
        </w:rPr>
        <w:fldChar w:fldCharType="separate"/>
      </w:r>
      <w:r w:rsidR="008F7CC5" w:rsidRPr="005B0C8F">
        <w:rPr>
          <w:rFonts w:cstheme="minorHAnsi"/>
          <w:noProof/>
          <w:color w:val="000000"/>
        </w:rPr>
        <w:t>(</w:t>
      </w:r>
      <w:hyperlink w:anchor="_ENREF_19" w:tooltip="Fusch, 2015 #2389" w:history="1">
        <w:r w:rsidR="00260688" w:rsidRPr="005C1688">
          <w:rPr>
            <w:rFonts w:eastAsia="Times New Roman" w:cstheme="minorHAnsi"/>
            <w:noProof/>
            <w:color w:val="000000"/>
            <w:lang w:eastAsia="en-GB"/>
          </w:rPr>
          <w:t>19</w:t>
        </w:r>
      </w:hyperlink>
      <w:r w:rsidR="008F7CC5" w:rsidRPr="005C1688">
        <w:rPr>
          <w:rFonts w:eastAsia="Times New Roman" w:cstheme="minorHAnsi"/>
          <w:noProof/>
          <w:color w:val="000000"/>
          <w:lang w:eastAsia="en-GB"/>
        </w:rPr>
        <w:t>)</w:t>
      </w:r>
      <w:r w:rsidR="003851FA" w:rsidRPr="005C1688">
        <w:rPr>
          <w:rFonts w:eastAsia="Times New Roman" w:cstheme="minorHAnsi"/>
          <w:color w:val="000000"/>
          <w:lang w:eastAsia="en-GB"/>
        </w:rPr>
        <w:fldChar w:fldCharType="end"/>
      </w:r>
      <w:r w:rsidRPr="005B0C8F">
        <w:rPr>
          <w:rFonts w:cstheme="minorHAnsi"/>
          <w:color w:val="000000"/>
        </w:rPr>
        <w:t xml:space="preserve">. </w:t>
      </w:r>
    </w:p>
    <w:p w14:paraId="06D538B2" w14:textId="10EECF12" w:rsidR="00422796" w:rsidRDefault="00422796" w:rsidP="00F07B87">
      <w:pPr>
        <w:pStyle w:val="NormalWeb"/>
        <w:shd w:val="clear" w:color="auto" w:fill="FFFFFF"/>
        <w:spacing w:after="0" w:afterAutospacing="0"/>
        <w:jc w:val="both"/>
        <w:textAlignment w:val="baseline"/>
        <w:rPr>
          <w:rFonts w:asciiTheme="minorHAnsi" w:hAnsiTheme="minorHAnsi" w:cstheme="minorHAnsi"/>
          <w:b/>
          <w:i/>
          <w:color w:val="2A2A2A"/>
        </w:rPr>
      </w:pPr>
      <w:r w:rsidRPr="00065641">
        <w:rPr>
          <w:rFonts w:asciiTheme="minorHAnsi" w:hAnsiTheme="minorHAnsi" w:cstheme="minorHAnsi"/>
          <w:b/>
          <w:i/>
          <w:color w:val="2A2A2A"/>
        </w:rPr>
        <w:t>Interview protocol</w:t>
      </w:r>
    </w:p>
    <w:p w14:paraId="3CECAA47" w14:textId="77777777" w:rsidR="00703C3D" w:rsidRPr="00065641" w:rsidRDefault="00703C3D" w:rsidP="00F07B87">
      <w:pPr>
        <w:pStyle w:val="NormalWeb"/>
        <w:shd w:val="clear" w:color="auto" w:fill="FFFFFF"/>
        <w:spacing w:after="0" w:afterAutospacing="0"/>
        <w:jc w:val="both"/>
        <w:textAlignment w:val="baseline"/>
        <w:rPr>
          <w:rFonts w:asciiTheme="minorHAnsi" w:hAnsiTheme="minorHAnsi" w:cstheme="minorHAnsi"/>
          <w:b/>
          <w:i/>
          <w:color w:val="2A2A2A"/>
        </w:rPr>
      </w:pPr>
    </w:p>
    <w:p w14:paraId="5E4D46AC" w14:textId="0636B832" w:rsidR="00422796" w:rsidRPr="00065641" w:rsidRDefault="00422796" w:rsidP="00F07B87">
      <w:pPr>
        <w:pStyle w:val="NormalWeb"/>
        <w:shd w:val="clear" w:color="auto" w:fill="FFFFFF"/>
        <w:spacing w:before="0" w:beforeAutospacing="0" w:after="0" w:afterAutospacing="0"/>
        <w:jc w:val="both"/>
        <w:textAlignment w:val="baseline"/>
        <w:rPr>
          <w:rFonts w:asciiTheme="minorHAnsi" w:hAnsiTheme="minorHAnsi" w:cstheme="minorHAnsi"/>
          <w:i/>
          <w:color w:val="2A2A2A"/>
        </w:rPr>
      </w:pPr>
      <w:r w:rsidRPr="00065641">
        <w:rPr>
          <w:rFonts w:asciiTheme="minorHAnsi" w:hAnsiTheme="minorHAnsi" w:cstheme="minorHAnsi"/>
          <w:bCs/>
        </w:rPr>
        <w:t xml:space="preserve">Semi-structured, topic-guided interviews (Appendix A) were conversational to allow participants to raise and reflect on matters of concern to them. </w:t>
      </w:r>
      <w:r w:rsidRPr="00065641">
        <w:rPr>
          <w:rFonts w:asciiTheme="minorHAnsi" w:hAnsiTheme="minorHAnsi" w:cstheme="minorHAnsi"/>
        </w:rPr>
        <w:t xml:space="preserve">While we interviewed all parents regardless of their child’s age, only children aged eight years and over were interviewed. </w:t>
      </w:r>
      <w:r w:rsidRPr="00065641">
        <w:rPr>
          <w:rFonts w:asciiTheme="minorHAnsi" w:hAnsiTheme="minorHAnsi" w:cstheme="minorHAnsi"/>
          <w:bCs/>
        </w:rPr>
        <w:t xml:space="preserve">We developed separate topic guides for parents, children (8-12 years), and young people (13-16 years), and adapted these throughout the study, guided by the ongoing analysis. We also developed stimulus materials to facilitate the interviews, including a video, a flow chart illustrating the proposed trial, and </w:t>
      </w:r>
      <w:r w:rsidR="002A418F">
        <w:rPr>
          <w:rFonts w:asciiTheme="minorHAnsi" w:hAnsiTheme="minorHAnsi" w:cstheme="minorHAnsi"/>
          <w:bCs/>
        </w:rPr>
        <w:t xml:space="preserve">prompt </w:t>
      </w:r>
      <w:r w:rsidRPr="00065641">
        <w:rPr>
          <w:rFonts w:asciiTheme="minorHAnsi" w:hAnsiTheme="minorHAnsi" w:cstheme="minorHAnsi"/>
          <w:bCs/>
        </w:rPr>
        <w:t xml:space="preserve">cards detailing </w:t>
      </w:r>
      <w:r w:rsidR="005F7D81">
        <w:rPr>
          <w:rFonts w:asciiTheme="minorHAnsi" w:hAnsiTheme="minorHAnsi" w:cstheme="minorHAnsi"/>
          <w:bCs/>
        </w:rPr>
        <w:t>potential</w:t>
      </w:r>
      <w:r w:rsidRPr="00065641">
        <w:rPr>
          <w:rFonts w:asciiTheme="minorHAnsi" w:hAnsiTheme="minorHAnsi" w:cstheme="minorHAnsi"/>
          <w:bCs/>
        </w:rPr>
        <w:t xml:space="preserve"> benefits and side effects of the four </w:t>
      </w:r>
      <w:r w:rsidRPr="00065641">
        <w:rPr>
          <w:rFonts w:asciiTheme="minorHAnsi" w:hAnsiTheme="minorHAnsi" w:cstheme="minorHAnsi"/>
          <w:shd w:val="clear" w:color="auto" w:fill="FFFFFF"/>
        </w:rPr>
        <w:t>corticosteroid delivery routes</w:t>
      </w:r>
      <w:r w:rsidRPr="00065641">
        <w:rPr>
          <w:rFonts w:asciiTheme="minorHAnsi" w:hAnsiTheme="minorHAnsi" w:cstheme="minorHAnsi"/>
          <w:bCs/>
        </w:rPr>
        <w:t xml:space="preserve"> (Appendix B). </w:t>
      </w:r>
      <w:r w:rsidR="00355038">
        <w:rPr>
          <w:rFonts w:asciiTheme="minorHAnsi" w:hAnsiTheme="minorHAnsi" w:cstheme="minorHAnsi"/>
          <w:bCs/>
        </w:rPr>
        <w:t xml:space="preserve">Consultant </w:t>
      </w:r>
      <w:r w:rsidR="002A418F">
        <w:rPr>
          <w:rFonts w:asciiTheme="minorHAnsi" w:hAnsiTheme="minorHAnsi" w:cstheme="minorHAnsi"/>
          <w:bCs/>
        </w:rPr>
        <w:t>p</w:t>
      </w:r>
      <w:r w:rsidR="00355038">
        <w:rPr>
          <w:rFonts w:asciiTheme="minorHAnsi" w:hAnsiTheme="minorHAnsi" w:cstheme="minorHAnsi"/>
          <w:bCs/>
        </w:rPr>
        <w:t xml:space="preserve">aediatric </w:t>
      </w:r>
      <w:r w:rsidR="002A418F">
        <w:rPr>
          <w:rFonts w:asciiTheme="minorHAnsi" w:hAnsiTheme="minorHAnsi" w:cstheme="minorHAnsi"/>
          <w:bCs/>
        </w:rPr>
        <w:t>r</w:t>
      </w:r>
      <w:r w:rsidR="00355038">
        <w:rPr>
          <w:rFonts w:asciiTheme="minorHAnsi" w:hAnsiTheme="minorHAnsi" w:cstheme="minorHAnsi"/>
          <w:bCs/>
        </w:rPr>
        <w:t xml:space="preserve">heumatologists </w:t>
      </w:r>
      <w:r w:rsidR="002A418F">
        <w:rPr>
          <w:rFonts w:asciiTheme="minorHAnsi" w:hAnsiTheme="minorHAnsi" w:cstheme="minorHAnsi"/>
          <w:bCs/>
        </w:rPr>
        <w:t xml:space="preserve">advised on the development of </w:t>
      </w:r>
      <w:r w:rsidR="00355038">
        <w:rPr>
          <w:rFonts w:asciiTheme="minorHAnsi" w:hAnsiTheme="minorHAnsi" w:cstheme="minorHAnsi"/>
          <w:bCs/>
        </w:rPr>
        <w:t xml:space="preserve">the </w:t>
      </w:r>
      <w:r w:rsidR="002A418F">
        <w:rPr>
          <w:rFonts w:asciiTheme="minorHAnsi" w:hAnsiTheme="minorHAnsi" w:cstheme="minorHAnsi"/>
          <w:bCs/>
        </w:rPr>
        <w:t xml:space="preserve">prompt </w:t>
      </w:r>
      <w:r w:rsidR="00355038">
        <w:rPr>
          <w:rFonts w:asciiTheme="minorHAnsi" w:hAnsiTheme="minorHAnsi" w:cstheme="minorHAnsi"/>
          <w:bCs/>
        </w:rPr>
        <w:t>cards. The</w:t>
      </w:r>
      <w:r w:rsidR="002A418F">
        <w:rPr>
          <w:rFonts w:asciiTheme="minorHAnsi" w:hAnsiTheme="minorHAnsi" w:cstheme="minorHAnsi"/>
          <w:bCs/>
        </w:rPr>
        <w:t>se</w:t>
      </w:r>
      <w:r w:rsidR="00355038">
        <w:rPr>
          <w:rFonts w:asciiTheme="minorHAnsi" w:hAnsiTheme="minorHAnsi" w:cstheme="minorHAnsi"/>
          <w:bCs/>
        </w:rPr>
        <w:t xml:space="preserve"> cards </w:t>
      </w:r>
      <w:r w:rsidR="002A418F">
        <w:rPr>
          <w:rFonts w:asciiTheme="minorHAnsi" w:hAnsiTheme="minorHAnsi" w:cstheme="minorHAnsi"/>
          <w:bCs/>
        </w:rPr>
        <w:t xml:space="preserve">listed key points about the delivery routes that the rheumatologists perceived </w:t>
      </w:r>
      <w:r w:rsidR="00FE5A1D">
        <w:rPr>
          <w:rFonts w:asciiTheme="minorHAnsi" w:hAnsiTheme="minorHAnsi" w:cstheme="minorHAnsi"/>
          <w:bCs/>
        </w:rPr>
        <w:t>relevant to patients and families</w:t>
      </w:r>
      <w:r w:rsidR="002A418F">
        <w:rPr>
          <w:rFonts w:asciiTheme="minorHAnsi" w:hAnsiTheme="minorHAnsi" w:cstheme="minorHAnsi"/>
          <w:bCs/>
        </w:rPr>
        <w:t xml:space="preserve">. The cards were </w:t>
      </w:r>
      <w:r w:rsidR="00FE5A1D">
        <w:rPr>
          <w:rFonts w:asciiTheme="minorHAnsi" w:hAnsiTheme="minorHAnsi" w:cstheme="minorHAnsi"/>
          <w:bCs/>
        </w:rPr>
        <w:t xml:space="preserve">intended </w:t>
      </w:r>
      <w:r w:rsidR="002A418F">
        <w:rPr>
          <w:rFonts w:asciiTheme="minorHAnsi" w:hAnsiTheme="minorHAnsi" w:cstheme="minorHAnsi"/>
          <w:bCs/>
        </w:rPr>
        <w:t xml:space="preserve">to facilitate discussion in the interviews, rather than </w:t>
      </w:r>
      <w:r w:rsidR="00355038">
        <w:rPr>
          <w:rFonts w:asciiTheme="minorHAnsi" w:hAnsiTheme="minorHAnsi" w:cstheme="minorHAnsi"/>
          <w:bCs/>
        </w:rPr>
        <w:t>to provide an exhaustive list of benefits and side effects of the delivery routes.</w:t>
      </w:r>
    </w:p>
    <w:p w14:paraId="559D2F5E" w14:textId="77777777" w:rsidR="005F7D81" w:rsidRDefault="005F7D81" w:rsidP="00F07B87">
      <w:pPr>
        <w:autoSpaceDE w:val="0"/>
        <w:autoSpaceDN w:val="0"/>
        <w:adjustRightInd w:val="0"/>
        <w:spacing w:after="0" w:line="240" w:lineRule="auto"/>
        <w:jc w:val="both"/>
        <w:rPr>
          <w:rFonts w:cstheme="minorHAnsi"/>
          <w:sz w:val="24"/>
          <w:szCs w:val="24"/>
          <w:shd w:val="clear" w:color="auto" w:fill="FFFFFF"/>
        </w:rPr>
      </w:pPr>
    </w:p>
    <w:p w14:paraId="0A2EFECC" w14:textId="01477678" w:rsidR="00422796" w:rsidRPr="00065641" w:rsidRDefault="00422796" w:rsidP="00F07B87">
      <w:pPr>
        <w:autoSpaceDE w:val="0"/>
        <w:autoSpaceDN w:val="0"/>
        <w:adjustRightInd w:val="0"/>
        <w:spacing w:after="0" w:line="240" w:lineRule="auto"/>
        <w:jc w:val="both"/>
        <w:rPr>
          <w:rFonts w:cstheme="minorHAnsi"/>
          <w:sz w:val="24"/>
          <w:szCs w:val="24"/>
          <w:shd w:val="clear" w:color="auto" w:fill="FFFFFF"/>
        </w:rPr>
      </w:pPr>
      <w:r w:rsidRPr="00065641">
        <w:rPr>
          <w:rFonts w:cstheme="minorHAnsi"/>
          <w:sz w:val="24"/>
          <w:szCs w:val="24"/>
          <w:shd w:val="clear" w:color="auto" w:fill="FFFFFF"/>
        </w:rPr>
        <w:t xml:space="preserve">In brief, the proposed trial was described to participants as comparing four corticosteroid delivery routes (hereon referred to as treatments): (a) </w:t>
      </w:r>
      <w:r w:rsidRPr="00065641">
        <w:rPr>
          <w:rFonts w:cstheme="minorHAnsi"/>
          <w:sz w:val="24"/>
          <w:szCs w:val="24"/>
        </w:rPr>
        <w:t>oral prednisolone (referred to herein as tablets); (b) intravenous methylprednisolone (IV); (c) intra-articular injection(s) (IACI), and; (d) intra-muscular injection (IM).</w:t>
      </w:r>
      <w:r w:rsidRPr="00065641">
        <w:rPr>
          <w:rFonts w:cstheme="minorHAnsi"/>
          <w:sz w:val="24"/>
          <w:szCs w:val="24"/>
          <w:shd w:val="clear" w:color="auto" w:fill="FFFFFF"/>
        </w:rPr>
        <w:t xml:space="preserve"> These four treatments are widely used in clinical practice for JIA, although the only informative evidence-base of effectiveness and efficacy is for IACI </w:t>
      </w:r>
      <w:r w:rsidR="003851FA">
        <w:rPr>
          <w:rFonts w:cstheme="minorHAnsi"/>
          <w:sz w:val="24"/>
          <w:szCs w:val="24"/>
          <w:shd w:val="clear" w:color="auto" w:fill="FFFFFF"/>
        </w:rPr>
        <w:fldChar w:fldCharType="begin">
          <w:fldData xml:space="preserve">PEVuZE5vdGU+PENpdGU+PEF1dGhvcj5DbGVhcnk8L0F1dGhvcj48WWVhcj4yMDAzPC9ZZWFyPjxS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</w:fldData>
        </w:fldChar>
      </w:r>
      <w:r w:rsidR="008F7CC5">
        <w:rPr>
          <w:rFonts w:cstheme="minorHAnsi"/>
          <w:sz w:val="24"/>
          <w:szCs w:val="24"/>
          <w:shd w:val="clear" w:color="auto" w:fill="FFFFFF"/>
        </w:rPr>
        <w:instrText xml:space="preserve"> ADDIN EN.CITE </w:instrText>
      </w:r>
      <w:r w:rsidR="008F7CC5">
        <w:rPr>
          <w:rFonts w:cstheme="minorHAnsi"/>
          <w:sz w:val="24"/>
          <w:szCs w:val="24"/>
          <w:shd w:val="clear" w:color="auto" w:fill="FFFFFF"/>
        </w:rPr>
        <w:fldChar w:fldCharType="begin">
          <w:fldData xml:space="preserve">PEVuZE5vdGU+PENpdGU+PEF1dGhvcj5DbGVhcnk8L0F1dGhvcj48WWVhcj4yMDAzPC9ZZWFyPjxS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</w:fldData>
        </w:fldChar>
      </w:r>
      <w:r w:rsidR="008F7CC5">
        <w:rPr>
          <w:rFonts w:cstheme="minorHAnsi"/>
          <w:sz w:val="24"/>
          <w:szCs w:val="24"/>
          <w:shd w:val="clear" w:color="auto" w:fill="FFFFFF"/>
        </w:rPr>
        <w:instrText xml:space="preserve"> ADDIN EN.CITE.DATA </w:instrText>
      </w:r>
      <w:r w:rsidR="008F7CC5">
        <w:rPr>
          <w:rFonts w:cstheme="minorHAnsi"/>
          <w:sz w:val="24"/>
          <w:szCs w:val="24"/>
          <w:shd w:val="clear" w:color="auto" w:fill="FFFFFF"/>
        </w:rPr>
      </w:r>
      <w:r w:rsidR="008F7CC5">
        <w:rPr>
          <w:rFonts w:cstheme="minorHAnsi"/>
          <w:sz w:val="24"/>
          <w:szCs w:val="24"/>
          <w:shd w:val="clear" w:color="auto" w:fill="FFFFFF"/>
        </w:rPr>
        <w:fldChar w:fldCharType="end"/>
      </w:r>
      <w:r w:rsidR="003851FA">
        <w:rPr>
          <w:rFonts w:cstheme="minorHAnsi"/>
          <w:sz w:val="24"/>
          <w:szCs w:val="24"/>
          <w:shd w:val="clear" w:color="auto" w:fill="FFFFFF"/>
        </w:rPr>
      </w:r>
      <w:r w:rsidR="003851FA">
        <w:rPr>
          <w:rFonts w:cstheme="minorHAnsi"/>
          <w:sz w:val="24"/>
          <w:szCs w:val="24"/>
          <w:shd w:val="clear" w:color="auto" w:fill="FFFFFF"/>
        </w:rPr>
        <w:fldChar w:fldCharType="separate"/>
      </w:r>
      <w:r w:rsidR="008F7CC5">
        <w:rPr>
          <w:rFonts w:cstheme="minorHAnsi"/>
          <w:noProof/>
          <w:sz w:val="24"/>
          <w:szCs w:val="24"/>
          <w:shd w:val="clear" w:color="auto" w:fill="FFFFFF"/>
        </w:rPr>
        <w:t>(</w:t>
      </w:r>
      <w:hyperlink w:anchor="_ENREF_20" w:tooltip="Cleary, 2003 #2576" w:history="1">
        <w:r w:rsidR="00260688">
          <w:rPr>
            <w:rFonts w:cstheme="minorHAnsi"/>
            <w:noProof/>
            <w:sz w:val="24"/>
            <w:szCs w:val="24"/>
            <w:shd w:val="clear" w:color="auto" w:fill="FFFFFF"/>
          </w:rPr>
          <w:t>20</w:t>
        </w:r>
      </w:hyperlink>
      <w:r w:rsidR="008F7CC5">
        <w:rPr>
          <w:rFonts w:cstheme="minorHAnsi"/>
          <w:noProof/>
          <w:sz w:val="24"/>
          <w:szCs w:val="24"/>
          <w:shd w:val="clear" w:color="auto" w:fill="FFFFFF"/>
        </w:rPr>
        <w:t xml:space="preserve">, </w:t>
      </w:r>
      <w:hyperlink w:anchor="_ENREF_21" w:tooltip="Marti, 2008 #2410" w:history="1">
        <w:r w:rsidR="00260688">
          <w:rPr>
            <w:rFonts w:cstheme="minorHAnsi"/>
            <w:noProof/>
            <w:sz w:val="24"/>
            <w:szCs w:val="24"/>
            <w:shd w:val="clear" w:color="auto" w:fill="FFFFFF"/>
          </w:rPr>
          <w:t>21</w:t>
        </w:r>
      </w:hyperlink>
      <w:r w:rsidR="008F7CC5">
        <w:rPr>
          <w:rFonts w:cstheme="minorHAnsi"/>
          <w:noProof/>
          <w:sz w:val="24"/>
          <w:szCs w:val="24"/>
          <w:shd w:val="clear" w:color="auto" w:fill="FFFFFF"/>
        </w:rPr>
        <w:t>)</w:t>
      </w:r>
      <w:r w:rsidR="003851FA">
        <w:rPr>
          <w:rFonts w:cstheme="minorHAnsi"/>
          <w:sz w:val="24"/>
          <w:szCs w:val="24"/>
          <w:shd w:val="clear" w:color="auto" w:fill="FFFFFF"/>
        </w:rPr>
        <w:fldChar w:fldCharType="end"/>
      </w:r>
      <w:r w:rsidRPr="00065641">
        <w:rPr>
          <w:rFonts w:cstheme="minorHAnsi"/>
          <w:sz w:val="24"/>
          <w:szCs w:val="24"/>
          <w:shd w:val="clear" w:color="auto" w:fill="FFFFFF"/>
        </w:rPr>
        <w:t xml:space="preserve">. </w:t>
      </w:r>
      <w:r w:rsidR="00C14C7E">
        <w:rPr>
          <w:rFonts w:cstheme="minorHAnsi"/>
          <w:sz w:val="24"/>
          <w:szCs w:val="24"/>
          <w:shd w:val="clear" w:color="auto" w:fill="FFFFFF"/>
        </w:rPr>
        <w:t>Referring to the prompt cards t</w:t>
      </w:r>
      <w:r w:rsidR="00C26868">
        <w:rPr>
          <w:rFonts w:cstheme="minorHAnsi"/>
          <w:sz w:val="24"/>
          <w:szCs w:val="24"/>
          <w:shd w:val="clear" w:color="auto" w:fill="FFFFFF"/>
        </w:rPr>
        <w:t>he interviewer</w:t>
      </w:r>
      <w:r w:rsidR="00A750E4">
        <w:rPr>
          <w:rFonts w:cstheme="minorHAnsi"/>
          <w:sz w:val="24"/>
          <w:szCs w:val="24"/>
          <w:shd w:val="clear" w:color="auto" w:fill="FFFFFF"/>
        </w:rPr>
        <w:t xml:space="preserve"> described the four delivery routes to families, including the process of delivery (e.g. duration) and potential pros and cons. </w:t>
      </w:r>
      <w:r w:rsidRPr="00065641">
        <w:rPr>
          <w:rFonts w:cstheme="minorHAnsi"/>
          <w:sz w:val="24"/>
          <w:szCs w:val="24"/>
          <w:shd w:val="clear" w:color="auto" w:fill="FFFFFF"/>
        </w:rPr>
        <w:t>While a trial could help to establish which of the treatments is most effective in treating JIA, the feasibility of such a trial is uncertain.</w:t>
      </w:r>
      <w:r w:rsidRPr="00065641">
        <w:rPr>
          <w:rFonts w:cstheme="minorHAnsi"/>
          <w:sz w:val="24"/>
          <w:szCs w:val="24"/>
        </w:rPr>
        <w:t xml:space="preserve"> </w:t>
      </w:r>
    </w:p>
    <w:p w14:paraId="00F7DBC8" w14:textId="77777777" w:rsidR="00C40AE7" w:rsidRDefault="00C40AE7" w:rsidP="00F07B87">
      <w:pPr>
        <w:pStyle w:val="NormalWeb"/>
        <w:shd w:val="clear" w:color="auto" w:fill="FFFFFF"/>
        <w:spacing w:after="0" w:afterAutospacing="0"/>
        <w:jc w:val="both"/>
        <w:textAlignment w:val="baseline"/>
        <w:rPr>
          <w:rFonts w:asciiTheme="minorHAnsi" w:hAnsiTheme="minorHAnsi" w:cstheme="minorHAnsi"/>
          <w:b/>
          <w:i/>
        </w:rPr>
      </w:pPr>
    </w:p>
    <w:p w14:paraId="47F17CD3" w14:textId="091836B8" w:rsidR="00422796" w:rsidRDefault="00422796" w:rsidP="00F07B87">
      <w:pPr>
        <w:pStyle w:val="NormalWeb"/>
        <w:shd w:val="clear" w:color="auto" w:fill="FFFFFF"/>
        <w:spacing w:after="0" w:afterAutospacing="0"/>
        <w:jc w:val="both"/>
        <w:textAlignment w:val="baseline"/>
        <w:rPr>
          <w:rFonts w:asciiTheme="minorHAnsi" w:hAnsiTheme="minorHAnsi" w:cstheme="minorHAnsi"/>
          <w:b/>
          <w:i/>
        </w:rPr>
      </w:pPr>
      <w:r w:rsidRPr="00065641">
        <w:rPr>
          <w:rFonts w:asciiTheme="minorHAnsi" w:hAnsiTheme="minorHAnsi" w:cstheme="minorHAnsi"/>
          <w:b/>
          <w:i/>
        </w:rPr>
        <w:t>Qualitative analysis</w:t>
      </w:r>
    </w:p>
    <w:p w14:paraId="164E84A5" w14:textId="77777777" w:rsidR="00703C3D" w:rsidRPr="00065641" w:rsidRDefault="00703C3D" w:rsidP="00F07B87">
      <w:pPr>
        <w:pStyle w:val="NormalWeb"/>
        <w:shd w:val="clear" w:color="auto" w:fill="FFFFFF"/>
        <w:spacing w:after="0" w:afterAutospacing="0"/>
        <w:jc w:val="both"/>
        <w:textAlignment w:val="baseline"/>
        <w:rPr>
          <w:rFonts w:asciiTheme="minorHAnsi" w:hAnsiTheme="minorHAnsi" w:cstheme="minorHAnsi"/>
          <w:b/>
          <w:i/>
        </w:rPr>
      </w:pPr>
    </w:p>
    <w:p w14:paraId="76420269" w14:textId="28A7D53D" w:rsidR="00FD55BD" w:rsidRDefault="00422796" w:rsidP="00F07B87">
      <w:pPr>
        <w:pStyle w:val="NormalWeb"/>
        <w:shd w:val="clear" w:color="auto" w:fill="FFFFFF"/>
        <w:spacing w:before="0" w:beforeAutospacing="0" w:after="0" w:afterAutospacing="0"/>
        <w:jc w:val="both"/>
        <w:textAlignment w:val="baseline"/>
        <w:rPr>
          <w:rFonts w:asciiTheme="minorHAnsi" w:hAnsiTheme="minorHAnsi" w:cstheme="minorHAnsi"/>
        </w:rPr>
      </w:pPr>
      <w:r w:rsidRPr="00065641">
        <w:rPr>
          <w:rFonts w:asciiTheme="minorHAnsi" w:hAnsiTheme="minorHAnsi" w:cstheme="minorHAnsi"/>
        </w:rPr>
        <w:t xml:space="preserve">We drew on The Framework Method </w:t>
      </w:r>
      <w:r w:rsidR="003851FA">
        <w:rPr>
          <w:rFonts w:asciiTheme="minorHAnsi" w:hAnsiTheme="minorHAnsi" w:cstheme="minorHAnsi"/>
        </w:rPr>
        <w:fldChar w:fldCharType="begin"/>
      </w:r>
      <w:r w:rsidR="008F7CC5">
        <w:rPr>
          <w:rFonts w:asciiTheme="minorHAnsi" w:hAnsiTheme="minorHAnsi" w:cstheme="minorHAnsi"/>
        </w:rPr>
        <w:instrText xml:space="preserve"> ADDIN EN.CITE &lt;EndNote&gt;&lt;Cite&gt;&lt;Author&gt;Ritchie&lt;/Author&gt;&lt;Year&gt;2003&lt;/Year&gt;&lt;RecNum&gt;2390&lt;/RecNum&gt;&lt;DisplayText&gt;(16)&lt;/DisplayText&gt;&lt;record&gt;&lt;rec-number&gt;2390&lt;/rec-number&gt;&lt;foreign-keys&gt;&lt;key app="EN" db-id="p25r9tfw5xftdyedzs7p9pvvza9s900v2rep" timestamp="1502109595"&gt;2390&lt;/key&gt;&lt;/foreign-keys&gt;&lt;ref-type name="Book"&gt;6&lt;/ref-type&gt;&lt;contributors&gt;&lt;authors&gt;&lt;author&gt;Ritchie, J.&lt;/author&gt;&lt;author&gt;Lewis, J.&lt;/author&gt;&lt;/authors&gt;&lt;/contributors&gt;&lt;titles&gt;&lt;title&gt;Qualitative research practice: A guide for social science students and researchers&lt;/title&gt;&lt;/titles&gt;&lt;dates&gt;&lt;year&gt;2003&lt;/year&gt;&lt;/dates&gt;&lt;pub-location&gt;London&lt;/pub-location&gt;&lt;publisher&gt;Sage&lt;/publisher&gt;&lt;urls&gt;&lt;/urls&gt;&lt;/record&gt;&lt;/Cite&gt;&lt;/EndNote&gt;</w:instrText>
      </w:r>
      <w:r w:rsidR="003851FA">
        <w:rPr>
          <w:rFonts w:asciiTheme="minorHAnsi" w:hAnsiTheme="minorHAnsi" w:cstheme="minorHAnsi"/>
        </w:rPr>
        <w:fldChar w:fldCharType="separate"/>
      </w:r>
      <w:r w:rsidR="008F7CC5">
        <w:rPr>
          <w:rFonts w:asciiTheme="minorHAnsi" w:hAnsiTheme="minorHAnsi" w:cstheme="minorHAnsi"/>
          <w:noProof/>
        </w:rPr>
        <w:t>(</w:t>
      </w:r>
      <w:hyperlink w:anchor="_ENREF_16" w:tooltip="Ritchie, 2003 #2390" w:history="1">
        <w:r w:rsidR="00260688">
          <w:rPr>
            <w:rFonts w:asciiTheme="minorHAnsi" w:hAnsiTheme="minorHAnsi" w:cstheme="minorHAnsi"/>
            <w:noProof/>
          </w:rPr>
          <w:t>16</w:t>
        </w:r>
      </w:hyperlink>
      <w:r w:rsidR="008F7CC5">
        <w:rPr>
          <w:rFonts w:asciiTheme="minorHAnsi" w:hAnsiTheme="minorHAnsi" w:cstheme="minorHAnsi"/>
          <w:noProof/>
        </w:rPr>
        <w:t>)</w:t>
      </w:r>
      <w:r w:rsidR="003851FA">
        <w:rPr>
          <w:rFonts w:asciiTheme="minorHAnsi" w:hAnsiTheme="minorHAnsi" w:cstheme="minorHAnsi"/>
        </w:rPr>
        <w:fldChar w:fldCharType="end"/>
      </w:r>
      <w:r w:rsidRPr="00065641">
        <w:rPr>
          <w:rFonts w:asciiTheme="minorHAnsi" w:hAnsiTheme="minorHAnsi" w:cstheme="minorHAnsi"/>
        </w:rPr>
        <w:t xml:space="preserve">, an approach to the thematic analysis of qualitative of data </w:t>
      </w:r>
      <w:r w:rsidR="003851FA">
        <w:rPr>
          <w:rFonts w:asciiTheme="minorHAnsi" w:hAnsiTheme="minorHAnsi" w:cstheme="minorHAnsi"/>
        </w:rPr>
        <w:fldChar w:fldCharType="begin"/>
      </w:r>
      <w:r w:rsidR="008F7CC5">
        <w:rPr>
          <w:rFonts w:asciiTheme="minorHAnsi" w:hAnsiTheme="minorHAnsi" w:cstheme="minorHAnsi"/>
        </w:rPr>
        <w:instrText xml:space="preserve"> ADDIN EN.CITE &lt;EndNote&gt;&lt;Cite&gt;&lt;Author&gt;Gale&lt;/Author&gt;&lt;Year&gt;2013&lt;/Year&gt;&lt;RecNum&gt;1984&lt;/RecNum&gt;&lt;DisplayText&gt;(22)&lt;/DisplayText&gt;&lt;record&gt;&lt;rec-number&gt;1984&lt;/rec-number&gt;&lt;foreign-keys&gt;&lt;key app="EN" db-id="p25r9tfw5xftdyedzs7p9pvvza9s900v2rep" timestamp="1484729780"&gt;1984&lt;/key&gt;&lt;/foreign-keys&gt;&lt;ref-type name="Journal Article"&gt;17&lt;/ref-type&gt;&lt;contributors&gt;&lt;authors&gt;&lt;author&gt;Gale, Nicola K.&lt;/author&gt;&lt;author&gt;Heath, Gemma&lt;/author&gt;&lt;author&gt;Cameron, Elaine&lt;/author&gt;&lt;author&gt;Rashid, Sabina&lt;/author&gt;&lt;author&gt;Redwood, Sabi&lt;/author&gt;&lt;/authors&gt;&lt;/contributors&gt;&lt;titles&gt;&lt;title&gt;Using the framework method for the analysis of qualitative data in multi-disciplinary health research&lt;/title&gt;&lt;secondary-title&gt;BMC Medical Research Methodology&lt;/secondary-title&gt;&lt;/titles&gt;&lt;periodical&gt;&lt;full-title&gt;BMC Medical Research Methodology&lt;/full-title&gt;&lt;/periodical&gt;&lt;pages&gt;117&lt;/pages&gt;&lt;volume&gt;13&lt;/volume&gt;&lt;number&gt;1&lt;/number&gt;&lt;dates&gt;&lt;year&gt;2013&lt;/year&gt;&lt;/dates&gt;&lt;isbn&gt;1471-2288&lt;/isbn&gt;&lt;label&gt;Gale2013&lt;/label&gt;&lt;work-type&gt;journal article&lt;/work-type&gt;&lt;urls&gt;&lt;related-urls&gt;&lt;url&gt;http://dx.doi.org/10.1186/1471-2288-13-117&lt;/url&gt;&lt;/related-urls&gt;&lt;/urls&gt;&lt;electronic-resource-num&gt;10.1186/1471-2288-13-117&lt;/electronic-resource-num&gt;&lt;/record&gt;&lt;/Cite&gt;&lt;/EndNote&gt;</w:instrText>
      </w:r>
      <w:r w:rsidR="003851FA">
        <w:rPr>
          <w:rFonts w:asciiTheme="minorHAnsi" w:hAnsiTheme="minorHAnsi" w:cstheme="minorHAnsi"/>
        </w:rPr>
        <w:fldChar w:fldCharType="separate"/>
      </w:r>
      <w:r w:rsidR="008F7CC5">
        <w:rPr>
          <w:rFonts w:asciiTheme="minorHAnsi" w:hAnsiTheme="minorHAnsi" w:cstheme="minorHAnsi"/>
          <w:noProof/>
        </w:rPr>
        <w:t>(</w:t>
      </w:r>
      <w:hyperlink w:anchor="_ENREF_22" w:tooltip="Gale, 2013 #1984" w:history="1">
        <w:r w:rsidR="00260688">
          <w:rPr>
            <w:rFonts w:asciiTheme="minorHAnsi" w:hAnsiTheme="minorHAnsi" w:cstheme="minorHAnsi"/>
            <w:noProof/>
          </w:rPr>
          <w:t>22</w:t>
        </w:r>
      </w:hyperlink>
      <w:r w:rsidR="008F7CC5">
        <w:rPr>
          <w:rFonts w:asciiTheme="minorHAnsi" w:hAnsiTheme="minorHAnsi" w:cstheme="minorHAnsi"/>
          <w:noProof/>
        </w:rPr>
        <w:t>)</w:t>
      </w:r>
      <w:r w:rsidR="003851FA">
        <w:rPr>
          <w:rFonts w:asciiTheme="minorHAnsi" w:hAnsiTheme="minorHAnsi" w:cstheme="minorHAnsi"/>
        </w:rPr>
        <w:fldChar w:fldCharType="end"/>
      </w:r>
      <w:r w:rsidRPr="00065641">
        <w:rPr>
          <w:rFonts w:asciiTheme="minorHAnsi" w:hAnsiTheme="minorHAnsi" w:cstheme="minorHAnsi"/>
        </w:rPr>
        <w:t xml:space="preserve">, and used NVivo 10 to assist with data indexing and coding </w:t>
      </w:r>
      <w:r w:rsidR="003851FA">
        <w:rPr>
          <w:rFonts w:asciiTheme="minorHAnsi" w:hAnsiTheme="minorHAnsi" w:cstheme="minorHAnsi"/>
        </w:rPr>
        <w:fldChar w:fldCharType="begin"/>
      </w:r>
      <w:r w:rsidR="008F7CC5">
        <w:rPr>
          <w:rFonts w:asciiTheme="minorHAnsi" w:hAnsiTheme="minorHAnsi" w:cstheme="minorHAnsi"/>
        </w:rPr>
        <w:instrText xml:space="preserve"> ADDIN EN.CITE &lt;EndNote&gt;&lt;Cite&gt;&lt;Author&gt;QSR International Pty Ltd.&lt;/Author&gt;&lt;Year&gt;2012&lt;/Year&gt;&lt;RecNum&gt;1600&lt;/RecNum&gt;&lt;DisplayText&gt;(23)&lt;/DisplayText&gt;&lt;record&gt;&lt;rec-number&gt;1600&lt;/rec-number&gt;&lt;foreign-keys&gt;&lt;key app="EN" db-id="p25r9tfw5xftdyedzs7p9pvvza9s900v2rep" timestamp="1432643208"&gt;1600&lt;/key&gt;&lt;/foreign-keys&gt;&lt;ref-type name="Computer Program"&gt;9&lt;/ref-type&gt;&lt;contributors&gt;&lt;authors&gt;&lt;author&gt;QSR International Pty Ltd.,&lt;/author&gt;&lt;/authors&gt;&lt;/contributors&gt;&lt;titles&gt;&lt;title&gt;NVivo qualitative data analysis software&lt;/title&gt;&lt;/titles&gt;&lt;edition&gt;10&lt;/edition&gt;&lt;dates&gt;&lt;year&gt;2012&lt;/year&gt;&lt;/dates&gt;&lt;urls&gt;&lt;related-urls&gt;&lt;url&gt;http://www.qsrinternational.com&lt;/url&gt;&lt;/related-urls&gt;&lt;/urls&gt;&lt;/record&gt;&lt;/Cite&gt;&lt;/EndNote&gt;</w:instrText>
      </w:r>
      <w:r w:rsidR="003851FA">
        <w:rPr>
          <w:rFonts w:asciiTheme="minorHAnsi" w:hAnsiTheme="minorHAnsi" w:cstheme="minorHAnsi"/>
        </w:rPr>
        <w:fldChar w:fldCharType="separate"/>
      </w:r>
      <w:r w:rsidR="008F7CC5">
        <w:rPr>
          <w:rFonts w:asciiTheme="minorHAnsi" w:hAnsiTheme="minorHAnsi" w:cstheme="minorHAnsi"/>
          <w:noProof/>
        </w:rPr>
        <w:t>(</w:t>
      </w:r>
      <w:hyperlink w:anchor="_ENREF_23" w:tooltip="QSR International Pty Ltd., 2012 #1600" w:history="1">
        <w:r w:rsidR="00260688">
          <w:rPr>
            <w:rFonts w:asciiTheme="minorHAnsi" w:hAnsiTheme="minorHAnsi" w:cstheme="minorHAnsi"/>
            <w:noProof/>
          </w:rPr>
          <w:t>23</w:t>
        </w:r>
      </w:hyperlink>
      <w:r w:rsidR="008F7CC5">
        <w:rPr>
          <w:rFonts w:asciiTheme="minorHAnsi" w:hAnsiTheme="minorHAnsi" w:cstheme="minorHAnsi"/>
          <w:noProof/>
        </w:rPr>
        <w:t>)</w:t>
      </w:r>
      <w:r w:rsidR="003851FA">
        <w:rPr>
          <w:rFonts w:asciiTheme="minorHAnsi" w:hAnsiTheme="minorHAnsi" w:cstheme="minorHAnsi"/>
        </w:rPr>
        <w:fldChar w:fldCharType="end"/>
      </w:r>
      <w:r w:rsidRPr="00065641">
        <w:rPr>
          <w:rFonts w:asciiTheme="minorHAnsi" w:hAnsiTheme="minorHAnsi" w:cstheme="minorHAnsi"/>
        </w:rPr>
        <w:t>. FS, LR and BY initially read a selection of transcripts and discussed the developing analysis. FS and LR double-coded approximately 10% of transcripts, discussing divergences and their resolution, leading to the development of a preliminary coding framework. Remaining transcripts were coded by either FS or LR</w:t>
      </w:r>
      <w:r w:rsidR="00ED7B17">
        <w:rPr>
          <w:rFonts w:asciiTheme="minorHAnsi" w:hAnsiTheme="minorHAnsi" w:cstheme="minorHAnsi"/>
        </w:rPr>
        <w:t xml:space="preserve"> and further analysis meetings were organised involving the research team (BY, LR, and FS) throughout the course of analysis to discuss convergences</w:t>
      </w:r>
      <w:r w:rsidR="005A48C9">
        <w:rPr>
          <w:rFonts w:asciiTheme="minorHAnsi" w:hAnsiTheme="minorHAnsi" w:cstheme="minorHAnsi"/>
        </w:rPr>
        <w:t xml:space="preserve"> and</w:t>
      </w:r>
      <w:r w:rsidR="00ED7B17">
        <w:rPr>
          <w:rFonts w:asciiTheme="minorHAnsi" w:hAnsiTheme="minorHAnsi" w:cstheme="minorHAnsi"/>
        </w:rPr>
        <w:t xml:space="preserve"> divergences, identif</w:t>
      </w:r>
      <w:r w:rsidR="005A48C9">
        <w:rPr>
          <w:rFonts w:asciiTheme="minorHAnsi" w:hAnsiTheme="minorHAnsi" w:cstheme="minorHAnsi"/>
        </w:rPr>
        <w:t>y</w:t>
      </w:r>
      <w:r w:rsidR="00ED7B17">
        <w:rPr>
          <w:rFonts w:asciiTheme="minorHAnsi" w:hAnsiTheme="minorHAnsi" w:cstheme="minorHAnsi"/>
        </w:rPr>
        <w:t xml:space="preserve"> quotes for report writing, and </w:t>
      </w:r>
      <w:r w:rsidR="00B11951">
        <w:rPr>
          <w:rFonts w:asciiTheme="minorHAnsi" w:hAnsiTheme="minorHAnsi" w:cstheme="minorHAnsi"/>
        </w:rPr>
        <w:t xml:space="preserve">review </w:t>
      </w:r>
      <w:r w:rsidR="00ED7B17">
        <w:rPr>
          <w:rFonts w:asciiTheme="minorHAnsi" w:hAnsiTheme="minorHAnsi" w:cstheme="minorHAnsi"/>
        </w:rPr>
        <w:t>data saturation.</w:t>
      </w:r>
    </w:p>
    <w:p w14:paraId="4702F7E0" w14:textId="77777777" w:rsidR="00FD55BD" w:rsidRDefault="00FD55BD" w:rsidP="00FD55BD"/>
    <w:p w14:paraId="5D43672F" w14:textId="38B9D504" w:rsidR="00422796" w:rsidRPr="005C1688" w:rsidRDefault="00FD55BD" w:rsidP="005C1688">
      <w:r w:rsidRPr="005C1688">
        <w:rPr>
          <w:sz w:val="24"/>
          <w:szCs w:val="24"/>
        </w:rPr>
        <w:t xml:space="preserve">In quantitative research, numbers contribute to the persuasive “power” of the findings, whereas, in qualitative research, the words of participants </w:t>
      </w:r>
      <w:r w:rsidR="00C14C7E">
        <w:rPr>
          <w:sz w:val="24"/>
          <w:szCs w:val="24"/>
        </w:rPr>
        <w:t xml:space="preserve">enable the </w:t>
      </w:r>
      <w:r w:rsidRPr="005C1688">
        <w:rPr>
          <w:sz w:val="24"/>
          <w:szCs w:val="24"/>
        </w:rPr>
        <w:t xml:space="preserve">reader </w:t>
      </w:r>
      <w:r w:rsidR="00C14C7E">
        <w:rPr>
          <w:sz w:val="24"/>
          <w:szCs w:val="24"/>
        </w:rPr>
        <w:t>to judge whether</w:t>
      </w:r>
      <w:r w:rsidRPr="005C1688">
        <w:rPr>
          <w:sz w:val="24"/>
          <w:szCs w:val="24"/>
        </w:rPr>
        <w:t xml:space="preserve"> the research team’s interpretations of the data are grounded in the e</w:t>
      </w:r>
      <w:r w:rsidR="00A2716F" w:rsidRPr="005C1688">
        <w:rPr>
          <w:sz w:val="24"/>
          <w:szCs w:val="24"/>
        </w:rPr>
        <w:t xml:space="preserve">xperience of the participants </w:t>
      </w:r>
      <w:r w:rsidR="003851FA">
        <w:rPr>
          <w:sz w:val="24"/>
          <w:szCs w:val="24"/>
        </w:rPr>
        <w:fldChar w:fldCharType="begin"/>
      </w:r>
      <w:r w:rsidR="008F7CC5">
        <w:rPr>
          <w:sz w:val="24"/>
          <w:szCs w:val="24"/>
        </w:rPr>
        <w:instrText xml:space="preserve"> ADDIN EN.CITE &lt;EndNote&gt;&lt;Cite&gt;&lt;Author&gt;Morrow&lt;/Author&gt;&lt;Year&gt;2005&lt;/Year&gt;&lt;RecNum&gt;2650&lt;/RecNum&gt;&lt;DisplayText&gt;(24)&lt;/DisplayText&gt;&lt;record&gt;&lt;rec-number&gt;2650&lt;/rec-number&gt;&lt;foreign-keys&gt;&lt;key app="EN" db-id="p25r9tfw5xftdyedzs7p9pvvza9s900v2rep" timestamp="1538139196"&gt;2650&lt;/key&gt;&lt;/foreign-keys&gt;&lt;ref-type name="Journal Article"&gt;17&lt;/ref-type&gt;&lt;contributors&gt;&lt;authors&gt;&lt;author&gt;Morrow, Susan L.&lt;/author&gt;&lt;/authors&gt;&lt;/contributors&gt;&lt;titles&gt;&lt;title&gt;Quality and Trustworthiness in Qualitative Research in Counseling Psychology&lt;/title&gt;&lt;secondary-title&gt;Journal of Counseling Psychology&lt;/secondary-title&gt;&lt;/titles&gt;&lt;periodical&gt;&lt;full-title&gt;Journal of Counseling Psychology&lt;/full-title&gt;&lt;/periodical&gt;&lt;pages&gt;250-260&lt;/pages&gt;&lt;volume&gt;52&lt;/volume&gt;&lt;number&gt;2&lt;/number&gt;&lt;keywords&gt;&lt;keyword&gt;Credibility&lt;/keyword&gt;&lt;keyword&gt;Counseling Psychology&lt;/keyword&gt;&lt;keyword&gt;Qualitative Research&lt;/keyword&gt;&lt;keyword&gt;Trust (Psychology)&lt;/keyword&gt;&lt;keyword&gt;Psychological Patterns&lt;/keyword&gt;&lt;keyword&gt;Research Methodology&lt;/keyword&gt;&lt;keyword&gt;Research Reports&lt;/keyword&gt;&lt;/keywords&gt;&lt;dates&gt;&lt;year&gt;2005&lt;/year&gt;&lt;pub-dates&gt;&lt;date&gt;04/01/&lt;/date&gt;&lt;/pub-dates&gt;&lt;/dates&gt;&lt;publisher&gt;Journal of Counseling Psychology&lt;/publisher&gt;&lt;isbn&gt;0022-0167&lt;/isbn&gt;&lt;accession-num&gt;EJ684920&lt;/accession-num&gt;&lt;urls&gt;&lt;related-urls&gt;&lt;url&gt;https://liverpool.idm.oclc.org/login?url=https://search.ebscohost.com/login.aspx?direct=true&amp;amp;db=eric&amp;amp;AN=EJ684920&amp;amp;site=eds-live&amp;amp;scope=site&lt;/url&gt;&lt;url&gt;http://www.apa.org/journals&lt;/url&gt;&lt;/related-urls&gt;&lt;/urls&gt;&lt;remote-database-name&gt;eric&lt;/remote-database-name&gt;&lt;remote-database-provider&gt;EBSCOhost&lt;/remote-database-provider&gt;&lt;/record&gt;&lt;/Cite&gt;&lt;/EndNote&gt;</w:instrText>
      </w:r>
      <w:r w:rsidR="003851FA">
        <w:rPr>
          <w:sz w:val="24"/>
          <w:szCs w:val="24"/>
        </w:rPr>
        <w:fldChar w:fldCharType="separate"/>
      </w:r>
      <w:r w:rsidR="008F7CC5">
        <w:rPr>
          <w:noProof/>
          <w:sz w:val="24"/>
          <w:szCs w:val="24"/>
        </w:rPr>
        <w:t>(</w:t>
      </w:r>
      <w:hyperlink w:anchor="_ENREF_24" w:tooltip="Morrow, 2005 #2650" w:history="1">
        <w:r w:rsidR="00260688">
          <w:rPr>
            <w:noProof/>
            <w:sz w:val="24"/>
            <w:szCs w:val="24"/>
          </w:rPr>
          <w:t>24</w:t>
        </w:r>
      </w:hyperlink>
      <w:r w:rsidR="008F7CC5">
        <w:rPr>
          <w:noProof/>
          <w:sz w:val="24"/>
          <w:szCs w:val="24"/>
        </w:rPr>
        <w:t>)</w:t>
      </w:r>
      <w:r w:rsidR="003851FA">
        <w:rPr>
          <w:sz w:val="24"/>
          <w:szCs w:val="24"/>
        </w:rPr>
        <w:fldChar w:fldCharType="end"/>
      </w:r>
      <w:r w:rsidRPr="005C1688">
        <w:rPr>
          <w:sz w:val="24"/>
          <w:szCs w:val="24"/>
        </w:rPr>
        <w:t xml:space="preserve">. The research team selected participant quotes for this report </w:t>
      </w:r>
      <w:r w:rsidR="00C14C7E">
        <w:rPr>
          <w:sz w:val="24"/>
          <w:szCs w:val="24"/>
        </w:rPr>
        <w:t xml:space="preserve">to illuminate and </w:t>
      </w:r>
      <w:r w:rsidR="00B11951">
        <w:rPr>
          <w:sz w:val="24"/>
          <w:szCs w:val="24"/>
        </w:rPr>
        <w:t xml:space="preserve">explicate </w:t>
      </w:r>
      <w:r w:rsidRPr="005C1688">
        <w:rPr>
          <w:sz w:val="24"/>
          <w:szCs w:val="24"/>
        </w:rPr>
        <w:t>the</w:t>
      </w:r>
      <w:r w:rsidR="001B2BD8" w:rsidRPr="005C1688">
        <w:rPr>
          <w:sz w:val="24"/>
          <w:szCs w:val="24"/>
        </w:rPr>
        <w:t xml:space="preserve"> researchers’ synopsis of the themes identified through systematic data analysis </w:t>
      </w:r>
      <w:r w:rsidR="003851FA">
        <w:rPr>
          <w:sz w:val="24"/>
          <w:szCs w:val="24"/>
        </w:rPr>
        <w:fldChar w:fldCharType="begin">
          <w:fldData xml:space="preserve">PEVuZE5vdGU+PENpdGU+PEF1dGhvcj5PJmFwb3M7QnJpZW48L0F1dGhvcj48WWVhcj4yMDE0PC9Z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</w:fldData>
        </w:fldChar>
      </w:r>
      <w:r w:rsidR="008F7CC5">
        <w:rPr>
          <w:sz w:val="24"/>
          <w:szCs w:val="24"/>
        </w:rPr>
        <w:instrText xml:space="preserve"> ADDIN EN.CITE </w:instrText>
      </w:r>
      <w:r w:rsidR="008F7CC5">
        <w:rPr>
          <w:sz w:val="24"/>
          <w:szCs w:val="24"/>
        </w:rPr>
        <w:fldChar w:fldCharType="begin">
          <w:fldData xml:space="preserve">PEVuZE5vdGU+PENpdGU+PEF1dGhvcj5PJmFwb3M7QnJpZW48L0F1dGhvcj48WWVhcj4yMDE0PC9Z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</w:fldData>
        </w:fldChar>
      </w:r>
      <w:r w:rsidR="008F7CC5">
        <w:rPr>
          <w:sz w:val="24"/>
          <w:szCs w:val="24"/>
        </w:rPr>
        <w:instrText xml:space="preserve"> ADDIN EN.CITE.DATA </w:instrText>
      </w:r>
      <w:r w:rsidR="008F7CC5">
        <w:rPr>
          <w:sz w:val="24"/>
          <w:szCs w:val="24"/>
        </w:rPr>
      </w:r>
      <w:r w:rsidR="008F7CC5">
        <w:rPr>
          <w:sz w:val="24"/>
          <w:szCs w:val="24"/>
        </w:rPr>
        <w:fldChar w:fldCharType="end"/>
      </w:r>
      <w:r w:rsidR="003851FA">
        <w:rPr>
          <w:sz w:val="24"/>
          <w:szCs w:val="24"/>
        </w:rPr>
      </w:r>
      <w:r w:rsidR="003851FA">
        <w:rPr>
          <w:sz w:val="24"/>
          <w:szCs w:val="24"/>
        </w:rPr>
        <w:fldChar w:fldCharType="separate"/>
      </w:r>
      <w:r w:rsidR="008F7CC5">
        <w:rPr>
          <w:noProof/>
          <w:sz w:val="24"/>
          <w:szCs w:val="24"/>
        </w:rPr>
        <w:t>(</w:t>
      </w:r>
      <w:hyperlink w:anchor="_ENREF_25" w:tooltip="O'Brien, 2014 #2651" w:history="1">
        <w:r w:rsidR="00260688">
          <w:rPr>
            <w:noProof/>
            <w:sz w:val="24"/>
            <w:szCs w:val="24"/>
          </w:rPr>
          <w:t>25</w:t>
        </w:r>
      </w:hyperlink>
      <w:r w:rsidR="008F7CC5">
        <w:rPr>
          <w:noProof/>
          <w:sz w:val="24"/>
          <w:szCs w:val="24"/>
        </w:rPr>
        <w:t xml:space="preserve">, </w:t>
      </w:r>
      <w:hyperlink w:anchor="_ENREF_26" w:tooltip="Tong, 2007 #1910" w:history="1">
        <w:r w:rsidR="00260688">
          <w:rPr>
            <w:noProof/>
            <w:sz w:val="24"/>
            <w:szCs w:val="24"/>
          </w:rPr>
          <w:t>26</w:t>
        </w:r>
      </w:hyperlink>
      <w:r w:rsidR="008F7CC5">
        <w:rPr>
          <w:noProof/>
          <w:sz w:val="24"/>
          <w:szCs w:val="24"/>
        </w:rPr>
        <w:t>)</w:t>
      </w:r>
      <w:r w:rsidR="003851FA">
        <w:rPr>
          <w:sz w:val="24"/>
          <w:szCs w:val="24"/>
        </w:rPr>
        <w:fldChar w:fldCharType="end"/>
      </w:r>
      <w:r w:rsidRPr="005C1688">
        <w:rPr>
          <w:sz w:val="24"/>
          <w:szCs w:val="24"/>
        </w:rPr>
        <w:t>.</w:t>
      </w:r>
      <w:r w:rsidR="001B2BD8">
        <w:rPr>
          <w:sz w:val="24"/>
          <w:szCs w:val="24"/>
        </w:rPr>
        <w:t xml:space="preserve"> </w:t>
      </w:r>
      <w:r w:rsidR="00422796" w:rsidRPr="005C1688">
        <w:rPr>
          <w:rFonts w:cstheme="minorHAnsi"/>
          <w:sz w:val="24"/>
          <w:szCs w:val="24"/>
        </w:rPr>
        <w:t xml:space="preserve">A draft report of the analysis containing extensive data extracts was circulated to the wider study team. This enabled investigator triangulation helping to ‘test’ and refine the analysis. Participants were sent a summary of the study findings. </w:t>
      </w:r>
    </w:p>
    <w:p w14:paraId="7DDA6D95" w14:textId="77777777" w:rsidR="00422796" w:rsidRDefault="00422796" w:rsidP="00F07B87">
      <w:pPr>
        <w:spacing w:after="0"/>
        <w:jc w:val="both"/>
        <w:rPr>
          <w:rFonts w:cstheme="minorHAnsi"/>
          <w:b/>
          <w:sz w:val="24"/>
          <w:szCs w:val="24"/>
          <w:lang w:eastAsia="en-GB"/>
        </w:rPr>
      </w:pPr>
    </w:p>
    <w:p w14:paraId="3FAAE278" w14:textId="77777777" w:rsidR="004D5B78" w:rsidRPr="00065641" w:rsidRDefault="004D5B78" w:rsidP="00F07B87">
      <w:pPr>
        <w:spacing w:after="0"/>
        <w:jc w:val="both"/>
        <w:rPr>
          <w:rFonts w:cstheme="minorHAnsi"/>
          <w:b/>
          <w:sz w:val="24"/>
          <w:szCs w:val="24"/>
          <w:lang w:eastAsia="en-GB"/>
        </w:rPr>
      </w:pPr>
    </w:p>
    <w:p w14:paraId="19BEDA75" w14:textId="77777777" w:rsidR="00422796" w:rsidRDefault="00422796" w:rsidP="00F07B87">
      <w:pPr>
        <w:spacing w:after="0"/>
        <w:jc w:val="both"/>
        <w:rPr>
          <w:rFonts w:cstheme="minorHAnsi"/>
          <w:b/>
          <w:sz w:val="24"/>
          <w:szCs w:val="24"/>
          <w:lang w:eastAsia="en-GB"/>
        </w:rPr>
      </w:pPr>
      <w:r w:rsidRPr="00065641">
        <w:rPr>
          <w:rFonts w:cstheme="minorHAnsi"/>
          <w:b/>
          <w:sz w:val="24"/>
          <w:szCs w:val="24"/>
          <w:lang w:eastAsia="en-GB"/>
        </w:rPr>
        <w:t>RESULTS</w:t>
      </w:r>
    </w:p>
    <w:p w14:paraId="49CF6B35" w14:textId="77777777" w:rsidR="00703C3D" w:rsidRPr="00065641" w:rsidRDefault="00703C3D" w:rsidP="00F07B87">
      <w:pPr>
        <w:spacing w:after="0"/>
        <w:jc w:val="both"/>
        <w:rPr>
          <w:rFonts w:eastAsia="Times New Roman" w:cstheme="minorHAnsi"/>
          <w:b/>
          <w:color w:val="2A2A2A"/>
          <w:sz w:val="24"/>
          <w:szCs w:val="24"/>
          <w:lang w:eastAsia="en-GB"/>
        </w:rPr>
      </w:pPr>
    </w:p>
    <w:p w14:paraId="3550ACA4" w14:textId="77777777" w:rsidR="00422796" w:rsidRDefault="00422796" w:rsidP="00F07B87">
      <w:pPr>
        <w:pStyle w:val="HeadingFS2"/>
        <w:spacing w:line="240" w:lineRule="auto"/>
        <w:rPr>
          <w:rFonts w:asciiTheme="minorHAnsi" w:hAnsiTheme="minorHAnsi" w:cstheme="minorHAnsi"/>
          <w:i/>
        </w:rPr>
      </w:pPr>
      <w:r w:rsidRPr="00065641">
        <w:rPr>
          <w:rFonts w:asciiTheme="minorHAnsi" w:hAnsiTheme="minorHAnsi" w:cstheme="minorHAnsi"/>
          <w:i/>
        </w:rPr>
        <w:t>Participants</w:t>
      </w:r>
    </w:p>
    <w:p w14:paraId="72FBE7FE" w14:textId="77777777" w:rsidR="00703C3D" w:rsidRPr="00065641" w:rsidRDefault="00703C3D" w:rsidP="00F07B87">
      <w:pPr>
        <w:pStyle w:val="HeadingFS2"/>
        <w:spacing w:line="240" w:lineRule="auto"/>
        <w:rPr>
          <w:rFonts w:asciiTheme="minorHAnsi" w:hAnsiTheme="minorHAnsi" w:cstheme="minorHAnsi"/>
          <w:i/>
        </w:rPr>
      </w:pPr>
    </w:p>
    <w:p w14:paraId="44FFE200" w14:textId="3B3FEE02" w:rsidR="00422796" w:rsidRPr="00065641" w:rsidRDefault="00422796" w:rsidP="00F07B87">
      <w:pPr>
        <w:pStyle w:val="HeadingFS2"/>
        <w:spacing w:line="240" w:lineRule="auto"/>
        <w:rPr>
          <w:rFonts w:asciiTheme="minorHAnsi" w:hAnsiTheme="minorHAnsi" w:cstheme="minorHAnsi"/>
          <w:b w:val="0"/>
        </w:rPr>
      </w:pPr>
      <w:r w:rsidRPr="00065641">
        <w:rPr>
          <w:rFonts w:asciiTheme="minorHAnsi" w:hAnsiTheme="minorHAnsi" w:cstheme="minorHAnsi"/>
          <w:b w:val="0"/>
        </w:rPr>
        <w:t xml:space="preserve">All 26 eligible families identified by clinicians agreed to researcher contact. Of these, nine could not be contacted and two declined. </w:t>
      </w:r>
      <w:r w:rsidRPr="002F4247">
        <w:rPr>
          <w:rFonts w:asciiTheme="minorHAnsi" w:hAnsiTheme="minorHAnsi" w:cstheme="minorHAnsi"/>
          <w:b w:val="0"/>
        </w:rPr>
        <w:t>Twenty-eight participants</w:t>
      </w:r>
      <w:r w:rsidRPr="00065641">
        <w:rPr>
          <w:rFonts w:asciiTheme="minorHAnsi" w:hAnsiTheme="minorHAnsi" w:cstheme="minorHAnsi"/>
          <w:b w:val="0"/>
        </w:rPr>
        <w:t xml:space="preserve"> from </w:t>
      </w:r>
      <w:r w:rsidRPr="002F4247">
        <w:rPr>
          <w:rFonts w:asciiTheme="minorHAnsi" w:hAnsiTheme="minorHAnsi" w:cstheme="minorHAnsi"/>
          <w:b w:val="0"/>
        </w:rPr>
        <w:t>15 families</w:t>
      </w:r>
      <w:r w:rsidRPr="00065641">
        <w:rPr>
          <w:rFonts w:asciiTheme="minorHAnsi" w:hAnsiTheme="minorHAnsi" w:cstheme="minorHAnsi"/>
          <w:b w:val="0"/>
        </w:rPr>
        <w:t xml:space="preserve"> completed </w:t>
      </w:r>
      <w:r w:rsidR="005C202D">
        <w:rPr>
          <w:rFonts w:asciiTheme="minorHAnsi" w:hAnsiTheme="minorHAnsi" w:cstheme="minorHAnsi"/>
          <w:b w:val="0"/>
        </w:rPr>
        <w:t xml:space="preserve">or attempted </w:t>
      </w:r>
      <w:r w:rsidRPr="00065641">
        <w:rPr>
          <w:rFonts w:asciiTheme="minorHAnsi" w:hAnsiTheme="minorHAnsi" w:cstheme="minorHAnsi"/>
          <w:b w:val="0"/>
        </w:rPr>
        <w:t>an interview (58% response rate)</w:t>
      </w:r>
      <w:r w:rsidR="005F7D81">
        <w:rPr>
          <w:rFonts w:asciiTheme="minorHAnsi" w:hAnsiTheme="minorHAnsi" w:cstheme="minorHAnsi"/>
          <w:b w:val="0"/>
        </w:rPr>
        <w:t>,</w:t>
      </w:r>
      <w:r w:rsidRPr="00065641">
        <w:rPr>
          <w:rFonts w:asciiTheme="minorHAnsi" w:hAnsiTheme="minorHAnsi" w:cstheme="minorHAnsi"/>
          <w:b w:val="0"/>
        </w:rPr>
        <w:t xml:space="preserve"> comprising </w:t>
      </w:r>
      <w:r w:rsidRPr="002F4247">
        <w:rPr>
          <w:rFonts w:asciiTheme="minorHAnsi" w:hAnsiTheme="minorHAnsi" w:cstheme="minorHAnsi"/>
          <w:b w:val="0"/>
        </w:rPr>
        <w:t>nine</w:t>
      </w:r>
      <w:r w:rsidRPr="00065641">
        <w:rPr>
          <w:rFonts w:asciiTheme="minorHAnsi" w:hAnsiTheme="minorHAnsi" w:cstheme="minorHAnsi"/>
          <w:b w:val="0"/>
        </w:rPr>
        <w:t xml:space="preserve"> patients and 19 parents (Table 1</w:t>
      </w:r>
      <w:r w:rsidRPr="00782E92">
        <w:rPr>
          <w:rFonts w:asciiTheme="minorHAnsi" w:hAnsiTheme="minorHAnsi" w:cstheme="minorHAnsi"/>
          <w:b w:val="0"/>
        </w:rPr>
        <w:t>).</w:t>
      </w:r>
      <w:r w:rsidR="00B11951">
        <w:rPr>
          <w:rFonts w:asciiTheme="minorHAnsi" w:hAnsiTheme="minorHAnsi" w:cstheme="minorHAnsi"/>
          <w:b w:val="0"/>
        </w:rPr>
        <w:t xml:space="preserve"> In </w:t>
      </w:r>
      <w:r w:rsidR="002F4247">
        <w:rPr>
          <w:rFonts w:asciiTheme="minorHAnsi" w:hAnsiTheme="minorHAnsi" w:cstheme="minorHAnsi"/>
          <w:b w:val="0"/>
          <w:color w:val="000000"/>
        </w:rPr>
        <w:t>one of the 28 interviews, w</w:t>
      </w:r>
      <w:r w:rsidR="00C14C7E">
        <w:rPr>
          <w:rFonts w:asciiTheme="minorHAnsi" w:hAnsiTheme="minorHAnsi" w:cstheme="minorHAnsi"/>
          <w:b w:val="0"/>
          <w:color w:val="000000"/>
        </w:rPr>
        <w:t xml:space="preserve">e were unable to sufficiently engage </w:t>
      </w:r>
      <w:r w:rsidR="003B54E3">
        <w:rPr>
          <w:rFonts w:asciiTheme="minorHAnsi" w:hAnsiTheme="minorHAnsi" w:cstheme="minorHAnsi"/>
          <w:b w:val="0"/>
          <w:color w:val="000000"/>
        </w:rPr>
        <w:t xml:space="preserve">the </w:t>
      </w:r>
      <w:r w:rsidR="005C202D" w:rsidRPr="00597AAF">
        <w:rPr>
          <w:rFonts w:asciiTheme="minorHAnsi" w:hAnsiTheme="minorHAnsi" w:cstheme="minorHAnsi"/>
          <w:b w:val="0"/>
          <w:color w:val="000000"/>
        </w:rPr>
        <w:t xml:space="preserve"> patient</w:t>
      </w:r>
      <w:r w:rsidR="005C202D">
        <w:rPr>
          <w:rFonts w:asciiTheme="minorHAnsi" w:hAnsiTheme="minorHAnsi" w:cstheme="minorHAnsi"/>
          <w:b w:val="0"/>
          <w:color w:val="000000"/>
        </w:rPr>
        <w:t xml:space="preserve"> </w:t>
      </w:r>
      <w:r w:rsidR="005C202D" w:rsidRPr="00597AAF">
        <w:rPr>
          <w:rFonts w:asciiTheme="minorHAnsi" w:hAnsiTheme="minorHAnsi" w:cstheme="minorHAnsi"/>
          <w:b w:val="0"/>
          <w:color w:val="000000"/>
        </w:rPr>
        <w:t>(C8)</w:t>
      </w:r>
      <w:r w:rsidR="005C202D">
        <w:rPr>
          <w:rFonts w:asciiTheme="minorHAnsi" w:hAnsiTheme="minorHAnsi" w:cstheme="minorHAnsi"/>
          <w:b w:val="0"/>
          <w:color w:val="000000"/>
        </w:rPr>
        <w:t xml:space="preserve"> i</w:t>
      </w:r>
      <w:r w:rsidR="00C14C7E">
        <w:rPr>
          <w:rFonts w:asciiTheme="minorHAnsi" w:hAnsiTheme="minorHAnsi" w:cstheme="minorHAnsi"/>
          <w:b w:val="0"/>
          <w:color w:val="000000"/>
        </w:rPr>
        <w:t xml:space="preserve">n discussing </w:t>
      </w:r>
      <w:r w:rsidR="00172C60" w:rsidRPr="005C1688">
        <w:rPr>
          <w:rFonts w:asciiTheme="minorHAnsi" w:hAnsiTheme="minorHAnsi" w:cstheme="minorHAnsi"/>
          <w:b w:val="0"/>
          <w:color w:val="000000"/>
        </w:rPr>
        <w:t>t</w:t>
      </w:r>
      <w:r w:rsidR="00743C06" w:rsidRPr="005C1688">
        <w:rPr>
          <w:rFonts w:asciiTheme="minorHAnsi" w:hAnsiTheme="minorHAnsi" w:cstheme="minorHAnsi"/>
          <w:b w:val="0"/>
          <w:color w:val="000000"/>
        </w:rPr>
        <w:t xml:space="preserve">he concepts </w:t>
      </w:r>
      <w:r w:rsidR="00234C38">
        <w:rPr>
          <w:rFonts w:asciiTheme="minorHAnsi" w:hAnsiTheme="minorHAnsi" w:cstheme="minorHAnsi"/>
          <w:b w:val="0"/>
          <w:color w:val="000000"/>
        </w:rPr>
        <w:t xml:space="preserve">that </w:t>
      </w:r>
      <w:r w:rsidR="00C14C7E">
        <w:rPr>
          <w:rFonts w:asciiTheme="minorHAnsi" w:hAnsiTheme="minorHAnsi" w:cstheme="minorHAnsi"/>
          <w:b w:val="0"/>
          <w:color w:val="000000"/>
        </w:rPr>
        <w:t xml:space="preserve">we wished to </w:t>
      </w:r>
      <w:r w:rsidR="00743C06" w:rsidRPr="005C1688">
        <w:rPr>
          <w:rFonts w:asciiTheme="minorHAnsi" w:hAnsiTheme="minorHAnsi" w:cstheme="minorHAnsi"/>
          <w:b w:val="0"/>
          <w:color w:val="000000"/>
        </w:rPr>
        <w:t>explore</w:t>
      </w:r>
      <w:r w:rsidR="005C202D">
        <w:rPr>
          <w:rFonts w:asciiTheme="minorHAnsi" w:hAnsiTheme="minorHAnsi" w:cstheme="minorHAnsi"/>
          <w:b w:val="0"/>
          <w:color w:val="000000"/>
        </w:rPr>
        <w:t xml:space="preserve">. As </w:t>
      </w:r>
      <w:r w:rsidR="00AB6D11" w:rsidRPr="005C1688">
        <w:rPr>
          <w:rFonts w:asciiTheme="minorHAnsi" w:hAnsiTheme="minorHAnsi" w:cstheme="minorHAnsi"/>
          <w:b w:val="0"/>
          <w:color w:val="000000"/>
        </w:rPr>
        <w:t>no meaningful data w</w:t>
      </w:r>
      <w:r w:rsidR="005C202D">
        <w:rPr>
          <w:rFonts w:asciiTheme="minorHAnsi" w:hAnsiTheme="minorHAnsi" w:cstheme="minorHAnsi"/>
          <w:b w:val="0"/>
          <w:color w:val="000000"/>
        </w:rPr>
        <w:t>ere</w:t>
      </w:r>
      <w:r w:rsidR="00AB6D11" w:rsidRPr="005C1688">
        <w:rPr>
          <w:rFonts w:asciiTheme="minorHAnsi" w:hAnsiTheme="minorHAnsi" w:cstheme="minorHAnsi"/>
          <w:b w:val="0"/>
          <w:color w:val="000000"/>
        </w:rPr>
        <w:t xml:space="preserve"> obtained</w:t>
      </w:r>
      <w:r w:rsidR="005C202D">
        <w:rPr>
          <w:rFonts w:asciiTheme="minorHAnsi" w:hAnsiTheme="minorHAnsi" w:cstheme="minorHAnsi"/>
          <w:b w:val="0"/>
          <w:color w:val="000000"/>
        </w:rPr>
        <w:t xml:space="preserve"> this</w:t>
      </w:r>
      <w:r w:rsidR="00234C38">
        <w:rPr>
          <w:rFonts w:asciiTheme="minorHAnsi" w:hAnsiTheme="minorHAnsi" w:cstheme="minorHAnsi"/>
          <w:b w:val="0"/>
          <w:color w:val="000000"/>
        </w:rPr>
        <w:t xml:space="preserve"> patient’s </w:t>
      </w:r>
      <w:r w:rsidR="00743C06" w:rsidRPr="005C1688">
        <w:rPr>
          <w:rFonts w:asciiTheme="minorHAnsi" w:hAnsiTheme="minorHAnsi" w:cstheme="minorHAnsi"/>
          <w:b w:val="0"/>
          <w:color w:val="000000"/>
        </w:rPr>
        <w:t>interview wa</w:t>
      </w:r>
      <w:r w:rsidR="00AB6D11" w:rsidRPr="005C1688">
        <w:rPr>
          <w:rFonts w:asciiTheme="minorHAnsi" w:hAnsiTheme="minorHAnsi" w:cstheme="minorHAnsi"/>
          <w:b w:val="0"/>
          <w:color w:val="000000"/>
        </w:rPr>
        <w:t>s not transcribed</w:t>
      </w:r>
      <w:r w:rsidR="00234C38">
        <w:rPr>
          <w:rFonts w:asciiTheme="minorHAnsi" w:hAnsiTheme="minorHAnsi" w:cstheme="minorHAnsi"/>
          <w:b w:val="0"/>
          <w:color w:val="000000"/>
        </w:rPr>
        <w:t xml:space="preserve"> or analysed</w:t>
      </w:r>
      <w:r w:rsidR="00AB6D11" w:rsidRPr="005C1688">
        <w:rPr>
          <w:rFonts w:asciiTheme="minorHAnsi" w:hAnsiTheme="minorHAnsi" w:cstheme="minorHAnsi"/>
          <w:b w:val="0"/>
          <w:color w:val="000000"/>
        </w:rPr>
        <w:t xml:space="preserve">, </w:t>
      </w:r>
      <w:r w:rsidR="00234C38">
        <w:rPr>
          <w:rFonts w:asciiTheme="minorHAnsi" w:hAnsiTheme="minorHAnsi" w:cstheme="minorHAnsi"/>
          <w:b w:val="0"/>
          <w:color w:val="000000"/>
        </w:rPr>
        <w:t xml:space="preserve">although his </w:t>
      </w:r>
      <w:r w:rsidR="00AB6D11" w:rsidRPr="005C1688">
        <w:rPr>
          <w:rFonts w:asciiTheme="minorHAnsi" w:hAnsiTheme="minorHAnsi" w:cstheme="minorHAnsi"/>
          <w:b w:val="0"/>
          <w:color w:val="000000"/>
        </w:rPr>
        <w:t>parents’ interview was</w:t>
      </w:r>
      <w:r w:rsidR="00743C06" w:rsidRPr="005C1688">
        <w:rPr>
          <w:rFonts w:asciiTheme="minorHAnsi" w:hAnsiTheme="minorHAnsi" w:cstheme="minorHAnsi"/>
          <w:b w:val="0"/>
          <w:color w:val="000000"/>
        </w:rPr>
        <w:t xml:space="preserve">. </w:t>
      </w:r>
      <w:r w:rsidR="005C202D">
        <w:rPr>
          <w:rFonts w:asciiTheme="minorHAnsi" w:hAnsiTheme="minorHAnsi" w:cstheme="minorHAnsi"/>
          <w:b w:val="0"/>
          <w:color w:val="000000"/>
        </w:rPr>
        <w:t xml:space="preserve">Another </w:t>
      </w:r>
      <w:r w:rsidR="00AB6D11" w:rsidRPr="005C1688">
        <w:rPr>
          <w:rFonts w:asciiTheme="minorHAnsi" w:hAnsiTheme="minorHAnsi" w:cstheme="minorHAnsi"/>
          <w:b w:val="0"/>
          <w:color w:val="000000"/>
        </w:rPr>
        <w:t>patient</w:t>
      </w:r>
      <w:r w:rsidR="00234C38">
        <w:rPr>
          <w:rFonts w:asciiTheme="minorHAnsi" w:hAnsiTheme="minorHAnsi" w:cstheme="minorHAnsi"/>
          <w:b w:val="0"/>
          <w:color w:val="000000"/>
        </w:rPr>
        <w:t>’s</w:t>
      </w:r>
      <w:r w:rsidR="00743C06" w:rsidRPr="005C1688">
        <w:rPr>
          <w:rFonts w:asciiTheme="minorHAnsi" w:hAnsiTheme="minorHAnsi" w:cstheme="minorHAnsi"/>
          <w:b w:val="0"/>
          <w:color w:val="000000"/>
        </w:rPr>
        <w:t xml:space="preserve"> interview (C11) was unusually short (</w:t>
      </w:r>
      <w:r w:rsidR="005A48C9">
        <w:rPr>
          <w:rFonts w:asciiTheme="minorHAnsi" w:hAnsiTheme="minorHAnsi" w:cstheme="minorHAnsi"/>
          <w:b w:val="0"/>
          <w:color w:val="000000"/>
        </w:rPr>
        <w:t>six</w:t>
      </w:r>
      <w:r w:rsidR="00743C06" w:rsidRPr="005C1688">
        <w:rPr>
          <w:rFonts w:asciiTheme="minorHAnsi" w:hAnsiTheme="minorHAnsi" w:cstheme="minorHAnsi"/>
          <w:b w:val="0"/>
          <w:color w:val="000000"/>
        </w:rPr>
        <w:t xml:space="preserve"> minutes) as the family had limited time but </w:t>
      </w:r>
      <w:r w:rsidR="00234C38">
        <w:rPr>
          <w:rFonts w:asciiTheme="minorHAnsi" w:hAnsiTheme="minorHAnsi" w:cstheme="minorHAnsi"/>
          <w:b w:val="0"/>
          <w:color w:val="000000"/>
        </w:rPr>
        <w:t>her</w:t>
      </w:r>
      <w:r w:rsidR="00743C06" w:rsidRPr="005C1688">
        <w:rPr>
          <w:rFonts w:asciiTheme="minorHAnsi" w:hAnsiTheme="minorHAnsi" w:cstheme="minorHAnsi"/>
          <w:b w:val="0"/>
          <w:color w:val="000000"/>
        </w:rPr>
        <w:t xml:space="preserve"> parent was interviewed and </w:t>
      </w:r>
      <w:r w:rsidR="005A48C9">
        <w:rPr>
          <w:rFonts w:asciiTheme="minorHAnsi" w:hAnsiTheme="minorHAnsi" w:cstheme="minorHAnsi"/>
          <w:b w:val="0"/>
          <w:color w:val="000000"/>
        </w:rPr>
        <w:t xml:space="preserve">child and parent </w:t>
      </w:r>
      <w:r w:rsidR="00743C06" w:rsidRPr="005C1688">
        <w:rPr>
          <w:rFonts w:asciiTheme="minorHAnsi" w:hAnsiTheme="minorHAnsi" w:cstheme="minorHAnsi"/>
          <w:b w:val="0"/>
          <w:color w:val="000000"/>
        </w:rPr>
        <w:t xml:space="preserve">interviews were analysed. </w:t>
      </w:r>
      <w:r w:rsidR="00234C38">
        <w:rPr>
          <w:rFonts w:asciiTheme="minorHAnsi" w:hAnsiTheme="minorHAnsi" w:cstheme="minorHAnsi"/>
          <w:b w:val="0"/>
          <w:color w:val="000000"/>
        </w:rPr>
        <w:t xml:space="preserve">Excluding </w:t>
      </w:r>
      <w:r w:rsidR="00743C06" w:rsidRPr="005C1688">
        <w:rPr>
          <w:rFonts w:asciiTheme="minorHAnsi" w:hAnsiTheme="minorHAnsi" w:cstheme="minorHAnsi"/>
          <w:b w:val="0"/>
          <w:color w:val="000000"/>
        </w:rPr>
        <w:t>th</w:t>
      </w:r>
      <w:r w:rsidR="00AB6D11" w:rsidRPr="005C1688">
        <w:rPr>
          <w:rFonts w:asciiTheme="minorHAnsi" w:hAnsiTheme="minorHAnsi" w:cstheme="minorHAnsi"/>
          <w:b w:val="0"/>
          <w:color w:val="000000"/>
        </w:rPr>
        <w:t>e</w:t>
      </w:r>
      <w:r w:rsidR="00743C06" w:rsidRPr="005C1688">
        <w:rPr>
          <w:rFonts w:asciiTheme="minorHAnsi" w:hAnsiTheme="minorHAnsi" w:cstheme="minorHAnsi"/>
          <w:b w:val="0"/>
          <w:color w:val="000000"/>
        </w:rPr>
        <w:t xml:space="preserve"> outlier interview </w:t>
      </w:r>
      <w:r w:rsidR="003515A0" w:rsidRPr="005C1688">
        <w:rPr>
          <w:rFonts w:asciiTheme="minorHAnsi" w:hAnsiTheme="minorHAnsi" w:cstheme="minorHAnsi"/>
          <w:b w:val="0"/>
          <w:color w:val="000000"/>
        </w:rPr>
        <w:t>(C11)</w:t>
      </w:r>
      <w:r w:rsidR="00743C06" w:rsidRPr="005C1688">
        <w:rPr>
          <w:rFonts w:asciiTheme="minorHAnsi" w:hAnsiTheme="minorHAnsi" w:cstheme="minorHAnsi"/>
          <w:b w:val="0"/>
          <w:color w:val="000000"/>
        </w:rPr>
        <w:t>, i</w:t>
      </w:r>
      <w:r w:rsidRPr="00065641">
        <w:rPr>
          <w:rFonts w:asciiTheme="minorHAnsi" w:hAnsiTheme="minorHAnsi" w:cstheme="minorHAnsi"/>
          <w:b w:val="0"/>
          <w:color w:val="000000"/>
        </w:rPr>
        <w:t xml:space="preserve">nterviews lasted from </w:t>
      </w:r>
      <w:r w:rsidR="003515A0">
        <w:rPr>
          <w:rFonts w:asciiTheme="minorHAnsi" w:hAnsiTheme="minorHAnsi" w:cstheme="minorHAnsi"/>
          <w:b w:val="0"/>
          <w:color w:val="000000"/>
        </w:rPr>
        <w:t>23</w:t>
      </w:r>
      <w:r w:rsidRPr="00065641">
        <w:rPr>
          <w:rFonts w:asciiTheme="minorHAnsi" w:hAnsiTheme="minorHAnsi" w:cstheme="minorHAnsi"/>
          <w:b w:val="0"/>
          <w:color w:val="000000"/>
        </w:rPr>
        <w:t>-76 minutes (M</w:t>
      </w:r>
      <w:r w:rsidR="004F39DE">
        <w:rPr>
          <w:rFonts w:asciiTheme="minorHAnsi" w:hAnsiTheme="minorHAnsi" w:cstheme="minorHAnsi"/>
          <w:b w:val="0"/>
          <w:color w:val="000000"/>
        </w:rPr>
        <w:t>edian</w:t>
      </w:r>
      <w:r w:rsidRPr="00065641">
        <w:rPr>
          <w:rFonts w:asciiTheme="minorHAnsi" w:hAnsiTheme="minorHAnsi" w:cstheme="minorHAnsi"/>
          <w:b w:val="0"/>
          <w:color w:val="000000"/>
        </w:rPr>
        <w:t xml:space="preserve"> = 4</w:t>
      </w:r>
      <w:r w:rsidR="00AB6D11">
        <w:rPr>
          <w:rFonts w:asciiTheme="minorHAnsi" w:hAnsiTheme="minorHAnsi" w:cstheme="minorHAnsi"/>
          <w:b w:val="0"/>
          <w:color w:val="000000"/>
        </w:rPr>
        <w:t>3</w:t>
      </w:r>
      <w:r w:rsidR="00234C38">
        <w:rPr>
          <w:rFonts w:asciiTheme="minorHAnsi" w:hAnsiTheme="minorHAnsi" w:cstheme="minorHAnsi"/>
          <w:b w:val="0"/>
          <w:color w:val="000000"/>
        </w:rPr>
        <w:t xml:space="preserve"> </w:t>
      </w:r>
      <w:r w:rsidR="004F39DE">
        <w:rPr>
          <w:rFonts w:asciiTheme="minorHAnsi" w:hAnsiTheme="minorHAnsi" w:cstheme="minorHAnsi"/>
          <w:b w:val="0"/>
          <w:color w:val="000000"/>
        </w:rPr>
        <w:t>[IQR = 35-54]</w:t>
      </w:r>
      <w:r w:rsidR="004F39DE" w:rsidRPr="004F39DE">
        <w:rPr>
          <w:rFonts w:asciiTheme="minorHAnsi" w:hAnsiTheme="minorHAnsi" w:cstheme="minorHAnsi"/>
          <w:b w:val="0"/>
          <w:color w:val="000000"/>
        </w:rPr>
        <w:t xml:space="preserve"> </w:t>
      </w:r>
      <w:r w:rsidR="004F39DE" w:rsidRPr="00065641">
        <w:rPr>
          <w:rFonts w:asciiTheme="minorHAnsi" w:hAnsiTheme="minorHAnsi" w:cstheme="minorHAnsi"/>
          <w:b w:val="0"/>
          <w:color w:val="000000"/>
        </w:rPr>
        <w:t>minutes</w:t>
      </w:r>
      <w:r w:rsidRPr="00065641">
        <w:rPr>
          <w:rFonts w:asciiTheme="minorHAnsi" w:hAnsiTheme="minorHAnsi" w:cstheme="minorHAnsi"/>
          <w:b w:val="0"/>
          <w:color w:val="000000"/>
        </w:rPr>
        <w:t>).</w:t>
      </w:r>
    </w:p>
    <w:p w14:paraId="278DF50A" w14:textId="77777777" w:rsidR="00422796" w:rsidRPr="00065641" w:rsidRDefault="00422796" w:rsidP="00F07B87">
      <w:pPr>
        <w:pStyle w:val="HeadingFS2"/>
        <w:spacing w:line="240" w:lineRule="auto"/>
        <w:rPr>
          <w:rFonts w:asciiTheme="minorHAnsi" w:hAnsiTheme="minorHAnsi" w:cstheme="minorHAnsi"/>
          <w:b w:val="0"/>
        </w:rPr>
      </w:pPr>
    </w:p>
    <w:p w14:paraId="0BFE4EB6" w14:textId="77777777" w:rsidR="00422796" w:rsidRPr="00065641" w:rsidRDefault="00422796" w:rsidP="00F07B87">
      <w:pPr>
        <w:pStyle w:val="HeadingFS2"/>
        <w:spacing w:line="240" w:lineRule="auto"/>
        <w:rPr>
          <w:rFonts w:asciiTheme="minorHAnsi" w:hAnsiTheme="minorHAnsi" w:cstheme="minorHAnsi"/>
          <w:b w:val="0"/>
        </w:rPr>
      </w:pPr>
      <w:r w:rsidRPr="00065641">
        <w:rPr>
          <w:rFonts w:asciiTheme="minorHAnsi" w:hAnsiTheme="minorHAnsi" w:cstheme="minorHAnsi"/>
          <w:b w:val="0"/>
        </w:rPr>
        <w:t>Participants were interviewed in their homes (</w:t>
      </w:r>
      <w:r w:rsidRPr="00065641">
        <w:rPr>
          <w:rFonts w:asciiTheme="minorHAnsi" w:hAnsiTheme="minorHAnsi" w:cstheme="minorHAnsi"/>
          <w:b w:val="0"/>
          <w:i/>
        </w:rPr>
        <w:t>n</w:t>
      </w:r>
      <w:r w:rsidRPr="00065641">
        <w:rPr>
          <w:rFonts w:asciiTheme="minorHAnsi" w:hAnsiTheme="minorHAnsi" w:cstheme="minorHAnsi"/>
          <w:b w:val="0"/>
        </w:rPr>
        <w:t>=9), in a private setting in the paediatric rheumatology clinic (</w:t>
      </w:r>
      <w:r w:rsidRPr="00065641">
        <w:rPr>
          <w:rFonts w:asciiTheme="minorHAnsi" w:hAnsiTheme="minorHAnsi" w:cstheme="minorHAnsi"/>
          <w:b w:val="0"/>
          <w:i/>
        </w:rPr>
        <w:t>n</w:t>
      </w:r>
      <w:r w:rsidRPr="00065641">
        <w:rPr>
          <w:rFonts w:asciiTheme="minorHAnsi" w:hAnsiTheme="minorHAnsi" w:cstheme="minorHAnsi"/>
          <w:b w:val="0"/>
        </w:rPr>
        <w:t xml:space="preserve">=4), in </w:t>
      </w:r>
      <w:r w:rsidR="005F7D81">
        <w:rPr>
          <w:rFonts w:asciiTheme="minorHAnsi" w:hAnsiTheme="minorHAnsi" w:cstheme="minorHAnsi"/>
          <w:b w:val="0"/>
        </w:rPr>
        <w:t>a</w:t>
      </w:r>
      <w:r w:rsidRPr="00065641">
        <w:rPr>
          <w:rFonts w:asciiTheme="minorHAnsi" w:hAnsiTheme="minorHAnsi" w:cstheme="minorHAnsi"/>
          <w:b w:val="0"/>
        </w:rPr>
        <w:t xml:space="preserve"> parent’s workplace (</w:t>
      </w:r>
      <w:r w:rsidRPr="00065641">
        <w:rPr>
          <w:rFonts w:asciiTheme="minorHAnsi" w:hAnsiTheme="minorHAnsi" w:cstheme="minorHAnsi"/>
          <w:b w:val="0"/>
          <w:i/>
        </w:rPr>
        <w:t>n</w:t>
      </w:r>
      <w:r w:rsidRPr="00065641">
        <w:rPr>
          <w:rFonts w:asciiTheme="minorHAnsi" w:hAnsiTheme="minorHAnsi" w:cstheme="minorHAnsi"/>
          <w:b w:val="0"/>
        </w:rPr>
        <w:t>=1) or by telephone (</w:t>
      </w:r>
      <w:r w:rsidRPr="00065641">
        <w:rPr>
          <w:rFonts w:asciiTheme="minorHAnsi" w:hAnsiTheme="minorHAnsi" w:cstheme="minorHAnsi"/>
          <w:b w:val="0"/>
          <w:i/>
        </w:rPr>
        <w:t>n</w:t>
      </w:r>
      <w:r w:rsidRPr="00065641">
        <w:rPr>
          <w:rFonts w:asciiTheme="minorHAnsi" w:hAnsiTheme="minorHAnsi" w:cstheme="minorHAnsi"/>
          <w:b w:val="0"/>
        </w:rPr>
        <w:t xml:space="preserve">=1). Of the nine CYP, two were interviewed jointly with their parents, while seven were interviewed separately. Of 19 parents, 14 were interviewed separately while five were interviewed with </w:t>
      </w:r>
      <w:r w:rsidRPr="00065641">
        <w:rPr>
          <w:rFonts w:asciiTheme="minorHAnsi" w:hAnsiTheme="minorHAnsi" w:cstheme="minorHAnsi"/>
          <w:b w:val="0"/>
        </w:rPr>
        <w:lastRenderedPageBreak/>
        <w:t xml:space="preserve">their child present, including the two noted above, and three parents whose children were ≤7 years and ineligible for interview. </w:t>
      </w:r>
    </w:p>
    <w:p w14:paraId="361E59EF" w14:textId="77777777" w:rsidR="00422796" w:rsidRPr="00065641" w:rsidRDefault="00422796" w:rsidP="00F07B87">
      <w:pPr>
        <w:pStyle w:val="HeadingFS2"/>
        <w:spacing w:line="240" w:lineRule="auto"/>
        <w:rPr>
          <w:rFonts w:asciiTheme="minorHAnsi" w:hAnsiTheme="minorHAnsi" w:cstheme="minorHAnsi"/>
          <w:b w:val="0"/>
          <w:color w:val="000000"/>
        </w:rPr>
      </w:pPr>
    </w:p>
    <w:p w14:paraId="456CFA0B" w14:textId="4E43CD65" w:rsidR="00422796" w:rsidRPr="00065641" w:rsidRDefault="00422796" w:rsidP="00F07B87">
      <w:pPr>
        <w:pStyle w:val="HeadingFS2"/>
        <w:spacing w:line="240" w:lineRule="auto"/>
        <w:rPr>
          <w:rFonts w:asciiTheme="minorHAnsi" w:hAnsiTheme="minorHAnsi" w:cstheme="minorHAnsi"/>
          <w:b w:val="0"/>
          <w:color w:val="000000"/>
        </w:rPr>
      </w:pPr>
      <w:r w:rsidRPr="00065641">
        <w:rPr>
          <w:rFonts w:asciiTheme="minorHAnsi" w:hAnsiTheme="minorHAnsi" w:cstheme="minorHAnsi"/>
          <w:b w:val="0"/>
          <w:color w:val="000000"/>
        </w:rPr>
        <w:t xml:space="preserve">As Table 1 shows, CYP’s ages ranged from 1-16 years, and most </w:t>
      </w:r>
      <w:r w:rsidR="008D3066">
        <w:rPr>
          <w:rFonts w:asciiTheme="minorHAnsi" w:hAnsiTheme="minorHAnsi" w:cstheme="minorHAnsi"/>
          <w:b w:val="0"/>
          <w:color w:val="000000"/>
        </w:rPr>
        <w:t>were</w:t>
      </w:r>
      <w:r w:rsidR="008D3066" w:rsidRPr="00065641">
        <w:rPr>
          <w:rFonts w:asciiTheme="minorHAnsi" w:hAnsiTheme="minorHAnsi" w:cstheme="minorHAnsi"/>
          <w:b w:val="0"/>
          <w:color w:val="000000"/>
        </w:rPr>
        <w:t xml:space="preserve"> </w:t>
      </w:r>
      <w:r w:rsidRPr="00065641">
        <w:rPr>
          <w:rFonts w:asciiTheme="minorHAnsi" w:hAnsiTheme="minorHAnsi" w:cstheme="minorHAnsi"/>
          <w:b w:val="0"/>
          <w:color w:val="000000"/>
        </w:rPr>
        <w:t>female (</w:t>
      </w:r>
      <w:r w:rsidRPr="00065641">
        <w:rPr>
          <w:rFonts w:asciiTheme="minorHAnsi" w:hAnsiTheme="minorHAnsi" w:cstheme="minorHAnsi"/>
          <w:b w:val="0"/>
          <w:i/>
          <w:color w:val="000000"/>
        </w:rPr>
        <w:t>n</w:t>
      </w:r>
      <w:r w:rsidRPr="00065641">
        <w:rPr>
          <w:rFonts w:asciiTheme="minorHAnsi" w:hAnsiTheme="minorHAnsi" w:cstheme="minorHAnsi"/>
          <w:b w:val="0"/>
          <w:color w:val="000000"/>
        </w:rPr>
        <w:t xml:space="preserve">=9/16, 56%). </w:t>
      </w:r>
      <w:r w:rsidR="00FB3BE0">
        <w:rPr>
          <w:rFonts w:asciiTheme="minorHAnsi" w:hAnsiTheme="minorHAnsi" w:cstheme="minorHAnsi"/>
          <w:b w:val="0"/>
          <w:color w:val="000000"/>
        </w:rPr>
        <w:t>One family had</w:t>
      </w:r>
      <w:r w:rsidR="008D3066">
        <w:rPr>
          <w:rFonts w:asciiTheme="minorHAnsi" w:hAnsiTheme="minorHAnsi" w:cstheme="minorHAnsi"/>
          <w:b w:val="0"/>
          <w:color w:val="000000"/>
        </w:rPr>
        <w:t xml:space="preserve"> two CYP with JIA. </w:t>
      </w:r>
      <w:r w:rsidR="00CC7581" w:rsidRPr="00065641">
        <w:rPr>
          <w:rFonts w:asciiTheme="minorHAnsi" w:hAnsiTheme="minorHAnsi" w:cstheme="minorHAnsi"/>
          <w:b w:val="0"/>
          <w:color w:val="000000"/>
        </w:rPr>
        <w:t>All but t</w:t>
      </w:r>
      <w:r w:rsidR="008D3066">
        <w:rPr>
          <w:rFonts w:asciiTheme="minorHAnsi" w:hAnsiTheme="minorHAnsi" w:cstheme="minorHAnsi"/>
          <w:b w:val="0"/>
          <w:color w:val="000000"/>
        </w:rPr>
        <w:t>wo</w:t>
      </w:r>
      <w:r w:rsidR="00CC7581" w:rsidRPr="00065641">
        <w:rPr>
          <w:rFonts w:asciiTheme="minorHAnsi" w:hAnsiTheme="minorHAnsi" w:cstheme="minorHAnsi"/>
          <w:b w:val="0"/>
          <w:color w:val="000000"/>
        </w:rPr>
        <w:t xml:space="preserve"> </w:t>
      </w:r>
      <w:r w:rsidR="008D3066">
        <w:rPr>
          <w:rFonts w:asciiTheme="minorHAnsi" w:hAnsiTheme="minorHAnsi" w:cstheme="minorHAnsi"/>
          <w:b w:val="0"/>
          <w:color w:val="000000"/>
        </w:rPr>
        <w:t>families</w:t>
      </w:r>
      <w:r w:rsidR="00CC7581" w:rsidRPr="00065641">
        <w:rPr>
          <w:rFonts w:asciiTheme="minorHAnsi" w:hAnsiTheme="minorHAnsi" w:cstheme="minorHAnsi"/>
          <w:b w:val="0"/>
          <w:color w:val="000000"/>
        </w:rPr>
        <w:t xml:space="preserve"> (</w:t>
      </w:r>
      <w:r w:rsidR="00CC7581" w:rsidRPr="00065641">
        <w:rPr>
          <w:rFonts w:asciiTheme="minorHAnsi" w:hAnsiTheme="minorHAnsi" w:cstheme="minorHAnsi"/>
          <w:b w:val="0"/>
          <w:i/>
          <w:color w:val="000000"/>
        </w:rPr>
        <w:t>n</w:t>
      </w:r>
      <w:r w:rsidR="00CC7581" w:rsidRPr="00065641">
        <w:rPr>
          <w:rFonts w:asciiTheme="minorHAnsi" w:hAnsiTheme="minorHAnsi" w:cstheme="minorHAnsi"/>
          <w:b w:val="0"/>
          <w:color w:val="000000"/>
        </w:rPr>
        <w:t>=13/1</w:t>
      </w:r>
      <w:r w:rsidR="008D3066">
        <w:rPr>
          <w:rFonts w:asciiTheme="minorHAnsi" w:hAnsiTheme="minorHAnsi" w:cstheme="minorHAnsi"/>
          <w:b w:val="0"/>
          <w:color w:val="000000"/>
        </w:rPr>
        <w:t>5</w:t>
      </w:r>
      <w:r w:rsidR="00CC7581" w:rsidRPr="00065641">
        <w:rPr>
          <w:rFonts w:asciiTheme="minorHAnsi" w:hAnsiTheme="minorHAnsi" w:cstheme="minorHAnsi"/>
          <w:b w:val="0"/>
          <w:color w:val="000000"/>
        </w:rPr>
        <w:t xml:space="preserve">) had experienced at least two </w:t>
      </w:r>
      <w:r w:rsidR="00CC7581" w:rsidRPr="00065641">
        <w:rPr>
          <w:rFonts w:asciiTheme="minorHAnsi" w:hAnsiTheme="minorHAnsi" w:cstheme="minorHAnsi"/>
          <w:b w:val="0"/>
          <w:bCs/>
        </w:rPr>
        <w:t>treatments</w:t>
      </w:r>
      <w:r w:rsidR="00CC7581" w:rsidRPr="00065641">
        <w:rPr>
          <w:rFonts w:asciiTheme="minorHAnsi" w:hAnsiTheme="minorHAnsi" w:cstheme="minorHAnsi"/>
          <w:b w:val="0"/>
          <w:color w:val="000000"/>
        </w:rPr>
        <w:t xml:space="preserve">, and most </w:t>
      </w:r>
      <w:r w:rsidR="00FB3BE0">
        <w:rPr>
          <w:rFonts w:asciiTheme="minorHAnsi" w:hAnsiTheme="minorHAnsi" w:cstheme="minorHAnsi"/>
          <w:b w:val="0"/>
          <w:color w:val="000000"/>
        </w:rPr>
        <w:t>CYP</w:t>
      </w:r>
      <w:r w:rsidR="008D3066">
        <w:rPr>
          <w:rFonts w:asciiTheme="minorHAnsi" w:hAnsiTheme="minorHAnsi" w:cstheme="minorHAnsi"/>
          <w:b w:val="0"/>
          <w:color w:val="000000"/>
        </w:rPr>
        <w:t xml:space="preserve"> </w:t>
      </w:r>
      <w:r w:rsidR="00CC7581" w:rsidRPr="00065641">
        <w:rPr>
          <w:rFonts w:asciiTheme="minorHAnsi" w:hAnsiTheme="minorHAnsi" w:cstheme="minorHAnsi"/>
          <w:b w:val="0"/>
          <w:color w:val="000000"/>
        </w:rPr>
        <w:t>had established JIA with a recent disease flare (</w:t>
      </w:r>
      <w:r w:rsidR="00CC7581" w:rsidRPr="00065641">
        <w:rPr>
          <w:rFonts w:asciiTheme="minorHAnsi" w:hAnsiTheme="minorHAnsi" w:cstheme="minorHAnsi"/>
          <w:b w:val="0"/>
          <w:i/>
          <w:color w:val="000000"/>
        </w:rPr>
        <w:t>n</w:t>
      </w:r>
      <w:r w:rsidR="00CC7581" w:rsidRPr="00065641">
        <w:rPr>
          <w:rFonts w:asciiTheme="minorHAnsi" w:hAnsiTheme="minorHAnsi" w:cstheme="minorHAnsi"/>
          <w:b w:val="0"/>
          <w:color w:val="000000"/>
        </w:rPr>
        <w:t>=10/</w:t>
      </w:r>
      <w:r w:rsidR="00CC7581" w:rsidRPr="005C1688">
        <w:rPr>
          <w:rFonts w:asciiTheme="minorHAnsi" w:hAnsiTheme="minorHAnsi" w:cstheme="minorHAnsi"/>
          <w:b w:val="0"/>
          <w:color w:val="000000"/>
        </w:rPr>
        <w:t>1</w:t>
      </w:r>
      <w:r w:rsidR="008D3066" w:rsidRPr="005C1688">
        <w:rPr>
          <w:rFonts w:asciiTheme="minorHAnsi" w:hAnsiTheme="minorHAnsi" w:cstheme="minorHAnsi"/>
          <w:b w:val="0"/>
          <w:color w:val="000000"/>
        </w:rPr>
        <w:t>6</w:t>
      </w:r>
      <w:r w:rsidR="00CC7581" w:rsidRPr="00065641">
        <w:rPr>
          <w:rFonts w:asciiTheme="minorHAnsi" w:hAnsiTheme="minorHAnsi" w:cstheme="minorHAnsi"/>
          <w:b w:val="0"/>
          <w:color w:val="000000"/>
        </w:rPr>
        <w:t>). IACI</w:t>
      </w:r>
      <w:r w:rsidR="00CC7581" w:rsidRPr="00065641" w:rsidDel="00D84D76">
        <w:rPr>
          <w:rFonts w:asciiTheme="minorHAnsi" w:hAnsiTheme="minorHAnsi" w:cstheme="minorHAnsi"/>
          <w:b w:val="0"/>
          <w:color w:val="000000"/>
        </w:rPr>
        <w:t xml:space="preserve"> </w:t>
      </w:r>
      <w:r w:rsidR="00CC7581" w:rsidRPr="00065641">
        <w:rPr>
          <w:rFonts w:asciiTheme="minorHAnsi" w:hAnsiTheme="minorHAnsi" w:cstheme="minorHAnsi"/>
          <w:b w:val="0"/>
          <w:color w:val="000000"/>
        </w:rPr>
        <w:t>was the most common treatment experienced (</w:t>
      </w:r>
      <w:r w:rsidR="00CC7581" w:rsidRPr="00065641">
        <w:rPr>
          <w:rFonts w:asciiTheme="minorHAnsi" w:hAnsiTheme="minorHAnsi" w:cstheme="minorHAnsi"/>
          <w:b w:val="0"/>
          <w:i/>
          <w:color w:val="000000"/>
        </w:rPr>
        <w:t>n</w:t>
      </w:r>
      <w:r w:rsidR="00CC7581" w:rsidRPr="00065641">
        <w:rPr>
          <w:rFonts w:asciiTheme="minorHAnsi" w:hAnsiTheme="minorHAnsi" w:cstheme="minorHAnsi"/>
          <w:b w:val="0"/>
          <w:color w:val="000000"/>
        </w:rPr>
        <w:t>=14/</w:t>
      </w:r>
      <w:r w:rsidR="00FB3BE0" w:rsidRPr="00FB3BE0">
        <w:rPr>
          <w:rFonts w:asciiTheme="minorHAnsi" w:hAnsiTheme="minorHAnsi" w:cstheme="minorHAnsi"/>
          <w:b w:val="0"/>
          <w:color w:val="000000"/>
        </w:rPr>
        <w:t>16</w:t>
      </w:r>
      <w:r w:rsidR="00CC7581" w:rsidRPr="00FB3BE0">
        <w:rPr>
          <w:rFonts w:asciiTheme="minorHAnsi" w:hAnsiTheme="minorHAnsi" w:cstheme="minorHAnsi"/>
          <w:b w:val="0"/>
          <w:color w:val="000000"/>
        </w:rPr>
        <w:t>).</w:t>
      </w:r>
      <w:r w:rsidR="00CC7581">
        <w:rPr>
          <w:rFonts w:asciiTheme="minorHAnsi" w:hAnsiTheme="minorHAnsi" w:cstheme="minorHAnsi"/>
          <w:b w:val="0"/>
          <w:color w:val="000000"/>
        </w:rPr>
        <w:t xml:space="preserve"> </w:t>
      </w:r>
      <w:r w:rsidR="00B11951">
        <w:rPr>
          <w:rFonts w:asciiTheme="minorHAnsi" w:hAnsiTheme="minorHAnsi" w:cstheme="minorHAnsi"/>
          <w:b w:val="0"/>
          <w:color w:val="000000"/>
        </w:rPr>
        <w:t>While</w:t>
      </w:r>
      <w:r w:rsidR="00CC7581">
        <w:rPr>
          <w:rFonts w:asciiTheme="minorHAnsi" w:hAnsiTheme="minorHAnsi" w:cstheme="minorHAnsi"/>
          <w:b w:val="0"/>
          <w:color w:val="000000"/>
        </w:rPr>
        <w:t xml:space="preserve"> the inclusion criteria stated that patients needed to have had corticosteroids within the past 12 months (see Box 1), all </w:t>
      </w:r>
      <w:r w:rsidR="00FB3BE0">
        <w:rPr>
          <w:rFonts w:asciiTheme="minorHAnsi" w:hAnsiTheme="minorHAnsi" w:cstheme="minorHAnsi"/>
          <w:b w:val="0"/>
          <w:color w:val="000000"/>
        </w:rPr>
        <w:t xml:space="preserve">families reported that </w:t>
      </w:r>
      <w:r w:rsidR="00CC7581">
        <w:rPr>
          <w:rFonts w:asciiTheme="minorHAnsi" w:hAnsiTheme="minorHAnsi" w:cstheme="minorHAnsi"/>
          <w:b w:val="0"/>
          <w:color w:val="000000"/>
        </w:rPr>
        <w:t>patients were treated within the past 6 months and almost a third (</w:t>
      </w:r>
      <w:r w:rsidR="00CC7581" w:rsidRPr="005C1688">
        <w:rPr>
          <w:rFonts w:asciiTheme="minorHAnsi" w:hAnsiTheme="minorHAnsi" w:cstheme="minorHAnsi"/>
          <w:b w:val="0"/>
          <w:i/>
          <w:color w:val="000000"/>
        </w:rPr>
        <w:t>n</w:t>
      </w:r>
      <w:r w:rsidR="00CC7581">
        <w:rPr>
          <w:rFonts w:asciiTheme="minorHAnsi" w:hAnsiTheme="minorHAnsi" w:cstheme="minorHAnsi"/>
          <w:b w:val="0"/>
          <w:color w:val="000000"/>
        </w:rPr>
        <w:t>=4</w:t>
      </w:r>
      <w:r w:rsidR="00CC7581" w:rsidRPr="00FB3BE0">
        <w:rPr>
          <w:rFonts w:asciiTheme="minorHAnsi" w:hAnsiTheme="minorHAnsi" w:cstheme="minorHAnsi"/>
          <w:b w:val="0"/>
          <w:color w:val="000000"/>
        </w:rPr>
        <w:t>/15)</w:t>
      </w:r>
      <w:r w:rsidR="00CC7581">
        <w:rPr>
          <w:rFonts w:asciiTheme="minorHAnsi" w:hAnsiTheme="minorHAnsi" w:cstheme="minorHAnsi"/>
          <w:b w:val="0"/>
          <w:color w:val="000000"/>
        </w:rPr>
        <w:t xml:space="preserve"> were actively receiving at least one corticosteroid treatment at the time of interview. </w:t>
      </w:r>
      <w:r w:rsidRPr="00065641">
        <w:rPr>
          <w:rFonts w:asciiTheme="minorHAnsi" w:hAnsiTheme="minorHAnsi" w:cstheme="minorHAnsi"/>
          <w:b w:val="0"/>
          <w:color w:val="000000"/>
        </w:rPr>
        <w:t>We obtained families’ postcodes wherever possible and used the Indices of Multiple Deprivation (IMD), a measure of socio-economic status, to inform sampling and ensure representation from all socio-economic groups:</w:t>
      </w:r>
      <w:r w:rsidRPr="00065641">
        <w:rPr>
          <w:rFonts w:asciiTheme="minorHAnsi" w:hAnsiTheme="minorHAnsi" w:cstheme="minorHAnsi"/>
          <w:b w:val="0"/>
          <w:color w:val="000000" w:themeColor="text1"/>
        </w:rPr>
        <w:t xml:space="preserve"> </w:t>
      </w:r>
      <w:r w:rsidRPr="00065641">
        <w:rPr>
          <w:rFonts w:asciiTheme="minorHAnsi" w:hAnsiTheme="minorHAnsi" w:cstheme="minorHAnsi"/>
          <w:b w:val="0"/>
        </w:rPr>
        <w:t xml:space="preserve"> 6/13 (46%) families lived in areas of high deprivation (IMD decile 1-3), 5/13 (38%) in areas of moderate deprivation (IMD decile 4-6), and 2/13 (15%) in the least deprived (IMD decile 7-10) areas of England </w:t>
      </w:r>
      <w:r w:rsidR="003851FA">
        <w:rPr>
          <w:rFonts w:asciiTheme="minorHAnsi" w:hAnsiTheme="minorHAnsi" w:cstheme="minorHAnsi"/>
          <w:b w:val="0"/>
        </w:rPr>
        <w:fldChar w:fldCharType="begin"/>
      </w:r>
      <w:r w:rsidR="008F7CC5">
        <w:rPr>
          <w:rFonts w:asciiTheme="minorHAnsi" w:hAnsiTheme="minorHAnsi" w:cstheme="minorHAnsi"/>
          <w:b w:val="0"/>
        </w:rPr>
        <w:instrText xml:space="preserve"> ADDIN EN.CITE &lt;EndNote&gt;&lt;Cite&gt;&lt;Author&gt;Department for Communities and Local Government&lt;/Author&gt;&lt;Year&gt;2015&lt;/Year&gt;&lt;RecNum&gt;1985&lt;/RecNum&gt;&lt;DisplayText&gt;(27)&lt;/DisplayText&gt;&lt;record&gt;&lt;rec-number&gt;1985&lt;/rec-number&gt;&lt;foreign-keys&gt;&lt;key app="EN" db-id="p25r9tfw5xftdyedzs7p9pvvza9s900v2rep" timestamp="1484732547"&gt;1985&lt;/key&gt;&lt;/foreign-keys&gt;&lt;ref-type name="Web Page"&gt;12&lt;/ref-type&gt;&lt;contributors&gt;&lt;authors&gt;&lt;author&gt;Department for Communities and Local Government,&lt;/author&gt;&lt;/authors&gt;&lt;/contributors&gt;&lt;titles&gt;&lt;title&gt;English indices of deprivation 2015&lt;/title&gt;&lt;/titles&gt;&lt;number&gt;18th January 2017&lt;/number&gt;&lt;dates&gt;&lt;year&gt;2015&lt;/year&gt;&lt;/dates&gt;&lt;urls&gt;&lt;related-urls&gt;&lt;url&gt;http://imd-by-postcode.opendatacommunities.org/&lt;/url&gt;&lt;/related-urls&gt;&lt;/urls&gt;&lt;/record&gt;&lt;/Cite&gt;&lt;/EndNote&gt;</w:instrText>
      </w:r>
      <w:r w:rsidR="003851FA">
        <w:rPr>
          <w:rFonts w:asciiTheme="minorHAnsi" w:hAnsiTheme="minorHAnsi" w:cstheme="minorHAnsi"/>
          <w:b w:val="0"/>
        </w:rPr>
        <w:fldChar w:fldCharType="separate"/>
      </w:r>
      <w:r w:rsidR="008F7CC5">
        <w:rPr>
          <w:rFonts w:asciiTheme="minorHAnsi" w:hAnsiTheme="minorHAnsi" w:cstheme="minorHAnsi"/>
          <w:b w:val="0"/>
          <w:noProof/>
        </w:rPr>
        <w:t>(</w:t>
      </w:r>
      <w:hyperlink w:anchor="_ENREF_27" w:tooltip="Department for Communities and Local Government, 2015 #1985" w:history="1">
        <w:r w:rsidR="00260688">
          <w:rPr>
            <w:rFonts w:asciiTheme="minorHAnsi" w:hAnsiTheme="minorHAnsi" w:cstheme="minorHAnsi"/>
            <w:b w:val="0"/>
            <w:noProof/>
          </w:rPr>
          <w:t>27</w:t>
        </w:r>
      </w:hyperlink>
      <w:r w:rsidR="008F7CC5">
        <w:rPr>
          <w:rFonts w:asciiTheme="minorHAnsi" w:hAnsiTheme="minorHAnsi" w:cstheme="minorHAnsi"/>
          <w:b w:val="0"/>
          <w:noProof/>
        </w:rPr>
        <w:t>)</w:t>
      </w:r>
      <w:r w:rsidR="003851FA">
        <w:rPr>
          <w:rFonts w:asciiTheme="minorHAnsi" w:hAnsiTheme="minorHAnsi" w:cstheme="minorHAnsi"/>
          <w:b w:val="0"/>
        </w:rPr>
        <w:fldChar w:fldCharType="end"/>
      </w:r>
      <w:r w:rsidRPr="00065641">
        <w:rPr>
          <w:rFonts w:asciiTheme="minorHAnsi" w:hAnsiTheme="minorHAnsi" w:cstheme="minorHAnsi"/>
          <w:b w:val="0"/>
        </w:rPr>
        <w:t>.</w:t>
      </w:r>
      <w:r w:rsidRPr="00065641">
        <w:rPr>
          <w:rFonts w:asciiTheme="minorHAnsi" w:hAnsiTheme="minorHAnsi" w:cstheme="minorHAnsi"/>
        </w:rPr>
        <w:t xml:space="preserve"> </w:t>
      </w:r>
    </w:p>
    <w:p w14:paraId="00C15822" w14:textId="77777777" w:rsidR="00422796" w:rsidRPr="00065641" w:rsidRDefault="00422796" w:rsidP="00F07B87">
      <w:pPr>
        <w:pStyle w:val="HeadingFS2"/>
        <w:spacing w:line="240" w:lineRule="auto"/>
        <w:rPr>
          <w:rFonts w:asciiTheme="minorHAnsi" w:eastAsiaTheme="minorHAnsi" w:hAnsiTheme="minorHAnsi" w:cstheme="minorHAnsi"/>
          <w:b w:val="0"/>
          <w:lang w:eastAsia="en-US"/>
        </w:rPr>
      </w:pPr>
    </w:p>
    <w:p w14:paraId="145EC58E" w14:textId="77777777" w:rsidR="00422796" w:rsidRPr="00065641" w:rsidRDefault="00422796" w:rsidP="00F07B87">
      <w:pPr>
        <w:pStyle w:val="HeadingFS2"/>
        <w:spacing w:line="240" w:lineRule="auto"/>
        <w:rPr>
          <w:rFonts w:asciiTheme="minorHAnsi" w:hAnsiTheme="minorHAnsi" w:cstheme="minorHAnsi"/>
          <w:i/>
        </w:rPr>
      </w:pPr>
      <w:r w:rsidRPr="00065641">
        <w:rPr>
          <w:rFonts w:asciiTheme="minorHAnsi" w:eastAsiaTheme="minorHAnsi" w:hAnsiTheme="minorHAnsi" w:cstheme="minorHAnsi"/>
          <w:i/>
          <w:lang w:eastAsia="en-US"/>
        </w:rPr>
        <w:t>Willingness to participate: p</w:t>
      </w:r>
      <w:r w:rsidRPr="00065641">
        <w:rPr>
          <w:rFonts w:asciiTheme="minorHAnsi" w:hAnsiTheme="minorHAnsi" w:cstheme="minorHAnsi"/>
          <w:i/>
        </w:rPr>
        <w:t>rotective parents and permissive children</w:t>
      </w:r>
    </w:p>
    <w:p w14:paraId="12CD8AB8" w14:textId="77777777" w:rsidR="00703C3D" w:rsidRDefault="00703C3D" w:rsidP="00F07B87">
      <w:pPr>
        <w:spacing w:after="0" w:line="240" w:lineRule="auto"/>
        <w:jc w:val="both"/>
        <w:rPr>
          <w:rFonts w:cstheme="minorHAnsi"/>
          <w:color w:val="000000"/>
          <w:sz w:val="24"/>
          <w:szCs w:val="24"/>
          <w:shd w:val="clear" w:color="auto" w:fill="FFFFFF"/>
        </w:rPr>
      </w:pPr>
    </w:p>
    <w:p w14:paraId="724F6150" w14:textId="604228EA" w:rsidR="00422796" w:rsidRDefault="00703C3D" w:rsidP="00F07B87">
      <w:pPr>
        <w:spacing w:after="0" w:line="240" w:lineRule="auto"/>
        <w:jc w:val="both"/>
        <w:rPr>
          <w:rFonts w:cstheme="minorHAnsi"/>
          <w:color w:val="000000"/>
          <w:sz w:val="24"/>
          <w:szCs w:val="24"/>
        </w:rPr>
      </w:pPr>
      <w:r>
        <w:rPr>
          <w:rFonts w:cstheme="minorHAnsi"/>
          <w:color w:val="000000"/>
          <w:sz w:val="24"/>
          <w:szCs w:val="24"/>
          <w:shd w:val="clear" w:color="auto" w:fill="FFFFFF"/>
        </w:rPr>
        <w:t>P</w:t>
      </w:r>
      <w:r w:rsidR="00422796" w:rsidRPr="00065641">
        <w:rPr>
          <w:rFonts w:cstheme="minorHAnsi"/>
          <w:color w:val="000000"/>
          <w:sz w:val="24"/>
          <w:szCs w:val="24"/>
          <w:shd w:val="clear" w:color="auto" w:fill="FFFFFF"/>
        </w:rPr>
        <w:t xml:space="preserve">articipant </w:t>
      </w:r>
      <w:r>
        <w:rPr>
          <w:rFonts w:cstheme="minorHAnsi"/>
          <w:color w:val="000000"/>
          <w:sz w:val="24"/>
          <w:szCs w:val="24"/>
          <w:shd w:val="clear" w:color="auto" w:fill="FFFFFF"/>
        </w:rPr>
        <w:t>is indicated</w:t>
      </w:r>
      <w:r w:rsidR="00422796" w:rsidRPr="00065641">
        <w:rPr>
          <w:rFonts w:cstheme="minorHAnsi"/>
          <w:color w:val="000000"/>
          <w:sz w:val="24"/>
          <w:szCs w:val="24"/>
          <w:shd w:val="clear" w:color="auto" w:fill="FFFFFF"/>
        </w:rPr>
        <w:t xml:space="preserve"> (Mo = mother</w:t>
      </w:r>
      <w:r w:rsidR="000C6494">
        <w:rPr>
          <w:rFonts w:cstheme="minorHAnsi"/>
          <w:color w:val="000000"/>
          <w:sz w:val="24"/>
          <w:szCs w:val="24"/>
          <w:shd w:val="clear" w:color="auto" w:fill="FFFFFF"/>
        </w:rPr>
        <w:t>, Fa = father, or C = c</w:t>
      </w:r>
      <w:r>
        <w:rPr>
          <w:rFonts w:cstheme="minorHAnsi"/>
          <w:color w:val="000000"/>
          <w:sz w:val="24"/>
          <w:szCs w:val="24"/>
          <w:shd w:val="clear" w:color="auto" w:fill="FFFFFF"/>
        </w:rPr>
        <w:t>hild) with</w:t>
      </w:r>
      <w:r w:rsidR="00422796" w:rsidRPr="00065641">
        <w:rPr>
          <w:rFonts w:cstheme="minorHAnsi"/>
          <w:color w:val="000000"/>
          <w:sz w:val="24"/>
          <w:szCs w:val="24"/>
          <w:shd w:val="clear" w:color="auto" w:fill="FFFFFF"/>
        </w:rPr>
        <w:t xml:space="preserve"> family number (see Table 1 for </w:t>
      </w:r>
      <w:r>
        <w:rPr>
          <w:rFonts w:cstheme="minorHAnsi"/>
          <w:color w:val="000000"/>
          <w:sz w:val="24"/>
          <w:szCs w:val="24"/>
          <w:shd w:val="clear" w:color="auto" w:fill="FFFFFF"/>
        </w:rPr>
        <w:t xml:space="preserve">family number </w:t>
      </w:r>
      <w:r w:rsidR="00422796" w:rsidRPr="00065641">
        <w:rPr>
          <w:rFonts w:cstheme="minorHAnsi"/>
          <w:color w:val="000000"/>
          <w:sz w:val="24"/>
          <w:szCs w:val="24"/>
          <w:shd w:val="clear" w:color="auto" w:fill="FFFFFF"/>
        </w:rPr>
        <w:t xml:space="preserve">reference). </w:t>
      </w:r>
      <w:r w:rsidR="00605CE1">
        <w:rPr>
          <w:rFonts w:cstheme="minorHAnsi"/>
          <w:color w:val="000000"/>
          <w:sz w:val="24"/>
          <w:szCs w:val="24"/>
          <w:shd w:val="clear" w:color="auto" w:fill="FFFFFF"/>
        </w:rPr>
        <w:t>Patients’ age categories are provided</w:t>
      </w:r>
      <w:r w:rsidR="00172C60">
        <w:rPr>
          <w:rFonts w:cstheme="minorHAnsi"/>
          <w:color w:val="000000"/>
          <w:sz w:val="24"/>
          <w:szCs w:val="24"/>
          <w:shd w:val="clear" w:color="auto" w:fill="FFFFFF"/>
        </w:rPr>
        <w:t xml:space="preserve"> (e.g. 14-16</w:t>
      </w:r>
      <w:r w:rsidR="00E30B9D">
        <w:rPr>
          <w:rFonts w:cstheme="minorHAnsi"/>
          <w:color w:val="000000"/>
          <w:sz w:val="24"/>
          <w:szCs w:val="24"/>
          <w:shd w:val="clear" w:color="auto" w:fill="FFFFFF"/>
        </w:rPr>
        <w:t>y</w:t>
      </w:r>
      <w:r w:rsidR="00172C60">
        <w:rPr>
          <w:rFonts w:cstheme="minorHAnsi"/>
          <w:color w:val="000000"/>
          <w:sz w:val="24"/>
          <w:szCs w:val="24"/>
          <w:shd w:val="clear" w:color="auto" w:fill="FFFFFF"/>
        </w:rPr>
        <w:t>)</w:t>
      </w:r>
      <w:r w:rsidR="00605CE1">
        <w:rPr>
          <w:rFonts w:cstheme="minorHAnsi"/>
          <w:color w:val="000000"/>
          <w:sz w:val="24"/>
          <w:szCs w:val="24"/>
          <w:shd w:val="clear" w:color="auto" w:fill="FFFFFF"/>
        </w:rPr>
        <w:t xml:space="preserve">. </w:t>
      </w:r>
      <w:r w:rsidR="00422796" w:rsidRPr="00065641">
        <w:rPr>
          <w:rFonts w:cstheme="minorHAnsi"/>
          <w:color w:val="000000"/>
          <w:sz w:val="24"/>
          <w:szCs w:val="24"/>
        </w:rPr>
        <w:t>Ellipsis (...) indicate omitted text and square brac</w:t>
      </w:r>
      <w:r>
        <w:rPr>
          <w:rFonts w:cstheme="minorHAnsi"/>
          <w:color w:val="000000"/>
          <w:sz w:val="24"/>
          <w:szCs w:val="24"/>
        </w:rPr>
        <w:t>kets indicate explanatory text.</w:t>
      </w:r>
    </w:p>
    <w:p w14:paraId="6A551F8D" w14:textId="77777777" w:rsidR="00703C3D" w:rsidRPr="00065641" w:rsidRDefault="00703C3D" w:rsidP="00F07B87">
      <w:pPr>
        <w:spacing w:after="0" w:line="240" w:lineRule="auto"/>
        <w:jc w:val="both"/>
        <w:rPr>
          <w:rFonts w:cstheme="minorHAnsi"/>
          <w:sz w:val="24"/>
          <w:szCs w:val="24"/>
        </w:rPr>
      </w:pPr>
    </w:p>
    <w:p w14:paraId="1BBCA11E" w14:textId="7D8BFB67" w:rsidR="008602DD" w:rsidRDefault="00422796" w:rsidP="00F07B87">
      <w:pPr>
        <w:spacing w:after="0" w:line="240" w:lineRule="auto"/>
        <w:jc w:val="both"/>
        <w:rPr>
          <w:rFonts w:cstheme="minorHAnsi"/>
          <w:sz w:val="24"/>
          <w:szCs w:val="24"/>
        </w:rPr>
      </w:pPr>
      <w:r w:rsidRPr="00065641">
        <w:rPr>
          <w:rFonts w:cstheme="minorHAnsi"/>
          <w:sz w:val="24"/>
          <w:szCs w:val="24"/>
        </w:rPr>
        <w:t>Families recognised the need for JIA trials and some expressed en</w:t>
      </w:r>
      <w:r w:rsidR="00703C3D">
        <w:rPr>
          <w:rFonts w:cstheme="minorHAnsi"/>
          <w:sz w:val="24"/>
          <w:szCs w:val="24"/>
        </w:rPr>
        <w:t>thusiasm for the proposed trial: “</w:t>
      </w:r>
      <w:r w:rsidR="00703C3D" w:rsidRPr="005C1688">
        <w:rPr>
          <w:rFonts w:cstheme="minorHAnsi"/>
          <w:i/>
          <w:sz w:val="24"/>
          <w:szCs w:val="24"/>
        </w:rPr>
        <w:t>I would [participate] 'cause I’ve always been up for like helping with research</w:t>
      </w:r>
      <w:r w:rsidR="00703C3D">
        <w:rPr>
          <w:rFonts w:cstheme="minorHAnsi"/>
          <w:sz w:val="24"/>
          <w:szCs w:val="24"/>
        </w:rPr>
        <w:t xml:space="preserve"> (Mo2</w:t>
      </w:r>
      <w:r w:rsidR="00FB3BE0">
        <w:rPr>
          <w:rFonts w:cstheme="minorHAnsi"/>
          <w:sz w:val="24"/>
          <w:szCs w:val="24"/>
        </w:rPr>
        <w:t>_5-7y</w:t>
      </w:r>
      <w:r w:rsidR="00703C3D">
        <w:rPr>
          <w:rFonts w:cstheme="minorHAnsi"/>
          <w:sz w:val="24"/>
          <w:szCs w:val="24"/>
        </w:rPr>
        <w:t>)”; “</w:t>
      </w:r>
      <w:r w:rsidR="00703C3D" w:rsidRPr="005C1688">
        <w:rPr>
          <w:rFonts w:cstheme="minorHAnsi"/>
          <w:i/>
          <w:sz w:val="24"/>
          <w:szCs w:val="24"/>
        </w:rPr>
        <w:t>It is a very good topic to actually do a research on […] it's one that's needed because there are many ways of [delivering] steroids</w:t>
      </w:r>
      <w:r w:rsidR="00703C3D">
        <w:rPr>
          <w:rFonts w:cstheme="minorHAnsi"/>
          <w:sz w:val="24"/>
          <w:szCs w:val="24"/>
        </w:rPr>
        <w:t>” (C3</w:t>
      </w:r>
      <w:r w:rsidR="00172C60">
        <w:rPr>
          <w:rFonts w:cstheme="minorHAnsi"/>
          <w:sz w:val="24"/>
          <w:szCs w:val="24"/>
        </w:rPr>
        <w:t>_</w:t>
      </w:r>
      <w:r w:rsidR="00605CE1">
        <w:rPr>
          <w:rFonts w:cstheme="minorHAnsi"/>
          <w:sz w:val="24"/>
          <w:szCs w:val="24"/>
        </w:rPr>
        <w:t>14-16</w:t>
      </w:r>
      <w:r w:rsidR="00E30B9D">
        <w:rPr>
          <w:rFonts w:cstheme="minorHAnsi"/>
          <w:sz w:val="24"/>
          <w:szCs w:val="24"/>
        </w:rPr>
        <w:t>y</w:t>
      </w:r>
      <w:r w:rsidR="00703C3D">
        <w:rPr>
          <w:rFonts w:cstheme="minorHAnsi"/>
          <w:sz w:val="24"/>
          <w:szCs w:val="24"/>
        </w:rPr>
        <w:t>)</w:t>
      </w:r>
      <w:r w:rsidRPr="00065641">
        <w:rPr>
          <w:rFonts w:cstheme="minorHAnsi"/>
          <w:sz w:val="24"/>
          <w:szCs w:val="24"/>
        </w:rPr>
        <w:t>. CYP often suggested that participation in the proposed trial could be of benefit to either themselves or others</w:t>
      </w:r>
      <w:r w:rsidR="00703C3D">
        <w:rPr>
          <w:rFonts w:cstheme="minorHAnsi"/>
          <w:sz w:val="24"/>
          <w:szCs w:val="24"/>
        </w:rPr>
        <w:t>: “</w:t>
      </w:r>
      <w:r w:rsidR="00703C3D" w:rsidRPr="005C1688">
        <w:rPr>
          <w:rFonts w:cstheme="minorHAnsi"/>
          <w:i/>
          <w:color w:val="000000"/>
          <w:sz w:val="24"/>
          <w:szCs w:val="24"/>
        </w:rPr>
        <w:t>I’d try it [the trial], yeah… It seems fine… If it’s going to help, it’s going to help</w:t>
      </w:r>
      <w:r w:rsidR="00703C3D">
        <w:rPr>
          <w:rFonts w:cstheme="minorHAnsi"/>
          <w:color w:val="000000"/>
          <w:sz w:val="24"/>
          <w:szCs w:val="24"/>
        </w:rPr>
        <w:t>” (C14</w:t>
      </w:r>
      <w:r w:rsidR="00172C60">
        <w:rPr>
          <w:rFonts w:cstheme="minorHAnsi"/>
          <w:color w:val="000000"/>
          <w:sz w:val="24"/>
          <w:szCs w:val="24"/>
        </w:rPr>
        <w:t>_14-16</w:t>
      </w:r>
      <w:r w:rsidR="00E30B9D">
        <w:rPr>
          <w:rFonts w:cstheme="minorHAnsi"/>
          <w:color w:val="000000"/>
          <w:sz w:val="24"/>
          <w:szCs w:val="24"/>
        </w:rPr>
        <w:t>y</w:t>
      </w:r>
      <w:r w:rsidR="00703C3D">
        <w:rPr>
          <w:rFonts w:cstheme="minorHAnsi"/>
          <w:color w:val="000000"/>
          <w:sz w:val="24"/>
          <w:szCs w:val="24"/>
        </w:rPr>
        <w:t>)</w:t>
      </w:r>
      <w:r w:rsidRPr="00065641">
        <w:rPr>
          <w:rFonts w:cstheme="minorHAnsi"/>
          <w:color w:val="000000"/>
          <w:sz w:val="24"/>
          <w:szCs w:val="24"/>
        </w:rPr>
        <w:t>.</w:t>
      </w:r>
      <w:r w:rsidRPr="00065641">
        <w:rPr>
          <w:rFonts w:cstheme="minorHAnsi"/>
          <w:sz w:val="24"/>
          <w:szCs w:val="24"/>
        </w:rPr>
        <w:t xml:space="preserve"> </w:t>
      </w:r>
    </w:p>
    <w:p w14:paraId="2A9D7AEE" w14:textId="77777777" w:rsidR="008602DD" w:rsidRDefault="008602DD" w:rsidP="00F07B87">
      <w:pPr>
        <w:spacing w:after="0" w:line="240" w:lineRule="auto"/>
        <w:jc w:val="both"/>
        <w:rPr>
          <w:rFonts w:cstheme="minorHAnsi"/>
          <w:sz w:val="24"/>
          <w:szCs w:val="24"/>
        </w:rPr>
      </w:pPr>
    </w:p>
    <w:p w14:paraId="7681D386" w14:textId="599514B0" w:rsidR="008602DD" w:rsidRDefault="00422796" w:rsidP="00F07B87">
      <w:pPr>
        <w:spacing w:after="0" w:line="240" w:lineRule="auto"/>
        <w:jc w:val="both"/>
        <w:rPr>
          <w:rFonts w:cstheme="minorHAnsi"/>
          <w:sz w:val="24"/>
          <w:szCs w:val="24"/>
        </w:rPr>
      </w:pPr>
      <w:r w:rsidRPr="00065641">
        <w:rPr>
          <w:rFonts w:cstheme="minorHAnsi"/>
          <w:sz w:val="24"/>
          <w:szCs w:val="24"/>
        </w:rPr>
        <w:t>How CYPs and parents perceived randomisation influenced their views of the trial. For the most part, both parties appeared to grasp the rationale for randomisation as a means to avoid bias</w:t>
      </w:r>
      <w:r w:rsidR="00703C3D">
        <w:rPr>
          <w:rFonts w:cstheme="minorHAnsi"/>
          <w:sz w:val="24"/>
          <w:szCs w:val="24"/>
        </w:rPr>
        <w:t>: “</w:t>
      </w:r>
      <w:r w:rsidR="00703C3D" w:rsidRPr="005C1688">
        <w:rPr>
          <w:rFonts w:cstheme="minorHAnsi"/>
          <w:i/>
          <w:sz w:val="24"/>
          <w:szCs w:val="24"/>
        </w:rPr>
        <w:t>I do think it will be best if it's chosen by a computer because some patients might be biased</w:t>
      </w:r>
      <w:r w:rsidR="00703C3D" w:rsidRPr="00111A14">
        <w:rPr>
          <w:rFonts w:cstheme="minorHAnsi"/>
          <w:sz w:val="24"/>
          <w:szCs w:val="24"/>
        </w:rPr>
        <w:t>.</w:t>
      </w:r>
      <w:r w:rsidR="00703C3D">
        <w:rPr>
          <w:rFonts w:cstheme="minorHAnsi"/>
          <w:sz w:val="24"/>
          <w:szCs w:val="24"/>
        </w:rPr>
        <w:t xml:space="preserve">” </w:t>
      </w:r>
      <w:r w:rsidRPr="00065641">
        <w:rPr>
          <w:rFonts w:cstheme="minorHAnsi"/>
          <w:sz w:val="24"/>
          <w:szCs w:val="24"/>
        </w:rPr>
        <w:t>(C3</w:t>
      </w:r>
      <w:r w:rsidR="00172C60">
        <w:rPr>
          <w:rFonts w:cstheme="minorHAnsi"/>
          <w:sz w:val="24"/>
          <w:szCs w:val="24"/>
        </w:rPr>
        <w:t>_14-16</w:t>
      </w:r>
      <w:r w:rsidR="00E30B9D">
        <w:rPr>
          <w:rFonts w:cstheme="minorHAnsi"/>
          <w:sz w:val="24"/>
          <w:szCs w:val="24"/>
        </w:rPr>
        <w:t>y</w:t>
      </w:r>
      <w:r w:rsidRPr="00065641">
        <w:rPr>
          <w:rFonts w:cstheme="minorHAnsi"/>
          <w:sz w:val="24"/>
          <w:szCs w:val="24"/>
        </w:rPr>
        <w:t>). However, at times some parents struggled to reconcile randomisation with a need to trust in clinicians’ expertise</w:t>
      </w:r>
      <w:r w:rsidR="00703C3D">
        <w:rPr>
          <w:rFonts w:cstheme="minorHAnsi"/>
          <w:sz w:val="24"/>
          <w:szCs w:val="24"/>
        </w:rPr>
        <w:t>:</w:t>
      </w:r>
      <w:r w:rsidRPr="00065641">
        <w:rPr>
          <w:rFonts w:cstheme="minorHAnsi"/>
          <w:color w:val="000000"/>
          <w:sz w:val="24"/>
          <w:szCs w:val="24"/>
        </w:rPr>
        <w:t xml:space="preserve"> </w:t>
      </w:r>
      <w:r w:rsidR="00703C3D">
        <w:rPr>
          <w:rFonts w:cstheme="minorHAnsi"/>
          <w:color w:val="000000"/>
          <w:sz w:val="24"/>
          <w:szCs w:val="24"/>
        </w:rPr>
        <w:t>“</w:t>
      </w:r>
      <w:r w:rsidR="00703C3D" w:rsidRPr="005C1688">
        <w:rPr>
          <w:rFonts w:cstheme="minorHAnsi"/>
          <w:i/>
          <w:color w:val="000000"/>
          <w:sz w:val="24"/>
          <w:szCs w:val="24"/>
        </w:rPr>
        <w:t>I’d go with just whatever’s the best one and that’s why, that’s why I’m trusting [the doctors] to get her better… I wouldn’t be comfortable with the computer randomly selecting what would be the best course of treatment for her</w:t>
      </w:r>
      <w:r w:rsidR="00703C3D" w:rsidRPr="00111A14">
        <w:rPr>
          <w:rFonts w:cstheme="minorHAnsi"/>
          <w:color w:val="000000"/>
          <w:sz w:val="24"/>
          <w:szCs w:val="24"/>
        </w:rPr>
        <w:t>.</w:t>
      </w:r>
      <w:r w:rsidR="00703C3D">
        <w:rPr>
          <w:rFonts w:cstheme="minorHAnsi"/>
          <w:color w:val="000000"/>
          <w:sz w:val="24"/>
          <w:szCs w:val="24"/>
        </w:rPr>
        <w:t xml:space="preserve">” </w:t>
      </w:r>
      <w:r w:rsidRPr="00065641">
        <w:rPr>
          <w:rFonts w:cstheme="minorHAnsi"/>
          <w:sz w:val="24"/>
          <w:szCs w:val="24"/>
        </w:rPr>
        <w:t>(Fa15</w:t>
      </w:r>
      <w:r w:rsidR="00172C60">
        <w:rPr>
          <w:rFonts w:cstheme="minorHAnsi"/>
          <w:sz w:val="24"/>
          <w:szCs w:val="24"/>
        </w:rPr>
        <w:t>_14-16</w:t>
      </w:r>
      <w:r w:rsidR="00E30B9D">
        <w:rPr>
          <w:rFonts w:cstheme="minorHAnsi"/>
          <w:sz w:val="24"/>
          <w:szCs w:val="24"/>
        </w:rPr>
        <w:t>y</w:t>
      </w:r>
      <w:r w:rsidRPr="00065641">
        <w:rPr>
          <w:rFonts w:cstheme="minorHAnsi"/>
          <w:sz w:val="24"/>
          <w:szCs w:val="24"/>
        </w:rPr>
        <w:t xml:space="preserve">). </w:t>
      </w:r>
    </w:p>
    <w:p w14:paraId="31425A74" w14:textId="77777777" w:rsidR="008602DD" w:rsidRDefault="008602DD" w:rsidP="00F07B87">
      <w:pPr>
        <w:spacing w:after="0" w:line="240" w:lineRule="auto"/>
        <w:jc w:val="both"/>
        <w:rPr>
          <w:rFonts w:cstheme="minorHAnsi"/>
          <w:sz w:val="24"/>
          <w:szCs w:val="24"/>
        </w:rPr>
      </w:pPr>
    </w:p>
    <w:p w14:paraId="5EA85297" w14:textId="1E2C7BE5" w:rsidR="00422796" w:rsidRPr="00065641" w:rsidRDefault="00422796" w:rsidP="00F07B87">
      <w:pPr>
        <w:spacing w:after="0" w:line="240" w:lineRule="auto"/>
        <w:jc w:val="both"/>
        <w:rPr>
          <w:rFonts w:cstheme="minorHAnsi"/>
          <w:sz w:val="24"/>
          <w:szCs w:val="24"/>
        </w:rPr>
      </w:pPr>
      <w:r w:rsidRPr="00065641">
        <w:rPr>
          <w:rFonts w:cstheme="minorHAnsi"/>
          <w:sz w:val="24"/>
          <w:szCs w:val="24"/>
        </w:rPr>
        <w:t>Others struggled to reconcil</w:t>
      </w:r>
      <w:r w:rsidR="004D5B78">
        <w:rPr>
          <w:rFonts w:cstheme="minorHAnsi"/>
          <w:sz w:val="24"/>
          <w:szCs w:val="24"/>
        </w:rPr>
        <w:t>e randomisation with their need</w:t>
      </w:r>
      <w:r w:rsidRPr="00065641">
        <w:rPr>
          <w:rFonts w:cstheme="minorHAnsi"/>
          <w:sz w:val="24"/>
          <w:szCs w:val="24"/>
        </w:rPr>
        <w:t xml:space="preserve"> as parents to have confidence in the care being provided for their child</w:t>
      </w:r>
      <w:r w:rsidR="00703C3D">
        <w:rPr>
          <w:rFonts w:cstheme="minorHAnsi"/>
          <w:sz w:val="24"/>
          <w:szCs w:val="24"/>
        </w:rPr>
        <w:t>: “</w:t>
      </w:r>
      <w:r w:rsidR="00703C3D" w:rsidRPr="005C1688">
        <w:rPr>
          <w:rFonts w:cstheme="minorHAnsi"/>
          <w:i/>
          <w:color w:val="000000"/>
          <w:sz w:val="24"/>
          <w:szCs w:val="24"/>
        </w:rPr>
        <w:t>We were told the steroid injections would help her, so that sort of put confidence in us.  But for someone to say we’re not quite sure which one the best one is, so we’re going to do it randomly, I think that would put a lot of sort of discomfort in us</w:t>
      </w:r>
      <w:r w:rsidR="00703C3D" w:rsidRPr="00111A14">
        <w:rPr>
          <w:rFonts w:cstheme="minorHAnsi"/>
          <w:color w:val="000000"/>
          <w:sz w:val="24"/>
          <w:szCs w:val="24"/>
        </w:rPr>
        <w:t>.</w:t>
      </w:r>
      <w:r w:rsidR="00703C3D">
        <w:rPr>
          <w:rFonts w:cstheme="minorHAnsi"/>
          <w:color w:val="000000"/>
          <w:sz w:val="24"/>
          <w:szCs w:val="24"/>
        </w:rPr>
        <w:t>”</w:t>
      </w:r>
      <w:r w:rsidRPr="00065641">
        <w:rPr>
          <w:rFonts w:cstheme="minorHAnsi"/>
          <w:color w:val="000000"/>
          <w:sz w:val="24"/>
          <w:szCs w:val="24"/>
        </w:rPr>
        <w:t xml:space="preserve"> (Mo7</w:t>
      </w:r>
      <w:r w:rsidR="00172C60">
        <w:rPr>
          <w:rFonts w:cstheme="minorHAnsi"/>
          <w:color w:val="000000"/>
          <w:sz w:val="24"/>
          <w:szCs w:val="24"/>
        </w:rPr>
        <w:t>_1-4</w:t>
      </w:r>
      <w:r w:rsidR="00E30B9D">
        <w:rPr>
          <w:rFonts w:cstheme="minorHAnsi"/>
          <w:color w:val="000000"/>
          <w:sz w:val="24"/>
          <w:szCs w:val="24"/>
        </w:rPr>
        <w:t>y</w:t>
      </w:r>
      <w:r w:rsidRPr="00065641">
        <w:rPr>
          <w:rFonts w:cstheme="minorHAnsi"/>
          <w:color w:val="000000"/>
          <w:sz w:val="24"/>
          <w:szCs w:val="24"/>
        </w:rPr>
        <w:t xml:space="preserve">). </w:t>
      </w:r>
      <w:r w:rsidRPr="00065641">
        <w:rPr>
          <w:rFonts w:cstheme="minorHAnsi"/>
          <w:sz w:val="24"/>
          <w:szCs w:val="24"/>
          <w:lang w:eastAsia="en-GB"/>
        </w:rPr>
        <w:t xml:space="preserve">In contrast, </w:t>
      </w:r>
      <w:r w:rsidRPr="00065641">
        <w:rPr>
          <w:rFonts w:cstheme="minorHAnsi"/>
          <w:sz w:val="24"/>
          <w:szCs w:val="24"/>
        </w:rPr>
        <w:t>only o</w:t>
      </w:r>
      <w:r w:rsidRPr="00065641">
        <w:rPr>
          <w:rFonts w:cstheme="minorHAnsi"/>
          <w:color w:val="000000"/>
          <w:sz w:val="24"/>
          <w:szCs w:val="24"/>
        </w:rPr>
        <w:t>ne young person was opposed to participating in the proposed trial, rejecting randomisation in favour of a clinician-informed treatment</w:t>
      </w:r>
      <w:r w:rsidR="00703C3D">
        <w:rPr>
          <w:rFonts w:cstheme="minorHAnsi"/>
          <w:color w:val="000000"/>
          <w:sz w:val="24"/>
          <w:szCs w:val="24"/>
        </w:rPr>
        <w:t>: “</w:t>
      </w:r>
      <w:r w:rsidR="00703C3D" w:rsidRPr="005C1688">
        <w:rPr>
          <w:rFonts w:cstheme="minorHAnsi"/>
          <w:i/>
          <w:sz w:val="24"/>
          <w:szCs w:val="24"/>
        </w:rPr>
        <w:t>I would have said no because... the doctor needs to tell you what's best for you and not a computer because a computer doesn't know that</w:t>
      </w:r>
      <w:r w:rsidR="00703C3D" w:rsidRPr="00111A14">
        <w:rPr>
          <w:rFonts w:cstheme="minorHAnsi"/>
          <w:sz w:val="24"/>
          <w:szCs w:val="24"/>
        </w:rPr>
        <w:t>.</w:t>
      </w:r>
      <w:r w:rsidR="00703C3D">
        <w:rPr>
          <w:rFonts w:cstheme="minorHAnsi"/>
          <w:color w:val="000000"/>
          <w:sz w:val="24"/>
          <w:szCs w:val="24"/>
        </w:rPr>
        <w:t>”</w:t>
      </w:r>
      <w:r w:rsidRPr="00065641">
        <w:rPr>
          <w:rFonts w:cstheme="minorHAnsi"/>
          <w:color w:val="000000"/>
          <w:sz w:val="24"/>
          <w:szCs w:val="24"/>
        </w:rPr>
        <w:t xml:space="preserve"> (</w:t>
      </w:r>
      <w:r w:rsidRPr="00065641">
        <w:rPr>
          <w:rFonts w:cstheme="minorHAnsi"/>
          <w:sz w:val="24"/>
          <w:szCs w:val="24"/>
        </w:rPr>
        <w:t>C12</w:t>
      </w:r>
      <w:r w:rsidR="00172C60">
        <w:rPr>
          <w:rFonts w:cstheme="minorHAnsi"/>
          <w:sz w:val="24"/>
          <w:szCs w:val="24"/>
        </w:rPr>
        <w:t>_11-13</w:t>
      </w:r>
      <w:r w:rsidR="00E30B9D">
        <w:rPr>
          <w:rFonts w:cstheme="minorHAnsi"/>
          <w:sz w:val="24"/>
          <w:szCs w:val="24"/>
        </w:rPr>
        <w:t>y</w:t>
      </w:r>
      <w:r w:rsidRPr="00065641">
        <w:rPr>
          <w:rFonts w:cstheme="minorHAnsi"/>
          <w:sz w:val="24"/>
          <w:szCs w:val="24"/>
        </w:rPr>
        <w:t>).</w:t>
      </w:r>
    </w:p>
    <w:p w14:paraId="7A755A0C" w14:textId="77777777" w:rsidR="00422796" w:rsidRPr="00065641" w:rsidRDefault="00422796" w:rsidP="00F07B87">
      <w:pPr>
        <w:spacing w:after="0" w:line="240" w:lineRule="auto"/>
        <w:jc w:val="both"/>
        <w:rPr>
          <w:rFonts w:cstheme="minorHAnsi"/>
          <w:sz w:val="24"/>
          <w:szCs w:val="24"/>
        </w:rPr>
      </w:pPr>
    </w:p>
    <w:p w14:paraId="030C6D7B" w14:textId="2B99D2B0" w:rsidR="00703C3D" w:rsidRDefault="00422796" w:rsidP="00F07B87">
      <w:pPr>
        <w:spacing w:after="0" w:line="240" w:lineRule="auto"/>
        <w:jc w:val="both"/>
        <w:rPr>
          <w:rFonts w:cstheme="minorHAnsi"/>
          <w:sz w:val="24"/>
          <w:szCs w:val="24"/>
        </w:rPr>
      </w:pPr>
      <w:r w:rsidRPr="00065641">
        <w:rPr>
          <w:rFonts w:cstheme="minorHAnsi"/>
          <w:sz w:val="24"/>
          <w:szCs w:val="24"/>
        </w:rPr>
        <w:lastRenderedPageBreak/>
        <w:t>The comments of other CYP indicated they were open to participating and some expressed a degree of nonchalance to their treatment being randomised as part of research participation</w:t>
      </w:r>
      <w:r w:rsidR="00703C3D">
        <w:rPr>
          <w:rFonts w:cstheme="minorHAnsi"/>
          <w:color w:val="000000"/>
          <w:sz w:val="24"/>
          <w:szCs w:val="24"/>
        </w:rPr>
        <w:t>: “</w:t>
      </w:r>
      <w:r w:rsidR="00703C3D" w:rsidRPr="005C1688">
        <w:rPr>
          <w:rFonts w:cstheme="minorHAnsi"/>
          <w:i/>
          <w:color w:val="000000"/>
          <w:sz w:val="24"/>
          <w:szCs w:val="24"/>
        </w:rPr>
        <w:t>I'd be like ‘It's been happening for this long, I don't care anymore, you can do whatever, do anything with my body, it's alright!’</w:t>
      </w:r>
      <w:r w:rsidR="00703C3D">
        <w:rPr>
          <w:rFonts w:cstheme="minorHAnsi"/>
          <w:color w:val="000000"/>
          <w:sz w:val="24"/>
          <w:szCs w:val="24"/>
        </w:rPr>
        <w:t>” (</w:t>
      </w:r>
      <w:r w:rsidRPr="00065641">
        <w:rPr>
          <w:rFonts w:cstheme="minorHAnsi"/>
          <w:color w:val="000000"/>
          <w:sz w:val="24"/>
          <w:szCs w:val="24"/>
        </w:rPr>
        <w:t>C13</w:t>
      </w:r>
      <w:r w:rsidR="00172C60">
        <w:rPr>
          <w:rFonts w:cstheme="minorHAnsi"/>
          <w:color w:val="000000"/>
          <w:sz w:val="24"/>
          <w:szCs w:val="24"/>
        </w:rPr>
        <w:t>_14-16</w:t>
      </w:r>
      <w:r w:rsidR="00E30B9D">
        <w:rPr>
          <w:rFonts w:cstheme="minorHAnsi"/>
          <w:color w:val="000000"/>
          <w:sz w:val="24"/>
          <w:szCs w:val="24"/>
        </w:rPr>
        <w:t>y</w:t>
      </w:r>
      <w:r w:rsidRPr="00065641">
        <w:rPr>
          <w:rFonts w:cstheme="minorHAnsi"/>
          <w:color w:val="000000"/>
          <w:sz w:val="24"/>
          <w:szCs w:val="24"/>
        </w:rPr>
        <w:t xml:space="preserve">). In some of the joint interviews, </w:t>
      </w:r>
      <w:r w:rsidRPr="00065641">
        <w:rPr>
          <w:rFonts w:cstheme="minorHAnsi"/>
          <w:sz w:val="24"/>
          <w:szCs w:val="24"/>
        </w:rPr>
        <w:t>CYP were more permissive about research than their parents and suggested that they would be more willing to p</w:t>
      </w:r>
      <w:r w:rsidR="00703C3D">
        <w:rPr>
          <w:rFonts w:cstheme="minorHAnsi"/>
          <w:sz w:val="24"/>
          <w:szCs w:val="24"/>
        </w:rPr>
        <w:t>articipate in such a trial:</w:t>
      </w:r>
    </w:p>
    <w:p w14:paraId="0ED0C98D" w14:textId="77777777" w:rsidR="00703C3D" w:rsidRDefault="00703C3D" w:rsidP="00F07B87">
      <w:pPr>
        <w:spacing w:after="0" w:line="240" w:lineRule="auto"/>
        <w:jc w:val="both"/>
        <w:rPr>
          <w:rFonts w:cstheme="minorHAnsi"/>
          <w:sz w:val="24"/>
          <w:szCs w:val="24"/>
        </w:rPr>
      </w:pPr>
    </w:p>
    <w:p w14:paraId="7AD0CCBC" w14:textId="51DDC631" w:rsidR="00703C3D" w:rsidRDefault="00703C3D" w:rsidP="00703C3D">
      <w:pPr>
        <w:ind w:left="851" w:hanging="851"/>
        <w:rPr>
          <w:color w:val="000000" w:themeColor="text1"/>
          <w:sz w:val="24"/>
          <w:szCs w:val="24"/>
        </w:rPr>
      </w:pPr>
      <w:r w:rsidRPr="005A27BD">
        <w:rPr>
          <w:color w:val="000000" w:themeColor="text1"/>
          <w:sz w:val="24"/>
          <w:szCs w:val="24"/>
        </w:rPr>
        <w:t>C13:</w:t>
      </w:r>
      <w:r>
        <w:rPr>
          <w:color w:val="000000" w:themeColor="text1"/>
          <w:sz w:val="24"/>
          <w:szCs w:val="24"/>
        </w:rPr>
        <w:tab/>
      </w:r>
      <w:r w:rsidRPr="005C1688">
        <w:rPr>
          <w:i/>
          <w:color w:val="000000" w:themeColor="text1"/>
          <w:sz w:val="24"/>
          <w:szCs w:val="24"/>
        </w:rPr>
        <w:t>[At diagnosis] I haven't experienced any of them [treatments] so far so it wouldn't hurt to try any of them…</w:t>
      </w:r>
    </w:p>
    <w:p w14:paraId="374B4714" w14:textId="47348340" w:rsidR="00703C3D" w:rsidRDefault="00703C3D" w:rsidP="00703C3D">
      <w:pPr>
        <w:spacing w:after="0" w:line="240" w:lineRule="auto"/>
        <w:jc w:val="both"/>
        <w:rPr>
          <w:rFonts w:cstheme="minorHAnsi"/>
          <w:sz w:val="24"/>
          <w:szCs w:val="24"/>
        </w:rPr>
      </w:pPr>
      <w:r w:rsidRPr="005A27BD">
        <w:rPr>
          <w:color w:val="000000" w:themeColor="text1"/>
          <w:sz w:val="24"/>
          <w:szCs w:val="24"/>
        </w:rPr>
        <w:t>M</w:t>
      </w:r>
      <w:r>
        <w:rPr>
          <w:color w:val="000000" w:themeColor="text1"/>
          <w:sz w:val="24"/>
          <w:szCs w:val="24"/>
        </w:rPr>
        <w:t>o</w:t>
      </w:r>
      <w:r w:rsidRPr="005A27BD">
        <w:rPr>
          <w:color w:val="000000" w:themeColor="text1"/>
          <w:sz w:val="24"/>
          <w:szCs w:val="24"/>
        </w:rPr>
        <w:t>13:</w:t>
      </w:r>
      <w:r>
        <w:rPr>
          <w:color w:val="000000" w:themeColor="text1"/>
          <w:sz w:val="24"/>
          <w:szCs w:val="24"/>
        </w:rPr>
        <w:tab/>
      </w:r>
      <w:r w:rsidRPr="005C1688">
        <w:rPr>
          <w:i/>
          <w:color w:val="000000" w:themeColor="text1"/>
          <w:sz w:val="24"/>
          <w:szCs w:val="24"/>
        </w:rPr>
        <w:t>I think I might have been a little bit more concerned 'cause I think I would want, at the</w:t>
      </w:r>
      <w:r w:rsidRPr="005C1688">
        <w:rPr>
          <w:i/>
          <w:color w:val="000000" w:themeColor="text1"/>
          <w:sz w:val="24"/>
          <w:szCs w:val="24"/>
        </w:rPr>
        <w:tab/>
        <w:t>beginning when we didn't know a lot about it, I think I would have been thinking, oh</w:t>
      </w:r>
      <w:r w:rsidRPr="005C1688">
        <w:rPr>
          <w:i/>
          <w:color w:val="000000" w:themeColor="text1"/>
          <w:sz w:val="24"/>
          <w:szCs w:val="24"/>
        </w:rPr>
        <w:tab/>
        <w:t>no, I need to have the consultant say what's best for him.</w:t>
      </w:r>
      <w:r w:rsidR="00172C60">
        <w:rPr>
          <w:color w:val="000000" w:themeColor="text1"/>
          <w:sz w:val="24"/>
          <w:szCs w:val="24"/>
        </w:rPr>
        <w:t xml:space="preserve"> (14-16</w:t>
      </w:r>
      <w:r w:rsidR="00E30B9D">
        <w:rPr>
          <w:color w:val="000000" w:themeColor="text1"/>
          <w:sz w:val="24"/>
          <w:szCs w:val="24"/>
        </w:rPr>
        <w:t>y</w:t>
      </w:r>
      <w:r w:rsidR="00172C60">
        <w:rPr>
          <w:color w:val="000000" w:themeColor="text1"/>
          <w:sz w:val="24"/>
          <w:szCs w:val="24"/>
        </w:rPr>
        <w:t>)</w:t>
      </w:r>
    </w:p>
    <w:p w14:paraId="5DF28AA1" w14:textId="77777777" w:rsidR="00703C3D" w:rsidRDefault="00703C3D" w:rsidP="00F07B87">
      <w:pPr>
        <w:spacing w:after="0" w:line="240" w:lineRule="auto"/>
        <w:jc w:val="both"/>
        <w:rPr>
          <w:rFonts w:cstheme="minorHAnsi"/>
          <w:sz w:val="24"/>
          <w:szCs w:val="24"/>
        </w:rPr>
      </w:pPr>
    </w:p>
    <w:p w14:paraId="3CBD1D74" w14:textId="449C1BDF" w:rsidR="00422796" w:rsidRPr="00065641" w:rsidRDefault="00422796" w:rsidP="00F07B87">
      <w:pPr>
        <w:spacing w:after="0" w:line="240" w:lineRule="auto"/>
        <w:jc w:val="both"/>
        <w:rPr>
          <w:rFonts w:cstheme="minorHAnsi"/>
          <w:color w:val="000000"/>
          <w:sz w:val="24"/>
          <w:szCs w:val="24"/>
          <w:shd w:val="clear" w:color="auto" w:fill="FFFFFF"/>
        </w:rPr>
      </w:pPr>
      <w:r w:rsidRPr="00065641">
        <w:rPr>
          <w:rFonts w:cstheme="minorHAnsi"/>
          <w:color w:val="000000"/>
          <w:sz w:val="24"/>
          <w:szCs w:val="24"/>
        </w:rPr>
        <w:t xml:space="preserve">This permissive attitude among CYP may have been founded in part on </w:t>
      </w:r>
      <w:r w:rsidRPr="00065641">
        <w:rPr>
          <w:rFonts w:cstheme="minorHAnsi"/>
          <w:sz w:val="24"/>
          <w:szCs w:val="24"/>
        </w:rPr>
        <w:t>feeling confident that clinicians would always prioritise their care over the trial</w:t>
      </w:r>
      <w:r w:rsidR="00703C3D">
        <w:rPr>
          <w:rFonts w:cstheme="minorHAnsi"/>
          <w:sz w:val="24"/>
          <w:szCs w:val="24"/>
        </w:rPr>
        <w:t>: “</w:t>
      </w:r>
      <w:r w:rsidR="00703C3D" w:rsidRPr="005C1688">
        <w:rPr>
          <w:rFonts w:cstheme="minorHAnsi"/>
          <w:i/>
          <w:sz w:val="24"/>
          <w:szCs w:val="24"/>
        </w:rPr>
        <w:t>I’d probably take part in it just to like help the research and, 'cause I think if something didn’t work on me I know that… they’d just put me on something else like in the end</w:t>
      </w:r>
      <w:r w:rsidR="00703C3D">
        <w:rPr>
          <w:rFonts w:cstheme="minorHAnsi"/>
          <w:sz w:val="24"/>
          <w:szCs w:val="24"/>
        </w:rPr>
        <w:t>.” (</w:t>
      </w:r>
      <w:r w:rsidRPr="00065641">
        <w:rPr>
          <w:rFonts w:cstheme="minorHAnsi"/>
          <w:sz w:val="24"/>
          <w:szCs w:val="24"/>
        </w:rPr>
        <w:t>C9</w:t>
      </w:r>
      <w:r w:rsidR="00172C60">
        <w:rPr>
          <w:rFonts w:cstheme="minorHAnsi"/>
          <w:sz w:val="24"/>
          <w:szCs w:val="24"/>
        </w:rPr>
        <w:t>_11-13</w:t>
      </w:r>
      <w:r w:rsidR="00E30B9D">
        <w:rPr>
          <w:rFonts w:cstheme="minorHAnsi"/>
          <w:sz w:val="24"/>
          <w:szCs w:val="24"/>
        </w:rPr>
        <w:t>y</w:t>
      </w:r>
      <w:r w:rsidRPr="00065641">
        <w:rPr>
          <w:rFonts w:cstheme="minorHAnsi"/>
          <w:sz w:val="24"/>
          <w:szCs w:val="24"/>
        </w:rPr>
        <w:t>).</w:t>
      </w:r>
    </w:p>
    <w:p w14:paraId="3E1FB23F"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851" w:hanging="851"/>
        <w:jc w:val="both"/>
        <w:rPr>
          <w:rFonts w:cstheme="minorHAnsi"/>
          <w:b/>
          <w:i/>
          <w:sz w:val="24"/>
          <w:szCs w:val="24"/>
        </w:rPr>
      </w:pPr>
    </w:p>
    <w:p w14:paraId="6106032F"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851" w:hanging="851"/>
        <w:jc w:val="both"/>
        <w:rPr>
          <w:rFonts w:cstheme="minorHAnsi"/>
          <w:b/>
          <w:i/>
          <w:sz w:val="24"/>
          <w:szCs w:val="24"/>
        </w:rPr>
      </w:pPr>
      <w:r w:rsidRPr="00065641">
        <w:rPr>
          <w:rFonts w:cstheme="minorHAnsi"/>
          <w:b/>
          <w:i/>
          <w:sz w:val="24"/>
          <w:szCs w:val="24"/>
        </w:rPr>
        <w:t xml:space="preserve">Barriers and facilitators to participation </w:t>
      </w:r>
    </w:p>
    <w:p w14:paraId="3EB51C48" w14:textId="77777777" w:rsidR="00703C3D" w:rsidRDefault="00703C3D" w:rsidP="00F07B87">
      <w:pPr>
        <w:spacing w:after="0" w:line="240" w:lineRule="auto"/>
        <w:jc w:val="both"/>
        <w:rPr>
          <w:rFonts w:cstheme="minorHAnsi"/>
          <w:color w:val="000000"/>
          <w:sz w:val="24"/>
          <w:szCs w:val="24"/>
          <w:shd w:val="clear" w:color="auto" w:fill="FFFFFF"/>
        </w:rPr>
      </w:pPr>
    </w:p>
    <w:p w14:paraId="450AD9D0" w14:textId="1B161512" w:rsidR="00422796" w:rsidRPr="00065641" w:rsidRDefault="00422796" w:rsidP="00F07B87">
      <w:pPr>
        <w:spacing w:after="0" w:line="240" w:lineRule="auto"/>
        <w:jc w:val="both"/>
        <w:rPr>
          <w:rFonts w:cstheme="minorHAnsi"/>
          <w:color w:val="000000"/>
          <w:sz w:val="24"/>
          <w:szCs w:val="24"/>
          <w:shd w:val="clear" w:color="auto" w:fill="FFFFFF"/>
        </w:rPr>
      </w:pPr>
      <w:r w:rsidRPr="00065641">
        <w:rPr>
          <w:rFonts w:cstheme="minorHAnsi"/>
          <w:sz w:val="24"/>
          <w:szCs w:val="24"/>
        </w:rPr>
        <w:t>Our analysis identified several potential recruitment barriers and facilitators to the proposed trial, some of which were voiced by parents but not CYP and vice versa. For example, some parents questioned or remarked on the number of visits to clinic that the proposed trial would entail, noting that it was already challenging to attend clinic appointments due to work or school commitments. Parents thereby implied that their willingness to participate would hinge on the convenience</w:t>
      </w:r>
      <w:r w:rsidR="00703C3D">
        <w:rPr>
          <w:rFonts w:cstheme="minorHAnsi"/>
          <w:sz w:val="24"/>
          <w:szCs w:val="24"/>
        </w:rPr>
        <w:t xml:space="preserve"> or otherwise of the trial: “</w:t>
      </w:r>
      <w:r w:rsidR="00703C3D" w:rsidRPr="005C1688">
        <w:rPr>
          <w:rFonts w:cstheme="minorHAnsi"/>
          <w:i/>
          <w:sz w:val="24"/>
          <w:szCs w:val="24"/>
        </w:rPr>
        <w:t>Would that entail, mean more hospital visits though, to do this trial? 'Cause obviously with work we’d be struggling, it depends how often that would be.</w:t>
      </w:r>
      <w:r w:rsidR="00703C3D">
        <w:rPr>
          <w:rFonts w:cstheme="minorHAnsi"/>
          <w:sz w:val="24"/>
          <w:szCs w:val="24"/>
        </w:rPr>
        <w:t>” (</w:t>
      </w:r>
      <w:r w:rsidRPr="00065641">
        <w:rPr>
          <w:rFonts w:cstheme="minorHAnsi"/>
          <w:sz w:val="24"/>
          <w:szCs w:val="24"/>
        </w:rPr>
        <w:t>Mo2</w:t>
      </w:r>
      <w:r w:rsidR="00172C60">
        <w:rPr>
          <w:rFonts w:cstheme="minorHAnsi"/>
          <w:sz w:val="24"/>
          <w:szCs w:val="24"/>
        </w:rPr>
        <w:t>_5-7</w:t>
      </w:r>
      <w:r w:rsidR="00E30B9D">
        <w:rPr>
          <w:rFonts w:cstheme="minorHAnsi"/>
          <w:sz w:val="24"/>
          <w:szCs w:val="24"/>
        </w:rPr>
        <w:t>y</w:t>
      </w:r>
      <w:r w:rsidRPr="00065641">
        <w:rPr>
          <w:rFonts w:cstheme="minorHAnsi"/>
          <w:sz w:val="24"/>
          <w:szCs w:val="24"/>
        </w:rPr>
        <w:t>). Some CYP acknowledged these factors but did not suggest that this would be a barrier to participation</w:t>
      </w:r>
      <w:r w:rsidR="00703C3D">
        <w:rPr>
          <w:rFonts w:cstheme="minorHAnsi"/>
          <w:sz w:val="24"/>
          <w:szCs w:val="24"/>
        </w:rPr>
        <w:t>: “</w:t>
      </w:r>
      <w:r w:rsidR="00703C3D" w:rsidRPr="005C1688">
        <w:rPr>
          <w:rFonts w:cstheme="minorHAnsi"/>
          <w:i/>
          <w:color w:val="000000"/>
          <w:sz w:val="24"/>
          <w:szCs w:val="24"/>
        </w:rPr>
        <w:t>Mam doesn’t really mind going to the hospital and that, because obviously she does it because it helps me.</w:t>
      </w:r>
      <w:r w:rsidR="00703C3D">
        <w:rPr>
          <w:rFonts w:cstheme="minorHAnsi"/>
          <w:sz w:val="24"/>
          <w:szCs w:val="24"/>
        </w:rPr>
        <w:t>” (</w:t>
      </w:r>
      <w:r w:rsidRPr="00065641">
        <w:rPr>
          <w:rFonts w:cstheme="minorHAnsi"/>
          <w:sz w:val="24"/>
          <w:szCs w:val="24"/>
        </w:rPr>
        <w:t>C14</w:t>
      </w:r>
      <w:r w:rsidR="00172C60">
        <w:rPr>
          <w:rFonts w:cstheme="minorHAnsi"/>
          <w:sz w:val="24"/>
          <w:szCs w:val="24"/>
        </w:rPr>
        <w:t>_14-16</w:t>
      </w:r>
      <w:r w:rsidR="00E30B9D">
        <w:rPr>
          <w:rFonts w:cstheme="minorHAnsi"/>
          <w:sz w:val="24"/>
          <w:szCs w:val="24"/>
        </w:rPr>
        <w:t>y</w:t>
      </w:r>
      <w:r w:rsidRPr="00065641">
        <w:rPr>
          <w:rFonts w:cstheme="minorHAnsi"/>
          <w:sz w:val="24"/>
          <w:szCs w:val="24"/>
        </w:rPr>
        <w:t>).</w:t>
      </w:r>
    </w:p>
    <w:p w14:paraId="4C52CA5E"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851" w:hanging="851"/>
        <w:jc w:val="both"/>
        <w:rPr>
          <w:rFonts w:cstheme="minorHAnsi"/>
          <w:b/>
          <w:i/>
          <w:sz w:val="24"/>
          <w:szCs w:val="24"/>
        </w:rPr>
      </w:pPr>
    </w:p>
    <w:p w14:paraId="1F2A4EC5"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851" w:hanging="851"/>
        <w:jc w:val="both"/>
        <w:rPr>
          <w:rFonts w:cstheme="minorHAnsi"/>
          <w:b/>
          <w:i/>
          <w:sz w:val="24"/>
          <w:szCs w:val="24"/>
          <w:u w:val="single"/>
        </w:rPr>
      </w:pPr>
      <w:r w:rsidRPr="00065641">
        <w:rPr>
          <w:rFonts w:cstheme="minorHAnsi"/>
          <w:b/>
          <w:i/>
          <w:sz w:val="24"/>
          <w:szCs w:val="24"/>
          <w:u w:val="single"/>
        </w:rPr>
        <w:t>Past treatment experiences</w:t>
      </w:r>
    </w:p>
    <w:p w14:paraId="351C8E25" w14:textId="77777777" w:rsidR="00703C3D" w:rsidRDefault="00703C3D" w:rsidP="00F07B87">
      <w:pPr>
        <w:spacing w:after="0"/>
        <w:jc w:val="both"/>
        <w:rPr>
          <w:rFonts w:cstheme="minorHAnsi"/>
          <w:sz w:val="24"/>
          <w:szCs w:val="24"/>
        </w:rPr>
      </w:pPr>
    </w:p>
    <w:p w14:paraId="2385EC39" w14:textId="773643E3" w:rsidR="00422796" w:rsidRPr="00065641" w:rsidRDefault="00422796" w:rsidP="00F07B87">
      <w:pPr>
        <w:spacing w:after="0"/>
        <w:jc w:val="both"/>
        <w:rPr>
          <w:rFonts w:cstheme="minorHAnsi"/>
          <w:sz w:val="24"/>
          <w:szCs w:val="24"/>
          <w:highlight w:val="yellow"/>
        </w:rPr>
      </w:pPr>
      <w:r w:rsidRPr="00065641">
        <w:rPr>
          <w:rFonts w:cstheme="minorHAnsi"/>
          <w:sz w:val="24"/>
          <w:szCs w:val="24"/>
        </w:rPr>
        <w:t xml:space="preserve">Families spoke of their experience of different </w:t>
      </w:r>
      <w:r w:rsidRPr="00065641">
        <w:rPr>
          <w:rFonts w:cstheme="minorHAnsi"/>
          <w:bCs/>
          <w:sz w:val="24"/>
          <w:szCs w:val="24"/>
        </w:rPr>
        <w:t>treatments</w:t>
      </w:r>
      <w:r w:rsidRPr="00065641">
        <w:rPr>
          <w:rFonts w:cstheme="minorHAnsi"/>
          <w:sz w:val="24"/>
          <w:szCs w:val="24"/>
        </w:rPr>
        <w:t xml:space="preserve"> over numerous disease flares since diagnosis. This experienc</w:t>
      </w:r>
      <w:r w:rsidR="004D5B78">
        <w:rPr>
          <w:rFonts w:cstheme="minorHAnsi"/>
          <w:sz w:val="24"/>
          <w:szCs w:val="24"/>
        </w:rPr>
        <w:t>e heavily influenced their views on</w:t>
      </w:r>
      <w:r w:rsidRPr="00065641">
        <w:rPr>
          <w:rFonts w:cstheme="minorHAnsi"/>
          <w:sz w:val="24"/>
          <w:szCs w:val="24"/>
        </w:rPr>
        <w:t xml:space="preserve"> the proposed trial and their willingness to participate. Reflecting on</w:t>
      </w:r>
      <w:r w:rsidRPr="00065641">
        <w:rPr>
          <w:rFonts w:cstheme="minorHAnsi"/>
          <w:sz w:val="24"/>
          <w:szCs w:val="24"/>
          <w:lang w:eastAsia="en-GB"/>
        </w:rPr>
        <w:t xml:space="preserve"> a treatment </w:t>
      </w:r>
      <w:r w:rsidRPr="00065641">
        <w:rPr>
          <w:rFonts w:cstheme="minorHAnsi"/>
          <w:sz w:val="24"/>
          <w:szCs w:val="24"/>
        </w:rPr>
        <w:t>that “</w:t>
      </w:r>
      <w:r w:rsidRPr="005C1688">
        <w:rPr>
          <w:rFonts w:cstheme="minorHAnsi"/>
          <w:i/>
          <w:sz w:val="24"/>
          <w:szCs w:val="24"/>
        </w:rPr>
        <w:t>had worked</w:t>
      </w:r>
      <w:r w:rsidRPr="00065641">
        <w:rPr>
          <w:rFonts w:cstheme="minorHAnsi"/>
          <w:sz w:val="24"/>
          <w:szCs w:val="24"/>
        </w:rPr>
        <w:t>”, one mother indicated that she would like her child to receive the same treatment if they experienced a future flare-up</w:t>
      </w:r>
      <w:r w:rsidR="00703C3D">
        <w:rPr>
          <w:rFonts w:cstheme="minorHAnsi"/>
          <w:sz w:val="24"/>
          <w:szCs w:val="24"/>
        </w:rPr>
        <w:t>: “</w:t>
      </w:r>
      <w:r w:rsidR="00703C3D" w:rsidRPr="005C1688">
        <w:rPr>
          <w:rFonts w:cstheme="minorHAnsi"/>
          <w:i/>
          <w:color w:val="000000"/>
          <w:sz w:val="24"/>
          <w:szCs w:val="24"/>
        </w:rPr>
        <w:t>When you’re first diagnosed you will try any of the medication, but now we know what works for [my child] I would want to stick with that</w:t>
      </w:r>
      <w:r w:rsidR="00703C3D" w:rsidRPr="00111A14">
        <w:rPr>
          <w:rFonts w:cstheme="minorHAnsi"/>
          <w:color w:val="000000"/>
          <w:sz w:val="24"/>
          <w:szCs w:val="24"/>
        </w:rPr>
        <w:t>.</w:t>
      </w:r>
      <w:r w:rsidR="00703C3D">
        <w:rPr>
          <w:rFonts w:cstheme="minorHAnsi"/>
          <w:sz w:val="24"/>
          <w:szCs w:val="24"/>
        </w:rPr>
        <w:t>” (</w:t>
      </w:r>
      <w:r w:rsidRPr="00065641">
        <w:rPr>
          <w:rFonts w:cstheme="minorHAnsi"/>
          <w:sz w:val="24"/>
          <w:szCs w:val="24"/>
        </w:rPr>
        <w:t>Mo14</w:t>
      </w:r>
      <w:r w:rsidR="00172C60">
        <w:rPr>
          <w:rFonts w:cstheme="minorHAnsi"/>
          <w:sz w:val="24"/>
          <w:szCs w:val="24"/>
        </w:rPr>
        <w:t>_14-16</w:t>
      </w:r>
      <w:r w:rsidR="00E30B9D">
        <w:rPr>
          <w:rFonts w:cstheme="minorHAnsi"/>
          <w:sz w:val="24"/>
          <w:szCs w:val="24"/>
        </w:rPr>
        <w:t>y</w:t>
      </w:r>
      <w:r w:rsidRPr="00065641">
        <w:rPr>
          <w:rFonts w:cstheme="minorHAnsi"/>
          <w:sz w:val="24"/>
          <w:szCs w:val="24"/>
        </w:rPr>
        <w:t xml:space="preserve">). </w:t>
      </w:r>
      <w:r w:rsidRPr="00065641">
        <w:rPr>
          <w:rFonts w:cstheme="minorHAnsi"/>
          <w:sz w:val="24"/>
          <w:szCs w:val="24"/>
          <w:lang w:eastAsia="en-GB"/>
        </w:rPr>
        <w:t>Conversely, o</w:t>
      </w:r>
      <w:r w:rsidRPr="00065641">
        <w:rPr>
          <w:rFonts w:cstheme="minorHAnsi"/>
          <w:sz w:val="24"/>
          <w:szCs w:val="24"/>
        </w:rPr>
        <w:t>n realising that joining the trial could mean her child receiving a treatment that had previously “</w:t>
      </w:r>
      <w:r w:rsidRPr="005C1688">
        <w:rPr>
          <w:rFonts w:cstheme="minorHAnsi"/>
          <w:i/>
          <w:sz w:val="24"/>
          <w:szCs w:val="24"/>
          <w:lang w:eastAsia="en-GB"/>
        </w:rPr>
        <w:t>not worked</w:t>
      </w:r>
      <w:r w:rsidRPr="00065641">
        <w:rPr>
          <w:rFonts w:cstheme="minorHAnsi"/>
          <w:sz w:val="24"/>
          <w:szCs w:val="24"/>
          <w:lang w:eastAsia="en-GB"/>
        </w:rPr>
        <w:t>”, another mother questioned the logic of offering the same treatment in the context of a trial: “</w:t>
      </w:r>
      <w:r w:rsidRPr="005C1688">
        <w:rPr>
          <w:rFonts w:cstheme="minorHAnsi"/>
          <w:i/>
          <w:sz w:val="24"/>
          <w:szCs w:val="24"/>
          <w:lang w:eastAsia="en-GB"/>
        </w:rPr>
        <w:t>If it’s not worked this time, what makes</w:t>
      </w:r>
      <w:r w:rsidRPr="005C1688">
        <w:rPr>
          <w:rFonts w:cstheme="minorHAnsi"/>
          <w:i/>
          <w:sz w:val="24"/>
          <w:szCs w:val="24"/>
        </w:rPr>
        <w:t xml:space="preserve"> </w:t>
      </w:r>
      <w:r w:rsidRPr="005C1688">
        <w:rPr>
          <w:rFonts w:cstheme="minorHAnsi"/>
          <w:i/>
          <w:sz w:val="24"/>
          <w:szCs w:val="24"/>
          <w:lang w:eastAsia="en-GB"/>
        </w:rPr>
        <w:t>them think it’s going to work the second time?</w:t>
      </w:r>
      <w:r w:rsidRPr="00065641">
        <w:rPr>
          <w:rFonts w:cstheme="minorHAnsi"/>
          <w:sz w:val="24"/>
          <w:szCs w:val="24"/>
          <w:lang w:eastAsia="en-GB"/>
        </w:rPr>
        <w:t>” (Mo6</w:t>
      </w:r>
      <w:r w:rsidR="00172C60">
        <w:rPr>
          <w:rFonts w:cstheme="minorHAnsi"/>
          <w:sz w:val="24"/>
          <w:szCs w:val="24"/>
          <w:lang w:eastAsia="en-GB"/>
        </w:rPr>
        <w:t>_5-7</w:t>
      </w:r>
      <w:r w:rsidR="00E30B9D">
        <w:rPr>
          <w:rFonts w:cstheme="minorHAnsi"/>
          <w:sz w:val="24"/>
          <w:szCs w:val="24"/>
          <w:lang w:eastAsia="en-GB"/>
        </w:rPr>
        <w:t>y</w:t>
      </w:r>
      <w:r w:rsidRPr="00065641">
        <w:rPr>
          <w:rFonts w:cstheme="minorHAnsi"/>
          <w:sz w:val="24"/>
          <w:szCs w:val="24"/>
          <w:lang w:eastAsia="en-GB"/>
        </w:rPr>
        <w:t>).</w:t>
      </w:r>
      <w:r w:rsidRPr="00065641">
        <w:rPr>
          <w:rFonts w:cstheme="minorHAnsi"/>
          <w:sz w:val="24"/>
          <w:szCs w:val="24"/>
        </w:rPr>
        <w:t xml:space="preserve"> That is, parents struggled to see the logic behind randomising a child to a treatment that </w:t>
      </w:r>
      <w:r w:rsidR="00F27BF8">
        <w:rPr>
          <w:rFonts w:cstheme="minorHAnsi"/>
          <w:sz w:val="24"/>
          <w:szCs w:val="24"/>
        </w:rPr>
        <w:t xml:space="preserve">they </w:t>
      </w:r>
      <w:r w:rsidRPr="00065641">
        <w:rPr>
          <w:rFonts w:cstheme="minorHAnsi"/>
          <w:sz w:val="24"/>
          <w:szCs w:val="24"/>
        </w:rPr>
        <w:t xml:space="preserve">had previously experienced as </w:t>
      </w:r>
      <w:r w:rsidRPr="00065641">
        <w:rPr>
          <w:rFonts w:cstheme="minorHAnsi"/>
          <w:sz w:val="24"/>
          <w:szCs w:val="24"/>
        </w:rPr>
        <w:lastRenderedPageBreak/>
        <w:t>ineffective, and this was an important issue they would want clinicians to address should such a trial be offered to them.</w:t>
      </w:r>
    </w:p>
    <w:p w14:paraId="63C404D2" w14:textId="77777777" w:rsidR="00422796" w:rsidRPr="00065641" w:rsidRDefault="00422796" w:rsidP="00F07B87">
      <w:pPr>
        <w:spacing w:after="0"/>
        <w:jc w:val="both"/>
        <w:rPr>
          <w:rFonts w:cstheme="minorHAnsi"/>
          <w:sz w:val="24"/>
          <w:szCs w:val="24"/>
        </w:rPr>
      </w:pPr>
    </w:p>
    <w:p w14:paraId="71F9DC61" w14:textId="77777777" w:rsidR="00703C3D" w:rsidRDefault="00422796" w:rsidP="00F07B87">
      <w:pPr>
        <w:spacing w:after="0"/>
        <w:jc w:val="both"/>
        <w:rPr>
          <w:rFonts w:cstheme="minorHAnsi"/>
          <w:sz w:val="24"/>
          <w:szCs w:val="24"/>
        </w:rPr>
      </w:pPr>
      <w:r w:rsidRPr="00065641">
        <w:rPr>
          <w:rFonts w:cstheme="minorHAnsi"/>
          <w:sz w:val="24"/>
          <w:szCs w:val="24"/>
        </w:rPr>
        <w:t xml:space="preserve">Older children and their parents frequently differed in their treatment preferences, with both parties often noting drawbacks of treatments that the </w:t>
      </w:r>
      <w:r w:rsidR="000C6494">
        <w:rPr>
          <w:rFonts w:cstheme="minorHAnsi"/>
          <w:sz w:val="24"/>
          <w:szCs w:val="24"/>
        </w:rPr>
        <w:t>other had not identified:</w:t>
      </w:r>
    </w:p>
    <w:p w14:paraId="19886B41" w14:textId="77777777" w:rsidR="00703C3D" w:rsidRDefault="00703C3D" w:rsidP="00F07B87">
      <w:pPr>
        <w:spacing w:after="0"/>
        <w:jc w:val="both"/>
        <w:rPr>
          <w:rFonts w:cstheme="minorHAnsi"/>
          <w:sz w:val="24"/>
          <w:szCs w:val="24"/>
        </w:rPr>
      </w:pPr>
    </w:p>
    <w:p w14:paraId="21875363" w14:textId="77777777" w:rsidR="00703C3D" w:rsidRPr="005A27BD" w:rsidRDefault="00703C3D" w:rsidP="00703C3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1" w:hanging="851"/>
        <w:rPr>
          <w:rFonts w:cs="Times New Roman"/>
          <w:sz w:val="24"/>
          <w:szCs w:val="24"/>
        </w:rPr>
      </w:pPr>
      <w:r w:rsidRPr="005A27BD">
        <w:rPr>
          <w:rFonts w:cs="Times New Roman"/>
          <w:sz w:val="24"/>
          <w:szCs w:val="24"/>
        </w:rPr>
        <w:t>C12:</w:t>
      </w:r>
      <w:r>
        <w:rPr>
          <w:rFonts w:cs="Times New Roman"/>
          <w:sz w:val="24"/>
          <w:szCs w:val="24"/>
        </w:rPr>
        <w:tab/>
      </w:r>
      <w:r w:rsidRPr="005C1688">
        <w:rPr>
          <w:rFonts w:cs="Times New Roman"/>
          <w:i/>
          <w:sz w:val="24"/>
          <w:szCs w:val="24"/>
        </w:rPr>
        <w:t>I'd rather [have IV].</w:t>
      </w:r>
    </w:p>
    <w:p w14:paraId="5F96CE56" w14:textId="77777777" w:rsidR="00703C3D" w:rsidRPr="005A27BD" w:rsidRDefault="00703C3D" w:rsidP="00703C3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1" w:hanging="851"/>
        <w:rPr>
          <w:rFonts w:cs="Times New Roman"/>
          <w:sz w:val="24"/>
          <w:szCs w:val="24"/>
        </w:rPr>
      </w:pPr>
      <w:r w:rsidRPr="005A27BD">
        <w:rPr>
          <w:rFonts w:cs="Times New Roman"/>
          <w:sz w:val="24"/>
          <w:szCs w:val="24"/>
        </w:rPr>
        <w:t>M</w:t>
      </w:r>
      <w:r>
        <w:rPr>
          <w:rFonts w:cs="Times New Roman"/>
          <w:sz w:val="24"/>
          <w:szCs w:val="24"/>
        </w:rPr>
        <w:t>o</w:t>
      </w:r>
      <w:r w:rsidRPr="005A27BD">
        <w:rPr>
          <w:rFonts w:cs="Times New Roman"/>
          <w:sz w:val="24"/>
          <w:szCs w:val="24"/>
        </w:rPr>
        <w:t>12:</w:t>
      </w:r>
      <w:r w:rsidRPr="005A27BD">
        <w:rPr>
          <w:rFonts w:cs="Times New Roman"/>
          <w:sz w:val="24"/>
          <w:szCs w:val="24"/>
        </w:rPr>
        <w:tab/>
      </w:r>
      <w:r w:rsidRPr="005C1688">
        <w:rPr>
          <w:rFonts w:cs="Times New Roman"/>
          <w:i/>
          <w:sz w:val="24"/>
          <w:szCs w:val="24"/>
        </w:rPr>
        <w:t>You'd rather have [IV] than just have a needle in your bum?  I think I'd rather have the needle in my bum than be sat here.</w:t>
      </w:r>
    </w:p>
    <w:p w14:paraId="37769D1F" w14:textId="77777777" w:rsidR="00703C3D" w:rsidRPr="005C1688" w:rsidRDefault="00703C3D" w:rsidP="00703C3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1" w:hanging="851"/>
        <w:rPr>
          <w:rFonts w:cs="Times New Roman"/>
          <w:i/>
          <w:sz w:val="24"/>
          <w:szCs w:val="24"/>
        </w:rPr>
      </w:pPr>
      <w:r w:rsidRPr="005A27BD">
        <w:rPr>
          <w:rFonts w:cs="Times New Roman"/>
          <w:sz w:val="24"/>
          <w:szCs w:val="24"/>
        </w:rPr>
        <w:t>C12:</w:t>
      </w:r>
      <w:r w:rsidRPr="005A27BD">
        <w:rPr>
          <w:rFonts w:cs="Times New Roman"/>
          <w:sz w:val="24"/>
          <w:szCs w:val="24"/>
        </w:rPr>
        <w:tab/>
      </w:r>
      <w:r w:rsidRPr="005C1688">
        <w:rPr>
          <w:rFonts w:cs="Times New Roman"/>
          <w:i/>
          <w:sz w:val="24"/>
          <w:szCs w:val="24"/>
        </w:rPr>
        <w:t>Wouldn't [IM] hurt?  That would hurt more surely?</w:t>
      </w:r>
    </w:p>
    <w:p w14:paraId="5C768CF8" w14:textId="77777777" w:rsidR="00703C3D" w:rsidRPr="005A27BD" w:rsidRDefault="00703C3D" w:rsidP="00703C3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cs="Times New Roman"/>
          <w:sz w:val="24"/>
          <w:szCs w:val="24"/>
        </w:rPr>
      </w:pPr>
      <w:r w:rsidRPr="005A27BD">
        <w:rPr>
          <w:rFonts w:cs="Times New Roman"/>
          <w:sz w:val="24"/>
          <w:szCs w:val="24"/>
        </w:rPr>
        <w:t>M</w:t>
      </w:r>
      <w:r>
        <w:rPr>
          <w:rFonts w:cs="Times New Roman"/>
          <w:sz w:val="24"/>
          <w:szCs w:val="24"/>
        </w:rPr>
        <w:t>o</w:t>
      </w:r>
      <w:r w:rsidRPr="005A27BD">
        <w:rPr>
          <w:rFonts w:cs="Times New Roman"/>
          <w:sz w:val="24"/>
          <w:szCs w:val="24"/>
        </w:rPr>
        <w:t>12:</w:t>
      </w:r>
      <w:r w:rsidRPr="005A27BD">
        <w:rPr>
          <w:rFonts w:cs="Times New Roman"/>
          <w:sz w:val="24"/>
          <w:szCs w:val="24"/>
        </w:rPr>
        <w:tab/>
      </w:r>
      <w:r w:rsidRPr="005C1688">
        <w:rPr>
          <w:rFonts w:cs="Times New Roman"/>
          <w:i/>
          <w:sz w:val="24"/>
          <w:szCs w:val="24"/>
        </w:rPr>
        <w:t>… well you've had to come here for three days [for IV].</w:t>
      </w:r>
    </w:p>
    <w:p w14:paraId="4B0AF6B6" w14:textId="77D75598" w:rsidR="00703C3D" w:rsidRDefault="00703C3D" w:rsidP="00703C3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1" w:hanging="851"/>
        <w:rPr>
          <w:rFonts w:cs="Times New Roman"/>
          <w:sz w:val="24"/>
          <w:szCs w:val="24"/>
        </w:rPr>
      </w:pPr>
      <w:r w:rsidRPr="005A27BD">
        <w:rPr>
          <w:rFonts w:cs="Times New Roman"/>
          <w:sz w:val="24"/>
          <w:szCs w:val="24"/>
        </w:rPr>
        <w:t>C12:</w:t>
      </w:r>
      <w:r w:rsidRPr="005A27BD">
        <w:rPr>
          <w:rFonts w:cs="Times New Roman"/>
          <w:sz w:val="24"/>
          <w:szCs w:val="24"/>
        </w:rPr>
        <w:tab/>
      </w:r>
      <w:r w:rsidRPr="005C1688">
        <w:rPr>
          <w:rFonts w:cs="Times New Roman"/>
          <w:i/>
          <w:sz w:val="24"/>
          <w:szCs w:val="24"/>
        </w:rPr>
        <w:t>It doesn't bother me. It's like an hour on this and then it's done.</w:t>
      </w:r>
      <w:r w:rsidR="00172C60">
        <w:rPr>
          <w:rFonts w:cs="Times New Roman"/>
          <w:sz w:val="24"/>
          <w:szCs w:val="24"/>
        </w:rPr>
        <w:t xml:space="preserve"> (11-13</w:t>
      </w:r>
      <w:r w:rsidR="00E30B9D">
        <w:rPr>
          <w:rFonts w:cs="Times New Roman"/>
          <w:sz w:val="24"/>
          <w:szCs w:val="24"/>
        </w:rPr>
        <w:t>y</w:t>
      </w:r>
      <w:r w:rsidR="00172C60">
        <w:rPr>
          <w:rFonts w:cs="Times New Roman"/>
          <w:sz w:val="24"/>
          <w:szCs w:val="24"/>
        </w:rPr>
        <w:t>)</w:t>
      </w:r>
    </w:p>
    <w:p w14:paraId="7EA77E2D" w14:textId="77777777" w:rsidR="000C6494" w:rsidRPr="00D118F4" w:rsidRDefault="000C6494" w:rsidP="00703C3D">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1" w:hanging="851"/>
        <w:rPr>
          <w:rFonts w:cs="Times New Roman"/>
          <w:sz w:val="24"/>
          <w:szCs w:val="24"/>
        </w:rPr>
      </w:pPr>
    </w:p>
    <w:p w14:paraId="7AA09149" w14:textId="77777777" w:rsidR="000C6494" w:rsidRDefault="00703C3D" w:rsidP="000C649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1" w:hanging="851"/>
        <w:rPr>
          <w:rFonts w:cstheme="minorHAnsi"/>
          <w:color w:val="000000"/>
          <w:sz w:val="24"/>
          <w:szCs w:val="24"/>
        </w:rPr>
      </w:pPr>
      <w:r w:rsidRPr="005A27BD">
        <w:rPr>
          <w:rFonts w:cstheme="minorHAnsi"/>
          <w:color w:val="000000"/>
          <w:sz w:val="24"/>
          <w:szCs w:val="24"/>
        </w:rPr>
        <w:t>M</w:t>
      </w:r>
      <w:r>
        <w:rPr>
          <w:rFonts w:cstheme="minorHAnsi"/>
          <w:color w:val="000000"/>
          <w:sz w:val="24"/>
          <w:szCs w:val="24"/>
        </w:rPr>
        <w:t>o</w:t>
      </w:r>
      <w:r w:rsidR="000C6494">
        <w:rPr>
          <w:rFonts w:cstheme="minorHAnsi"/>
          <w:color w:val="000000"/>
          <w:sz w:val="24"/>
          <w:szCs w:val="24"/>
        </w:rPr>
        <w:t>13</w:t>
      </w:r>
      <w:r w:rsidRPr="005A27BD">
        <w:rPr>
          <w:rFonts w:cstheme="minorHAnsi"/>
          <w:color w:val="000000"/>
          <w:sz w:val="24"/>
          <w:szCs w:val="24"/>
        </w:rPr>
        <w:t>:</w:t>
      </w:r>
      <w:r w:rsidRPr="005A27BD">
        <w:rPr>
          <w:rFonts w:cstheme="minorHAnsi"/>
          <w:color w:val="000000"/>
          <w:sz w:val="24"/>
          <w:szCs w:val="24"/>
        </w:rPr>
        <w:tab/>
      </w:r>
      <w:r w:rsidRPr="005C1688">
        <w:rPr>
          <w:rFonts w:cstheme="minorHAnsi"/>
          <w:i/>
          <w:color w:val="000000"/>
          <w:sz w:val="24"/>
          <w:szCs w:val="24"/>
        </w:rPr>
        <w:t>… to me, [IM] would be a lot less painful going in your butt 'cause you've got that little meatiness, do you know, something to put it in.</w:t>
      </w:r>
    </w:p>
    <w:p w14:paraId="7CF290FB" w14:textId="1AFBAB6C" w:rsidR="00703C3D" w:rsidRDefault="00703C3D" w:rsidP="00703C3D">
      <w:pPr>
        <w:spacing w:after="0"/>
        <w:ind w:left="720" w:hanging="720"/>
        <w:jc w:val="both"/>
        <w:rPr>
          <w:rFonts w:cstheme="minorHAnsi"/>
          <w:sz w:val="24"/>
          <w:szCs w:val="24"/>
        </w:rPr>
      </w:pPr>
      <w:r w:rsidRPr="005A27BD">
        <w:rPr>
          <w:rFonts w:cstheme="minorHAnsi"/>
          <w:color w:val="000000"/>
          <w:sz w:val="24"/>
          <w:szCs w:val="24"/>
        </w:rPr>
        <w:t>C13:</w:t>
      </w:r>
      <w:r>
        <w:rPr>
          <w:rFonts w:cstheme="minorHAnsi"/>
          <w:color w:val="000000"/>
          <w:sz w:val="24"/>
          <w:szCs w:val="24"/>
        </w:rPr>
        <w:tab/>
      </w:r>
      <w:r w:rsidRPr="005C1688">
        <w:rPr>
          <w:i/>
          <w:color w:val="000000" w:themeColor="text1"/>
          <w:sz w:val="24"/>
          <w:szCs w:val="24"/>
        </w:rPr>
        <w:t>Any muscle anywhere else I probably would have been fine. Like you could just stick it in my thigh or something that's okay but I don't want to have to get the moon out for you.</w:t>
      </w:r>
      <w:r w:rsidR="00172C60" w:rsidRPr="005C1688">
        <w:rPr>
          <w:i/>
          <w:color w:val="000000" w:themeColor="text1"/>
          <w:sz w:val="24"/>
          <w:szCs w:val="24"/>
        </w:rPr>
        <w:t xml:space="preserve"> </w:t>
      </w:r>
      <w:r w:rsidR="00172C60">
        <w:rPr>
          <w:color w:val="000000" w:themeColor="text1"/>
          <w:sz w:val="24"/>
          <w:szCs w:val="24"/>
        </w:rPr>
        <w:t>(14-16</w:t>
      </w:r>
      <w:r w:rsidR="00E30B9D">
        <w:rPr>
          <w:color w:val="000000" w:themeColor="text1"/>
          <w:sz w:val="24"/>
          <w:szCs w:val="24"/>
        </w:rPr>
        <w:t>y</w:t>
      </w:r>
      <w:r w:rsidR="00172C60">
        <w:rPr>
          <w:color w:val="000000" w:themeColor="text1"/>
          <w:sz w:val="24"/>
          <w:szCs w:val="24"/>
        </w:rPr>
        <w:t>)</w:t>
      </w:r>
    </w:p>
    <w:p w14:paraId="00B0E9F2" w14:textId="77777777" w:rsidR="00703C3D" w:rsidRDefault="00703C3D" w:rsidP="00F07B87">
      <w:pPr>
        <w:spacing w:after="0"/>
        <w:jc w:val="both"/>
        <w:rPr>
          <w:rFonts w:cstheme="minorHAnsi"/>
          <w:sz w:val="24"/>
          <w:szCs w:val="24"/>
        </w:rPr>
      </w:pPr>
    </w:p>
    <w:p w14:paraId="1E0B86AA" w14:textId="63E8CC30" w:rsidR="00422796" w:rsidRPr="00065641" w:rsidRDefault="00422796" w:rsidP="00F07B87">
      <w:pPr>
        <w:spacing w:after="0"/>
        <w:jc w:val="both"/>
        <w:rPr>
          <w:rFonts w:cstheme="minorHAnsi"/>
          <w:color w:val="000000"/>
          <w:sz w:val="24"/>
          <w:szCs w:val="24"/>
        </w:rPr>
      </w:pPr>
      <w:r w:rsidRPr="00065641">
        <w:rPr>
          <w:rFonts w:cstheme="minorHAnsi"/>
          <w:sz w:val="24"/>
          <w:szCs w:val="24"/>
        </w:rPr>
        <w:t xml:space="preserve">Some CYP were receiving </w:t>
      </w:r>
      <w:r w:rsidRPr="00065641">
        <w:rPr>
          <w:rFonts w:cstheme="minorHAnsi"/>
          <w:bCs/>
          <w:sz w:val="24"/>
          <w:szCs w:val="24"/>
        </w:rPr>
        <w:t>corticosteroids</w:t>
      </w:r>
      <w:r w:rsidRPr="00065641">
        <w:rPr>
          <w:rFonts w:cstheme="minorHAnsi"/>
          <w:sz w:val="24"/>
          <w:szCs w:val="24"/>
        </w:rPr>
        <w:t xml:space="preserve"> at the time they were interviewed. Despite being unable to assess the effect of the current treatment in reducing symptoms at that point time,</w:t>
      </w:r>
      <w:r w:rsidRPr="00065641">
        <w:rPr>
          <w:rFonts w:cstheme="minorHAnsi"/>
          <w:color w:val="000000"/>
          <w:sz w:val="24"/>
          <w:szCs w:val="24"/>
        </w:rPr>
        <w:t xml:space="preserve"> one young person </w:t>
      </w:r>
      <w:r w:rsidRPr="00065641">
        <w:rPr>
          <w:rFonts w:cstheme="minorHAnsi"/>
          <w:sz w:val="24"/>
          <w:szCs w:val="24"/>
        </w:rPr>
        <w:t>explained that he preferred his current treatment over other treatments, even ones he had not been prescribed</w:t>
      </w:r>
      <w:r w:rsidR="000C6494">
        <w:rPr>
          <w:rFonts w:cstheme="minorHAnsi"/>
          <w:sz w:val="24"/>
          <w:szCs w:val="24"/>
        </w:rPr>
        <w:t>: “</w:t>
      </w:r>
      <w:r w:rsidR="000C6494" w:rsidRPr="005C1688">
        <w:rPr>
          <w:rFonts w:cstheme="minorHAnsi"/>
          <w:i/>
          <w:color w:val="000000"/>
          <w:sz w:val="24"/>
          <w:szCs w:val="24"/>
        </w:rPr>
        <w:t>I'd say [I prefer] this one… because my experience right now… I feel quite, quite fine on this. Probably [would then have] tablets since I haven't experienced those [tablets]</w:t>
      </w:r>
      <w:r w:rsidR="000C6494">
        <w:rPr>
          <w:rFonts w:cstheme="minorHAnsi"/>
          <w:sz w:val="24"/>
          <w:szCs w:val="24"/>
        </w:rPr>
        <w:t>”</w:t>
      </w:r>
      <w:r w:rsidRPr="00065641">
        <w:rPr>
          <w:rFonts w:cstheme="minorHAnsi"/>
          <w:sz w:val="24"/>
          <w:szCs w:val="24"/>
        </w:rPr>
        <w:t xml:space="preserve"> </w:t>
      </w:r>
      <w:r w:rsidR="000C6494">
        <w:rPr>
          <w:rFonts w:cstheme="minorHAnsi"/>
          <w:color w:val="000000"/>
          <w:sz w:val="24"/>
          <w:szCs w:val="24"/>
        </w:rPr>
        <w:t>(</w:t>
      </w:r>
      <w:r w:rsidRPr="00065641">
        <w:rPr>
          <w:rFonts w:cstheme="minorHAnsi"/>
          <w:color w:val="000000"/>
          <w:sz w:val="24"/>
          <w:szCs w:val="24"/>
        </w:rPr>
        <w:t>C13</w:t>
      </w:r>
      <w:r w:rsidR="00172C60">
        <w:rPr>
          <w:rFonts w:cstheme="minorHAnsi"/>
          <w:color w:val="000000"/>
          <w:sz w:val="24"/>
          <w:szCs w:val="24"/>
        </w:rPr>
        <w:t>_14-16</w:t>
      </w:r>
      <w:r w:rsidR="00FB3BE0">
        <w:rPr>
          <w:rFonts w:cstheme="minorHAnsi"/>
          <w:color w:val="000000"/>
          <w:sz w:val="24"/>
          <w:szCs w:val="24"/>
        </w:rPr>
        <w:t>y</w:t>
      </w:r>
      <w:r w:rsidRPr="00065641">
        <w:rPr>
          <w:rFonts w:cstheme="minorHAnsi"/>
          <w:color w:val="000000"/>
          <w:sz w:val="24"/>
          <w:szCs w:val="24"/>
        </w:rPr>
        <w:t>)</w:t>
      </w:r>
      <w:r w:rsidRPr="00065641">
        <w:rPr>
          <w:rFonts w:cstheme="minorHAnsi"/>
          <w:sz w:val="24"/>
          <w:szCs w:val="24"/>
        </w:rPr>
        <w:t>, implying that treatment side effects also weighed heavily in his treatment preferences</w:t>
      </w:r>
      <w:r w:rsidRPr="00065641">
        <w:rPr>
          <w:rFonts w:cstheme="minorHAnsi"/>
          <w:color w:val="000000"/>
          <w:sz w:val="24"/>
          <w:szCs w:val="24"/>
        </w:rPr>
        <w:t>.</w:t>
      </w:r>
    </w:p>
    <w:p w14:paraId="3B39DF82" w14:textId="77777777" w:rsidR="00422796" w:rsidRPr="00065641" w:rsidRDefault="00422796" w:rsidP="00F07B87">
      <w:pPr>
        <w:spacing w:after="0"/>
        <w:jc w:val="both"/>
        <w:rPr>
          <w:rFonts w:cstheme="minorHAnsi"/>
          <w:color w:val="000000"/>
          <w:sz w:val="24"/>
          <w:szCs w:val="24"/>
        </w:rPr>
      </w:pPr>
    </w:p>
    <w:p w14:paraId="36404299" w14:textId="78670A1D" w:rsidR="00422796" w:rsidRDefault="00422796" w:rsidP="00F07B87">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lang w:eastAsia="en-GB"/>
        </w:rPr>
      </w:pPr>
      <w:r w:rsidRPr="00065641">
        <w:rPr>
          <w:rFonts w:cstheme="minorHAnsi"/>
          <w:color w:val="000000"/>
          <w:sz w:val="24"/>
          <w:szCs w:val="24"/>
        </w:rPr>
        <w:t xml:space="preserve">CYP with multiple affected joints often received </w:t>
      </w:r>
      <w:r w:rsidRPr="00065641">
        <w:rPr>
          <w:rFonts w:cstheme="minorHAnsi"/>
          <w:bCs/>
          <w:sz w:val="24"/>
          <w:szCs w:val="24"/>
        </w:rPr>
        <w:t xml:space="preserve">corticosteroids via several </w:t>
      </w:r>
      <w:r w:rsidRPr="00065641">
        <w:rPr>
          <w:rFonts w:cstheme="minorHAnsi"/>
          <w:color w:val="000000"/>
          <w:sz w:val="24"/>
          <w:szCs w:val="24"/>
        </w:rPr>
        <w:t>delivery routes, either simultaneously or consecutively, which made it difficult for them and their parents to differentiate the effect of an individual treatment</w:t>
      </w:r>
      <w:r w:rsidR="000C6494">
        <w:rPr>
          <w:rFonts w:cstheme="minorHAnsi"/>
          <w:color w:val="000000"/>
          <w:sz w:val="24"/>
          <w:szCs w:val="24"/>
        </w:rPr>
        <w:t>: “</w:t>
      </w:r>
      <w:r w:rsidR="000C6494" w:rsidRPr="005C1688">
        <w:rPr>
          <w:rFonts w:cstheme="minorHAnsi"/>
          <w:i/>
          <w:sz w:val="24"/>
          <w:szCs w:val="24"/>
        </w:rPr>
        <w:t>I don't know [which is best] because like I feel like the intravenous and the tablets go along with each other in a way because I'm on both at the minute.</w:t>
      </w:r>
      <w:r w:rsidR="000C6494">
        <w:rPr>
          <w:rFonts w:cstheme="minorHAnsi"/>
          <w:color w:val="000000"/>
          <w:sz w:val="24"/>
          <w:szCs w:val="24"/>
        </w:rPr>
        <w:t>”</w:t>
      </w:r>
      <w:r w:rsidRPr="00065641">
        <w:rPr>
          <w:rFonts w:cstheme="minorHAnsi"/>
          <w:color w:val="000000"/>
          <w:sz w:val="24"/>
          <w:szCs w:val="24"/>
        </w:rPr>
        <w:t xml:space="preserve"> </w:t>
      </w:r>
      <w:r w:rsidR="000C6494">
        <w:rPr>
          <w:rFonts w:cstheme="minorHAnsi"/>
          <w:sz w:val="24"/>
          <w:szCs w:val="24"/>
        </w:rPr>
        <w:t>(</w:t>
      </w:r>
      <w:r w:rsidRPr="00065641">
        <w:rPr>
          <w:rFonts w:cstheme="minorHAnsi"/>
          <w:sz w:val="24"/>
          <w:szCs w:val="24"/>
        </w:rPr>
        <w:t>C12</w:t>
      </w:r>
      <w:r w:rsidR="00FB3BE0">
        <w:rPr>
          <w:rFonts w:cstheme="minorHAnsi"/>
          <w:sz w:val="24"/>
          <w:szCs w:val="24"/>
        </w:rPr>
        <w:t>_</w:t>
      </w:r>
      <w:r w:rsidR="00172C60">
        <w:rPr>
          <w:rFonts w:cstheme="minorHAnsi"/>
          <w:sz w:val="24"/>
          <w:szCs w:val="24"/>
        </w:rPr>
        <w:t>11-13</w:t>
      </w:r>
      <w:r w:rsidR="00FB3BE0">
        <w:rPr>
          <w:rFonts w:cstheme="minorHAnsi"/>
          <w:sz w:val="24"/>
          <w:szCs w:val="24"/>
        </w:rPr>
        <w:t>y</w:t>
      </w:r>
      <w:r w:rsidRPr="00065641">
        <w:rPr>
          <w:rFonts w:cstheme="minorHAnsi"/>
          <w:sz w:val="24"/>
          <w:szCs w:val="24"/>
        </w:rPr>
        <w:t>).</w:t>
      </w:r>
      <w:r w:rsidRPr="00065641">
        <w:rPr>
          <w:rFonts w:cstheme="minorHAnsi"/>
          <w:color w:val="000000"/>
          <w:sz w:val="24"/>
          <w:szCs w:val="24"/>
        </w:rPr>
        <w:t xml:space="preserve"> </w:t>
      </w:r>
      <w:r w:rsidRPr="00065641">
        <w:rPr>
          <w:rFonts w:cstheme="minorHAnsi"/>
          <w:sz w:val="24"/>
          <w:szCs w:val="24"/>
          <w:lang w:eastAsia="en-GB"/>
        </w:rPr>
        <w:t>Most families also had experience of non-</w:t>
      </w:r>
      <w:r w:rsidRPr="00065641">
        <w:rPr>
          <w:rFonts w:cstheme="minorHAnsi"/>
          <w:bCs/>
          <w:sz w:val="24"/>
          <w:szCs w:val="24"/>
        </w:rPr>
        <w:t>corticosteroid</w:t>
      </w:r>
      <w:r w:rsidRPr="00065641">
        <w:rPr>
          <w:rFonts w:cstheme="minorHAnsi"/>
          <w:sz w:val="24"/>
          <w:szCs w:val="24"/>
          <w:lang w:eastAsia="en-GB"/>
        </w:rPr>
        <w:t xml:space="preserve"> treatments for JIA, such as other immunosuppressive medication, hydrotherapy, or physiotherapy, and some were concerned about the possibility that interactions between corticosteroid and non-corticosteroid treatments could jeopardise the validity of </w:t>
      </w:r>
      <w:r w:rsidR="004D5B78">
        <w:rPr>
          <w:rFonts w:cstheme="minorHAnsi"/>
          <w:sz w:val="24"/>
          <w:szCs w:val="24"/>
          <w:lang w:eastAsia="en-GB"/>
        </w:rPr>
        <w:t xml:space="preserve">the </w:t>
      </w:r>
      <w:r w:rsidRPr="00065641">
        <w:rPr>
          <w:rFonts w:cstheme="minorHAnsi"/>
          <w:sz w:val="24"/>
          <w:szCs w:val="24"/>
          <w:lang w:eastAsia="en-GB"/>
        </w:rPr>
        <w:t>proposed trial’s findings if non-</w:t>
      </w:r>
      <w:r w:rsidRPr="00065641">
        <w:rPr>
          <w:rFonts w:cstheme="minorHAnsi"/>
          <w:bCs/>
          <w:sz w:val="24"/>
          <w:szCs w:val="24"/>
        </w:rPr>
        <w:t>corticosteroid</w:t>
      </w:r>
      <w:r w:rsidRPr="00065641">
        <w:rPr>
          <w:rFonts w:cstheme="minorHAnsi"/>
          <w:sz w:val="24"/>
          <w:szCs w:val="24"/>
          <w:lang w:eastAsia="en-GB"/>
        </w:rPr>
        <w:t xml:space="preserve"> treatment effects were not controlled for</w:t>
      </w:r>
      <w:r w:rsidR="000C6494">
        <w:rPr>
          <w:rFonts w:cstheme="minorHAnsi"/>
          <w:sz w:val="24"/>
          <w:szCs w:val="24"/>
          <w:lang w:eastAsia="en-GB"/>
        </w:rPr>
        <w:t>: “</w:t>
      </w:r>
      <w:r w:rsidR="000C6494" w:rsidRPr="005C1688">
        <w:rPr>
          <w:rFonts w:cstheme="minorHAnsi"/>
          <w:i/>
          <w:sz w:val="24"/>
          <w:szCs w:val="24"/>
          <w:lang w:eastAsia="en-GB"/>
        </w:rPr>
        <w:t>The challenge is that they don't have this treatment independently of other things, do they? It's always combined with something else or it has been in our experience. So, it'll be steroids plus something else</w:t>
      </w:r>
      <w:r w:rsidR="000C6494" w:rsidRPr="009C73B5">
        <w:rPr>
          <w:rFonts w:cstheme="minorHAnsi"/>
          <w:sz w:val="24"/>
          <w:szCs w:val="24"/>
          <w:lang w:eastAsia="en-GB"/>
        </w:rPr>
        <w:t>.</w:t>
      </w:r>
      <w:r w:rsidR="000C6494">
        <w:rPr>
          <w:rFonts w:cstheme="minorHAnsi"/>
          <w:sz w:val="24"/>
          <w:szCs w:val="24"/>
          <w:lang w:eastAsia="en-GB"/>
        </w:rPr>
        <w:t>” (</w:t>
      </w:r>
      <w:r w:rsidRPr="00065641">
        <w:rPr>
          <w:rFonts w:cstheme="minorHAnsi"/>
          <w:sz w:val="24"/>
          <w:szCs w:val="24"/>
          <w:lang w:eastAsia="en-GB"/>
        </w:rPr>
        <w:t>Mo10</w:t>
      </w:r>
      <w:r w:rsidR="00172C60">
        <w:rPr>
          <w:rFonts w:cstheme="minorHAnsi"/>
          <w:sz w:val="24"/>
          <w:szCs w:val="24"/>
          <w:lang w:eastAsia="en-GB"/>
        </w:rPr>
        <w:t xml:space="preserve"> 14-16</w:t>
      </w:r>
      <w:r w:rsidR="00FB3BE0">
        <w:rPr>
          <w:rFonts w:cstheme="minorHAnsi"/>
          <w:sz w:val="24"/>
          <w:szCs w:val="24"/>
          <w:lang w:eastAsia="en-GB"/>
        </w:rPr>
        <w:t>y</w:t>
      </w:r>
      <w:r w:rsidRPr="00065641">
        <w:rPr>
          <w:rFonts w:cstheme="minorHAnsi"/>
          <w:sz w:val="24"/>
          <w:szCs w:val="24"/>
          <w:lang w:eastAsia="en-GB"/>
        </w:rPr>
        <w:t xml:space="preserve">). Some parents also queried whether they could continue with existing treatments if their child was to participate in a trial of </w:t>
      </w:r>
      <w:r w:rsidRPr="00065641">
        <w:rPr>
          <w:rFonts w:cstheme="minorHAnsi"/>
          <w:bCs/>
          <w:sz w:val="24"/>
          <w:szCs w:val="24"/>
        </w:rPr>
        <w:t>corticosteroids</w:t>
      </w:r>
      <w:r w:rsidR="000C6494">
        <w:rPr>
          <w:rFonts w:cstheme="minorHAnsi"/>
          <w:bCs/>
          <w:sz w:val="24"/>
          <w:szCs w:val="24"/>
        </w:rPr>
        <w:t>: “</w:t>
      </w:r>
      <w:r w:rsidR="000C6494" w:rsidRPr="005C1688">
        <w:rPr>
          <w:rFonts w:cstheme="minorHAnsi"/>
          <w:i/>
          <w:sz w:val="24"/>
          <w:szCs w:val="24"/>
          <w:lang w:eastAsia="en-GB"/>
        </w:rPr>
        <w:t>I don't know, would they stop the methotrexate or would they just carry it on?</w:t>
      </w:r>
      <w:r w:rsidR="000C6494">
        <w:rPr>
          <w:rFonts w:cstheme="minorHAnsi"/>
          <w:bCs/>
          <w:sz w:val="24"/>
          <w:szCs w:val="24"/>
        </w:rPr>
        <w:t>”</w:t>
      </w:r>
      <w:r w:rsidRPr="00065641">
        <w:rPr>
          <w:rFonts w:cstheme="minorHAnsi"/>
          <w:sz w:val="24"/>
          <w:szCs w:val="24"/>
          <w:lang w:eastAsia="en-GB"/>
        </w:rPr>
        <w:t xml:space="preserve"> (Mo4</w:t>
      </w:r>
      <w:r w:rsidR="00172C60">
        <w:rPr>
          <w:rFonts w:cstheme="minorHAnsi"/>
          <w:sz w:val="24"/>
          <w:szCs w:val="24"/>
          <w:lang w:eastAsia="en-GB"/>
        </w:rPr>
        <w:t xml:space="preserve"> 1-4</w:t>
      </w:r>
      <w:r w:rsidR="00FB3BE0">
        <w:rPr>
          <w:rFonts w:cstheme="minorHAnsi"/>
          <w:sz w:val="24"/>
          <w:szCs w:val="24"/>
          <w:lang w:eastAsia="en-GB"/>
        </w:rPr>
        <w:t>y</w:t>
      </w:r>
      <w:r w:rsidR="00172C60">
        <w:rPr>
          <w:rFonts w:cstheme="minorHAnsi"/>
          <w:sz w:val="24"/>
          <w:szCs w:val="24"/>
          <w:lang w:eastAsia="en-GB"/>
        </w:rPr>
        <w:t xml:space="preserve">, </w:t>
      </w:r>
      <w:r w:rsidR="00172C60">
        <w:rPr>
          <w:rFonts w:cstheme="minorHAnsi"/>
          <w:sz w:val="24"/>
          <w:szCs w:val="24"/>
          <w:lang w:eastAsia="en-GB"/>
        </w:rPr>
        <w:lastRenderedPageBreak/>
        <w:t>5-7</w:t>
      </w:r>
      <w:r w:rsidR="00FB3BE0">
        <w:rPr>
          <w:rFonts w:cstheme="minorHAnsi"/>
          <w:sz w:val="24"/>
          <w:szCs w:val="24"/>
          <w:lang w:eastAsia="en-GB"/>
        </w:rPr>
        <w:t>y</w:t>
      </w:r>
      <w:r w:rsidRPr="00065641">
        <w:rPr>
          <w:rFonts w:cstheme="minorHAnsi"/>
          <w:sz w:val="24"/>
          <w:szCs w:val="24"/>
          <w:lang w:eastAsia="en-GB"/>
        </w:rPr>
        <w:t>). These illustrate further issues that clinicians would need to address when inviting families to take part in JIA trials.</w:t>
      </w:r>
    </w:p>
    <w:p w14:paraId="5A47CAF0" w14:textId="77777777" w:rsidR="00422796" w:rsidRPr="00065641" w:rsidRDefault="00422796" w:rsidP="00F07B87">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color w:val="000000"/>
          <w:sz w:val="24"/>
          <w:szCs w:val="24"/>
        </w:rPr>
      </w:pPr>
    </w:p>
    <w:p w14:paraId="0F412D7C"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851" w:hanging="851"/>
        <w:jc w:val="both"/>
        <w:rPr>
          <w:rFonts w:cstheme="minorHAnsi"/>
          <w:b/>
          <w:i/>
          <w:sz w:val="24"/>
          <w:szCs w:val="24"/>
          <w:u w:val="single"/>
        </w:rPr>
      </w:pPr>
      <w:r w:rsidRPr="00065641">
        <w:rPr>
          <w:rFonts w:cstheme="minorHAnsi"/>
          <w:b/>
          <w:i/>
          <w:sz w:val="24"/>
          <w:szCs w:val="24"/>
          <w:u w:val="single"/>
        </w:rPr>
        <w:t>Perceived treatment suitability</w:t>
      </w:r>
    </w:p>
    <w:p w14:paraId="527AAEC9" w14:textId="77777777" w:rsidR="00703C3D" w:rsidRDefault="00703C3D"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theme="minorHAnsi"/>
          <w:sz w:val="24"/>
          <w:szCs w:val="24"/>
        </w:rPr>
      </w:pPr>
    </w:p>
    <w:p w14:paraId="47902C76" w14:textId="154D70B8" w:rsidR="00422796" w:rsidRDefault="00422796"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theme="minorHAnsi"/>
          <w:sz w:val="24"/>
          <w:szCs w:val="24"/>
        </w:rPr>
      </w:pPr>
      <w:r w:rsidRPr="00065641">
        <w:rPr>
          <w:rFonts w:cstheme="minorHAnsi"/>
          <w:sz w:val="24"/>
          <w:szCs w:val="24"/>
        </w:rPr>
        <w:t xml:space="preserve">While families did not view any one of the four delivery routes as unsuitable overall to be evaluated in the proposed trial, they did perceive certain treatments as more or less </w:t>
      </w:r>
      <w:r w:rsidR="004D5B78">
        <w:rPr>
          <w:rFonts w:cstheme="minorHAnsi"/>
          <w:sz w:val="24"/>
          <w:szCs w:val="24"/>
        </w:rPr>
        <w:t>acceptable</w:t>
      </w:r>
      <w:r w:rsidRPr="00065641">
        <w:rPr>
          <w:rFonts w:cstheme="minorHAnsi"/>
          <w:sz w:val="24"/>
          <w:szCs w:val="24"/>
        </w:rPr>
        <w:t xml:space="preserve"> for certain CYP. Families held these views even when they did not have direct experience of the treatment</w:t>
      </w:r>
      <w:r w:rsidRPr="00065641" w:rsidDel="00004C3F">
        <w:rPr>
          <w:rFonts w:cstheme="minorHAnsi"/>
          <w:sz w:val="24"/>
          <w:szCs w:val="24"/>
        </w:rPr>
        <w:t xml:space="preserve"> </w:t>
      </w:r>
      <w:r w:rsidRPr="00065641">
        <w:rPr>
          <w:rFonts w:cstheme="minorHAnsi"/>
          <w:sz w:val="24"/>
          <w:szCs w:val="24"/>
        </w:rPr>
        <w:t>concerned. Parents believed that treatment suitability depended on a child’s age. For example, a mother anticipated that her eight-year-old would not tolerate IV</w:t>
      </w:r>
      <w:r w:rsidR="000C6494">
        <w:rPr>
          <w:rFonts w:cstheme="minorHAnsi"/>
          <w:sz w:val="24"/>
          <w:szCs w:val="24"/>
        </w:rPr>
        <w:t>: “</w:t>
      </w:r>
      <w:r w:rsidR="000C6494" w:rsidRPr="005C1688">
        <w:rPr>
          <w:rFonts w:cstheme="minorHAnsi"/>
          <w:i/>
          <w:color w:val="000000"/>
          <w:sz w:val="24"/>
          <w:szCs w:val="24"/>
        </w:rPr>
        <w:t>He's not going to want to stand there for hours… I would imagine if he got lots and lots of flare-ups, and he is older and he understands it, I can see the logic behind that</w:t>
      </w:r>
      <w:r w:rsidR="000C6494" w:rsidRPr="00CB4CB2">
        <w:rPr>
          <w:rFonts w:cstheme="minorHAnsi"/>
          <w:color w:val="000000"/>
          <w:sz w:val="24"/>
          <w:szCs w:val="24"/>
        </w:rPr>
        <w:t>.</w:t>
      </w:r>
      <w:r w:rsidR="000C6494">
        <w:rPr>
          <w:rFonts w:cstheme="minorHAnsi"/>
          <w:sz w:val="24"/>
          <w:szCs w:val="24"/>
        </w:rPr>
        <w:t>”</w:t>
      </w:r>
      <w:r w:rsidRPr="00065641">
        <w:rPr>
          <w:rFonts w:cstheme="minorHAnsi"/>
          <w:color w:val="000000"/>
          <w:sz w:val="24"/>
          <w:szCs w:val="24"/>
        </w:rPr>
        <w:t xml:space="preserve"> (Mo11</w:t>
      </w:r>
      <w:r w:rsidR="00172C60">
        <w:rPr>
          <w:rFonts w:cstheme="minorHAnsi"/>
          <w:color w:val="000000"/>
          <w:sz w:val="24"/>
          <w:szCs w:val="24"/>
        </w:rPr>
        <w:t xml:space="preserve"> 8-10</w:t>
      </w:r>
      <w:r w:rsidR="00FB3BE0">
        <w:rPr>
          <w:rFonts w:cstheme="minorHAnsi"/>
          <w:color w:val="000000"/>
          <w:sz w:val="24"/>
          <w:szCs w:val="24"/>
        </w:rPr>
        <w:t>y</w:t>
      </w:r>
      <w:r w:rsidRPr="00065641">
        <w:rPr>
          <w:rFonts w:cstheme="minorHAnsi"/>
          <w:color w:val="000000"/>
          <w:sz w:val="24"/>
          <w:szCs w:val="24"/>
        </w:rPr>
        <w:t xml:space="preserve">). </w:t>
      </w:r>
      <w:r w:rsidRPr="00065641">
        <w:rPr>
          <w:rFonts w:cstheme="minorHAnsi"/>
          <w:sz w:val="24"/>
          <w:szCs w:val="24"/>
        </w:rPr>
        <w:t>While a child’s age seemed important to parents in making decisions about treatments, and therefore in designing the trial, CYP did not comment on this.</w:t>
      </w:r>
    </w:p>
    <w:p w14:paraId="010683BC" w14:textId="77777777" w:rsidR="004D5B78" w:rsidRPr="00065641" w:rsidRDefault="004D5B78"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theme="minorHAnsi"/>
          <w:sz w:val="24"/>
          <w:szCs w:val="24"/>
        </w:rPr>
      </w:pPr>
    </w:p>
    <w:p w14:paraId="71F8871B" w14:textId="1B70393B" w:rsidR="00422796" w:rsidRPr="00065641" w:rsidRDefault="00422796"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highlight w:val="yellow"/>
        </w:rPr>
      </w:pPr>
      <w:r w:rsidRPr="00065641">
        <w:rPr>
          <w:rFonts w:cstheme="minorHAnsi"/>
          <w:sz w:val="24"/>
          <w:szCs w:val="24"/>
        </w:rPr>
        <w:t>Both parents and CYP believed that treatments varied in their suitability for different patient groups or JIA subtypes. For example, one child suggested that IV is more suitable when a child has more than one joint affected</w:t>
      </w:r>
      <w:r w:rsidR="000C6494">
        <w:rPr>
          <w:rFonts w:cstheme="minorHAnsi"/>
          <w:sz w:val="24"/>
          <w:szCs w:val="24"/>
        </w:rPr>
        <w:t>: “</w:t>
      </w:r>
      <w:r w:rsidR="000C6494" w:rsidRPr="005C1688">
        <w:rPr>
          <w:i/>
          <w:sz w:val="24"/>
          <w:szCs w:val="24"/>
        </w:rPr>
        <w:t>If you have a flare and it doesn't just affect one joint, then [IV], it’d kind of help you more.</w:t>
      </w:r>
      <w:r w:rsidR="000C6494">
        <w:rPr>
          <w:rFonts w:cstheme="minorHAnsi"/>
          <w:sz w:val="24"/>
          <w:szCs w:val="24"/>
        </w:rPr>
        <w:t>”</w:t>
      </w:r>
      <w:r w:rsidRPr="00065641">
        <w:rPr>
          <w:rFonts w:cstheme="minorHAnsi"/>
          <w:color w:val="000000"/>
          <w:sz w:val="24"/>
          <w:szCs w:val="24"/>
        </w:rPr>
        <w:t xml:space="preserve"> (C9</w:t>
      </w:r>
      <w:r w:rsidR="00172C60">
        <w:rPr>
          <w:rFonts w:cstheme="minorHAnsi"/>
          <w:color w:val="000000"/>
          <w:sz w:val="24"/>
          <w:szCs w:val="24"/>
        </w:rPr>
        <w:t>_ 11-13</w:t>
      </w:r>
      <w:r w:rsidR="00FB3BE0">
        <w:rPr>
          <w:rFonts w:cstheme="minorHAnsi"/>
          <w:color w:val="000000"/>
          <w:sz w:val="24"/>
          <w:szCs w:val="24"/>
        </w:rPr>
        <w:t>y</w:t>
      </w:r>
      <w:r w:rsidRPr="00065641">
        <w:rPr>
          <w:rFonts w:cstheme="minorHAnsi"/>
          <w:color w:val="000000"/>
          <w:sz w:val="24"/>
          <w:szCs w:val="24"/>
        </w:rPr>
        <w:t xml:space="preserve">). </w:t>
      </w:r>
      <w:r w:rsidRPr="00065641">
        <w:rPr>
          <w:rFonts w:cstheme="minorHAnsi"/>
          <w:sz w:val="24"/>
          <w:szCs w:val="24"/>
        </w:rPr>
        <w:t>Similarly, a mother of a child with localised JIA echoed the view that treatments varied in their suitability for different JIA subtypes and implied that IV could also be potentially harmful for her child due to its systemic nature</w:t>
      </w:r>
      <w:r w:rsidR="000C6494">
        <w:rPr>
          <w:rFonts w:cstheme="minorHAnsi"/>
          <w:sz w:val="24"/>
          <w:szCs w:val="24"/>
        </w:rPr>
        <w:t>: “</w:t>
      </w:r>
      <w:r w:rsidR="000C6494" w:rsidRPr="005C1688">
        <w:rPr>
          <w:rFonts w:cstheme="minorHAnsi"/>
          <w:i/>
          <w:sz w:val="24"/>
          <w:szCs w:val="24"/>
        </w:rPr>
        <w:t>The intravenous one would affect the whole body, so I don’t know whether that would be a good thing or not. I’ve never experienced that, we’ve only ever had the joint injections</w:t>
      </w:r>
      <w:r w:rsidR="000C6494" w:rsidRPr="00111A14">
        <w:rPr>
          <w:rFonts w:cstheme="minorHAnsi"/>
          <w:sz w:val="24"/>
          <w:szCs w:val="24"/>
        </w:rPr>
        <w:t>.</w:t>
      </w:r>
      <w:r w:rsidR="000C6494">
        <w:rPr>
          <w:rFonts w:cstheme="minorHAnsi"/>
          <w:sz w:val="24"/>
          <w:szCs w:val="24"/>
        </w:rPr>
        <w:t>”</w:t>
      </w:r>
      <w:r w:rsidRPr="00065641">
        <w:rPr>
          <w:rFonts w:cstheme="minorHAnsi"/>
          <w:sz w:val="24"/>
          <w:szCs w:val="24"/>
        </w:rPr>
        <w:t xml:space="preserve"> (Mo2</w:t>
      </w:r>
      <w:r w:rsidR="00172C60">
        <w:rPr>
          <w:rFonts w:cstheme="minorHAnsi"/>
          <w:sz w:val="24"/>
          <w:szCs w:val="24"/>
        </w:rPr>
        <w:t xml:space="preserve"> 5-7</w:t>
      </w:r>
      <w:r w:rsidR="00FB3BE0">
        <w:rPr>
          <w:rFonts w:cstheme="minorHAnsi"/>
          <w:sz w:val="24"/>
          <w:szCs w:val="24"/>
        </w:rPr>
        <w:t>y</w:t>
      </w:r>
      <w:r w:rsidRPr="00065641">
        <w:rPr>
          <w:rFonts w:cstheme="minorHAnsi"/>
          <w:sz w:val="24"/>
          <w:szCs w:val="24"/>
        </w:rPr>
        <w:t>). Parents and some children therefore struggled to see the logic of a trial in which they might receive a treatment, that, based on their knowledge of JIA and how treatments worked, was ill suited to their subtype of JIA.</w:t>
      </w:r>
    </w:p>
    <w:p w14:paraId="6663FF68" w14:textId="77777777" w:rsidR="00422796" w:rsidRPr="00065641" w:rsidRDefault="00422796"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14:paraId="254A340A"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cstheme="minorHAnsi"/>
          <w:b/>
          <w:i/>
          <w:sz w:val="24"/>
          <w:szCs w:val="24"/>
          <w:u w:val="single"/>
        </w:rPr>
      </w:pPr>
      <w:r w:rsidRPr="00065641">
        <w:rPr>
          <w:rFonts w:cstheme="minorHAnsi"/>
          <w:b/>
          <w:i/>
          <w:sz w:val="24"/>
          <w:szCs w:val="24"/>
          <w:u w:val="single"/>
        </w:rPr>
        <w:t>Being approached about research at diagnosis</w:t>
      </w:r>
    </w:p>
    <w:p w14:paraId="2ABB35C1" w14:textId="77777777" w:rsidR="00703C3D" w:rsidRDefault="00703C3D"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14:paraId="6B0A09F2" w14:textId="0B5755E2"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065641">
        <w:rPr>
          <w:rFonts w:cstheme="minorHAnsi"/>
          <w:sz w:val="24"/>
          <w:szCs w:val="24"/>
        </w:rPr>
        <w:t>Given the powerful influence of past treatment experiences on current treatment preferences, it was unsurprising that most participants were more comfortable with the idea of participating in the trial if invited at diagnosis when treatments would be new to families</w:t>
      </w:r>
      <w:r w:rsidR="000C6494">
        <w:rPr>
          <w:rFonts w:cstheme="minorHAnsi"/>
          <w:sz w:val="24"/>
          <w:szCs w:val="24"/>
        </w:rPr>
        <w:t>: “</w:t>
      </w:r>
      <w:r w:rsidR="000C6494" w:rsidRPr="005C1688">
        <w:rPr>
          <w:rFonts w:cstheme="minorHAnsi"/>
          <w:i/>
          <w:sz w:val="24"/>
          <w:szCs w:val="24"/>
        </w:rPr>
        <w:t>[We would participate] at the beginning when he had it, probably it will be different but now, no way… we had such a big, big problems with his injection…</w:t>
      </w:r>
      <w:r w:rsidR="000C6494">
        <w:rPr>
          <w:rFonts w:cstheme="minorHAnsi"/>
          <w:sz w:val="24"/>
          <w:szCs w:val="24"/>
        </w:rPr>
        <w:t>”</w:t>
      </w:r>
      <w:r w:rsidRPr="00065641">
        <w:rPr>
          <w:rFonts w:cstheme="minorHAnsi"/>
          <w:sz w:val="24"/>
          <w:szCs w:val="24"/>
        </w:rPr>
        <w:t xml:space="preserve"> (Mo8</w:t>
      </w:r>
      <w:r w:rsidR="00172C60">
        <w:rPr>
          <w:rFonts w:cstheme="minorHAnsi"/>
          <w:sz w:val="24"/>
          <w:szCs w:val="24"/>
        </w:rPr>
        <w:t>_ 8-10</w:t>
      </w:r>
      <w:r w:rsidR="00FB3BE0">
        <w:rPr>
          <w:rFonts w:cstheme="minorHAnsi"/>
          <w:sz w:val="24"/>
          <w:szCs w:val="24"/>
        </w:rPr>
        <w:t>y</w:t>
      </w:r>
      <w:r w:rsidRPr="00065641">
        <w:rPr>
          <w:rFonts w:cstheme="minorHAnsi"/>
          <w:sz w:val="24"/>
          <w:szCs w:val="24"/>
        </w:rPr>
        <w:t>). Nevertheless, there were some exceptions. Several parents recalled the emotional upheaval of learning that their child had a life changing condition and their strong desire for certainty at that time. One mother explained that if she was asked to enter her child into a trial in the aftermath of diagnosis: “</w:t>
      </w:r>
      <w:r w:rsidRPr="005C1688">
        <w:rPr>
          <w:rFonts w:cstheme="minorHAnsi"/>
          <w:i/>
          <w:sz w:val="24"/>
          <w:szCs w:val="24"/>
        </w:rPr>
        <w:t>I’d probably say ‘Not yet’</w:t>
      </w:r>
      <w:r w:rsidRPr="00065641">
        <w:rPr>
          <w:rFonts w:cstheme="minorHAnsi"/>
          <w:sz w:val="24"/>
          <w:szCs w:val="24"/>
        </w:rPr>
        <w:t>” (Mo9</w:t>
      </w:r>
      <w:r w:rsidR="00172C60">
        <w:rPr>
          <w:rFonts w:cstheme="minorHAnsi"/>
          <w:sz w:val="24"/>
          <w:szCs w:val="24"/>
        </w:rPr>
        <w:t>_ 11-13</w:t>
      </w:r>
      <w:r w:rsidR="00FB3BE0">
        <w:rPr>
          <w:rFonts w:cstheme="minorHAnsi"/>
          <w:sz w:val="24"/>
          <w:szCs w:val="24"/>
        </w:rPr>
        <w:t>y</w:t>
      </w:r>
      <w:r w:rsidRPr="00065641">
        <w:rPr>
          <w:rFonts w:cstheme="minorHAnsi"/>
          <w:sz w:val="24"/>
          <w:szCs w:val="24"/>
        </w:rPr>
        <w:t>).</w:t>
      </w:r>
    </w:p>
    <w:p w14:paraId="7B2C8B23"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14:paraId="76E2B23A" w14:textId="77777777" w:rsidR="000C6494"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r w:rsidRPr="00065641">
        <w:rPr>
          <w:rFonts w:cstheme="minorHAnsi"/>
          <w:sz w:val="24"/>
          <w:szCs w:val="24"/>
        </w:rPr>
        <w:t>CYP did not view trial recruitment at diagnosis to be problematic, again pointing to divergence in the views of the two parties. Overall, parents often described their children as resilient and CYP themselves rarely described the emotional upheaval of receiving a diagnosis but they did reflect on how the diagnosis had affected their parents</w:t>
      </w:r>
      <w:r w:rsidR="000C6494">
        <w:rPr>
          <w:rFonts w:cstheme="minorHAnsi"/>
          <w:sz w:val="24"/>
          <w:szCs w:val="24"/>
        </w:rPr>
        <w:t>:</w:t>
      </w:r>
    </w:p>
    <w:p w14:paraId="71DC464A" w14:textId="77777777" w:rsidR="000C6494" w:rsidRDefault="000C6494"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14:paraId="2A818264" w14:textId="77777777" w:rsidR="000C6494" w:rsidRPr="005C1688" w:rsidRDefault="000C6494" w:rsidP="000C649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rPr>
          <w:rFonts w:cstheme="minorHAnsi"/>
          <w:i/>
          <w:sz w:val="24"/>
          <w:szCs w:val="24"/>
        </w:rPr>
      </w:pPr>
      <w:r w:rsidRPr="00111A14">
        <w:rPr>
          <w:rFonts w:cstheme="minorHAnsi"/>
          <w:sz w:val="24"/>
          <w:szCs w:val="24"/>
        </w:rPr>
        <w:t>I:</w:t>
      </w:r>
      <w:r w:rsidRPr="00111A14">
        <w:rPr>
          <w:rFonts w:cstheme="minorHAnsi"/>
          <w:sz w:val="24"/>
          <w:szCs w:val="24"/>
        </w:rPr>
        <w:tab/>
      </w:r>
      <w:r w:rsidRPr="005C1688">
        <w:rPr>
          <w:rFonts w:cstheme="minorHAnsi"/>
          <w:i/>
          <w:sz w:val="24"/>
          <w:szCs w:val="24"/>
        </w:rPr>
        <w:t>What was it like being told about having arthritis?</w:t>
      </w:r>
    </w:p>
    <w:p w14:paraId="4573F365" w14:textId="31EEDD8A" w:rsidR="00422796" w:rsidRPr="00065641" w:rsidRDefault="000C6494" w:rsidP="000C649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cstheme="minorHAnsi"/>
          <w:sz w:val="24"/>
          <w:szCs w:val="24"/>
        </w:rPr>
      </w:pPr>
      <w:r w:rsidRPr="00111A14">
        <w:rPr>
          <w:rFonts w:cstheme="minorHAnsi"/>
          <w:sz w:val="24"/>
          <w:szCs w:val="24"/>
        </w:rPr>
        <w:lastRenderedPageBreak/>
        <w:t>C9:</w:t>
      </w:r>
      <w:r w:rsidRPr="00111A14">
        <w:rPr>
          <w:rFonts w:cstheme="minorHAnsi"/>
          <w:sz w:val="24"/>
          <w:szCs w:val="24"/>
        </w:rPr>
        <w:tab/>
      </w:r>
      <w:r w:rsidRPr="005C1688">
        <w:rPr>
          <w:rFonts w:cstheme="minorHAnsi"/>
          <w:i/>
          <w:sz w:val="24"/>
          <w:szCs w:val="24"/>
        </w:rPr>
        <w:t>I don’t know, I think I took it a bit better than my mum, 'cause mums are mums, so they get a bit worried.</w:t>
      </w:r>
      <w:r w:rsidR="00172C60">
        <w:rPr>
          <w:rFonts w:cstheme="minorHAnsi"/>
          <w:sz w:val="24"/>
          <w:szCs w:val="24"/>
        </w:rPr>
        <w:t xml:space="preserve"> (11-13</w:t>
      </w:r>
      <w:r w:rsidR="00FB3BE0">
        <w:rPr>
          <w:rFonts w:cstheme="minorHAnsi"/>
          <w:sz w:val="24"/>
          <w:szCs w:val="24"/>
        </w:rPr>
        <w:t>y</w:t>
      </w:r>
      <w:r w:rsidR="00172C60">
        <w:rPr>
          <w:rFonts w:cstheme="minorHAnsi"/>
          <w:sz w:val="24"/>
          <w:szCs w:val="24"/>
        </w:rPr>
        <w:t>)</w:t>
      </w:r>
    </w:p>
    <w:p w14:paraId="0C4D44F5" w14:textId="77777777" w:rsidR="00422796" w:rsidRPr="00065641" w:rsidRDefault="00422796" w:rsidP="00F07B87">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14:paraId="0B5B27A0" w14:textId="77777777" w:rsidR="00422796" w:rsidRPr="00065641" w:rsidRDefault="00422796" w:rsidP="00F07B87">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b/>
          <w:i/>
          <w:sz w:val="24"/>
          <w:szCs w:val="24"/>
          <w:u w:val="single"/>
        </w:rPr>
      </w:pPr>
      <w:r w:rsidRPr="00065641">
        <w:rPr>
          <w:rFonts w:cstheme="minorHAnsi"/>
          <w:b/>
          <w:i/>
          <w:sz w:val="24"/>
          <w:szCs w:val="24"/>
          <w:u w:val="single"/>
        </w:rPr>
        <w:t>Families’ accounts of clinicians’ treatment preferences</w:t>
      </w:r>
    </w:p>
    <w:p w14:paraId="430BD694" w14:textId="77777777" w:rsidR="00703C3D" w:rsidRDefault="00703C3D"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sz w:val="24"/>
          <w:szCs w:val="24"/>
        </w:rPr>
      </w:pPr>
    </w:p>
    <w:p w14:paraId="3833C11C" w14:textId="61B9EB25" w:rsidR="000C6494" w:rsidRDefault="00422796"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color w:val="000000"/>
          <w:sz w:val="24"/>
          <w:szCs w:val="24"/>
        </w:rPr>
      </w:pPr>
      <w:r w:rsidRPr="00065641">
        <w:rPr>
          <w:rFonts w:cstheme="minorHAnsi"/>
          <w:sz w:val="24"/>
          <w:szCs w:val="24"/>
        </w:rPr>
        <w:t>Both parents and CYP referred to the relationships they had with their clinician and how they trusted them to accurately inform them about treatments and provide them with optimal care</w:t>
      </w:r>
      <w:r w:rsidR="000C6494">
        <w:rPr>
          <w:rFonts w:cstheme="minorHAnsi"/>
          <w:sz w:val="24"/>
          <w:szCs w:val="24"/>
        </w:rPr>
        <w:t>: “</w:t>
      </w:r>
      <w:r w:rsidR="000C6494" w:rsidRPr="005C1688">
        <w:rPr>
          <w:rFonts w:cstheme="minorHAnsi"/>
          <w:i/>
          <w:color w:val="000000"/>
          <w:sz w:val="24"/>
          <w:szCs w:val="24"/>
        </w:rPr>
        <w:t>The doctors have been so good… I’ve got to trust what they are telling me and what they think is best</w:t>
      </w:r>
      <w:r w:rsidR="000C6494">
        <w:rPr>
          <w:rFonts w:cstheme="minorHAnsi"/>
          <w:sz w:val="24"/>
          <w:szCs w:val="24"/>
        </w:rPr>
        <w:t>”</w:t>
      </w:r>
      <w:r w:rsidR="000C6494">
        <w:rPr>
          <w:rFonts w:cstheme="minorHAnsi"/>
          <w:color w:val="000000"/>
          <w:sz w:val="24"/>
          <w:szCs w:val="24"/>
        </w:rPr>
        <w:t xml:space="preserve"> (</w:t>
      </w:r>
      <w:r w:rsidRPr="00065641">
        <w:rPr>
          <w:rFonts w:cstheme="minorHAnsi"/>
          <w:color w:val="000000"/>
          <w:sz w:val="24"/>
          <w:szCs w:val="24"/>
        </w:rPr>
        <w:t>Fa15</w:t>
      </w:r>
      <w:r w:rsidR="00172C60">
        <w:rPr>
          <w:rFonts w:cstheme="minorHAnsi"/>
          <w:color w:val="000000"/>
          <w:sz w:val="24"/>
          <w:szCs w:val="24"/>
        </w:rPr>
        <w:t>_ 14-16</w:t>
      </w:r>
      <w:r w:rsidR="00FB3BE0">
        <w:rPr>
          <w:rFonts w:cstheme="minorHAnsi"/>
          <w:color w:val="000000"/>
          <w:sz w:val="24"/>
          <w:szCs w:val="24"/>
        </w:rPr>
        <w:t>y</w:t>
      </w:r>
      <w:r w:rsidR="000C6494">
        <w:rPr>
          <w:rFonts w:cstheme="minorHAnsi"/>
          <w:color w:val="000000"/>
          <w:sz w:val="24"/>
          <w:szCs w:val="24"/>
        </w:rPr>
        <w:t>).</w:t>
      </w:r>
    </w:p>
    <w:p w14:paraId="348424BE" w14:textId="77777777" w:rsidR="000C6494" w:rsidRDefault="000C6494"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color w:val="000000"/>
          <w:sz w:val="24"/>
          <w:szCs w:val="24"/>
        </w:rPr>
      </w:pPr>
    </w:p>
    <w:p w14:paraId="4C825122" w14:textId="77777777" w:rsidR="000C6494" w:rsidRPr="00111A14" w:rsidRDefault="000C6494" w:rsidP="000C6494">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851" w:hanging="851"/>
        <w:rPr>
          <w:rFonts w:cstheme="minorHAnsi"/>
          <w:color w:val="000000"/>
          <w:sz w:val="24"/>
          <w:szCs w:val="24"/>
        </w:rPr>
      </w:pPr>
      <w:r w:rsidRPr="00111A14">
        <w:rPr>
          <w:rFonts w:cstheme="minorHAnsi"/>
          <w:color w:val="000000"/>
          <w:sz w:val="24"/>
          <w:szCs w:val="24"/>
        </w:rPr>
        <w:t>I:</w:t>
      </w:r>
      <w:r w:rsidRPr="00111A14">
        <w:rPr>
          <w:rFonts w:cstheme="minorHAnsi"/>
          <w:color w:val="000000"/>
          <w:sz w:val="24"/>
          <w:szCs w:val="24"/>
        </w:rPr>
        <w:tab/>
      </w:r>
      <w:r w:rsidRPr="005C1688">
        <w:rPr>
          <w:rFonts w:cstheme="minorHAnsi"/>
          <w:i/>
          <w:color w:val="000000"/>
          <w:sz w:val="24"/>
          <w:szCs w:val="24"/>
        </w:rPr>
        <w:t>Who do you think would be the best person to give you more information about the research study?</w:t>
      </w:r>
    </w:p>
    <w:p w14:paraId="3E6F6376" w14:textId="7F50C369" w:rsidR="000C6494" w:rsidRDefault="000C6494" w:rsidP="000C6494">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hanging="720"/>
        <w:jc w:val="both"/>
        <w:rPr>
          <w:rFonts w:cstheme="minorHAnsi"/>
          <w:color w:val="000000"/>
          <w:sz w:val="24"/>
          <w:szCs w:val="24"/>
        </w:rPr>
      </w:pPr>
      <w:r w:rsidRPr="00111A14">
        <w:rPr>
          <w:rFonts w:cstheme="minorHAnsi"/>
          <w:color w:val="000000"/>
          <w:sz w:val="24"/>
          <w:szCs w:val="24"/>
        </w:rPr>
        <w:t>C1:</w:t>
      </w:r>
      <w:r w:rsidRPr="00111A14">
        <w:rPr>
          <w:rFonts w:cstheme="minorHAnsi"/>
          <w:color w:val="000000"/>
          <w:sz w:val="24"/>
          <w:szCs w:val="24"/>
        </w:rPr>
        <w:tab/>
      </w:r>
      <w:r w:rsidRPr="005C1688">
        <w:rPr>
          <w:rFonts w:cstheme="minorHAnsi"/>
          <w:i/>
          <w:color w:val="000000"/>
          <w:sz w:val="24"/>
          <w:szCs w:val="24"/>
        </w:rPr>
        <w:t>Probably doctors and that so you know it’s true, in case like random people just say this works.</w:t>
      </w:r>
      <w:r w:rsidR="00172C60">
        <w:rPr>
          <w:rFonts w:cstheme="minorHAnsi"/>
          <w:color w:val="000000"/>
          <w:sz w:val="24"/>
          <w:szCs w:val="24"/>
        </w:rPr>
        <w:t xml:space="preserve"> (11-13</w:t>
      </w:r>
      <w:r w:rsidR="00FB3BE0">
        <w:rPr>
          <w:rFonts w:cstheme="minorHAnsi"/>
          <w:color w:val="000000"/>
          <w:sz w:val="24"/>
          <w:szCs w:val="24"/>
        </w:rPr>
        <w:t>y</w:t>
      </w:r>
      <w:r w:rsidR="00172C60">
        <w:rPr>
          <w:rFonts w:cstheme="minorHAnsi"/>
          <w:color w:val="000000"/>
          <w:sz w:val="24"/>
          <w:szCs w:val="24"/>
        </w:rPr>
        <w:t>)</w:t>
      </w:r>
    </w:p>
    <w:p w14:paraId="5247851A" w14:textId="77777777" w:rsidR="000C6494" w:rsidRDefault="000C6494"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color w:val="000000"/>
          <w:sz w:val="24"/>
          <w:szCs w:val="24"/>
        </w:rPr>
      </w:pPr>
    </w:p>
    <w:p w14:paraId="1CCA0B1E" w14:textId="546C0C92" w:rsidR="00422796" w:rsidRPr="00065641" w:rsidRDefault="00422796" w:rsidP="00F07B87">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theme="minorHAnsi"/>
          <w:color w:val="000000"/>
          <w:sz w:val="24"/>
          <w:szCs w:val="24"/>
        </w:rPr>
      </w:pPr>
      <w:r w:rsidRPr="00065641">
        <w:rPr>
          <w:rFonts w:cstheme="minorHAnsi"/>
          <w:color w:val="000000"/>
          <w:sz w:val="24"/>
          <w:szCs w:val="24"/>
        </w:rPr>
        <w:t>Families spoke about treatment preferences that their clinician had voiced when making recommendations about treatment during routine consultations and that clinicians’ preferences too depended on a child’s age, medical history and JIA subtype</w:t>
      </w:r>
      <w:r w:rsidR="000C6494">
        <w:rPr>
          <w:rFonts w:cstheme="minorHAnsi"/>
          <w:color w:val="000000"/>
          <w:sz w:val="24"/>
          <w:szCs w:val="24"/>
        </w:rPr>
        <w:t>: “</w:t>
      </w:r>
      <w:r w:rsidR="000C6494" w:rsidRPr="005C1688">
        <w:rPr>
          <w:rFonts w:cstheme="minorHAnsi"/>
          <w:i/>
          <w:color w:val="000000"/>
          <w:sz w:val="24"/>
          <w:szCs w:val="24"/>
        </w:rPr>
        <w:t>And age thing as well, and how long they’ve had [JIA]. Because [the doctor] tends to do it with their age doesn’t she?</w:t>
      </w:r>
      <w:r w:rsidR="000C6494">
        <w:rPr>
          <w:rFonts w:cstheme="minorHAnsi"/>
          <w:color w:val="000000"/>
          <w:sz w:val="24"/>
          <w:szCs w:val="24"/>
        </w:rPr>
        <w:t>” (</w:t>
      </w:r>
      <w:r w:rsidRPr="00065641">
        <w:rPr>
          <w:rFonts w:cstheme="minorHAnsi"/>
          <w:color w:val="000000"/>
          <w:sz w:val="24"/>
          <w:szCs w:val="24"/>
        </w:rPr>
        <w:t>Mo1</w:t>
      </w:r>
      <w:r w:rsidR="00172C60">
        <w:rPr>
          <w:rFonts w:cstheme="minorHAnsi"/>
          <w:color w:val="000000"/>
          <w:sz w:val="24"/>
          <w:szCs w:val="24"/>
        </w:rPr>
        <w:t>_ 11-13</w:t>
      </w:r>
      <w:r w:rsidR="00FB3BE0">
        <w:rPr>
          <w:rFonts w:cstheme="minorHAnsi"/>
          <w:color w:val="000000"/>
          <w:sz w:val="24"/>
          <w:szCs w:val="24"/>
        </w:rPr>
        <w:t>y</w:t>
      </w:r>
      <w:r w:rsidRPr="00065641">
        <w:rPr>
          <w:rFonts w:cstheme="minorHAnsi"/>
          <w:color w:val="000000"/>
          <w:sz w:val="24"/>
          <w:szCs w:val="24"/>
        </w:rPr>
        <w:t>).</w:t>
      </w:r>
      <w:r w:rsidRPr="00065641">
        <w:rPr>
          <w:rFonts w:cstheme="minorHAnsi"/>
          <w:sz w:val="24"/>
          <w:szCs w:val="24"/>
        </w:rPr>
        <w:t xml:space="preserve"> Participants indicated that clinician treatment preferences influenced their perception of treatment efficacy and suitability</w:t>
      </w:r>
      <w:r w:rsidR="000C6494">
        <w:rPr>
          <w:rFonts w:cstheme="minorHAnsi"/>
          <w:sz w:val="24"/>
          <w:szCs w:val="24"/>
        </w:rPr>
        <w:t>: “</w:t>
      </w:r>
      <w:r w:rsidR="000C6494" w:rsidRPr="005C1688">
        <w:rPr>
          <w:rFonts w:cstheme="minorHAnsi"/>
          <w:i/>
          <w:sz w:val="24"/>
          <w:szCs w:val="24"/>
        </w:rPr>
        <w:t>Probably the joint injections [would be best] 'cause [the doctor] said they work better 'cause it’s straight into the joint</w:t>
      </w:r>
      <w:r w:rsidR="000C6494" w:rsidRPr="009C73B5">
        <w:rPr>
          <w:rFonts w:cstheme="minorHAnsi"/>
          <w:sz w:val="24"/>
          <w:szCs w:val="24"/>
        </w:rPr>
        <w:t>.</w:t>
      </w:r>
      <w:r w:rsidR="000C6494">
        <w:rPr>
          <w:rFonts w:cstheme="minorHAnsi"/>
          <w:sz w:val="24"/>
          <w:szCs w:val="24"/>
        </w:rPr>
        <w:t>”</w:t>
      </w:r>
      <w:r w:rsidR="004D5B78">
        <w:rPr>
          <w:rFonts w:cstheme="minorHAnsi"/>
          <w:sz w:val="24"/>
          <w:szCs w:val="24"/>
        </w:rPr>
        <w:t xml:space="preserve"> </w:t>
      </w:r>
      <w:r w:rsidR="000C6494">
        <w:rPr>
          <w:rFonts w:cstheme="minorHAnsi"/>
          <w:sz w:val="24"/>
          <w:szCs w:val="24"/>
        </w:rPr>
        <w:t>(</w:t>
      </w:r>
      <w:r w:rsidR="004D5B78" w:rsidRPr="00065641">
        <w:rPr>
          <w:rFonts w:cstheme="minorHAnsi"/>
          <w:sz w:val="24"/>
          <w:szCs w:val="24"/>
        </w:rPr>
        <w:t>C9</w:t>
      </w:r>
      <w:r w:rsidR="00172C60">
        <w:rPr>
          <w:rFonts w:cstheme="minorHAnsi"/>
          <w:sz w:val="24"/>
          <w:szCs w:val="24"/>
        </w:rPr>
        <w:t>_ 11-13</w:t>
      </w:r>
      <w:r w:rsidR="00FB3BE0">
        <w:rPr>
          <w:rFonts w:cstheme="minorHAnsi"/>
          <w:sz w:val="24"/>
          <w:szCs w:val="24"/>
        </w:rPr>
        <w:t>y</w:t>
      </w:r>
      <w:r w:rsidR="004D5B78" w:rsidRPr="00065641">
        <w:rPr>
          <w:rFonts w:cstheme="minorHAnsi"/>
          <w:sz w:val="24"/>
          <w:szCs w:val="24"/>
        </w:rPr>
        <w:t>)</w:t>
      </w:r>
      <w:r w:rsidRPr="00065641">
        <w:rPr>
          <w:rFonts w:cstheme="minorHAnsi"/>
          <w:sz w:val="24"/>
          <w:szCs w:val="24"/>
        </w:rPr>
        <w:t>.</w:t>
      </w:r>
    </w:p>
    <w:p w14:paraId="0E193B1E" w14:textId="77777777" w:rsidR="00422796" w:rsidRPr="00065641" w:rsidRDefault="00422796" w:rsidP="00F07B87">
      <w:pPr>
        <w:spacing w:after="0"/>
        <w:jc w:val="both"/>
        <w:rPr>
          <w:rFonts w:cstheme="minorHAnsi"/>
          <w:color w:val="000000"/>
          <w:sz w:val="24"/>
          <w:szCs w:val="24"/>
        </w:rPr>
      </w:pPr>
    </w:p>
    <w:p w14:paraId="78FDB0BB" w14:textId="77777777" w:rsidR="00422796" w:rsidRPr="00065641" w:rsidRDefault="00422796" w:rsidP="00F07B87">
      <w:pPr>
        <w:spacing w:after="0"/>
        <w:jc w:val="both"/>
        <w:rPr>
          <w:rFonts w:cstheme="minorHAnsi"/>
          <w:b/>
          <w:sz w:val="24"/>
          <w:szCs w:val="24"/>
          <w:lang w:eastAsia="en-GB"/>
        </w:rPr>
      </w:pPr>
    </w:p>
    <w:p w14:paraId="3771F709" w14:textId="77777777" w:rsidR="00422796" w:rsidRPr="00065641" w:rsidRDefault="00422796" w:rsidP="00F07B87">
      <w:pPr>
        <w:spacing w:after="0"/>
        <w:jc w:val="both"/>
        <w:rPr>
          <w:rFonts w:cstheme="minorHAnsi"/>
          <w:b/>
          <w:sz w:val="24"/>
          <w:szCs w:val="24"/>
          <w:lang w:eastAsia="en-GB"/>
        </w:rPr>
      </w:pPr>
      <w:r w:rsidRPr="00065641">
        <w:rPr>
          <w:rFonts w:cstheme="minorHAnsi"/>
          <w:b/>
          <w:sz w:val="24"/>
          <w:szCs w:val="24"/>
          <w:lang w:eastAsia="en-GB"/>
        </w:rPr>
        <w:t>DISCUSSION</w:t>
      </w:r>
    </w:p>
    <w:p w14:paraId="2A1EECE9" w14:textId="2B80EB61" w:rsidR="00422796" w:rsidRPr="00065641" w:rsidRDefault="00422796" w:rsidP="00F07B87">
      <w:pPr>
        <w:pStyle w:val="HeadingFS1"/>
        <w:spacing w:after="0" w:line="240" w:lineRule="auto"/>
        <w:jc w:val="both"/>
        <w:rPr>
          <w:rFonts w:asciiTheme="minorHAnsi" w:hAnsiTheme="minorHAnsi" w:cstheme="minorHAnsi"/>
          <w:b w:val="0"/>
          <w:sz w:val="24"/>
          <w:shd w:val="clear" w:color="auto" w:fill="FFFFFF"/>
        </w:rPr>
      </w:pPr>
      <w:r w:rsidRPr="00065641">
        <w:rPr>
          <w:rFonts w:asciiTheme="minorHAnsi" w:hAnsiTheme="minorHAnsi" w:cstheme="minorHAnsi"/>
          <w:b w:val="0"/>
          <w:sz w:val="24"/>
          <w:shd w:val="clear" w:color="auto" w:fill="FFFFFF"/>
        </w:rPr>
        <w:t xml:space="preserve">This is the first, pre-trial qualitative feasibility study that has involved both parents and CYP with a long term condition. Although studies involving CYP are advocated in the literature </w:t>
      </w:r>
      <w:r w:rsidR="003851FA">
        <w:rPr>
          <w:rFonts w:asciiTheme="minorHAnsi" w:hAnsiTheme="minorHAnsi" w:cstheme="minorHAnsi"/>
          <w:b w:val="0"/>
          <w:sz w:val="24"/>
          <w:shd w:val="clear" w:color="auto" w:fill="FFFFFF"/>
        </w:rPr>
        <w:fldChar w:fldCharType="begin"/>
      </w:r>
      <w:r w:rsidR="008F7CC5">
        <w:rPr>
          <w:rFonts w:asciiTheme="minorHAnsi" w:hAnsiTheme="minorHAnsi" w:cstheme="minorHAnsi"/>
          <w:b w:val="0"/>
          <w:sz w:val="24"/>
          <w:shd w:val="clear" w:color="auto" w:fill="FFFFFF"/>
        </w:rPr>
        <w:instrText xml:space="preserve"> ADDIN EN.CITE &lt;EndNote&gt;&lt;Cite&gt;&lt;Author&gt;Nuffield Council on Bioethics&lt;/Author&gt;&lt;Year&gt;2015&lt;/Year&gt;&lt;RecNum&gt;1907&lt;/RecNum&gt;&lt;DisplayText&gt;(28, 29)&lt;/DisplayText&gt;&lt;record&gt;&lt;rec-number&gt;1907&lt;/rec-number&gt;&lt;foreign-keys&gt;&lt;key app="EN" db-id="p25r9tfw5xftdyedzs7p9pvvza9s900v2rep" timestamp="1464965475"&gt;1907&lt;/key&gt;&lt;/foreign-keys&gt;&lt;ref-type name="Electronic Article"&gt;43&lt;/ref-type&gt;&lt;contributors&gt;&lt;authors&gt;&lt;author&gt;Nuffield Council on Bioethics,&lt;/author&gt;&lt;/authors&gt;&lt;/contributors&gt;&lt;titles&gt;&lt;title&gt;Children and clinical research: ethical issues&lt;/title&gt;&lt;/titles&gt;&lt;dates&gt;&lt;year&gt;2015&lt;/year&gt;&lt;pub-dates&gt;&lt;date&gt;23rd February 2018&lt;/date&gt;&lt;/pub-dates&gt;&lt;/dates&gt;&lt;pub-location&gt;London&lt;/pub-location&gt;&lt;publisher&gt;Nuffield Council on Bioethics,&lt;/publisher&gt;&lt;urls&gt;&lt;related-urls&gt;&lt;url&gt;http://nuffieldbioethics.org/wp-content/uploads/Children-and-clinical-research-full-report.pdf&lt;/url&gt;&lt;/related-urls&gt;&lt;/urls&gt;&lt;access-date&gt;23rd Feburary 2018&lt;/access-date&gt;&lt;/record&gt;&lt;/Cite&gt;&lt;Cite&gt;&lt;Author&gt;Shaw&lt;/Author&gt;&lt;Year&gt;2011&lt;/Year&gt;&lt;RecNum&gt;2425&lt;/RecNum&gt;&lt;record&gt;&lt;rec-number&gt;2425&lt;/rec-number&gt;&lt;foreign-keys&gt;&lt;key app="EN" db-id="p25r9tfw5xftdyedzs7p9pvvza9s900v2rep" timestamp="1506697522"&gt;2425&lt;/key&gt;&lt;/foreign-keys&gt;&lt;ref-type name="Electronic Article"&gt;43&lt;/ref-type&gt;&lt;contributors&gt;&lt;authors&gt;&lt;author&gt;Shaw, C., Brady, L-M., Davey, C.&lt;/author&gt;&lt;/authors&gt;&lt;tertiary-authors&gt;&lt;author&gt;National Children&amp;apos;s Bureau&lt;/author&gt;&lt;/tertiary-authors&gt;&lt;/contributors&gt;&lt;titles&gt;&lt;title&gt;Guidelines for Research with Children and Young People&lt;/title&gt;&lt;/titles&gt;&lt;dates&gt;&lt;year&gt;2011&lt;/year&gt;&lt;pub-dates&gt;&lt;date&gt;23rd February 2018&lt;/date&gt;&lt;/pub-dates&gt;&lt;/dates&gt;&lt;urls&gt;&lt;related-urls&gt;&lt;url&gt;https://www.nfer.ac.uk/nfer/schools/developing-young-researchers/NCBguidelines.pdf&lt;/url&gt;&lt;/related-urls&gt;&lt;/urls&gt;&lt;/record&gt;&lt;/Cite&gt;&lt;/EndNote&gt;</w:instrText>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28" w:tooltip="Nuffield Council on Bioethics, 2015 #1907" w:history="1">
        <w:r w:rsidR="00260688">
          <w:rPr>
            <w:rFonts w:asciiTheme="minorHAnsi" w:hAnsiTheme="minorHAnsi" w:cstheme="minorHAnsi"/>
            <w:b w:val="0"/>
            <w:noProof/>
            <w:sz w:val="24"/>
            <w:shd w:val="clear" w:color="auto" w:fill="FFFFFF"/>
          </w:rPr>
          <w:t>28</w:t>
        </w:r>
      </w:hyperlink>
      <w:r w:rsidR="008F7CC5">
        <w:rPr>
          <w:rFonts w:asciiTheme="minorHAnsi" w:hAnsiTheme="minorHAnsi" w:cstheme="minorHAnsi"/>
          <w:b w:val="0"/>
          <w:noProof/>
          <w:sz w:val="24"/>
          <w:shd w:val="clear" w:color="auto" w:fill="FFFFFF"/>
        </w:rPr>
        <w:t xml:space="preserve">, </w:t>
      </w:r>
      <w:hyperlink w:anchor="_ENREF_29" w:tooltip="Shaw, 2011 #2425" w:history="1">
        <w:r w:rsidR="00260688">
          <w:rPr>
            <w:rFonts w:asciiTheme="minorHAnsi" w:hAnsiTheme="minorHAnsi" w:cstheme="minorHAnsi"/>
            <w:b w:val="0"/>
            <w:noProof/>
            <w:sz w:val="24"/>
            <w:shd w:val="clear" w:color="auto" w:fill="FFFFFF"/>
          </w:rPr>
          <w:t>29</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w:t>
      </w:r>
      <w:r w:rsidR="00C239A1">
        <w:rPr>
          <w:rFonts w:asciiTheme="minorHAnsi" w:hAnsiTheme="minorHAnsi" w:cstheme="minorHAnsi"/>
          <w:b w:val="0"/>
          <w:sz w:val="24"/>
          <w:shd w:val="clear" w:color="auto" w:fill="FFFFFF"/>
        </w:rPr>
        <w:t>W</w:t>
      </w:r>
      <w:r w:rsidRPr="00065641">
        <w:rPr>
          <w:rFonts w:asciiTheme="minorHAnsi" w:hAnsiTheme="minorHAnsi" w:cstheme="minorHAnsi"/>
          <w:b w:val="0"/>
          <w:sz w:val="24"/>
          <w:shd w:val="clear" w:color="auto" w:fill="FFFFFF"/>
        </w:rPr>
        <w:t xml:space="preserve">e are aware of only one </w:t>
      </w:r>
      <w:r w:rsidR="00726202">
        <w:rPr>
          <w:rFonts w:asciiTheme="minorHAnsi" w:hAnsiTheme="minorHAnsi" w:cstheme="minorHAnsi"/>
          <w:b w:val="0"/>
          <w:sz w:val="24"/>
          <w:shd w:val="clear" w:color="auto" w:fill="FFFFFF"/>
        </w:rPr>
        <w:t xml:space="preserve">other </w:t>
      </w:r>
      <w:r w:rsidRPr="00065641">
        <w:rPr>
          <w:rFonts w:asciiTheme="minorHAnsi" w:hAnsiTheme="minorHAnsi" w:cstheme="minorHAnsi"/>
          <w:b w:val="0"/>
          <w:sz w:val="24"/>
          <w:shd w:val="clear" w:color="auto" w:fill="FFFFFF"/>
        </w:rPr>
        <w:t xml:space="preserve">early stage feasibility study that qualitatively </w:t>
      </w:r>
      <w:r w:rsidR="00B11951">
        <w:rPr>
          <w:rFonts w:asciiTheme="minorHAnsi" w:hAnsiTheme="minorHAnsi" w:cstheme="minorHAnsi"/>
          <w:b w:val="0"/>
          <w:sz w:val="24"/>
          <w:shd w:val="clear" w:color="auto" w:fill="FFFFFF"/>
        </w:rPr>
        <w:t>investigated</w:t>
      </w:r>
      <w:r w:rsidRPr="00065641">
        <w:rPr>
          <w:rFonts w:asciiTheme="minorHAnsi" w:hAnsiTheme="minorHAnsi" w:cstheme="minorHAnsi"/>
          <w:b w:val="0"/>
          <w:sz w:val="24"/>
          <w:shd w:val="clear" w:color="auto" w:fill="FFFFFF"/>
        </w:rPr>
        <w:t xml:space="preserve"> both parents’ and CYP’s input in trial design and conduct</w:t>
      </w:r>
      <w:r w:rsidR="00260688">
        <w:rPr>
          <w:rFonts w:asciiTheme="minorHAnsi" w:hAnsiTheme="minorHAnsi" w:cstheme="minorHAnsi"/>
          <w:b w:val="0"/>
          <w:sz w:val="24"/>
          <w:shd w:val="clear" w:color="auto" w:fill="FFFFFF"/>
        </w:rPr>
        <w:t xml:space="preserve"> </w:t>
      </w:r>
      <w:r w:rsidR="00260688">
        <w:rPr>
          <w:rFonts w:asciiTheme="minorHAnsi" w:hAnsiTheme="minorHAnsi" w:cstheme="minorHAnsi"/>
          <w:b w:val="0"/>
          <w:sz w:val="24"/>
        </w:rPr>
        <w:fldChar w:fldCharType="begin"/>
      </w:r>
      <w:r w:rsidR="00260688">
        <w:rPr>
          <w:rFonts w:asciiTheme="minorHAnsi" w:hAnsiTheme="minorHAnsi" w:cstheme="minorHAnsi"/>
          <w:b w:val="0"/>
          <w:sz w:val="24"/>
        </w:rPr>
        <w:instrText xml:space="preserve"> ADDIN EN.CITE &lt;EndNote&gt;&lt;Cite&gt;&lt;Author&gt;Lees&lt;/Author&gt;&lt;Year&gt;2017&lt;/Year&gt;&lt;RecNum&gt;2424&lt;/RecNum&gt;&lt;DisplayText&gt;(14)&lt;/DisplayText&gt;&lt;record&gt;&lt;rec-number&gt;2424&lt;/rec-number&gt;&lt;foreign-keys&gt;&lt;key app="EN" db-id="p25r9tfw5xftdyedzs7p9pvvza9s900v2rep" timestamp="1506696183"&gt;2424&lt;/key&gt;&lt;/foreign-keys&gt;&lt;ref-type name="Journal Article"&gt;17&lt;/ref-type&gt;&lt;contributors&gt;&lt;authors&gt;&lt;author&gt;Lees, Amanda&lt;/author&gt;&lt;author&gt;Payler, Jane&lt;/author&gt;&lt;author&gt;Ballinger, Claire&lt;/author&gt;&lt;author&gt;Lawrence, Penny&lt;/author&gt;&lt;author&gt;Faust, Saul N.&lt;/author&gt;&lt;author&gt;Meads, Geoffrey&lt;/author&gt;&lt;/authors&gt;&lt;/contributors&gt;&lt;titles&gt;&lt;title&gt;Positioning Children’s Voice in Clinical Trials Research: A New Model for Planning, Collaboration, and Reflection&lt;/title&gt;&lt;secondary-title&gt;Qualitative Health Research&lt;/secondary-title&gt;&lt;/titles&gt;&lt;periodical&gt;&lt;full-title&gt;Qualitative Health Research&lt;/full-title&gt;&lt;/periodical&gt;&lt;pages&gt;2162-2176&lt;/pages&gt;&lt;volume&gt;27&lt;/volume&gt;&lt;number&gt;14&lt;/number&gt;&lt;dates&gt;&lt;year&gt;2017&lt;/year&gt;&lt;/dates&gt;&lt;publisher&gt;SAGE Publications Inc&lt;/publisher&gt;&lt;isbn&gt;1049-7323&lt;/isbn&gt;&lt;urls&gt;&lt;related-urls&gt;&lt;url&gt;https://doi.org/10.1177/1049732317726760&lt;/url&gt;&lt;/related-urls&gt;&lt;/urls&gt;&lt;electronic-resource-num&gt;10.1177/1049732317726760&lt;/electronic-resource-num&gt;&lt;access-date&gt;2017/09/29&lt;/access-date&gt;&lt;/record&gt;&lt;/Cite&gt;&lt;/EndNote&gt;</w:instrText>
      </w:r>
      <w:r w:rsidR="00260688">
        <w:rPr>
          <w:rFonts w:asciiTheme="minorHAnsi" w:hAnsiTheme="minorHAnsi" w:cstheme="minorHAnsi"/>
          <w:b w:val="0"/>
          <w:sz w:val="24"/>
        </w:rPr>
        <w:fldChar w:fldCharType="separate"/>
      </w:r>
      <w:r w:rsidR="00260688">
        <w:rPr>
          <w:rFonts w:asciiTheme="minorHAnsi" w:hAnsiTheme="minorHAnsi" w:cstheme="minorHAnsi"/>
          <w:b w:val="0"/>
          <w:noProof/>
          <w:sz w:val="24"/>
        </w:rPr>
        <w:t>(</w:t>
      </w:r>
      <w:hyperlink w:anchor="_ENREF_14" w:tooltip="Lees, 2017 #2424" w:history="1">
        <w:r w:rsidR="00260688">
          <w:rPr>
            <w:rFonts w:asciiTheme="minorHAnsi" w:hAnsiTheme="minorHAnsi" w:cstheme="minorHAnsi"/>
            <w:b w:val="0"/>
            <w:noProof/>
            <w:sz w:val="24"/>
          </w:rPr>
          <w:t>14</w:t>
        </w:r>
      </w:hyperlink>
      <w:r w:rsidR="00260688">
        <w:rPr>
          <w:rFonts w:asciiTheme="minorHAnsi" w:hAnsiTheme="minorHAnsi" w:cstheme="minorHAnsi"/>
          <w:b w:val="0"/>
          <w:noProof/>
          <w:sz w:val="24"/>
        </w:rPr>
        <w:t>)</w:t>
      </w:r>
      <w:r w:rsidR="00260688">
        <w:rPr>
          <w:rFonts w:asciiTheme="minorHAnsi" w:hAnsiTheme="minorHAnsi" w:cstheme="minorHAnsi"/>
          <w:b w:val="0"/>
          <w:sz w:val="24"/>
        </w:rPr>
        <w:fldChar w:fldCharType="end"/>
      </w:r>
      <w:r w:rsidR="00260688" w:rsidRPr="00065641">
        <w:rPr>
          <w:rFonts w:asciiTheme="minorHAnsi" w:hAnsiTheme="minorHAnsi" w:cstheme="minorHAnsi"/>
          <w:b w:val="0"/>
          <w:sz w:val="24"/>
          <w:shd w:val="clear" w:color="auto" w:fill="FFFFFF"/>
        </w:rPr>
        <w:t>.</w:t>
      </w:r>
      <w:r w:rsidR="00260688">
        <w:rPr>
          <w:rFonts w:asciiTheme="minorHAnsi" w:hAnsiTheme="minorHAnsi" w:cstheme="minorHAnsi"/>
          <w:b w:val="0"/>
          <w:sz w:val="24"/>
          <w:shd w:val="clear" w:color="auto" w:fill="FFFFFF"/>
        </w:rPr>
        <w:t xml:space="preserve"> This </w:t>
      </w:r>
      <w:r w:rsidRPr="00065641">
        <w:rPr>
          <w:rFonts w:asciiTheme="minorHAnsi" w:hAnsiTheme="minorHAnsi" w:cstheme="minorHAnsi"/>
          <w:b w:val="0"/>
          <w:sz w:val="24"/>
          <w:shd w:val="clear" w:color="auto" w:fill="FFFFFF"/>
        </w:rPr>
        <w:t xml:space="preserve">explored families’ views on the feasibility of a trial </w:t>
      </w:r>
      <w:r w:rsidRPr="00065641">
        <w:rPr>
          <w:rFonts w:asciiTheme="minorHAnsi" w:hAnsiTheme="minorHAnsi" w:cstheme="minorHAnsi"/>
          <w:b w:val="0"/>
          <w:sz w:val="24"/>
        </w:rPr>
        <w:t>to determine optimum duration of intravenous antibiotic therapy for children with acute osteomyelitis or septic arthritis</w:t>
      </w:r>
      <w:r w:rsidR="008602DD">
        <w:rPr>
          <w:rFonts w:asciiTheme="minorHAnsi" w:hAnsiTheme="minorHAnsi" w:cstheme="minorHAnsi"/>
          <w:b w:val="0"/>
          <w:sz w:val="24"/>
        </w:rPr>
        <w:t xml:space="preserve"> </w:t>
      </w:r>
      <w:r w:rsidRPr="00065641">
        <w:rPr>
          <w:rFonts w:asciiTheme="minorHAnsi" w:hAnsiTheme="minorHAnsi" w:cstheme="minorHAnsi"/>
          <w:b w:val="0"/>
          <w:sz w:val="24"/>
          <w:shd w:val="clear" w:color="auto" w:fill="FFFFFF"/>
        </w:rPr>
        <w:t xml:space="preserve">The current study recruited CYP with a long term condition, for whom trial participation can be especially challenging </w:t>
      </w:r>
      <w:r w:rsidR="003851FA">
        <w:rPr>
          <w:rFonts w:asciiTheme="minorHAnsi" w:hAnsiTheme="minorHAnsi" w:cstheme="minorHAnsi"/>
          <w:b w:val="0"/>
          <w:sz w:val="24"/>
          <w:shd w:val="clear" w:color="auto" w:fill="FFFFFF"/>
        </w:rPr>
        <w:fldChar w:fldCharType="begin"/>
      </w:r>
      <w:r w:rsidR="003851FA">
        <w:rPr>
          <w:rFonts w:asciiTheme="minorHAnsi" w:hAnsiTheme="minorHAnsi" w:cstheme="minorHAnsi"/>
          <w:b w:val="0"/>
          <w:sz w:val="24"/>
          <w:shd w:val="clear" w:color="auto" w:fill="FFFFFF"/>
        </w:rPr>
        <w:instrText xml:space="preserve"> ADDIN EN.CITE &lt;EndNote&gt;&lt;Cite&gt;&lt;Author&gt;Beadle-Brown&lt;/Author&gt;&lt;Year&gt;2012&lt;/Year&gt;&lt;RecNum&gt;2427&lt;/RecNum&gt;&lt;DisplayText&gt;(15)&lt;/DisplayText&gt;&lt;record&gt;&lt;rec-number&gt;2427&lt;/rec-number&gt;&lt;foreign-keys&gt;&lt;key app="EN" db-id="p25r9tfw5xftdyedzs7p9pvvza9s900v2rep" timestamp="1507886457"&gt;2427&lt;/key&gt;&lt;/foreign-keys&gt;&lt;ref-type name="Electronic Article"&gt;43&lt;/ref-type&gt;&lt;contributors&gt;&lt;authors&gt;&lt;author&gt;Beadle-Brown, J.,&lt;/author&gt;&lt;author&gt;Ryan, S.,&lt;/author&gt;&lt;author&gt;Windle, K.,&lt;/author&gt;&lt;author&gt;Holder, J.,&lt;/author&gt;&lt;author&gt;Turnpenny, A.,&lt;/author&gt;&lt;author&gt;Smith, N.,&lt;/author&gt;&lt;author&gt;Richardson, L.,&lt;/author&gt;&lt;author&gt;Whelton, B.&lt;/author&gt;&lt;/authors&gt;&lt;/contributors&gt;&lt;titles&gt;&lt;title&gt;Engagement of people with long-term conditions in health and social care research: Barriers and facilitators to capturing the views of seldom-heard populations&lt;/title&gt;&lt;/titles&gt;&lt;dates&gt;&lt;year&gt;2012&lt;/year&gt;&lt;pub-dates&gt;&lt;date&gt;23rd February 2018&lt;/date&gt;&lt;/pub-dates&gt;&lt;/dates&gt;&lt;pub-location&gt;Canterbury&lt;/pub-location&gt;&lt;publisher&gt;Quality and outcomes of person-centred care policy research unit&lt;/publisher&gt;&lt;urls&gt;&lt;related-urls&gt;&lt;url&gt;https://www.qoru.ac.uk/wp-content/uploads/2013/02/E1_1-Report-ID4373.pdf&lt;/url&gt;&lt;/related-urls&gt;&lt;/urls&gt;&lt;access-date&gt;23rd February 2018&lt;/access-date&gt;&lt;/record&gt;&lt;/Cite&gt;&lt;/EndNote&gt;</w:instrText>
      </w:r>
      <w:r w:rsidR="003851FA">
        <w:rPr>
          <w:rFonts w:asciiTheme="minorHAnsi" w:hAnsiTheme="minorHAnsi" w:cstheme="minorHAnsi"/>
          <w:b w:val="0"/>
          <w:sz w:val="24"/>
          <w:shd w:val="clear" w:color="auto" w:fill="FFFFFF"/>
        </w:rPr>
        <w:fldChar w:fldCharType="separate"/>
      </w:r>
      <w:r w:rsidR="003851FA">
        <w:rPr>
          <w:rFonts w:asciiTheme="minorHAnsi" w:hAnsiTheme="minorHAnsi" w:cstheme="minorHAnsi"/>
          <w:b w:val="0"/>
          <w:noProof/>
          <w:sz w:val="24"/>
          <w:shd w:val="clear" w:color="auto" w:fill="FFFFFF"/>
        </w:rPr>
        <w:t>(</w:t>
      </w:r>
      <w:hyperlink w:anchor="_ENREF_15" w:tooltip="Beadle-Brown, 2012 #2427" w:history="1">
        <w:r w:rsidR="00260688">
          <w:rPr>
            <w:rFonts w:asciiTheme="minorHAnsi" w:hAnsiTheme="minorHAnsi" w:cstheme="minorHAnsi"/>
            <w:b w:val="0"/>
            <w:noProof/>
            <w:sz w:val="24"/>
            <w:shd w:val="clear" w:color="auto" w:fill="FFFFFF"/>
          </w:rPr>
          <w:t>15</w:t>
        </w:r>
      </w:hyperlink>
      <w:r w:rsidR="003851FA">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While much research has focused on deficits in patients’ understanding of trials </w:t>
      </w:r>
      <w:r w:rsidR="003851FA">
        <w:rPr>
          <w:rFonts w:asciiTheme="minorHAnsi" w:hAnsiTheme="minorHAnsi" w:cstheme="minorHAnsi"/>
          <w:b w:val="0"/>
          <w:sz w:val="24"/>
          <w:shd w:val="clear" w:color="auto" w:fill="FFFFFF"/>
        </w:rPr>
        <w:fldChar w:fldCharType="begin"/>
      </w:r>
      <w:r w:rsidR="003851FA">
        <w:rPr>
          <w:rFonts w:asciiTheme="minorHAnsi" w:hAnsiTheme="minorHAnsi" w:cstheme="minorHAnsi"/>
          <w:b w:val="0"/>
          <w:sz w:val="24"/>
          <w:shd w:val="clear" w:color="auto" w:fill="FFFFFF"/>
        </w:rPr>
        <w:instrText xml:space="preserve"> ADDIN EN.CITE &lt;EndNote&gt;&lt;Cite&gt;&lt;Author&gt;Fletcher&lt;/Author&gt;&lt;Year&gt;2012&lt;/Year&gt;&lt;RecNum&gt;2402&lt;/RecNum&gt;&lt;DisplayText&gt;(4)&lt;/DisplayText&gt;&lt;record&gt;&lt;rec-number&gt;2402&lt;/rec-number&gt;&lt;foreign-keys&gt;&lt;key app="EN" db-id="p25r9tfw5xftdyedzs7p9pvvza9s900v2rep" timestamp="1502807411"&gt;2402&lt;/key&gt;&lt;/foreign-keys&gt;&lt;ref-type name="Journal Article"&gt;17&lt;/ref-type&gt;&lt;contributors&gt;&lt;authors&gt;&lt;author&gt;Fletcher, Ben&lt;/author&gt;&lt;author&gt;Gheorghe, Adrian&lt;/author&gt;&lt;author&gt;Moore, David&lt;/author&gt;&lt;author&gt;Wilson, Sue&lt;/author&gt;&lt;author&gt;Damery, Sarah&lt;/author&gt;&lt;/authors&gt;&lt;/contributors&gt;&lt;titles&gt;&lt;title&gt;Improving the recruitment activity of clinicians in randomised controlled trials: a systematic review&lt;/title&gt;&lt;secondary-title&gt;BMJ Open&lt;/secondary-title&gt;&lt;/titles&gt;&lt;periodical&gt;&lt;full-title&gt;BMJ Open&lt;/full-title&gt;&lt;/periodical&gt;&lt;volume&gt;2&lt;/volume&gt;&lt;number&gt;e000496&lt;/number&gt;&lt;dates&gt;&lt;year&gt;2012&lt;/year&gt;&lt;/dates&gt;&lt;urls&gt;&lt;/urls&gt;&lt;electronic-resource-num&gt;10.1136/bmjopen-2011-000496&lt;/electronic-resource-num&gt;&lt;/record&gt;&lt;/Cite&gt;&lt;/EndNote&gt;</w:instrText>
      </w:r>
      <w:r w:rsidR="003851FA">
        <w:rPr>
          <w:rFonts w:asciiTheme="minorHAnsi" w:hAnsiTheme="minorHAnsi" w:cstheme="minorHAnsi"/>
          <w:b w:val="0"/>
          <w:sz w:val="24"/>
          <w:shd w:val="clear" w:color="auto" w:fill="FFFFFF"/>
        </w:rPr>
        <w:fldChar w:fldCharType="separate"/>
      </w:r>
      <w:r w:rsidR="003851FA">
        <w:rPr>
          <w:rFonts w:asciiTheme="minorHAnsi" w:hAnsiTheme="minorHAnsi" w:cstheme="minorHAnsi"/>
          <w:b w:val="0"/>
          <w:noProof/>
          <w:sz w:val="24"/>
          <w:shd w:val="clear" w:color="auto" w:fill="FFFFFF"/>
        </w:rPr>
        <w:t>(</w:t>
      </w:r>
      <w:hyperlink w:anchor="_ENREF_4" w:tooltip="Fletcher, 2012 #2402" w:history="1">
        <w:r w:rsidR="00260688">
          <w:rPr>
            <w:rFonts w:asciiTheme="minorHAnsi" w:hAnsiTheme="minorHAnsi" w:cstheme="minorHAnsi"/>
            <w:b w:val="0"/>
            <w:noProof/>
            <w:sz w:val="24"/>
            <w:shd w:val="clear" w:color="auto" w:fill="FFFFFF"/>
          </w:rPr>
          <w:t>4</w:t>
        </w:r>
      </w:hyperlink>
      <w:r w:rsidR="003851FA">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we found that parents and CYP were able to engage with the logic of the proposed trial and identify potential flaws in its design, despite the scenario being hypothetical </w:t>
      </w:r>
      <w:r w:rsidR="003851FA">
        <w:rPr>
          <w:rFonts w:asciiTheme="minorHAnsi" w:hAnsiTheme="minorHAnsi" w:cstheme="minorHAnsi"/>
          <w:b w:val="0"/>
          <w:sz w:val="24"/>
          <w:shd w:val="clear" w:color="auto" w:fill="FFFFFF"/>
        </w:rPr>
        <w:fldChar w:fldCharType="begin">
          <w:fldData xml:space="preserve">PEVuZE5vdGU+PENpdGU+PEF1dGhvcj5Cb2xhbmQ8L0F1dGhvcj48WWVhcj4yMDE2PC9ZZWFyPjxS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</w:fldData>
        </w:fldChar>
      </w:r>
      <w:r w:rsidR="008F7CC5">
        <w:rPr>
          <w:rFonts w:asciiTheme="minorHAnsi" w:hAnsiTheme="minorHAnsi" w:cstheme="minorHAnsi"/>
          <w:b w:val="0"/>
          <w:sz w:val="24"/>
          <w:shd w:val="clear" w:color="auto" w:fill="FFFFFF"/>
        </w:rPr>
        <w:instrText xml:space="preserve"> ADDIN EN.CITE </w:instrText>
      </w:r>
      <w:r w:rsidR="008F7CC5">
        <w:rPr>
          <w:rFonts w:asciiTheme="minorHAnsi" w:hAnsiTheme="minorHAnsi" w:cstheme="minorHAnsi"/>
          <w:b w:val="0"/>
          <w:sz w:val="24"/>
          <w:shd w:val="clear" w:color="auto" w:fill="FFFFFF"/>
        </w:rPr>
        <w:fldChar w:fldCharType="begin">
          <w:fldData xml:space="preserve">PEVuZE5vdGU+PENpdGU+PEF1dGhvcj5Cb2xhbmQ8L0F1dGhvcj48WWVhcj4yMDE2PC9ZZWFyPjxS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</w:fldData>
        </w:fldChar>
      </w:r>
      <w:r w:rsidR="008F7CC5">
        <w:rPr>
          <w:rFonts w:asciiTheme="minorHAnsi" w:hAnsiTheme="minorHAnsi" w:cstheme="minorHAnsi"/>
          <w:b w:val="0"/>
          <w:sz w:val="24"/>
          <w:shd w:val="clear" w:color="auto" w:fill="FFFFFF"/>
        </w:rPr>
        <w:instrText xml:space="preserve"> ADDIN EN.CITE.DATA </w:instrText>
      </w:r>
      <w:r w:rsidR="008F7CC5">
        <w:rPr>
          <w:rFonts w:asciiTheme="minorHAnsi" w:hAnsiTheme="minorHAnsi" w:cstheme="minorHAnsi"/>
          <w:b w:val="0"/>
          <w:sz w:val="24"/>
          <w:shd w:val="clear" w:color="auto" w:fill="FFFFFF"/>
        </w:rPr>
      </w:r>
      <w:r w:rsidR="008F7CC5">
        <w:rPr>
          <w:rFonts w:asciiTheme="minorHAnsi" w:hAnsiTheme="minorHAnsi" w:cstheme="minorHAnsi"/>
          <w:b w:val="0"/>
          <w:sz w:val="24"/>
          <w:shd w:val="clear" w:color="auto" w:fill="FFFFFF"/>
        </w:rPr>
        <w:fldChar w:fldCharType="end"/>
      </w:r>
      <w:r w:rsidR="003851FA">
        <w:rPr>
          <w:rFonts w:asciiTheme="minorHAnsi" w:hAnsiTheme="minorHAnsi" w:cstheme="minorHAnsi"/>
          <w:b w:val="0"/>
          <w:sz w:val="24"/>
          <w:shd w:val="clear" w:color="auto" w:fill="FFFFFF"/>
        </w:rPr>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30" w:tooltip="Boland, 2016 #2574" w:history="1">
        <w:r w:rsidR="00260688">
          <w:rPr>
            <w:rFonts w:asciiTheme="minorHAnsi" w:hAnsiTheme="minorHAnsi" w:cstheme="minorHAnsi"/>
            <w:b w:val="0"/>
            <w:noProof/>
            <w:sz w:val="24"/>
            <w:shd w:val="clear" w:color="auto" w:fill="FFFFFF"/>
          </w:rPr>
          <w:t>30</w:t>
        </w:r>
      </w:hyperlink>
      <w:r w:rsidR="008F7CC5">
        <w:rPr>
          <w:rFonts w:asciiTheme="minorHAnsi" w:hAnsiTheme="minorHAnsi" w:cstheme="minorHAnsi"/>
          <w:b w:val="0"/>
          <w:noProof/>
          <w:sz w:val="24"/>
          <w:shd w:val="clear" w:color="auto" w:fill="FFFFFF"/>
        </w:rPr>
        <w:t xml:space="preserve">, </w:t>
      </w:r>
      <w:hyperlink w:anchor="_ENREF_31" w:tooltip="Zwaanswijk, 2011 #2575" w:history="1">
        <w:r w:rsidR="00260688">
          <w:rPr>
            <w:rFonts w:asciiTheme="minorHAnsi" w:hAnsiTheme="minorHAnsi" w:cstheme="minorHAnsi"/>
            <w:b w:val="0"/>
            <w:noProof/>
            <w:sz w:val="24"/>
            <w:shd w:val="clear" w:color="auto" w:fill="FFFFFF"/>
          </w:rPr>
          <w:t>31</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This suggests </w:t>
      </w:r>
      <w:r w:rsidRPr="00065641">
        <w:rPr>
          <w:rFonts w:asciiTheme="minorHAnsi" w:hAnsiTheme="minorHAnsi" w:cstheme="minorHAnsi"/>
          <w:b w:val="0"/>
          <w:sz w:val="24"/>
        </w:rPr>
        <w:t>that pre-trial, qualitative feasibility studies with families can in</w:t>
      </w:r>
      <w:r>
        <w:rPr>
          <w:rFonts w:asciiTheme="minorHAnsi" w:hAnsiTheme="minorHAnsi" w:cstheme="minorHAnsi"/>
          <w:b w:val="0"/>
          <w:sz w:val="24"/>
        </w:rPr>
        <w:t>form and optimise trial design,</w:t>
      </w:r>
      <w:r w:rsidRPr="00065641">
        <w:rPr>
          <w:rFonts w:asciiTheme="minorHAnsi" w:hAnsiTheme="minorHAnsi" w:cstheme="minorHAnsi"/>
          <w:b w:val="0"/>
          <w:sz w:val="24"/>
        </w:rPr>
        <w:t xml:space="preserve"> thereby aiming to avoid common recruitment pitfalls </w:t>
      </w:r>
      <w:r w:rsidR="003851FA">
        <w:rPr>
          <w:rFonts w:asciiTheme="minorHAnsi" w:hAnsiTheme="minorHAnsi" w:cstheme="minorHAnsi"/>
          <w:b w:val="0"/>
          <w:sz w:val="24"/>
        </w:rPr>
        <w:fldChar w:fldCharType="begin">
          <w:fldData xml:space="preserve">PEVuZE5vdGU+PENpdGU+PEF1dGhvcj5TYWxtYW48L0F1dGhvcj48WWVhcj4yMDE0PC9ZZWFyPjxS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</w:fldData>
        </w:fldChar>
      </w:r>
      <w:r w:rsidR="003851FA">
        <w:rPr>
          <w:rFonts w:asciiTheme="minorHAnsi" w:hAnsiTheme="minorHAnsi" w:cstheme="minorHAnsi"/>
          <w:b w:val="0"/>
          <w:sz w:val="24"/>
        </w:rPr>
        <w:instrText xml:space="preserve"> ADDIN EN.CITE </w:instrText>
      </w:r>
      <w:r w:rsidR="003851FA">
        <w:rPr>
          <w:rFonts w:asciiTheme="minorHAnsi" w:hAnsiTheme="minorHAnsi" w:cstheme="minorHAnsi"/>
          <w:b w:val="0"/>
          <w:sz w:val="24"/>
        </w:rPr>
        <w:fldChar w:fldCharType="begin">
          <w:fldData xml:space="preserve">PEVuZE5vdGU+PENpdGU+PEF1dGhvcj5TYWxtYW48L0F1dGhvcj48WWVhcj4yMDE0PC9ZZWFyPjxS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</w:fldData>
        </w:fldChar>
      </w:r>
      <w:r w:rsidR="003851FA">
        <w:rPr>
          <w:rFonts w:asciiTheme="minorHAnsi" w:hAnsiTheme="minorHAnsi" w:cstheme="minorHAnsi"/>
          <w:b w:val="0"/>
          <w:sz w:val="24"/>
        </w:rPr>
        <w:instrText xml:space="preserve"> ADDIN EN.CITE.DATA </w:instrText>
      </w:r>
      <w:r w:rsidR="003851FA">
        <w:rPr>
          <w:rFonts w:asciiTheme="minorHAnsi" w:hAnsiTheme="minorHAnsi" w:cstheme="minorHAnsi"/>
          <w:b w:val="0"/>
          <w:sz w:val="24"/>
        </w:rPr>
      </w:r>
      <w:r w:rsidR="003851FA">
        <w:rPr>
          <w:rFonts w:asciiTheme="minorHAnsi" w:hAnsiTheme="minorHAnsi" w:cstheme="minorHAnsi"/>
          <w:b w:val="0"/>
          <w:sz w:val="24"/>
        </w:rPr>
        <w:fldChar w:fldCharType="end"/>
      </w:r>
      <w:r w:rsidR="003851FA">
        <w:rPr>
          <w:rFonts w:asciiTheme="minorHAnsi" w:hAnsiTheme="minorHAnsi" w:cstheme="minorHAnsi"/>
          <w:b w:val="0"/>
          <w:sz w:val="24"/>
        </w:rPr>
      </w:r>
      <w:r w:rsidR="003851FA">
        <w:rPr>
          <w:rFonts w:asciiTheme="minorHAnsi" w:hAnsiTheme="minorHAnsi" w:cstheme="minorHAnsi"/>
          <w:b w:val="0"/>
          <w:sz w:val="24"/>
        </w:rPr>
        <w:fldChar w:fldCharType="separate"/>
      </w:r>
      <w:r w:rsidR="003851FA">
        <w:rPr>
          <w:rFonts w:asciiTheme="minorHAnsi" w:hAnsiTheme="minorHAnsi" w:cstheme="minorHAnsi"/>
          <w:b w:val="0"/>
          <w:noProof/>
          <w:sz w:val="24"/>
        </w:rPr>
        <w:t>(</w:t>
      </w:r>
      <w:hyperlink w:anchor="_ENREF_3" w:tooltip="Salman, 2014 #2403" w:history="1">
        <w:r w:rsidR="00260688">
          <w:rPr>
            <w:rFonts w:asciiTheme="minorHAnsi" w:hAnsiTheme="minorHAnsi" w:cstheme="minorHAnsi"/>
            <w:b w:val="0"/>
            <w:noProof/>
            <w:sz w:val="24"/>
          </w:rPr>
          <w:t>3</w:t>
        </w:r>
      </w:hyperlink>
      <w:r w:rsidR="003851FA">
        <w:rPr>
          <w:rFonts w:asciiTheme="minorHAnsi" w:hAnsiTheme="minorHAnsi" w:cstheme="minorHAnsi"/>
          <w:b w:val="0"/>
          <w:noProof/>
          <w:sz w:val="24"/>
        </w:rPr>
        <w:t xml:space="preserve">, </w:t>
      </w:r>
      <w:hyperlink w:anchor="_ENREF_4" w:tooltip="Fletcher, 2012 #2402" w:history="1">
        <w:r w:rsidR="00260688">
          <w:rPr>
            <w:rFonts w:asciiTheme="minorHAnsi" w:hAnsiTheme="minorHAnsi" w:cstheme="minorHAnsi"/>
            <w:b w:val="0"/>
            <w:noProof/>
            <w:sz w:val="24"/>
          </w:rPr>
          <w:t>4</w:t>
        </w:r>
      </w:hyperlink>
      <w:r w:rsidR="003851FA">
        <w:rPr>
          <w:rFonts w:asciiTheme="minorHAnsi" w:hAnsiTheme="minorHAnsi" w:cstheme="minorHAnsi"/>
          <w:b w:val="0"/>
          <w:noProof/>
          <w:sz w:val="24"/>
        </w:rPr>
        <w:t>)</w:t>
      </w:r>
      <w:r w:rsidR="003851FA">
        <w:rPr>
          <w:rFonts w:asciiTheme="minorHAnsi" w:hAnsiTheme="minorHAnsi" w:cstheme="minorHAnsi"/>
          <w:b w:val="0"/>
          <w:sz w:val="24"/>
        </w:rPr>
        <w:fldChar w:fldCharType="end"/>
      </w:r>
      <w:r w:rsidRPr="00065641">
        <w:rPr>
          <w:rFonts w:asciiTheme="minorHAnsi" w:hAnsiTheme="minorHAnsi" w:cstheme="minorHAnsi"/>
          <w:b w:val="0"/>
          <w:sz w:val="24"/>
          <w:shd w:val="clear" w:color="auto" w:fill="FFFFFF"/>
        </w:rPr>
        <w:t>, by drawing on the in-depth knowledge and insight families acquire in coping with a long term condition</w:t>
      </w:r>
      <w:r w:rsidRPr="00065641">
        <w:rPr>
          <w:rFonts w:asciiTheme="minorHAnsi" w:hAnsiTheme="minorHAnsi" w:cstheme="minorHAnsi"/>
          <w:b w:val="0"/>
          <w:sz w:val="24"/>
        </w:rPr>
        <w:t>.</w:t>
      </w:r>
    </w:p>
    <w:p w14:paraId="7F737BE9" w14:textId="77777777" w:rsidR="00422796" w:rsidRPr="00065641" w:rsidRDefault="00422796" w:rsidP="00F07B87">
      <w:pPr>
        <w:pStyle w:val="HeadingFS1"/>
        <w:spacing w:after="0" w:line="240" w:lineRule="auto"/>
        <w:jc w:val="both"/>
        <w:rPr>
          <w:rFonts w:asciiTheme="minorHAnsi" w:hAnsiTheme="minorHAnsi" w:cstheme="minorHAnsi"/>
          <w:b w:val="0"/>
          <w:sz w:val="24"/>
        </w:rPr>
      </w:pPr>
    </w:p>
    <w:p w14:paraId="0C658E9C" w14:textId="2EAB6F70" w:rsidR="00422796" w:rsidRPr="005C1688" w:rsidRDefault="00422796" w:rsidP="00F07B87">
      <w:pPr>
        <w:pStyle w:val="HeadingFS1"/>
        <w:spacing w:after="0" w:line="240" w:lineRule="auto"/>
        <w:jc w:val="both"/>
        <w:rPr>
          <w:rFonts w:asciiTheme="minorHAnsi" w:hAnsiTheme="minorHAnsi" w:cstheme="minorHAnsi"/>
          <w:b w:val="0"/>
          <w:sz w:val="24"/>
        </w:rPr>
      </w:pPr>
      <w:r w:rsidRPr="00065641">
        <w:rPr>
          <w:rFonts w:asciiTheme="minorHAnsi" w:hAnsiTheme="minorHAnsi" w:cstheme="minorHAnsi"/>
          <w:b w:val="0"/>
          <w:sz w:val="24"/>
          <w:shd w:val="clear" w:color="auto" w:fill="FFFFFF"/>
        </w:rPr>
        <w:t xml:space="preserve">Contrary to previous research </w:t>
      </w:r>
      <w:r w:rsidR="003851FA">
        <w:rPr>
          <w:rFonts w:asciiTheme="minorHAnsi" w:hAnsiTheme="minorHAnsi" w:cstheme="minorHAnsi"/>
          <w:b w:val="0"/>
          <w:sz w:val="24"/>
          <w:shd w:val="clear" w:color="auto" w:fill="FFFFFF"/>
        </w:rPr>
        <w:fldChar w:fldCharType="begin"/>
      </w:r>
      <w:r w:rsidR="008F7CC5">
        <w:rPr>
          <w:rFonts w:asciiTheme="minorHAnsi" w:hAnsiTheme="minorHAnsi" w:cstheme="minorHAnsi"/>
          <w:b w:val="0"/>
          <w:sz w:val="24"/>
          <w:shd w:val="clear" w:color="auto" w:fill="FFFFFF"/>
        </w:rPr>
        <w:instrText xml:space="preserve"> ADDIN EN.CITE &lt;EndNote&gt;&lt;Cite&gt;&lt;Author&gt;Madden&lt;/Author&gt;&lt;Year&gt;2016&lt;/Year&gt;&lt;RecNum&gt;1898&lt;/RecNum&gt;&lt;DisplayText&gt;(32)&lt;/DisplayText&gt;&lt;record&gt;&lt;rec-number&gt;1898&lt;/rec-number&gt;&lt;foreign-keys&gt;&lt;key app="EN" db-id="p25r9tfw5xftdyedzs7p9pvvza9s900v2rep" timestamp="1464789071"&gt;1898&lt;/key&gt;&lt;/foreign-keys&gt;&lt;ref-type name="Journal Article"&gt;17&lt;/ref-type&gt;&lt;contributors&gt;&lt;authors&gt;&lt;author&gt;Madden, L.&lt;/author&gt;&lt;author&gt;Shilling, V.&lt;/author&gt;&lt;author&gt;Woolfall, K.&lt;/author&gt;&lt;author&gt;Sowden, E.&lt;/author&gt;&lt;author&gt;Smyth, R. L.&lt;/author&gt;&lt;author&gt;Williamson, P. R.&lt;/author&gt;&lt;author&gt;Young, B.&lt;/author&gt;&lt;/authors&gt;&lt;/contributors&gt;&lt;titles&gt;&lt;title&gt;Questioning assent: how are children&amp;apos;s views included as families make decisions about clinical trials?&lt;/title&gt;&lt;secondary-title&gt;Child: Care, Health and Development&lt;/secondary-title&gt;&lt;/titles&gt;&lt;periodical&gt;&lt;full-title&gt;Child: Care, Health and Development&lt;/full-title&gt;&lt;/periodical&gt;&lt;pages&gt;900-908&lt;/pages&gt;&lt;volume&gt;42&lt;/volume&gt;&lt;number&gt;6&lt;/number&gt;&lt;keywords&gt;&lt;keyword&gt;assent&lt;/keyword&gt;&lt;keyword&gt;clinical trials&lt;/keyword&gt;&lt;keyword&gt;decision-making&lt;/keyword&gt;&lt;keyword&gt;family&lt;/keyword&gt;&lt;keyword&gt;parents&lt;/keyword&gt;&lt;keyword&gt;semi-structured interviews&lt;/keyword&gt;&lt;/keywords&gt;&lt;dates&gt;&lt;year&gt;2016&lt;/year&gt;&lt;/dates&gt;&lt;isbn&gt;1365-2214&lt;/isbn&gt;&lt;urls&gt;&lt;related-urls&gt;&lt;url&gt;http://dx.doi.org/10.1111/cch.12347&lt;/url&gt;&lt;/related-urls&gt;&lt;/urls&gt;&lt;electronic-resource-num&gt;10.1111/cch.12347&lt;/electronic-resource-num&gt;&lt;/record&gt;&lt;/Cite&gt;&lt;/EndNote&gt;</w:instrText>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32" w:tooltip="Madden, 2016 #1898" w:history="1">
        <w:r w:rsidR="00260688">
          <w:rPr>
            <w:rFonts w:asciiTheme="minorHAnsi" w:hAnsiTheme="minorHAnsi" w:cstheme="minorHAnsi"/>
            <w:b w:val="0"/>
            <w:noProof/>
            <w:sz w:val="24"/>
            <w:shd w:val="clear" w:color="auto" w:fill="FFFFFF"/>
          </w:rPr>
          <w:t>32</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we found that </w:t>
      </w:r>
      <w:r w:rsidR="00726202">
        <w:rPr>
          <w:rFonts w:asciiTheme="minorHAnsi" w:hAnsiTheme="minorHAnsi" w:cstheme="minorHAnsi"/>
          <w:b w:val="0"/>
          <w:sz w:val="24"/>
          <w:shd w:val="clear" w:color="auto" w:fill="FFFFFF"/>
        </w:rPr>
        <w:t xml:space="preserve">parents and CYP </w:t>
      </w:r>
      <w:r w:rsidR="00726202" w:rsidRPr="00065641">
        <w:rPr>
          <w:rFonts w:asciiTheme="minorHAnsi" w:hAnsiTheme="minorHAnsi" w:cstheme="minorHAnsi"/>
          <w:b w:val="0"/>
          <w:sz w:val="24"/>
          <w:shd w:val="clear" w:color="auto" w:fill="FFFFFF"/>
        </w:rPr>
        <w:t>frequently differed</w:t>
      </w:r>
      <w:r w:rsidR="00726202">
        <w:rPr>
          <w:rFonts w:asciiTheme="minorHAnsi" w:hAnsiTheme="minorHAnsi" w:cstheme="minorHAnsi"/>
          <w:b w:val="0"/>
          <w:sz w:val="24"/>
          <w:shd w:val="clear" w:color="auto" w:fill="FFFFFF"/>
        </w:rPr>
        <w:t xml:space="preserve"> in their willingness </w:t>
      </w:r>
      <w:r w:rsidR="000C0F7C">
        <w:rPr>
          <w:rFonts w:asciiTheme="minorHAnsi" w:hAnsiTheme="minorHAnsi" w:cstheme="minorHAnsi"/>
          <w:b w:val="0"/>
          <w:sz w:val="24"/>
          <w:shd w:val="clear" w:color="auto" w:fill="FFFFFF"/>
        </w:rPr>
        <w:t>to participate in the</w:t>
      </w:r>
      <w:r w:rsidRPr="00065641">
        <w:rPr>
          <w:rFonts w:asciiTheme="minorHAnsi" w:hAnsiTheme="minorHAnsi" w:cstheme="minorHAnsi"/>
          <w:b w:val="0"/>
          <w:sz w:val="24"/>
          <w:shd w:val="clear" w:color="auto" w:fill="FFFFFF"/>
        </w:rPr>
        <w:t xml:space="preserve"> proposed trial and </w:t>
      </w:r>
      <w:r w:rsidR="00726202">
        <w:rPr>
          <w:rFonts w:asciiTheme="minorHAnsi" w:hAnsiTheme="minorHAnsi" w:cstheme="minorHAnsi"/>
          <w:b w:val="0"/>
          <w:sz w:val="24"/>
          <w:shd w:val="clear" w:color="auto" w:fill="FFFFFF"/>
        </w:rPr>
        <w:t xml:space="preserve">in </w:t>
      </w:r>
      <w:r w:rsidRPr="00065641">
        <w:rPr>
          <w:rFonts w:asciiTheme="minorHAnsi" w:hAnsiTheme="minorHAnsi" w:cstheme="minorHAnsi"/>
          <w:b w:val="0"/>
          <w:sz w:val="24"/>
          <w:shd w:val="clear" w:color="auto" w:fill="FFFFFF"/>
        </w:rPr>
        <w:t>their treatment preferences</w:t>
      </w:r>
      <w:r w:rsidR="00726202">
        <w:rPr>
          <w:rFonts w:asciiTheme="minorHAnsi" w:hAnsiTheme="minorHAnsi" w:cstheme="minorHAnsi"/>
          <w:b w:val="0"/>
          <w:sz w:val="24"/>
          <w:shd w:val="clear" w:color="auto" w:fill="FFFFFF"/>
        </w:rPr>
        <w:t xml:space="preserve">. While </w:t>
      </w:r>
      <w:r w:rsidRPr="00065641">
        <w:rPr>
          <w:rFonts w:asciiTheme="minorHAnsi" w:hAnsiTheme="minorHAnsi" w:cstheme="minorHAnsi"/>
          <w:b w:val="0"/>
          <w:sz w:val="24"/>
        </w:rPr>
        <w:t xml:space="preserve">CYP were more permissive towards the trial than parents, they sometimes identified concerns that parents did not raise. </w:t>
      </w:r>
      <w:r w:rsidR="00FA176E">
        <w:rPr>
          <w:rFonts w:asciiTheme="minorHAnsi" w:hAnsiTheme="minorHAnsi" w:cstheme="minorHAnsi"/>
          <w:b w:val="0"/>
          <w:sz w:val="24"/>
        </w:rPr>
        <w:t xml:space="preserve">This also </w:t>
      </w:r>
      <w:r w:rsidR="00506C26">
        <w:rPr>
          <w:rFonts w:asciiTheme="minorHAnsi" w:hAnsiTheme="minorHAnsi" w:cstheme="minorHAnsi"/>
          <w:b w:val="0"/>
          <w:sz w:val="24"/>
        </w:rPr>
        <w:t>echoes</w:t>
      </w:r>
      <w:r w:rsidR="00FA176E">
        <w:rPr>
          <w:rFonts w:asciiTheme="minorHAnsi" w:hAnsiTheme="minorHAnsi" w:cstheme="minorHAnsi"/>
          <w:b w:val="0"/>
          <w:sz w:val="24"/>
        </w:rPr>
        <w:t xml:space="preserve"> </w:t>
      </w:r>
      <w:r w:rsidR="00506C26">
        <w:rPr>
          <w:rFonts w:asciiTheme="minorHAnsi" w:hAnsiTheme="minorHAnsi" w:cstheme="minorHAnsi"/>
          <w:b w:val="0"/>
          <w:sz w:val="24"/>
        </w:rPr>
        <w:t>a previous</w:t>
      </w:r>
      <w:r w:rsidR="00FA176E">
        <w:rPr>
          <w:rFonts w:asciiTheme="minorHAnsi" w:hAnsiTheme="minorHAnsi" w:cstheme="minorHAnsi"/>
          <w:b w:val="0"/>
          <w:sz w:val="24"/>
        </w:rPr>
        <w:t xml:space="preserve"> pre-trial feasibility study which </w:t>
      </w:r>
      <w:r w:rsidR="00454C1B">
        <w:rPr>
          <w:rFonts w:asciiTheme="minorHAnsi" w:hAnsiTheme="minorHAnsi" w:cstheme="minorHAnsi"/>
          <w:b w:val="0"/>
          <w:sz w:val="24"/>
        </w:rPr>
        <w:t>found</w:t>
      </w:r>
      <w:r w:rsidR="00FA176E">
        <w:rPr>
          <w:rFonts w:asciiTheme="minorHAnsi" w:hAnsiTheme="minorHAnsi" w:cstheme="minorHAnsi"/>
          <w:b w:val="0"/>
          <w:sz w:val="24"/>
        </w:rPr>
        <w:t xml:space="preserve"> that patients with </w:t>
      </w:r>
      <w:r w:rsidR="00FA176E" w:rsidRPr="00065641">
        <w:rPr>
          <w:rFonts w:asciiTheme="minorHAnsi" w:hAnsiTheme="minorHAnsi" w:cstheme="minorHAnsi"/>
          <w:b w:val="0"/>
          <w:sz w:val="24"/>
        </w:rPr>
        <w:t>acute osteomyelitis or septic arthritis</w:t>
      </w:r>
      <w:r w:rsidR="00FA176E">
        <w:rPr>
          <w:rFonts w:asciiTheme="minorHAnsi" w:hAnsiTheme="minorHAnsi" w:cstheme="minorHAnsi"/>
          <w:b w:val="0"/>
          <w:sz w:val="24"/>
        </w:rPr>
        <w:t xml:space="preserve"> often downplay</w:t>
      </w:r>
      <w:r w:rsidR="00506C26">
        <w:rPr>
          <w:rFonts w:asciiTheme="minorHAnsi" w:hAnsiTheme="minorHAnsi" w:cstheme="minorHAnsi"/>
          <w:b w:val="0"/>
          <w:sz w:val="24"/>
        </w:rPr>
        <w:t>ed</w:t>
      </w:r>
      <w:r w:rsidR="00FA176E">
        <w:rPr>
          <w:rFonts w:asciiTheme="minorHAnsi" w:hAnsiTheme="minorHAnsi" w:cstheme="minorHAnsi"/>
          <w:b w:val="0"/>
          <w:sz w:val="24"/>
        </w:rPr>
        <w:t xml:space="preserve"> the impact </w:t>
      </w:r>
      <w:r w:rsidR="00506C26">
        <w:rPr>
          <w:rFonts w:asciiTheme="minorHAnsi" w:hAnsiTheme="minorHAnsi" w:cstheme="minorHAnsi"/>
          <w:b w:val="0"/>
          <w:sz w:val="24"/>
        </w:rPr>
        <w:t xml:space="preserve">of </w:t>
      </w:r>
      <w:r w:rsidR="00952140">
        <w:rPr>
          <w:rFonts w:asciiTheme="minorHAnsi" w:hAnsiTheme="minorHAnsi" w:cstheme="minorHAnsi"/>
          <w:b w:val="0"/>
          <w:sz w:val="24"/>
        </w:rPr>
        <w:t xml:space="preserve">the </w:t>
      </w:r>
      <w:r w:rsidR="00506C26">
        <w:rPr>
          <w:rFonts w:asciiTheme="minorHAnsi" w:hAnsiTheme="minorHAnsi" w:cstheme="minorHAnsi"/>
          <w:b w:val="0"/>
          <w:sz w:val="24"/>
        </w:rPr>
        <w:t xml:space="preserve">illness </w:t>
      </w:r>
      <w:r w:rsidR="00A2716F">
        <w:rPr>
          <w:rFonts w:asciiTheme="minorHAnsi" w:hAnsiTheme="minorHAnsi" w:cstheme="minorHAnsi"/>
          <w:b w:val="0"/>
          <w:sz w:val="24"/>
        </w:rPr>
        <w:t>or</w:t>
      </w:r>
      <w:r w:rsidR="00FA176E">
        <w:rPr>
          <w:rFonts w:asciiTheme="minorHAnsi" w:hAnsiTheme="minorHAnsi" w:cstheme="minorHAnsi"/>
          <w:b w:val="0"/>
          <w:sz w:val="24"/>
        </w:rPr>
        <w:t xml:space="preserve"> focus</w:t>
      </w:r>
      <w:r w:rsidR="00A2716F">
        <w:rPr>
          <w:rFonts w:asciiTheme="minorHAnsi" w:hAnsiTheme="minorHAnsi" w:cstheme="minorHAnsi"/>
          <w:b w:val="0"/>
          <w:sz w:val="24"/>
        </w:rPr>
        <w:t>ed</w:t>
      </w:r>
      <w:r w:rsidR="00FA176E">
        <w:rPr>
          <w:rFonts w:asciiTheme="minorHAnsi" w:hAnsiTheme="minorHAnsi" w:cstheme="minorHAnsi"/>
          <w:b w:val="0"/>
          <w:sz w:val="24"/>
        </w:rPr>
        <w:t xml:space="preserve"> on different issues to their parents </w:t>
      </w:r>
      <w:r w:rsidR="003851FA">
        <w:rPr>
          <w:rFonts w:asciiTheme="minorHAnsi" w:hAnsiTheme="minorHAnsi" w:cstheme="minorHAnsi"/>
          <w:b w:val="0"/>
          <w:sz w:val="24"/>
        </w:rPr>
        <w:fldChar w:fldCharType="begin"/>
      </w:r>
      <w:r w:rsidR="003851FA">
        <w:rPr>
          <w:rFonts w:asciiTheme="minorHAnsi" w:hAnsiTheme="minorHAnsi" w:cstheme="minorHAnsi"/>
          <w:b w:val="0"/>
          <w:sz w:val="24"/>
        </w:rPr>
        <w:instrText xml:space="preserve"> ADDIN EN.CITE &lt;EndNote&gt;&lt;Cite&gt;&lt;Author&gt;Lees&lt;/Author&gt;&lt;Year&gt;2017&lt;/Year&gt;&lt;RecNum&gt;2424&lt;/RecNum&gt;&lt;DisplayText&gt;(14)&lt;/DisplayText&gt;&lt;record&gt;&lt;rec-number&gt;2424&lt;/rec-number&gt;&lt;foreign-keys&gt;&lt;key app="EN" db-id="p25r9tfw5xftdyedzs7p9pvvza9s900v2rep" timestamp="1506696183"&gt;2424&lt;/key&gt;&lt;/foreign-keys&gt;&lt;ref-type name="Journal Article"&gt;17&lt;/ref-type&gt;&lt;contributors&gt;&lt;authors&gt;&lt;author&gt;Lees, Amanda&lt;/author&gt;&lt;author&gt;Payler, Jane&lt;/author&gt;&lt;author&gt;Ballinger, Claire&lt;/author&gt;&lt;author&gt;Lawrence, Penny&lt;/author&gt;&lt;author&gt;Faust, Saul N.&lt;/author&gt;&lt;author&gt;Meads, Geoffrey&lt;/author&gt;&lt;/authors&gt;&lt;/contributors&gt;&lt;titles&gt;&lt;title&gt;Positioning Children’s Voice in Clinical Trials Research: A New Model for Planning, Collaboration, and Reflection&lt;/title&gt;&lt;secondary-title&gt;Qualitative Health Research&lt;/secondary-title&gt;&lt;/titles&gt;&lt;periodical&gt;&lt;full-title&gt;Qualitative Health Research&lt;/full-title&gt;&lt;/periodical&gt;&lt;pages&gt;2162-2176&lt;/pages&gt;&lt;volume&gt;27&lt;/volume&gt;&lt;number&gt;14&lt;/number&gt;&lt;dates&gt;&lt;year&gt;2017&lt;/year&gt;&lt;/dates&gt;&lt;publisher&gt;SAGE Publications Inc&lt;/publisher&gt;&lt;isbn&gt;1049-7323&lt;/isbn&gt;&lt;urls&gt;&lt;related-urls&gt;&lt;url&gt;https://doi.org/10.1177/1049732317726760&lt;/url&gt;&lt;/related-urls&gt;&lt;/urls&gt;&lt;electronic-resource-num&gt;10.1177/1049732317726760&lt;/electronic-resource-num&gt;&lt;access-date&gt;2017/09/29&lt;/access-date&gt;&lt;/record&gt;&lt;/Cite&gt;&lt;/EndNote&gt;</w:instrText>
      </w:r>
      <w:r w:rsidR="003851FA">
        <w:rPr>
          <w:rFonts w:asciiTheme="minorHAnsi" w:hAnsiTheme="minorHAnsi" w:cstheme="minorHAnsi"/>
          <w:b w:val="0"/>
          <w:sz w:val="24"/>
        </w:rPr>
        <w:fldChar w:fldCharType="separate"/>
      </w:r>
      <w:r w:rsidR="003851FA">
        <w:rPr>
          <w:rFonts w:asciiTheme="minorHAnsi" w:hAnsiTheme="minorHAnsi" w:cstheme="minorHAnsi"/>
          <w:b w:val="0"/>
          <w:noProof/>
          <w:sz w:val="24"/>
        </w:rPr>
        <w:t>(</w:t>
      </w:r>
      <w:hyperlink w:anchor="_ENREF_14" w:tooltip="Lees, 2017 #2424" w:history="1">
        <w:r w:rsidR="00260688">
          <w:rPr>
            <w:rFonts w:asciiTheme="minorHAnsi" w:hAnsiTheme="minorHAnsi" w:cstheme="minorHAnsi"/>
            <w:b w:val="0"/>
            <w:noProof/>
            <w:sz w:val="24"/>
          </w:rPr>
          <w:t>14</w:t>
        </w:r>
      </w:hyperlink>
      <w:r w:rsidR="003851FA">
        <w:rPr>
          <w:rFonts w:asciiTheme="minorHAnsi" w:hAnsiTheme="minorHAnsi" w:cstheme="minorHAnsi"/>
          <w:b w:val="0"/>
          <w:noProof/>
          <w:sz w:val="24"/>
        </w:rPr>
        <w:t>)</w:t>
      </w:r>
      <w:r w:rsidR="003851FA">
        <w:rPr>
          <w:rFonts w:asciiTheme="minorHAnsi" w:hAnsiTheme="minorHAnsi" w:cstheme="minorHAnsi"/>
          <w:b w:val="0"/>
          <w:sz w:val="24"/>
        </w:rPr>
        <w:fldChar w:fldCharType="end"/>
      </w:r>
      <w:r w:rsidR="00FA176E">
        <w:rPr>
          <w:rFonts w:asciiTheme="minorHAnsi" w:hAnsiTheme="minorHAnsi" w:cstheme="minorHAnsi"/>
          <w:b w:val="0"/>
          <w:sz w:val="24"/>
        </w:rPr>
        <w:t xml:space="preserve">. </w:t>
      </w:r>
      <w:r w:rsidRPr="00065641">
        <w:rPr>
          <w:rFonts w:asciiTheme="minorHAnsi" w:hAnsiTheme="minorHAnsi" w:cstheme="minorHAnsi"/>
          <w:b w:val="0"/>
          <w:sz w:val="24"/>
          <w:shd w:val="clear" w:color="auto" w:fill="FFFFFF"/>
        </w:rPr>
        <w:t xml:space="preserve">Previous research </w:t>
      </w:r>
      <w:r w:rsidRPr="00065641">
        <w:rPr>
          <w:rFonts w:asciiTheme="minorHAnsi" w:hAnsiTheme="minorHAnsi" w:cstheme="minorHAnsi"/>
          <w:b w:val="0"/>
          <w:sz w:val="24"/>
          <w:shd w:val="clear" w:color="auto" w:fill="FFFFFF"/>
        </w:rPr>
        <w:lastRenderedPageBreak/>
        <w:t xml:space="preserve">has found that parents often adopt an executive or managerial role in their child’s treatment and care </w:t>
      </w:r>
      <w:r w:rsidR="003851FA">
        <w:rPr>
          <w:rFonts w:asciiTheme="minorHAnsi" w:hAnsiTheme="minorHAnsi" w:cstheme="minorHAnsi"/>
          <w:b w:val="0"/>
          <w:sz w:val="24"/>
          <w:shd w:val="clear" w:color="auto" w:fill="FFFFFF"/>
        </w:rPr>
        <w:fldChar w:fldCharType="begin"/>
      </w:r>
      <w:r w:rsidR="008F7CC5">
        <w:rPr>
          <w:rFonts w:asciiTheme="minorHAnsi" w:hAnsiTheme="minorHAnsi" w:cstheme="minorHAnsi"/>
          <w:b w:val="0"/>
          <w:sz w:val="24"/>
          <w:shd w:val="clear" w:color="auto" w:fill="FFFFFF"/>
        </w:rPr>
        <w:instrText xml:space="preserve"> ADDIN EN.CITE &lt;EndNote&gt;&lt;Cite&gt;&lt;Author&gt;Young&lt;/Author&gt;&lt;Year&gt;2003&lt;/Year&gt;&lt;RecNum&gt;2578&lt;/RecNum&gt;&lt;DisplayText&gt;(33)&lt;/DisplayText&gt;&lt;record&gt;&lt;rec-number&gt;2578&lt;/rec-number&gt;&lt;foreign-keys&gt;&lt;key app="EN" db-id="p25r9tfw5xftdyedzs7p9pvvza9s900v2rep" timestamp="1514504979"&gt;2578&lt;/key&gt;&lt;/foreign-keys&gt;&lt;ref-type name="Journal Article"&gt;17&lt;/ref-type&gt;&lt;contributors&gt;&lt;authors&gt;&lt;author&gt;Young, Bridget&lt;/author&gt;&lt;author&gt;Dixon-Woods, Mary&lt;/author&gt;&lt;author&gt;Windridge, Kate C.&lt;/author&gt;&lt;author&gt;Heney, David&lt;/author&gt;&lt;/authors&gt;&lt;/contributors&gt;&lt;titles&gt;&lt;title&gt;Managing communication with young people who have a potentially life threatening chronic illness: qualitative study of patients and parents&lt;/title&gt;&lt;secondary-title&gt;BMJ&lt;/secondary-title&gt;&lt;/titles&gt;&lt;periodical&gt;&lt;full-title&gt;BMJ&lt;/full-title&gt;&lt;/periodical&gt;&lt;pages&gt;305&lt;/pages&gt;&lt;volume&gt;326&lt;/volume&gt;&lt;number&gt;7384&lt;/number&gt;&lt;dates&gt;&lt;year&gt;2003&lt;/year&gt;&lt;/dates&gt;&lt;work-type&gt;10.1136/bmj.326.7384.305&lt;/work-type&gt;&lt;urls&gt;&lt;related-urls&gt;&lt;url&gt;http://www.bmj.com/content/326/7384/305.abstract&lt;/url&gt;&lt;/related-urls&gt;&lt;/urls&gt;&lt;/record&gt;&lt;/Cite&gt;&lt;/EndNote&gt;</w:instrText>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33" w:tooltip="Young, 2003 #2578" w:history="1">
        <w:r w:rsidR="00260688">
          <w:rPr>
            <w:rFonts w:asciiTheme="minorHAnsi" w:hAnsiTheme="minorHAnsi" w:cstheme="minorHAnsi"/>
            <w:b w:val="0"/>
            <w:noProof/>
            <w:sz w:val="24"/>
            <w:shd w:val="clear" w:color="auto" w:fill="FFFFFF"/>
          </w:rPr>
          <w:t>33</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working to identify, anticipate and meet their child’s needs </w:t>
      </w:r>
      <w:r w:rsidR="003851FA">
        <w:rPr>
          <w:rFonts w:asciiTheme="minorHAnsi" w:hAnsiTheme="minorHAnsi" w:cstheme="minorHAnsi"/>
          <w:b w:val="0"/>
          <w:sz w:val="24"/>
          <w:shd w:val="clear" w:color="auto" w:fill="FFFFFF"/>
        </w:rPr>
        <w:fldChar w:fldCharType="begin"/>
      </w:r>
      <w:r w:rsidR="008F7CC5">
        <w:rPr>
          <w:rFonts w:asciiTheme="minorHAnsi" w:hAnsiTheme="minorHAnsi" w:cstheme="minorHAnsi"/>
          <w:b w:val="0"/>
          <w:sz w:val="24"/>
          <w:shd w:val="clear" w:color="auto" w:fill="FFFFFF"/>
        </w:rPr>
        <w:instrText xml:space="preserve"> ADDIN EN.CITE &lt;EndNote&gt;&lt;Cite&gt;&lt;Author&gt;Williams&lt;/Author&gt;&lt;Year&gt;2000&lt;/Year&gt;&lt;RecNum&gt;2579&lt;/RecNum&gt;&lt;DisplayText&gt;(34)&lt;/DisplayText&gt;&lt;record&gt;&lt;rec-number&gt;2579&lt;/rec-number&gt;&lt;foreign-keys&gt;&lt;key app="EN" db-id="p25r9tfw5xftdyedzs7p9pvvza9s900v2rep" timestamp="1514505060"&gt;2579&lt;/key&gt;&lt;/foreign-keys&gt;&lt;ref-type name="Journal Article"&gt;17&lt;/ref-type&gt;&lt;contributors&gt;&lt;authors&gt;&lt;author&gt;Williams, Clare&lt;/author&gt;&lt;/authors&gt;&lt;/contributors&gt;&lt;titles&gt;&lt;title&gt;Alert assistants in managing chronic illness: the case of mothers and teenage sons&lt;/title&gt;&lt;secondary-title&gt;Sociology of Health &amp;amp; Illness&lt;/secondary-title&gt;&lt;/titles&gt;&lt;periodical&gt;&lt;full-title&gt;Sociology of Health &amp;amp; Illness&lt;/full-title&gt;&lt;/periodical&gt;&lt;pages&gt;254-272&lt;/pages&gt;&lt;volume&gt;22&lt;/volume&gt;&lt;number&gt;2&lt;/number&gt;&lt;keywords&gt;&lt;keyword&gt;masculinities&lt;/keyword&gt;&lt;keyword&gt;illness&lt;/keyword&gt;&lt;keyword&gt;asthma&lt;/keyword&gt;&lt;keyword&gt;diabetes&lt;/keyword&gt;&lt;keyword&gt;teenagers&lt;/keyword&gt;&lt;keyword&gt;mothers&lt;/keyword&gt;&lt;keyword&gt;alert assistant&lt;/keyword&gt;&lt;keyword&gt;developmental activity&lt;/keyword&gt;&lt;/keywords&gt;&lt;dates&gt;&lt;year&gt;2000&lt;/year&gt;&lt;/dates&gt;&lt;publisher&gt;Blackwell Publishers Ltd&lt;/publisher&gt;&lt;isbn&gt;1467-9566&lt;/isbn&gt;&lt;urls&gt;&lt;related-urls&gt;&lt;url&gt;http://dx.doi.org/10.1111/1467-9566.00202&lt;/url&gt;&lt;/related-urls&gt;&lt;/urls&gt;&lt;electronic-resource-num&gt;10.1111/1467-9566.00202&lt;/electronic-resource-num&gt;&lt;/record&gt;&lt;/Cite&gt;&lt;/EndNote&gt;</w:instrText>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34" w:tooltip="Williams, 2000 #2579" w:history="1">
        <w:r w:rsidR="00260688">
          <w:rPr>
            <w:rFonts w:asciiTheme="minorHAnsi" w:hAnsiTheme="minorHAnsi" w:cstheme="minorHAnsi"/>
            <w:b w:val="0"/>
            <w:noProof/>
            <w:sz w:val="24"/>
            <w:shd w:val="clear" w:color="auto" w:fill="FFFFFF"/>
          </w:rPr>
          <w:t>34</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Based on this previous work and findings from the current study, we propose that CYP’s permissiveness reflects their reliance upon their parents to protect them from harm and coordinate their care. CYP also trusted clinicians with their care and, unlike parents, they did not identify trial inconveniences (e.g. travel), which may have also contributed to their permissive orientation. Current guidance encourages recruiters to support families in sharing decisions regarding research </w:t>
      </w:r>
      <w:r w:rsidR="003851FA">
        <w:rPr>
          <w:rFonts w:asciiTheme="minorHAnsi" w:hAnsiTheme="minorHAnsi" w:cstheme="minorHAnsi"/>
          <w:b w:val="0"/>
          <w:sz w:val="24"/>
          <w:shd w:val="clear" w:color="auto" w:fill="FFFFFF"/>
        </w:rPr>
        <w:fldChar w:fldCharType="begin"/>
      </w:r>
      <w:r w:rsidR="008F7CC5">
        <w:rPr>
          <w:rFonts w:asciiTheme="minorHAnsi" w:hAnsiTheme="minorHAnsi" w:cstheme="minorHAnsi"/>
          <w:b w:val="0"/>
          <w:sz w:val="24"/>
          <w:shd w:val="clear" w:color="auto" w:fill="FFFFFF"/>
        </w:rPr>
        <w:instrText xml:space="preserve"> ADDIN EN.CITE &lt;EndNote&gt;&lt;Cite&gt;&lt;Author&gt;Nuffield Council on Bioethics&lt;/Author&gt;&lt;Year&gt;2015&lt;/Year&gt;&lt;RecNum&gt;1907&lt;/RecNum&gt;&lt;DisplayText&gt;(28)&lt;/DisplayText&gt;&lt;record&gt;&lt;rec-number&gt;1907&lt;/rec-number&gt;&lt;foreign-keys&gt;&lt;key app="EN" db-id="p25r9tfw5xftdyedzs7p9pvvza9s900v2rep" timestamp="1464965475"&gt;1907&lt;/key&gt;&lt;/foreign-keys&gt;&lt;ref-type name="Electronic Article"&gt;43&lt;/ref-type&gt;&lt;contributors&gt;&lt;authors&gt;&lt;author&gt;Nuffield Council on Bioethics,&lt;/author&gt;&lt;/authors&gt;&lt;/contributors&gt;&lt;titles&gt;&lt;title&gt;Children and clinical research: ethical issues&lt;/title&gt;&lt;/titles&gt;&lt;dates&gt;&lt;year&gt;2015&lt;/year&gt;&lt;pub-dates&gt;&lt;date&gt;23rd February 2018&lt;/date&gt;&lt;/pub-dates&gt;&lt;/dates&gt;&lt;pub-location&gt;London&lt;/pub-location&gt;&lt;publisher&gt;Nuffield Council on Bioethics,&lt;/publisher&gt;&lt;urls&gt;&lt;related-urls&gt;&lt;url&gt;http://nuffieldbioethics.org/wp-content/uploads/Children-and-clinical-research-full-report.pdf&lt;/url&gt;&lt;/related-urls&gt;&lt;/urls&gt;&lt;access-date&gt;23rd Feburary 2018&lt;/access-date&gt;&lt;/record&gt;&lt;/Cite&gt;&lt;/EndNote&gt;</w:instrText>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28" w:tooltip="Nuffield Council on Bioethics, 2015 #1907" w:history="1">
        <w:r w:rsidR="00260688">
          <w:rPr>
            <w:rFonts w:asciiTheme="minorHAnsi" w:hAnsiTheme="minorHAnsi" w:cstheme="minorHAnsi"/>
            <w:b w:val="0"/>
            <w:noProof/>
            <w:sz w:val="24"/>
            <w:shd w:val="clear" w:color="auto" w:fill="FFFFFF"/>
          </w:rPr>
          <w:t>28</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rPr>
        <w:t>. Given that our study and others show that CYP can offer valuable input to trial design</w:t>
      </w:r>
      <w:r w:rsidR="00DF2C8E">
        <w:rPr>
          <w:rFonts w:asciiTheme="minorHAnsi" w:hAnsiTheme="minorHAnsi" w:cstheme="minorHAnsi"/>
          <w:b w:val="0"/>
          <w:sz w:val="24"/>
        </w:rPr>
        <w:t xml:space="preserve"> </w:t>
      </w:r>
      <w:r w:rsidR="003851FA">
        <w:rPr>
          <w:rFonts w:asciiTheme="minorHAnsi" w:hAnsiTheme="minorHAnsi" w:cstheme="minorHAnsi"/>
          <w:b w:val="0"/>
          <w:sz w:val="24"/>
        </w:rPr>
        <w:fldChar w:fldCharType="begin"/>
      </w:r>
      <w:r w:rsidR="003851FA">
        <w:rPr>
          <w:rFonts w:asciiTheme="minorHAnsi" w:hAnsiTheme="minorHAnsi" w:cstheme="minorHAnsi"/>
          <w:b w:val="0"/>
          <w:sz w:val="24"/>
        </w:rPr>
        <w:instrText xml:space="preserve"> ADDIN EN.CITE &lt;EndNote&gt;&lt;Cite&gt;&lt;Author&gt;Lees&lt;/Author&gt;&lt;Year&gt;2017&lt;/Year&gt;&lt;RecNum&gt;2424&lt;/RecNum&gt;&lt;DisplayText&gt;(14)&lt;/DisplayText&gt;&lt;record&gt;&lt;rec-number&gt;2424&lt;/rec-number&gt;&lt;foreign-keys&gt;&lt;key app="EN" db-id="p25r9tfw5xftdyedzs7p9pvvza9s900v2rep" timestamp="1506696183"&gt;2424&lt;/key&gt;&lt;/foreign-keys&gt;&lt;ref-type name="Journal Article"&gt;17&lt;/ref-type&gt;&lt;contributors&gt;&lt;authors&gt;&lt;author&gt;Lees, Amanda&lt;/author&gt;&lt;author&gt;Payler, Jane&lt;/author&gt;&lt;author&gt;Ballinger, Claire&lt;/author&gt;&lt;author&gt;Lawrence, Penny&lt;/author&gt;&lt;author&gt;Faust, Saul N.&lt;/author&gt;&lt;author&gt;Meads, Geoffrey&lt;/author&gt;&lt;/authors&gt;&lt;/contributors&gt;&lt;titles&gt;&lt;title&gt;Positioning Children’s Voice in Clinical Trials Research: A New Model for Planning, Collaboration, and Reflection&lt;/title&gt;&lt;secondary-title&gt;Qualitative Health Research&lt;/secondary-title&gt;&lt;/titles&gt;&lt;periodical&gt;&lt;full-title&gt;Qualitative Health Research&lt;/full-title&gt;&lt;/periodical&gt;&lt;pages&gt;2162-2176&lt;/pages&gt;&lt;volume&gt;27&lt;/volume&gt;&lt;number&gt;14&lt;/number&gt;&lt;dates&gt;&lt;year&gt;2017&lt;/year&gt;&lt;/dates&gt;&lt;publisher&gt;SAGE Publications Inc&lt;/publisher&gt;&lt;isbn&gt;1049-7323&lt;/isbn&gt;&lt;urls&gt;&lt;related-urls&gt;&lt;url&gt;https://doi.org/10.1177/1049732317726760&lt;/url&gt;&lt;/related-urls&gt;&lt;/urls&gt;&lt;electronic-resource-num&gt;10.1177/1049732317726760&lt;/electronic-resource-num&gt;&lt;access-date&gt;2017/09/29&lt;/access-date&gt;&lt;/record&gt;&lt;/Cite&gt;&lt;/EndNote&gt;</w:instrText>
      </w:r>
      <w:r w:rsidR="003851FA">
        <w:rPr>
          <w:rFonts w:asciiTheme="minorHAnsi" w:hAnsiTheme="minorHAnsi" w:cstheme="minorHAnsi"/>
          <w:b w:val="0"/>
          <w:sz w:val="24"/>
        </w:rPr>
        <w:fldChar w:fldCharType="separate"/>
      </w:r>
      <w:r w:rsidR="003851FA">
        <w:rPr>
          <w:rFonts w:asciiTheme="minorHAnsi" w:hAnsiTheme="minorHAnsi" w:cstheme="minorHAnsi"/>
          <w:b w:val="0"/>
          <w:noProof/>
          <w:sz w:val="24"/>
        </w:rPr>
        <w:t>(</w:t>
      </w:r>
      <w:hyperlink w:anchor="_ENREF_14" w:tooltip="Lees, 2017 #2424" w:history="1">
        <w:r w:rsidR="00260688">
          <w:rPr>
            <w:rFonts w:asciiTheme="minorHAnsi" w:hAnsiTheme="minorHAnsi" w:cstheme="minorHAnsi"/>
            <w:b w:val="0"/>
            <w:noProof/>
            <w:sz w:val="24"/>
          </w:rPr>
          <w:t>14</w:t>
        </w:r>
      </w:hyperlink>
      <w:r w:rsidR="003851FA">
        <w:rPr>
          <w:rFonts w:asciiTheme="minorHAnsi" w:hAnsiTheme="minorHAnsi" w:cstheme="minorHAnsi"/>
          <w:b w:val="0"/>
          <w:noProof/>
          <w:sz w:val="24"/>
        </w:rPr>
        <w:t>)</w:t>
      </w:r>
      <w:r w:rsidR="003851FA">
        <w:rPr>
          <w:rFonts w:asciiTheme="minorHAnsi" w:hAnsiTheme="minorHAnsi" w:cstheme="minorHAnsi"/>
          <w:b w:val="0"/>
          <w:sz w:val="24"/>
        </w:rPr>
        <w:fldChar w:fldCharType="end"/>
      </w:r>
      <w:r w:rsidRPr="00065641">
        <w:rPr>
          <w:rFonts w:asciiTheme="minorHAnsi" w:hAnsiTheme="minorHAnsi" w:cstheme="minorHAnsi"/>
          <w:b w:val="0"/>
          <w:sz w:val="24"/>
        </w:rPr>
        <w:t xml:space="preserve">, the viewpoints of both parents and CYP are likely to be a valuable in </w:t>
      </w:r>
      <w:r w:rsidRPr="00065641">
        <w:rPr>
          <w:rFonts w:asciiTheme="minorHAnsi" w:hAnsiTheme="minorHAnsi" w:cstheme="minorHAnsi"/>
          <w:b w:val="0"/>
          <w:sz w:val="24"/>
          <w:shd w:val="clear" w:color="auto" w:fill="FFFFFF"/>
        </w:rPr>
        <w:t>informing and improving future paediatric clinical trials and clinical practice. The findings have helped us in developing recommendations for a proposed corticosteroid induction regimen trial (Box 2). Several of these recommendations will be useful in developing future trials in JIA more broadly and in avoiding common recruitment pitfalls.</w:t>
      </w:r>
    </w:p>
    <w:p w14:paraId="2F1CBEFB" w14:textId="77777777" w:rsidR="00422796" w:rsidRPr="00065641" w:rsidRDefault="00422796" w:rsidP="00F07B87">
      <w:pPr>
        <w:pStyle w:val="HeadingFS1"/>
        <w:spacing w:after="0" w:line="240" w:lineRule="auto"/>
        <w:jc w:val="both"/>
        <w:rPr>
          <w:rFonts w:asciiTheme="minorHAnsi" w:hAnsiTheme="minorHAnsi" w:cstheme="minorHAnsi"/>
          <w:b w:val="0"/>
          <w:sz w:val="24"/>
          <w:shd w:val="clear" w:color="auto" w:fill="FFFFFF"/>
        </w:rPr>
      </w:pPr>
    </w:p>
    <w:p w14:paraId="7CD76185" w14:textId="5FA982CB" w:rsidR="00422796" w:rsidRPr="00065641" w:rsidRDefault="00422796" w:rsidP="00F07B87">
      <w:pPr>
        <w:pStyle w:val="HeadingFS1"/>
        <w:spacing w:after="0" w:line="240" w:lineRule="auto"/>
        <w:jc w:val="both"/>
        <w:rPr>
          <w:rFonts w:asciiTheme="minorHAnsi" w:hAnsiTheme="minorHAnsi" w:cstheme="minorHAnsi"/>
          <w:b w:val="0"/>
          <w:sz w:val="24"/>
          <w:shd w:val="clear" w:color="auto" w:fill="FFFFFF"/>
        </w:rPr>
      </w:pPr>
      <w:r w:rsidRPr="00065641">
        <w:rPr>
          <w:rFonts w:asciiTheme="minorHAnsi" w:hAnsiTheme="minorHAnsi" w:cstheme="minorHAnsi"/>
          <w:b w:val="0"/>
          <w:sz w:val="24"/>
          <w:shd w:val="clear" w:color="auto" w:fill="FFFFFF"/>
        </w:rPr>
        <w:t xml:space="preserve">While families did not deem any single treatment as unsuitable to evaluate in the proposed trial, they believed that </w:t>
      </w:r>
      <w:r w:rsidRPr="00065641">
        <w:rPr>
          <w:rFonts w:asciiTheme="minorHAnsi" w:hAnsiTheme="minorHAnsi" w:cstheme="minorHAnsi"/>
          <w:b w:val="0"/>
          <w:bCs/>
          <w:sz w:val="24"/>
        </w:rPr>
        <w:t>treatments</w:t>
      </w:r>
      <w:r w:rsidRPr="00065641">
        <w:rPr>
          <w:rFonts w:asciiTheme="minorHAnsi" w:hAnsiTheme="minorHAnsi" w:cstheme="minorHAnsi"/>
          <w:b w:val="0"/>
          <w:sz w:val="24"/>
          <w:shd w:val="clear" w:color="auto" w:fill="FFFFFF"/>
        </w:rPr>
        <w:t xml:space="preserve"> needed to be tailored to CYP depending on factors such as age and JIA subtype. Previous experience of treatments also influenced such beliefs. Our findings indicate that where families have treatment preferences that are experience-based (e.g. trials evaluating established treatments), rather than anticipated (e.g. trials of treatments that are new to families), recruitment and randomisation is likely to be especially challenging </w:t>
      </w:r>
      <w:r w:rsidR="003851FA">
        <w:rPr>
          <w:rFonts w:asciiTheme="minorHAnsi" w:hAnsiTheme="minorHAnsi" w:cstheme="minorHAnsi"/>
          <w:b w:val="0"/>
          <w:sz w:val="24"/>
          <w:shd w:val="clear" w:color="auto" w:fill="FFFFFF"/>
        </w:rPr>
        <w:fldChar w:fldCharType="begin">
          <w:fldData xml:space="preserve">PEVuZE5vdGU+PENpdGU+PEF1dGhvcj5Sb3NzPC9BdXRob3I+PFllYXI+MTk5OTwvWWVhcj48UmVj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==
</w:fldData>
        </w:fldChar>
      </w:r>
      <w:r w:rsidR="008F7CC5">
        <w:rPr>
          <w:rFonts w:asciiTheme="minorHAnsi" w:hAnsiTheme="minorHAnsi" w:cstheme="minorHAnsi"/>
          <w:b w:val="0"/>
          <w:sz w:val="24"/>
          <w:shd w:val="clear" w:color="auto" w:fill="FFFFFF"/>
        </w:rPr>
        <w:instrText xml:space="preserve"> ADDIN EN.CITE </w:instrText>
      </w:r>
      <w:r w:rsidR="008F7CC5">
        <w:rPr>
          <w:rFonts w:asciiTheme="minorHAnsi" w:hAnsiTheme="minorHAnsi" w:cstheme="minorHAnsi"/>
          <w:b w:val="0"/>
          <w:sz w:val="24"/>
          <w:shd w:val="clear" w:color="auto" w:fill="FFFFFF"/>
        </w:rPr>
        <w:fldChar w:fldCharType="begin">
          <w:fldData xml:space="preserve">PEVuZE5vdGU+PENpdGU+PEF1dGhvcj5Sb3NzPC9BdXRob3I+PFllYXI+MTk5OTwvWWVhcj48UmVj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==
</w:fldData>
        </w:fldChar>
      </w:r>
      <w:r w:rsidR="008F7CC5">
        <w:rPr>
          <w:rFonts w:asciiTheme="minorHAnsi" w:hAnsiTheme="minorHAnsi" w:cstheme="minorHAnsi"/>
          <w:b w:val="0"/>
          <w:sz w:val="24"/>
          <w:shd w:val="clear" w:color="auto" w:fill="FFFFFF"/>
        </w:rPr>
        <w:instrText xml:space="preserve"> ADDIN EN.CITE.DATA </w:instrText>
      </w:r>
      <w:r w:rsidR="008F7CC5">
        <w:rPr>
          <w:rFonts w:asciiTheme="minorHAnsi" w:hAnsiTheme="minorHAnsi" w:cstheme="minorHAnsi"/>
          <w:b w:val="0"/>
          <w:sz w:val="24"/>
          <w:shd w:val="clear" w:color="auto" w:fill="FFFFFF"/>
        </w:rPr>
      </w:r>
      <w:r w:rsidR="008F7CC5">
        <w:rPr>
          <w:rFonts w:asciiTheme="minorHAnsi" w:hAnsiTheme="minorHAnsi" w:cstheme="minorHAnsi"/>
          <w:b w:val="0"/>
          <w:sz w:val="24"/>
          <w:shd w:val="clear" w:color="auto" w:fill="FFFFFF"/>
        </w:rPr>
        <w:fldChar w:fldCharType="end"/>
      </w:r>
      <w:r w:rsidR="003851FA">
        <w:rPr>
          <w:rFonts w:asciiTheme="minorHAnsi" w:hAnsiTheme="minorHAnsi" w:cstheme="minorHAnsi"/>
          <w:b w:val="0"/>
          <w:sz w:val="24"/>
          <w:shd w:val="clear" w:color="auto" w:fill="FFFFFF"/>
        </w:rPr>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35" w:tooltip="Ross, 1999 #2407" w:history="1">
        <w:r w:rsidR="00260688">
          <w:rPr>
            <w:rFonts w:asciiTheme="minorHAnsi" w:hAnsiTheme="minorHAnsi" w:cstheme="minorHAnsi"/>
            <w:b w:val="0"/>
            <w:noProof/>
            <w:sz w:val="24"/>
            <w:shd w:val="clear" w:color="auto" w:fill="FFFFFF"/>
          </w:rPr>
          <w:t>35-38</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This is pertinent as CYP with JIA receive treatments on repeated occasions </w:t>
      </w:r>
      <w:r w:rsidR="003851FA">
        <w:rPr>
          <w:rFonts w:asciiTheme="minorHAnsi" w:hAnsiTheme="minorHAnsi" w:cstheme="minorHAnsi"/>
          <w:b w:val="0"/>
          <w:sz w:val="24"/>
          <w:shd w:val="clear" w:color="auto" w:fill="FFFFFF"/>
        </w:rPr>
        <w:fldChar w:fldCharType="begin"/>
      </w:r>
      <w:r w:rsidR="008F7CC5">
        <w:rPr>
          <w:rFonts w:asciiTheme="minorHAnsi" w:hAnsiTheme="minorHAnsi" w:cstheme="minorHAnsi"/>
          <w:b w:val="0"/>
          <w:sz w:val="24"/>
          <w:shd w:val="clear" w:color="auto" w:fill="FFFFFF"/>
        </w:rPr>
        <w:instrText xml:space="preserve"> ADDIN EN.CITE &lt;EndNote&gt;&lt;Cite&gt;&lt;Author&gt;Marti&lt;/Author&gt;&lt;Year&gt;2008&lt;/Year&gt;&lt;RecNum&gt;2410&lt;/RecNum&gt;&lt;DisplayText&gt;(21)&lt;/DisplayText&gt;&lt;record&gt;&lt;rec-number&gt;2410&lt;/rec-number&gt;&lt;foreign-keys&gt;&lt;key app="EN" db-id="p25r9tfw5xftdyedzs7p9pvvza9s900v2rep" timestamp="1502891921"&gt;2410&lt;/key&gt;&lt;/foreign-keys&gt;&lt;ref-type name="Journal Article"&gt;17&lt;/ref-type&gt;&lt;contributors&gt;&lt;authors&gt;&lt;author&gt;Marti, Peter&lt;/author&gt;&lt;author&gt;Molinari, Luciano&lt;/author&gt;&lt;author&gt;Bolt, Isabel B.&lt;/author&gt;&lt;author&gt;Seger, Reinhard&lt;/author&gt;&lt;author&gt;Saurenmann, Rotraud K.&lt;/author&gt;&lt;/authors&gt;&lt;/contributors&gt;&lt;titles&gt;&lt;title&gt;Factors Influencing the efficacy of intra-articular steroid injections in patients with juvenile idiopathic arthritis&lt;/title&gt;&lt;secondary-title&gt;European Journal of Pediatrics&lt;/secondary-title&gt;&lt;/titles&gt;&lt;periodical&gt;&lt;full-title&gt;Eur J Pediatr&lt;/full-title&gt;&lt;abbr-1&gt;European journal of pediatrics&lt;/abbr-1&gt;&lt;/periodical&gt;&lt;pages&gt;425-430&lt;/pages&gt;&lt;volume&gt;167&lt;/volume&gt;&lt;number&gt;4&lt;/number&gt;&lt;dates&gt;&lt;year&gt;2008&lt;/year&gt;&lt;pub-dates&gt;&lt;date&gt;2008/04/01&lt;/date&gt;&lt;/pub-dates&gt;&lt;/dates&gt;&lt;isbn&gt;1432-1076&lt;/isbn&gt;&lt;urls&gt;&lt;related-urls&gt;&lt;url&gt;https://doi.org/10.1007/s00431-007-0525-9&lt;/url&gt;&lt;/related-urls&gt;&lt;/urls&gt;&lt;electronic-resource-num&gt;10.1007/s00431-007-0525-9&lt;/electronic-resource-num&gt;&lt;/record&gt;&lt;/Cite&gt;&lt;/EndNote&gt;</w:instrText>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21" w:tooltip="Marti, 2008 #2410" w:history="1">
        <w:r w:rsidR="00260688">
          <w:rPr>
            <w:rFonts w:asciiTheme="minorHAnsi" w:hAnsiTheme="minorHAnsi" w:cstheme="minorHAnsi"/>
            <w:b w:val="0"/>
            <w:noProof/>
            <w:sz w:val="24"/>
            <w:shd w:val="clear" w:color="auto" w:fill="FFFFFF"/>
          </w:rPr>
          <w:t>21</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Clinicians recruiting to such trials will need to be prepared to respond to questions from families who have previously experienced a particular treatment to be ineffective. Trialists should consider which treatment options can be evaluated in a trial and will be tolerated by CYP with JIA. Some trials may need to adapt the eligibility criteria or the treatments included to make the trial more acceptable to families. It is also currently unclear how decision-making about trial participation is managed within families when treatment preferences conflict; further research would be beneficial.</w:t>
      </w:r>
    </w:p>
    <w:p w14:paraId="6DC53050" w14:textId="77777777" w:rsidR="00422796" w:rsidRPr="00065641" w:rsidRDefault="00422796" w:rsidP="00F07B87">
      <w:pPr>
        <w:pStyle w:val="HeadingFS1"/>
        <w:spacing w:after="0" w:line="240" w:lineRule="auto"/>
        <w:jc w:val="both"/>
        <w:rPr>
          <w:rFonts w:asciiTheme="minorHAnsi" w:hAnsiTheme="minorHAnsi" w:cstheme="minorHAnsi"/>
          <w:b w:val="0"/>
          <w:sz w:val="24"/>
          <w:shd w:val="clear" w:color="auto" w:fill="FFFFFF"/>
        </w:rPr>
      </w:pPr>
    </w:p>
    <w:p w14:paraId="40DB56C9" w14:textId="050B92B3" w:rsidR="00422796" w:rsidRPr="00065641" w:rsidRDefault="00422796" w:rsidP="00F07B87">
      <w:pPr>
        <w:pStyle w:val="HeadingFS1"/>
        <w:spacing w:after="0" w:line="240" w:lineRule="auto"/>
        <w:jc w:val="both"/>
        <w:rPr>
          <w:rFonts w:asciiTheme="minorHAnsi" w:hAnsiTheme="minorHAnsi" w:cstheme="minorHAnsi"/>
          <w:b w:val="0"/>
          <w:sz w:val="24"/>
          <w:shd w:val="clear" w:color="auto" w:fill="FFFFFF"/>
        </w:rPr>
      </w:pPr>
      <w:r w:rsidRPr="00065641">
        <w:rPr>
          <w:rFonts w:asciiTheme="minorHAnsi" w:hAnsiTheme="minorHAnsi" w:cstheme="minorHAnsi"/>
          <w:b w:val="0"/>
          <w:sz w:val="24"/>
          <w:shd w:val="clear" w:color="auto" w:fill="FFFFFF"/>
        </w:rPr>
        <w:t xml:space="preserve">Families described how clinicians had shaped their treatment preferences via previous discussions about the suitability of different </w:t>
      </w:r>
      <w:r w:rsidRPr="00065641">
        <w:rPr>
          <w:rFonts w:asciiTheme="minorHAnsi" w:hAnsiTheme="minorHAnsi" w:cstheme="minorHAnsi"/>
          <w:b w:val="0"/>
          <w:bCs/>
          <w:sz w:val="24"/>
        </w:rPr>
        <w:t>treatments</w:t>
      </w:r>
      <w:r w:rsidRPr="00065641">
        <w:rPr>
          <w:rFonts w:asciiTheme="minorHAnsi" w:hAnsiTheme="minorHAnsi" w:cstheme="minorHAnsi"/>
          <w:b w:val="0"/>
          <w:sz w:val="24"/>
          <w:shd w:val="clear" w:color="auto" w:fill="FFFFFF"/>
        </w:rPr>
        <w:t xml:space="preserve">, based on factors, such as a child’s age and the number of joints affected. Such discussions are part of good care in routine clinical practice, but equally, when invited to consider participation in a trial, families cannot be expected to put aside knowledge they have previously gleaned from clinicians. While clinician and patient treatment preferences are often regarded as separate entities, our findings indicate that the two can be intertwined and that the influence of previous clinician-family discussions about treatments needs to be considered when communicating with families about trials. For example, clinicians will need to respond to families’ concerns about using a treatment that clinicians may have previously told them was unsuitable. Indeed, clinicians and their treatment preferences can often be a considerable barrier to patient participation in paediatric trials </w:t>
      </w:r>
      <w:r w:rsidR="003851FA">
        <w:rPr>
          <w:rFonts w:asciiTheme="minorHAnsi" w:hAnsiTheme="minorHAnsi" w:cstheme="minorHAnsi"/>
          <w:b w:val="0"/>
          <w:sz w:val="24"/>
          <w:shd w:val="clear" w:color="auto" w:fill="FFFFFF"/>
        </w:rPr>
        <w:fldChar w:fldCharType="begin">
          <w:fldData xml:space="preserve">PEVuZE5vdGU+PENpdGU+PEF1dGhvcj5TaGlsbGluZzwvQXV0aG9yPjxZZWFyPjIwMTE8L1llYXI+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MT48L2FsdC1wZXJpb2RpY2FsPjxwYWdlcz5lMjE2MDQ8L3BhZ2VzPjx2b2x1bWU+Njwvdm9sdW1l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=
</w:fldData>
        </w:fldChar>
      </w:r>
      <w:r w:rsidR="008F7CC5">
        <w:rPr>
          <w:rFonts w:asciiTheme="minorHAnsi" w:hAnsiTheme="minorHAnsi" w:cstheme="minorHAnsi"/>
          <w:b w:val="0"/>
          <w:sz w:val="24"/>
          <w:shd w:val="clear" w:color="auto" w:fill="FFFFFF"/>
        </w:rPr>
        <w:instrText xml:space="preserve"> ADDIN EN.CITE </w:instrText>
      </w:r>
      <w:r w:rsidR="008F7CC5">
        <w:rPr>
          <w:rFonts w:asciiTheme="minorHAnsi" w:hAnsiTheme="minorHAnsi" w:cstheme="minorHAnsi"/>
          <w:b w:val="0"/>
          <w:sz w:val="24"/>
          <w:shd w:val="clear" w:color="auto" w:fill="FFFFFF"/>
        </w:rPr>
        <w:fldChar w:fldCharType="begin">
          <w:fldData xml:space="preserve">PEVuZE5vdGU+PENpdGU+PEF1dGhvcj5TaGlsbGluZzwvQXV0aG9yPjxZZWFyPjIwMTE8L1llYXI+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MT48L2FsdC1wZXJpb2RpY2FsPjxwYWdlcz5lMjE2MDQ8L3BhZ2VzPjx2b2x1bWU+Njwvdm9sdW1l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=
</w:fldData>
        </w:fldChar>
      </w:r>
      <w:r w:rsidR="008F7CC5">
        <w:rPr>
          <w:rFonts w:asciiTheme="minorHAnsi" w:hAnsiTheme="minorHAnsi" w:cstheme="minorHAnsi"/>
          <w:b w:val="0"/>
          <w:sz w:val="24"/>
          <w:shd w:val="clear" w:color="auto" w:fill="FFFFFF"/>
        </w:rPr>
        <w:instrText xml:space="preserve"> ADDIN EN.CITE.DATA </w:instrText>
      </w:r>
      <w:r w:rsidR="008F7CC5">
        <w:rPr>
          <w:rFonts w:asciiTheme="minorHAnsi" w:hAnsiTheme="minorHAnsi" w:cstheme="minorHAnsi"/>
          <w:b w:val="0"/>
          <w:sz w:val="24"/>
          <w:shd w:val="clear" w:color="auto" w:fill="FFFFFF"/>
        </w:rPr>
      </w:r>
      <w:r w:rsidR="008F7CC5">
        <w:rPr>
          <w:rFonts w:asciiTheme="minorHAnsi" w:hAnsiTheme="minorHAnsi" w:cstheme="minorHAnsi"/>
          <w:b w:val="0"/>
          <w:sz w:val="24"/>
          <w:shd w:val="clear" w:color="auto" w:fill="FFFFFF"/>
        </w:rPr>
        <w:fldChar w:fldCharType="end"/>
      </w:r>
      <w:r w:rsidR="003851FA">
        <w:rPr>
          <w:rFonts w:asciiTheme="minorHAnsi" w:hAnsiTheme="minorHAnsi" w:cstheme="minorHAnsi"/>
          <w:b w:val="0"/>
          <w:sz w:val="24"/>
          <w:shd w:val="clear" w:color="auto" w:fill="FFFFFF"/>
        </w:rPr>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39" w:tooltip="Shilling, 2011 #2436" w:history="1">
        <w:r w:rsidR="00260688">
          <w:rPr>
            <w:rFonts w:asciiTheme="minorHAnsi" w:hAnsiTheme="minorHAnsi" w:cstheme="minorHAnsi"/>
            <w:b w:val="0"/>
            <w:noProof/>
            <w:sz w:val="24"/>
            <w:shd w:val="clear" w:color="auto" w:fill="FFFFFF"/>
          </w:rPr>
          <w:t>39</w:t>
        </w:r>
      </w:hyperlink>
      <w:r w:rsidR="008F7CC5">
        <w:rPr>
          <w:rFonts w:asciiTheme="minorHAnsi" w:hAnsiTheme="minorHAnsi" w:cstheme="minorHAnsi"/>
          <w:b w:val="0"/>
          <w:noProof/>
          <w:sz w:val="24"/>
          <w:shd w:val="clear" w:color="auto" w:fill="FFFFFF"/>
        </w:rPr>
        <w:t xml:space="preserve">, </w:t>
      </w:r>
      <w:hyperlink w:anchor="_ENREF_40" w:tooltip="Caldwell, 2002 #2413" w:history="1">
        <w:r w:rsidR="00260688">
          <w:rPr>
            <w:rFonts w:asciiTheme="minorHAnsi" w:hAnsiTheme="minorHAnsi" w:cstheme="minorHAnsi"/>
            <w:b w:val="0"/>
            <w:noProof/>
            <w:sz w:val="24"/>
            <w:shd w:val="clear" w:color="auto" w:fill="FFFFFF"/>
          </w:rPr>
          <w:t>40</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sidRPr="00065641">
        <w:rPr>
          <w:rFonts w:asciiTheme="minorHAnsi" w:hAnsiTheme="minorHAnsi" w:cstheme="minorHAnsi"/>
          <w:b w:val="0"/>
          <w:sz w:val="24"/>
          <w:shd w:val="clear" w:color="auto" w:fill="FFFFFF"/>
        </w:rPr>
        <w:t xml:space="preserve">. Further qualitative work exploring clinicians’ views of future JIA trials would help to address such potential difficulties. </w:t>
      </w:r>
    </w:p>
    <w:p w14:paraId="399D4240" w14:textId="77777777" w:rsidR="00422796" w:rsidRPr="00065641" w:rsidRDefault="00422796" w:rsidP="00F07B87">
      <w:pPr>
        <w:pStyle w:val="HeadingFS1"/>
        <w:spacing w:after="0" w:line="240" w:lineRule="auto"/>
        <w:jc w:val="both"/>
        <w:rPr>
          <w:rFonts w:asciiTheme="minorHAnsi" w:hAnsiTheme="minorHAnsi" w:cstheme="minorHAnsi"/>
          <w:sz w:val="24"/>
        </w:rPr>
      </w:pPr>
    </w:p>
    <w:p w14:paraId="610353EF" w14:textId="28078531" w:rsidR="00422796" w:rsidRPr="00065641" w:rsidRDefault="00422796" w:rsidP="00F07B87">
      <w:pPr>
        <w:pStyle w:val="HeadingFS1"/>
        <w:spacing w:after="0" w:line="240" w:lineRule="auto"/>
        <w:jc w:val="both"/>
        <w:rPr>
          <w:rFonts w:asciiTheme="minorHAnsi" w:hAnsiTheme="minorHAnsi" w:cstheme="minorHAnsi"/>
          <w:b w:val="0"/>
          <w:sz w:val="24"/>
          <w:shd w:val="clear" w:color="auto" w:fill="FFFFFF"/>
        </w:rPr>
      </w:pPr>
      <w:r>
        <w:rPr>
          <w:rFonts w:asciiTheme="minorHAnsi" w:hAnsiTheme="minorHAnsi" w:cstheme="minorHAnsi"/>
          <w:b w:val="0"/>
          <w:sz w:val="24"/>
          <w:shd w:val="clear" w:color="auto" w:fill="FFFFFF"/>
        </w:rPr>
        <w:t xml:space="preserve">Similar to previous research </w:t>
      </w:r>
      <w:r w:rsidR="003851FA">
        <w:rPr>
          <w:rFonts w:asciiTheme="minorHAnsi" w:hAnsiTheme="minorHAnsi" w:cstheme="minorHAnsi"/>
          <w:b w:val="0"/>
          <w:sz w:val="24"/>
          <w:shd w:val="clear" w:color="auto" w:fill="FFFFFF"/>
        </w:rPr>
        <w:fldChar w:fldCharType="begin"/>
      </w:r>
      <w:r w:rsidR="008F7CC5">
        <w:rPr>
          <w:rFonts w:asciiTheme="minorHAnsi" w:hAnsiTheme="minorHAnsi" w:cstheme="minorHAnsi"/>
          <w:b w:val="0"/>
          <w:sz w:val="24"/>
          <w:shd w:val="clear" w:color="auto" w:fill="FFFFFF"/>
        </w:rPr>
        <w:instrText xml:space="preserve"> ADDIN EN.CITE &lt;EndNote&gt;&lt;Cite&gt;&lt;Author&gt;Prescott&lt;/Author&gt;&lt;Year&gt;1999&lt;/Year&gt;&lt;RecNum&gt;2144&lt;/RecNum&gt;&lt;DisplayText&gt;(41)&lt;/DisplayText&gt;&lt;record&gt;&lt;rec-number&gt;2144&lt;/rec-number&gt;&lt;foreign-keys&gt;&lt;key app="EN" db-id="p25r9tfw5xftdyedzs7p9pvvza9s900v2rep" timestamp="1487751242"&gt;2144&lt;/key&gt;&lt;/foreign-keys&gt;&lt;ref-type name="Journal Article"&gt;17&lt;/ref-type&gt;&lt;contributors&gt;&lt;authors&gt;&lt;author&gt;Prescott, R. J.&lt;/author&gt;&lt;author&gt;Counsell, C. E.&lt;/author&gt;&lt;author&gt;Gillespie, W. J.&lt;/author&gt;&lt;author&gt;Grant, A. M.&lt;/author&gt;&lt;author&gt;Russell, I. T.&lt;/author&gt;&lt;author&gt;Kiauka, S.&lt;/author&gt;&lt;author&gt;Colthart, I. R.&lt;/author&gt;&lt;author&gt;Ross, S.&lt;/author&gt;&lt;author&gt;Shepherd, S. M.&lt;/author&gt;&lt;author&gt;Russell, D.&lt;/author&gt;&lt;/authors&gt;&lt;/contributors&gt;&lt;titles&gt;&lt;title&gt;Factors that limit the quality, number and progress of randomised controlled trials&lt;/title&gt;&lt;secondary-title&gt;Health Technol Assess&lt;/secondary-title&gt;&lt;/titles&gt;&lt;periodical&gt;&lt;full-title&gt;Health Technol Assess&lt;/full-title&gt;&lt;/periodical&gt;&lt;volume&gt;3&lt;/volume&gt;&lt;dates&gt;&lt;year&gt;1999&lt;/year&gt;&lt;/dates&gt;&lt;label&gt;Prescott1999&lt;/label&gt;&lt;urls&gt;&lt;/urls&gt;&lt;/record&gt;&lt;/Cite&gt;&lt;/EndNote&gt;</w:instrText>
      </w:r>
      <w:r w:rsidR="003851FA">
        <w:rPr>
          <w:rFonts w:asciiTheme="minorHAnsi" w:hAnsiTheme="minorHAnsi" w:cstheme="minorHAnsi"/>
          <w:b w:val="0"/>
          <w:sz w:val="24"/>
          <w:shd w:val="clear" w:color="auto" w:fill="FFFFFF"/>
        </w:rPr>
        <w:fldChar w:fldCharType="separate"/>
      </w:r>
      <w:r w:rsidR="008F7CC5">
        <w:rPr>
          <w:rFonts w:asciiTheme="minorHAnsi" w:hAnsiTheme="minorHAnsi" w:cstheme="minorHAnsi"/>
          <w:b w:val="0"/>
          <w:noProof/>
          <w:sz w:val="24"/>
          <w:shd w:val="clear" w:color="auto" w:fill="FFFFFF"/>
        </w:rPr>
        <w:t>(</w:t>
      </w:r>
      <w:hyperlink w:anchor="_ENREF_41" w:tooltip="Prescott, 1999 #2144" w:history="1">
        <w:r w:rsidR="00260688">
          <w:rPr>
            <w:rFonts w:asciiTheme="minorHAnsi" w:hAnsiTheme="minorHAnsi" w:cstheme="minorHAnsi"/>
            <w:b w:val="0"/>
            <w:noProof/>
            <w:sz w:val="24"/>
            <w:shd w:val="clear" w:color="auto" w:fill="FFFFFF"/>
          </w:rPr>
          <w:t>41</w:t>
        </w:r>
      </w:hyperlink>
      <w:r w:rsidR="008F7CC5">
        <w:rPr>
          <w:rFonts w:asciiTheme="minorHAnsi" w:hAnsiTheme="minorHAnsi" w:cstheme="minorHAnsi"/>
          <w:b w:val="0"/>
          <w:noProof/>
          <w:sz w:val="24"/>
          <w:shd w:val="clear" w:color="auto" w:fill="FFFFFF"/>
        </w:rPr>
        <w:t>)</w:t>
      </w:r>
      <w:r w:rsidR="003851FA">
        <w:rPr>
          <w:rFonts w:asciiTheme="minorHAnsi" w:hAnsiTheme="minorHAnsi" w:cstheme="minorHAnsi"/>
          <w:b w:val="0"/>
          <w:sz w:val="24"/>
          <w:shd w:val="clear" w:color="auto" w:fill="FFFFFF"/>
        </w:rPr>
        <w:fldChar w:fldCharType="end"/>
      </w:r>
      <w:r>
        <w:rPr>
          <w:rFonts w:asciiTheme="minorHAnsi" w:hAnsiTheme="minorHAnsi" w:cstheme="minorHAnsi"/>
          <w:b w:val="0"/>
          <w:sz w:val="24"/>
          <w:shd w:val="clear" w:color="auto" w:fill="FFFFFF"/>
        </w:rPr>
        <w:t xml:space="preserve">, </w:t>
      </w:r>
      <w:r w:rsidRPr="00065641">
        <w:rPr>
          <w:rFonts w:asciiTheme="minorHAnsi" w:hAnsiTheme="minorHAnsi" w:cstheme="minorHAnsi"/>
          <w:b w:val="0"/>
          <w:sz w:val="24"/>
          <w:shd w:val="clear" w:color="auto" w:fill="FFFFFF"/>
        </w:rPr>
        <w:t xml:space="preserve">we found that trial inconvenience, such as additional appointments, will also likely be a recruitment barrier for parents. Trialists will need to explore options to reduce burden, such as completing follow-up appointments by telephone </w:t>
      </w:r>
      <w:r w:rsidRPr="00065641">
        <w:rPr>
          <w:rFonts w:asciiTheme="minorHAnsi" w:hAnsiTheme="minorHAnsi" w:cstheme="minorHAnsi"/>
          <w:b w:val="0"/>
          <w:sz w:val="24"/>
          <w:shd w:val="clear" w:color="auto" w:fill="FFFFFF"/>
        </w:rPr>
        <w:lastRenderedPageBreak/>
        <w:t>or Skype, and arranging appointments at participants’ convenience (e.g. out of school hours).</w:t>
      </w:r>
    </w:p>
    <w:p w14:paraId="57B7EAFD" w14:textId="77777777" w:rsidR="00422796" w:rsidRPr="00065641" w:rsidRDefault="00422796" w:rsidP="00F07B87">
      <w:pPr>
        <w:pStyle w:val="HeadingFS1"/>
        <w:spacing w:after="0" w:line="240" w:lineRule="auto"/>
        <w:jc w:val="both"/>
        <w:rPr>
          <w:rFonts w:asciiTheme="minorHAnsi" w:hAnsiTheme="minorHAnsi" w:cstheme="minorHAnsi"/>
          <w:i/>
          <w:sz w:val="24"/>
          <w:shd w:val="clear" w:color="auto" w:fill="FFFFFF"/>
        </w:rPr>
      </w:pPr>
    </w:p>
    <w:p w14:paraId="45BECCB8" w14:textId="0DA287DF" w:rsidR="00422796" w:rsidRPr="00AE276D" w:rsidRDefault="00422796" w:rsidP="005C1688">
      <w:pPr>
        <w:jc w:val="both"/>
        <w:rPr>
          <w:b/>
        </w:rPr>
      </w:pPr>
      <w:r w:rsidRPr="00065641">
        <w:rPr>
          <w:rFonts w:cstheme="minorHAnsi"/>
          <w:sz w:val="24"/>
          <w:shd w:val="clear" w:color="auto" w:fill="FFFFFF"/>
        </w:rPr>
        <w:t xml:space="preserve">We interviewed </w:t>
      </w:r>
      <w:r w:rsidR="00952140" w:rsidRPr="00065641">
        <w:rPr>
          <w:rFonts w:cstheme="minorHAnsi"/>
          <w:sz w:val="24"/>
          <w:shd w:val="clear" w:color="auto" w:fill="FFFFFF"/>
        </w:rPr>
        <w:t>socio-economi</w:t>
      </w:r>
      <w:r w:rsidR="00952140">
        <w:rPr>
          <w:rFonts w:cstheme="minorHAnsi"/>
          <w:sz w:val="24"/>
          <w:shd w:val="clear" w:color="auto" w:fill="FFFFFF"/>
        </w:rPr>
        <w:t>cally</w:t>
      </w:r>
      <w:r w:rsidR="00952140" w:rsidRPr="00065641">
        <w:rPr>
          <w:rFonts w:cstheme="minorHAnsi"/>
          <w:sz w:val="24"/>
          <w:shd w:val="clear" w:color="auto" w:fill="FFFFFF"/>
        </w:rPr>
        <w:t xml:space="preserve"> </w:t>
      </w:r>
      <w:r w:rsidR="00952140">
        <w:rPr>
          <w:rFonts w:cstheme="minorHAnsi"/>
          <w:sz w:val="24"/>
          <w:shd w:val="clear" w:color="auto" w:fill="FFFFFF"/>
        </w:rPr>
        <w:t xml:space="preserve">diverse </w:t>
      </w:r>
      <w:r w:rsidRPr="00065641">
        <w:rPr>
          <w:rFonts w:cstheme="minorHAnsi"/>
          <w:sz w:val="24"/>
          <w:shd w:val="clear" w:color="auto" w:fill="FFFFFF"/>
        </w:rPr>
        <w:t>families from across England</w:t>
      </w:r>
      <w:r w:rsidR="00BD7D43" w:rsidRPr="00BD7D43">
        <w:rPr>
          <w:rFonts w:cstheme="minorHAnsi"/>
          <w:sz w:val="24"/>
          <w:shd w:val="clear" w:color="auto" w:fill="FFFFFF"/>
        </w:rPr>
        <w:t xml:space="preserve"> </w:t>
      </w:r>
      <w:r w:rsidR="00BD7D43">
        <w:rPr>
          <w:rFonts w:cstheme="minorHAnsi"/>
          <w:sz w:val="24"/>
          <w:shd w:val="clear" w:color="auto" w:fill="FFFFFF"/>
        </w:rPr>
        <w:t>with children of different</w:t>
      </w:r>
      <w:r w:rsidR="00BD7D43" w:rsidRPr="00065641">
        <w:rPr>
          <w:rFonts w:cstheme="minorHAnsi"/>
          <w:sz w:val="24"/>
          <w:shd w:val="clear" w:color="auto" w:fill="FFFFFF"/>
        </w:rPr>
        <w:t xml:space="preserve"> age</w:t>
      </w:r>
      <w:r w:rsidR="00BD7D43">
        <w:rPr>
          <w:rFonts w:cstheme="minorHAnsi"/>
          <w:sz w:val="24"/>
          <w:shd w:val="clear" w:color="auto" w:fill="FFFFFF"/>
        </w:rPr>
        <w:t>s</w:t>
      </w:r>
      <w:r w:rsidR="00BD7D43" w:rsidRPr="00065641">
        <w:rPr>
          <w:rFonts w:cstheme="minorHAnsi"/>
          <w:sz w:val="24"/>
          <w:shd w:val="clear" w:color="auto" w:fill="FFFFFF"/>
        </w:rPr>
        <w:t xml:space="preserve"> and </w:t>
      </w:r>
      <w:r w:rsidR="00BD7D43">
        <w:rPr>
          <w:rFonts w:cstheme="minorHAnsi"/>
          <w:sz w:val="24"/>
          <w:shd w:val="clear" w:color="auto" w:fill="FFFFFF"/>
        </w:rPr>
        <w:t xml:space="preserve">varied </w:t>
      </w:r>
      <w:r w:rsidR="00BD7D43" w:rsidRPr="00065641">
        <w:rPr>
          <w:rFonts w:cstheme="minorHAnsi"/>
          <w:sz w:val="24"/>
          <w:shd w:val="clear" w:color="auto" w:fill="FFFFFF"/>
        </w:rPr>
        <w:t>treatment experiences</w:t>
      </w:r>
      <w:r w:rsidR="00F07B87" w:rsidRPr="005C1688">
        <w:rPr>
          <w:rFonts w:cstheme="minorHAnsi"/>
          <w:b/>
          <w:sz w:val="24"/>
          <w:szCs w:val="24"/>
          <w:shd w:val="clear" w:color="auto" w:fill="FFFFFF"/>
        </w:rPr>
        <w:t xml:space="preserve">. </w:t>
      </w:r>
      <w:r w:rsidR="00506C26">
        <w:rPr>
          <w:rFonts w:cstheme="minorHAnsi"/>
          <w:sz w:val="24"/>
          <w:szCs w:val="24"/>
          <w:shd w:val="clear" w:color="auto" w:fill="FFFFFF"/>
        </w:rPr>
        <w:t xml:space="preserve">While </w:t>
      </w:r>
      <w:r w:rsidR="00454C1B">
        <w:rPr>
          <w:rFonts w:cstheme="minorHAnsi"/>
          <w:sz w:val="24"/>
          <w:szCs w:val="24"/>
          <w:shd w:val="clear" w:color="auto" w:fill="FFFFFF"/>
        </w:rPr>
        <w:t xml:space="preserve">we </w:t>
      </w:r>
      <w:r w:rsidR="00F438E4">
        <w:rPr>
          <w:rFonts w:cs="Calibri"/>
          <w:sz w:val="24"/>
          <w:szCs w:val="24"/>
          <w:shd w:val="clear" w:color="auto" w:fill="FFFFFF"/>
        </w:rPr>
        <w:t xml:space="preserve">had interview data </w:t>
      </w:r>
      <w:r w:rsidR="00506C26">
        <w:rPr>
          <w:rFonts w:cs="Calibri"/>
          <w:sz w:val="24"/>
          <w:szCs w:val="24"/>
          <w:shd w:val="clear" w:color="auto" w:fill="FFFFFF"/>
        </w:rPr>
        <w:t xml:space="preserve">from only one </w:t>
      </w:r>
      <w:r w:rsidR="00F07B87" w:rsidRPr="005C1688">
        <w:rPr>
          <w:rFonts w:cs="Calibri"/>
          <w:sz w:val="24"/>
          <w:szCs w:val="24"/>
          <w:shd w:val="clear" w:color="auto" w:fill="FFFFFF"/>
        </w:rPr>
        <w:t xml:space="preserve">patient </w:t>
      </w:r>
      <w:r w:rsidR="00506C26">
        <w:rPr>
          <w:rFonts w:cs="Calibri"/>
          <w:sz w:val="24"/>
          <w:szCs w:val="24"/>
          <w:shd w:val="clear" w:color="auto" w:fill="FFFFFF"/>
        </w:rPr>
        <w:t xml:space="preserve">aged </w:t>
      </w:r>
      <w:r w:rsidR="00BD7D43">
        <w:rPr>
          <w:rFonts w:cs="Calibri"/>
          <w:sz w:val="24"/>
          <w:szCs w:val="24"/>
          <w:shd w:val="clear" w:color="auto" w:fill="FFFFFF"/>
        </w:rPr>
        <w:t>under 1</w:t>
      </w:r>
      <w:r w:rsidR="00F438E4">
        <w:rPr>
          <w:rFonts w:cs="Calibri"/>
          <w:sz w:val="24"/>
          <w:szCs w:val="24"/>
          <w:shd w:val="clear" w:color="auto" w:fill="FFFFFF"/>
        </w:rPr>
        <w:t xml:space="preserve">0 </w:t>
      </w:r>
      <w:r w:rsidR="00506C26">
        <w:rPr>
          <w:rFonts w:cs="Calibri"/>
          <w:sz w:val="24"/>
          <w:szCs w:val="24"/>
          <w:shd w:val="clear" w:color="auto" w:fill="FFFFFF"/>
        </w:rPr>
        <w:t>years</w:t>
      </w:r>
      <w:r w:rsidR="00F07B87" w:rsidRPr="005C1688">
        <w:rPr>
          <w:rFonts w:cs="Calibri"/>
          <w:sz w:val="24"/>
          <w:szCs w:val="24"/>
          <w:shd w:val="clear" w:color="auto" w:fill="FFFFFF"/>
        </w:rPr>
        <w:t xml:space="preserve">, </w:t>
      </w:r>
      <w:r w:rsidR="00726202">
        <w:rPr>
          <w:rFonts w:cs="Calibri"/>
          <w:sz w:val="24"/>
          <w:szCs w:val="24"/>
          <w:shd w:val="clear" w:color="auto" w:fill="FFFFFF"/>
        </w:rPr>
        <w:t xml:space="preserve">our sample did include </w:t>
      </w:r>
      <w:r w:rsidR="00D96554">
        <w:rPr>
          <w:rFonts w:cs="Calibri"/>
          <w:sz w:val="24"/>
          <w:szCs w:val="24"/>
          <w:shd w:val="clear" w:color="auto" w:fill="FFFFFF"/>
        </w:rPr>
        <w:t xml:space="preserve">parents </w:t>
      </w:r>
      <w:r w:rsidR="00F438E4">
        <w:rPr>
          <w:rFonts w:cs="Calibri"/>
          <w:sz w:val="24"/>
          <w:szCs w:val="24"/>
          <w:shd w:val="clear" w:color="auto" w:fill="FFFFFF"/>
        </w:rPr>
        <w:t xml:space="preserve">of children </w:t>
      </w:r>
      <w:r w:rsidR="00454C1B">
        <w:rPr>
          <w:rFonts w:cs="Calibri"/>
          <w:sz w:val="24"/>
          <w:szCs w:val="24"/>
          <w:shd w:val="clear" w:color="auto" w:fill="FFFFFF"/>
        </w:rPr>
        <w:t xml:space="preserve">aged 1-16 years. </w:t>
      </w:r>
      <w:r w:rsidR="00726202" w:rsidRPr="00726202">
        <w:rPr>
          <w:rFonts w:cs="Calibri"/>
          <w:sz w:val="24"/>
          <w:szCs w:val="24"/>
          <w:shd w:val="clear" w:color="auto" w:fill="FFFFFF"/>
        </w:rPr>
        <w:t xml:space="preserve">Additionally, </w:t>
      </w:r>
      <w:r w:rsidR="00325F7A">
        <w:rPr>
          <w:rFonts w:cs="Calibri"/>
          <w:sz w:val="24"/>
          <w:szCs w:val="24"/>
          <w:shd w:val="clear" w:color="auto" w:fill="FFFFFF"/>
        </w:rPr>
        <w:t xml:space="preserve">we interviewed </w:t>
      </w:r>
      <w:r w:rsidR="00C239A1">
        <w:rPr>
          <w:rFonts w:cs="Calibri"/>
          <w:sz w:val="24"/>
          <w:szCs w:val="24"/>
          <w:shd w:val="clear" w:color="auto" w:fill="FFFFFF"/>
        </w:rPr>
        <w:t xml:space="preserve">families of </w:t>
      </w:r>
      <w:r w:rsidR="00726202" w:rsidRPr="00726202">
        <w:rPr>
          <w:rFonts w:cs="Calibri"/>
          <w:sz w:val="24"/>
          <w:szCs w:val="24"/>
          <w:shd w:val="clear" w:color="auto" w:fill="FFFFFF"/>
        </w:rPr>
        <w:t>patients who had different sub-types of JIA and numbers of affected joints</w:t>
      </w:r>
      <w:r w:rsidR="00726202">
        <w:rPr>
          <w:rFonts w:cs="Calibri"/>
          <w:sz w:val="24"/>
          <w:szCs w:val="24"/>
          <w:shd w:val="clear" w:color="auto" w:fill="FFFFFF"/>
        </w:rPr>
        <w:t>, although we did not actively sample for these clinical characteristics</w:t>
      </w:r>
      <w:r w:rsidR="00726202" w:rsidRPr="00726202">
        <w:rPr>
          <w:rFonts w:cs="Calibri"/>
          <w:sz w:val="24"/>
          <w:szCs w:val="24"/>
          <w:shd w:val="clear" w:color="auto" w:fill="FFFFFF"/>
        </w:rPr>
        <w:t xml:space="preserve">. </w:t>
      </w:r>
      <w:r w:rsidR="00454C1B">
        <w:rPr>
          <w:rFonts w:cs="Calibri"/>
          <w:sz w:val="24"/>
          <w:szCs w:val="24"/>
          <w:shd w:val="clear" w:color="auto" w:fill="FFFFFF"/>
        </w:rPr>
        <w:t>In accessing the perspectives of CYP</w:t>
      </w:r>
      <w:r w:rsidR="00D96554" w:rsidRPr="00F0161D">
        <w:rPr>
          <w:rFonts w:cs="Calibri"/>
          <w:sz w:val="24"/>
          <w:szCs w:val="24"/>
          <w:shd w:val="clear" w:color="auto" w:fill="FFFFFF"/>
        </w:rPr>
        <w:t xml:space="preserve"> </w:t>
      </w:r>
      <w:r w:rsidR="00454C1B">
        <w:rPr>
          <w:rFonts w:cs="Calibri"/>
          <w:sz w:val="24"/>
          <w:szCs w:val="24"/>
          <w:shd w:val="clear" w:color="auto" w:fill="FFFFFF"/>
        </w:rPr>
        <w:t xml:space="preserve">our </w:t>
      </w:r>
      <w:r w:rsidR="00D96554" w:rsidRPr="00F0161D">
        <w:rPr>
          <w:rFonts w:cs="Calibri"/>
          <w:sz w:val="24"/>
          <w:szCs w:val="24"/>
          <w:shd w:val="clear" w:color="auto" w:fill="FFFFFF"/>
        </w:rPr>
        <w:t xml:space="preserve">approach is consistent with </w:t>
      </w:r>
      <w:r w:rsidR="00D96554">
        <w:rPr>
          <w:rFonts w:cs="Calibri"/>
          <w:sz w:val="24"/>
          <w:szCs w:val="24"/>
          <w:shd w:val="clear" w:color="auto" w:fill="FFFFFF"/>
        </w:rPr>
        <w:t xml:space="preserve">current guidance on </w:t>
      </w:r>
      <w:r w:rsidR="006764BC">
        <w:rPr>
          <w:rFonts w:cs="Calibri"/>
          <w:sz w:val="24"/>
          <w:szCs w:val="24"/>
          <w:shd w:val="clear" w:color="auto" w:fill="FFFFFF"/>
        </w:rPr>
        <w:t>in</w:t>
      </w:r>
      <w:r w:rsidR="00454C1B">
        <w:rPr>
          <w:rFonts w:cs="Calibri"/>
          <w:sz w:val="24"/>
          <w:szCs w:val="24"/>
          <w:shd w:val="clear" w:color="auto" w:fill="FFFFFF"/>
        </w:rPr>
        <w:t xml:space="preserve">cluding the voices of </w:t>
      </w:r>
      <w:r w:rsidR="006764BC">
        <w:rPr>
          <w:rFonts w:cs="Calibri"/>
          <w:sz w:val="24"/>
          <w:szCs w:val="24"/>
          <w:shd w:val="clear" w:color="auto" w:fill="FFFFFF"/>
        </w:rPr>
        <w:t xml:space="preserve">children in research </w:t>
      </w:r>
      <w:r w:rsidR="003851FA">
        <w:rPr>
          <w:rFonts w:cs="Calibri"/>
          <w:sz w:val="24"/>
          <w:szCs w:val="24"/>
          <w:shd w:val="clear" w:color="auto" w:fill="FFFFFF"/>
        </w:rPr>
        <w:fldChar w:fldCharType="begin"/>
      </w:r>
      <w:r w:rsidR="008F7CC5">
        <w:rPr>
          <w:rFonts w:cs="Calibri"/>
          <w:sz w:val="24"/>
          <w:szCs w:val="24"/>
          <w:shd w:val="clear" w:color="auto" w:fill="FFFFFF"/>
        </w:rPr>
        <w:instrText xml:space="preserve"> ADDIN EN.CITE &lt;EndNote&gt;&lt;Cite&gt;&lt;Author&gt;Nuffield Council on Bioethics&lt;/Author&gt;&lt;Year&gt;2015&lt;/Year&gt;&lt;RecNum&gt;1907&lt;/RecNum&gt;&lt;DisplayText&gt;(28)&lt;/DisplayText&gt;&lt;record&gt;&lt;rec-number&gt;1907&lt;/rec-number&gt;&lt;foreign-keys&gt;&lt;key app="EN" db-id="p25r9tfw5xftdyedzs7p9pvvza9s900v2rep" timestamp="1464965475"&gt;1907&lt;/key&gt;&lt;/foreign-keys&gt;&lt;ref-type name="Electronic Article"&gt;43&lt;/ref-type&gt;&lt;contributors&gt;&lt;authors&gt;&lt;author&gt;Nuffield Council on Bioethics,&lt;/author&gt;&lt;/authors&gt;&lt;/contributors&gt;&lt;titles&gt;&lt;title&gt;Children and clinical research: ethical issues&lt;/title&gt;&lt;/titles&gt;&lt;dates&gt;&lt;year&gt;2015&lt;/year&gt;&lt;pub-dates&gt;&lt;date&gt;23rd February 2018&lt;/date&gt;&lt;/pub-dates&gt;&lt;/dates&gt;&lt;pub-location&gt;London&lt;/pub-location&gt;&lt;publisher&gt;Nuffield Council on Bioethics,&lt;/publisher&gt;&lt;urls&gt;&lt;related-urls&gt;&lt;url&gt;http://nuffieldbioethics.org/wp-content/uploads/Children-and-clinical-research-full-report.pdf&lt;/url&gt;&lt;/related-urls&gt;&lt;/urls&gt;&lt;access-date&gt;23rd Feburary 2018&lt;/access-date&gt;&lt;/record&gt;&lt;/Cite&gt;&lt;/EndNote&gt;</w:instrText>
      </w:r>
      <w:r w:rsidR="003851FA">
        <w:rPr>
          <w:rFonts w:cs="Calibri"/>
          <w:sz w:val="24"/>
          <w:szCs w:val="24"/>
          <w:shd w:val="clear" w:color="auto" w:fill="FFFFFF"/>
        </w:rPr>
        <w:fldChar w:fldCharType="separate"/>
      </w:r>
      <w:r w:rsidR="008F7CC5">
        <w:rPr>
          <w:rFonts w:cs="Calibri"/>
          <w:noProof/>
          <w:sz w:val="24"/>
          <w:szCs w:val="24"/>
          <w:shd w:val="clear" w:color="auto" w:fill="FFFFFF"/>
        </w:rPr>
        <w:t>(</w:t>
      </w:r>
      <w:hyperlink w:anchor="_ENREF_28" w:tooltip="Nuffield Council on Bioethics, 2015 #1907" w:history="1">
        <w:r w:rsidR="00260688">
          <w:rPr>
            <w:rFonts w:cs="Calibri"/>
            <w:noProof/>
            <w:sz w:val="24"/>
            <w:szCs w:val="24"/>
            <w:shd w:val="clear" w:color="auto" w:fill="FFFFFF"/>
          </w:rPr>
          <w:t>28</w:t>
        </w:r>
      </w:hyperlink>
      <w:r w:rsidR="008F7CC5">
        <w:rPr>
          <w:rFonts w:cs="Calibri"/>
          <w:noProof/>
          <w:sz w:val="24"/>
          <w:szCs w:val="24"/>
          <w:shd w:val="clear" w:color="auto" w:fill="FFFFFF"/>
        </w:rPr>
        <w:t>)</w:t>
      </w:r>
      <w:r w:rsidR="003851FA">
        <w:rPr>
          <w:rFonts w:cs="Calibri"/>
          <w:sz w:val="24"/>
          <w:szCs w:val="24"/>
          <w:shd w:val="clear" w:color="auto" w:fill="FFFFFF"/>
        </w:rPr>
        <w:fldChar w:fldCharType="end"/>
      </w:r>
      <w:r w:rsidR="00D96554">
        <w:rPr>
          <w:rFonts w:cs="Calibri"/>
          <w:sz w:val="24"/>
          <w:szCs w:val="24"/>
          <w:shd w:val="clear" w:color="auto" w:fill="FFFFFF"/>
        </w:rPr>
        <w:t xml:space="preserve">. </w:t>
      </w:r>
      <w:r w:rsidR="006764BC">
        <w:rPr>
          <w:rFonts w:cs="Calibri"/>
          <w:sz w:val="24"/>
          <w:szCs w:val="24"/>
          <w:shd w:val="clear" w:color="auto" w:fill="FFFFFF"/>
        </w:rPr>
        <w:t>Furthermore</w:t>
      </w:r>
      <w:r w:rsidR="00D96554">
        <w:rPr>
          <w:rFonts w:cs="Calibri"/>
          <w:sz w:val="24"/>
          <w:szCs w:val="24"/>
          <w:shd w:val="clear" w:color="auto" w:fill="FFFFFF"/>
        </w:rPr>
        <w:t xml:space="preserve">, </w:t>
      </w:r>
      <w:r w:rsidR="00454C1B">
        <w:rPr>
          <w:rFonts w:cs="Calibri"/>
          <w:sz w:val="24"/>
          <w:szCs w:val="24"/>
          <w:shd w:val="clear" w:color="auto" w:fill="FFFFFF"/>
        </w:rPr>
        <w:t xml:space="preserve">the </w:t>
      </w:r>
      <w:r w:rsidR="00D96554">
        <w:rPr>
          <w:rFonts w:cs="Calibri"/>
          <w:sz w:val="24"/>
          <w:szCs w:val="24"/>
          <w:shd w:val="clear" w:color="auto" w:fill="FFFFFF"/>
        </w:rPr>
        <w:t xml:space="preserve">competence </w:t>
      </w:r>
      <w:r w:rsidR="00454C1B">
        <w:rPr>
          <w:rFonts w:cs="Calibri"/>
          <w:sz w:val="24"/>
          <w:szCs w:val="24"/>
          <w:shd w:val="clear" w:color="auto" w:fill="FFFFFF"/>
        </w:rPr>
        <w:t xml:space="preserve">of chronically ill children in </w:t>
      </w:r>
      <w:r w:rsidR="00BD7D43">
        <w:rPr>
          <w:rFonts w:cs="Calibri"/>
          <w:sz w:val="24"/>
          <w:szCs w:val="24"/>
          <w:shd w:val="clear" w:color="auto" w:fill="FFFFFF"/>
        </w:rPr>
        <w:t xml:space="preserve">communicating about </w:t>
      </w:r>
      <w:r w:rsidR="00454C1B">
        <w:rPr>
          <w:rFonts w:cs="Calibri"/>
          <w:sz w:val="24"/>
          <w:szCs w:val="24"/>
          <w:shd w:val="clear" w:color="auto" w:fill="FFFFFF"/>
        </w:rPr>
        <w:t>health related matters can often exceed their chronological</w:t>
      </w:r>
      <w:r w:rsidR="006764BC">
        <w:rPr>
          <w:rFonts w:cs="Calibri"/>
          <w:sz w:val="24"/>
          <w:szCs w:val="24"/>
          <w:shd w:val="clear" w:color="auto" w:fill="FFFFFF"/>
        </w:rPr>
        <w:t xml:space="preserve"> age </w:t>
      </w:r>
      <w:r w:rsidR="003851FA">
        <w:rPr>
          <w:rFonts w:cs="Calibri"/>
          <w:sz w:val="24"/>
          <w:szCs w:val="24"/>
          <w:shd w:val="clear" w:color="auto" w:fill="FFFFFF"/>
        </w:rPr>
        <w:fldChar w:fldCharType="begin"/>
      </w:r>
      <w:r w:rsidR="008F7CC5">
        <w:rPr>
          <w:rFonts w:cs="Calibri"/>
          <w:sz w:val="24"/>
          <w:szCs w:val="24"/>
          <w:shd w:val="clear" w:color="auto" w:fill="FFFFFF"/>
        </w:rPr>
        <w:instrText xml:space="preserve"> ADDIN EN.CITE &lt;EndNote&gt;&lt;Cite&gt;&lt;Author&gt;Alderson&lt;/Author&gt;&lt;Year&gt;2007&lt;/Year&gt;&lt;RecNum&gt;2648&lt;/RecNum&gt;&lt;DisplayText&gt;(42)&lt;/DisplayText&gt;&lt;record&gt;&lt;rec-number&gt;2648&lt;/rec-number&gt;&lt;foreign-keys&gt;&lt;key app="EN" db-id="p25r9tfw5xftdyedzs7p9pvvza9s900v2rep" timestamp="1538137643"&gt;2648&lt;/key&gt;&lt;/foreign-keys&gt;&lt;ref-type name="Journal Article"&gt;17&lt;/ref-type&gt;&lt;contributors&gt;&lt;authors&gt;&lt;author&gt;Alderson, Priscilla&lt;/author&gt;&lt;/authors&gt;&lt;/contributors&gt;&lt;titles&gt;&lt;title&gt;Competent children? Minors’ consent to health care treatment and research&lt;/title&gt;&lt;secondary-title&gt;Social Science &amp;amp; Medicine&lt;/secondary-title&gt;&lt;/titles&gt;&lt;periodical&gt;&lt;full-title&gt;Social Science &amp;amp; Medicine&lt;/full-title&gt;&lt;/periodical&gt;&lt;pages&gt;2272-2283&lt;/pages&gt;&lt;volume&gt;65&lt;/volume&gt;&lt;number&gt;11&lt;/number&gt;&lt;keywords&gt;&lt;keyword&gt;Minors’ consent&lt;/keyword&gt;&lt;keyword&gt;Informed consent&lt;/keyword&gt;&lt;keyword&gt;Voluntary consent&lt;/keyword&gt;&lt;keyword&gt;Assessing competence&lt;/keyword&gt;&lt;keyword&gt;Valid consent&lt;/keyword&gt;&lt;keyword&gt;Therapeutic research&lt;/keyword&gt;&lt;keyword&gt;Children&lt;/keyword&gt;&lt;keyword&gt;UK&lt;/keyword&gt;&lt;/keywords&gt;&lt;dates&gt;&lt;year&gt;2007&lt;/year&gt;&lt;pub-dates&gt;&lt;date&gt;2007/12/01/&lt;/date&gt;&lt;/pub-dates&gt;&lt;/dates&gt;&lt;isbn&gt;0277-9536&lt;/isbn&gt;&lt;urls&gt;&lt;related-urls&gt;&lt;url&gt;http://www.sciencedirect.com/science/article/pii/S027795360700439X&lt;/url&gt;&lt;/related-urls&gt;&lt;/urls&gt;&lt;electronic-resource-num&gt;https://doi.org/10.1016/j.socscimed.2007.08.005&lt;/electronic-resource-num&gt;&lt;/record&gt;&lt;/Cite&gt;&lt;/EndNote&gt;</w:instrText>
      </w:r>
      <w:r w:rsidR="003851FA">
        <w:rPr>
          <w:rFonts w:cs="Calibri"/>
          <w:sz w:val="24"/>
          <w:szCs w:val="24"/>
          <w:shd w:val="clear" w:color="auto" w:fill="FFFFFF"/>
        </w:rPr>
        <w:fldChar w:fldCharType="separate"/>
      </w:r>
      <w:r w:rsidR="008F7CC5">
        <w:rPr>
          <w:rFonts w:cs="Calibri"/>
          <w:noProof/>
          <w:sz w:val="24"/>
          <w:szCs w:val="24"/>
          <w:shd w:val="clear" w:color="auto" w:fill="FFFFFF"/>
        </w:rPr>
        <w:t>(</w:t>
      </w:r>
      <w:hyperlink w:anchor="_ENREF_42" w:tooltip="Alderson, 2007 #2648" w:history="1">
        <w:r w:rsidR="00260688">
          <w:rPr>
            <w:rFonts w:cs="Calibri"/>
            <w:noProof/>
            <w:sz w:val="24"/>
            <w:szCs w:val="24"/>
            <w:shd w:val="clear" w:color="auto" w:fill="FFFFFF"/>
          </w:rPr>
          <w:t>42</w:t>
        </w:r>
      </w:hyperlink>
      <w:r w:rsidR="008F7CC5">
        <w:rPr>
          <w:rFonts w:cs="Calibri"/>
          <w:noProof/>
          <w:sz w:val="24"/>
          <w:szCs w:val="24"/>
          <w:shd w:val="clear" w:color="auto" w:fill="FFFFFF"/>
        </w:rPr>
        <w:t>)</w:t>
      </w:r>
      <w:r w:rsidR="003851FA">
        <w:rPr>
          <w:rFonts w:cs="Calibri"/>
          <w:sz w:val="24"/>
          <w:szCs w:val="24"/>
          <w:shd w:val="clear" w:color="auto" w:fill="FFFFFF"/>
        </w:rPr>
        <w:fldChar w:fldCharType="end"/>
      </w:r>
      <w:r w:rsidR="00D96554">
        <w:rPr>
          <w:rFonts w:cs="Calibri"/>
          <w:sz w:val="24"/>
          <w:szCs w:val="24"/>
          <w:shd w:val="clear" w:color="auto" w:fill="FFFFFF"/>
        </w:rPr>
        <w:t>.</w:t>
      </w:r>
      <w:r w:rsidR="00D96554">
        <w:rPr>
          <w:rFonts w:cstheme="minorHAnsi"/>
          <w:sz w:val="24"/>
          <w:szCs w:val="24"/>
        </w:rPr>
        <w:t xml:space="preserve"> </w:t>
      </w:r>
      <w:r w:rsidR="00F07B87" w:rsidRPr="00F07B87">
        <w:rPr>
          <w:rFonts w:cstheme="minorHAnsi"/>
          <w:sz w:val="24"/>
          <w:szCs w:val="24"/>
        </w:rPr>
        <w:t>W</w:t>
      </w:r>
      <w:r w:rsidRPr="00F07B87">
        <w:rPr>
          <w:rFonts w:cstheme="minorHAnsi"/>
          <w:sz w:val="24"/>
          <w:szCs w:val="24"/>
          <w:shd w:val="clear" w:color="auto" w:fill="FFFFFF"/>
        </w:rPr>
        <w:t xml:space="preserve">e did not interview </w:t>
      </w:r>
      <w:r w:rsidR="00F07B87" w:rsidRPr="00F07B87">
        <w:rPr>
          <w:rFonts w:cstheme="minorHAnsi"/>
          <w:sz w:val="24"/>
          <w:szCs w:val="24"/>
        </w:rPr>
        <w:t>families with a</w:t>
      </w:r>
      <w:r w:rsidRPr="00F07B87">
        <w:rPr>
          <w:rFonts w:cstheme="minorHAnsi"/>
          <w:sz w:val="24"/>
          <w:szCs w:val="24"/>
        </w:rPr>
        <w:t xml:space="preserve"> JIA diagnosis </w:t>
      </w:r>
      <w:r w:rsidR="00F07B87" w:rsidRPr="00F07B87">
        <w:rPr>
          <w:rFonts w:cstheme="minorHAnsi"/>
          <w:sz w:val="24"/>
          <w:szCs w:val="24"/>
        </w:rPr>
        <w:t xml:space="preserve">who </w:t>
      </w:r>
      <w:r w:rsidR="00BD7D43">
        <w:rPr>
          <w:rFonts w:cstheme="minorHAnsi"/>
          <w:sz w:val="24"/>
          <w:szCs w:val="24"/>
        </w:rPr>
        <w:t xml:space="preserve">had </w:t>
      </w:r>
      <w:r w:rsidR="00F07B87" w:rsidRPr="00F07B87">
        <w:rPr>
          <w:rFonts w:cstheme="minorHAnsi"/>
          <w:sz w:val="24"/>
          <w:szCs w:val="24"/>
        </w:rPr>
        <w:t xml:space="preserve">not </w:t>
      </w:r>
      <w:r w:rsidR="00FA3648">
        <w:rPr>
          <w:rFonts w:cstheme="minorHAnsi"/>
          <w:sz w:val="24"/>
          <w:szCs w:val="24"/>
        </w:rPr>
        <w:t xml:space="preserve">yet </w:t>
      </w:r>
      <w:r w:rsidR="00BD7D43">
        <w:rPr>
          <w:rFonts w:cstheme="minorHAnsi"/>
          <w:sz w:val="24"/>
          <w:szCs w:val="24"/>
        </w:rPr>
        <w:t xml:space="preserve">been treated </w:t>
      </w:r>
      <w:r w:rsidR="00BD7D43">
        <w:rPr>
          <w:rFonts w:cstheme="minorHAnsi"/>
          <w:sz w:val="24"/>
        </w:rPr>
        <w:t xml:space="preserve">with </w:t>
      </w:r>
      <w:r w:rsidRPr="00065641">
        <w:rPr>
          <w:rFonts w:cstheme="minorHAnsi"/>
          <w:bCs/>
          <w:sz w:val="24"/>
        </w:rPr>
        <w:t>corticosteroid</w:t>
      </w:r>
      <w:r w:rsidRPr="00065641">
        <w:rPr>
          <w:rFonts w:cstheme="minorHAnsi"/>
          <w:sz w:val="24"/>
        </w:rPr>
        <w:t>s</w:t>
      </w:r>
      <w:r w:rsidR="00325F7A">
        <w:rPr>
          <w:rFonts w:cstheme="minorHAnsi"/>
          <w:sz w:val="24"/>
        </w:rPr>
        <w:t xml:space="preserve">, and we </w:t>
      </w:r>
      <w:r w:rsidRPr="00065641">
        <w:rPr>
          <w:rFonts w:cstheme="minorHAnsi"/>
          <w:sz w:val="24"/>
        </w:rPr>
        <w:t xml:space="preserve">acknowledge that the views </w:t>
      </w:r>
      <w:r w:rsidR="00FA3648">
        <w:rPr>
          <w:rFonts w:cstheme="minorHAnsi"/>
          <w:sz w:val="24"/>
        </w:rPr>
        <w:t xml:space="preserve">of such families </w:t>
      </w:r>
      <w:r w:rsidRPr="00065641">
        <w:rPr>
          <w:rFonts w:cstheme="minorHAnsi"/>
          <w:sz w:val="24"/>
        </w:rPr>
        <w:t>may differ markedly from our findings. However, interviewing families at diagnosis</w:t>
      </w:r>
      <w:r w:rsidR="006764BC">
        <w:rPr>
          <w:rFonts w:cstheme="minorHAnsi"/>
          <w:sz w:val="24"/>
        </w:rPr>
        <w:t>,</w:t>
      </w:r>
      <w:r w:rsidRPr="00065641">
        <w:rPr>
          <w:rFonts w:cstheme="minorHAnsi"/>
          <w:sz w:val="24"/>
        </w:rPr>
        <w:t xml:space="preserve"> </w:t>
      </w:r>
      <w:r w:rsidR="00FA3648">
        <w:rPr>
          <w:rFonts w:cstheme="minorHAnsi"/>
          <w:sz w:val="24"/>
        </w:rPr>
        <w:t xml:space="preserve">but before </w:t>
      </w:r>
      <w:r w:rsidR="00260688">
        <w:rPr>
          <w:rFonts w:cstheme="minorHAnsi"/>
          <w:sz w:val="24"/>
        </w:rPr>
        <w:t xml:space="preserve">corticosteroid </w:t>
      </w:r>
      <w:r w:rsidR="00FA3648">
        <w:rPr>
          <w:rFonts w:cstheme="minorHAnsi"/>
          <w:sz w:val="24"/>
        </w:rPr>
        <w:t>treatment</w:t>
      </w:r>
      <w:r w:rsidR="00F07B87">
        <w:rPr>
          <w:rFonts w:cstheme="minorHAnsi"/>
          <w:sz w:val="24"/>
        </w:rPr>
        <w:t xml:space="preserve">, </w:t>
      </w:r>
      <w:r w:rsidRPr="00065641">
        <w:rPr>
          <w:rFonts w:cstheme="minorHAnsi"/>
          <w:sz w:val="24"/>
        </w:rPr>
        <w:t xml:space="preserve">would likely have been challenging, </w:t>
      </w:r>
      <w:r w:rsidR="00FA3648">
        <w:rPr>
          <w:rFonts w:cstheme="minorHAnsi"/>
          <w:sz w:val="24"/>
        </w:rPr>
        <w:t xml:space="preserve">particularly </w:t>
      </w:r>
      <w:r w:rsidRPr="00065641">
        <w:rPr>
          <w:rFonts w:cstheme="minorHAnsi"/>
          <w:sz w:val="24"/>
        </w:rPr>
        <w:t>given the difficulties families experience at this time</w:t>
      </w:r>
      <w:r w:rsidR="00A315A1">
        <w:rPr>
          <w:rFonts w:cstheme="minorHAnsi"/>
          <w:sz w:val="24"/>
        </w:rPr>
        <w:t xml:space="preserve"> </w:t>
      </w:r>
      <w:r w:rsidR="003851FA">
        <w:rPr>
          <w:rFonts w:cstheme="minorHAnsi"/>
          <w:sz w:val="24"/>
        </w:rPr>
        <w:fldChar w:fldCharType="begin"/>
      </w:r>
      <w:r w:rsidR="008F7CC5">
        <w:rPr>
          <w:rFonts w:cstheme="minorHAnsi"/>
          <w:sz w:val="24"/>
        </w:rPr>
        <w:instrText xml:space="preserve"> ADDIN EN.CITE &lt;EndNote&gt;&lt;Cite&gt;&lt;Author&gt;Gómez-Ramírez&lt;/Author&gt;&lt;Year&gt;2016&lt;/Year&gt;&lt;RecNum&gt;2655&lt;/RecNum&gt;&lt;DisplayText&gt;(43)&lt;/DisplayText&gt;&lt;record&gt;&lt;rec-number&gt;2655&lt;/rec-number&gt;&lt;foreign-keys&gt;&lt;key app="EN" db-id="p25r9tfw5xftdyedzs7p9pvvza9s900v2rep" timestamp="1538163255"&gt;2655&lt;/key&gt;&lt;/foreign-keys&gt;&lt;ref-type name="Journal Article"&gt;17&lt;/ref-type&gt;&lt;contributors&gt;&lt;authors&gt;&lt;author&gt;Gómez-Ramírez, Oralia&lt;/author&gt;&lt;author&gt;Gibbon, Michele&lt;/author&gt;&lt;author&gt;Berard, Roberta&lt;/author&gt;&lt;author&gt;Jurencak, Roman&lt;/author&gt;&lt;author&gt;Green, Jayne&lt;/author&gt;&lt;author&gt;Tucker, Lori&lt;/author&gt;&lt;author&gt;Shiff, Natalie&lt;/author&gt;&lt;author&gt;Guzman, Jaime&lt;/author&gt;&lt;/authors&gt;&lt;/contributors&gt;&lt;titles&gt;&lt;title&gt;A recurring rollercoaster ride: a qualitative study of the emotional experiences of parents of children with juvenile idiopathic arthritis&lt;/title&gt;&lt;secondary-title&gt;Pediatric Rheumatology Online Journal&lt;/secondary-title&gt;&lt;/titles&gt;&lt;periodical&gt;&lt;full-title&gt;Pediatric Rheumatology Online Journal&lt;/full-title&gt;&lt;/periodical&gt;&lt;pages&gt;13&lt;/pages&gt;&lt;volume&gt;14&lt;/volume&gt;&lt;dates&gt;&lt;year&gt;2016&lt;/year&gt;&lt;pub-dates&gt;&lt;date&gt;03/09&amp;#xD;01/04/received&amp;#xD;03/02/accepted&lt;/date&gt;&lt;/pub-dates&gt;&lt;/dates&gt;&lt;pub-location&gt;London&lt;/pub-location&gt;&lt;publisher&gt;BioMed Central&lt;/publisher&gt;&lt;isbn&gt;1546-0096&lt;/isbn&gt;&lt;accession-num&gt;PMC4784365&lt;/accession-num&gt;&lt;urls&gt;&lt;related-urls&gt;&lt;url&gt;http://www.ncbi.nlm.nih.gov/pmc/articles/PMC4784365/&lt;/url&gt;&lt;/related-urls&gt;&lt;/urls&gt;&lt;electronic-resource-num&gt;10.1186/s12969-016-0073-9&lt;/electronic-resource-num&gt;&lt;remote-database-name&gt;PMC&lt;/remote-database-name&gt;&lt;/record&gt;&lt;/Cite&gt;&lt;/EndNote&gt;</w:instrText>
      </w:r>
      <w:r w:rsidR="003851FA">
        <w:rPr>
          <w:rFonts w:cstheme="minorHAnsi"/>
          <w:sz w:val="24"/>
        </w:rPr>
        <w:fldChar w:fldCharType="separate"/>
      </w:r>
      <w:r w:rsidR="008F7CC5">
        <w:rPr>
          <w:rFonts w:cstheme="minorHAnsi"/>
          <w:noProof/>
          <w:sz w:val="24"/>
        </w:rPr>
        <w:t>(</w:t>
      </w:r>
      <w:hyperlink w:anchor="_ENREF_43" w:tooltip="Gómez-Ramírez, 2016 #2655" w:history="1">
        <w:r w:rsidR="00260688">
          <w:rPr>
            <w:rFonts w:cstheme="minorHAnsi"/>
            <w:noProof/>
            <w:sz w:val="24"/>
          </w:rPr>
          <w:t>43</w:t>
        </w:r>
      </w:hyperlink>
      <w:r w:rsidR="008F7CC5">
        <w:rPr>
          <w:rFonts w:cstheme="minorHAnsi"/>
          <w:noProof/>
          <w:sz w:val="24"/>
        </w:rPr>
        <w:t>)</w:t>
      </w:r>
      <w:r w:rsidR="003851FA">
        <w:rPr>
          <w:rFonts w:cstheme="minorHAnsi"/>
          <w:sz w:val="24"/>
        </w:rPr>
        <w:fldChar w:fldCharType="end"/>
      </w:r>
      <w:r w:rsidR="00952140">
        <w:rPr>
          <w:rFonts w:cstheme="minorHAnsi"/>
          <w:sz w:val="24"/>
        </w:rPr>
        <w:t xml:space="preserve"> </w:t>
      </w:r>
      <w:r w:rsidR="00325F7A">
        <w:rPr>
          <w:rFonts w:cstheme="minorHAnsi"/>
          <w:sz w:val="24"/>
        </w:rPr>
        <w:t xml:space="preserve">and we </w:t>
      </w:r>
      <w:r w:rsidR="00FA3648">
        <w:rPr>
          <w:rFonts w:cstheme="minorHAnsi"/>
          <w:sz w:val="24"/>
        </w:rPr>
        <w:t>report</w:t>
      </w:r>
      <w:r w:rsidR="00325F7A">
        <w:rPr>
          <w:rFonts w:cstheme="minorHAnsi"/>
          <w:sz w:val="24"/>
        </w:rPr>
        <w:t xml:space="preserve"> here</w:t>
      </w:r>
      <w:r w:rsidRPr="00065641">
        <w:rPr>
          <w:rFonts w:cstheme="minorHAnsi"/>
          <w:sz w:val="24"/>
        </w:rPr>
        <w:t xml:space="preserve"> This study’s sample size is typical and appropriate for a qualitative study given that the inferences drawn are not about prevalence or statistical distribution </w:t>
      </w:r>
      <w:r w:rsidR="003851FA">
        <w:rPr>
          <w:rFonts w:cstheme="minorHAnsi"/>
          <w:sz w:val="24"/>
        </w:rPr>
        <w:fldChar w:fldCharType="begin"/>
      </w:r>
      <w:r w:rsidR="008F7CC5">
        <w:rPr>
          <w:rFonts w:cstheme="minorHAnsi"/>
          <w:sz w:val="24"/>
        </w:rPr>
        <w:instrText xml:space="preserve"> ADDIN EN.CITE &lt;EndNote&gt;&lt;Cite&gt;&lt;Author&gt;Ritchie&lt;/Author&gt;&lt;Year&gt;2003&lt;/Year&gt;&lt;RecNum&gt;2390&lt;/RecNum&gt;&lt;DisplayText&gt;(16)&lt;/DisplayText&gt;&lt;record&gt;&lt;rec-number&gt;2390&lt;/rec-number&gt;&lt;foreign-keys&gt;&lt;key app="EN" db-id="p25r9tfw5xftdyedzs7p9pvvza9s900v2rep" timestamp="1502109595"&gt;2390&lt;/key&gt;&lt;/foreign-keys&gt;&lt;ref-type name="Book"&gt;6&lt;/ref-type&gt;&lt;contributors&gt;&lt;authors&gt;&lt;author&gt;Ritchie, J.&lt;/author&gt;&lt;author&gt;Lewis, J.&lt;/author&gt;&lt;/authors&gt;&lt;/contributors&gt;&lt;titles&gt;&lt;title&gt;Qualitative research practice: A guide for social science students and researchers&lt;/title&gt;&lt;/titles&gt;&lt;dates&gt;&lt;year&gt;2003&lt;/year&gt;&lt;/dates&gt;&lt;pub-location&gt;London&lt;/pub-location&gt;&lt;publisher&gt;Sage&lt;/publisher&gt;&lt;urls&gt;&lt;/urls&gt;&lt;/record&gt;&lt;/Cite&gt;&lt;/EndNote&gt;</w:instrText>
      </w:r>
      <w:r w:rsidR="003851FA">
        <w:rPr>
          <w:rFonts w:cstheme="minorHAnsi"/>
          <w:sz w:val="24"/>
        </w:rPr>
        <w:fldChar w:fldCharType="separate"/>
      </w:r>
      <w:r w:rsidR="008F7CC5">
        <w:rPr>
          <w:rFonts w:cstheme="minorHAnsi"/>
          <w:noProof/>
          <w:sz w:val="24"/>
        </w:rPr>
        <w:t>(</w:t>
      </w:r>
      <w:hyperlink w:anchor="_ENREF_16" w:tooltip="Ritchie, 2003 #2390" w:history="1">
        <w:r w:rsidR="00260688">
          <w:rPr>
            <w:rFonts w:cstheme="minorHAnsi"/>
            <w:noProof/>
            <w:sz w:val="24"/>
          </w:rPr>
          <w:t>16</w:t>
        </w:r>
      </w:hyperlink>
      <w:r w:rsidR="008F7CC5">
        <w:rPr>
          <w:rFonts w:cstheme="minorHAnsi"/>
          <w:noProof/>
          <w:sz w:val="24"/>
        </w:rPr>
        <w:t>)</w:t>
      </w:r>
      <w:r w:rsidR="003851FA">
        <w:rPr>
          <w:rFonts w:cstheme="minorHAnsi"/>
          <w:sz w:val="24"/>
        </w:rPr>
        <w:fldChar w:fldCharType="end"/>
      </w:r>
      <w:r w:rsidRPr="00065641">
        <w:rPr>
          <w:rFonts w:cstheme="minorHAnsi"/>
          <w:sz w:val="24"/>
        </w:rPr>
        <w:t xml:space="preserve">. Rather our inferences concern the nature of families’ perspectives and the value of these in informing the design of JIA trials. Similar to deliberative engagement methods </w:t>
      </w:r>
      <w:r w:rsidR="003851FA">
        <w:rPr>
          <w:rFonts w:cstheme="minorHAnsi"/>
          <w:sz w:val="24"/>
        </w:rPr>
        <w:fldChar w:fldCharType="begin"/>
      </w:r>
      <w:r w:rsidR="008F7CC5">
        <w:rPr>
          <w:rFonts w:cstheme="minorHAnsi"/>
          <w:sz w:val="24"/>
        </w:rPr>
        <w:instrText xml:space="preserve"> ADDIN EN.CITE &lt;EndNote&gt;&lt;Cite&gt;&lt;Author&gt;Morain&lt;/Author&gt;&lt;Year&gt;2017&lt;/Year&gt;&lt;RecNum&gt;2585&lt;/RecNum&gt;&lt;DisplayText&gt;(44)&lt;/DisplayText&gt;&lt;record&gt;&lt;rec-number&gt;2585&lt;/rec-number&gt;&lt;foreign-keys&gt;&lt;key app="EN" db-id="p25r9tfw5xftdyedzs7p9pvvza9s900v2rep" timestamp="1516198159"&gt;2585&lt;/key&gt;&lt;/foreign-keys&gt;&lt;ref-type name="Journal Article"&gt;17&lt;/ref-type&gt;&lt;contributors&gt;&lt;authors&gt;&lt;author&gt;Morain, S. R.&lt;/author&gt;&lt;author&gt;Whicher, D. M.&lt;/author&gt;&lt;author&gt;Kass, N. E.&lt;/author&gt;&lt;author&gt;Faden, R. R.&lt;/author&gt;&lt;/authors&gt;&lt;/contributors&gt;&lt;auth-address&gt;Center for Medical Ethics and Health Policy, Baylor College of Medicine, One Baylor Plaza, Suite 310D, Houston, TX, 77030, USA. stephanie.morain@bcm.edu.&amp;#xD;Patient Centered Outcomes Research Institute, 1919 M Street, NW, Suite 250, Washington, DC, 20036, USA.&amp;#xD;Johns Hopkins Berman Institute of Bioethics and Department of Health Policy and Management, Johns Hopkins Bloomberg School of Public Health, 1809 Ashland Ave, Baltimore, MD, 21205, USA.&amp;#xD;Johns Hopkins Berman Institute of Bioethics, 1809 Ashland Ave, Baltimore, MD, 21205, USA.&lt;/auth-address&gt;&lt;titles&gt;&lt;title&gt;Deliberative Engagement Methods for Patient-Centered Outcomes Research&lt;/title&gt;&lt;secondary-title&gt;Patient&lt;/secondary-title&gt;&lt;alt-title&gt;Patient&lt;/alt-title&gt;&lt;/titles&gt;&lt;periodical&gt;&lt;full-title&gt;Patient&lt;/full-title&gt;&lt;abbr-1&gt;The patient&lt;/abbr-1&gt;&lt;/periodical&gt;&lt;alt-periodical&gt;&lt;full-title&gt;Patient&lt;/full-title&gt;&lt;abbr-1&gt;The patient&lt;/abbr-1&gt;&lt;/alt-periodical&gt;&lt;pages&gt;545-552&lt;/pages&gt;&lt;volume&gt;10&lt;/volume&gt;&lt;number&gt;5&lt;/number&gt;&lt;edition&gt;2017/04/05&lt;/edition&gt;&lt;keywords&gt;&lt;keyword&gt;Comparative Effectiveness Research&lt;/keyword&gt;&lt;keyword&gt;Engaging Stakeholder&lt;/keyword&gt;&lt;keyword&gt;Exit Interview&lt;/keyword&gt;&lt;keyword&gt;Policy Issue&lt;/keyword&gt;&lt;keyword&gt;Procedural Fairness&lt;/keyword&gt;&lt;/keywords&gt;&lt;dates&gt;&lt;year&gt;2017&lt;/year&gt;&lt;pub-dates&gt;&lt;date&gt;Oct&lt;/date&gt;&lt;/pub-dates&gt;&lt;/dates&gt;&lt;isbn&gt;1178-1653&lt;/isbn&gt;&lt;accession-num&gt;28374286&lt;/accession-num&gt;&lt;urls&gt;&lt;/urls&gt;&lt;electronic-resource-num&gt;10.1007/s40271-017-0238-8&lt;/electronic-resource-num&gt;&lt;remote-database-provider&gt;NLM&lt;/remote-database-provider&gt;&lt;language&gt;eng&lt;/language&gt;&lt;/record&gt;&lt;/Cite&gt;&lt;/EndNote&gt;</w:instrText>
      </w:r>
      <w:r w:rsidR="003851FA">
        <w:rPr>
          <w:rFonts w:cstheme="minorHAnsi"/>
          <w:sz w:val="24"/>
        </w:rPr>
        <w:fldChar w:fldCharType="separate"/>
      </w:r>
      <w:r w:rsidR="008F7CC5">
        <w:rPr>
          <w:rFonts w:cstheme="minorHAnsi"/>
          <w:noProof/>
          <w:sz w:val="24"/>
        </w:rPr>
        <w:t>(</w:t>
      </w:r>
      <w:hyperlink w:anchor="_ENREF_44" w:tooltip="Morain, 2017 #2585" w:history="1">
        <w:r w:rsidR="00260688">
          <w:rPr>
            <w:rFonts w:cstheme="minorHAnsi"/>
            <w:noProof/>
            <w:sz w:val="24"/>
          </w:rPr>
          <w:t>44</w:t>
        </w:r>
      </w:hyperlink>
      <w:r w:rsidR="008F7CC5">
        <w:rPr>
          <w:rFonts w:cstheme="minorHAnsi"/>
          <w:noProof/>
          <w:sz w:val="24"/>
        </w:rPr>
        <w:t>)</w:t>
      </w:r>
      <w:r w:rsidR="003851FA">
        <w:rPr>
          <w:rFonts w:cstheme="minorHAnsi"/>
          <w:sz w:val="24"/>
        </w:rPr>
        <w:fldChar w:fldCharType="end"/>
      </w:r>
      <w:r w:rsidRPr="00065641">
        <w:rPr>
          <w:rFonts w:cstheme="minorHAnsi"/>
          <w:sz w:val="24"/>
        </w:rPr>
        <w:t xml:space="preserve">, we used stimulus materials (see Appendix B) and discursive interviews to enable families to raise matters of importance to them, and for us to inform families about trials and clarify any key misunderstandings. </w:t>
      </w:r>
    </w:p>
    <w:p w14:paraId="43C07C65" w14:textId="77777777" w:rsidR="00422796" w:rsidRPr="00065641" w:rsidRDefault="00422796" w:rsidP="00F07B87">
      <w:pPr>
        <w:pStyle w:val="HeadingFS1"/>
        <w:spacing w:after="0" w:line="240" w:lineRule="auto"/>
        <w:jc w:val="both"/>
        <w:rPr>
          <w:rFonts w:asciiTheme="minorHAnsi" w:hAnsiTheme="minorHAnsi" w:cstheme="minorHAnsi"/>
          <w:b w:val="0"/>
          <w:sz w:val="24"/>
          <w:shd w:val="clear" w:color="auto" w:fill="FFFFFF"/>
        </w:rPr>
      </w:pPr>
    </w:p>
    <w:p w14:paraId="4A710875" w14:textId="77777777" w:rsidR="00422796" w:rsidRPr="00065641" w:rsidRDefault="00422796" w:rsidP="00F07B87">
      <w:pPr>
        <w:pStyle w:val="HeadingFS1"/>
        <w:spacing w:after="0" w:line="240" w:lineRule="auto"/>
        <w:jc w:val="both"/>
        <w:rPr>
          <w:rFonts w:asciiTheme="minorHAnsi" w:hAnsiTheme="minorHAnsi" w:cstheme="minorHAnsi"/>
          <w:i/>
          <w:sz w:val="24"/>
          <w:shd w:val="clear" w:color="auto" w:fill="FFFFFF"/>
        </w:rPr>
      </w:pPr>
      <w:r w:rsidRPr="00065641">
        <w:rPr>
          <w:rFonts w:asciiTheme="minorHAnsi" w:hAnsiTheme="minorHAnsi" w:cstheme="minorHAnsi"/>
          <w:i/>
          <w:sz w:val="24"/>
          <w:shd w:val="clear" w:color="auto" w:fill="FFFFFF"/>
        </w:rPr>
        <w:t>Conclusion</w:t>
      </w:r>
    </w:p>
    <w:p w14:paraId="6D5E3B34" w14:textId="77777777" w:rsidR="00703C3D" w:rsidRDefault="00703C3D" w:rsidP="00F07B87">
      <w:pPr>
        <w:pStyle w:val="HeadingFS1"/>
        <w:spacing w:after="0" w:line="240" w:lineRule="auto"/>
        <w:jc w:val="both"/>
        <w:rPr>
          <w:rFonts w:asciiTheme="minorHAnsi" w:hAnsiTheme="minorHAnsi" w:cstheme="minorHAnsi"/>
          <w:b w:val="0"/>
          <w:sz w:val="24"/>
          <w:lang w:eastAsia="en-GB"/>
        </w:rPr>
      </w:pPr>
    </w:p>
    <w:p w14:paraId="53123DC3" w14:textId="2F432717" w:rsidR="00422796" w:rsidRDefault="00422796" w:rsidP="00F07B87">
      <w:pPr>
        <w:pStyle w:val="HeadingFS1"/>
        <w:spacing w:after="0" w:line="240" w:lineRule="auto"/>
        <w:jc w:val="both"/>
        <w:rPr>
          <w:rFonts w:asciiTheme="minorHAnsi" w:hAnsiTheme="minorHAnsi" w:cstheme="minorHAnsi"/>
          <w:b w:val="0"/>
          <w:sz w:val="24"/>
        </w:rPr>
      </w:pPr>
      <w:r w:rsidRPr="00065641">
        <w:rPr>
          <w:rFonts w:asciiTheme="minorHAnsi" w:hAnsiTheme="minorHAnsi" w:cstheme="minorHAnsi"/>
          <w:b w:val="0"/>
          <w:sz w:val="24"/>
          <w:lang w:eastAsia="en-GB"/>
        </w:rPr>
        <w:t>This</w:t>
      </w:r>
      <w:r w:rsidRPr="00065641">
        <w:rPr>
          <w:rFonts w:asciiTheme="minorHAnsi" w:hAnsiTheme="minorHAnsi" w:cstheme="minorHAnsi"/>
          <w:b w:val="0"/>
          <w:sz w:val="24"/>
          <w:shd w:val="clear" w:color="auto" w:fill="FFFFFF"/>
        </w:rPr>
        <w:t xml:space="preserve"> pre-trial qualitative feasibility study </w:t>
      </w:r>
      <w:r w:rsidRPr="00065641">
        <w:rPr>
          <w:rFonts w:asciiTheme="minorHAnsi" w:hAnsiTheme="minorHAnsi" w:cstheme="minorHAnsi"/>
          <w:b w:val="0"/>
          <w:sz w:val="24"/>
          <w:lang w:eastAsia="en-GB"/>
        </w:rPr>
        <w:t xml:space="preserve">demonstrated that families could engage in the logic of a proposed trial in JIA and provide valuable input into trial design before further investment of resources. We identified potential barriers to recruitment for a </w:t>
      </w:r>
      <w:r w:rsidRPr="00065641">
        <w:rPr>
          <w:rFonts w:asciiTheme="minorHAnsi" w:hAnsiTheme="minorHAnsi" w:cstheme="minorHAnsi"/>
          <w:b w:val="0"/>
          <w:bCs/>
          <w:sz w:val="24"/>
        </w:rPr>
        <w:t>corticosteroid</w:t>
      </w:r>
      <w:r w:rsidRPr="00065641">
        <w:rPr>
          <w:rFonts w:asciiTheme="minorHAnsi" w:hAnsiTheme="minorHAnsi" w:cstheme="minorHAnsi"/>
          <w:b w:val="0"/>
          <w:sz w:val="24"/>
        </w:rPr>
        <w:t xml:space="preserve"> induction regimen trial in JIA, diverg</w:t>
      </w:r>
      <w:r w:rsidR="00826866">
        <w:rPr>
          <w:rFonts w:asciiTheme="minorHAnsi" w:hAnsiTheme="minorHAnsi" w:cstheme="minorHAnsi"/>
          <w:b w:val="0"/>
          <w:sz w:val="24"/>
        </w:rPr>
        <w:t>ent</w:t>
      </w:r>
      <w:r w:rsidRPr="00065641">
        <w:rPr>
          <w:rFonts w:asciiTheme="minorHAnsi" w:hAnsiTheme="minorHAnsi" w:cstheme="minorHAnsi"/>
          <w:b w:val="0"/>
          <w:sz w:val="24"/>
        </w:rPr>
        <w:t xml:space="preserve"> views between parents and CYP and areas for further exploration, including clinician treatment preferences. This study highlights the importance of including families in pre-trial feasibility work to illuminate barriers to recruitment and to inform strategies to improve informed consent and recruitment.</w:t>
      </w:r>
    </w:p>
    <w:p w14:paraId="2B47BEF5" w14:textId="7A758B4D" w:rsidR="009E2B67" w:rsidRDefault="009E2B67" w:rsidP="00F07B87">
      <w:pPr>
        <w:pStyle w:val="HeadingFS1"/>
        <w:spacing w:after="0" w:line="240" w:lineRule="auto"/>
        <w:jc w:val="both"/>
        <w:rPr>
          <w:rFonts w:asciiTheme="minorHAnsi" w:hAnsiTheme="minorHAnsi" w:cstheme="minorHAnsi"/>
          <w:b w:val="0"/>
          <w:sz w:val="24"/>
        </w:rPr>
      </w:pPr>
    </w:p>
    <w:p w14:paraId="3951C14E" w14:textId="18957FD9" w:rsidR="009E2B67" w:rsidRDefault="009E2B67" w:rsidP="009E2B67">
      <w:pPr>
        <w:rPr>
          <w:rFonts w:cs="Times New Roman"/>
          <w:b/>
          <w:sz w:val="24"/>
          <w:szCs w:val="24"/>
        </w:rPr>
      </w:pPr>
      <w:r>
        <w:rPr>
          <w:rFonts w:cs="Times New Roman"/>
          <w:b/>
          <w:sz w:val="24"/>
          <w:szCs w:val="24"/>
        </w:rPr>
        <w:t>List of a</w:t>
      </w:r>
      <w:r w:rsidRPr="00E91CEB">
        <w:rPr>
          <w:rFonts w:cs="Times New Roman"/>
          <w:b/>
          <w:sz w:val="24"/>
          <w:szCs w:val="24"/>
        </w:rPr>
        <w:t>bbreviations</w:t>
      </w:r>
    </w:p>
    <w:p w14:paraId="1071AE99" w14:textId="77777777" w:rsidR="009E2B67" w:rsidRDefault="009E2B67" w:rsidP="009E2B67">
      <w:pPr>
        <w:spacing w:after="0" w:line="240" w:lineRule="auto"/>
        <w:jc w:val="both"/>
        <w:rPr>
          <w:rFonts w:cs="Times New Roman"/>
          <w:b/>
          <w:sz w:val="24"/>
          <w:szCs w:val="24"/>
        </w:rPr>
      </w:pPr>
    </w:p>
    <w:p w14:paraId="7443CE37" w14:textId="77777777" w:rsidR="009E2B67" w:rsidRPr="00E91CEB" w:rsidRDefault="009E2B67" w:rsidP="009E2B67">
      <w:pPr>
        <w:spacing w:after="0" w:line="240" w:lineRule="auto"/>
        <w:jc w:val="both"/>
        <w:rPr>
          <w:rFonts w:cs="Times New Roman"/>
          <w:sz w:val="24"/>
          <w:szCs w:val="24"/>
        </w:rPr>
      </w:pPr>
      <w:r w:rsidRPr="00E91CEB">
        <w:rPr>
          <w:rFonts w:cs="Times New Roman"/>
          <w:sz w:val="24"/>
          <w:szCs w:val="24"/>
        </w:rPr>
        <w:t>Juvenile Idiopathic Arthritis (JIA)</w:t>
      </w:r>
    </w:p>
    <w:p w14:paraId="684AFB61" w14:textId="77777777" w:rsidR="009E2B67" w:rsidRDefault="009E2B67" w:rsidP="009E2B67">
      <w:pPr>
        <w:spacing w:after="0" w:line="240" w:lineRule="auto"/>
        <w:jc w:val="both"/>
        <w:rPr>
          <w:rFonts w:cs="Times New Roman"/>
          <w:sz w:val="24"/>
          <w:szCs w:val="24"/>
        </w:rPr>
      </w:pPr>
      <w:r w:rsidRPr="00E91CEB">
        <w:rPr>
          <w:rFonts w:cs="Times New Roman"/>
          <w:sz w:val="24"/>
          <w:szCs w:val="24"/>
        </w:rPr>
        <w:t>Children and young people (CYP)</w:t>
      </w:r>
    </w:p>
    <w:p w14:paraId="1F9AAB8E" w14:textId="77777777" w:rsidR="009E2B67" w:rsidRDefault="009E2B67" w:rsidP="009E2B67">
      <w:pPr>
        <w:spacing w:after="0" w:line="240" w:lineRule="auto"/>
        <w:jc w:val="both"/>
        <w:rPr>
          <w:rFonts w:cstheme="minorHAnsi"/>
          <w:sz w:val="24"/>
          <w:szCs w:val="24"/>
        </w:rPr>
      </w:pPr>
      <w:r>
        <w:rPr>
          <w:rFonts w:cstheme="minorHAnsi"/>
          <w:sz w:val="24"/>
          <w:szCs w:val="24"/>
        </w:rPr>
        <w:t>I</w:t>
      </w:r>
      <w:r w:rsidRPr="00065641">
        <w:rPr>
          <w:rFonts w:cstheme="minorHAnsi"/>
          <w:sz w:val="24"/>
          <w:szCs w:val="24"/>
        </w:rPr>
        <w:t>ntravenous methylprednisolone (IV)</w:t>
      </w:r>
    </w:p>
    <w:p w14:paraId="0BB42EF8" w14:textId="77777777" w:rsidR="009E2B67" w:rsidRDefault="009E2B67" w:rsidP="009E2B67">
      <w:pPr>
        <w:spacing w:after="0" w:line="240" w:lineRule="auto"/>
        <w:jc w:val="both"/>
        <w:rPr>
          <w:rFonts w:cstheme="minorHAnsi"/>
          <w:sz w:val="24"/>
          <w:szCs w:val="24"/>
        </w:rPr>
      </w:pPr>
      <w:r>
        <w:rPr>
          <w:rFonts w:cstheme="minorHAnsi"/>
          <w:sz w:val="24"/>
          <w:szCs w:val="24"/>
        </w:rPr>
        <w:t>I</w:t>
      </w:r>
      <w:r w:rsidRPr="00065641">
        <w:rPr>
          <w:rFonts w:cstheme="minorHAnsi"/>
          <w:sz w:val="24"/>
          <w:szCs w:val="24"/>
        </w:rPr>
        <w:t>ntra-articular injection(s) (IACI)</w:t>
      </w:r>
    </w:p>
    <w:p w14:paraId="1A7AA568" w14:textId="77777777" w:rsidR="009E2B67" w:rsidRDefault="009E2B67" w:rsidP="009E2B67">
      <w:pPr>
        <w:spacing w:after="0" w:line="240" w:lineRule="auto"/>
        <w:jc w:val="both"/>
        <w:rPr>
          <w:rFonts w:cstheme="minorHAnsi"/>
          <w:sz w:val="24"/>
          <w:szCs w:val="24"/>
        </w:rPr>
      </w:pPr>
      <w:r>
        <w:rPr>
          <w:rFonts w:cstheme="minorHAnsi"/>
          <w:sz w:val="24"/>
          <w:szCs w:val="24"/>
        </w:rPr>
        <w:t>I</w:t>
      </w:r>
      <w:r w:rsidRPr="00065641">
        <w:rPr>
          <w:rFonts w:cstheme="minorHAnsi"/>
          <w:sz w:val="24"/>
          <w:szCs w:val="24"/>
        </w:rPr>
        <w:t>ntra-muscular injection (IM)</w:t>
      </w:r>
    </w:p>
    <w:p w14:paraId="6E283AEE" w14:textId="77777777" w:rsidR="009E2B67" w:rsidRDefault="009E2B67" w:rsidP="009E2B67">
      <w:pPr>
        <w:spacing w:after="0" w:line="240" w:lineRule="auto"/>
        <w:jc w:val="both"/>
        <w:rPr>
          <w:rFonts w:cstheme="minorHAnsi"/>
          <w:color w:val="000000"/>
        </w:rPr>
      </w:pPr>
      <w:r w:rsidRPr="00065641">
        <w:rPr>
          <w:rFonts w:cstheme="minorHAnsi"/>
          <w:color w:val="000000"/>
        </w:rPr>
        <w:t>Indices of Multiple Deprivation</w:t>
      </w:r>
      <w:r>
        <w:rPr>
          <w:rFonts w:cstheme="minorHAnsi"/>
          <w:color w:val="000000"/>
        </w:rPr>
        <w:t xml:space="preserve"> (IMD)</w:t>
      </w:r>
    </w:p>
    <w:p w14:paraId="1869A67D" w14:textId="77777777" w:rsidR="009E2B67" w:rsidRDefault="009E2B67" w:rsidP="009E2B67">
      <w:pPr>
        <w:spacing w:after="0" w:line="240" w:lineRule="auto"/>
        <w:jc w:val="both"/>
        <w:rPr>
          <w:rFonts w:cs="Times New Roman"/>
          <w:sz w:val="24"/>
          <w:szCs w:val="24"/>
        </w:rPr>
      </w:pPr>
      <w:r>
        <w:rPr>
          <w:rFonts w:cs="Times New Roman"/>
          <w:sz w:val="24"/>
          <w:szCs w:val="24"/>
        </w:rPr>
        <w:t>Mother (Mo)</w:t>
      </w:r>
    </w:p>
    <w:p w14:paraId="2824BDC9" w14:textId="77777777" w:rsidR="009E2B67" w:rsidRDefault="009E2B67" w:rsidP="009E2B67">
      <w:pPr>
        <w:spacing w:after="0" w:line="240" w:lineRule="auto"/>
        <w:jc w:val="both"/>
        <w:rPr>
          <w:rFonts w:cs="Times New Roman"/>
          <w:sz w:val="24"/>
          <w:szCs w:val="24"/>
        </w:rPr>
      </w:pPr>
      <w:r>
        <w:rPr>
          <w:rFonts w:cs="Times New Roman"/>
          <w:sz w:val="24"/>
          <w:szCs w:val="24"/>
        </w:rPr>
        <w:t>Father (Fa)</w:t>
      </w:r>
    </w:p>
    <w:p w14:paraId="2491A096" w14:textId="77777777" w:rsidR="009E2B67" w:rsidRPr="00E91CEB" w:rsidRDefault="009E2B67" w:rsidP="009E2B67">
      <w:pPr>
        <w:spacing w:after="0" w:line="240" w:lineRule="auto"/>
        <w:jc w:val="both"/>
        <w:rPr>
          <w:rFonts w:cs="Times New Roman"/>
          <w:sz w:val="24"/>
          <w:szCs w:val="24"/>
        </w:rPr>
      </w:pPr>
      <w:r>
        <w:rPr>
          <w:rFonts w:cs="Times New Roman"/>
          <w:sz w:val="24"/>
          <w:szCs w:val="24"/>
        </w:rPr>
        <w:t>Child (C)</w:t>
      </w:r>
    </w:p>
    <w:p w14:paraId="01CA68CC" w14:textId="77777777" w:rsidR="009E2B67" w:rsidRDefault="009E2B67" w:rsidP="009E2B67">
      <w:pPr>
        <w:spacing w:after="0" w:line="240" w:lineRule="auto"/>
        <w:jc w:val="both"/>
        <w:rPr>
          <w:rFonts w:cstheme="minorHAnsi"/>
          <w:bCs/>
          <w:sz w:val="24"/>
          <w:szCs w:val="24"/>
        </w:rPr>
      </w:pPr>
      <w:r>
        <w:rPr>
          <w:rFonts w:cstheme="minorHAnsi"/>
          <w:bCs/>
          <w:sz w:val="24"/>
          <w:szCs w:val="24"/>
        </w:rPr>
        <w:t xml:space="preserve">Steroid Induction </w:t>
      </w:r>
      <w:r>
        <w:rPr>
          <w:rFonts w:cstheme="minorHAnsi"/>
          <w:sz w:val="24"/>
          <w:szCs w:val="24"/>
          <w:shd w:val="clear" w:color="auto" w:fill="FFFFFF"/>
        </w:rPr>
        <w:t>Regimen for</w:t>
      </w:r>
      <w:r>
        <w:rPr>
          <w:rFonts w:cstheme="minorHAnsi"/>
          <w:bCs/>
          <w:sz w:val="24"/>
          <w:szCs w:val="24"/>
        </w:rPr>
        <w:t xml:space="preserve"> Juvenile Idiopathic Arthritis (SIRJIA)</w:t>
      </w:r>
    </w:p>
    <w:p w14:paraId="4D230677" w14:textId="77777777" w:rsidR="009E2B67" w:rsidRDefault="009E2B67" w:rsidP="009E2B67">
      <w:pPr>
        <w:spacing w:after="0" w:line="240" w:lineRule="auto"/>
        <w:jc w:val="both"/>
        <w:rPr>
          <w:rFonts w:cstheme="minorHAnsi"/>
          <w:sz w:val="24"/>
          <w:szCs w:val="24"/>
        </w:rPr>
      </w:pPr>
      <w:r>
        <w:rPr>
          <w:rFonts w:cstheme="minorHAnsi"/>
          <w:sz w:val="24"/>
          <w:szCs w:val="24"/>
        </w:rPr>
        <w:lastRenderedPageBreak/>
        <w:t>National Institute for Health Research (NIHR)</w:t>
      </w:r>
    </w:p>
    <w:p w14:paraId="53BBF174" w14:textId="77777777" w:rsidR="009E2B67" w:rsidRDefault="009E2B67" w:rsidP="009E2B67">
      <w:pPr>
        <w:spacing w:after="0" w:line="240" w:lineRule="auto"/>
        <w:jc w:val="both"/>
        <w:rPr>
          <w:rFonts w:cstheme="minorHAnsi"/>
          <w:bCs/>
          <w:sz w:val="24"/>
          <w:szCs w:val="24"/>
        </w:rPr>
      </w:pPr>
      <w:r>
        <w:rPr>
          <w:rFonts w:cstheme="minorHAnsi"/>
          <w:sz w:val="24"/>
          <w:szCs w:val="24"/>
        </w:rPr>
        <w:t>Health Technology Assessment (HTA)</w:t>
      </w:r>
    </w:p>
    <w:p w14:paraId="6C2AC109" w14:textId="77777777" w:rsidR="009E2B67" w:rsidRDefault="009E2B67" w:rsidP="009E2B67">
      <w:pPr>
        <w:spacing w:after="0" w:line="240" w:lineRule="auto"/>
        <w:jc w:val="both"/>
        <w:rPr>
          <w:rFonts w:cs="Times New Roman"/>
          <w:b/>
          <w:sz w:val="24"/>
          <w:szCs w:val="24"/>
        </w:rPr>
      </w:pPr>
    </w:p>
    <w:p w14:paraId="3F3C6490" w14:textId="77777777" w:rsidR="009E2B67" w:rsidRDefault="009E2B67" w:rsidP="009E2B67">
      <w:pPr>
        <w:spacing w:line="240" w:lineRule="auto"/>
        <w:jc w:val="both"/>
        <w:rPr>
          <w:rFonts w:cstheme="minorHAnsi"/>
          <w:b/>
          <w:sz w:val="24"/>
          <w:szCs w:val="24"/>
        </w:rPr>
      </w:pPr>
    </w:p>
    <w:p w14:paraId="0AEAD08B" w14:textId="77777777" w:rsidR="009E2B67" w:rsidRPr="00E91CEB" w:rsidRDefault="009E2B67" w:rsidP="009E2B67">
      <w:pPr>
        <w:spacing w:line="240" w:lineRule="auto"/>
        <w:jc w:val="both"/>
        <w:rPr>
          <w:rFonts w:cstheme="minorHAnsi"/>
          <w:sz w:val="24"/>
          <w:szCs w:val="24"/>
        </w:rPr>
      </w:pPr>
      <w:r w:rsidRPr="007B6726">
        <w:rPr>
          <w:rFonts w:cstheme="minorHAnsi"/>
          <w:b/>
          <w:sz w:val="24"/>
          <w:szCs w:val="24"/>
        </w:rPr>
        <w:t>DECLARATIONS</w:t>
      </w:r>
    </w:p>
    <w:p w14:paraId="6D4F0B02" w14:textId="77777777" w:rsidR="009E2B67" w:rsidRPr="007B6726" w:rsidRDefault="009E2B67" w:rsidP="009E2B67">
      <w:pPr>
        <w:spacing w:line="240" w:lineRule="auto"/>
        <w:jc w:val="both"/>
        <w:rPr>
          <w:rFonts w:cstheme="minorHAnsi"/>
          <w:b/>
          <w:sz w:val="24"/>
          <w:szCs w:val="24"/>
        </w:rPr>
      </w:pPr>
      <w:r w:rsidRPr="007B6726">
        <w:rPr>
          <w:rFonts w:cstheme="minorHAnsi"/>
          <w:b/>
          <w:sz w:val="24"/>
          <w:szCs w:val="24"/>
        </w:rPr>
        <w:t>Ethical approval and consent to participate</w:t>
      </w:r>
    </w:p>
    <w:p w14:paraId="0C663381" w14:textId="77777777" w:rsidR="009E2B67" w:rsidRPr="00065641" w:rsidRDefault="009E2B67" w:rsidP="009E2B67">
      <w:pPr>
        <w:pStyle w:val="HeadingFS1"/>
        <w:spacing w:after="0" w:line="240" w:lineRule="auto"/>
        <w:jc w:val="both"/>
        <w:rPr>
          <w:rFonts w:asciiTheme="minorHAnsi" w:hAnsiTheme="minorHAnsi" w:cstheme="minorHAnsi"/>
          <w:sz w:val="24"/>
        </w:rPr>
      </w:pPr>
      <w:r w:rsidRPr="00065641">
        <w:rPr>
          <w:rFonts w:asciiTheme="minorHAnsi" w:hAnsiTheme="minorHAnsi" w:cstheme="minorHAnsi"/>
          <w:b w:val="0"/>
          <w:sz w:val="24"/>
        </w:rPr>
        <w:t>A Research Ethics Committee in the North East of England (The North East – Newcastle and North Tyneside 2) approved this study (16/NE/0047).</w:t>
      </w:r>
      <w:r>
        <w:rPr>
          <w:rFonts w:asciiTheme="minorHAnsi" w:hAnsiTheme="minorHAnsi" w:cstheme="minorHAnsi"/>
          <w:b w:val="0"/>
          <w:sz w:val="24"/>
        </w:rPr>
        <w:t xml:space="preserve"> Informed consent was obtained from all participants in the study.</w:t>
      </w:r>
    </w:p>
    <w:p w14:paraId="47D2A55E" w14:textId="77777777" w:rsidR="009E2B67" w:rsidRDefault="009E2B67" w:rsidP="009E2B67">
      <w:pPr>
        <w:spacing w:line="240" w:lineRule="auto"/>
        <w:jc w:val="both"/>
        <w:rPr>
          <w:rFonts w:cstheme="minorHAnsi"/>
          <w:sz w:val="24"/>
          <w:szCs w:val="24"/>
        </w:rPr>
      </w:pPr>
    </w:p>
    <w:p w14:paraId="771EE841" w14:textId="77777777" w:rsidR="009E2B67" w:rsidRPr="007B6726" w:rsidRDefault="009E2B67" w:rsidP="009E2B67">
      <w:pPr>
        <w:spacing w:line="240" w:lineRule="auto"/>
        <w:jc w:val="both"/>
        <w:rPr>
          <w:rFonts w:cstheme="minorHAnsi"/>
          <w:b/>
          <w:sz w:val="24"/>
          <w:szCs w:val="24"/>
        </w:rPr>
      </w:pPr>
      <w:r w:rsidRPr="007B6726">
        <w:rPr>
          <w:rFonts w:cstheme="minorHAnsi"/>
          <w:b/>
          <w:sz w:val="24"/>
          <w:szCs w:val="24"/>
        </w:rPr>
        <w:t>Consent for publication</w:t>
      </w:r>
    </w:p>
    <w:p w14:paraId="77C0EF09" w14:textId="77777777" w:rsidR="009E2B67" w:rsidRDefault="009E2B67" w:rsidP="009E2B67">
      <w:pPr>
        <w:spacing w:line="240" w:lineRule="auto"/>
        <w:jc w:val="both"/>
        <w:rPr>
          <w:rFonts w:cstheme="minorHAnsi"/>
          <w:sz w:val="24"/>
          <w:szCs w:val="24"/>
        </w:rPr>
      </w:pPr>
      <w:r>
        <w:rPr>
          <w:rFonts w:cstheme="minorHAnsi"/>
          <w:sz w:val="24"/>
          <w:szCs w:val="24"/>
        </w:rPr>
        <w:t xml:space="preserve">Informed consent was obtained for all participants. As part of this, participants were informed that their data would be used in a study report but that it would not be identifiable to others. </w:t>
      </w:r>
    </w:p>
    <w:p w14:paraId="3F9F1BFD" w14:textId="77777777" w:rsidR="009E2B67" w:rsidRDefault="009E2B67" w:rsidP="009E2B67">
      <w:pPr>
        <w:spacing w:line="240" w:lineRule="auto"/>
        <w:jc w:val="both"/>
        <w:rPr>
          <w:rFonts w:cstheme="minorHAnsi"/>
          <w:sz w:val="24"/>
          <w:szCs w:val="24"/>
        </w:rPr>
      </w:pPr>
    </w:p>
    <w:p w14:paraId="56018C28" w14:textId="77777777" w:rsidR="009E2B67" w:rsidRPr="007B6726" w:rsidRDefault="009E2B67" w:rsidP="009E2B67">
      <w:pPr>
        <w:spacing w:line="240" w:lineRule="auto"/>
        <w:jc w:val="both"/>
        <w:rPr>
          <w:rFonts w:cstheme="minorHAnsi"/>
          <w:b/>
          <w:sz w:val="24"/>
          <w:szCs w:val="24"/>
        </w:rPr>
      </w:pPr>
      <w:r w:rsidRPr="007B6726">
        <w:rPr>
          <w:rFonts w:cstheme="minorHAnsi"/>
          <w:b/>
          <w:sz w:val="24"/>
          <w:szCs w:val="24"/>
        </w:rPr>
        <w:t>Availability of data and material</w:t>
      </w:r>
    </w:p>
    <w:p w14:paraId="146AACCE" w14:textId="3E3F7639" w:rsidR="009E2B67" w:rsidRPr="00260688" w:rsidRDefault="009E2B67" w:rsidP="009E2B67">
      <w:pPr>
        <w:spacing w:line="240" w:lineRule="auto"/>
        <w:jc w:val="both"/>
        <w:rPr>
          <w:rFonts w:cstheme="minorHAnsi"/>
          <w:sz w:val="24"/>
          <w:szCs w:val="24"/>
        </w:rPr>
      </w:pPr>
      <w:r w:rsidRPr="005C1688">
        <w:rPr>
          <w:rFonts w:cs="Segoe UI"/>
          <w:sz w:val="24"/>
          <w:szCs w:val="24"/>
          <w:lang w:val="en"/>
        </w:rPr>
        <w:t xml:space="preserve">The </w:t>
      </w:r>
      <w:r w:rsidR="00F438E4">
        <w:rPr>
          <w:rFonts w:cs="Segoe UI"/>
          <w:sz w:val="24"/>
          <w:szCs w:val="24"/>
          <w:lang w:val="en"/>
        </w:rPr>
        <w:t xml:space="preserve">anonymised </w:t>
      </w:r>
      <w:r w:rsidRPr="005C1688">
        <w:rPr>
          <w:rFonts w:cs="Segoe UI"/>
          <w:sz w:val="24"/>
          <w:szCs w:val="24"/>
          <w:lang w:val="en"/>
        </w:rPr>
        <w:t xml:space="preserve">datasets used and/or analysed during the current study are available from the corresponding author </w:t>
      </w:r>
      <w:r w:rsidR="00F438E4">
        <w:rPr>
          <w:rFonts w:cs="Segoe UI"/>
          <w:sz w:val="24"/>
          <w:szCs w:val="24"/>
          <w:lang w:val="en"/>
        </w:rPr>
        <w:t>provided appropriate approvals and governance permissions have been granted</w:t>
      </w:r>
      <w:r w:rsidRPr="005C1688">
        <w:rPr>
          <w:rFonts w:cs="Segoe UI"/>
          <w:sz w:val="24"/>
          <w:szCs w:val="24"/>
          <w:lang w:val="en"/>
        </w:rPr>
        <w:t>.</w:t>
      </w:r>
    </w:p>
    <w:p w14:paraId="5B741F3E" w14:textId="77777777" w:rsidR="009E2B67" w:rsidRPr="00FA0F27" w:rsidRDefault="009E2B67" w:rsidP="009E2B67">
      <w:pPr>
        <w:spacing w:line="240" w:lineRule="auto"/>
        <w:jc w:val="both"/>
        <w:rPr>
          <w:rFonts w:cstheme="minorHAnsi"/>
          <w:sz w:val="24"/>
          <w:szCs w:val="24"/>
        </w:rPr>
      </w:pPr>
    </w:p>
    <w:p w14:paraId="10DF8783" w14:textId="77777777" w:rsidR="009E2B67" w:rsidRPr="007B6726" w:rsidRDefault="009E2B67" w:rsidP="009E2B67">
      <w:pPr>
        <w:spacing w:line="240" w:lineRule="auto"/>
        <w:jc w:val="both"/>
        <w:rPr>
          <w:rFonts w:cstheme="minorHAnsi"/>
          <w:b/>
          <w:sz w:val="24"/>
          <w:szCs w:val="24"/>
        </w:rPr>
      </w:pPr>
      <w:r w:rsidRPr="007B6726">
        <w:rPr>
          <w:rFonts w:cstheme="minorHAnsi"/>
          <w:b/>
          <w:sz w:val="24"/>
          <w:szCs w:val="24"/>
        </w:rPr>
        <w:t>Competing interests</w:t>
      </w:r>
    </w:p>
    <w:p w14:paraId="6A5E54F9" w14:textId="77777777" w:rsidR="009E2B67" w:rsidRDefault="009E2B67" w:rsidP="009E2B67">
      <w:pPr>
        <w:spacing w:line="240" w:lineRule="auto"/>
        <w:jc w:val="both"/>
        <w:rPr>
          <w:rFonts w:cstheme="minorHAnsi"/>
          <w:sz w:val="24"/>
          <w:szCs w:val="24"/>
        </w:rPr>
      </w:pPr>
      <w:r>
        <w:rPr>
          <w:rFonts w:cstheme="minorHAnsi"/>
          <w:sz w:val="24"/>
          <w:szCs w:val="24"/>
        </w:rPr>
        <w:t>The authors declare no conflict of interest.</w:t>
      </w:r>
    </w:p>
    <w:p w14:paraId="3FEED0FD" w14:textId="77777777" w:rsidR="009E2B67" w:rsidRPr="007B6726" w:rsidRDefault="009E2B67" w:rsidP="009E2B67">
      <w:pPr>
        <w:spacing w:line="240" w:lineRule="auto"/>
        <w:jc w:val="both"/>
        <w:rPr>
          <w:rFonts w:cstheme="minorHAnsi"/>
          <w:b/>
          <w:sz w:val="24"/>
          <w:szCs w:val="24"/>
        </w:rPr>
      </w:pPr>
    </w:p>
    <w:p w14:paraId="47D44F67" w14:textId="77777777" w:rsidR="009E2B67" w:rsidRPr="007B6726" w:rsidRDefault="009E2B67" w:rsidP="009E2B67">
      <w:pPr>
        <w:spacing w:line="240" w:lineRule="auto"/>
        <w:jc w:val="both"/>
        <w:rPr>
          <w:rFonts w:cstheme="minorHAnsi"/>
          <w:b/>
          <w:sz w:val="24"/>
          <w:szCs w:val="24"/>
        </w:rPr>
      </w:pPr>
      <w:r w:rsidRPr="007B6726">
        <w:rPr>
          <w:rFonts w:cstheme="minorHAnsi"/>
          <w:b/>
          <w:sz w:val="24"/>
          <w:szCs w:val="24"/>
        </w:rPr>
        <w:t>Funding</w:t>
      </w:r>
    </w:p>
    <w:p w14:paraId="36F705EC" w14:textId="77777777" w:rsidR="009E2B67" w:rsidRDefault="009E2B67" w:rsidP="009E2B67">
      <w:pPr>
        <w:spacing w:line="240" w:lineRule="auto"/>
        <w:jc w:val="both"/>
        <w:rPr>
          <w:rFonts w:cstheme="minorHAnsi"/>
          <w:sz w:val="24"/>
          <w:szCs w:val="24"/>
        </w:rPr>
      </w:pPr>
      <w:r>
        <w:rPr>
          <w:rFonts w:cstheme="minorHAnsi"/>
          <w:sz w:val="24"/>
          <w:szCs w:val="24"/>
        </w:rPr>
        <w:t>This study is part of the</w:t>
      </w:r>
      <w:r>
        <w:rPr>
          <w:rFonts w:cstheme="minorHAnsi"/>
          <w:bCs/>
          <w:sz w:val="24"/>
          <w:szCs w:val="24"/>
        </w:rPr>
        <w:t xml:space="preserve"> Steroid Induction </w:t>
      </w:r>
      <w:r>
        <w:rPr>
          <w:rFonts w:cstheme="minorHAnsi"/>
          <w:sz w:val="24"/>
          <w:szCs w:val="24"/>
          <w:shd w:val="clear" w:color="auto" w:fill="FFFFFF"/>
        </w:rPr>
        <w:t>Regimen for</w:t>
      </w:r>
      <w:r>
        <w:rPr>
          <w:rFonts w:cstheme="minorHAnsi"/>
          <w:bCs/>
          <w:sz w:val="24"/>
          <w:szCs w:val="24"/>
        </w:rPr>
        <w:t xml:space="preserve"> Juvenile Idiopathic Arthritis (SIRJIA) project and is funded </w:t>
      </w:r>
      <w:r>
        <w:rPr>
          <w:rFonts w:cstheme="minorHAnsi"/>
          <w:sz w:val="24"/>
          <w:szCs w:val="24"/>
        </w:rPr>
        <w:t>by the National Institute for Health Research (NIHR) Health Technology Assessment (HTA) Programme (Ref: 14/167/01).</w:t>
      </w:r>
    </w:p>
    <w:p w14:paraId="3DAB10F7" w14:textId="77777777" w:rsidR="009E2B67" w:rsidRDefault="009E2B67" w:rsidP="009E2B67">
      <w:pPr>
        <w:spacing w:line="240" w:lineRule="auto"/>
        <w:jc w:val="both"/>
        <w:rPr>
          <w:rFonts w:cstheme="minorHAnsi"/>
          <w:sz w:val="24"/>
          <w:szCs w:val="24"/>
        </w:rPr>
      </w:pPr>
    </w:p>
    <w:p w14:paraId="66B6B296" w14:textId="77777777" w:rsidR="009E2B67" w:rsidRPr="007B6726" w:rsidRDefault="009E2B67" w:rsidP="009E2B67">
      <w:pPr>
        <w:spacing w:line="240" w:lineRule="auto"/>
        <w:jc w:val="both"/>
        <w:rPr>
          <w:rFonts w:cstheme="minorHAnsi"/>
          <w:b/>
          <w:sz w:val="24"/>
          <w:szCs w:val="24"/>
        </w:rPr>
      </w:pPr>
      <w:r w:rsidRPr="007B6726">
        <w:rPr>
          <w:rFonts w:cstheme="minorHAnsi"/>
          <w:b/>
          <w:sz w:val="24"/>
          <w:szCs w:val="24"/>
        </w:rPr>
        <w:t>Authors’ contributions</w:t>
      </w:r>
    </w:p>
    <w:p w14:paraId="09EE230D" w14:textId="77777777" w:rsidR="009E2B67" w:rsidRDefault="009E2B67" w:rsidP="009E2B67">
      <w:pPr>
        <w:spacing w:line="240" w:lineRule="auto"/>
        <w:jc w:val="both"/>
        <w:rPr>
          <w:rFonts w:cstheme="minorHAnsi"/>
          <w:sz w:val="24"/>
          <w:szCs w:val="24"/>
        </w:rPr>
      </w:pPr>
      <w:r>
        <w:rPr>
          <w:rFonts w:cstheme="minorHAnsi"/>
          <w:sz w:val="24"/>
          <w:szCs w:val="24"/>
        </w:rPr>
        <w:t>EB and BY conceived the idea for the study and all authors contributed to the design of the study. FM, HF, and AR identified eligible potential participants for the study. FS and LR conducted the interviews. FS, LR and BY analysed the data. All authors contributed to the drafting of the paper, approved the final version, and agreed to be accountable for all aspects of the work.</w:t>
      </w:r>
    </w:p>
    <w:p w14:paraId="0FC3552F" w14:textId="77777777" w:rsidR="009E2B67" w:rsidRDefault="009E2B67" w:rsidP="009E2B67">
      <w:pPr>
        <w:spacing w:line="240" w:lineRule="auto"/>
        <w:jc w:val="both"/>
        <w:rPr>
          <w:rFonts w:cstheme="minorHAnsi"/>
          <w:sz w:val="24"/>
          <w:szCs w:val="24"/>
        </w:rPr>
      </w:pPr>
    </w:p>
    <w:p w14:paraId="53A7AD09" w14:textId="77777777" w:rsidR="009E2B67" w:rsidRPr="007B6726" w:rsidRDefault="009E2B67" w:rsidP="009E2B67">
      <w:pPr>
        <w:spacing w:line="240" w:lineRule="auto"/>
        <w:jc w:val="both"/>
        <w:rPr>
          <w:rFonts w:cstheme="minorHAnsi"/>
          <w:b/>
          <w:sz w:val="24"/>
          <w:szCs w:val="24"/>
        </w:rPr>
      </w:pPr>
      <w:r w:rsidRPr="007B6726">
        <w:rPr>
          <w:rFonts w:cstheme="minorHAnsi"/>
          <w:b/>
          <w:sz w:val="24"/>
          <w:szCs w:val="24"/>
        </w:rPr>
        <w:t>Acknowledgements</w:t>
      </w:r>
    </w:p>
    <w:p w14:paraId="62A61E9D" w14:textId="77777777" w:rsidR="009E2B67" w:rsidRDefault="009E2B67" w:rsidP="009E2B67">
      <w:pPr>
        <w:spacing w:line="240" w:lineRule="auto"/>
        <w:jc w:val="both"/>
        <w:rPr>
          <w:rFonts w:cstheme="minorHAnsi"/>
          <w:sz w:val="24"/>
          <w:szCs w:val="24"/>
        </w:rPr>
      </w:pPr>
      <w:r>
        <w:rPr>
          <w:rFonts w:cstheme="minorHAnsi"/>
          <w:sz w:val="24"/>
          <w:szCs w:val="24"/>
        </w:rPr>
        <w:lastRenderedPageBreak/>
        <w:t xml:space="preserve">We would like to thank children and parents who took part in an interview and health professionals who helped to identify eligible families for the study. We would like to thank Katie Littler for her drawings and helping to design the interview stimulus materials, Alexandra Fewtrell for her input in designing the summary of results leaflet for families, and Gloria </w:t>
      </w:r>
      <w:r>
        <w:rPr>
          <w:rFonts w:eastAsia="Times New Roman"/>
          <w:sz w:val="24"/>
          <w:szCs w:val="24"/>
        </w:rPr>
        <w:t>Nkoma and Ashley Jones for their input into the study set-up and progress.</w:t>
      </w:r>
    </w:p>
    <w:p w14:paraId="0A6E020F" w14:textId="77777777" w:rsidR="009E2B67" w:rsidRDefault="009E2B67" w:rsidP="00F07B87">
      <w:pPr>
        <w:pStyle w:val="HeadingFS1"/>
        <w:spacing w:after="0" w:line="240" w:lineRule="auto"/>
        <w:jc w:val="both"/>
        <w:rPr>
          <w:rFonts w:asciiTheme="minorHAnsi" w:hAnsiTheme="minorHAnsi" w:cstheme="minorHAnsi"/>
          <w:b w:val="0"/>
          <w:sz w:val="24"/>
        </w:rPr>
      </w:pPr>
    </w:p>
    <w:p w14:paraId="7DD8560D" w14:textId="77777777" w:rsidR="0082227F" w:rsidRDefault="0082227F" w:rsidP="00F07B87">
      <w:pPr>
        <w:pStyle w:val="HeadingFS1"/>
        <w:spacing w:after="0" w:line="240" w:lineRule="auto"/>
        <w:jc w:val="both"/>
        <w:rPr>
          <w:rFonts w:asciiTheme="minorHAnsi" w:hAnsiTheme="minorHAnsi" w:cstheme="minorHAnsi"/>
          <w:b w:val="0"/>
          <w:sz w:val="24"/>
        </w:rPr>
      </w:pPr>
    </w:p>
    <w:p w14:paraId="754EA140" w14:textId="77777777" w:rsidR="00BD61B6" w:rsidRDefault="00BD61B6" w:rsidP="0082227F">
      <w:pPr>
        <w:spacing w:line="240" w:lineRule="auto"/>
        <w:jc w:val="both"/>
        <w:rPr>
          <w:rFonts w:cstheme="minorHAnsi"/>
          <w:sz w:val="24"/>
          <w:szCs w:val="24"/>
        </w:rPr>
      </w:pPr>
    </w:p>
    <w:p w14:paraId="34BF7A1B" w14:textId="77777777" w:rsidR="00E91CEB" w:rsidRDefault="00E91CEB">
      <w:pPr>
        <w:rPr>
          <w:rFonts w:cs="Times New Roman"/>
          <w:b/>
          <w:sz w:val="24"/>
          <w:szCs w:val="24"/>
          <w:shd w:val="clear" w:color="auto" w:fill="FFFFFF"/>
        </w:rPr>
      </w:pPr>
      <w:r>
        <w:rPr>
          <w:sz w:val="24"/>
          <w:shd w:val="clear" w:color="auto" w:fill="FFFFFF"/>
        </w:rPr>
        <w:br w:type="page"/>
      </w:r>
    </w:p>
    <w:p w14:paraId="648D0EE8" w14:textId="39956E91" w:rsidR="00BD61B6" w:rsidRDefault="00BD61B6" w:rsidP="00BD61B6">
      <w:pPr>
        <w:pStyle w:val="HeadingFS1"/>
        <w:spacing w:after="0" w:line="240" w:lineRule="auto"/>
        <w:jc w:val="left"/>
        <w:rPr>
          <w:rFonts w:asciiTheme="minorHAnsi" w:hAnsiTheme="minorHAnsi"/>
          <w:sz w:val="24"/>
          <w:shd w:val="clear" w:color="auto" w:fill="FFFFFF"/>
        </w:rPr>
      </w:pPr>
      <w:r w:rsidRPr="00271963">
        <w:rPr>
          <w:rFonts w:asciiTheme="minorHAnsi" w:hAnsiTheme="minorHAnsi"/>
          <w:sz w:val="24"/>
          <w:shd w:val="clear" w:color="auto" w:fill="FFFFFF"/>
        </w:rPr>
        <w:lastRenderedPageBreak/>
        <w:t>References</w:t>
      </w:r>
    </w:p>
    <w:p w14:paraId="7CB79A60" w14:textId="77777777" w:rsidR="008F7CC5" w:rsidRDefault="008F7CC5" w:rsidP="008F7CC5">
      <w:pPr>
        <w:rPr>
          <w:b/>
          <w:sz w:val="24"/>
          <w:szCs w:val="24"/>
        </w:rPr>
      </w:pPr>
    </w:p>
    <w:p w14:paraId="70B301DE" w14:textId="77777777" w:rsidR="00260688" w:rsidRPr="00260688" w:rsidRDefault="008F7CC5" w:rsidP="00260688">
      <w:pPr>
        <w:pStyle w:val="EndNoteBibliography"/>
        <w:spacing w:after="0"/>
      </w:pPr>
      <w:r>
        <w:rPr>
          <w:b/>
          <w:sz w:val="24"/>
          <w:szCs w:val="24"/>
        </w:rPr>
        <w:fldChar w:fldCharType="begin"/>
      </w:r>
      <w:r>
        <w:rPr>
          <w:b/>
          <w:sz w:val="24"/>
          <w:szCs w:val="24"/>
        </w:rPr>
        <w:instrText xml:space="preserve"> ADDIN EN.REFLIST </w:instrText>
      </w:r>
      <w:r>
        <w:rPr>
          <w:b/>
          <w:sz w:val="24"/>
          <w:szCs w:val="24"/>
        </w:rPr>
        <w:fldChar w:fldCharType="separate"/>
      </w:r>
      <w:bookmarkStart w:id="2" w:name="_ENREF_1"/>
      <w:r w:rsidR="00260688" w:rsidRPr="00260688">
        <w:t>1.</w:t>
      </w:r>
      <w:r w:rsidR="00260688" w:rsidRPr="00260688">
        <w:tab/>
        <w:t>Petty RE, Southwood TR, Manners P, Baum J, Glass DN, Goldenberg J, et al. International League of Associations for Rheumatology classification of juvenile idiopathic arthritis: second revision, Edmonton, 2001. J Rheumatol. 2004;31(2):390-2.</w:t>
      </w:r>
      <w:bookmarkEnd w:id="2"/>
    </w:p>
    <w:p w14:paraId="3AAE889C" w14:textId="77777777" w:rsidR="00260688" w:rsidRPr="00260688" w:rsidRDefault="00260688" w:rsidP="00260688">
      <w:pPr>
        <w:pStyle w:val="EndNoteBibliography"/>
        <w:spacing w:after="0"/>
      </w:pPr>
      <w:bookmarkStart w:id="3" w:name="_ENREF_2"/>
      <w:r w:rsidRPr="00260688">
        <w:t>2.</w:t>
      </w:r>
      <w:r w:rsidRPr="00260688">
        <w:tab/>
        <w:t>Ruperto N, Giannini EH, Pistorio A, Brunner HI, Martini A, Lovell DJ. Is it time to move to active comparator trials in juvenile idiopathic arthritis?: A review of current study designs. Arthritis &amp; Rheumatism. 2010;62(11):3131-9.</w:t>
      </w:r>
      <w:bookmarkEnd w:id="3"/>
    </w:p>
    <w:p w14:paraId="7FB81B92" w14:textId="77777777" w:rsidR="00260688" w:rsidRPr="00260688" w:rsidRDefault="00260688" w:rsidP="00260688">
      <w:pPr>
        <w:pStyle w:val="EndNoteBibliography"/>
        <w:spacing w:after="0"/>
      </w:pPr>
      <w:bookmarkStart w:id="4" w:name="_ENREF_3"/>
      <w:r w:rsidRPr="00260688">
        <w:t>3.</w:t>
      </w:r>
      <w:r w:rsidRPr="00260688">
        <w:tab/>
        <w:t>Salman RA-S, Beller E, Kagan J, Hemminki E, Phillips RS, Savulescu J, et al. Increasing value and reducing waste in biomedical research regulation and management. Lancet. 2014;383(9912):176-85.</w:t>
      </w:r>
      <w:bookmarkEnd w:id="4"/>
    </w:p>
    <w:p w14:paraId="78169074" w14:textId="77777777" w:rsidR="00260688" w:rsidRPr="00260688" w:rsidRDefault="00260688" w:rsidP="00260688">
      <w:pPr>
        <w:pStyle w:val="EndNoteBibliography"/>
        <w:spacing w:after="0"/>
      </w:pPr>
      <w:bookmarkStart w:id="5" w:name="_ENREF_4"/>
      <w:r w:rsidRPr="00260688">
        <w:t>4.</w:t>
      </w:r>
      <w:r w:rsidRPr="00260688">
        <w:tab/>
        <w:t>Fletcher B, Gheorghe A, Moore D, Wilson S, Damery S. Improving the recruitment activity of clinicians in randomised controlled trials: a systematic review. BMJ Open. 2012;2(e000496).</w:t>
      </w:r>
      <w:bookmarkEnd w:id="5"/>
    </w:p>
    <w:p w14:paraId="56178C75" w14:textId="77777777" w:rsidR="00260688" w:rsidRPr="00260688" w:rsidRDefault="00260688" w:rsidP="00260688">
      <w:pPr>
        <w:pStyle w:val="EndNoteBibliography"/>
        <w:spacing w:after="0"/>
      </w:pPr>
      <w:bookmarkStart w:id="6" w:name="_ENREF_5"/>
      <w:r w:rsidRPr="00260688">
        <w:t>5.</w:t>
      </w:r>
      <w:r w:rsidRPr="00260688">
        <w:tab/>
        <w:t>Sully BGO, Julious SA, Nicholl J. A reinvestigation of recruitment to randomised, controlled, multicenter trials: a review of trials funded by two UK funding agencies. Trials. 2013;14(1):166.</w:t>
      </w:r>
      <w:bookmarkEnd w:id="6"/>
    </w:p>
    <w:p w14:paraId="6723C0A8" w14:textId="77777777" w:rsidR="00260688" w:rsidRPr="00260688" w:rsidRDefault="00260688" w:rsidP="00260688">
      <w:pPr>
        <w:pStyle w:val="EndNoteBibliography"/>
        <w:spacing w:after="0"/>
      </w:pPr>
      <w:bookmarkStart w:id="7" w:name="_ENREF_6"/>
      <w:r w:rsidRPr="00260688">
        <w:t>6.</w:t>
      </w:r>
      <w:r w:rsidRPr="00260688">
        <w:tab/>
        <w:t>Tishler CL, Reiss NS. Pediatric Drug-Trial Recruitment: Enticement Without Coercion. Pediatrics. 2011;127(5):949-54.</w:t>
      </w:r>
      <w:bookmarkEnd w:id="7"/>
    </w:p>
    <w:p w14:paraId="413E0A78" w14:textId="77777777" w:rsidR="00260688" w:rsidRPr="00260688" w:rsidRDefault="00260688" w:rsidP="00260688">
      <w:pPr>
        <w:pStyle w:val="EndNoteBibliography"/>
        <w:spacing w:after="0"/>
      </w:pPr>
      <w:bookmarkStart w:id="8" w:name="_ENREF_7"/>
      <w:r w:rsidRPr="00260688">
        <w:t>7.</w:t>
      </w:r>
      <w:r w:rsidRPr="00260688">
        <w:tab/>
        <w:t>Berard RA, Laxer RM. Learning the hard way: clinical trials in juvenile idiopathic arthritis. Annals of the Rheumatic Diseases. 2017;77:1-2.</w:t>
      </w:r>
      <w:bookmarkEnd w:id="8"/>
    </w:p>
    <w:p w14:paraId="03ED272F" w14:textId="77777777" w:rsidR="00260688" w:rsidRPr="00260688" w:rsidRDefault="00260688" w:rsidP="00260688">
      <w:pPr>
        <w:pStyle w:val="EndNoteBibliography"/>
        <w:spacing w:after="0"/>
      </w:pPr>
      <w:bookmarkStart w:id="9" w:name="_ENREF_8"/>
      <w:r w:rsidRPr="00260688">
        <w:t>8.</w:t>
      </w:r>
      <w:r w:rsidRPr="00260688">
        <w:tab/>
        <w:t>Caldwell PHY, Murphy SB, Butow PN, Craig JC. Clinical trials in children. The Lancet. 2004;364(9436):803-11.</w:t>
      </w:r>
      <w:bookmarkEnd w:id="9"/>
    </w:p>
    <w:p w14:paraId="640A2751" w14:textId="77777777" w:rsidR="00260688" w:rsidRPr="00260688" w:rsidRDefault="00260688" w:rsidP="00260688">
      <w:pPr>
        <w:pStyle w:val="EndNoteBibliography"/>
        <w:spacing w:after="0"/>
      </w:pPr>
      <w:bookmarkStart w:id="10" w:name="_ENREF_9"/>
      <w:r w:rsidRPr="00260688">
        <w:t>9.</w:t>
      </w:r>
      <w:r w:rsidRPr="00260688">
        <w:tab/>
        <w:t>Smyth RL, Weindling AM. Research in children: ethical and scientific aspects. Lancet. 1999;354 Suppl 2:Sii21-4.</w:t>
      </w:r>
      <w:bookmarkEnd w:id="10"/>
    </w:p>
    <w:p w14:paraId="4CEF8534" w14:textId="77777777" w:rsidR="00260688" w:rsidRPr="00260688" w:rsidRDefault="00260688" w:rsidP="00260688">
      <w:pPr>
        <w:pStyle w:val="EndNoteBibliography"/>
        <w:spacing w:after="0"/>
      </w:pPr>
      <w:bookmarkStart w:id="11" w:name="_ENREF_10"/>
      <w:r w:rsidRPr="00260688">
        <w:t>10.</w:t>
      </w:r>
      <w:r w:rsidRPr="00260688">
        <w:tab/>
        <w:t>Balevic SJ, Becker ML, Cohen-Wolkowiez M, Schanberg LE. Clinical Trial Design in Juvenile Idiopathic Arthritis. Paediatric drugs. 2017;19(5):379–89.</w:t>
      </w:r>
      <w:bookmarkEnd w:id="11"/>
    </w:p>
    <w:p w14:paraId="71DA04C0" w14:textId="77777777" w:rsidR="00260688" w:rsidRPr="00260688" w:rsidRDefault="00260688" w:rsidP="00260688">
      <w:pPr>
        <w:pStyle w:val="EndNoteBibliography"/>
        <w:spacing w:after="0"/>
      </w:pPr>
      <w:bookmarkStart w:id="12" w:name="_ENREF_11"/>
      <w:r w:rsidRPr="00260688">
        <w:t>11.</w:t>
      </w:r>
      <w:r w:rsidRPr="00260688">
        <w:tab/>
        <w:t>Douglas SL. A consumer perspective on embedding research in paediatric rheumatology. Rheumatology (Oxford, England). 2014;53(11):1915-6.</w:t>
      </w:r>
      <w:bookmarkEnd w:id="12"/>
    </w:p>
    <w:p w14:paraId="12F84B7C" w14:textId="77777777" w:rsidR="00260688" w:rsidRPr="00260688" w:rsidRDefault="00260688" w:rsidP="00260688">
      <w:pPr>
        <w:pStyle w:val="EndNoteBibliography"/>
        <w:spacing w:after="0"/>
      </w:pPr>
      <w:bookmarkStart w:id="13" w:name="_ENREF_12"/>
      <w:r w:rsidRPr="00260688">
        <w:t>12.</w:t>
      </w:r>
      <w:r w:rsidRPr="00260688">
        <w:tab/>
        <w:t>O'Cathain A, Hoddinott P, Lewin S, Thomas KJ, Young B, Adamson J, et al. Maximising the impact of qualitative research in feasibility studies for randomised controlled trials: guidance for researchers. Pilot and feasibility studies. 2015;1:32.</w:t>
      </w:r>
      <w:bookmarkEnd w:id="13"/>
    </w:p>
    <w:p w14:paraId="03D0A125" w14:textId="77777777" w:rsidR="00260688" w:rsidRPr="00260688" w:rsidRDefault="00260688" w:rsidP="00260688">
      <w:pPr>
        <w:pStyle w:val="EndNoteBibliography"/>
        <w:spacing w:after="0"/>
      </w:pPr>
      <w:bookmarkStart w:id="14" w:name="_ENREF_13"/>
      <w:r w:rsidRPr="00260688">
        <w:t>13.</w:t>
      </w:r>
      <w:r w:rsidRPr="00260688">
        <w:tab/>
        <w:t>O'Cathain A, Thomas KJ, Drabble SJ, Rudolph A, Goode J, Hewison J. Maximising the value of combining qualitative research and randomised controlled trials in health research: the QUAlitative Research in Trials (QUART) study--a mixed methods study. Health Technol Assess. 2014;18(38):1-197, v-vi.</w:t>
      </w:r>
      <w:bookmarkEnd w:id="14"/>
    </w:p>
    <w:p w14:paraId="2498D40A" w14:textId="77777777" w:rsidR="00260688" w:rsidRPr="00260688" w:rsidRDefault="00260688" w:rsidP="00260688">
      <w:pPr>
        <w:pStyle w:val="EndNoteBibliography"/>
        <w:spacing w:after="0"/>
      </w:pPr>
      <w:bookmarkStart w:id="15" w:name="_ENREF_14"/>
      <w:r w:rsidRPr="00260688">
        <w:t>14.</w:t>
      </w:r>
      <w:r w:rsidRPr="00260688">
        <w:tab/>
        <w:t>Lees A, Payler J, Ballinger C, Lawrence P, Faust SN, Meads G. Positioning Children’s Voice in Clinical Trials Research: A New Model for Planning, Collaboration, and Reflection. Qualitative Health Research. 2017;27(14):2162-76.</w:t>
      </w:r>
      <w:bookmarkEnd w:id="15"/>
    </w:p>
    <w:p w14:paraId="5CBF7EF9" w14:textId="006A8A03" w:rsidR="00260688" w:rsidRPr="00260688" w:rsidRDefault="00260688" w:rsidP="00260688">
      <w:pPr>
        <w:pStyle w:val="EndNoteBibliography"/>
        <w:spacing w:after="0"/>
      </w:pPr>
      <w:bookmarkStart w:id="16" w:name="_ENREF_15"/>
      <w:r w:rsidRPr="00260688">
        <w:t>15.</w:t>
      </w:r>
      <w:r w:rsidRPr="00260688">
        <w:tab/>
        <w:t xml:space="preserve">Beadle-Brown J, Ryan S, Windle K, Holder J, Turnpenny A, Smith N, et al. Engagement of people with long-term conditions in health and social care research: Barriers and facilitators to capturing the views of seldom-heard populations2012 23rd February 2018. Available from: </w:t>
      </w:r>
      <w:hyperlink r:id="rId10" w:history="1">
        <w:r w:rsidRPr="00260688">
          <w:rPr>
            <w:rStyle w:val="Hyperlink"/>
          </w:rPr>
          <w:t>https://www.qoru.ac.uk/wp-content/uploads/2013/02/E1_1-Report-ID4373.pdf</w:t>
        </w:r>
      </w:hyperlink>
      <w:r w:rsidRPr="00260688">
        <w:t>.</w:t>
      </w:r>
      <w:bookmarkEnd w:id="16"/>
    </w:p>
    <w:p w14:paraId="178A750F" w14:textId="77777777" w:rsidR="00260688" w:rsidRPr="00260688" w:rsidRDefault="00260688" w:rsidP="00260688">
      <w:pPr>
        <w:pStyle w:val="EndNoteBibliography"/>
        <w:spacing w:after="0"/>
      </w:pPr>
      <w:bookmarkStart w:id="17" w:name="_ENREF_16"/>
      <w:r w:rsidRPr="00260688">
        <w:t>16.</w:t>
      </w:r>
      <w:r w:rsidRPr="00260688">
        <w:tab/>
        <w:t>Ritchie J, Lewis J. Qualitative research practice: A guide for social science students and researchers. London: Sage; 2003.</w:t>
      </w:r>
      <w:bookmarkEnd w:id="17"/>
    </w:p>
    <w:p w14:paraId="298F5B04" w14:textId="77777777" w:rsidR="00260688" w:rsidRPr="00260688" w:rsidRDefault="00260688" w:rsidP="00260688">
      <w:pPr>
        <w:pStyle w:val="EndNoteBibliography"/>
        <w:spacing w:after="0"/>
      </w:pPr>
      <w:bookmarkStart w:id="18" w:name="_ENREF_17"/>
      <w:r w:rsidRPr="00260688">
        <w:t>17.</w:t>
      </w:r>
      <w:r w:rsidRPr="00260688">
        <w:tab/>
        <w:t>Barriball KL, While A. Collecting data using a semi-structured interview: a discussion paper. Journal of Advanced Nursing. 1994;19(2):328-35.</w:t>
      </w:r>
      <w:bookmarkEnd w:id="18"/>
    </w:p>
    <w:p w14:paraId="087BE193" w14:textId="77777777" w:rsidR="00260688" w:rsidRPr="00260688" w:rsidRDefault="00260688" w:rsidP="00260688">
      <w:pPr>
        <w:pStyle w:val="EndNoteBibliography"/>
        <w:spacing w:after="0"/>
      </w:pPr>
      <w:bookmarkStart w:id="19" w:name="_ENREF_18"/>
      <w:r w:rsidRPr="00260688">
        <w:t>18.</w:t>
      </w:r>
      <w:r w:rsidRPr="00260688">
        <w:tab/>
        <w:t>Petty RE, Southwood TR, Baum J, Bhettay E, Glass DN, Manners P, et al. Revision of the proposed classification criteria for juvenile idiopathic arthritis: Durban, 1997. J Rheumatol. 1998;25(10):1991-4.</w:t>
      </w:r>
      <w:bookmarkEnd w:id="19"/>
    </w:p>
    <w:p w14:paraId="72B46FFA" w14:textId="77777777" w:rsidR="00260688" w:rsidRPr="00260688" w:rsidRDefault="00260688" w:rsidP="00260688">
      <w:pPr>
        <w:pStyle w:val="EndNoteBibliography"/>
        <w:spacing w:after="0"/>
      </w:pPr>
      <w:bookmarkStart w:id="20" w:name="_ENREF_19"/>
      <w:r w:rsidRPr="00260688">
        <w:t>19.</w:t>
      </w:r>
      <w:r w:rsidRPr="00260688">
        <w:tab/>
        <w:t>Fusch PI, Ness LR. Are we there yet? Data saturation in qualitative research. Qualitative Report. 2015;20(9):1408-16.</w:t>
      </w:r>
      <w:bookmarkEnd w:id="20"/>
    </w:p>
    <w:p w14:paraId="0FED6277" w14:textId="77777777" w:rsidR="00260688" w:rsidRPr="00260688" w:rsidRDefault="00260688" w:rsidP="00260688">
      <w:pPr>
        <w:pStyle w:val="EndNoteBibliography"/>
        <w:spacing w:after="0"/>
      </w:pPr>
      <w:bookmarkStart w:id="21" w:name="_ENREF_20"/>
      <w:r w:rsidRPr="00260688">
        <w:lastRenderedPageBreak/>
        <w:t>20.</w:t>
      </w:r>
      <w:r w:rsidRPr="00260688">
        <w:tab/>
        <w:t>Cleary AG, Murphy HD, Davidson JE. Intra-articular corticosteroid injections in juvenile idiopathic arthritis. Archives of Disease in Childhood. 2003;88(3):192.</w:t>
      </w:r>
      <w:bookmarkEnd w:id="21"/>
    </w:p>
    <w:p w14:paraId="088E7173" w14:textId="77777777" w:rsidR="00260688" w:rsidRPr="00260688" w:rsidRDefault="00260688" w:rsidP="00260688">
      <w:pPr>
        <w:pStyle w:val="EndNoteBibliography"/>
        <w:spacing w:after="0"/>
      </w:pPr>
      <w:bookmarkStart w:id="22" w:name="_ENREF_21"/>
      <w:r w:rsidRPr="00260688">
        <w:t>21.</w:t>
      </w:r>
      <w:r w:rsidRPr="00260688">
        <w:tab/>
        <w:t>Marti P, Molinari L, Bolt IB, Seger R, Saurenmann RK. Factors Influencing the efficacy of intra-articular steroid injections in patients with juvenile idiopathic arthritis. European journal of pediatrics. 2008;167(4):425-30.</w:t>
      </w:r>
      <w:bookmarkEnd w:id="22"/>
    </w:p>
    <w:p w14:paraId="39FAC521" w14:textId="77777777" w:rsidR="00260688" w:rsidRPr="00260688" w:rsidRDefault="00260688" w:rsidP="00260688">
      <w:pPr>
        <w:pStyle w:val="EndNoteBibliography"/>
        <w:spacing w:after="0"/>
      </w:pPr>
      <w:bookmarkStart w:id="23" w:name="_ENREF_22"/>
      <w:r w:rsidRPr="00260688">
        <w:t>22.</w:t>
      </w:r>
      <w:r w:rsidRPr="00260688">
        <w:tab/>
        <w:t>Gale NK, Heath G, Cameron E, Rashid S, Redwood S. Using the framework method for the analysis of qualitative data in multi-disciplinary health research. BMC Medical Research Methodology. 2013;13(1):117.</w:t>
      </w:r>
      <w:bookmarkEnd w:id="23"/>
    </w:p>
    <w:p w14:paraId="3740B807" w14:textId="77777777" w:rsidR="00260688" w:rsidRPr="00260688" w:rsidRDefault="00260688" w:rsidP="00260688">
      <w:pPr>
        <w:pStyle w:val="EndNoteBibliography"/>
        <w:spacing w:after="0"/>
      </w:pPr>
      <w:bookmarkStart w:id="24" w:name="_ENREF_23"/>
      <w:r w:rsidRPr="00260688">
        <w:t>23.</w:t>
      </w:r>
      <w:r w:rsidRPr="00260688">
        <w:tab/>
        <w:t>QSR International Pty Ltd. NVivo qualitative data analysis software. 10 ed2012.</w:t>
      </w:r>
      <w:bookmarkEnd w:id="24"/>
    </w:p>
    <w:p w14:paraId="1D8793E5" w14:textId="77777777" w:rsidR="00260688" w:rsidRPr="00260688" w:rsidRDefault="00260688" w:rsidP="00260688">
      <w:pPr>
        <w:pStyle w:val="EndNoteBibliography"/>
        <w:spacing w:after="0"/>
      </w:pPr>
      <w:bookmarkStart w:id="25" w:name="_ENREF_24"/>
      <w:r w:rsidRPr="00260688">
        <w:t>24.</w:t>
      </w:r>
      <w:r w:rsidRPr="00260688">
        <w:tab/>
        <w:t>Morrow SL. Quality and Trustworthiness in Qualitative Research in Counseling Psychology. Journal of Counseling Psychology. 2005;52(2):250-60.</w:t>
      </w:r>
      <w:bookmarkEnd w:id="25"/>
    </w:p>
    <w:p w14:paraId="6B533F34" w14:textId="77777777" w:rsidR="00260688" w:rsidRPr="00260688" w:rsidRDefault="00260688" w:rsidP="00260688">
      <w:pPr>
        <w:pStyle w:val="EndNoteBibliography"/>
        <w:spacing w:after="0"/>
      </w:pPr>
      <w:bookmarkStart w:id="26" w:name="_ENREF_25"/>
      <w:r w:rsidRPr="00260688">
        <w:t>25.</w:t>
      </w:r>
      <w:r w:rsidRPr="00260688">
        <w:tab/>
        <w:t>O'Brien BC, Harris IB, Beckman TJ, Reed DA, Cook DA. Standards for reporting qualitative research: A synthesis of recommendations. Academic Medicine. 2014;89(9):1245-51.</w:t>
      </w:r>
      <w:bookmarkEnd w:id="26"/>
    </w:p>
    <w:p w14:paraId="61F12036" w14:textId="77777777" w:rsidR="00260688" w:rsidRPr="00260688" w:rsidRDefault="00260688" w:rsidP="00260688">
      <w:pPr>
        <w:pStyle w:val="EndNoteBibliography"/>
        <w:spacing w:after="0"/>
      </w:pPr>
      <w:bookmarkStart w:id="27" w:name="_ENREF_26"/>
      <w:r w:rsidRPr="00260688">
        <w:t>26.</w:t>
      </w:r>
      <w:r w:rsidRPr="00260688">
        <w:tab/>
        <w:t>Tong A, Sainsbury P, Craig J. Consolidated criteria for reporting qualitative research (COREQ): a 32-item checklist for interviews and focus groups. International Journal for Quality in Health Care. 2007;19(6):349-57.</w:t>
      </w:r>
      <w:bookmarkEnd w:id="27"/>
    </w:p>
    <w:p w14:paraId="5C15526F" w14:textId="43AF04D7" w:rsidR="00260688" w:rsidRPr="00260688" w:rsidRDefault="00260688" w:rsidP="00260688">
      <w:pPr>
        <w:pStyle w:val="EndNoteBibliography"/>
        <w:spacing w:after="0"/>
      </w:pPr>
      <w:bookmarkStart w:id="28" w:name="_ENREF_27"/>
      <w:r w:rsidRPr="00260688">
        <w:t>27.</w:t>
      </w:r>
      <w:r w:rsidRPr="00260688">
        <w:tab/>
        <w:t xml:space="preserve">Department for Communities and Local Government. English indices of deprivation 2015 2015 [Available from: </w:t>
      </w:r>
      <w:hyperlink r:id="rId11" w:history="1">
        <w:r w:rsidRPr="00260688">
          <w:rPr>
            <w:rStyle w:val="Hyperlink"/>
          </w:rPr>
          <w:t>http://imd-by-postcode.opendatacommunities.org/</w:t>
        </w:r>
      </w:hyperlink>
      <w:r w:rsidRPr="00260688">
        <w:t>.</w:t>
      </w:r>
      <w:bookmarkEnd w:id="28"/>
    </w:p>
    <w:p w14:paraId="05A596B0" w14:textId="3A57E856" w:rsidR="00260688" w:rsidRPr="00260688" w:rsidRDefault="00260688" w:rsidP="00260688">
      <w:pPr>
        <w:pStyle w:val="EndNoteBibliography"/>
        <w:spacing w:after="0"/>
      </w:pPr>
      <w:bookmarkStart w:id="29" w:name="_ENREF_28"/>
      <w:r w:rsidRPr="00260688">
        <w:t>28.</w:t>
      </w:r>
      <w:r w:rsidRPr="00260688">
        <w:tab/>
        <w:t xml:space="preserve">Nuffield Council on Bioethics. Children and clinical research: ethical issues2015 23rd February 2018. Available from: </w:t>
      </w:r>
      <w:hyperlink r:id="rId12" w:history="1">
        <w:r w:rsidRPr="00260688">
          <w:rPr>
            <w:rStyle w:val="Hyperlink"/>
          </w:rPr>
          <w:t>http://nuffieldbioethics.org/wp-content/uploads/Children-and-clinical-research-full-report.pdf</w:t>
        </w:r>
      </w:hyperlink>
      <w:r w:rsidRPr="00260688">
        <w:t>.</w:t>
      </w:r>
      <w:bookmarkEnd w:id="29"/>
    </w:p>
    <w:p w14:paraId="7ECECA32" w14:textId="08CA8FE3" w:rsidR="00260688" w:rsidRPr="00260688" w:rsidRDefault="00260688" w:rsidP="00260688">
      <w:pPr>
        <w:pStyle w:val="EndNoteBibliography"/>
        <w:spacing w:after="0"/>
      </w:pPr>
      <w:bookmarkStart w:id="30" w:name="_ENREF_29"/>
      <w:r w:rsidRPr="00260688">
        <w:t>29.</w:t>
      </w:r>
      <w:r w:rsidRPr="00260688">
        <w:tab/>
        <w:t xml:space="preserve">Shaw C, Brady, L-M., Davey, C. Guidelines for Research with Children and Young People2011 23rd February 2018. Available from: </w:t>
      </w:r>
      <w:hyperlink r:id="rId13" w:history="1">
        <w:r w:rsidRPr="00260688">
          <w:rPr>
            <w:rStyle w:val="Hyperlink"/>
          </w:rPr>
          <w:t>https://www.nfer.ac.uk/nfer/schools/developing-young-researchers/NCBguidelines.pdf</w:t>
        </w:r>
      </w:hyperlink>
      <w:r w:rsidRPr="00260688">
        <w:t>.</w:t>
      </w:r>
      <w:bookmarkEnd w:id="30"/>
    </w:p>
    <w:p w14:paraId="330B02D7" w14:textId="77777777" w:rsidR="00260688" w:rsidRPr="00260688" w:rsidRDefault="00260688" w:rsidP="00260688">
      <w:pPr>
        <w:pStyle w:val="EndNoteBibliography"/>
        <w:spacing w:after="0"/>
      </w:pPr>
      <w:bookmarkStart w:id="31" w:name="_ENREF_30"/>
      <w:r w:rsidRPr="00260688">
        <w:t>30.</w:t>
      </w:r>
      <w:r w:rsidRPr="00260688">
        <w:tab/>
        <w:t>Boland L, McIsaac DI, Lawson ML. Barriers to and facilitators of implementing shared decision making and decision support in a paediatric hospital: A descriptive study. Paediatrics &amp; Child Health. 2016;21(3):e17-e21.</w:t>
      </w:r>
      <w:bookmarkEnd w:id="31"/>
    </w:p>
    <w:p w14:paraId="396416C1" w14:textId="77777777" w:rsidR="00260688" w:rsidRPr="00260688" w:rsidRDefault="00260688" w:rsidP="00260688">
      <w:pPr>
        <w:pStyle w:val="EndNoteBibliography"/>
        <w:spacing w:after="0"/>
      </w:pPr>
      <w:bookmarkStart w:id="32" w:name="_ENREF_31"/>
      <w:r w:rsidRPr="00260688">
        <w:t>31.</w:t>
      </w:r>
      <w:r w:rsidRPr="00260688">
        <w:tab/>
        <w:t>Zwaanswijk M, Tates K, van Dulmen S, Hoogerbrugge PM, Kamps WA, Beishuizen A, et al. Communicating with child patients in pediatric oncology consultations: a vignette study on child patients', parents', and survivors' communication preferences. Psycho-Oncol. 2011;20(3):269-77.</w:t>
      </w:r>
      <w:bookmarkEnd w:id="32"/>
    </w:p>
    <w:p w14:paraId="451EF0C5" w14:textId="77777777" w:rsidR="00260688" w:rsidRPr="00260688" w:rsidRDefault="00260688" w:rsidP="00260688">
      <w:pPr>
        <w:pStyle w:val="EndNoteBibliography"/>
        <w:spacing w:after="0"/>
      </w:pPr>
      <w:bookmarkStart w:id="33" w:name="_ENREF_32"/>
      <w:r w:rsidRPr="00260688">
        <w:t>32.</w:t>
      </w:r>
      <w:r w:rsidRPr="00260688">
        <w:tab/>
        <w:t>Madden L, Shilling V, Woolfall K, Sowden E, Smyth RL, Williamson PR, et al. Questioning assent: how are children's views included as families make decisions about clinical trials? Child: Care, Health and Development. 2016;42(6):900-8.</w:t>
      </w:r>
      <w:bookmarkEnd w:id="33"/>
    </w:p>
    <w:p w14:paraId="6D74B8B7" w14:textId="77777777" w:rsidR="00260688" w:rsidRPr="00260688" w:rsidRDefault="00260688" w:rsidP="00260688">
      <w:pPr>
        <w:pStyle w:val="EndNoteBibliography"/>
        <w:spacing w:after="0"/>
      </w:pPr>
      <w:bookmarkStart w:id="34" w:name="_ENREF_33"/>
      <w:r w:rsidRPr="00260688">
        <w:t>33.</w:t>
      </w:r>
      <w:r w:rsidRPr="00260688">
        <w:tab/>
        <w:t>Young B, Dixon-Woods M, Windridge KC, Heney D. Managing communication with young people who have a potentially life threatening chronic illness: qualitative study of patients and parents. BMJ. 2003;326(7384):305.</w:t>
      </w:r>
      <w:bookmarkEnd w:id="34"/>
    </w:p>
    <w:p w14:paraId="02313E22" w14:textId="77777777" w:rsidR="00260688" w:rsidRPr="00260688" w:rsidRDefault="00260688" w:rsidP="00260688">
      <w:pPr>
        <w:pStyle w:val="EndNoteBibliography"/>
        <w:spacing w:after="0"/>
      </w:pPr>
      <w:bookmarkStart w:id="35" w:name="_ENREF_34"/>
      <w:r w:rsidRPr="00260688">
        <w:t>34.</w:t>
      </w:r>
      <w:r w:rsidRPr="00260688">
        <w:tab/>
        <w:t>Williams C. Alert assistants in managing chronic illness: the case of mothers and teenage sons. Sociology of Health &amp; Illness. 2000;22(2):254-72.</w:t>
      </w:r>
      <w:bookmarkEnd w:id="35"/>
    </w:p>
    <w:p w14:paraId="711CE74D" w14:textId="77777777" w:rsidR="00260688" w:rsidRPr="00260688" w:rsidRDefault="00260688" w:rsidP="00260688">
      <w:pPr>
        <w:pStyle w:val="EndNoteBibliography"/>
        <w:spacing w:after="0"/>
      </w:pPr>
      <w:bookmarkStart w:id="36" w:name="_ENREF_35"/>
      <w:r w:rsidRPr="00260688">
        <w:t>35.</w:t>
      </w:r>
      <w:r w:rsidRPr="00260688">
        <w:tab/>
        <w:t>Ross S, Grant A, Counsell C, Gillespie W, Russell I, Prescott R. Barriers to participation in randomised controlled trials: a systematic review. J Clin Epidemiol. 1999;52(12):1143-56.</w:t>
      </w:r>
      <w:bookmarkEnd w:id="36"/>
    </w:p>
    <w:p w14:paraId="38D107F5" w14:textId="77777777" w:rsidR="00260688" w:rsidRPr="00260688" w:rsidRDefault="00260688" w:rsidP="00260688">
      <w:pPr>
        <w:pStyle w:val="EndNoteBibliography"/>
        <w:spacing w:after="0"/>
      </w:pPr>
      <w:bookmarkStart w:id="37" w:name="_ENREF_36"/>
      <w:r w:rsidRPr="00260688">
        <w:t>36.</w:t>
      </w:r>
      <w:r w:rsidRPr="00260688">
        <w:tab/>
        <w:t>Mills EJ, Seely D, Rachlis B, Griffith L, Wu P, Wilson K, et al. Barriers to participation in clinical trials of cancer: a meta-analysis and systematic review of patient-reported factors. The lancet oncology. 2006;7(2):141-8.</w:t>
      </w:r>
      <w:bookmarkEnd w:id="37"/>
    </w:p>
    <w:p w14:paraId="264CF552" w14:textId="77777777" w:rsidR="00260688" w:rsidRPr="00260688" w:rsidRDefault="00260688" w:rsidP="00260688">
      <w:pPr>
        <w:pStyle w:val="EndNoteBibliography"/>
        <w:spacing w:after="0"/>
      </w:pPr>
      <w:bookmarkStart w:id="38" w:name="_ENREF_37"/>
      <w:r w:rsidRPr="00260688">
        <w:t>37.</w:t>
      </w:r>
      <w:r w:rsidRPr="00260688">
        <w:tab/>
        <w:t>King M, Nazareth I, Lampe F, Bower P, Chandler M, Morou M, et al. Impact of participant and physician intervention preferences on randomized trials: a systematic review. JAMA : the journal of the American Medical Association. 2005;293(9):1089-99.</w:t>
      </w:r>
      <w:bookmarkEnd w:id="38"/>
    </w:p>
    <w:p w14:paraId="5734464E" w14:textId="77777777" w:rsidR="00260688" w:rsidRPr="00260688" w:rsidRDefault="00260688" w:rsidP="00260688">
      <w:pPr>
        <w:pStyle w:val="EndNoteBibliography"/>
        <w:spacing w:after="0"/>
      </w:pPr>
      <w:bookmarkStart w:id="39" w:name="_ENREF_38"/>
      <w:r w:rsidRPr="00260688">
        <w:t>38.</w:t>
      </w:r>
      <w:r w:rsidRPr="00260688">
        <w:tab/>
        <w:t>Elliott D, Husbands S, Hamdy FC, Holmberg L, Donovan JL. Understanding and Improving Recruitment to Randomised Controlled Trials: Qualitative Research Approaches. European Urology. 2017;72(5):789-98.</w:t>
      </w:r>
      <w:bookmarkEnd w:id="39"/>
    </w:p>
    <w:p w14:paraId="3DE689E6" w14:textId="77777777" w:rsidR="00260688" w:rsidRPr="00260688" w:rsidRDefault="00260688" w:rsidP="00260688">
      <w:pPr>
        <w:pStyle w:val="EndNoteBibliography"/>
        <w:spacing w:after="0"/>
      </w:pPr>
      <w:bookmarkStart w:id="40" w:name="_ENREF_39"/>
      <w:r w:rsidRPr="00260688">
        <w:lastRenderedPageBreak/>
        <w:t>39.</w:t>
      </w:r>
      <w:r w:rsidRPr="00260688">
        <w:tab/>
        <w:t>Shilling V, Williamson PR, Hickey H, Sowden E, Beresford MW, Smyth RL, et al. Communication about children's clinical trials as observed and experienced: qualitative study of parents and practitioners. PloS one. 2011;6(7):e21604.</w:t>
      </w:r>
      <w:bookmarkEnd w:id="40"/>
    </w:p>
    <w:p w14:paraId="430A5991" w14:textId="77777777" w:rsidR="00260688" w:rsidRPr="00260688" w:rsidRDefault="00260688" w:rsidP="00260688">
      <w:pPr>
        <w:pStyle w:val="EndNoteBibliography"/>
        <w:spacing w:after="0"/>
      </w:pPr>
      <w:bookmarkStart w:id="41" w:name="_ENREF_40"/>
      <w:r w:rsidRPr="00260688">
        <w:t>40.</w:t>
      </w:r>
      <w:r w:rsidRPr="00260688">
        <w:tab/>
        <w:t>Caldwell PHY, Butow PN, Craig JC. Pediatricians' attitudes toward randomized controlled trials involving children. The Journal of Pediatrics. 2002;141(6):798-803.</w:t>
      </w:r>
      <w:bookmarkEnd w:id="41"/>
    </w:p>
    <w:p w14:paraId="1C987C6C" w14:textId="77777777" w:rsidR="00260688" w:rsidRPr="00260688" w:rsidRDefault="00260688" w:rsidP="00260688">
      <w:pPr>
        <w:pStyle w:val="EndNoteBibliography"/>
        <w:spacing w:after="0"/>
      </w:pPr>
      <w:bookmarkStart w:id="42" w:name="_ENREF_41"/>
      <w:r w:rsidRPr="00260688">
        <w:t>41.</w:t>
      </w:r>
      <w:r w:rsidRPr="00260688">
        <w:tab/>
        <w:t>Prescott RJ, Counsell CE, Gillespie WJ, Grant AM, Russell IT, Kiauka S, et al. Factors that limit the quality, number and progress of randomised controlled trials. Health Technol Assess. 1999;3.</w:t>
      </w:r>
      <w:bookmarkEnd w:id="42"/>
    </w:p>
    <w:p w14:paraId="4E097927" w14:textId="77777777" w:rsidR="00260688" w:rsidRPr="00260688" w:rsidRDefault="00260688" w:rsidP="00260688">
      <w:pPr>
        <w:pStyle w:val="EndNoteBibliography"/>
        <w:spacing w:after="0"/>
      </w:pPr>
      <w:bookmarkStart w:id="43" w:name="_ENREF_42"/>
      <w:r w:rsidRPr="00260688">
        <w:t>42.</w:t>
      </w:r>
      <w:r w:rsidRPr="00260688">
        <w:tab/>
        <w:t>Alderson P. Competent children? Minors’ consent to health care treatment and research. Social Science &amp; Medicine. 2007;65(11):2272-83.</w:t>
      </w:r>
      <w:bookmarkEnd w:id="43"/>
    </w:p>
    <w:p w14:paraId="69D1D276" w14:textId="77777777" w:rsidR="00260688" w:rsidRPr="00260688" w:rsidRDefault="00260688" w:rsidP="00260688">
      <w:pPr>
        <w:pStyle w:val="EndNoteBibliography"/>
        <w:spacing w:after="0"/>
      </w:pPr>
      <w:bookmarkStart w:id="44" w:name="_ENREF_43"/>
      <w:r w:rsidRPr="00260688">
        <w:t>43.</w:t>
      </w:r>
      <w:r w:rsidRPr="00260688">
        <w:tab/>
        <w:t>Gómez-Ramírez O, Gibbon M, Berard R, Jurencak R, Green J, Tucker L, et al. A recurring rollercoaster ride: a qualitative study of the emotional experiences of parents of children with juvenile idiopathic arthritis. Pediatric Rheumatology Online Journal. 2016;14:13.</w:t>
      </w:r>
      <w:bookmarkEnd w:id="44"/>
    </w:p>
    <w:p w14:paraId="14B6D80B" w14:textId="77777777" w:rsidR="00260688" w:rsidRPr="00260688" w:rsidRDefault="00260688" w:rsidP="00260688">
      <w:pPr>
        <w:pStyle w:val="EndNoteBibliography"/>
      </w:pPr>
      <w:bookmarkStart w:id="45" w:name="_ENREF_44"/>
      <w:r w:rsidRPr="00260688">
        <w:t>44.</w:t>
      </w:r>
      <w:r w:rsidRPr="00260688">
        <w:tab/>
        <w:t>Morain SR, Whicher DM, Kass NE, Faden RR. Deliberative Engagement Methods for Patient-Centered Outcomes Research. The patient. 2017;10(5):545-52.</w:t>
      </w:r>
      <w:bookmarkEnd w:id="45"/>
    </w:p>
    <w:p w14:paraId="18C81C5E" w14:textId="366D6550" w:rsidR="00422796" w:rsidRPr="00BD61B6" w:rsidRDefault="008F7CC5" w:rsidP="009B675A">
      <w:pPr>
        <w:pStyle w:val="HeadingFS1"/>
        <w:spacing w:after="0" w:line="240" w:lineRule="auto"/>
        <w:jc w:val="left"/>
        <w:rPr>
          <w:rFonts w:asciiTheme="minorHAnsi" w:hAnsiTheme="minorHAnsi"/>
          <w:sz w:val="24"/>
        </w:rPr>
      </w:pPr>
      <w:r>
        <w:rPr>
          <w:b w:val="0"/>
          <w:sz w:val="24"/>
        </w:rPr>
        <w:fldChar w:fldCharType="end"/>
      </w:r>
      <w:r w:rsidR="00422796">
        <w:rPr>
          <w:b w:val="0"/>
          <w:sz w:val="24"/>
        </w:rPr>
        <w:br w:type="page"/>
      </w:r>
    </w:p>
    <w:p w14:paraId="4FF5037C" w14:textId="77777777" w:rsidR="00422796" w:rsidRPr="00C40AE7" w:rsidRDefault="00422796" w:rsidP="00F07B87">
      <w:pPr>
        <w:rPr>
          <w:rFonts w:cs="Times New Roman"/>
          <w:sz w:val="24"/>
          <w:szCs w:val="24"/>
        </w:rPr>
      </w:pPr>
      <w:r w:rsidRPr="00C40AE7">
        <w:rPr>
          <w:rFonts w:cs="Times New Roman"/>
          <w:b/>
          <w:sz w:val="24"/>
          <w:szCs w:val="24"/>
        </w:rPr>
        <w:lastRenderedPageBreak/>
        <w:t>Table 1.</w:t>
      </w:r>
      <w:r w:rsidRPr="00C40AE7">
        <w:rPr>
          <w:rFonts w:cs="Times New Roman"/>
          <w:sz w:val="24"/>
          <w:szCs w:val="24"/>
        </w:rPr>
        <w:t xml:space="preserve"> Characteristics of participants in the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381"/>
        <w:gridCol w:w="1400"/>
        <w:gridCol w:w="1400"/>
        <w:gridCol w:w="987"/>
        <w:gridCol w:w="605"/>
        <w:gridCol w:w="908"/>
        <w:gridCol w:w="1012"/>
      </w:tblGrid>
      <w:tr w:rsidR="00C40AE7" w:rsidRPr="00C40AE7" w14:paraId="7A4807C0" w14:textId="77777777" w:rsidTr="00F07B87">
        <w:tc>
          <w:tcPr>
            <w:tcW w:w="990" w:type="dxa"/>
            <w:vMerge w:val="restart"/>
          </w:tcPr>
          <w:p w14:paraId="059394E0" w14:textId="77777777" w:rsidR="00C40AE7" w:rsidRPr="00C40AE7" w:rsidRDefault="00C40AE7" w:rsidP="00F07B87">
            <w:pPr>
              <w:rPr>
                <w:rFonts w:cs="Times New Roman"/>
                <w:sz w:val="24"/>
                <w:szCs w:val="24"/>
              </w:rPr>
            </w:pPr>
            <w:r w:rsidRPr="00C40AE7">
              <w:rPr>
                <w:rFonts w:cs="Times New Roman"/>
                <w:sz w:val="24"/>
                <w:szCs w:val="24"/>
              </w:rPr>
              <w:t>Family number</w:t>
            </w:r>
          </w:p>
        </w:tc>
        <w:tc>
          <w:tcPr>
            <w:tcW w:w="1381" w:type="dxa"/>
            <w:vMerge w:val="restart"/>
          </w:tcPr>
          <w:p w14:paraId="09C30D46" w14:textId="77777777" w:rsidR="00C40AE7" w:rsidRPr="00C40AE7" w:rsidRDefault="00C40AE7" w:rsidP="00F07B87">
            <w:pPr>
              <w:rPr>
                <w:rFonts w:cs="Times New Roman"/>
                <w:sz w:val="24"/>
                <w:szCs w:val="24"/>
              </w:rPr>
            </w:pPr>
            <w:r w:rsidRPr="00C40AE7">
              <w:rPr>
                <w:rFonts w:cs="Times New Roman"/>
                <w:sz w:val="24"/>
                <w:szCs w:val="24"/>
              </w:rPr>
              <w:t xml:space="preserve">Parent </w:t>
            </w:r>
          </w:p>
          <w:p w14:paraId="1AE0FD3D" w14:textId="77777777" w:rsidR="00C40AE7" w:rsidRPr="00C40AE7" w:rsidRDefault="00C40AE7" w:rsidP="00F07B87">
            <w:pPr>
              <w:rPr>
                <w:rFonts w:cs="Times New Roman"/>
                <w:sz w:val="24"/>
                <w:szCs w:val="24"/>
              </w:rPr>
            </w:pPr>
            <w:r w:rsidRPr="00C40AE7">
              <w:rPr>
                <w:rFonts w:cs="Times New Roman"/>
                <w:sz w:val="24"/>
                <w:szCs w:val="24"/>
              </w:rPr>
              <w:t>interviewed</w:t>
            </w:r>
          </w:p>
        </w:tc>
        <w:tc>
          <w:tcPr>
            <w:tcW w:w="1400" w:type="dxa"/>
            <w:vMerge w:val="restart"/>
          </w:tcPr>
          <w:p w14:paraId="445FD996" w14:textId="77777777" w:rsidR="00C40AE7" w:rsidRPr="00C40AE7" w:rsidRDefault="00C40AE7" w:rsidP="00F07B87">
            <w:pPr>
              <w:rPr>
                <w:rFonts w:cs="Times New Roman"/>
                <w:sz w:val="24"/>
                <w:szCs w:val="24"/>
              </w:rPr>
            </w:pPr>
            <w:r w:rsidRPr="00C40AE7">
              <w:rPr>
                <w:rFonts w:cs="Times New Roman"/>
                <w:sz w:val="24"/>
                <w:szCs w:val="24"/>
              </w:rPr>
              <w:t xml:space="preserve">Child/young person’s </w:t>
            </w:r>
          </w:p>
          <w:p w14:paraId="2C2B33D3" w14:textId="77777777" w:rsidR="00C40AE7" w:rsidRPr="00C40AE7" w:rsidRDefault="00C40AE7" w:rsidP="00F07B87">
            <w:pPr>
              <w:rPr>
                <w:rFonts w:cs="Times New Roman"/>
                <w:sz w:val="24"/>
                <w:szCs w:val="24"/>
              </w:rPr>
            </w:pPr>
            <w:r w:rsidRPr="00C40AE7">
              <w:rPr>
                <w:rFonts w:cs="Times New Roman"/>
                <w:sz w:val="24"/>
                <w:szCs w:val="24"/>
              </w:rPr>
              <w:t xml:space="preserve">age </w:t>
            </w:r>
          </w:p>
        </w:tc>
        <w:tc>
          <w:tcPr>
            <w:tcW w:w="1400" w:type="dxa"/>
            <w:vMerge w:val="restart"/>
          </w:tcPr>
          <w:p w14:paraId="106FE173" w14:textId="77777777" w:rsidR="00C40AE7" w:rsidRPr="00C40AE7" w:rsidRDefault="00C40AE7" w:rsidP="00F07B87">
            <w:pPr>
              <w:rPr>
                <w:rFonts w:cs="Times New Roman"/>
                <w:sz w:val="24"/>
                <w:szCs w:val="24"/>
              </w:rPr>
            </w:pPr>
            <w:r w:rsidRPr="00C40AE7">
              <w:rPr>
                <w:rFonts w:cs="Times New Roman"/>
                <w:sz w:val="24"/>
                <w:szCs w:val="24"/>
              </w:rPr>
              <w:t xml:space="preserve">Child/young person’s </w:t>
            </w:r>
          </w:p>
          <w:p w14:paraId="2F28AA4E" w14:textId="564403B8" w:rsidR="00C40AE7" w:rsidRPr="00C40AE7" w:rsidRDefault="00C40AE7" w:rsidP="00F07B87">
            <w:pPr>
              <w:rPr>
                <w:rFonts w:cs="Times New Roman"/>
                <w:sz w:val="24"/>
                <w:szCs w:val="24"/>
              </w:rPr>
            </w:pPr>
            <w:r w:rsidRPr="00C40AE7">
              <w:rPr>
                <w:rFonts w:cs="Times New Roman"/>
                <w:sz w:val="24"/>
                <w:szCs w:val="24"/>
              </w:rPr>
              <w:t>JIA status (reported by clinician)</w:t>
            </w:r>
          </w:p>
        </w:tc>
        <w:tc>
          <w:tcPr>
            <w:tcW w:w="3512" w:type="dxa"/>
            <w:gridSpan w:val="4"/>
            <w:tcBorders>
              <w:bottom w:val="nil"/>
            </w:tcBorders>
          </w:tcPr>
          <w:p w14:paraId="461A4EA6" w14:textId="77777777" w:rsidR="00C40AE7" w:rsidRPr="00C40AE7" w:rsidRDefault="00C40AE7" w:rsidP="00C40AE7">
            <w:pPr>
              <w:jc w:val="center"/>
              <w:rPr>
                <w:rFonts w:cs="Times New Roman"/>
                <w:sz w:val="24"/>
                <w:szCs w:val="24"/>
              </w:rPr>
            </w:pPr>
            <w:r w:rsidRPr="00C40AE7">
              <w:rPr>
                <w:bCs/>
                <w:sz w:val="24"/>
                <w:szCs w:val="24"/>
              </w:rPr>
              <w:t>Treatments</w:t>
            </w:r>
            <w:r w:rsidRPr="00C40AE7">
              <w:rPr>
                <w:rFonts w:cs="Times New Roman"/>
                <w:sz w:val="24"/>
                <w:szCs w:val="24"/>
              </w:rPr>
              <w:t xml:space="preserve"> experienced by the child/young person</w:t>
            </w:r>
            <w:r w:rsidRPr="00C40AE7">
              <w:rPr>
                <w:rFonts w:cs="Arial"/>
                <w:color w:val="545454"/>
                <w:sz w:val="24"/>
                <w:szCs w:val="24"/>
                <w:shd w:val="clear" w:color="auto" w:fill="FFFFFF"/>
              </w:rPr>
              <w:t>†</w:t>
            </w:r>
          </w:p>
        </w:tc>
      </w:tr>
      <w:tr w:rsidR="00C40AE7" w:rsidRPr="00C40AE7" w14:paraId="1D311358" w14:textId="77777777" w:rsidTr="005C1688">
        <w:tc>
          <w:tcPr>
            <w:tcW w:w="990" w:type="dxa"/>
            <w:vMerge/>
            <w:tcBorders>
              <w:bottom w:val="single" w:sz="4" w:space="0" w:color="auto"/>
            </w:tcBorders>
          </w:tcPr>
          <w:p w14:paraId="385E3B99" w14:textId="77777777" w:rsidR="00C40AE7" w:rsidRPr="00C40AE7" w:rsidRDefault="00C40AE7" w:rsidP="00F07B87">
            <w:pPr>
              <w:rPr>
                <w:rFonts w:cs="Times New Roman"/>
                <w:sz w:val="24"/>
                <w:szCs w:val="24"/>
              </w:rPr>
            </w:pPr>
          </w:p>
        </w:tc>
        <w:tc>
          <w:tcPr>
            <w:tcW w:w="1381" w:type="dxa"/>
            <w:vMerge/>
            <w:tcBorders>
              <w:bottom w:val="single" w:sz="4" w:space="0" w:color="auto"/>
            </w:tcBorders>
          </w:tcPr>
          <w:p w14:paraId="12213753" w14:textId="77777777" w:rsidR="00C40AE7" w:rsidRPr="00C40AE7" w:rsidRDefault="00C40AE7" w:rsidP="00F07B87">
            <w:pPr>
              <w:rPr>
                <w:rFonts w:cs="Times New Roman"/>
                <w:sz w:val="24"/>
                <w:szCs w:val="24"/>
              </w:rPr>
            </w:pPr>
          </w:p>
        </w:tc>
        <w:tc>
          <w:tcPr>
            <w:tcW w:w="1400" w:type="dxa"/>
            <w:vMerge/>
            <w:tcBorders>
              <w:bottom w:val="single" w:sz="4" w:space="0" w:color="auto"/>
            </w:tcBorders>
          </w:tcPr>
          <w:p w14:paraId="1F541D5B" w14:textId="77777777" w:rsidR="00C40AE7" w:rsidRPr="00C40AE7" w:rsidRDefault="00C40AE7" w:rsidP="00F07B87">
            <w:pPr>
              <w:rPr>
                <w:rFonts w:cs="Times New Roman"/>
                <w:sz w:val="24"/>
                <w:szCs w:val="24"/>
              </w:rPr>
            </w:pPr>
          </w:p>
        </w:tc>
        <w:tc>
          <w:tcPr>
            <w:tcW w:w="1400" w:type="dxa"/>
            <w:vMerge/>
            <w:tcBorders>
              <w:bottom w:val="single" w:sz="4" w:space="0" w:color="auto"/>
            </w:tcBorders>
          </w:tcPr>
          <w:p w14:paraId="78F6FA5B" w14:textId="77777777" w:rsidR="00C40AE7" w:rsidRPr="00C40AE7" w:rsidRDefault="00C40AE7" w:rsidP="00F07B87">
            <w:pPr>
              <w:rPr>
                <w:rFonts w:cs="Times New Roman"/>
                <w:sz w:val="24"/>
                <w:szCs w:val="24"/>
              </w:rPr>
            </w:pPr>
          </w:p>
        </w:tc>
        <w:tc>
          <w:tcPr>
            <w:tcW w:w="987" w:type="dxa"/>
            <w:tcBorders>
              <w:top w:val="nil"/>
              <w:bottom w:val="single" w:sz="4" w:space="0" w:color="auto"/>
            </w:tcBorders>
          </w:tcPr>
          <w:p w14:paraId="35EF6E25" w14:textId="77777777" w:rsidR="00C40AE7" w:rsidRPr="00C40AE7" w:rsidRDefault="00C40AE7" w:rsidP="00F07B87">
            <w:pPr>
              <w:jc w:val="center"/>
              <w:rPr>
                <w:rFonts w:cs="Times New Roman"/>
                <w:sz w:val="24"/>
                <w:szCs w:val="24"/>
              </w:rPr>
            </w:pPr>
            <w:r w:rsidRPr="00C40AE7">
              <w:rPr>
                <w:rFonts w:cs="Times New Roman"/>
                <w:sz w:val="24"/>
                <w:szCs w:val="24"/>
              </w:rPr>
              <w:t>Tablets</w:t>
            </w:r>
          </w:p>
        </w:tc>
        <w:tc>
          <w:tcPr>
            <w:tcW w:w="605" w:type="dxa"/>
            <w:tcBorders>
              <w:top w:val="nil"/>
              <w:bottom w:val="single" w:sz="4" w:space="0" w:color="auto"/>
            </w:tcBorders>
          </w:tcPr>
          <w:p w14:paraId="3D61494C" w14:textId="77777777" w:rsidR="00C40AE7" w:rsidRPr="00C40AE7" w:rsidRDefault="00C40AE7" w:rsidP="00F07B87">
            <w:pPr>
              <w:jc w:val="center"/>
              <w:rPr>
                <w:rFonts w:cs="Times New Roman"/>
                <w:sz w:val="24"/>
                <w:szCs w:val="24"/>
              </w:rPr>
            </w:pPr>
            <w:r w:rsidRPr="00C40AE7">
              <w:rPr>
                <w:rFonts w:cs="Times New Roman"/>
                <w:sz w:val="24"/>
                <w:szCs w:val="24"/>
              </w:rPr>
              <w:t>IV</w:t>
            </w:r>
          </w:p>
        </w:tc>
        <w:tc>
          <w:tcPr>
            <w:tcW w:w="908" w:type="dxa"/>
            <w:tcBorders>
              <w:top w:val="nil"/>
              <w:bottom w:val="single" w:sz="4" w:space="0" w:color="auto"/>
            </w:tcBorders>
          </w:tcPr>
          <w:p w14:paraId="5845C9DD" w14:textId="77777777" w:rsidR="00C40AE7" w:rsidRPr="00C40AE7" w:rsidRDefault="00C40AE7" w:rsidP="00F07B87">
            <w:pPr>
              <w:jc w:val="center"/>
              <w:rPr>
                <w:rFonts w:cs="Times New Roman"/>
                <w:sz w:val="24"/>
                <w:szCs w:val="24"/>
              </w:rPr>
            </w:pPr>
            <w:r w:rsidRPr="00C40AE7">
              <w:rPr>
                <w:rFonts w:cs="Times New Roman"/>
                <w:sz w:val="24"/>
                <w:szCs w:val="24"/>
              </w:rPr>
              <w:t>IM</w:t>
            </w:r>
          </w:p>
        </w:tc>
        <w:tc>
          <w:tcPr>
            <w:tcW w:w="1012" w:type="dxa"/>
            <w:tcBorders>
              <w:top w:val="nil"/>
              <w:bottom w:val="single" w:sz="4" w:space="0" w:color="auto"/>
            </w:tcBorders>
          </w:tcPr>
          <w:p w14:paraId="085E1AA6" w14:textId="77777777" w:rsidR="00C40AE7" w:rsidRPr="00C40AE7" w:rsidRDefault="00C40AE7" w:rsidP="00F07B87">
            <w:pPr>
              <w:jc w:val="center"/>
              <w:rPr>
                <w:rFonts w:cs="Times New Roman"/>
                <w:sz w:val="24"/>
                <w:szCs w:val="24"/>
              </w:rPr>
            </w:pPr>
            <w:r w:rsidRPr="00C40AE7">
              <w:rPr>
                <w:rFonts w:cs="Times New Roman"/>
                <w:sz w:val="24"/>
                <w:szCs w:val="24"/>
              </w:rPr>
              <w:t>IACI</w:t>
            </w:r>
          </w:p>
        </w:tc>
      </w:tr>
      <w:tr w:rsidR="00605CE1" w:rsidRPr="00C40AE7" w14:paraId="78A5F9D6" w14:textId="77777777" w:rsidTr="005C1688">
        <w:tc>
          <w:tcPr>
            <w:tcW w:w="990" w:type="dxa"/>
            <w:tcBorders>
              <w:top w:val="single" w:sz="4" w:space="0" w:color="auto"/>
            </w:tcBorders>
            <w:shd w:val="clear" w:color="auto" w:fill="auto"/>
          </w:tcPr>
          <w:p w14:paraId="7EBFE3EB" w14:textId="1FCB8BA3" w:rsidR="00605CE1" w:rsidRPr="00C40AE7" w:rsidRDefault="00605CE1" w:rsidP="00605CE1">
            <w:pPr>
              <w:rPr>
                <w:rFonts w:cs="Times New Roman"/>
                <w:sz w:val="24"/>
                <w:szCs w:val="24"/>
              </w:rPr>
            </w:pPr>
            <w:r w:rsidRPr="00C40AE7">
              <w:rPr>
                <w:rFonts w:cs="Times New Roman"/>
                <w:sz w:val="24"/>
                <w:szCs w:val="24"/>
              </w:rPr>
              <w:t>1 *</w:t>
            </w:r>
          </w:p>
        </w:tc>
        <w:tc>
          <w:tcPr>
            <w:tcW w:w="1381" w:type="dxa"/>
            <w:tcBorders>
              <w:top w:val="single" w:sz="4" w:space="0" w:color="auto"/>
              <w:right w:val="nil"/>
            </w:tcBorders>
            <w:shd w:val="clear" w:color="auto" w:fill="auto"/>
          </w:tcPr>
          <w:p w14:paraId="22979D1E" w14:textId="77777777" w:rsidR="00605CE1" w:rsidRPr="00C40AE7" w:rsidRDefault="00605CE1" w:rsidP="00605CE1">
            <w:pPr>
              <w:jc w:val="center"/>
              <w:rPr>
                <w:rFonts w:cs="Times New Roman"/>
                <w:sz w:val="24"/>
                <w:szCs w:val="24"/>
              </w:rPr>
            </w:pPr>
            <w:r w:rsidRPr="00C40AE7">
              <w:rPr>
                <w:rFonts w:cs="Times New Roman"/>
                <w:sz w:val="24"/>
                <w:szCs w:val="24"/>
              </w:rPr>
              <w:t>Mo, Fa</w:t>
            </w:r>
          </w:p>
        </w:tc>
        <w:tc>
          <w:tcPr>
            <w:tcW w:w="1400" w:type="dxa"/>
            <w:tcBorders>
              <w:top w:val="single" w:sz="4" w:space="0" w:color="auto"/>
              <w:left w:val="nil"/>
              <w:bottom w:val="nil"/>
              <w:right w:val="nil"/>
            </w:tcBorders>
            <w:shd w:val="clear" w:color="auto" w:fill="auto"/>
          </w:tcPr>
          <w:p w14:paraId="2D734D5C" w14:textId="23A72C85" w:rsidR="00605CE1" w:rsidRPr="00C40AE7" w:rsidRDefault="00605CE1" w:rsidP="00605CE1">
            <w:pPr>
              <w:jc w:val="center"/>
              <w:rPr>
                <w:rFonts w:cs="Times New Roman"/>
                <w:sz w:val="24"/>
                <w:szCs w:val="24"/>
              </w:rPr>
            </w:pPr>
            <w:r>
              <w:rPr>
                <w:rFonts w:ascii="Calibri" w:hAnsi="Calibri"/>
                <w:color w:val="000000"/>
              </w:rPr>
              <w:t>11-13</w:t>
            </w:r>
          </w:p>
        </w:tc>
        <w:tc>
          <w:tcPr>
            <w:tcW w:w="1400" w:type="dxa"/>
            <w:tcBorders>
              <w:top w:val="single" w:sz="4" w:space="0" w:color="auto"/>
              <w:left w:val="nil"/>
            </w:tcBorders>
            <w:shd w:val="clear" w:color="auto" w:fill="auto"/>
          </w:tcPr>
          <w:p w14:paraId="3B6B8482" w14:textId="77777777" w:rsidR="00605CE1" w:rsidRPr="00C40AE7" w:rsidRDefault="00605CE1" w:rsidP="00605CE1">
            <w:pPr>
              <w:jc w:val="center"/>
              <w:rPr>
                <w:rFonts w:cs="Times New Roman"/>
                <w:sz w:val="24"/>
                <w:szCs w:val="24"/>
              </w:rPr>
            </w:pPr>
            <w:r w:rsidRPr="00C40AE7">
              <w:rPr>
                <w:rFonts w:cs="Times New Roman"/>
                <w:sz w:val="24"/>
                <w:szCs w:val="24"/>
              </w:rPr>
              <w:t>Flare</w:t>
            </w:r>
          </w:p>
        </w:tc>
        <w:tc>
          <w:tcPr>
            <w:tcW w:w="987" w:type="dxa"/>
            <w:tcBorders>
              <w:top w:val="single" w:sz="4" w:space="0" w:color="auto"/>
            </w:tcBorders>
            <w:shd w:val="clear" w:color="auto" w:fill="auto"/>
          </w:tcPr>
          <w:p w14:paraId="26C75103" w14:textId="5F63AC8D" w:rsidR="00605CE1" w:rsidRPr="00C40AE7" w:rsidRDefault="003C114D" w:rsidP="00605CE1">
            <w:pPr>
              <w:jc w:val="center"/>
              <w:rPr>
                <w:rFonts w:cs="Times New Roman"/>
                <w:sz w:val="24"/>
                <w:szCs w:val="24"/>
              </w:rPr>
            </w:pPr>
            <w:r>
              <w:rPr>
                <w:rFonts w:cs="Times New Roman"/>
                <w:sz w:val="24"/>
                <w:szCs w:val="24"/>
              </w:rPr>
              <w:sym w:font="Wingdings" w:char="F0FC"/>
            </w:r>
          </w:p>
        </w:tc>
        <w:tc>
          <w:tcPr>
            <w:tcW w:w="605" w:type="dxa"/>
            <w:tcBorders>
              <w:top w:val="single" w:sz="4" w:space="0" w:color="auto"/>
            </w:tcBorders>
            <w:shd w:val="clear" w:color="auto" w:fill="auto"/>
          </w:tcPr>
          <w:p w14:paraId="477B9524" w14:textId="0DDF8CF2" w:rsidR="00605CE1" w:rsidRPr="00C40AE7" w:rsidRDefault="003C114D" w:rsidP="00605CE1">
            <w:pPr>
              <w:jc w:val="center"/>
              <w:rPr>
                <w:rFonts w:cs="Times New Roman"/>
                <w:sz w:val="24"/>
                <w:szCs w:val="24"/>
              </w:rPr>
            </w:pPr>
            <w:r>
              <w:rPr>
                <w:rFonts w:cs="Times New Roman"/>
                <w:sz w:val="24"/>
                <w:szCs w:val="24"/>
              </w:rPr>
              <w:sym w:font="Wingdings" w:char="F0FC"/>
            </w:r>
          </w:p>
        </w:tc>
        <w:tc>
          <w:tcPr>
            <w:tcW w:w="908" w:type="dxa"/>
            <w:tcBorders>
              <w:top w:val="single" w:sz="4" w:space="0" w:color="auto"/>
            </w:tcBorders>
            <w:shd w:val="clear" w:color="auto" w:fill="auto"/>
          </w:tcPr>
          <w:p w14:paraId="6B1550A1" w14:textId="542ECCB8" w:rsidR="00605CE1" w:rsidRPr="00C40AE7" w:rsidRDefault="003C114D" w:rsidP="003C114D">
            <w:pPr>
              <w:jc w:val="center"/>
              <w:rPr>
                <w:rFonts w:cs="Times New Roman"/>
                <w:sz w:val="24"/>
                <w:szCs w:val="24"/>
              </w:rPr>
            </w:pPr>
            <w:r>
              <w:rPr>
                <w:rFonts w:cs="Times New Roman"/>
                <w:sz w:val="24"/>
                <w:szCs w:val="24"/>
              </w:rPr>
              <w:sym w:font="Wingdings" w:char="F0FC"/>
            </w:r>
          </w:p>
        </w:tc>
        <w:tc>
          <w:tcPr>
            <w:tcW w:w="1012" w:type="dxa"/>
            <w:tcBorders>
              <w:top w:val="single" w:sz="4" w:space="0" w:color="auto"/>
            </w:tcBorders>
            <w:shd w:val="clear" w:color="auto" w:fill="auto"/>
          </w:tcPr>
          <w:p w14:paraId="2BC3266D" w14:textId="2270A083" w:rsidR="00605CE1" w:rsidRPr="00C40AE7" w:rsidRDefault="003C114D" w:rsidP="00605CE1">
            <w:pPr>
              <w:jc w:val="center"/>
              <w:rPr>
                <w:rFonts w:cs="Times New Roman"/>
                <w:sz w:val="24"/>
                <w:szCs w:val="24"/>
              </w:rPr>
            </w:pPr>
            <w:r>
              <w:rPr>
                <w:rFonts w:cs="Times New Roman"/>
                <w:sz w:val="24"/>
                <w:szCs w:val="24"/>
              </w:rPr>
              <w:sym w:font="Wingdings" w:char="F0FC"/>
            </w:r>
          </w:p>
        </w:tc>
      </w:tr>
      <w:tr w:rsidR="003C114D" w:rsidRPr="00C40AE7" w14:paraId="6A5E9763" w14:textId="77777777" w:rsidTr="005C1688">
        <w:tc>
          <w:tcPr>
            <w:tcW w:w="990" w:type="dxa"/>
            <w:shd w:val="clear" w:color="auto" w:fill="auto"/>
          </w:tcPr>
          <w:p w14:paraId="126E8992" w14:textId="77777777" w:rsidR="003C114D" w:rsidRPr="00C40AE7" w:rsidRDefault="003C114D" w:rsidP="003C114D">
            <w:pPr>
              <w:rPr>
                <w:rFonts w:cs="Times New Roman"/>
                <w:sz w:val="24"/>
                <w:szCs w:val="24"/>
              </w:rPr>
            </w:pPr>
            <w:r w:rsidRPr="00C40AE7">
              <w:rPr>
                <w:rFonts w:cs="Times New Roman"/>
                <w:sz w:val="24"/>
                <w:szCs w:val="24"/>
              </w:rPr>
              <w:t>2</w:t>
            </w:r>
          </w:p>
        </w:tc>
        <w:tc>
          <w:tcPr>
            <w:tcW w:w="1381" w:type="dxa"/>
            <w:tcBorders>
              <w:right w:val="nil"/>
            </w:tcBorders>
            <w:shd w:val="clear" w:color="auto" w:fill="auto"/>
          </w:tcPr>
          <w:p w14:paraId="35A05F36"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647164CB" w14:textId="55CA8A1F" w:rsidR="003C114D" w:rsidRPr="00C40AE7" w:rsidRDefault="003C114D" w:rsidP="003C114D">
            <w:pPr>
              <w:jc w:val="center"/>
              <w:rPr>
                <w:rFonts w:cs="Times New Roman"/>
                <w:sz w:val="24"/>
                <w:szCs w:val="24"/>
              </w:rPr>
            </w:pPr>
            <w:r>
              <w:rPr>
                <w:rFonts w:ascii="Calibri" w:hAnsi="Calibri"/>
                <w:color w:val="000000"/>
              </w:rPr>
              <w:t>5-7</w:t>
            </w:r>
          </w:p>
        </w:tc>
        <w:tc>
          <w:tcPr>
            <w:tcW w:w="1400" w:type="dxa"/>
            <w:tcBorders>
              <w:left w:val="nil"/>
            </w:tcBorders>
            <w:shd w:val="clear" w:color="auto" w:fill="auto"/>
          </w:tcPr>
          <w:p w14:paraId="6D34B934" w14:textId="77777777" w:rsidR="003C114D" w:rsidRPr="00C40AE7" w:rsidRDefault="003C114D" w:rsidP="003C114D">
            <w:pPr>
              <w:jc w:val="center"/>
              <w:rPr>
                <w:rFonts w:cs="Times New Roman"/>
                <w:sz w:val="24"/>
                <w:szCs w:val="24"/>
              </w:rPr>
            </w:pPr>
            <w:r w:rsidRPr="00C40AE7">
              <w:rPr>
                <w:rFonts w:cs="Times New Roman"/>
                <w:sz w:val="24"/>
                <w:szCs w:val="24"/>
              </w:rPr>
              <w:t>Flare</w:t>
            </w:r>
          </w:p>
        </w:tc>
        <w:tc>
          <w:tcPr>
            <w:tcW w:w="987" w:type="dxa"/>
            <w:shd w:val="clear" w:color="auto" w:fill="auto"/>
          </w:tcPr>
          <w:p w14:paraId="1AB1EA97" w14:textId="56219A82" w:rsidR="003C114D" w:rsidRPr="00C40AE7" w:rsidRDefault="003C114D" w:rsidP="003C114D">
            <w:pPr>
              <w:jc w:val="center"/>
              <w:rPr>
                <w:rFonts w:cs="Times New Roman"/>
                <w:sz w:val="24"/>
                <w:szCs w:val="24"/>
              </w:rPr>
            </w:pPr>
            <w:r>
              <w:rPr>
                <w:rFonts w:cs="Times New Roman"/>
                <w:sz w:val="24"/>
                <w:szCs w:val="24"/>
              </w:rPr>
              <w:sym w:font="Wingdings" w:char="F0FC"/>
            </w:r>
          </w:p>
        </w:tc>
        <w:tc>
          <w:tcPr>
            <w:tcW w:w="605" w:type="dxa"/>
            <w:shd w:val="clear" w:color="auto" w:fill="auto"/>
          </w:tcPr>
          <w:p w14:paraId="36816F82" w14:textId="77777777" w:rsidR="003C114D" w:rsidRPr="00C40AE7" w:rsidRDefault="003C114D" w:rsidP="003C114D">
            <w:pPr>
              <w:jc w:val="center"/>
              <w:rPr>
                <w:rFonts w:cs="Times New Roman"/>
                <w:sz w:val="24"/>
                <w:szCs w:val="24"/>
              </w:rPr>
            </w:pPr>
          </w:p>
        </w:tc>
        <w:tc>
          <w:tcPr>
            <w:tcW w:w="908" w:type="dxa"/>
            <w:shd w:val="clear" w:color="auto" w:fill="auto"/>
          </w:tcPr>
          <w:p w14:paraId="1E9FA11A" w14:textId="77777777" w:rsidR="003C114D" w:rsidRPr="00C40AE7" w:rsidRDefault="003C114D" w:rsidP="003C114D">
            <w:pPr>
              <w:jc w:val="center"/>
              <w:rPr>
                <w:rFonts w:cs="Times New Roman"/>
                <w:sz w:val="24"/>
                <w:szCs w:val="24"/>
              </w:rPr>
            </w:pPr>
          </w:p>
        </w:tc>
        <w:tc>
          <w:tcPr>
            <w:tcW w:w="1012" w:type="dxa"/>
            <w:shd w:val="clear" w:color="auto" w:fill="auto"/>
          </w:tcPr>
          <w:p w14:paraId="6CF411DF" w14:textId="62313F7F"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30DA864E" w14:textId="77777777" w:rsidTr="005C1688">
        <w:tc>
          <w:tcPr>
            <w:tcW w:w="990" w:type="dxa"/>
            <w:shd w:val="clear" w:color="auto" w:fill="auto"/>
          </w:tcPr>
          <w:p w14:paraId="49E2A913" w14:textId="326C6DFF" w:rsidR="003C114D" w:rsidRPr="00C40AE7" w:rsidRDefault="003C114D" w:rsidP="003C114D">
            <w:pPr>
              <w:rPr>
                <w:rFonts w:cs="Times New Roman"/>
                <w:sz w:val="24"/>
                <w:szCs w:val="24"/>
              </w:rPr>
            </w:pPr>
            <w:r w:rsidRPr="00C40AE7">
              <w:rPr>
                <w:rFonts w:cs="Times New Roman"/>
                <w:sz w:val="24"/>
                <w:szCs w:val="24"/>
              </w:rPr>
              <w:t>3 *</w:t>
            </w:r>
          </w:p>
        </w:tc>
        <w:tc>
          <w:tcPr>
            <w:tcW w:w="1381" w:type="dxa"/>
            <w:tcBorders>
              <w:right w:val="nil"/>
            </w:tcBorders>
            <w:shd w:val="clear" w:color="auto" w:fill="auto"/>
          </w:tcPr>
          <w:p w14:paraId="177D1E43"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35FEBA72" w14:textId="165DD5EA" w:rsidR="003C114D" w:rsidRPr="00C40AE7" w:rsidRDefault="003C114D" w:rsidP="003C114D">
            <w:pPr>
              <w:jc w:val="center"/>
              <w:rPr>
                <w:rFonts w:cs="Times New Roman"/>
                <w:sz w:val="24"/>
                <w:szCs w:val="24"/>
              </w:rPr>
            </w:pPr>
            <w:r>
              <w:rPr>
                <w:rFonts w:ascii="Calibri" w:hAnsi="Calibri"/>
                <w:color w:val="000000"/>
              </w:rPr>
              <w:t>14-16</w:t>
            </w:r>
          </w:p>
        </w:tc>
        <w:tc>
          <w:tcPr>
            <w:tcW w:w="1400" w:type="dxa"/>
            <w:tcBorders>
              <w:left w:val="nil"/>
            </w:tcBorders>
            <w:shd w:val="clear" w:color="auto" w:fill="auto"/>
          </w:tcPr>
          <w:p w14:paraId="0843738C" w14:textId="77777777" w:rsidR="003C114D" w:rsidRPr="00C40AE7" w:rsidRDefault="003C114D" w:rsidP="003C114D">
            <w:pPr>
              <w:jc w:val="center"/>
              <w:rPr>
                <w:rFonts w:cs="Times New Roman"/>
                <w:sz w:val="24"/>
                <w:szCs w:val="24"/>
              </w:rPr>
            </w:pPr>
            <w:r w:rsidRPr="00C40AE7">
              <w:rPr>
                <w:rFonts w:cs="Times New Roman"/>
                <w:sz w:val="24"/>
                <w:szCs w:val="24"/>
              </w:rPr>
              <w:t>Flare</w:t>
            </w:r>
          </w:p>
        </w:tc>
        <w:tc>
          <w:tcPr>
            <w:tcW w:w="987" w:type="dxa"/>
            <w:shd w:val="clear" w:color="auto" w:fill="auto"/>
          </w:tcPr>
          <w:p w14:paraId="1EB463F4" w14:textId="28E41F44" w:rsidR="003C114D" w:rsidRPr="00C40AE7" w:rsidRDefault="003C114D" w:rsidP="003C114D">
            <w:pPr>
              <w:jc w:val="center"/>
              <w:rPr>
                <w:rFonts w:cs="Times New Roman"/>
                <w:sz w:val="24"/>
                <w:szCs w:val="24"/>
              </w:rPr>
            </w:pPr>
            <w:r>
              <w:rPr>
                <w:rFonts w:cs="Times New Roman"/>
                <w:sz w:val="24"/>
                <w:szCs w:val="24"/>
              </w:rPr>
              <w:sym w:font="Wingdings" w:char="F0FC"/>
            </w:r>
          </w:p>
        </w:tc>
        <w:tc>
          <w:tcPr>
            <w:tcW w:w="605" w:type="dxa"/>
            <w:shd w:val="clear" w:color="auto" w:fill="auto"/>
          </w:tcPr>
          <w:p w14:paraId="096B53EC" w14:textId="52904274" w:rsidR="003C114D" w:rsidRPr="00C40AE7" w:rsidRDefault="003C114D" w:rsidP="003C114D">
            <w:pPr>
              <w:jc w:val="center"/>
              <w:rPr>
                <w:rFonts w:cs="Times New Roman"/>
                <w:sz w:val="24"/>
                <w:szCs w:val="24"/>
              </w:rPr>
            </w:pPr>
            <w:r>
              <w:rPr>
                <w:rFonts w:cs="Times New Roman"/>
                <w:sz w:val="24"/>
                <w:szCs w:val="24"/>
              </w:rPr>
              <w:sym w:font="Wingdings" w:char="F0FC"/>
            </w:r>
          </w:p>
        </w:tc>
        <w:tc>
          <w:tcPr>
            <w:tcW w:w="908" w:type="dxa"/>
            <w:shd w:val="clear" w:color="auto" w:fill="auto"/>
          </w:tcPr>
          <w:p w14:paraId="757F34C3" w14:textId="77777777" w:rsidR="003C114D" w:rsidRPr="00C40AE7" w:rsidRDefault="003C114D" w:rsidP="003C114D">
            <w:pPr>
              <w:jc w:val="center"/>
              <w:rPr>
                <w:rFonts w:cs="Times New Roman"/>
                <w:sz w:val="24"/>
                <w:szCs w:val="24"/>
              </w:rPr>
            </w:pPr>
          </w:p>
        </w:tc>
        <w:tc>
          <w:tcPr>
            <w:tcW w:w="1012" w:type="dxa"/>
            <w:shd w:val="clear" w:color="auto" w:fill="auto"/>
          </w:tcPr>
          <w:p w14:paraId="2C18073D" w14:textId="03523250"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4C97F115" w14:textId="77777777" w:rsidTr="005C1688">
        <w:tc>
          <w:tcPr>
            <w:tcW w:w="990" w:type="dxa"/>
            <w:shd w:val="clear" w:color="auto" w:fill="auto"/>
          </w:tcPr>
          <w:p w14:paraId="4A5F1B54" w14:textId="56D2CBE9" w:rsidR="003C114D" w:rsidRPr="00C40AE7" w:rsidRDefault="003C114D" w:rsidP="003C114D">
            <w:pPr>
              <w:rPr>
                <w:rFonts w:cs="Times New Roman"/>
                <w:sz w:val="24"/>
                <w:szCs w:val="24"/>
              </w:rPr>
            </w:pPr>
            <w:r w:rsidRPr="00C40AE7">
              <w:rPr>
                <w:rFonts w:cs="Times New Roman"/>
                <w:sz w:val="24"/>
                <w:szCs w:val="24"/>
              </w:rPr>
              <w:t>4</w:t>
            </w:r>
            <w:r w:rsidRPr="00C40AE7">
              <w:rPr>
                <w:rFonts w:cs="Arial"/>
                <w:color w:val="222222"/>
                <w:sz w:val="24"/>
                <w:szCs w:val="24"/>
                <w:shd w:val="clear" w:color="auto" w:fill="FFFFFF"/>
              </w:rPr>
              <w:t xml:space="preserve">‡ </w:t>
            </w:r>
          </w:p>
        </w:tc>
        <w:tc>
          <w:tcPr>
            <w:tcW w:w="1381" w:type="dxa"/>
            <w:tcBorders>
              <w:right w:val="nil"/>
            </w:tcBorders>
            <w:shd w:val="clear" w:color="auto" w:fill="auto"/>
          </w:tcPr>
          <w:p w14:paraId="3DA839CF" w14:textId="77777777" w:rsidR="003C114D" w:rsidRPr="00C40AE7" w:rsidRDefault="003C114D" w:rsidP="003C114D">
            <w:pPr>
              <w:jc w:val="center"/>
              <w:rPr>
                <w:rFonts w:cs="Times New Roman"/>
                <w:sz w:val="24"/>
                <w:szCs w:val="24"/>
              </w:rPr>
            </w:pPr>
            <w:r w:rsidRPr="00C40AE7">
              <w:rPr>
                <w:rFonts w:cs="Times New Roman"/>
                <w:sz w:val="24"/>
                <w:szCs w:val="24"/>
              </w:rPr>
              <w:t>Mo, Fa</w:t>
            </w:r>
          </w:p>
        </w:tc>
        <w:tc>
          <w:tcPr>
            <w:tcW w:w="1400" w:type="dxa"/>
            <w:tcBorders>
              <w:top w:val="nil"/>
              <w:left w:val="nil"/>
              <w:bottom w:val="nil"/>
              <w:right w:val="nil"/>
            </w:tcBorders>
            <w:shd w:val="clear" w:color="auto" w:fill="auto"/>
          </w:tcPr>
          <w:p w14:paraId="79BEA14C" w14:textId="0360D632" w:rsidR="003C114D" w:rsidRPr="00C40AE7" w:rsidRDefault="003C114D" w:rsidP="003C114D">
            <w:pPr>
              <w:jc w:val="center"/>
              <w:rPr>
                <w:rFonts w:cs="Times New Roman"/>
                <w:sz w:val="24"/>
                <w:szCs w:val="24"/>
              </w:rPr>
            </w:pPr>
            <w:r>
              <w:rPr>
                <w:rFonts w:ascii="Calibri" w:hAnsi="Calibri"/>
                <w:color w:val="000000"/>
              </w:rPr>
              <w:t>1-4, 5-7</w:t>
            </w:r>
          </w:p>
        </w:tc>
        <w:tc>
          <w:tcPr>
            <w:tcW w:w="1400" w:type="dxa"/>
            <w:tcBorders>
              <w:left w:val="nil"/>
            </w:tcBorders>
            <w:shd w:val="clear" w:color="auto" w:fill="auto"/>
          </w:tcPr>
          <w:p w14:paraId="213EDE6B" w14:textId="77777777" w:rsidR="003C114D" w:rsidRPr="00C40AE7" w:rsidRDefault="003C114D" w:rsidP="003C114D">
            <w:pPr>
              <w:jc w:val="center"/>
              <w:rPr>
                <w:rFonts w:cs="Times New Roman"/>
                <w:sz w:val="24"/>
                <w:szCs w:val="24"/>
              </w:rPr>
            </w:pPr>
            <w:r w:rsidRPr="00C40AE7">
              <w:rPr>
                <w:rFonts w:cs="Times New Roman"/>
                <w:sz w:val="24"/>
                <w:szCs w:val="24"/>
              </w:rPr>
              <w:t>Diagnosis, Flare</w:t>
            </w:r>
          </w:p>
        </w:tc>
        <w:tc>
          <w:tcPr>
            <w:tcW w:w="987" w:type="dxa"/>
            <w:shd w:val="clear" w:color="auto" w:fill="auto"/>
          </w:tcPr>
          <w:p w14:paraId="03E76174" w14:textId="77777777" w:rsidR="003C114D" w:rsidRPr="00C40AE7" w:rsidRDefault="003C114D" w:rsidP="003C114D">
            <w:pPr>
              <w:jc w:val="center"/>
              <w:rPr>
                <w:rFonts w:cs="Times New Roman"/>
                <w:sz w:val="24"/>
                <w:szCs w:val="24"/>
              </w:rPr>
            </w:pPr>
          </w:p>
          <w:p w14:paraId="5E92438E" w14:textId="3505F94F" w:rsidR="003C114D" w:rsidRPr="00C40AE7" w:rsidRDefault="003C114D" w:rsidP="003C114D">
            <w:pPr>
              <w:jc w:val="center"/>
              <w:rPr>
                <w:rFonts w:cs="Times New Roman"/>
                <w:sz w:val="24"/>
                <w:szCs w:val="24"/>
              </w:rPr>
            </w:pPr>
            <w:r>
              <w:rPr>
                <w:rFonts w:cs="Times New Roman"/>
                <w:sz w:val="24"/>
                <w:szCs w:val="24"/>
              </w:rPr>
              <w:sym w:font="Wingdings" w:char="F0FC"/>
            </w:r>
          </w:p>
        </w:tc>
        <w:tc>
          <w:tcPr>
            <w:tcW w:w="605" w:type="dxa"/>
            <w:shd w:val="clear" w:color="auto" w:fill="auto"/>
          </w:tcPr>
          <w:p w14:paraId="2C368311" w14:textId="77777777" w:rsidR="003C114D" w:rsidRPr="00C40AE7" w:rsidRDefault="003C114D" w:rsidP="003C114D">
            <w:pPr>
              <w:jc w:val="center"/>
              <w:rPr>
                <w:rFonts w:cs="Times New Roman"/>
                <w:sz w:val="24"/>
                <w:szCs w:val="24"/>
              </w:rPr>
            </w:pPr>
          </w:p>
        </w:tc>
        <w:tc>
          <w:tcPr>
            <w:tcW w:w="908" w:type="dxa"/>
            <w:shd w:val="clear" w:color="auto" w:fill="auto"/>
          </w:tcPr>
          <w:p w14:paraId="424EECE8" w14:textId="77777777" w:rsidR="003C114D" w:rsidRPr="00C40AE7" w:rsidRDefault="003C114D" w:rsidP="003C114D">
            <w:pPr>
              <w:jc w:val="center"/>
              <w:rPr>
                <w:rFonts w:cs="Times New Roman"/>
                <w:sz w:val="24"/>
                <w:szCs w:val="24"/>
              </w:rPr>
            </w:pPr>
          </w:p>
        </w:tc>
        <w:tc>
          <w:tcPr>
            <w:tcW w:w="1012" w:type="dxa"/>
            <w:shd w:val="clear" w:color="auto" w:fill="auto"/>
          </w:tcPr>
          <w:p w14:paraId="737E3A85" w14:textId="10CBFF1B"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61012C63" w14:textId="77777777" w:rsidTr="005C1688">
        <w:tc>
          <w:tcPr>
            <w:tcW w:w="990" w:type="dxa"/>
            <w:shd w:val="clear" w:color="auto" w:fill="auto"/>
          </w:tcPr>
          <w:p w14:paraId="7C089AB3" w14:textId="77777777" w:rsidR="003C114D" w:rsidRPr="00C40AE7" w:rsidRDefault="003C114D" w:rsidP="003C114D">
            <w:pPr>
              <w:rPr>
                <w:rFonts w:cs="Times New Roman"/>
                <w:sz w:val="24"/>
                <w:szCs w:val="24"/>
              </w:rPr>
            </w:pPr>
            <w:r w:rsidRPr="00C40AE7">
              <w:rPr>
                <w:rFonts w:cs="Times New Roman"/>
                <w:sz w:val="24"/>
                <w:szCs w:val="24"/>
              </w:rPr>
              <w:t>5</w:t>
            </w:r>
          </w:p>
        </w:tc>
        <w:tc>
          <w:tcPr>
            <w:tcW w:w="1381" w:type="dxa"/>
            <w:tcBorders>
              <w:right w:val="nil"/>
            </w:tcBorders>
            <w:shd w:val="clear" w:color="auto" w:fill="auto"/>
          </w:tcPr>
          <w:p w14:paraId="7123D0B1"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060A0653" w14:textId="7D0677DC" w:rsidR="003C114D" w:rsidRPr="00C40AE7" w:rsidRDefault="003C114D" w:rsidP="003C114D">
            <w:pPr>
              <w:jc w:val="center"/>
              <w:rPr>
                <w:rFonts w:cs="Times New Roman"/>
                <w:sz w:val="24"/>
                <w:szCs w:val="24"/>
              </w:rPr>
            </w:pPr>
            <w:r>
              <w:rPr>
                <w:rFonts w:ascii="Calibri" w:hAnsi="Calibri"/>
                <w:color w:val="000000"/>
              </w:rPr>
              <w:t>1-4</w:t>
            </w:r>
          </w:p>
        </w:tc>
        <w:tc>
          <w:tcPr>
            <w:tcW w:w="1400" w:type="dxa"/>
            <w:tcBorders>
              <w:left w:val="nil"/>
            </w:tcBorders>
            <w:shd w:val="clear" w:color="auto" w:fill="auto"/>
          </w:tcPr>
          <w:p w14:paraId="49A1408B" w14:textId="77777777" w:rsidR="003C114D" w:rsidRPr="00C40AE7" w:rsidRDefault="003C114D" w:rsidP="003C114D">
            <w:pPr>
              <w:jc w:val="center"/>
              <w:rPr>
                <w:rFonts w:cs="Times New Roman"/>
                <w:sz w:val="24"/>
                <w:szCs w:val="24"/>
              </w:rPr>
            </w:pPr>
            <w:r w:rsidRPr="00C40AE7">
              <w:rPr>
                <w:rFonts w:cs="Times New Roman"/>
                <w:sz w:val="24"/>
                <w:szCs w:val="24"/>
              </w:rPr>
              <w:t>Diagnosis</w:t>
            </w:r>
          </w:p>
        </w:tc>
        <w:tc>
          <w:tcPr>
            <w:tcW w:w="987" w:type="dxa"/>
            <w:shd w:val="clear" w:color="auto" w:fill="auto"/>
          </w:tcPr>
          <w:p w14:paraId="4A35FCA5" w14:textId="77777777" w:rsidR="003C114D" w:rsidRPr="00C40AE7" w:rsidRDefault="003C114D" w:rsidP="003C114D">
            <w:pPr>
              <w:jc w:val="center"/>
              <w:rPr>
                <w:rFonts w:cs="Times New Roman"/>
                <w:sz w:val="24"/>
                <w:szCs w:val="24"/>
              </w:rPr>
            </w:pPr>
          </w:p>
        </w:tc>
        <w:tc>
          <w:tcPr>
            <w:tcW w:w="605" w:type="dxa"/>
            <w:shd w:val="clear" w:color="auto" w:fill="auto"/>
          </w:tcPr>
          <w:p w14:paraId="142A3237" w14:textId="77777777" w:rsidR="003C114D" w:rsidRPr="00C40AE7" w:rsidRDefault="003C114D" w:rsidP="003C114D">
            <w:pPr>
              <w:jc w:val="center"/>
              <w:rPr>
                <w:rFonts w:cs="Times New Roman"/>
                <w:sz w:val="24"/>
                <w:szCs w:val="24"/>
              </w:rPr>
            </w:pPr>
          </w:p>
        </w:tc>
        <w:tc>
          <w:tcPr>
            <w:tcW w:w="908" w:type="dxa"/>
            <w:shd w:val="clear" w:color="auto" w:fill="auto"/>
          </w:tcPr>
          <w:p w14:paraId="31D52D84" w14:textId="77777777" w:rsidR="003C114D" w:rsidRPr="00C40AE7" w:rsidRDefault="003C114D" w:rsidP="003C114D">
            <w:pPr>
              <w:jc w:val="center"/>
              <w:rPr>
                <w:rFonts w:cs="Times New Roman"/>
                <w:sz w:val="24"/>
                <w:szCs w:val="24"/>
              </w:rPr>
            </w:pPr>
          </w:p>
        </w:tc>
        <w:tc>
          <w:tcPr>
            <w:tcW w:w="1012" w:type="dxa"/>
            <w:shd w:val="clear" w:color="auto" w:fill="auto"/>
          </w:tcPr>
          <w:p w14:paraId="5A3FEA02" w14:textId="7C3136F1"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1CF03AA2" w14:textId="77777777" w:rsidTr="005C1688">
        <w:tc>
          <w:tcPr>
            <w:tcW w:w="990" w:type="dxa"/>
            <w:shd w:val="clear" w:color="auto" w:fill="auto"/>
          </w:tcPr>
          <w:p w14:paraId="0510ADC2" w14:textId="77777777" w:rsidR="003C114D" w:rsidRPr="00C40AE7" w:rsidRDefault="003C114D" w:rsidP="003C114D">
            <w:pPr>
              <w:rPr>
                <w:rFonts w:cs="Times New Roman"/>
                <w:sz w:val="24"/>
                <w:szCs w:val="24"/>
              </w:rPr>
            </w:pPr>
            <w:r w:rsidRPr="00C40AE7">
              <w:rPr>
                <w:rFonts w:cs="Times New Roman"/>
                <w:sz w:val="24"/>
                <w:szCs w:val="24"/>
              </w:rPr>
              <w:t>6</w:t>
            </w:r>
          </w:p>
        </w:tc>
        <w:tc>
          <w:tcPr>
            <w:tcW w:w="1381" w:type="dxa"/>
            <w:tcBorders>
              <w:right w:val="nil"/>
            </w:tcBorders>
            <w:shd w:val="clear" w:color="auto" w:fill="auto"/>
          </w:tcPr>
          <w:p w14:paraId="6BE68C25"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069B48C7" w14:textId="0715BDDB" w:rsidR="003C114D" w:rsidRPr="00C40AE7" w:rsidRDefault="003C114D" w:rsidP="003C114D">
            <w:pPr>
              <w:jc w:val="center"/>
              <w:rPr>
                <w:rFonts w:cs="Times New Roman"/>
                <w:sz w:val="24"/>
                <w:szCs w:val="24"/>
              </w:rPr>
            </w:pPr>
            <w:r>
              <w:rPr>
                <w:rFonts w:ascii="Calibri" w:hAnsi="Calibri"/>
                <w:color w:val="000000"/>
              </w:rPr>
              <w:t>5-7</w:t>
            </w:r>
          </w:p>
        </w:tc>
        <w:tc>
          <w:tcPr>
            <w:tcW w:w="1400" w:type="dxa"/>
            <w:tcBorders>
              <w:left w:val="nil"/>
            </w:tcBorders>
            <w:shd w:val="clear" w:color="auto" w:fill="auto"/>
          </w:tcPr>
          <w:p w14:paraId="0E43ABF9" w14:textId="77777777" w:rsidR="003C114D" w:rsidRPr="00C40AE7" w:rsidRDefault="003C114D" w:rsidP="003C114D">
            <w:pPr>
              <w:jc w:val="center"/>
              <w:rPr>
                <w:rFonts w:cs="Times New Roman"/>
                <w:sz w:val="24"/>
                <w:szCs w:val="24"/>
              </w:rPr>
            </w:pPr>
            <w:r w:rsidRPr="00C40AE7">
              <w:rPr>
                <w:rFonts w:cs="Times New Roman"/>
                <w:sz w:val="24"/>
                <w:szCs w:val="24"/>
              </w:rPr>
              <w:t>Diagnosis</w:t>
            </w:r>
          </w:p>
        </w:tc>
        <w:tc>
          <w:tcPr>
            <w:tcW w:w="987" w:type="dxa"/>
            <w:shd w:val="clear" w:color="auto" w:fill="auto"/>
          </w:tcPr>
          <w:p w14:paraId="55293357" w14:textId="6821293D" w:rsidR="003C114D" w:rsidRPr="00C40AE7" w:rsidRDefault="003C114D" w:rsidP="003C114D">
            <w:pPr>
              <w:jc w:val="center"/>
              <w:rPr>
                <w:rFonts w:cs="Times New Roman"/>
                <w:sz w:val="24"/>
                <w:szCs w:val="24"/>
              </w:rPr>
            </w:pPr>
            <w:r>
              <w:rPr>
                <w:rFonts w:cs="Times New Roman"/>
                <w:sz w:val="24"/>
                <w:szCs w:val="24"/>
              </w:rPr>
              <w:sym w:font="Wingdings" w:char="F0FC"/>
            </w:r>
          </w:p>
        </w:tc>
        <w:tc>
          <w:tcPr>
            <w:tcW w:w="605" w:type="dxa"/>
            <w:shd w:val="clear" w:color="auto" w:fill="auto"/>
          </w:tcPr>
          <w:p w14:paraId="28A3802D" w14:textId="77777777" w:rsidR="003C114D" w:rsidRPr="00C40AE7" w:rsidRDefault="003C114D" w:rsidP="003C114D">
            <w:pPr>
              <w:jc w:val="center"/>
              <w:rPr>
                <w:rFonts w:cs="Times New Roman"/>
                <w:sz w:val="24"/>
                <w:szCs w:val="24"/>
              </w:rPr>
            </w:pPr>
          </w:p>
        </w:tc>
        <w:tc>
          <w:tcPr>
            <w:tcW w:w="908" w:type="dxa"/>
            <w:shd w:val="clear" w:color="auto" w:fill="auto"/>
          </w:tcPr>
          <w:p w14:paraId="23790395" w14:textId="77777777" w:rsidR="003C114D" w:rsidRPr="00C40AE7" w:rsidRDefault="003C114D" w:rsidP="003C114D">
            <w:pPr>
              <w:jc w:val="center"/>
              <w:rPr>
                <w:rFonts w:cs="Times New Roman"/>
                <w:sz w:val="24"/>
                <w:szCs w:val="24"/>
              </w:rPr>
            </w:pPr>
          </w:p>
        </w:tc>
        <w:tc>
          <w:tcPr>
            <w:tcW w:w="1012" w:type="dxa"/>
            <w:shd w:val="clear" w:color="auto" w:fill="auto"/>
          </w:tcPr>
          <w:p w14:paraId="748B3EAC" w14:textId="5B37E938"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6B5A93A2" w14:textId="77777777" w:rsidTr="005C1688">
        <w:tc>
          <w:tcPr>
            <w:tcW w:w="990" w:type="dxa"/>
            <w:shd w:val="clear" w:color="auto" w:fill="auto"/>
          </w:tcPr>
          <w:p w14:paraId="47060CED" w14:textId="77777777" w:rsidR="003C114D" w:rsidRPr="00C40AE7" w:rsidRDefault="003C114D" w:rsidP="003C114D">
            <w:pPr>
              <w:rPr>
                <w:rFonts w:cs="Times New Roman"/>
                <w:sz w:val="24"/>
                <w:szCs w:val="24"/>
              </w:rPr>
            </w:pPr>
            <w:r w:rsidRPr="00C40AE7">
              <w:rPr>
                <w:rFonts w:cs="Times New Roman"/>
                <w:sz w:val="24"/>
                <w:szCs w:val="24"/>
              </w:rPr>
              <w:t>7</w:t>
            </w:r>
          </w:p>
        </w:tc>
        <w:tc>
          <w:tcPr>
            <w:tcW w:w="1381" w:type="dxa"/>
            <w:tcBorders>
              <w:right w:val="nil"/>
            </w:tcBorders>
            <w:shd w:val="clear" w:color="auto" w:fill="auto"/>
          </w:tcPr>
          <w:p w14:paraId="4E2AC327" w14:textId="77777777" w:rsidR="003C114D" w:rsidRPr="00C40AE7" w:rsidRDefault="003C114D" w:rsidP="003C114D">
            <w:pPr>
              <w:jc w:val="center"/>
              <w:rPr>
                <w:rFonts w:cs="Times New Roman"/>
                <w:sz w:val="24"/>
                <w:szCs w:val="24"/>
              </w:rPr>
            </w:pPr>
            <w:r w:rsidRPr="00C40AE7">
              <w:rPr>
                <w:rFonts w:cs="Times New Roman"/>
                <w:sz w:val="24"/>
                <w:szCs w:val="24"/>
              </w:rPr>
              <w:t>Mo, Fa</w:t>
            </w:r>
          </w:p>
        </w:tc>
        <w:tc>
          <w:tcPr>
            <w:tcW w:w="1400" w:type="dxa"/>
            <w:tcBorders>
              <w:top w:val="nil"/>
              <w:left w:val="nil"/>
              <w:bottom w:val="nil"/>
              <w:right w:val="nil"/>
            </w:tcBorders>
            <w:shd w:val="clear" w:color="auto" w:fill="auto"/>
          </w:tcPr>
          <w:p w14:paraId="598D8DF3" w14:textId="0AFADDF1" w:rsidR="003C114D" w:rsidRPr="00C40AE7" w:rsidRDefault="003C114D" w:rsidP="003C114D">
            <w:pPr>
              <w:jc w:val="center"/>
              <w:rPr>
                <w:rFonts w:cs="Times New Roman"/>
                <w:sz w:val="24"/>
                <w:szCs w:val="24"/>
              </w:rPr>
            </w:pPr>
            <w:r>
              <w:rPr>
                <w:rFonts w:ascii="Calibri" w:hAnsi="Calibri"/>
                <w:color w:val="000000"/>
              </w:rPr>
              <w:t>1-4</w:t>
            </w:r>
          </w:p>
        </w:tc>
        <w:tc>
          <w:tcPr>
            <w:tcW w:w="1400" w:type="dxa"/>
            <w:tcBorders>
              <w:left w:val="nil"/>
            </w:tcBorders>
            <w:shd w:val="clear" w:color="auto" w:fill="auto"/>
          </w:tcPr>
          <w:p w14:paraId="268B9ADD" w14:textId="77777777" w:rsidR="003C114D" w:rsidRPr="00C40AE7" w:rsidRDefault="003C114D" w:rsidP="003C114D">
            <w:pPr>
              <w:jc w:val="center"/>
              <w:rPr>
                <w:rFonts w:cs="Times New Roman"/>
                <w:sz w:val="24"/>
                <w:szCs w:val="24"/>
              </w:rPr>
            </w:pPr>
            <w:r w:rsidRPr="00C40AE7">
              <w:rPr>
                <w:rFonts w:cs="Times New Roman"/>
                <w:sz w:val="24"/>
                <w:szCs w:val="24"/>
              </w:rPr>
              <w:t>Diagnosis</w:t>
            </w:r>
          </w:p>
        </w:tc>
        <w:tc>
          <w:tcPr>
            <w:tcW w:w="987" w:type="dxa"/>
            <w:shd w:val="clear" w:color="auto" w:fill="auto"/>
          </w:tcPr>
          <w:p w14:paraId="54C0E63A" w14:textId="77777777" w:rsidR="003C114D" w:rsidRPr="00C40AE7" w:rsidRDefault="003C114D" w:rsidP="003C114D">
            <w:pPr>
              <w:jc w:val="center"/>
              <w:rPr>
                <w:rFonts w:cs="Times New Roman"/>
                <w:sz w:val="24"/>
                <w:szCs w:val="24"/>
              </w:rPr>
            </w:pPr>
          </w:p>
        </w:tc>
        <w:tc>
          <w:tcPr>
            <w:tcW w:w="605" w:type="dxa"/>
            <w:shd w:val="clear" w:color="auto" w:fill="auto"/>
          </w:tcPr>
          <w:p w14:paraId="074D2607" w14:textId="77777777" w:rsidR="003C114D" w:rsidRPr="00C40AE7" w:rsidRDefault="003C114D" w:rsidP="003C114D">
            <w:pPr>
              <w:jc w:val="center"/>
              <w:rPr>
                <w:rFonts w:cs="Times New Roman"/>
                <w:sz w:val="24"/>
                <w:szCs w:val="24"/>
              </w:rPr>
            </w:pPr>
          </w:p>
        </w:tc>
        <w:tc>
          <w:tcPr>
            <w:tcW w:w="908" w:type="dxa"/>
            <w:shd w:val="clear" w:color="auto" w:fill="auto"/>
          </w:tcPr>
          <w:p w14:paraId="35B87DAF" w14:textId="77777777" w:rsidR="003C114D" w:rsidRPr="00C40AE7" w:rsidRDefault="003C114D" w:rsidP="003C114D">
            <w:pPr>
              <w:jc w:val="center"/>
              <w:rPr>
                <w:rFonts w:cs="Times New Roman"/>
                <w:sz w:val="24"/>
                <w:szCs w:val="24"/>
              </w:rPr>
            </w:pPr>
          </w:p>
        </w:tc>
        <w:tc>
          <w:tcPr>
            <w:tcW w:w="1012" w:type="dxa"/>
            <w:shd w:val="clear" w:color="auto" w:fill="auto"/>
          </w:tcPr>
          <w:p w14:paraId="01BA83AF" w14:textId="55211CCC"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6B1256A1" w14:textId="77777777" w:rsidTr="005C1688">
        <w:tc>
          <w:tcPr>
            <w:tcW w:w="990" w:type="dxa"/>
            <w:shd w:val="clear" w:color="auto" w:fill="auto"/>
          </w:tcPr>
          <w:p w14:paraId="0CDE9D80" w14:textId="72CFBAB0" w:rsidR="003C114D" w:rsidRPr="00C40AE7" w:rsidRDefault="003C114D" w:rsidP="003C114D">
            <w:pPr>
              <w:rPr>
                <w:rFonts w:cs="Times New Roman"/>
                <w:sz w:val="24"/>
                <w:szCs w:val="24"/>
              </w:rPr>
            </w:pPr>
            <w:r w:rsidRPr="00C40AE7">
              <w:rPr>
                <w:rFonts w:cs="Times New Roman"/>
                <w:sz w:val="24"/>
                <w:szCs w:val="24"/>
              </w:rPr>
              <w:t>8 *</w:t>
            </w:r>
          </w:p>
        </w:tc>
        <w:tc>
          <w:tcPr>
            <w:tcW w:w="1381" w:type="dxa"/>
            <w:tcBorders>
              <w:right w:val="nil"/>
            </w:tcBorders>
            <w:shd w:val="clear" w:color="auto" w:fill="auto"/>
          </w:tcPr>
          <w:p w14:paraId="534CF46A" w14:textId="77777777" w:rsidR="003C114D" w:rsidRPr="00C40AE7" w:rsidRDefault="003C114D" w:rsidP="003C114D">
            <w:pPr>
              <w:jc w:val="center"/>
              <w:rPr>
                <w:rFonts w:cs="Times New Roman"/>
                <w:sz w:val="24"/>
                <w:szCs w:val="24"/>
              </w:rPr>
            </w:pPr>
            <w:r w:rsidRPr="00C40AE7">
              <w:rPr>
                <w:rFonts w:cs="Times New Roman"/>
                <w:sz w:val="24"/>
                <w:szCs w:val="24"/>
              </w:rPr>
              <w:t>Mo, Fa</w:t>
            </w:r>
          </w:p>
        </w:tc>
        <w:tc>
          <w:tcPr>
            <w:tcW w:w="1400" w:type="dxa"/>
            <w:tcBorders>
              <w:top w:val="nil"/>
              <w:left w:val="nil"/>
              <w:bottom w:val="nil"/>
              <w:right w:val="nil"/>
            </w:tcBorders>
            <w:shd w:val="clear" w:color="auto" w:fill="auto"/>
          </w:tcPr>
          <w:p w14:paraId="4A497A32" w14:textId="725AAB6D" w:rsidR="003C114D" w:rsidRPr="00C40AE7" w:rsidRDefault="003C114D" w:rsidP="003C114D">
            <w:pPr>
              <w:jc w:val="center"/>
              <w:rPr>
                <w:rFonts w:cs="Times New Roman"/>
                <w:sz w:val="24"/>
                <w:szCs w:val="24"/>
              </w:rPr>
            </w:pPr>
            <w:r>
              <w:rPr>
                <w:rFonts w:ascii="Calibri" w:hAnsi="Calibri"/>
                <w:color w:val="000000"/>
              </w:rPr>
              <w:t>8-10</w:t>
            </w:r>
          </w:p>
        </w:tc>
        <w:tc>
          <w:tcPr>
            <w:tcW w:w="1400" w:type="dxa"/>
            <w:tcBorders>
              <w:left w:val="nil"/>
            </w:tcBorders>
            <w:shd w:val="clear" w:color="auto" w:fill="auto"/>
          </w:tcPr>
          <w:p w14:paraId="7FE1BB62" w14:textId="77777777" w:rsidR="003C114D" w:rsidRPr="00C40AE7" w:rsidRDefault="003C114D" w:rsidP="003C114D">
            <w:pPr>
              <w:jc w:val="center"/>
              <w:rPr>
                <w:rFonts w:cs="Times New Roman"/>
                <w:sz w:val="24"/>
                <w:szCs w:val="24"/>
              </w:rPr>
            </w:pPr>
            <w:r w:rsidRPr="00C40AE7">
              <w:rPr>
                <w:rFonts w:cs="Times New Roman"/>
                <w:sz w:val="24"/>
                <w:szCs w:val="24"/>
              </w:rPr>
              <w:t>Flare</w:t>
            </w:r>
          </w:p>
        </w:tc>
        <w:tc>
          <w:tcPr>
            <w:tcW w:w="987" w:type="dxa"/>
            <w:shd w:val="clear" w:color="auto" w:fill="auto"/>
          </w:tcPr>
          <w:p w14:paraId="11DE9C09" w14:textId="1B6F7554" w:rsidR="003C114D" w:rsidRPr="00C40AE7" w:rsidRDefault="003C114D" w:rsidP="003C114D">
            <w:pPr>
              <w:jc w:val="center"/>
              <w:rPr>
                <w:rFonts w:cs="Times New Roman"/>
                <w:sz w:val="24"/>
                <w:szCs w:val="24"/>
              </w:rPr>
            </w:pPr>
            <w:r>
              <w:rPr>
                <w:rFonts w:cs="Times New Roman"/>
                <w:sz w:val="24"/>
                <w:szCs w:val="24"/>
              </w:rPr>
              <w:sym w:font="Wingdings" w:char="F0FC"/>
            </w:r>
          </w:p>
        </w:tc>
        <w:tc>
          <w:tcPr>
            <w:tcW w:w="605" w:type="dxa"/>
            <w:shd w:val="clear" w:color="auto" w:fill="auto"/>
          </w:tcPr>
          <w:p w14:paraId="2414BB72" w14:textId="77777777" w:rsidR="003C114D" w:rsidRPr="00C40AE7" w:rsidRDefault="003C114D" w:rsidP="003C114D">
            <w:pPr>
              <w:jc w:val="center"/>
              <w:rPr>
                <w:rFonts w:cs="Times New Roman"/>
                <w:sz w:val="24"/>
                <w:szCs w:val="24"/>
              </w:rPr>
            </w:pPr>
          </w:p>
        </w:tc>
        <w:tc>
          <w:tcPr>
            <w:tcW w:w="908" w:type="dxa"/>
            <w:shd w:val="clear" w:color="auto" w:fill="auto"/>
          </w:tcPr>
          <w:p w14:paraId="4A67C467" w14:textId="77777777" w:rsidR="003C114D" w:rsidRPr="00C40AE7" w:rsidRDefault="003C114D" w:rsidP="003C114D">
            <w:pPr>
              <w:jc w:val="center"/>
              <w:rPr>
                <w:rFonts w:cs="Times New Roman"/>
                <w:sz w:val="24"/>
                <w:szCs w:val="24"/>
              </w:rPr>
            </w:pPr>
          </w:p>
        </w:tc>
        <w:tc>
          <w:tcPr>
            <w:tcW w:w="1012" w:type="dxa"/>
            <w:shd w:val="clear" w:color="auto" w:fill="auto"/>
          </w:tcPr>
          <w:p w14:paraId="09E681E8" w14:textId="1DF4CD64"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0BC18C37" w14:textId="77777777" w:rsidTr="005C1688">
        <w:tc>
          <w:tcPr>
            <w:tcW w:w="990" w:type="dxa"/>
            <w:shd w:val="clear" w:color="auto" w:fill="auto"/>
          </w:tcPr>
          <w:p w14:paraId="399244EA" w14:textId="20FD45D8" w:rsidR="003C114D" w:rsidRPr="00C40AE7" w:rsidRDefault="003C114D" w:rsidP="003C114D">
            <w:pPr>
              <w:rPr>
                <w:rFonts w:cs="Times New Roman"/>
                <w:sz w:val="24"/>
                <w:szCs w:val="24"/>
              </w:rPr>
            </w:pPr>
            <w:r w:rsidRPr="00C40AE7">
              <w:rPr>
                <w:rFonts w:cs="Times New Roman"/>
                <w:sz w:val="24"/>
                <w:szCs w:val="24"/>
              </w:rPr>
              <w:t>9 *</w:t>
            </w:r>
          </w:p>
        </w:tc>
        <w:tc>
          <w:tcPr>
            <w:tcW w:w="1381" w:type="dxa"/>
            <w:tcBorders>
              <w:right w:val="nil"/>
            </w:tcBorders>
            <w:shd w:val="clear" w:color="auto" w:fill="auto"/>
          </w:tcPr>
          <w:p w14:paraId="3B6AAA89"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061D2855" w14:textId="53783FCE" w:rsidR="003C114D" w:rsidRPr="00C40AE7" w:rsidRDefault="003C114D" w:rsidP="003C114D">
            <w:pPr>
              <w:jc w:val="center"/>
              <w:rPr>
                <w:rFonts w:cs="Times New Roman"/>
                <w:sz w:val="24"/>
                <w:szCs w:val="24"/>
              </w:rPr>
            </w:pPr>
            <w:r>
              <w:rPr>
                <w:rFonts w:ascii="Calibri" w:hAnsi="Calibri"/>
                <w:color w:val="000000"/>
              </w:rPr>
              <w:t>11-13</w:t>
            </w:r>
          </w:p>
        </w:tc>
        <w:tc>
          <w:tcPr>
            <w:tcW w:w="1400" w:type="dxa"/>
            <w:tcBorders>
              <w:left w:val="nil"/>
            </w:tcBorders>
            <w:shd w:val="clear" w:color="auto" w:fill="auto"/>
          </w:tcPr>
          <w:p w14:paraId="27A10133" w14:textId="77777777" w:rsidR="003C114D" w:rsidRPr="00C40AE7" w:rsidRDefault="003C114D" w:rsidP="003C114D">
            <w:pPr>
              <w:jc w:val="center"/>
              <w:rPr>
                <w:rFonts w:cs="Times New Roman"/>
                <w:sz w:val="24"/>
                <w:szCs w:val="24"/>
              </w:rPr>
            </w:pPr>
            <w:r w:rsidRPr="00C40AE7">
              <w:rPr>
                <w:rFonts w:cs="Times New Roman"/>
                <w:sz w:val="24"/>
                <w:szCs w:val="24"/>
              </w:rPr>
              <w:t>Diagnosis</w:t>
            </w:r>
          </w:p>
        </w:tc>
        <w:tc>
          <w:tcPr>
            <w:tcW w:w="987" w:type="dxa"/>
            <w:shd w:val="clear" w:color="auto" w:fill="auto"/>
          </w:tcPr>
          <w:p w14:paraId="66B7BD78" w14:textId="77777777" w:rsidR="003C114D" w:rsidRPr="00C40AE7" w:rsidRDefault="003C114D" w:rsidP="003C114D">
            <w:pPr>
              <w:jc w:val="center"/>
              <w:rPr>
                <w:rFonts w:cs="Times New Roman"/>
                <w:sz w:val="24"/>
                <w:szCs w:val="24"/>
              </w:rPr>
            </w:pPr>
          </w:p>
        </w:tc>
        <w:tc>
          <w:tcPr>
            <w:tcW w:w="605" w:type="dxa"/>
            <w:shd w:val="clear" w:color="auto" w:fill="auto"/>
          </w:tcPr>
          <w:p w14:paraId="31EC8A6C" w14:textId="4734B0CE" w:rsidR="003C114D" w:rsidRPr="00C40AE7" w:rsidRDefault="003C114D" w:rsidP="003C114D">
            <w:pPr>
              <w:jc w:val="center"/>
              <w:rPr>
                <w:rFonts w:cs="Times New Roman"/>
                <w:sz w:val="24"/>
                <w:szCs w:val="24"/>
              </w:rPr>
            </w:pPr>
            <w:r w:rsidRPr="00F847C5">
              <w:rPr>
                <w:rFonts w:cs="Times New Roman"/>
                <w:sz w:val="24"/>
                <w:szCs w:val="24"/>
              </w:rPr>
              <w:sym w:font="Wingdings" w:char="F0FC"/>
            </w:r>
          </w:p>
        </w:tc>
        <w:tc>
          <w:tcPr>
            <w:tcW w:w="908" w:type="dxa"/>
            <w:shd w:val="clear" w:color="auto" w:fill="auto"/>
          </w:tcPr>
          <w:p w14:paraId="5A87254D" w14:textId="77777777" w:rsidR="003C114D" w:rsidRPr="00C40AE7" w:rsidRDefault="003C114D" w:rsidP="003C114D">
            <w:pPr>
              <w:jc w:val="center"/>
              <w:rPr>
                <w:rFonts w:cs="Times New Roman"/>
                <w:sz w:val="24"/>
                <w:szCs w:val="24"/>
              </w:rPr>
            </w:pPr>
          </w:p>
        </w:tc>
        <w:tc>
          <w:tcPr>
            <w:tcW w:w="1012" w:type="dxa"/>
            <w:shd w:val="clear" w:color="auto" w:fill="auto"/>
          </w:tcPr>
          <w:p w14:paraId="0DAEF389" w14:textId="4B6FA90D"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1DA36473" w14:textId="77777777" w:rsidTr="005C1688">
        <w:tc>
          <w:tcPr>
            <w:tcW w:w="990" w:type="dxa"/>
            <w:shd w:val="clear" w:color="auto" w:fill="auto"/>
          </w:tcPr>
          <w:p w14:paraId="1B2CCB5C" w14:textId="41870B33" w:rsidR="003C114D" w:rsidRPr="00C40AE7" w:rsidRDefault="003C114D" w:rsidP="003C114D">
            <w:pPr>
              <w:rPr>
                <w:rFonts w:cs="Times New Roman"/>
                <w:sz w:val="24"/>
                <w:szCs w:val="24"/>
              </w:rPr>
            </w:pPr>
            <w:r w:rsidRPr="00C40AE7">
              <w:rPr>
                <w:rFonts w:cs="Times New Roman"/>
                <w:sz w:val="24"/>
                <w:szCs w:val="24"/>
              </w:rPr>
              <w:t>10 *</w:t>
            </w:r>
          </w:p>
        </w:tc>
        <w:tc>
          <w:tcPr>
            <w:tcW w:w="1381" w:type="dxa"/>
            <w:tcBorders>
              <w:right w:val="nil"/>
            </w:tcBorders>
            <w:shd w:val="clear" w:color="auto" w:fill="auto"/>
          </w:tcPr>
          <w:p w14:paraId="208256CD"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4348A9CC" w14:textId="15B525E0" w:rsidR="003C114D" w:rsidRPr="00C40AE7" w:rsidRDefault="003C114D" w:rsidP="003C114D">
            <w:pPr>
              <w:jc w:val="center"/>
              <w:rPr>
                <w:rFonts w:cs="Times New Roman"/>
                <w:sz w:val="24"/>
                <w:szCs w:val="24"/>
              </w:rPr>
            </w:pPr>
            <w:r>
              <w:rPr>
                <w:rFonts w:ascii="Calibri" w:hAnsi="Calibri"/>
                <w:color w:val="000000"/>
              </w:rPr>
              <w:t>14-16</w:t>
            </w:r>
          </w:p>
        </w:tc>
        <w:tc>
          <w:tcPr>
            <w:tcW w:w="1400" w:type="dxa"/>
            <w:tcBorders>
              <w:left w:val="nil"/>
            </w:tcBorders>
            <w:shd w:val="clear" w:color="auto" w:fill="auto"/>
          </w:tcPr>
          <w:p w14:paraId="55A6E135" w14:textId="77777777" w:rsidR="003C114D" w:rsidRPr="00C40AE7" w:rsidRDefault="003C114D" w:rsidP="003C114D">
            <w:pPr>
              <w:jc w:val="center"/>
              <w:rPr>
                <w:rFonts w:cs="Times New Roman"/>
                <w:sz w:val="24"/>
                <w:szCs w:val="24"/>
              </w:rPr>
            </w:pPr>
            <w:r w:rsidRPr="00C40AE7">
              <w:rPr>
                <w:rFonts w:cs="Times New Roman"/>
                <w:sz w:val="24"/>
                <w:szCs w:val="24"/>
              </w:rPr>
              <w:t>Flare</w:t>
            </w:r>
          </w:p>
        </w:tc>
        <w:tc>
          <w:tcPr>
            <w:tcW w:w="987" w:type="dxa"/>
            <w:shd w:val="clear" w:color="auto" w:fill="auto"/>
          </w:tcPr>
          <w:p w14:paraId="7E1A8FE2" w14:textId="617AC728" w:rsidR="003C114D" w:rsidRPr="00C40AE7" w:rsidRDefault="003C114D" w:rsidP="003C114D">
            <w:pPr>
              <w:jc w:val="center"/>
              <w:rPr>
                <w:rFonts w:cs="Times New Roman"/>
                <w:sz w:val="24"/>
                <w:szCs w:val="24"/>
              </w:rPr>
            </w:pPr>
            <w:r w:rsidRPr="0051354F">
              <w:rPr>
                <w:rFonts w:cs="Times New Roman"/>
                <w:sz w:val="24"/>
                <w:szCs w:val="24"/>
              </w:rPr>
              <w:sym w:font="Wingdings" w:char="F0FC"/>
            </w:r>
          </w:p>
        </w:tc>
        <w:tc>
          <w:tcPr>
            <w:tcW w:w="605" w:type="dxa"/>
            <w:shd w:val="clear" w:color="auto" w:fill="auto"/>
          </w:tcPr>
          <w:p w14:paraId="5C0EC4F0" w14:textId="3E373FFE" w:rsidR="003C114D" w:rsidRPr="00C40AE7" w:rsidRDefault="003C114D" w:rsidP="003C114D">
            <w:pPr>
              <w:jc w:val="center"/>
              <w:rPr>
                <w:rFonts w:cs="Times New Roman"/>
                <w:sz w:val="24"/>
                <w:szCs w:val="24"/>
              </w:rPr>
            </w:pPr>
            <w:r w:rsidRPr="00F847C5">
              <w:rPr>
                <w:rFonts w:cs="Times New Roman"/>
                <w:sz w:val="24"/>
                <w:szCs w:val="24"/>
              </w:rPr>
              <w:sym w:font="Wingdings" w:char="F0FC"/>
            </w:r>
          </w:p>
        </w:tc>
        <w:tc>
          <w:tcPr>
            <w:tcW w:w="908" w:type="dxa"/>
            <w:shd w:val="clear" w:color="auto" w:fill="auto"/>
          </w:tcPr>
          <w:p w14:paraId="3DA6247F" w14:textId="689ED3C7" w:rsidR="003C114D" w:rsidRPr="00C40AE7" w:rsidRDefault="003C114D" w:rsidP="003C114D">
            <w:pPr>
              <w:jc w:val="center"/>
              <w:rPr>
                <w:rFonts w:cs="Times New Roman"/>
                <w:sz w:val="24"/>
                <w:szCs w:val="24"/>
              </w:rPr>
            </w:pPr>
            <w:r>
              <w:rPr>
                <w:rFonts w:cs="Times New Roman"/>
                <w:sz w:val="24"/>
                <w:szCs w:val="24"/>
              </w:rPr>
              <w:sym w:font="Wingdings" w:char="F0FC"/>
            </w:r>
          </w:p>
        </w:tc>
        <w:tc>
          <w:tcPr>
            <w:tcW w:w="1012" w:type="dxa"/>
            <w:shd w:val="clear" w:color="auto" w:fill="auto"/>
          </w:tcPr>
          <w:p w14:paraId="29D2F8E6" w14:textId="302F77B3"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7DFBFB51" w14:textId="77777777" w:rsidTr="005C1688">
        <w:tc>
          <w:tcPr>
            <w:tcW w:w="990" w:type="dxa"/>
            <w:shd w:val="clear" w:color="auto" w:fill="auto"/>
          </w:tcPr>
          <w:p w14:paraId="205161E7" w14:textId="190DAD0D" w:rsidR="003C114D" w:rsidRPr="00C40AE7" w:rsidRDefault="003C114D" w:rsidP="003C114D">
            <w:pPr>
              <w:rPr>
                <w:rFonts w:cs="Times New Roman"/>
                <w:sz w:val="24"/>
                <w:szCs w:val="24"/>
              </w:rPr>
            </w:pPr>
            <w:r w:rsidRPr="00C40AE7">
              <w:rPr>
                <w:rFonts w:cs="Times New Roman"/>
                <w:sz w:val="24"/>
                <w:szCs w:val="24"/>
              </w:rPr>
              <w:t>11 *</w:t>
            </w:r>
          </w:p>
        </w:tc>
        <w:tc>
          <w:tcPr>
            <w:tcW w:w="1381" w:type="dxa"/>
            <w:tcBorders>
              <w:right w:val="nil"/>
            </w:tcBorders>
            <w:shd w:val="clear" w:color="auto" w:fill="auto"/>
          </w:tcPr>
          <w:p w14:paraId="6D259163"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55478530" w14:textId="280FD1EA" w:rsidR="003C114D" w:rsidRPr="00C40AE7" w:rsidRDefault="003C114D" w:rsidP="003C114D">
            <w:pPr>
              <w:jc w:val="center"/>
              <w:rPr>
                <w:rFonts w:cs="Times New Roman"/>
                <w:sz w:val="24"/>
                <w:szCs w:val="24"/>
              </w:rPr>
            </w:pPr>
            <w:r>
              <w:rPr>
                <w:rFonts w:ascii="Calibri" w:hAnsi="Calibri"/>
                <w:color w:val="000000"/>
              </w:rPr>
              <w:t>8-10</w:t>
            </w:r>
          </w:p>
        </w:tc>
        <w:tc>
          <w:tcPr>
            <w:tcW w:w="1400" w:type="dxa"/>
            <w:tcBorders>
              <w:left w:val="nil"/>
            </w:tcBorders>
            <w:shd w:val="clear" w:color="auto" w:fill="auto"/>
          </w:tcPr>
          <w:p w14:paraId="33CD76F4" w14:textId="77777777" w:rsidR="003C114D" w:rsidRPr="00C40AE7" w:rsidRDefault="003C114D" w:rsidP="003C114D">
            <w:pPr>
              <w:jc w:val="center"/>
              <w:rPr>
                <w:rFonts w:cs="Times New Roman"/>
                <w:sz w:val="24"/>
                <w:szCs w:val="24"/>
              </w:rPr>
            </w:pPr>
            <w:r w:rsidRPr="00C40AE7">
              <w:rPr>
                <w:rFonts w:cs="Times New Roman"/>
                <w:sz w:val="24"/>
                <w:szCs w:val="24"/>
              </w:rPr>
              <w:t>Flare</w:t>
            </w:r>
          </w:p>
        </w:tc>
        <w:tc>
          <w:tcPr>
            <w:tcW w:w="987" w:type="dxa"/>
            <w:shd w:val="clear" w:color="auto" w:fill="auto"/>
          </w:tcPr>
          <w:p w14:paraId="6C59336C" w14:textId="01F4C738" w:rsidR="003C114D" w:rsidRPr="00C40AE7" w:rsidRDefault="003C114D" w:rsidP="003C114D">
            <w:pPr>
              <w:jc w:val="center"/>
              <w:rPr>
                <w:rFonts w:cs="Times New Roman"/>
                <w:sz w:val="24"/>
                <w:szCs w:val="24"/>
              </w:rPr>
            </w:pPr>
            <w:r w:rsidRPr="0051354F">
              <w:rPr>
                <w:rFonts w:cs="Times New Roman"/>
                <w:sz w:val="24"/>
                <w:szCs w:val="24"/>
              </w:rPr>
              <w:sym w:font="Wingdings" w:char="F0FC"/>
            </w:r>
          </w:p>
        </w:tc>
        <w:tc>
          <w:tcPr>
            <w:tcW w:w="605" w:type="dxa"/>
            <w:shd w:val="clear" w:color="auto" w:fill="auto"/>
          </w:tcPr>
          <w:p w14:paraId="3516ACB2" w14:textId="77777777" w:rsidR="003C114D" w:rsidRPr="00C40AE7" w:rsidRDefault="003C114D" w:rsidP="003C114D">
            <w:pPr>
              <w:jc w:val="center"/>
              <w:rPr>
                <w:rFonts w:cs="Times New Roman"/>
                <w:sz w:val="24"/>
                <w:szCs w:val="24"/>
              </w:rPr>
            </w:pPr>
          </w:p>
        </w:tc>
        <w:tc>
          <w:tcPr>
            <w:tcW w:w="908" w:type="dxa"/>
            <w:shd w:val="clear" w:color="auto" w:fill="auto"/>
          </w:tcPr>
          <w:p w14:paraId="41EC093F" w14:textId="77777777" w:rsidR="003C114D" w:rsidRPr="00C40AE7" w:rsidRDefault="003C114D" w:rsidP="003C114D">
            <w:pPr>
              <w:jc w:val="center"/>
              <w:rPr>
                <w:rFonts w:cs="Times New Roman"/>
                <w:sz w:val="24"/>
                <w:szCs w:val="24"/>
              </w:rPr>
            </w:pPr>
          </w:p>
        </w:tc>
        <w:tc>
          <w:tcPr>
            <w:tcW w:w="1012" w:type="dxa"/>
            <w:shd w:val="clear" w:color="auto" w:fill="auto"/>
          </w:tcPr>
          <w:p w14:paraId="172B94E6" w14:textId="268B4E37" w:rsidR="003C114D" w:rsidRPr="00C40AE7" w:rsidRDefault="003C114D" w:rsidP="003C114D">
            <w:pPr>
              <w:jc w:val="center"/>
              <w:rPr>
                <w:rFonts w:cs="Times New Roman"/>
                <w:sz w:val="24"/>
                <w:szCs w:val="24"/>
              </w:rPr>
            </w:pPr>
            <w:r w:rsidRPr="00AD64BE">
              <w:rPr>
                <w:rFonts w:cs="Times New Roman"/>
                <w:sz w:val="24"/>
                <w:szCs w:val="24"/>
              </w:rPr>
              <w:sym w:font="Wingdings" w:char="F0FC"/>
            </w:r>
          </w:p>
        </w:tc>
      </w:tr>
      <w:tr w:rsidR="003C114D" w:rsidRPr="00C40AE7" w14:paraId="2A552366" w14:textId="77777777" w:rsidTr="005C1688">
        <w:tc>
          <w:tcPr>
            <w:tcW w:w="990" w:type="dxa"/>
            <w:shd w:val="clear" w:color="auto" w:fill="auto"/>
          </w:tcPr>
          <w:p w14:paraId="46E5425E" w14:textId="31C57D1C" w:rsidR="003C114D" w:rsidRPr="00C40AE7" w:rsidRDefault="003C114D" w:rsidP="003C114D">
            <w:pPr>
              <w:rPr>
                <w:rFonts w:cs="Times New Roman"/>
                <w:sz w:val="24"/>
                <w:szCs w:val="24"/>
              </w:rPr>
            </w:pPr>
            <w:r w:rsidRPr="00C40AE7">
              <w:rPr>
                <w:rFonts w:cs="Times New Roman"/>
                <w:sz w:val="24"/>
                <w:szCs w:val="24"/>
              </w:rPr>
              <w:t>12 *</w:t>
            </w:r>
          </w:p>
        </w:tc>
        <w:tc>
          <w:tcPr>
            <w:tcW w:w="1381" w:type="dxa"/>
            <w:tcBorders>
              <w:right w:val="nil"/>
            </w:tcBorders>
            <w:shd w:val="clear" w:color="auto" w:fill="auto"/>
          </w:tcPr>
          <w:p w14:paraId="642FF85F"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1F5847C1" w14:textId="49446787" w:rsidR="003C114D" w:rsidRPr="00C40AE7" w:rsidRDefault="003C114D" w:rsidP="003C114D">
            <w:pPr>
              <w:jc w:val="center"/>
              <w:rPr>
                <w:rFonts w:cs="Times New Roman"/>
                <w:sz w:val="24"/>
                <w:szCs w:val="24"/>
              </w:rPr>
            </w:pPr>
            <w:r>
              <w:rPr>
                <w:rFonts w:ascii="Calibri" w:hAnsi="Calibri"/>
                <w:color w:val="000000"/>
              </w:rPr>
              <w:t>11-13</w:t>
            </w:r>
          </w:p>
        </w:tc>
        <w:tc>
          <w:tcPr>
            <w:tcW w:w="1400" w:type="dxa"/>
            <w:tcBorders>
              <w:left w:val="nil"/>
            </w:tcBorders>
            <w:shd w:val="clear" w:color="auto" w:fill="auto"/>
          </w:tcPr>
          <w:p w14:paraId="18C57887" w14:textId="77777777" w:rsidR="003C114D" w:rsidRPr="00C40AE7" w:rsidRDefault="003C114D" w:rsidP="003C114D">
            <w:pPr>
              <w:jc w:val="center"/>
              <w:rPr>
                <w:rFonts w:cs="Times New Roman"/>
                <w:sz w:val="24"/>
                <w:szCs w:val="24"/>
              </w:rPr>
            </w:pPr>
            <w:r w:rsidRPr="00C40AE7">
              <w:rPr>
                <w:rFonts w:cs="Times New Roman"/>
                <w:sz w:val="24"/>
                <w:szCs w:val="24"/>
              </w:rPr>
              <w:t>Diagnosis</w:t>
            </w:r>
          </w:p>
        </w:tc>
        <w:tc>
          <w:tcPr>
            <w:tcW w:w="987" w:type="dxa"/>
            <w:shd w:val="clear" w:color="auto" w:fill="auto"/>
          </w:tcPr>
          <w:p w14:paraId="6AAD9C78" w14:textId="604484D3" w:rsidR="003C114D" w:rsidRPr="00C40AE7" w:rsidRDefault="003C114D" w:rsidP="003C114D">
            <w:pPr>
              <w:jc w:val="center"/>
              <w:rPr>
                <w:rFonts w:cs="Times New Roman"/>
                <w:sz w:val="24"/>
                <w:szCs w:val="24"/>
              </w:rPr>
            </w:pPr>
            <w:r w:rsidRPr="0051354F">
              <w:rPr>
                <w:rFonts w:cs="Times New Roman"/>
                <w:sz w:val="24"/>
                <w:szCs w:val="24"/>
              </w:rPr>
              <w:sym w:font="Wingdings" w:char="F0FC"/>
            </w:r>
          </w:p>
        </w:tc>
        <w:tc>
          <w:tcPr>
            <w:tcW w:w="605" w:type="dxa"/>
            <w:shd w:val="clear" w:color="auto" w:fill="auto"/>
          </w:tcPr>
          <w:p w14:paraId="2158A819" w14:textId="3FA88A3D" w:rsidR="003C114D" w:rsidRPr="00C40AE7" w:rsidRDefault="003C114D" w:rsidP="003C114D">
            <w:pPr>
              <w:jc w:val="center"/>
              <w:rPr>
                <w:rFonts w:cs="Times New Roman"/>
                <w:sz w:val="24"/>
                <w:szCs w:val="24"/>
              </w:rPr>
            </w:pPr>
            <w:r w:rsidRPr="00AD187F">
              <w:rPr>
                <w:rFonts w:cs="Times New Roman"/>
                <w:sz w:val="24"/>
                <w:szCs w:val="24"/>
              </w:rPr>
              <w:sym w:font="Wingdings" w:char="F0FC"/>
            </w:r>
          </w:p>
        </w:tc>
        <w:tc>
          <w:tcPr>
            <w:tcW w:w="908" w:type="dxa"/>
            <w:shd w:val="clear" w:color="auto" w:fill="auto"/>
          </w:tcPr>
          <w:p w14:paraId="61358E43" w14:textId="77777777" w:rsidR="003C114D" w:rsidRPr="00C40AE7" w:rsidRDefault="003C114D" w:rsidP="003C114D">
            <w:pPr>
              <w:jc w:val="center"/>
              <w:rPr>
                <w:rFonts w:cs="Times New Roman"/>
                <w:sz w:val="24"/>
                <w:szCs w:val="24"/>
              </w:rPr>
            </w:pPr>
          </w:p>
        </w:tc>
        <w:tc>
          <w:tcPr>
            <w:tcW w:w="1012" w:type="dxa"/>
            <w:shd w:val="clear" w:color="auto" w:fill="auto"/>
          </w:tcPr>
          <w:p w14:paraId="5E9F8F9B" w14:textId="77777777" w:rsidR="003C114D" w:rsidRPr="00C40AE7" w:rsidRDefault="003C114D" w:rsidP="003C114D">
            <w:pPr>
              <w:jc w:val="center"/>
              <w:rPr>
                <w:rFonts w:cs="Times New Roman"/>
                <w:sz w:val="24"/>
                <w:szCs w:val="24"/>
              </w:rPr>
            </w:pPr>
          </w:p>
        </w:tc>
      </w:tr>
      <w:tr w:rsidR="003C114D" w:rsidRPr="00C40AE7" w14:paraId="45B38176" w14:textId="77777777" w:rsidTr="005C1688">
        <w:tc>
          <w:tcPr>
            <w:tcW w:w="990" w:type="dxa"/>
            <w:shd w:val="clear" w:color="auto" w:fill="auto"/>
          </w:tcPr>
          <w:p w14:paraId="1F3BBDB9" w14:textId="69A2D922" w:rsidR="003C114D" w:rsidRPr="00C40AE7" w:rsidRDefault="003C114D" w:rsidP="003C114D">
            <w:pPr>
              <w:rPr>
                <w:rFonts w:cs="Times New Roman"/>
                <w:sz w:val="24"/>
                <w:szCs w:val="24"/>
              </w:rPr>
            </w:pPr>
            <w:r w:rsidRPr="00C40AE7">
              <w:rPr>
                <w:rFonts w:cs="Times New Roman"/>
                <w:sz w:val="24"/>
                <w:szCs w:val="24"/>
              </w:rPr>
              <w:t>13 *</w:t>
            </w:r>
          </w:p>
        </w:tc>
        <w:tc>
          <w:tcPr>
            <w:tcW w:w="1381" w:type="dxa"/>
            <w:tcBorders>
              <w:right w:val="nil"/>
            </w:tcBorders>
            <w:shd w:val="clear" w:color="auto" w:fill="auto"/>
          </w:tcPr>
          <w:p w14:paraId="51EA287D"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1F202BCA" w14:textId="3FCC1C1A" w:rsidR="003C114D" w:rsidRPr="00C40AE7" w:rsidRDefault="003C114D" w:rsidP="003C114D">
            <w:pPr>
              <w:jc w:val="center"/>
              <w:rPr>
                <w:rFonts w:cs="Times New Roman"/>
                <w:sz w:val="24"/>
                <w:szCs w:val="24"/>
              </w:rPr>
            </w:pPr>
            <w:r>
              <w:rPr>
                <w:rFonts w:ascii="Calibri" w:hAnsi="Calibri"/>
                <w:color w:val="000000"/>
              </w:rPr>
              <w:t>14-16</w:t>
            </w:r>
          </w:p>
        </w:tc>
        <w:tc>
          <w:tcPr>
            <w:tcW w:w="1400" w:type="dxa"/>
            <w:tcBorders>
              <w:left w:val="nil"/>
            </w:tcBorders>
            <w:shd w:val="clear" w:color="auto" w:fill="auto"/>
          </w:tcPr>
          <w:p w14:paraId="303C98D5" w14:textId="77777777" w:rsidR="003C114D" w:rsidRPr="00C40AE7" w:rsidRDefault="003C114D" w:rsidP="003C114D">
            <w:pPr>
              <w:jc w:val="center"/>
              <w:rPr>
                <w:rFonts w:cs="Times New Roman"/>
                <w:sz w:val="24"/>
                <w:szCs w:val="24"/>
              </w:rPr>
            </w:pPr>
            <w:r w:rsidRPr="00C40AE7">
              <w:rPr>
                <w:rFonts w:cs="Times New Roman"/>
                <w:sz w:val="24"/>
                <w:szCs w:val="24"/>
              </w:rPr>
              <w:t>Flare</w:t>
            </w:r>
          </w:p>
        </w:tc>
        <w:tc>
          <w:tcPr>
            <w:tcW w:w="987" w:type="dxa"/>
            <w:shd w:val="clear" w:color="auto" w:fill="auto"/>
          </w:tcPr>
          <w:p w14:paraId="1FC002EA" w14:textId="77777777" w:rsidR="003C114D" w:rsidRPr="00C40AE7" w:rsidRDefault="003C114D" w:rsidP="003C114D">
            <w:pPr>
              <w:jc w:val="center"/>
              <w:rPr>
                <w:rFonts w:cs="Times New Roman"/>
                <w:sz w:val="24"/>
                <w:szCs w:val="24"/>
              </w:rPr>
            </w:pPr>
          </w:p>
        </w:tc>
        <w:tc>
          <w:tcPr>
            <w:tcW w:w="605" w:type="dxa"/>
            <w:shd w:val="clear" w:color="auto" w:fill="auto"/>
          </w:tcPr>
          <w:p w14:paraId="243C9530" w14:textId="145EF866" w:rsidR="003C114D" w:rsidRPr="00C40AE7" w:rsidRDefault="003C114D" w:rsidP="003C114D">
            <w:pPr>
              <w:jc w:val="center"/>
              <w:rPr>
                <w:rFonts w:cs="Times New Roman"/>
                <w:sz w:val="24"/>
                <w:szCs w:val="24"/>
              </w:rPr>
            </w:pPr>
            <w:r w:rsidRPr="00AD187F">
              <w:rPr>
                <w:rFonts w:cs="Times New Roman"/>
                <w:sz w:val="24"/>
                <w:szCs w:val="24"/>
              </w:rPr>
              <w:sym w:font="Wingdings" w:char="F0FC"/>
            </w:r>
          </w:p>
        </w:tc>
        <w:tc>
          <w:tcPr>
            <w:tcW w:w="908" w:type="dxa"/>
            <w:shd w:val="clear" w:color="auto" w:fill="auto"/>
          </w:tcPr>
          <w:p w14:paraId="43342588" w14:textId="77777777" w:rsidR="003C114D" w:rsidRPr="00C40AE7" w:rsidRDefault="003C114D" w:rsidP="003C114D">
            <w:pPr>
              <w:jc w:val="center"/>
              <w:rPr>
                <w:rFonts w:cs="Times New Roman"/>
                <w:sz w:val="24"/>
                <w:szCs w:val="24"/>
              </w:rPr>
            </w:pPr>
          </w:p>
        </w:tc>
        <w:tc>
          <w:tcPr>
            <w:tcW w:w="1012" w:type="dxa"/>
            <w:shd w:val="clear" w:color="auto" w:fill="auto"/>
          </w:tcPr>
          <w:p w14:paraId="4290BD1B" w14:textId="1A6C2A90" w:rsidR="003C114D" w:rsidRPr="00C40AE7" w:rsidRDefault="003C114D" w:rsidP="003C114D">
            <w:pPr>
              <w:jc w:val="center"/>
              <w:rPr>
                <w:rFonts w:cs="Times New Roman"/>
                <w:sz w:val="24"/>
                <w:szCs w:val="24"/>
              </w:rPr>
            </w:pPr>
            <w:r w:rsidRPr="00573431">
              <w:rPr>
                <w:rFonts w:cs="Times New Roman"/>
                <w:sz w:val="24"/>
                <w:szCs w:val="24"/>
              </w:rPr>
              <w:sym w:font="Wingdings" w:char="F0FC"/>
            </w:r>
          </w:p>
        </w:tc>
      </w:tr>
      <w:tr w:rsidR="003C114D" w:rsidRPr="00C40AE7" w14:paraId="469B9877" w14:textId="77777777" w:rsidTr="005C1688">
        <w:tc>
          <w:tcPr>
            <w:tcW w:w="990" w:type="dxa"/>
            <w:shd w:val="clear" w:color="auto" w:fill="auto"/>
          </w:tcPr>
          <w:p w14:paraId="127A5EBE" w14:textId="75BEA0BB" w:rsidR="003C114D" w:rsidRPr="00C40AE7" w:rsidRDefault="003C114D" w:rsidP="003C114D">
            <w:pPr>
              <w:rPr>
                <w:rFonts w:cs="Times New Roman"/>
                <w:sz w:val="24"/>
                <w:szCs w:val="24"/>
              </w:rPr>
            </w:pPr>
            <w:r w:rsidRPr="00C40AE7">
              <w:rPr>
                <w:rFonts w:cs="Times New Roman"/>
                <w:sz w:val="24"/>
                <w:szCs w:val="24"/>
              </w:rPr>
              <w:t>14 *</w:t>
            </w:r>
          </w:p>
        </w:tc>
        <w:tc>
          <w:tcPr>
            <w:tcW w:w="1381" w:type="dxa"/>
            <w:tcBorders>
              <w:right w:val="nil"/>
            </w:tcBorders>
            <w:shd w:val="clear" w:color="auto" w:fill="auto"/>
          </w:tcPr>
          <w:p w14:paraId="7B914E73" w14:textId="77777777" w:rsidR="003C114D" w:rsidRPr="00C40AE7" w:rsidRDefault="003C114D" w:rsidP="003C114D">
            <w:pPr>
              <w:jc w:val="center"/>
              <w:rPr>
                <w:rFonts w:cs="Times New Roman"/>
                <w:sz w:val="24"/>
                <w:szCs w:val="24"/>
              </w:rPr>
            </w:pPr>
            <w:r w:rsidRPr="00C40AE7">
              <w:rPr>
                <w:rFonts w:cs="Times New Roman"/>
                <w:sz w:val="24"/>
                <w:szCs w:val="24"/>
              </w:rPr>
              <w:t>Mo</w:t>
            </w:r>
          </w:p>
        </w:tc>
        <w:tc>
          <w:tcPr>
            <w:tcW w:w="1400" w:type="dxa"/>
            <w:tcBorders>
              <w:top w:val="nil"/>
              <w:left w:val="nil"/>
              <w:bottom w:val="nil"/>
              <w:right w:val="nil"/>
            </w:tcBorders>
            <w:shd w:val="clear" w:color="auto" w:fill="auto"/>
          </w:tcPr>
          <w:p w14:paraId="107B9129" w14:textId="42A9910E" w:rsidR="003C114D" w:rsidRPr="00C40AE7" w:rsidRDefault="003C114D" w:rsidP="003C114D">
            <w:pPr>
              <w:jc w:val="center"/>
              <w:rPr>
                <w:rFonts w:cs="Times New Roman"/>
                <w:sz w:val="24"/>
                <w:szCs w:val="24"/>
              </w:rPr>
            </w:pPr>
            <w:r>
              <w:rPr>
                <w:rFonts w:ascii="Calibri" w:hAnsi="Calibri"/>
                <w:color w:val="000000"/>
              </w:rPr>
              <w:t>14-16</w:t>
            </w:r>
          </w:p>
        </w:tc>
        <w:tc>
          <w:tcPr>
            <w:tcW w:w="1400" w:type="dxa"/>
            <w:tcBorders>
              <w:left w:val="nil"/>
            </w:tcBorders>
            <w:shd w:val="clear" w:color="auto" w:fill="auto"/>
          </w:tcPr>
          <w:p w14:paraId="6F7C7D47" w14:textId="77777777" w:rsidR="003C114D" w:rsidRPr="00C40AE7" w:rsidRDefault="003C114D" w:rsidP="003C114D">
            <w:pPr>
              <w:jc w:val="center"/>
              <w:rPr>
                <w:rFonts w:cs="Times New Roman"/>
                <w:sz w:val="24"/>
                <w:szCs w:val="24"/>
              </w:rPr>
            </w:pPr>
            <w:r w:rsidRPr="00C40AE7">
              <w:rPr>
                <w:rFonts w:cs="Times New Roman"/>
                <w:sz w:val="24"/>
                <w:szCs w:val="24"/>
              </w:rPr>
              <w:t>Flare</w:t>
            </w:r>
          </w:p>
        </w:tc>
        <w:tc>
          <w:tcPr>
            <w:tcW w:w="987" w:type="dxa"/>
            <w:shd w:val="clear" w:color="auto" w:fill="auto"/>
          </w:tcPr>
          <w:p w14:paraId="15DEED27" w14:textId="77777777" w:rsidR="003C114D" w:rsidRPr="00C40AE7" w:rsidRDefault="003C114D" w:rsidP="003C114D">
            <w:pPr>
              <w:jc w:val="center"/>
              <w:rPr>
                <w:rFonts w:cs="Times New Roman"/>
                <w:sz w:val="24"/>
                <w:szCs w:val="24"/>
              </w:rPr>
            </w:pPr>
          </w:p>
        </w:tc>
        <w:tc>
          <w:tcPr>
            <w:tcW w:w="605" w:type="dxa"/>
            <w:shd w:val="clear" w:color="auto" w:fill="auto"/>
          </w:tcPr>
          <w:p w14:paraId="243CBB6D" w14:textId="77777777" w:rsidR="003C114D" w:rsidRPr="00C40AE7" w:rsidRDefault="003C114D" w:rsidP="003C114D">
            <w:pPr>
              <w:jc w:val="center"/>
              <w:rPr>
                <w:rFonts w:cs="Times New Roman"/>
                <w:sz w:val="24"/>
                <w:szCs w:val="24"/>
              </w:rPr>
            </w:pPr>
          </w:p>
        </w:tc>
        <w:tc>
          <w:tcPr>
            <w:tcW w:w="908" w:type="dxa"/>
            <w:shd w:val="clear" w:color="auto" w:fill="auto"/>
          </w:tcPr>
          <w:p w14:paraId="48EEF84C" w14:textId="7E2EAF82" w:rsidR="003C114D" w:rsidRPr="00C40AE7" w:rsidRDefault="003C114D" w:rsidP="003C114D">
            <w:pPr>
              <w:jc w:val="center"/>
              <w:rPr>
                <w:rFonts w:cs="Times New Roman"/>
                <w:sz w:val="24"/>
                <w:szCs w:val="24"/>
              </w:rPr>
            </w:pPr>
            <w:r>
              <w:rPr>
                <w:rFonts w:cs="Times New Roman"/>
                <w:sz w:val="24"/>
                <w:szCs w:val="24"/>
              </w:rPr>
              <w:sym w:font="Wingdings" w:char="F0FC"/>
            </w:r>
          </w:p>
        </w:tc>
        <w:tc>
          <w:tcPr>
            <w:tcW w:w="1012" w:type="dxa"/>
            <w:shd w:val="clear" w:color="auto" w:fill="auto"/>
          </w:tcPr>
          <w:p w14:paraId="12B86230" w14:textId="600FFDDE" w:rsidR="003C114D" w:rsidRPr="00C40AE7" w:rsidRDefault="003C114D" w:rsidP="003C114D">
            <w:pPr>
              <w:jc w:val="center"/>
              <w:rPr>
                <w:rFonts w:cs="Times New Roman"/>
                <w:sz w:val="24"/>
                <w:szCs w:val="24"/>
              </w:rPr>
            </w:pPr>
            <w:r w:rsidRPr="00573431">
              <w:rPr>
                <w:rFonts w:cs="Times New Roman"/>
                <w:sz w:val="24"/>
                <w:szCs w:val="24"/>
              </w:rPr>
              <w:sym w:font="Wingdings" w:char="F0FC"/>
            </w:r>
          </w:p>
        </w:tc>
      </w:tr>
      <w:tr w:rsidR="00605CE1" w:rsidRPr="00C40AE7" w14:paraId="0007EB41" w14:textId="77777777" w:rsidTr="005C1688">
        <w:tc>
          <w:tcPr>
            <w:tcW w:w="990" w:type="dxa"/>
          </w:tcPr>
          <w:p w14:paraId="5A34DC94" w14:textId="77777777" w:rsidR="00605CE1" w:rsidRPr="00C40AE7" w:rsidRDefault="00605CE1" w:rsidP="00605CE1">
            <w:pPr>
              <w:rPr>
                <w:rFonts w:cs="Times New Roman"/>
                <w:sz w:val="24"/>
                <w:szCs w:val="24"/>
              </w:rPr>
            </w:pPr>
            <w:r w:rsidRPr="00C40AE7">
              <w:rPr>
                <w:rFonts w:cs="Times New Roman"/>
                <w:sz w:val="24"/>
                <w:szCs w:val="24"/>
              </w:rPr>
              <w:t>15</w:t>
            </w:r>
          </w:p>
        </w:tc>
        <w:tc>
          <w:tcPr>
            <w:tcW w:w="1381" w:type="dxa"/>
            <w:tcBorders>
              <w:right w:val="nil"/>
            </w:tcBorders>
          </w:tcPr>
          <w:p w14:paraId="38FF0151" w14:textId="77777777" w:rsidR="00605CE1" w:rsidRPr="00C40AE7" w:rsidRDefault="00605CE1" w:rsidP="00605CE1">
            <w:pPr>
              <w:jc w:val="center"/>
              <w:rPr>
                <w:rFonts w:cs="Times New Roman"/>
                <w:sz w:val="24"/>
                <w:szCs w:val="24"/>
              </w:rPr>
            </w:pPr>
            <w:r w:rsidRPr="00C40AE7">
              <w:rPr>
                <w:rFonts w:cs="Times New Roman"/>
                <w:sz w:val="24"/>
                <w:szCs w:val="24"/>
              </w:rPr>
              <w:t>Fa</w:t>
            </w:r>
          </w:p>
        </w:tc>
        <w:tc>
          <w:tcPr>
            <w:tcW w:w="1400" w:type="dxa"/>
            <w:tcBorders>
              <w:top w:val="nil"/>
              <w:left w:val="nil"/>
              <w:bottom w:val="single" w:sz="4" w:space="0" w:color="auto"/>
              <w:right w:val="nil"/>
            </w:tcBorders>
          </w:tcPr>
          <w:p w14:paraId="29E25B51" w14:textId="608B205D" w:rsidR="00605CE1" w:rsidRPr="00C40AE7" w:rsidRDefault="00605CE1" w:rsidP="00605CE1">
            <w:pPr>
              <w:jc w:val="center"/>
              <w:rPr>
                <w:rFonts w:cs="Times New Roman"/>
                <w:sz w:val="24"/>
                <w:szCs w:val="24"/>
              </w:rPr>
            </w:pPr>
            <w:r>
              <w:rPr>
                <w:rFonts w:ascii="Calibri" w:hAnsi="Calibri"/>
                <w:color w:val="000000"/>
              </w:rPr>
              <w:t>14-16</w:t>
            </w:r>
          </w:p>
        </w:tc>
        <w:tc>
          <w:tcPr>
            <w:tcW w:w="1400" w:type="dxa"/>
            <w:tcBorders>
              <w:left w:val="nil"/>
            </w:tcBorders>
          </w:tcPr>
          <w:p w14:paraId="6BD5F290" w14:textId="77777777" w:rsidR="00605CE1" w:rsidRPr="00C40AE7" w:rsidRDefault="00605CE1" w:rsidP="00605CE1">
            <w:pPr>
              <w:jc w:val="center"/>
              <w:rPr>
                <w:rFonts w:cs="Times New Roman"/>
                <w:sz w:val="24"/>
                <w:szCs w:val="24"/>
              </w:rPr>
            </w:pPr>
            <w:r w:rsidRPr="00C40AE7">
              <w:rPr>
                <w:rFonts w:cs="Times New Roman"/>
                <w:sz w:val="24"/>
                <w:szCs w:val="24"/>
              </w:rPr>
              <w:t>Flare</w:t>
            </w:r>
          </w:p>
        </w:tc>
        <w:tc>
          <w:tcPr>
            <w:tcW w:w="987" w:type="dxa"/>
          </w:tcPr>
          <w:p w14:paraId="09C76ABD" w14:textId="54656D25" w:rsidR="00605CE1" w:rsidRPr="00C40AE7" w:rsidRDefault="003C114D" w:rsidP="00605CE1">
            <w:pPr>
              <w:jc w:val="center"/>
              <w:rPr>
                <w:rFonts w:cs="Times New Roman"/>
                <w:sz w:val="24"/>
                <w:szCs w:val="24"/>
              </w:rPr>
            </w:pPr>
            <w:r>
              <w:rPr>
                <w:rFonts w:cs="Times New Roman"/>
                <w:sz w:val="24"/>
                <w:szCs w:val="24"/>
              </w:rPr>
              <w:sym w:font="Wingdings" w:char="F0FC"/>
            </w:r>
          </w:p>
        </w:tc>
        <w:tc>
          <w:tcPr>
            <w:tcW w:w="605" w:type="dxa"/>
          </w:tcPr>
          <w:p w14:paraId="425681D8" w14:textId="52190AB8" w:rsidR="00605CE1" w:rsidRPr="00C40AE7" w:rsidRDefault="003C114D" w:rsidP="00605CE1">
            <w:pPr>
              <w:jc w:val="center"/>
              <w:rPr>
                <w:rFonts w:cs="Times New Roman"/>
                <w:sz w:val="24"/>
                <w:szCs w:val="24"/>
              </w:rPr>
            </w:pPr>
            <w:r>
              <w:rPr>
                <w:rFonts w:cs="Times New Roman"/>
                <w:sz w:val="24"/>
                <w:szCs w:val="24"/>
              </w:rPr>
              <w:sym w:font="Wingdings" w:char="F0FC"/>
            </w:r>
          </w:p>
        </w:tc>
        <w:tc>
          <w:tcPr>
            <w:tcW w:w="908" w:type="dxa"/>
          </w:tcPr>
          <w:p w14:paraId="0BC00341" w14:textId="77777777" w:rsidR="00605CE1" w:rsidRPr="00C40AE7" w:rsidRDefault="00605CE1" w:rsidP="00605CE1">
            <w:pPr>
              <w:jc w:val="center"/>
              <w:rPr>
                <w:rFonts w:cs="Times New Roman"/>
                <w:sz w:val="24"/>
                <w:szCs w:val="24"/>
              </w:rPr>
            </w:pPr>
          </w:p>
        </w:tc>
        <w:tc>
          <w:tcPr>
            <w:tcW w:w="1012" w:type="dxa"/>
          </w:tcPr>
          <w:p w14:paraId="60498889" w14:textId="77777777" w:rsidR="00605CE1" w:rsidRPr="00C40AE7" w:rsidRDefault="00605CE1" w:rsidP="00605CE1">
            <w:pPr>
              <w:jc w:val="center"/>
              <w:rPr>
                <w:rFonts w:cs="Times New Roman"/>
                <w:sz w:val="24"/>
                <w:szCs w:val="24"/>
              </w:rPr>
            </w:pPr>
          </w:p>
        </w:tc>
      </w:tr>
    </w:tbl>
    <w:p w14:paraId="4AD8DD47" w14:textId="5A367A45" w:rsidR="00422796" w:rsidRPr="00C40AE7" w:rsidRDefault="00C40AE7" w:rsidP="00C40AE7">
      <w:pPr>
        <w:jc w:val="both"/>
        <w:rPr>
          <w:rFonts w:cs="Times New Roman"/>
          <w:sz w:val="24"/>
          <w:szCs w:val="24"/>
        </w:rPr>
      </w:pPr>
      <w:r w:rsidRPr="00C40AE7">
        <w:rPr>
          <w:rFonts w:cs="Arial"/>
          <w:sz w:val="24"/>
          <w:szCs w:val="24"/>
          <w:shd w:val="clear" w:color="auto" w:fill="FFFFFF"/>
        </w:rPr>
        <w:t xml:space="preserve">* Families where the child/young person was also interviewed, </w:t>
      </w:r>
      <w:r w:rsidR="00422796" w:rsidRPr="00C40AE7">
        <w:rPr>
          <w:rFonts w:cs="Arial"/>
          <w:sz w:val="24"/>
          <w:szCs w:val="24"/>
          <w:shd w:val="clear" w:color="auto" w:fill="FFFFFF"/>
        </w:rPr>
        <w:t>†</w:t>
      </w:r>
      <w:r w:rsidR="00422796" w:rsidRPr="00C40AE7">
        <w:rPr>
          <w:rFonts w:cs="Times New Roman"/>
          <w:sz w:val="24"/>
          <w:szCs w:val="24"/>
        </w:rPr>
        <w:t xml:space="preserve">Reported by parents, </w:t>
      </w:r>
      <w:r w:rsidR="00422796" w:rsidRPr="00C40AE7">
        <w:rPr>
          <w:rFonts w:cs="Arial"/>
          <w:sz w:val="24"/>
          <w:szCs w:val="24"/>
          <w:shd w:val="clear" w:color="auto" w:fill="FFFFFF"/>
        </w:rPr>
        <w:t>‡</w:t>
      </w:r>
      <w:r w:rsidR="00422796" w:rsidRPr="00C40AE7">
        <w:rPr>
          <w:rFonts w:cs="Times New Roman"/>
          <w:sz w:val="24"/>
          <w:szCs w:val="24"/>
        </w:rPr>
        <w:t xml:space="preserve">Family with two children with JIA, Mo = Mother, Fa = Father, Tablets = </w:t>
      </w:r>
      <w:r w:rsidR="00422796" w:rsidRPr="00C40AE7">
        <w:rPr>
          <w:sz w:val="24"/>
          <w:szCs w:val="24"/>
        </w:rPr>
        <w:t>Oral prednisolone, IV = Intravenous methylprednisolone, IM = Intra-muscular injection, IACI = Intra-articular injection(s).</w:t>
      </w:r>
      <w:r w:rsidR="002205F0" w:rsidRPr="00C40AE7">
        <w:rPr>
          <w:sz w:val="24"/>
          <w:szCs w:val="24"/>
        </w:rPr>
        <w:t xml:space="preserve"> </w:t>
      </w:r>
      <w:r w:rsidRPr="00C40AE7">
        <w:rPr>
          <w:rFonts w:cs="Times New Roman"/>
          <w:sz w:val="24"/>
          <w:szCs w:val="24"/>
        </w:rPr>
        <w:t>JIA status as reported by clinician.</w:t>
      </w:r>
    </w:p>
    <w:p w14:paraId="7CADBD44" w14:textId="77777777" w:rsidR="00422796" w:rsidRDefault="00422796" w:rsidP="00F07B87">
      <w:pPr>
        <w:pStyle w:val="HeadingFS1"/>
        <w:spacing w:after="0" w:line="240" w:lineRule="auto"/>
        <w:jc w:val="both"/>
        <w:rPr>
          <w:rFonts w:asciiTheme="minorHAnsi" w:hAnsiTheme="minorHAnsi"/>
          <w:b w:val="0"/>
          <w:sz w:val="24"/>
        </w:rPr>
      </w:pPr>
    </w:p>
    <w:p w14:paraId="3042C454" w14:textId="77777777" w:rsidR="00422796" w:rsidRDefault="00422796" w:rsidP="00F07B87">
      <w:pPr>
        <w:pStyle w:val="HeadingFS1"/>
        <w:spacing w:after="0" w:line="240" w:lineRule="auto"/>
        <w:jc w:val="both"/>
        <w:rPr>
          <w:rFonts w:asciiTheme="minorHAnsi" w:hAnsiTheme="minorHAnsi"/>
          <w:b w:val="0"/>
          <w:sz w:val="24"/>
        </w:rPr>
      </w:pPr>
      <w:r w:rsidRPr="0027574A">
        <w:rPr>
          <w:rFonts w:asciiTheme="minorHAnsi" w:hAnsiTheme="minorHAnsi"/>
          <w:sz w:val="24"/>
        </w:rPr>
        <w:t>Box 1.</w:t>
      </w:r>
      <w:r w:rsidRPr="0027574A">
        <w:rPr>
          <w:rFonts w:asciiTheme="minorHAnsi" w:hAnsiTheme="minorHAnsi"/>
          <w:b w:val="0"/>
          <w:sz w:val="24"/>
        </w:rPr>
        <w:t xml:space="preserve"> </w:t>
      </w:r>
      <w:r>
        <w:rPr>
          <w:rFonts w:asciiTheme="minorHAnsi" w:hAnsiTheme="minorHAnsi"/>
          <w:b w:val="0"/>
          <w:sz w:val="24"/>
        </w:rPr>
        <w:t xml:space="preserve">Inclusion </w:t>
      </w:r>
      <w:r w:rsidRPr="00531891">
        <w:rPr>
          <w:rFonts w:asciiTheme="minorHAnsi" w:hAnsiTheme="minorHAnsi"/>
          <w:b w:val="0"/>
          <w:sz w:val="24"/>
        </w:rPr>
        <w:t xml:space="preserve">criteria for </w:t>
      </w:r>
      <w:r>
        <w:rPr>
          <w:rFonts w:asciiTheme="minorHAnsi" w:hAnsiTheme="minorHAnsi"/>
          <w:b w:val="0"/>
          <w:sz w:val="24"/>
        </w:rPr>
        <w:t>qualitative</w:t>
      </w:r>
      <w:r w:rsidRPr="00531891">
        <w:rPr>
          <w:rFonts w:asciiTheme="minorHAnsi" w:hAnsiTheme="minorHAnsi"/>
          <w:b w:val="0"/>
          <w:sz w:val="24"/>
        </w:rPr>
        <w:t xml:space="preserve"> interviews</w:t>
      </w:r>
      <w:r>
        <w:rPr>
          <w:rFonts w:asciiTheme="minorHAnsi" w:hAnsiTheme="minorHAnsi"/>
          <w:b w:val="0"/>
          <w:sz w:val="24"/>
        </w:rPr>
        <w:t xml:space="preserve"> with families.</w:t>
      </w:r>
    </w:p>
    <w:p w14:paraId="0C729047" w14:textId="77777777" w:rsidR="00422796" w:rsidRDefault="00422796" w:rsidP="00F07B87">
      <w:pPr>
        <w:pStyle w:val="HeadingFS1"/>
        <w:spacing w:after="0" w:line="240" w:lineRule="auto"/>
        <w:jc w:val="both"/>
        <w:rPr>
          <w:rFonts w:asciiTheme="minorHAnsi" w:hAnsiTheme="minorHAnsi"/>
          <w:b w:val="0"/>
          <w:sz w:val="24"/>
        </w:rPr>
      </w:pPr>
    </w:p>
    <w:tbl>
      <w:tblPr>
        <w:tblStyle w:val="TableGrid"/>
        <w:tblW w:w="0" w:type="auto"/>
        <w:tblLook w:val="04A0" w:firstRow="1" w:lastRow="0" w:firstColumn="1" w:lastColumn="0" w:noHBand="0" w:noVBand="1"/>
      </w:tblPr>
      <w:tblGrid>
        <w:gridCol w:w="9016"/>
      </w:tblGrid>
      <w:tr w:rsidR="00422796" w14:paraId="161FBB9D" w14:textId="77777777" w:rsidTr="00F07B87">
        <w:tc>
          <w:tcPr>
            <w:tcW w:w="9016" w:type="dxa"/>
          </w:tcPr>
          <w:p w14:paraId="2215AB64" w14:textId="77777777" w:rsidR="00422796" w:rsidRPr="0027574A" w:rsidRDefault="00422796" w:rsidP="00F07B87">
            <w:pPr>
              <w:pStyle w:val="HeadingFS1"/>
              <w:spacing w:line="240" w:lineRule="auto"/>
              <w:jc w:val="left"/>
              <w:rPr>
                <w:rFonts w:asciiTheme="minorHAnsi" w:hAnsiTheme="minorHAnsi"/>
                <w:sz w:val="24"/>
              </w:rPr>
            </w:pPr>
            <w:r w:rsidRPr="0027574A">
              <w:rPr>
                <w:rFonts w:asciiTheme="minorHAnsi" w:hAnsiTheme="minorHAnsi"/>
                <w:sz w:val="24"/>
              </w:rPr>
              <w:t>Inclusion criteria</w:t>
            </w:r>
          </w:p>
          <w:p w14:paraId="345CECA0" w14:textId="77777777" w:rsidR="00422796" w:rsidRDefault="00422796" w:rsidP="00422796">
            <w:pPr>
              <w:pStyle w:val="HeadingFS1"/>
              <w:numPr>
                <w:ilvl w:val="0"/>
                <w:numId w:val="44"/>
              </w:numPr>
              <w:spacing w:line="240" w:lineRule="auto"/>
              <w:jc w:val="left"/>
              <w:rPr>
                <w:rFonts w:asciiTheme="minorHAnsi" w:hAnsiTheme="minorHAnsi"/>
                <w:b w:val="0"/>
                <w:sz w:val="24"/>
              </w:rPr>
            </w:pPr>
            <w:r>
              <w:rPr>
                <w:rFonts w:asciiTheme="minorHAnsi" w:hAnsiTheme="minorHAnsi"/>
                <w:b w:val="0"/>
                <w:sz w:val="24"/>
              </w:rPr>
              <w:t>CYP</w:t>
            </w:r>
            <w:r w:rsidRPr="00531891">
              <w:rPr>
                <w:rFonts w:asciiTheme="minorHAnsi" w:hAnsiTheme="minorHAnsi"/>
                <w:b w:val="0"/>
                <w:sz w:val="24"/>
              </w:rPr>
              <w:t xml:space="preserve"> ≤ 16 years.</w:t>
            </w:r>
          </w:p>
          <w:p w14:paraId="6BEE9309" w14:textId="102674AB" w:rsidR="00422796" w:rsidRPr="00531891" w:rsidRDefault="00422796" w:rsidP="00422796">
            <w:pPr>
              <w:pStyle w:val="HeadingFS1"/>
              <w:numPr>
                <w:ilvl w:val="0"/>
                <w:numId w:val="44"/>
              </w:numPr>
              <w:spacing w:line="240" w:lineRule="auto"/>
              <w:jc w:val="left"/>
              <w:rPr>
                <w:rFonts w:asciiTheme="minorHAnsi" w:hAnsiTheme="minorHAnsi"/>
                <w:b w:val="0"/>
                <w:sz w:val="24"/>
              </w:rPr>
            </w:pPr>
            <w:r>
              <w:rPr>
                <w:rFonts w:asciiTheme="minorHAnsi" w:hAnsiTheme="minorHAnsi"/>
                <w:b w:val="0"/>
                <w:sz w:val="24"/>
              </w:rPr>
              <w:t>CYP has received a clinical diagnosis of JIA</w:t>
            </w:r>
            <w:r w:rsidR="008602DD">
              <w:rPr>
                <w:rFonts w:asciiTheme="minorHAnsi" w:hAnsiTheme="minorHAnsi"/>
                <w:b w:val="0"/>
                <w:sz w:val="24"/>
              </w:rPr>
              <w:t>.</w:t>
            </w:r>
            <w:r>
              <w:rPr>
                <w:rFonts w:asciiTheme="minorHAnsi" w:hAnsiTheme="minorHAnsi"/>
                <w:b w:val="0"/>
                <w:sz w:val="24"/>
              </w:rPr>
              <w:t xml:space="preserve"> </w:t>
            </w:r>
          </w:p>
          <w:p w14:paraId="3A8BA31A" w14:textId="77777777" w:rsidR="00422796" w:rsidRDefault="00422796" w:rsidP="00422796">
            <w:pPr>
              <w:pStyle w:val="HeadingFS1"/>
              <w:numPr>
                <w:ilvl w:val="0"/>
                <w:numId w:val="44"/>
              </w:numPr>
              <w:spacing w:line="240" w:lineRule="auto"/>
              <w:jc w:val="left"/>
              <w:rPr>
                <w:rFonts w:asciiTheme="minorHAnsi" w:hAnsiTheme="minorHAnsi"/>
                <w:b w:val="0"/>
                <w:sz w:val="24"/>
              </w:rPr>
            </w:pPr>
            <w:r>
              <w:rPr>
                <w:rFonts w:asciiTheme="minorHAnsi" w:hAnsiTheme="minorHAnsi"/>
                <w:b w:val="0"/>
                <w:sz w:val="24"/>
              </w:rPr>
              <w:t>CYP</w:t>
            </w:r>
            <w:r w:rsidRPr="00531891">
              <w:rPr>
                <w:rFonts w:asciiTheme="minorHAnsi" w:hAnsiTheme="minorHAnsi"/>
                <w:b w:val="0"/>
                <w:sz w:val="24"/>
              </w:rPr>
              <w:t xml:space="preserve"> has recent experience (≤ 12 months) of at least one of four </w:t>
            </w:r>
            <w:r>
              <w:rPr>
                <w:rFonts w:asciiTheme="minorHAnsi" w:hAnsiTheme="minorHAnsi"/>
                <w:b w:val="0"/>
                <w:sz w:val="24"/>
              </w:rPr>
              <w:t>cortico</w:t>
            </w:r>
            <w:r w:rsidRPr="00531891">
              <w:rPr>
                <w:rFonts w:asciiTheme="minorHAnsi" w:hAnsiTheme="minorHAnsi"/>
                <w:b w:val="0"/>
                <w:sz w:val="24"/>
              </w:rPr>
              <w:t>steroid delivery routes</w:t>
            </w:r>
            <w:r>
              <w:rPr>
                <w:rFonts w:asciiTheme="minorHAnsi" w:hAnsiTheme="minorHAnsi"/>
                <w:b w:val="0"/>
                <w:sz w:val="24"/>
              </w:rPr>
              <w:t>:</w:t>
            </w:r>
            <w:r w:rsidRPr="00531891">
              <w:rPr>
                <w:rFonts w:asciiTheme="minorHAnsi" w:hAnsiTheme="minorHAnsi"/>
                <w:b w:val="0"/>
                <w:sz w:val="24"/>
              </w:rPr>
              <w:t xml:space="preserve"> (</w:t>
            </w:r>
            <w:r>
              <w:rPr>
                <w:rFonts w:asciiTheme="minorHAnsi" w:hAnsiTheme="minorHAnsi"/>
                <w:b w:val="0"/>
                <w:sz w:val="24"/>
              </w:rPr>
              <w:t xml:space="preserve">a) </w:t>
            </w:r>
            <w:r w:rsidRPr="00531891">
              <w:rPr>
                <w:rFonts w:asciiTheme="minorHAnsi" w:hAnsiTheme="minorHAnsi"/>
                <w:b w:val="0"/>
                <w:sz w:val="24"/>
              </w:rPr>
              <w:t>oral prednisolone</w:t>
            </w:r>
            <w:r>
              <w:rPr>
                <w:rFonts w:asciiTheme="minorHAnsi" w:hAnsiTheme="minorHAnsi"/>
                <w:b w:val="0"/>
                <w:sz w:val="24"/>
              </w:rPr>
              <w:t xml:space="preserve"> (tablets); (b)</w:t>
            </w:r>
            <w:r w:rsidRPr="00531891">
              <w:rPr>
                <w:rFonts w:asciiTheme="minorHAnsi" w:hAnsiTheme="minorHAnsi"/>
                <w:b w:val="0"/>
                <w:sz w:val="24"/>
              </w:rPr>
              <w:t xml:space="preserve"> intravenous methylprednisolone</w:t>
            </w:r>
            <w:r>
              <w:rPr>
                <w:rFonts w:asciiTheme="minorHAnsi" w:hAnsiTheme="minorHAnsi"/>
                <w:b w:val="0"/>
                <w:sz w:val="24"/>
              </w:rPr>
              <w:t xml:space="preserve"> (IV); (c)</w:t>
            </w:r>
            <w:r w:rsidRPr="00531891">
              <w:rPr>
                <w:rFonts w:asciiTheme="minorHAnsi" w:hAnsiTheme="minorHAnsi"/>
                <w:b w:val="0"/>
                <w:sz w:val="24"/>
              </w:rPr>
              <w:t xml:space="preserve"> intra-articular injection</w:t>
            </w:r>
            <w:r>
              <w:rPr>
                <w:rFonts w:asciiTheme="minorHAnsi" w:hAnsiTheme="minorHAnsi"/>
                <w:b w:val="0"/>
                <w:sz w:val="24"/>
              </w:rPr>
              <w:t>(</w:t>
            </w:r>
            <w:r w:rsidRPr="00531891">
              <w:rPr>
                <w:rFonts w:asciiTheme="minorHAnsi" w:hAnsiTheme="minorHAnsi"/>
                <w:b w:val="0"/>
                <w:sz w:val="24"/>
              </w:rPr>
              <w:t>s</w:t>
            </w:r>
            <w:r>
              <w:rPr>
                <w:rFonts w:asciiTheme="minorHAnsi" w:hAnsiTheme="minorHAnsi"/>
                <w:b w:val="0"/>
                <w:sz w:val="24"/>
              </w:rPr>
              <w:t>) (IACI), or; (d)</w:t>
            </w:r>
            <w:r w:rsidRPr="00531891">
              <w:rPr>
                <w:rFonts w:asciiTheme="minorHAnsi" w:hAnsiTheme="minorHAnsi"/>
                <w:b w:val="0"/>
                <w:sz w:val="24"/>
              </w:rPr>
              <w:t xml:space="preserve"> intra-muscular</w:t>
            </w:r>
            <w:r w:rsidR="00440374">
              <w:rPr>
                <w:rFonts w:asciiTheme="minorHAnsi" w:hAnsiTheme="minorHAnsi"/>
                <w:b w:val="0"/>
                <w:sz w:val="24"/>
              </w:rPr>
              <w:t xml:space="preserve"> injection</w:t>
            </w:r>
            <w:r>
              <w:rPr>
                <w:rFonts w:asciiTheme="minorHAnsi" w:hAnsiTheme="minorHAnsi"/>
                <w:b w:val="0"/>
                <w:sz w:val="24"/>
              </w:rPr>
              <w:t xml:space="preserve"> (IM)</w:t>
            </w:r>
            <w:r w:rsidRPr="00531891">
              <w:rPr>
                <w:rFonts w:asciiTheme="minorHAnsi" w:hAnsiTheme="minorHAnsi"/>
                <w:b w:val="0"/>
                <w:sz w:val="24"/>
              </w:rPr>
              <w:t>.</w:t>
            </w:r>
          </w:p>
          <w:p w14:paraId="19FCE667" w14:textId="77777777" w:rsidR="00422796" w:rsidRPr="00726330" w:rsidRDefault="00422796" w:rsidP="00F07B87">
            <w:pPr>
              <w:pStyle w:val="HeadingFS1"/>
              <w:spacing w:line="240" w:lineRule="auto"/>
              <w:ind w:left="720"/>
              <w:jc w:val="left"/>
              <w:rPr>
                <w:rFonts w:asciiTheme="minorHAnsi" w:hAnsiTheme="minorHAnsi"/>
                <w:b w:val="0"/>
                <w:sz w:val="24"/>
              </w:rPr>
            </w:pPr>
          </w:p>
        </w:tc>
      </w:tr>
    </w:tbl>
    <w:p w14:paraId="5A6D205E" w14:textId="77777777" w:rsidR="00422796" w:rsidRDefault="00422796" w:rsidP="00F07B87">
      <w:pPr>
        <w:spacing w:line="240" w:lineRule="auto"/>
        <w:jc w:val="both"/>
        <w:rPr>
          <w:rFonts w:cs="Times New Roman"/>
          <w:color w:val="000000"/>
          <w:sz w:val="24"/>
          <w:szCs w:val="24"/>
        </w:rPr>
      </w:pPr>
    </w:p>
    <w:p w14:paraId="501FEE09" w14:textId="77777777" w:rsidR="00E8189F" w:rsidRDefault="00E8189F" w:rsidP="00F07B87">
      <w:pPr>
        <w:rPr>
          <w:b/>
          <w:sz w:val="24"/>
          <w:szCs w:val="24"/>
        </w:rPr>
      </w:pPr>
    </w:p>
    <w:p w14:paraId="73FBA3DC" w14:textId="77777777" w:rsidR="00E8189F" w:rsidRDefault="00E8189F" w:rsidP="00F07B87">
      <w:pPr>
        <w:rPr>
          <w:b/>
          <w:sz w:val="24"/>
          <w:szCs w:val="24"/>
        </w:rPr>
      </w:pPr>
    </w:p>
    <w:p w14:paraId="17CA31E6" w14:textId="77777777" w:rsidR="00E8189F" w:rsidRDefault="00E8189F" w:rsidP="00F07B87">
      <w:pPr>
        <w:rPr>
          <w:b/>
          <w:sz w:val="24"/>
          <w:szCs w:val="24"/>
        </w:rPr>
      </w:pPr>
    </w:p>
    <w:p w14:paraId="42E90B83" w14:textId="77777777" w:rsidR="00E8189F" w:rsidRDefault="00E8189F" w:rsidP="00F07B87">
      <w:pPr>
        <w:rPr>
          <w:b/>
          <w:sz w:val="24"/>
          <w:szCs w:val="24"/>
        </w:rPr>
      </w:pPr>
    </w:p>
    <w:p w14:paraId="277FA80B" w14:textId="77777777" w:rsidR="00422796" w:rsidRPr="0011237D" w:rsidRDefault="00422796" w:rsidP="00F07B87">
      <w:pPr>
        <w:rPr>
          <w:rFonts w:cstheme="minorHAnsi"/>
          <w:sz w:val="24"/>
          <w:szCs w:val="24"/>
          <w:shd w:val="clear" w:color="auto" w:fill="FFFFFF"/>
        </w:rPr>
      </w:pPr>
      <w:r>
        <w:rPr>
          <w:b/>
          <w:sz w:val="24"/>
          <w:szCs w:val="24"/>
        </w:rPr>
        <w:lastRenderedPageBreak/>
        <w:t xml:space="preserve">Box 2. </w:t>
      </w:r>
      <w:r w:rsidRPr="00526AC7">
        <w:rPr>
          <w:sz w:val="24"/>
          <w:szCs w:val="24"/>
        </w:rPr>
        <w:t xml:space="preserve">Summary of </w:t>
      </w:r>
      <w:r>
        <w:rPr>
          <w:sz w:val="24"/>
          <w:szCs w:val="24"/>
        </w:rPr>
        <w:t xml:space="preserve">the </w:t>
      </w:r>
      <w:r w:rsidRPr="00526AC7">
        <w:rPr>
          <w:sz w:val="24"/>
          <w:szCs w:val="24"/>
        </w:rPr>
        <w:t>recommendations for the design of a future corticosteroid induction regimen trial in JIA.</w:t>
      </w:r>
    </w:p>
    <w:p w14:paraId="675E6511" w14:textId="77777777" w:rsidR="00422796" w:rsidRDefault="00422796" w:rsidP="00F07B87">
      <w:pPr>
        <w:pStyle w:val="HeadingFS1"/>
        <w:jc w:val="left"/>
        <w:rPr>
          <w:rFonts w:asciiTheme="minorHAnsi" w:hAnsiTheme="minorHAnsi"/>
          <w:sz w:val="24"/>
          <w:shd w:val="clear" w:color="auto" w:fill="FFFFFF"/>
        </w:rPr>
      </w:pPr>
      <w:r w:rsidRPr="00D96005">
        <w:rPr>
          <w:rFonts w:cstheme="minorHAnsi"/>
          <w:noProof/>
          <w:sz w:val="24"/>
          <w:shd w:val="clear" w:color="auto" w:fill="FFFFFF"/>
          <w:lang w:val="en-US"/>
        </w:rPr>
        <mc:AlternateContent>
          <mc:Choice Requires="wps">
            <w:drawing>
              <wp:inline distT="0" distB="0" distL="0" distR="0" wp14:anchorId="706044A0" wp14:editId="3835B4B2">
                <wp:extent cx="5715000" cy="2514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14600"/>
                        </a:xfrm>
                        <a:prstGeom prst="rect">
                          <a:avLst/>
                        </a:prstGeom>
                        <a:solidFill>
                          <a:srgbClr val="FFFFFF"/>
                        </a:solidFill>
                        <a:ln w="9525">
                          <a:solidFill>
                            <a:srgbClr val="000000"/>
                          </a:solidFill>
                          <a:miter lim="800000"/>
                          <a:headEnd/>
                          <a:tailEnd/>
                        </a:ln>
                      </wps:spPr>
                      <wps:txbx>
                        <w:txbxContent>
                          <w:p w14:paraId="1F7C8334" w14:textId="77777777" w:rsidR="00C239A1" w:rsidRPr="00244B55" w:rsidRDefault="00C239A1" w:rsidP="00F07B87">
                            <w:pPr>
                              <w:pStyle w:val="ListParagraph"/>
                              <w:numPr>
                                <w:ilvl w:val="0"/>
                                <w:numId w:val="35"/>
                              </w:numPr>
                              <w:rPr>
                                <w:sz w:val="24"/>
                                <w:szCs w:val="24"/>
                              </w:rPr>
                            </w:pPr>
                            <w:r w:rsidRPr="00244B55">
                              <w:rPr>
                                <w:sz w:val="24"/>
                                <w:szCs w:val="24"/>
                              </w:rPr>
                              <w:t>The views of parents and children</w:t>
                            </w:r>
                            <w:r>
                              <w:rPr>
                                <w:sz w:val="24"/>
                                <w:szCs w:val="24"/>
                              </w:rPr>
                              <w:t xml:space="preserve"> and young people</w:t>
                            </w:r>
                            <w:r w:rsidRPr="00244B55">
                              <w:rPr>
                                <w:sz w:val="24"/>
                                <w:szCs w:val="24"/>
                              </w:rPr>
                              <w:t xml:space="preserve"> are important in informing trial design and conduct.</w:t>
                            </w:r>
                          </w:p>
                          <w:p w14:paraId="06C23045" w14:textId="77777777" w:rsidR="00C239A1" w:rsidRPr="00244B55" w:rsidRDefault="00C239A1" w:rsidP="00F07B87">
                            <w:pPr>
                              <w:pStyle w:val="ListParagraph"/>
                              <w:numPr>
                                <w:ilvl w:val="0"/>
                                <w:numId w:val="35"/>
                              </w:numPr>
                              <w:rPr>
                                <w:sz w:val="24"/>
                                <w:szCs w:val="24"/>
                              </w:rPr>
                            </w:pPr>
                            <w:r>
                              <w:rPr>
                                <w:sz w:val="24"/>
                                <w:szCs w:val="24"/>
                              </w:rPr>
                              <w:t>Although families may not deem one treatment being unsuitable overall, t</w:t>
                            </w:r>
                            <w:r w:rsidRPr="00244B55">
                              <w:rPr>
                                <w:sz w:val="24"/>
                                <w:szCs w:val="24"/>
                              </w:rPr>
                              <w:t xml:space="preserve">rialists need to establish whether </w:t>
                            </w:r>
                            <w:r w:rsidRPr="00244B55">
                              <w:rPr>
                                <w:i/>
                                <w:sz w:val="24"/>
                                <w:szCs w:val="24"/>
                              </w:rPr>
                              <w:t>all</w:t>
                            </w:r>
                            <w:r w:rsidRPr="00244B55">
                              <w:rPr>
                                <w:sz w:val="24"/>
                                <w:szCs w:val="24"/>
                              </w:rPr>
                              <w:t xml:space="preserve"> treatments are suitable for </w:t>
                            </w:r>
                            <w:r w:rsidRPr="00244B55">
                              <w:rPr>
                                <w:i/>
                                <w:sz w:val="24"/>
                                <w:szCs w:val="24"/>
                              </w:rPr>
                              <w:t>all</w:t>
                            </w:r>
                            <w:r w:rsidRPr="00244B55">
                              <w:rPr>
                                <w:sz w:val="24"/>
                                <w:szCs w:val="24"/>
                              </w:rPr>
                              <w:t xml:space="preserve"> patients with JIA. If this is not possible, amendments to the eligibility criteria or fewer treatments will be needed.</w:t>
                            </w:r>
                          </w:p>
                          <w:p w14:paraId="62C27A64" w14:textId="77777777" w:rsidR="00C239A1" w:rsidRPr="00244B55" w:rsidRDefault="00C239A1" w:rsidP="00F07B87">
                            <w:pPr>
                              <w:pStyle w:val="ListParagraph"/>
                              <w:numPr>
                                <w:ilvl w:val="0"/>
                                <w:numId w:val="35"/>
                              </w:numPr>
                              <w:rPr>
                                <w:sz w:val="24"/>
                                <w:szCs w:val="24"/>
                              </w:rPr>
                            </w:pPr>
                            <w:r w:rsidRPr="00244B55">
                              <w:rPr>
                                <w:sz w:val="24"/>
                                <w:szCs w:val="24"/>
                              </w:rPr>
                              <w:t>Further qualitative work should explor</w:t>
                            </w:r>
                            <w:r>
                              <w:rPr>
                                <w:sz w:val="24"/>
                                <w:szCs w:val="24"/>
                              </w:rPr>
                              <w:t xml:space="preserve">e clinicians’ views on a future </w:t>
                            </w:r>
                            <w:r w:rsidRPr="00244B55">
                              <w:rPr>
                                <w:sz w:val="24"/>
                                <w:szCs w:val="24"/>
                              </w:rPr>
                              <w:t>corticosteroid induction regimen trial in JIA, to establish clinical equipoise and support for the trial.</w:t>
                            </w:r>
                          </w:p>
                          <w:p w14:paraId="59DE386D" w14:textId="77777777" w:rsidR="00C239A1" w:rsidRPr="00244B55" w:rsidRDefault="00C239A1" w:rsidP="00F07B87">
                            <w:pPr>
                              <w:pStyle w:val="ListParagraph"/>
                              <w:numPr>
                                <w:ilvl w:val="0"/>
                                <w:numId w:val="35"/>
                              </w:numPr>
                              <w:rPr>
                                <w:sz w:val="24"/>
                                <w:szCs w:val="24"/>
                              </w:rPr>
                            </w:pPr>
                            <w:r w:rsidRPr="00244B55">
                              <w:rPr>
                                <w:sz w:val="24"/>
                                <w:szCs w:val="24"/>
                              </w:rPr>
                              <w:t>Trialists should consider methods of making a future trial more accessible to parents and children</w:t>
                            </w:r>
                            <w:r>
                              <w:rPr>
                                <w:sz w:val="24"/>
                                <w:szCs w:val="24"/>
                              </w:rPr>
                              <w:t xml:space="preserve"> and young people</w:t>
                            </w:r>
                            <w:r w:rsidRPr="00244B55">
                              <w:rPr>
                                <w:sz w:val="24"/>
                                <w:szCs w:val="24"/>
                              </w:rPr>
                              <w:t>, such as combining trial follow-up assessments with clinic appointments.</w:t>
                            </w:r>
                          </w:p>
                        </w:txbxContent>
                      </wps:txbx>
                      <wps:bodyPr rot="0" vert="horz" wrap="square" lIns="91440" tIns="45720" rIns="91440" bIns="45720" anchor="t" anchorCtr="0">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5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">
                <v:textbox>
                  <w:txbxContent>
                    <w:p w14:paraId="1F7C8334" w14:textId="77777777" w:rsidR="00E84602" w:rsidRPr="00244B55" w:rsidRDefault="00E84602" w:rsidP="00F07B87">
                      <w:pPr>
                        <w:pStyle w:val="ListParagraph"/>
                        <w:numPr>
                          <w:ilvl w:val="0"/>
                          <w:numId w:val="35"/>
                        </w:numPr>
                        <w:rPr>
                          <w:sz w:val="24"/>
                          <w:szCs w:val="24"/>
                        </w:rPr>
                      </w:pPr>
                      <w:r w:rsidRPr="00244B55">
                        <w:rPr>
                          <w:sz w:val="24"/>
                          <w:szCs w:val="24"/>
                        </w:rPr>
                        <w:t>The views of parents and children</w:t>
                      </w:r>
                      <w:r>
                        <w:rPr>
                          <w:sz w:val="24"/>
                          <w:szCs w:val="24"/>
                        </w:rPr>
                        <w:t xml:space="preserve"> and young people</w:t>
                      </w:r>
                      <w:r w:rsidRPr="00244B55">
                        <w:rPr>
                          <w:sz w:val="24"/>
                          <w:szCs w:val="24"/>
                        </w:rPr>
                        <w:t xml:space="preserve"> are important in informing trial design and conduct.</w:t>
                      </w:r>
                    </w:p>
                    <w:p w14:paraId="06C23045" w14:textId="77777777" w:rsidR="00E84602" w:rsidRPr="00244B55" w:rsidRDefault="00E84602" w:rsidP="00F07B87">
                      <w:pPr>
                        <w:pStyle w:val="ListParagraph"/>
                        <w:numPr>
                          <w:ilvl w:val="0"/>
                          <w:numId w:val="35"/>
                        </w:numPr>
                        <w:rPr>
                          <w:sz w:val="24"/>
                          <w:szCs w:val="24"/>
                        </w:rPr>
                      </w:pPr>
                      <w:r>
                        <w:rPr>
                          <w:sz w:val="24"/>
                          <w:szCs w:val="24"/>
                        </w:rPr>
                        <w:t>Although families may not deem one treatment being unsuitable overall, t</w:t>
                      </w:r>
                      <w:r w:rsidRPr="00244B55">
                        <w:rPr>
                          <w:sz w:val="24"/>
                          <w:szCs w:val="24"/>
                        </w:rPr>
                        <w:t xml:space="preserve">rialists need to establish whether </w:t>
                      </w:r>
                      <w:r w:rsidRPr="00244B55">
                        <w:rPr>
                          <w:i/>
                          <w:sz w:val="24"/>
                          <w:szCs w:val="24"/>
                        </w:rPr>
                        <w:t>all</w:t>
                      </w:r>
                      <w:r w:rsidRPr="00244B55">
                        <w:rPr>
                          <w:sz w:val="24"/>
                          <w:szCs w:val="24"/>
                        </w:rPr>
                        <w:t xml:space="preserve"> treatments are suitable for </w:t>
                      </w:r>
                      <w:r w:rsidRPr="00244B55">
                        <w:rPr>
                          <w:i/>
                          <w:sz w:val="24"/>
                          <w:szCs w:val="24"/>
                        </w:rPr>
                        <w:t>all</w:t>
                      </w:r>
                      <w:r w:rsidRPr="00244B55">
                        <w:rPr>
                          <w:sz w:val="24"/>
                          <w:szCs w:val="24"/>
                        </w:rPr>
                        <w:t xml:space="preserve"> patients with JIA. If this is not possible, amendments to the eligibility criteria or fewer treatments will be needed.</w:t>
                      </w:r>
                    </w:p>
                    <w:p w14:paraId="62C27A64" w14:textId="77777777" w:rsidR="00E84602" w:rsidRPr="00244B55" w:rsidRDefault="00E84602" w:rsidP="00F07B87">
                      <w:pPr>
                        <w:pStyle w:val="ListParagraph"/>
                        <w:numPr>
                          <w:ilvl w:val="0"/>
                          <w:numId w:val="35"/>
                        </w:numPr>
                        <w:rPr>
                          <w:sz w:val="24"/>
                          <w:szCs w:val="24"/>
                        </w:rPr>
                      </w:pPr>
                      <w:r w:rsidRPr="00244B55">
                        <w:rPr>
                          <w:sz w:val="24"/>
                          <w:szCs w:val="24"/>
                        </w:rPr>
                        <w:t>Further qualitative work should explor</w:t>
                      </w:r>
                      <w:r>
                        <w:rPr>
                          <w:sz w:val="24"/>
                          <w:szCs w:val="24"/>
                        </w:rPr>
                        <w:t xml:space="preserve">e clinicians’ views on a future </w:t>
                      </w:r>
                      <w:r w:rsidRPr="00244B55">
                        <w:rPr>
                          <w:sz w:val="24"/>
                          <w:szCs w:val="24"/>
                        </w:rPr>
                        <w:t>corticosteroid induction regimen trial in JIA, to establish clinical equipoise and support for the trial.</w:t>
                      </w:r>
                    </w:p>
                    <w:p w14:paraId="59DE386D" w14:textId="77777777" w:rsidR="00E84602" w:rsidRPr="00244B55" w:rsidRDefault="00E84602" w:rsidP="00F07B87">
                      <w:pPr>
                        <w:pStyle w:val="ListParagraph"/>
                        <w:numPr>
                          <w:ilvl w:val="0"/>
                          <w:numId w:val="35"/>
                        </w:numPr>
                        <w:rPr>
                          <w:sz w:val="24"/>
                          <w:szCs w:val="24"/>
                        </w:rPr>
                      </w:pPr>
                      <w:r w:rsidRPr="00244B55">
                        <w:rPr>
                          <w:sz w:val="24"/>
                          <w:szCs w:val="24"/>
                        </w:rPr>
                        <w:t>Trialists should consider methods of making a future trial more accessible to parents and children</w:t>
                      </w:r>
                      <w:r>
                        <w:rPr>
                          <w:sz w:val="24"/>
                          <w:szCs w:val="24"/>
                        </w:rPr>
                        <w:t xml:space="preserve"> and young people</w:t>
                      </w:r>
                      <w:r w:rsidRPr="00244B55">
                        <w:rPr>
                          <w:sz w:val="24"/>
                          <w:szCs w:val="24"/>
                        </w:rPr>
                        <w:t>, such as combining trial follow-up assessments with clinic appointments.</w:t>
                      </w:r>
                    </w:p>
                  </w:txbxContent>
                </v:textbox>
                <w10:anchorlock/>
              </v:shape>
            </w:pict>
          </mc:Fallback>
        </mc:AlternateContent>
      </w:r>
    </w:p>
    <w:p w14:paraId="42D938C5" w14:textId="77777777" w:rsidR="003851FA" w:rsidRDefault="003851FA">
      <w:pPr>
        <w:rPr>
          <w:b/>
          <w:sz w:val="24"/>
          <w:szCs w:val="24"/>
        </w:rPr>
      </w:pPr>
    </w:p>
    <w:p w14:paraId="2B582A6C" w14:textId="4F559AF0" w:rsidR="006211CC" w:rsidRPr="00BD61B6" w:rsidRDefault="006211CC">
      <w:pPr>
        <w:rPr>
          <w:b/>
          <w:sz w:val="24"/>
          <w:szCs w:val="24"/>
        </w:rPr>
      </w:pPr>
    </w:p>
    <w:sectPr w:rsidR="006211CC" w:rsidRPr="00BD61B6">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6E520B" w15:done="0"/>
  <w15:commentEx w15:paraId="348962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13D3" w14:textId="77777777" w:rsidR="00C239A1" w:rsidRDefault="00C239A1">
      <w:pPr>
        <w:spacing w:after="0" w:line="240" w:lineRule="auto"/>
      </w:pPr>
      <w:r>
        <w:separator/>
      </w:r>
    </w:p>
  </w:endnote>
  <w:endnote w:type="continuationSeparator" w:id="0">
    <w:p w14:paraId="1CF5EADD" w14:textId="77777777" w:rsidR="00C239A1" w:rsidRDefault="00C2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465529"/>
      <w:docPartObj>
        <w:docPartGallery w:val="Page Numbers (Bottom of Page)"/>
        <w:docPartUnique/>
      </w:docPartObj>
    </w:sdtPr>
    <w:sdtEndPr>
      <w:rPr>
        <w:rFonts w:ascii="Times New Roman" w:hAnsi="Times New Roman" w:cs="Times New Roman"/>
        <w:noProof/>
      </w:rPr>
    </w:sdtEndPr>
    <w:sdtContent>
      <w:p w14:paraId="3DE212C4" w14:textId="767763CB" w:rsidR="00C239A1" w:rsidRPr="00E93703" w:rsidRDefault="00C239A1">
        <w:pPr>
          <w:pStyle w:val="Footer"/>
          <w:jc w:val="right"/>
          <w:rPr>
            <w:rFonts w:ascii="Times New Roman" w:hAnsi="Times New Roman" w:cs="Times New Roman"/>
          </w:rPr>
        </w:pPr>
        <w:r w:rsidRPr="00E93703">
          <w:rPr>
            <w:rFonts w:ascii="Times New Roman" w:hAnsi="Times New Roman" w:cs="Times New Roman"/>
          </w:rPr>
          <w:fldChar w:fldCharType="begin"/>
        </w:r>
        <w:r w:rsidRPr="00E93703">
          <w:rPr>
            <w:rFonts w:ascii="Times New Roman" w:hAnsi="Times New Roman" w:cs="Times New Roman"/>
          </w:rPr>
          <w:instrText xml:space="preserve"> PAGE   \* MERGEFORMAT </w:instrText>
        </w:r>
        <w:r w:rsidRPr="00E93703">
          <w:rPr>
            <w:rFonts w:ascii="Times New Roman" w:hAnsi="Times New Roman" w:cs="Times New Roman"/>
          </w:rPr>
          <w:fldChar w:fldCharType="separate"/>
        </w:r>
        <w:r w:rsidR="00ED6B89">
          <w:rPr>
            <w:rFonts w:ascii="Times New Roman" w:hAnsi="Times New Roman" w:cs="Times New Roman"/>
            <w:noProof/>
          </w:rPr>
          <w:t>19</w:t>
        </w:r>
        <w:r w:rsidRPr="00E93703">
          <w:rPr>
            <w:rFonts w:ascii="Times New Roman" w:hAnsi="Times New Roman" w:cs="Times New Roman"/>
            <w:noProof/>
          </w:rPr>
          <w:fldChar w:fldCharType="end"/>
        </w:r>
      </w:p>
    </w:sdtContent>
  </w:sdt>
  <w:p w14:paraId="24F6BD46" w14:textId="77777777" w:rsidR="00C239A1" w:rsidRDefault="00C239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83CE7" w14:textId="77777777" w:rsidR="00C239A1" w:rsidRDefault="00C239A1">
      <w:pPr>
        <w:spacing w:after="0" w:line="240" w:lineRule="auto"/>
      </w:pPr>
      <w:r>
        <w:separator/>
      </w:r>
    </w:p>
  </w:footnote>
  <w:footnote w:type="continuationSeparator" w:id="0">
    <w:p w14:paraId="31FCAC17" w14:textId="77777777" w:rsidR="00C239A1" w:rsidRDefault="00C239A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A4E"/>
    <w:multiLevelType w:val="hybridMultilevel"/>
    <w:tmpl w:val="29D8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84E37"/>
    <w:multiLevelType w:val="hybridMultilevel"/>
    <w:tmpl w:val="06483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D5F03"/>
    <w:multiLevelType w:val="hybridMultilevel"/>
    <w:tmpl w:val="9710B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97C80"/>
    <w:multiLevelType w:val="hybridMultilevel"/>
    <w:tmpl w:val="0090F8E6"/>
    <w:lvl w:ilvl="0" w:tplc="5DE44B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B011B"/>
    <w:multiLevelType w:val="hybridMultilevel"/>
    <w:tmpl w:val="6DACE120"/>
    <w:lvl w:ilvl="0" w:tplc="CB007D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75E14"/>
    <w:multiLevelType w:val="hybridMultilevel"/>
    <w:tmpl w:val="3BAC7E2E"/>
    <w:lvl w:ilvl="0" w:tplc="B1CC76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C16BA7"/>
    <w:multiLevelType w:val="hybridMultilevel"/>
    <w:tmpl w:val="45E26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4742D2"/>
    <w:multiLevelType w:val="hybridMultilevel"/>
    <w:tmpl w:val="75D27E8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B35D80"/>
    <w:multiLevelType w:val="hybridMultilevel"/>
    <w:tmpl w:val="9D346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687A6E"/>
    <w:multiLevelType w:val="multilevel"/>
    <w:tmpl w:val="325E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8B303F"/>
    <w:multiLevelType w:val="hybridMultilevel"/>
    <w:tmpl w:val="8F785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9036D"/>
    <w:multiLevelType w:val="hybridMultilevel"/>
    <w:tmpl w:val="5A724014"/>
    <w:lvl w:ilvl="0" w:tplc="8D6E27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823668"/>
    <w:multiLevelType w:val="hybridMultilevel"/>
    <w:tmpl w:val="1680A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9171BF"/>
    <w:multiLevelType w:val="hybridMultilevel"/>
    <w:tmpl w:val="9A24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903EBD"/>
    <w:multiLevelType w:val="hybridMultilevel"/>
    <w:tmpl w:val="4BD2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29571E"/>
    <w:multiLevelType w:val="hybridMultilevel"/>
    <w:tmpl w:val="9E2C8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6929A7"/>
    <w:multiLevelType w:val="hybridMultilevel"/>
    <w:tmpl w:val="FFF4E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0A452A"/>
    <w:multiLevelType w:val="hybridMultilevel"/>
    <w:tmpl w:val="4726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386CF5"/>
    <w:multiLevelType w:val="hybridMultilevel"/>
    <w:tmpl w:val="70C828B4"/>
    <w:lvl w:ilvl="0" w:tplc="0338F3B2">
      <w:start w:val="1"/>
      <w:numFmt w:val="bullet"/>
      <w:lvlText w:val="•"/>
      <w:lvlJc w:val="left"/>
      <w:pPr>
        <w:tabs>
          <w:tab w:val="num" w:pos="720"/>
        </w:tabs>
        <w:ind w:left="720" w:hanging="360"/>
      </w:pPr>
      <w:rPr>
        <w:rFonts w:ascii="Arial" w:hAnsi="Arial" w:hint="default"/>
      </w:rPr>
    </w:lvl>
    <w:lvl w:ilvl="1" w:tplc="83E462F4" w:tentative="1">
      <w:start w:val="1"/>
      <w:numFmt w:val="bullet"/>
      <w:lvlText w:val="•"/>
      <w:lvlJc w:val="left"/>
      <w:pPr>
        <w:tabs>
          <w:tab w:val="num" w:pos="1440"/>
        </w:tabs>
        <w:ind w:left="1440" w:hanging="360"/>
      </w:pPr>
      <w:rPr>
        <w:rFonts w:ascii="Arial" w:hAnsi="Arial" w:hint="default"/>
      </w:rPr>
    </w:lvl>
    <w:lvl w:ilvl="2" w:tplc="B0C8772A" w:tentative="1">
      <w:start w:val="1"/>
      <w:numFmt w:val="bullet"/>
      <w:lvlText w:val="•"/>
      <w:lvlJc w:val="left"/>
      <w:pPr>
        <w:tabs>
          <w:tab w:val="num" w:pos="2160"/>
        </w:tabs>
        <w:ind w:left="2160" w:hanging="360"/>
      </w:pPr>
      <w:rPr>
        <w:rFonts w:ascii="Arial" w:hAnsi="Arial" w:hint="default"/>
      </w:rPr>
    </w:lvl>
    <w:lvl w:ilvl="3" w:tplc="16A89840" w:tentative="1">
      <w:start w:val="1"/>
      <w:numFmt w:val="bullet"/>
      <w:lvlText w:val="•"/>
      <w:lvlJc w:val="left"/>
      <w:pPr>
        <w:tabs>
          <w:tab w:val="num" w:pos="2880"/>
        </w:tabs>
        <w:ind w:left="2880" w:hanging="360"/>
      </w:pPr>
      <w:rPr>
        <w:rFonts w:ascii="Arial" w:hAnsi="Arial" w:hint="default"/>
      </w:rPr>
    </w:lvl>
    <w:lvl w:ilvl="4" w:tplc="742296CC" w:tentative="1">
      <w:start w:val="1"/>
      <w:numFmt w:val="bullet"/>
      <w:lvlText w:val="•"/>
      <w:lvlJc w:val="left"/>
      <w:pPr>
        <w:tabs>
          <w:tab w:val="num" w:pos="3600"/>
        </w:tabs>
        <w:ind w:left="3600" w:hanging="360"/>
      </w:pPr>
      <w:rPr>
        <w:rFonts w:ascii="Arial" w:hAnsi="Arial" w:hint="default"/>
      </w:rPr>
    </w:lvl>
    <w:lvl w:ilvl="5" w:tplc="9744B1BE" w:tentative="1">
      <w:start w:val="1"/>
      <w:numFmt w:val="bullet"/>
      <w:lvlText w:val="•"/>
      <w:lvlJc w:val="left"/>
      <w:pPr>
        <w:tabs>
          <w:tab w:val="num" w:pos="4320"/>
        </w:tabs>
        <w:ind w:left="4320" w:hanging="360"/>
      </w:pPr>
      <w:rPr>
        <w:rFonts w:ascii="Arial" w:hAnsi="Arial" w:hint="default"/>
      </w:rPr>
    </w:lvl>
    <w:lvl w:ilvl="6" w:tplc="709A2E58" w:tentative="1">
      <w:start w:val="1"/>
      <w:numFmt w:val="bullet"/>
      <w:lvlText w:val="•"/>
      <w:lvlJc w:val="left"/>
      <w:pPr>
        <w:tabs>
          <w:tab w:val="num" w:pos="5040"/>
        </w:tabs>
        <w:ind w:left="5040" w:hanging="360"/>
      </w:pPr>
      <w:rPr>
        <w:rFonts w:ascii="Arial" w:hAnsi="Arial" w:hint="default"/>
      </w:rPr>
    </w:lvl>
    <w:lvl w:ilvl="7" w:tplc="64BCE974" w:tentative="1">
      <w:start w:val="1"/>
      <w:numFmt w:val="bullet"/>
      <w:lvlText w:val="•"/>
      <w:lvlJc w:val="left"/>
      <w:pPr>
        <w:tabs>
          <w:tab w:val="num" w:pos="5760"/>
        </w:tabs>
        <w:ind w:left="5760" w:hanging="360"/>
      </w:pPr>
      <w:rPr>
        <w:rFonts w:ascii="Arial" w:hAnsi="Arial" w:hint="default"/>
      </w:rPr>
    </w:lvl>
    <w:lvl w:ilvl="8" w:tplc="92286A9C" w:tentative="1">
      <w:start w:val="1"/>
      <w:numFmt w:val="bullet"/>
      <w:lvlText w:val="•"/>
      <w:lvlJc w:val="left"/>
      <w:pPr>
        <w:tabs>
          <w:tab w:val="num" w:pos="6480"/>
        </w:tabs>
        <w:ind w:left="6480" w:hanging="360"/>
      </w:pPr>
      <w:rPr>
        <w:rFonts w:ascii="Arial" w:hAnsi="Arial" w:hint="default"/>
      </w:rPr>
    </w:lvl>
  </w:abstractNum>
  <w:abstractNum w:abstractNumId="19">
    <w:nsid w:val="46E635C7"/>
    <w:multiLevelType w:val="hybridMultilevel"/>
    <w:tmpl w:val="562EB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B46582"/>
    <w:multiLevelType w:val="hybridMultilevel"/>
    <w:tmpl w:val="F022F2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27697D"/>
    <w:multiLevelType w:val="hybridMultilevel"/>
    <w:tmpl w:val="7452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603D7B"/>
    <w:multiLevelType w:val="hybridMultilevel"/>
    <w:tmpl w:val="3A1E1724"/>
    <w:lvl w:ilvl="0" w:tplc="C544556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9C44FB"/>
    <w:multiLevelType w:val="hybridMultilevel"/>
    <w:tmpl w:val="49B65C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EF1206"/>
    <w:multiLevelType w:val="hybridMultilevel"/>
    <w:tmpl w:val="32EAB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34536C"/>
    <w:multiLevelType w:val="hybridMultilevel"/>
    <w:tmpl w:val="4718F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9754AC"/>
    <w:multiLevelType w:val="hybridMultilevel"/>
    <w:tmpl w:val="BABE7ECE"/>
    <w:lvl w:ilvl="0" w:tplc="6B645A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AB499A"/>
    <w:multiLevelType w:val="multilevel"/>
    <w:tmpl w:val="D216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C9427F"/>
    <w:multiLevelType w:val="hybridMultilevel"/>
    <w:tmpl w:val="952C5734"/>
    <w:lvl w:ilvl="0" w:tplc="B8FE878A">
      <w:start w:val="1"/>
      <w:numFmt w:val="bullet"/>
      <w:lvlText w:val="•"/>
      <w:lvlJc w:val="left"/>
      <w:pPr>
        <w:tabs>
          <w:tab w:val="num" w:pos="720"/>
        </w:tabs>
        <w:ind w:left="720" w:hanging="360"/>
      </w:pPr>
      <w:rPr>
        <w:rFonts w:ascii="Arial" w:hAnsi="Arial" w:hint="default"/>
      </w:rPr>
    </w:lvl>
    <w:lvl w:ilvl="1" w:tplc="270C3F70" w:tentative="1">
      <w:start w:val="1"/>
      <w:numFmt w:val="bullet"/>
      <w:lvlText w:val="•"/>
      <w:lvlJc w:val="left"/>
      <w:pPr>
        <w:tabs>
          <w:tab w:val="num" w:pos="1440"/>
        </w:tabs>
        <w:ind w:left="1440" w:hanging="360"/>
      </w:pPr>
      <w:rPr>
        <w:rFonts w:ascii="Arial" w:hAnsi="Arial" w:hint="default"/>
      </w:rPr>
    </w:lvl>
    <w:lvl w:ilvl="2" w:tplc="20EA2E44" w:tentative="1">
      <w:start w:val="1"/>
      <w:numFmt w:val="bullet"/>
      <w:lvlText w:val="•"/>
      <w:lvlJc w:val="left"/>
      <w:pPr>
        <w:tabs>
          <w:tab w:val="num" w:pos="2160"/>
        </w:tabs>
        <w:ind w:left="2160" w:hanging="360"/>
      </w:pPr>
      <w:rPr>
        <w:rFonts w:ascii="Arial" w:hAnsi="Arial" w:hint="default"/>
      </w:rPr>
    </w:lvl>
    <w:lvl w:ilvl="3" w:tplc="5DA035C8" w:tentative="1">
      <w:start w:val="1"/>
      <w:numFmt w:val="bullet"/>
      <w:lvlText w:val="•"/>
      <w:lvlJc w:val="left"/>
      <w:pPr>
        <w:tabs>
          <w:tab w:val="num" w:pos="2880"/>
        </w:tabs>
        <w:ind w:left="2880" w:hanging="360"/>
      </w:pPr>
      <w:rPr>
        <w:rFonts w:ascii="Arial" w:hAnsi="Arial" w:hint="default"/>
      </w:rPr>
    </w:lvl>
    <w:lvl w:ilvl="4" w:tplc="8632958A" w:tentative="1">
      <w:start w:val="1"/>
      <w:numFmt w:val="bullet"/>
      <w:lvlText w:val="•"/>
      <w:lvlJc w:val="left"/>
      <w:pPr>
        <w:tabs>
          <w:tab w:val="num" w:pos="3600"/>
        </w:tabs>
        <w:ind w:left="3600" w:hanging="360"/>
      </w:pPr>
      <w:rPr>
        <w:rFonts w:ascii="Arial" w:hAnsi="Arial" w:hint="default"/>
      </w:rPr>
    </w:lvl>
    <w:lvl w:ilvl="5" w:tplc="40C08DAE" w:tentative="1">
      <w:start w:val="1"/>
      <w:numFmt w:val="bullet"/>
      <w:lvlText w:val="•"/>
      <w:lvlJc w:val="left"/>
      <w:pPr>
        <w:tabs>
          <w:tab w:val="num" w:pos="4320"/>
        </w:tabs>
        <w:ind w:left="4320" w:hanging="360"/>
      </w:pPr>
      <w:rPr>
        <w:rFonts w:ascii="Arial" w:hAnsi="Arial" w:hint="default"/>
      </w:rPr>
    </w:lvl>
    <w:lvl w:ilvl="6" w:tplc="E354BEC6" w:tentative="1">
      <w:start w:val="1"/>
      <w:numFmt w:val="bullet"/>
      <w:lvlText w:val="•"/>
      <w:lvlJc w:val="left"/>
      <w:pPr>
        <w:tabs>
          <w:tab w:val="num" w:pos="5040"/>
        </w:tabs>
        <w:ind w:left="5040" w:hanging="360"/>
      </w:pPr>
      <w:rPr>
        <w:rFonts w:ascii="Arial" w:hAnsi="Arial" w:hint="default"/>
      </w:rPr>
    </w:lvl>
    <w:lvl w:ilvl="7" w:tplc="4C56F024" w:tentative="1">
      <w:start w:val="1"/>
      <w:numFmt w:val="bullet"/>
      <w:lvlText w:val="•"/>
      <w:lvlJc w:val="left"/>
      <w:pPr>
        <w:tabs>
          <w:tab w:val="num" w:pos="5760"/>
        </w:tabs>
        <w:ind w:left="5760" w:hanging="360"/>
      </w:pPr>
      <w:rPr>
        <w:rFonts w:ascii="Arial" w:hAnsi="Arial" w:hint="default"/>
      </w:rPr>
    </w:lvl>
    <w:lvl w:ilvl="8" w:tplc="5060EE12" w:tentative="1">
      <w:start w:val="1"/>
      <w:numFmt w:val="bullet"/>
      <w:lvlText w:val="•"/>
      <w:lvlJc w:val="left"/>
      <w:pPr>
        <w:tabs>
          <w:tab w:val="num" w:pos="6480"/>
        </w:tabs>
        <w:ind w:left="6480" w:hanging="360"/>
      </w:pPr>
      <w:rPr>
        <w:rFonts w:ascii="Arial" w:hAnsi="Arial" w:hint="default"/>
      </w:rPr>
    </w:lvl>
  </w:abstractNum>
  <w:abstractNum w:abstractNumId="29">
    <w:nsid w:val="52252D4D"/>
    <w:multiLevelType w:val="multilevel"/>
    <w:tmpl w:val="41F4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93ED4"/>
    <w:multiLevelType w:val="hybridMultilevel"/>
    <w:tmpl w:val="3B04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842561"/>
    <w:multiLevelType w:val="hybridMultilevel"/>
    <w:tmpl w:val="5CD6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9C5B17"/>
    <w:multiLevelType w:val="hybridMultilevel"/>
    <w:tmpl w:val="82EC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4F4719"/>
    <w:multiLevelType w:val="hybridMultilevel"/>
    <w:tmpl w:val="8AB23C1C"/>
    <w:lvl w:ilvl="0" w:tplc="57860218">
      <w:start w:val="1"/>
      <w:numFmt w:val="bullet"/>
      <w:lvlText w:val="•"/>
      <w:lvlJc w:val="left"/>
      <w:pPr>
        <w:tabs>
          <w:tab w:val="num" w:pos="720"/>
        </w:tabs>
        <w:ind w:left="720" w:hanging="360"/>
      </w:pPr>
      <w:rPr>
        <w:rFonts w:ascii="Arial" w:hAnsi="Arial" w:hint="default"/>
      </w:rPr>
    </w:lvl>
    <w:lvl w:ilvl="1" w:tplc="A846139E" w:tentative="1">
      <w:start w:val="1"/>
      <w:numFmt w:val="bullet"/>
      <w:lvlText w:val="•"/>
      <w:lvlJc w:val="left"/>
      <w:pPr>
        <w:tabs>
          <w:tab w:val="num" w:pos="1440"/>
        </w:tabs>
        <w:ind w:left="1440" w:hanging="360"/>
      </w:pPr>
      <w:rPr>
        <w:rFonts w:ascii="Arial" w:hAnsi="Arial" w:hint="default"/>
      </w:rPr>
    </w:lvl>
    <w:lvl w:ilvl="2" w:tplc="FC4A6DD6" w:tentative="1">
      <w:start w:val="1"/>
      <w:numFmt w:val="bullet"/>
      <w:lvlText w:val="•"/>
      <w:lvlJc w:val="left"/>
      <w:pPr>
        <w:tabs>
          <w:tab w:val="num" w:pos="2160"/>
        </w:tabs>
        <w:ind w:left="2160" w:hanging="360"/>
      </w:pPr>
      <w:rPr>
        <w:rFonts w:ascii="Arial" w:hAnsi="Arial" w:hint="default"/>
      </w:rPr>
    </w:lvl>
    <w:lvl w:ilvl="3" w:tplc="2D44F02A" w:tentative="1">
      <w:start w:val="1"/>
      <w:numFmt w:val="bullet"/>
      <w:lvlText w:val="•"/>
      <w:lvlJc w:val="left"/>
      <w:pPr>
        <w:tabs>
          <w:tab w:val="num" w:pos="2880"/>
        </w:tabs>
        <w:ind w:left="2880" w:hanging="360"/>
      </w:pPr>
      <w:rPr>
        <w:rFonts w:ascii="Arial" w:hAnsi="Arial" w:hint="default"/>
      </w:rPr>
    </w:lvl>
    <w:lvl w:ilvl="4" w:tplc="3E6AF71C" w:tentative="1">
      <w:start w:val="1"/>
      <w:numFmt w:val="bullet"/>
      <w:lvlText w:val="•"/>
      <w:lvlJc w:val="left"/>
      <w:pPr>
        <w:tabs>
          <w:tab w:val="num" w:pos="3600"/>
        </w:tabs>
        <w:ind w:left="3600" w:hanging="360"/>
      </w:pPr>
      <w:rPr>
        <w:rFonts w:ascii="Arial" w:hAnsi="Arial" w:hint="default"/>
      </w:rPr>
    </w:lvl>
    <w:lvl w:ilvl="5" w:tplc="98660F9E" w:tentative="1">
      <w:start w:val="1"/>
      <w:numFmt w:val="bullet"/>
      <w:lvlText w:val="•"/>
      <w:lvlJc w:val="left"/>
      <w:pPr>
        <w:tabs>
          <w:tab w:val="num" w:pos="4320"/>
        </w:tabs>
        <w:ind w:left="4320" w:hanging="360"/>
      </w:pPr>
      <w:rPr>
        <w:rFonts w:ascii="Arial" w:hAnsi="Arial" w:hint="default"/>
      </w:rPr>
    </w:lvl>
    <w:lvl w:ilvl="6" w:tplc="735AA198" w:tentative="1">
      <w:start w:val="1"/>
      <w:numFmt w:val="bullet"/>
      <w:lvlText w:val="•"/>
      <w:lvlJc w:val="left"/>
      <w:pPr>
        <w:tabs>
          <w:tab w:val="num" w:pos="5040"/>
        </w:tabs>
        <w:ind w:left="5040" w:hanging="360"/>
      </w:pPr>
      <w:rPr>
        <w:rFonts w:ascii="Arial" w:hAnsi="Arial" w:hint="default"/>
      </w:rPr>
    </w:lvl>
    <w:lvl w:ilvl="7" w:tplc="D996D246" w:tentative="1">
      <w:start w:val="1"/>
      <w:numFmt w:val="bullet"/>
      <w:lvlText w:val="•"/>
      <w:lvlJc w:val="left"/>
      <w:pPr>
        <w:tabs>
          <w:tab w:val="num" w:pos="5760"/>
        </w:tabs>
        <w:ind w:left="5760" w:hanging="360"/>
      </w:pPr>
      <w:rPr>
        <w:rFonts w:ascii="Arial" w:hAnsi="Arial" w:hint="default"/>
      </w:rPr>
    </w:lvl>
    <w:lvl w:ilvl="8" w:tplc="6EC2854E" w:tentative="1">
      <w:start w:val="1"/>
      <w:numFmt w:val="bullet"/>
      <w:lvlText w:val="•"/>
      <w:lvlJc w:val="left"/>
      <w:pPr>
        <w:tabs>
          <w:tab w:val="num" w:pos="6480"/>
        </w:tabs>
        <w:ind w:left="6480" w:hanging="360"/>
      </w:pPr>
      <w:rPr>
        <w:rFonts w:ascii="Arial" w:hAnsi="Arial" w:hint="default"/>
      </w:rPr>
    </w:lvl>
  </w:abstractNum>
  <w:abstractNum w:abstractNumId="34">
    <w:nsid w:val="58FD2655"/>
    <w:multiLevelType w:val="hybridMultilevel"/>
    <w:tmpl w:val="672C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BF0807"/>
    <w:multiLevelType w:val="multilevel"/>
    <w:tmpl w:val="46C8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BD12ED"/>
    <w:multiLevelType w:val="hybridMultilevel"/>
    <w:tmpl w:val="398E5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3534DA"/>
    <w:multiLevelType w:val="hybridMultilevel"/>
    <w:tmpl w:val="17FEAD3E"/>
    <w:lvl w:ilvl="0" w:tplc="11B0CF74">
      <w:numFmt w:val="bullet"/>
      <w:lvlText w:val=""/>
      <w:lvlJc w:val="left"/>
      <w:pPr>
        <w:ind w:left="720" w:hanging="360"/>
      </w:pPr>
      <w:rPr>
        <w:rFonts w:ascii="Symbol" w:eastAsiaTheme="minorHAnsi" w:hAnsi="Symbol" w:cs="Arial" w:hint="default"/>
        <w:color w:val="545454"/>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432779"/>
    <w:multiLevelType w:val="hybridMultilevel"/>
    <w:tmpl w:val="F3FC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AD0B37"/>
    <w:multiLevelType w:val="hybridMultilevel"/>
    <w:tmpl w:val="EA72B4D0"/>
    <w:lvl w:ilvl="0" w:tplc="33107C76">
      <w:start w:val="1"/>
      <w:numFmt w:val="bullet"/>
      <w:lvlText w:val="•"/>
      <w:lvlJc w:val="left"/>
      <w:pPr>
        <w:tabs>
          <w:tab w:val="num" w:pos="720"/>
        </w:tabs>
        <w:ind w:left="720" w:hanging="360"/>
      </w:pPr>
      <w:rPr>
        <w:rFonts w:ascii="Arial" w:hAnsi="Arial" w:hint="default"/>
      </w:rPr>
    </w:lvl>
    <w:lvl w:ilvl="1" w:tplc="62F6125E" w:tentative="1">
      <w:start w:val="1"/>
      <w:numFmt w:val="bullet"/>
      <w:lvlText w:val="•"/>
      <w:lvlJc w:val="left"/>
      <w:pPr>
        <w:tabs>
          <w:tab w:val="num" w:pos="1440"/>
        </w:tabs>
        <w:ind w:left="1440" w:hanging="360"/>
      </w:pPr>
      <w:rPr>
        <w:rFonts w:ascii="Arial" w:hAnsi="Arial" w:hint="default"/>
      </w:rPr>
    </w:lvl>
    <w:lvl w:ilvl="2" w:tplc="DD908DAE" w:tentative="1">
      <w:start w:val="1"/>
      <w:numFmt w:val="bullet"/>
      <w:lvlText w:val="•"/>
      <w:lvlJc w:val="left"/>
      <w:pPr>
        <w:tabs>
          <w:tab w:val="num" w:pos="2160"/>
        </w:tabs>
        <w:ind w:left="2160" w:hanging="360"/>
      </w:pPr>
      <w:rPr>
        <w:rFonts w:ascii="Arial" w:hAnsi="Arial" w:hint="default"/>
      </w:rPr>
    </w:lvl>
    <w:lvl w:ilvl="3" w:tplc="C20AA120" w:tentative="1">
      <w:start w:val="1"/>
      <w:numFmt w:val="bullet"/>
      <w:lvlText w:val="•"/>
      <w:lvlJc w:val="left"/>
      <w:pPr>
        <w:tabs>
          <w:tab w:val="num" w:pos="2880"/>
        </w:tabs>
        <w:ind w:left="2880" w:hanging="360"/>
      </w:pPr>
      <w:rPr>
        <w:rFonts w:ascii="Arial" w:hAnsi="Arial" w:hint="default"/>
      </w:rPr>
    </w:lvl>
    <w:lvl w:ilvl="4" w:tplc="D4821250" w:tentative="1">
      <w:start w:val="1"/>
      <w:numFmt w:val="bullet"/>
      <w:lvlText w:val="•"/>
      <w:lvlJc w:val="left"/>
      <w:pPr>
        <w:tabs>
          <w:tab w:val="num" w:pos="3600"/>
        </w:tabs>
        <w:ind w:left="3600" w:hanging="360"/>
      </w:pPr>
      <w:rPr>
        <w:rFonts w:ascii="Arial" w:hAnsi="Arial" w:hint="default"/>
      </w:rPr>
    </w:lvl>
    <w:lvl w:ilvl="5" w:tplc="FDCAE9CA" w:tentative="1">
      <w:start w:val="1"/>
      <w:numFmt w:val="bullet"/>
      <w:lvlText w:val="•"/>
      <w:lvlJc w:val="left"/>
      <w:pPr>
        <w:tabs>
          <w:tab w:val="num" w:pos="4320"/>
        </w:tabs>
        <w:ind w:left="4320" w:hanging="360"/>
      </w:pPr>
      <w:rPr>
        <w:rFonts w:ascii="Arial" w:hAnsi="Arial" w:hint="default"/>
      </w:rPr>
    </w:lvl>
    <w:lvl w:ilvl="6" w:tplc="A16C3CD8" w:tentative="1">
      <w:start w:val="1"/>
      <w:numFmt w:val="bullet"/>
      <w:lvlText w:val="•"/>
      <w:lvlJc w:val="left"/>
      <w:pPr>
        <w:tabs>
          <w:tab w:val="num" w:pos="5040"/>
        </w:tabs>
        <w:ind w:left="5040" w:hanging="360"/>
      </w:pPr>
      <w:rPr>
        <w:rFonts w:ascii="Arial" w:hAnsi="Arial" w:hint="default"/>
      </w:rPr>
    </w:lvl>
    <w:lvl w:ilvl="7" w:tplc="9A22999A" w:tentative="1">
      <w:start w:val="1"/>
      <w:numFmt w:val="bullet"/>
      <w:lvlText w:val="•"/>
      <w:lvlJc w:val="left"/>
      <w:pPr>
        <w:tabs>
          <w:tab w:val="num" w:pos="5760"/>
        </w:tabs>
        <w:ind w:left="5760" w:hanging="360"/>
      </w:pPr>
      <w:rPr>
        <w:rFonts w:ascii="Arial" w:hAnsi="Arial" w:hint="default"/>
      </w:rPr>
    </w:lvl>
    <w:lvl w:ilvl="8" w:tplc="59B4BFA4" w:tentative="1">
      <w:start w:val="1"/>
      <w:numFmt w:val="bullet"/>
      <w:lvlText w:val="•"/>
      <w:lvlJc w:val="left"/>
      <w:pPr>
        <w:tabs>
          <w:tab w:val="num" w:pos="6480"/>
        </w:tabs>
        <w:ind w:left="6480" w:hanging="360"/>
      </w:pPr>
      <w:rPr>
        <w:rFonts w:ascii="Arial" w:hAnsi="Arial" w:hint="default"/>
      </w:rPr>
    </w:lvl>
  </w:abstractNum>
  <w:abstractNum w:abstractNumId="40">
    <w:nsid w:val="6DAA5658"/>
    <w:multiLevelType w:val="hybridMultilevel"/>
    <w:tmpl w:val="8AE28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1614E3"/>
    <w:multiLevelType w:val="hybridMultilevel"/>
    <w:tmpl w:val="81EA4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BA5EE2"/>
    <w:multiLevelType w:val="hybridMultilevel"/>
    <w:tmpl w:val="C286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3C107F"/>
    <w:multiLevelType w:val="hybridMultilevel"/>
    <w:tmpl w:val="45E837D0"/>
    <w:lvl w:ilvl="0" w:tplc="CBAADF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F00060"/>
    <w:multiLevelType w:val="hybridMultilevel"/>
    <w:tmpl w:val="25A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674D13"/>
    <w:multiLevelType w:val="hybridMultilevel"/>
    <w:tmpl w:val="52DC5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21"/>
  </w:num>
  <w:num w:numId="5">
    <w:abstractNumId w:val="38"/>
  </w:num>
  <w:num w:numId="6">
    <w:abstractNumId w:val="9"/>
  </w:num>
  <w:num w:numId="7">
    <w:abstractNumId w:val="0"/>
  </w:num>
  <w:num w:numId="8">
    <w:abstractNumId w:val="6"/>
  </w:num>
  <w:num w:numId="9">
    <w:abstractNumId w:val="18"/>
  </w:num>
  <w:num w:numId="10">
    <w:abstractNumId w:val="28"/>
  </w:num>
  <w:num w:numId="11">
    <w:abstractNumId w:val="26"/>
  </w:num>
  <w:num w:numId="12">
    <w:abstractNumId w:val="22"/>
  </w:num>
  <w:num w:numId="13">
    <w:abstractNumId w:val="29"/>
  </w:num>
  <w:num w:numId="14">
    <w:abstractNumId w:val="30"/>
  </w:num>
  <w:num w:numId="15">
    <w:abstractNumId w:val="43"/>
  </w:num>
  <w:num w:numId="16">
    <w:abstractNumId w:val="33"/>
  </w:num>
  <w:num w:numId="17">
    <w:abstractNumId w:val="32"/>
  </w:num>
  <w:num w:numId="18">
    <w:abstractNumId w:val="23"/>
  </w:num>
  <w:num w:numId="19">
    <w:abstractNumId w:val="35"/>
  </w:num>
  <w:num w:numId="20">
    <w:abstractNumId w:val="27"/>
  </w:num>
  <w:num w:numId="21">
    <w:abstractNumId w:val="34"/>
  </w:num>
  <w:num w:numId="22">
    <w:abstractNumId w:val="16"/>
  </w:num>
  <w:num w:numId="23">
    <w:abstractNumId w:val="15"/>
  </w:num>
  <w:num w:numId="24">
    <w:abstractNumId w:val="1"/>
  </w:num>
  <w:num w:numId="25">
    <w:abstractNumId w:val="17"/>
  </w:num>
  <w:num w:numId="26">
    <w:abstractNumId w:val="4"/>
  </w:num>
  <w:num w:numId="27">
    <w:abstractNumId w:val="25"/>
  </w:num>
  <w:num w:numId="28">
    <w:abstractNumId w:val="24"/>
  </w:num>
  <w:num w:numId="29">
    <w:abstractNumId w:val="12"/>
  </w:num>
  <w:num w:numId="30">
    <w:abstractNumId w:val="40"/>
  </w:num>
  <w:num w:numId="31">
    <w:abstractNumId w:val="19"/>
  </w:num>
  <w:num w:numId="32">
    <w:abstractNumId w:val="39"/>
  </w:num>
  <w:num w:numId="33">
    <w:abstractNumId w:val="20"/>
  </w:num>
  <w:num w:numId="34">
    <w:abstractNumId w:val="36"/>
  </w:num>
  <w:num w:numId="35">
    <w:abstractNumId w:val="2"/>
  </w:num>
  <w:num w:numId="36">
    <w:abstractNumId w:val="41"/>
  </w:num>
  <w:num w:numId="37">
    <w:abstractNumId w:val="5"/>
  </w:num>
  <w:num w:numId="38">
    <w:abstractNumId w:val="42"/>
  </w:num>
  <w:num w:numId="39">
    <w:abstractNumId w:val="11"/>
  </w:num>
  <w:num w:numId="40">
    <w:abstractNumId w:val="45"/>
  </w:num>
  <w:num w:numId="41">
    <w:abstractNumId w:val="31"/>
  </w:num>
  <w:num w:numId="42">
    <w:abstractNumId w:val="3"/>
  </w:num>
  <w:num w:numId="43">
    <w:abstractNumId w:val="8"/>
  </w:num>
  <w:num w:numId="44">
    <w:abstractNumId w:val="14"/>
  </w:num>
  <w:num w:numId="45">
    <w:abstractNumId w:val="44"/>
  </w:num>
  <w:num w:numId="46">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ratt, Frances">
    <w15:presenceInfo w15:providerId="AD" w15:userId="S-1-5-21-137024685-2204166116-4157399963-250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25r9tfw5xftdyedzs7p9pvvza9s900v2rep&quot;&gt;My EndNote Library-Saved&lt;record-ids&gt;&lt;item&gt;1114&lt;/item&gt;&lt;item&gt;1600&lt;/item&gt;&lt;item&gt;1898&lt;/item&gt;&lt;item&gt;1907&lt;/item&gt;&lt;item&gt;1910&lt;/item&gt;&lt;item&gt;1984&lt;/item&gt;&lt;item&gt;1985&lt;/item&gt;&lt;item&gt;2144&lt;/item&gt;&lt;item&gt;2243&lt;/item&gt;&lt;item&gt;2389&lt;/item&gt;&lt;item&gt;2390&lt;/item&gt;&lt;item&gt;2393&lt;/item&gt;&lt;item&gt;2394&lt;/item&gt;&lt;item&gt;2396&lt;/item&gt;&lt;item&gt;2400&lt;/item&gt;&lt;item&gt;2402&lt;/item&gt;&lt;item&gt;2403&lt;/item&gt;&lt;item&gt;2407&lt;/item&gt;&lt;item&gt;2408&lt;/item&gt;&lt;item&gt;2409&lt;/item&gt;&lt;item&gt;2410&lt;/item&gt;&lt;item&gt;2413&lt;/item&gt;&lt;item&gt;2419&lt;/item&gt;&lt;item&gt;2420&lt;/item&gt;&lt;item&gt;2422&lt;/item&gt;&lt;item&gt;2423&lt;/item&gt;&lt;item&gt;2424&lt;/item&gt;&lt;item&gt;2425&lt;/item&gt;&lt;item&gt;2427&lt;/item&gt;&lt;item&gt;2435&lt;/item&gt;&lt;item&gt;2436&lt;/item&gt;&lt;item&gt;2574&lt;/item&gt;&lt;item&gt;2575&lt;/item&gt;&lt;item&gt;2576&lt;/item&gt;&lt;item&gt;2578&lt;/item&gt;&lt;item&gt;2579&lt;/item&gt;&lt;item&gt;2585&lt;/item&gt;&lt;item&gt;2593&lt;/item&gt;&lt;item&gt;2648&lt;/item&gt;&lt;item&gt;2650&lt;/item&gt;&lt;item&gt;2651&lt;/item&gt;&lt;item&gt;2653&lt;/item&gt;&lt;item&gt;2654&lt;/item&gt;&lt;item&gt;2655&lt;/item&gt;&lt;/record-ids&gt;&lt;/item&gt;&lt;/Libraries&gt;"/>
  </w:docVars>
  <w:rsids>
    <w:rsidRoot w:val="00422796"/>
    <w:rsid w:val="000C0F7C"/>
    <w:rsid w:val="000C6494"/>
    <w:rsid w:val="00102CB6"/>
    <w:rsid w:val="001143A8"/>
    <w:rsid w:val="00172C60"/>
    <w:rsid w:val="001817E3"/>
    <w:rsid w:val="0019142A"/>
    <w:rsid w:val="001B2BD8"/>
    <w:rsid w:val="001F54BD"/>
    <w:rsid w:val="002205F0"/>
    <w:rsid w:val="00234C38"/>
    <w:rsid w:val="00257540"/>
    <w:rsid w:val="00260688"/>
    <w:rsid w:val="00271963"/>
    <w:rsid w:val="00285183"/>
    <w:rsid w:val="002A418F"/>
    <w:rsid w:val="002C28C4"/>
    <w:rsid w:val="002E662F"/>
    <w:rsid w:val="002F4247"/>
    <w:rsid w:val="00325F7A"/>
    <w:rsid w:val="00344A79"/>
    <w:rsid w:val="003515A0"/>
    <w:rsid w:val="003528B7"/>
    <w:rsid w:val="00355038"/>
    <w:rsid w:val="003709FD"/>
    <w:rsid w:val="003851FA"/>
    <w:rsid w:val="003A2D54"/>
    <w:rsid w:val="003B54E3"/>
    <w:rsid w:val="003B61BD"/>
    <w:rsid w:val="003C114D"/>
    <w:rsid w:val="00401BD3"/>
    <w:rsid w:val="00405B82"/>
    <w:rsid w:val="00422796"/>
    <w:rsid w:val="00432959"/>
    <w:rsid w:val="00440374"/>
    <w:rsid w:val="00454C1B"/>
    <w:rsid w:val="0045631F"/>
    <w:rsid w:val="00456593"/>
    <w:rsid w:val="00482C50"/>
    <w:rsid w:val="004D5B78"/>
    <w:rsid w:val="004E6CEC"/>
    <w:rsid w:val="004F39DE"/>
    <w:rsid w:val="00506C26"/>
    <w:rsid w:val="005264E3"/>
    <w:rsid w:val="00556B8F"/>
    <w:rsid w:val="00563196"/>
    <w:rsid w:val="005A48C9"/>
    <w:rsid w:val="005B0C8F"/>
    <w:rsid w:val="005C1688"/>
    <w:rsid w:val="005C202D"/>
    <w:rsid w:val="005F0DAF"/>
    <w:rsid w:val="005F4237"/>
    <w:rsid w:val="005F7D81"/>
    <w:rsid w:val="00605CE1"/>
    <w:rsid w:val="006211CC"/>
    <w:rsid w:val="00626F2E"/>
    <w:rsid w:val="00636F3B"/>
    <w:rsid w:val="006764BC"/>
    <w:rsid w:val="006A2928"/>
    <w:rsid w:val="006E6389"/>
    <w:rsid w:val="00703C3D"/>
    <w:rsid w:val="00723B59"/>
    <w:rsid w:val="00726202"/>
    <w:rsid w:val="00740AA7"/>
    <w:rsid w:val="00743C06"/>
    <w:rsid w:val="00782E92"/>
    <w:rsid w:val="00793EDE"/>
    <w:rsid w:val="007B6726"/>
    <w:rsid w:val="00807DFA"/>
    <w:rsid w:val="0082227F"/>
    <w:rsid w:val="00826866"/>
    <w:rsid w:val="008602DD"/>
    <w:rsid w:val="008C4681"/>
    <w:rsid w:val="008D3066"/>
    <w:rsid w:val="008D5B76"/>
    <w:rsid w:val="008F7CC5"/>
    <w:rsid w:val="00913AE2"/>
    <w:rsid w:val="00930489"/>
    <w:rsid w:val="00952140"/>
    <w:rsid w:val="009A4AAF"/>
    <w:rsid w:val="009B675A"/>
    <w:rsid w:val="009B6C30"/>
    <w:rsid w:val="009E26A7"/>
    <w:rsid w:val="009E2B67"/>
    <w:rsid w:val="009E3150"/>
    <w:rsid w:val="00A2716F"/>
    <w:rsid w:val="00A315A1"/>
    <w:rsid w:val="00A45846"/>
    <w:rsid w:val="00A65F4C"/>
    <w:rsid w:val="00A750E4"/>
    <w:rsid w:val="00AB6D11"/>
    <w:rsid w:val="00AE0C6A"/>
    <w:rsid w:val="00AE276D"/>
    <w:rsid w:val="00B11951"/>
    <w:rsid w:val="00BA2F45"/>
    <w:rsid w:val="00BD61B6"/>
    <w:rsid w:val="00BD7D43"/>
    <w:rsid w:val="00C14C7E"/>
    <w:rsid w:val="00C239A1"/>
    <w:rsid w:val="00C26868"/>
    <w:rsid w:val="00C40AE7"/>
    <w:rsid w:val="00C42181"/>
    <w:rsid w:val="00C86C5E"/>
    <w:rsid w:val="00CC7581"/>
    <w:rsid w:val="00D52974"/>
    <w:rsid w:val="00D91866"/>
    <w:rsid w:val="00D92E87"/>
    <w:rsid w:val="00D96554"/>
    <w:rsid w:val="00DF2C8E"/>
    <w:rsid w:val="00E30B9D"/>
    <w:rsid w:val="00E557DD"/>
    <w:rsid w:val="00E8189F"/>
    <w:rsid w:val="00E84602"/>
    <w:rsid w:val="00E91CEB"/>
    <w:rsid w:val="00EA5845"/>
    <w:rsid w:val="00ED6B89"/>
    <w:rsid w:val="00ED7B17"/>
    <w:rsid w:val="00F01DFD"/>
    <w:rsid w:val="00F07B87"/>
    <w:rsid w:val="00F27BF8"/>
    <w:rsid w:val="00F36F28"/>
    <w:rsid w:val="00F438E4"/>
    <w:rsid w:val="00F82ABF"/>
    <w:rsid w:val="00FA176E"/>
    <w:rsid w:val="00FA3648"/>
    <w:rsid w:val="00FB3BE0"/>
    <w:rsid w:val="00FD55BD"/>
    <w:rsid w:val="00FE5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8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96"/>
  </w:style>
  <w:style w:type="paragraph" w:styleId="Heading1">
    <w:name w:val="heading 1"/>
    <w:basedOn w:val="Normal"/>
    <w:link w:val="Heading1Char"/>
    <w:uiPriority w:val="9"/>
    <w:qFormat/>
    <w:rsid w:val="00422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4227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79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42279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22796"/>
    <w:rPr>
      <w:color w:val="0563C1" w:themeColor="hyperlink"/>
      <w:u w:val="single"/>
    </w:rPr>
  </w:style>
  <w:style w:type="character" w:styleId="CommentReference">
    <w:name w:val="annotation reference"/>
    <w:basedOn w:val="DefaultParagraphFont"/>
    <w:uiPriority w:val="99"/>
    <w:semiHidden/>
    <w:unhideWhenUsed/>
    <w:rsid w:val="00422796"/>
    <w:rPr>
      <w:sz w:val="16"/>
      <w:szCs w:val="16"/>
    </w:rPr>
  </w:style>
  <w:style w:type="paragraph" w:styleId="CommentText">
    <w:name w:val="annotation text"/>
    <w:basedOn w:val="Normal"/>
    <w:link w:val="CommentTextChar"/>
    <w:uiPriority w:val="99"/>
    <w:unhideWhenUsed/>
    <w:rsid w:val="00422796"/>
    <w:pPr>
      <w:spacing w:line="240" w:lineRule="auto"/>
    </w:pPr>
    <w:rPr>
      <w:sz w:val="20"/>
      <w:szCs w:val="20"/>
    </w:rPr>
  </w:style>
  <w:style w:type="character" w:customStyle="1" w:styleId="CommentTextChar">
    <w:name w:val="Comment Text Char"/>
    <w:basedOn w:val="DefaultParagraphFont"/>
    <w:link w:val="CommentText"/>
    <w:uiPriority w:val="99"/>
    <w:rsid w:val="00422796"/>
    <w:rPr>
      <w:sz w:val="20"/>
      <w:szCs w:val="20"/>
    </w:rPr>
  </w:style>
  <w:style w:type="character" w:customStyle="1" w:styleId="apple-converted-space">
    <w:name w:val="apple-converted-space"/>
    <w:basedOn w:val="DefaultParagraphFont"/>
    <w:rsid w:val="00422796"/>
  </w:style>
  <w:style w:type="table" w:styleId="TableGrid">
    <w:name w:val="Table Grid"/>
    <w:basedOn w:val="TableNormal"/>
    <w:uiPriority w:val="39"/>
    <w:rsid w:val="0042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96"/>
    <w:rPr>
      <w:rFonts w:ascii="Segoe UI" w:hAnsi="Segoe UI" w:cs="Segoe UI"/>
      <w:sz w:val="18"/>
      <w:szCs w:val="18"/>
    </w:rPr>
  </w:style>
  <w:style w:type="paragraph" w:customStyle="1" w:styleId="Default">
    <w:name w:val="Default"/>
    <w:rsid w:val="00422796"/>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22796"/>
    <w:rPr>
      <w:b/>
      <w:bCs/>
    </w:rPr>
  </w:style>
  <w:style w:type="character" w:customStyle="1" w:styleId="CommentSubjectChar">
    <w:name w:val="Comment Subject Char"/>
    <w:basedOn w:val="CommentTextChar"/>
    <w:link w:val="CommentSubject"/>
    <w:uiPriority w:val="99"/>
    <w:semiHidden/>
    <w:rsid w:val="00422796"/>
    <w:rPr>
      <w:b/>
      <w:bCs/>
      <w:sz w:val="20"/>
      <w:szCs w:val="20"/>
    </w:rPr>
  </w:style>
  <w:style w:type="paragraph" w:styleId="NormalWeb">
    <w:name w:val="Normal (Web)"/>
    <w:basedOn w:val="Normal"/>
    <w:uiPriority w:val="99"/>
    <w:unhideWhenUsed/>
    <w:rsid w:val="00422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422796"/>
  </w:style>
  <w:style w:type="paragraph" w:styleId="ListParagraph">
    <w:name w:val="List Paragraph"/>
    <w:basedOn w:val="Normal"/>
    <w:uiPriority w:val="34"/>
    <w:qFormat/>
    <w:rsid w:val="00422796"/>
    <w:pPr>
      <w:ind w:left="720"/>
      <w:contextualSpacing/>
    </w:pPr>
  </w:style>
  <w:style w:type="paragraph" w:styleId="Header">
    <w:name w:val="header"/>
    <w:basedOn w:val="Normal"/>
    <w:link w:val="HeaderChar"/>
    <w:uiPriority w:val="99"/>
    <w:unhideWhenUsed/>
    <w:rsid w:val="00422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96"/>
  </w:style>
  <w:style w:type="paragraph" w:styleId="Footer">
    <w:name w:val="footer"/>
    <w:basedOn w:val="Normal"/>
    <w:link w:val="FooterChar"/>
    <w:uiPriority w:val="99"/>
    <w:unhideWhenUsed/>
    <w:rsid w:val="00422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96"/>
  </w:style>
  <w:style w:type="paragraph" w:customStyle="1" w:styleId="EndNoteBibliographyTitle">
    <w:name w:val="EndNote Bibliography Title"/>
    <w:basedOn w:val="Normal"/>
    <w:link w:val="EndNoteBibliographyTitleChar"/>
    <w:rsid w:val="00422796"/>
    <w:pPr>
      <w:spacing w:after="0"/>
      <w:jc w:val="center"/>
    </w:pPr>
    <w:rPr>
      <w:rFonts w:ascii="Calibri" w:eastAsia="Times New Roman" w:hAnsi="Calibri" w:cs="Times New Roman"/>
      <w:noProof/>
      <w:kern w:val="36"/>
      <w:szCs w:val="48"/>
      <w:lang w:val="en-US" w:eastAsia="en-GB"/>
    </w:rPr>
  </w:style>
  <w:style w:type="character" w:customStyle="1" w:styleId="EndNoteBibliographyTitleChar">
    <w:name w:val="EndNote Bibliography Title Char"/>
    <w:basedOn w:val="Heading1Char"/>
    <w:link w:val="EndNoteBibliographyTitle"/>
    <w:rsid w:val="00422796"/>
    <w:rPr>
      <w:rFonts w:ascii="Calibri" w:eastAsia="Times New Roman" w:hAnsi="Calibri" w:cs="Times New Roman"/>
      <w:b w:val="0"/>
      <w:bCs w:val="0"/>
      <w:noProof/>
      <w:kern w:val="36"/>
      <w:sz w:val="48"/>
      <w:szCs w:val="48"/>
      <w:lang w:val="en-US" w:eastAsia="en-GB"/>
    </w:rPr>
  </w:style>
  <w:style w:type="paragraph" w:customStyle="1" w:styleId="EndNoteBibliography">
    <w:name w:val="EndNote Bibliography"/>
    <w:basedOn w:val="Normal"/>
    <w:link w:val="EndNoteBibliographyChar"/>
    <w:rsid w:val="00422796"/>
    <w:pPr>
      <w:spacing w:line="240" w:lineRule="auto"/>
    </w:pPr>
    <w:rPr>
      <w:rFonts w:ascii="Calibri" w:eastAsia="Times New Roman" w:hAnsi="Calibri" w:cs="Times New Roman"/>
      <w:noProof/>
      <w:kern w:val="36"/>
      <w:szCs w:val="48"/>
      <w:lang w:val="en-US" w:eastAsia="en-GB"/>
    </w:rPr>
  </w:style>
  <w:style w:type="character" w:customStyle="1" w:styleId="EndNoteBibliographyChar">
    <w:name w:val="EndNote Bibliography Char"/>
    <w:basedOn w:val="Heading1Char"/>
    <w:link w:val="EndNoteBibliography"/>
    <w:rsid w:val="00422796"/>
    <w:rPr>
      <w:rFonts w:ascii="Calibri" w:eastAsia="Times New Roman" w:hAnsi="Calibri" w:cs="Times New Roman"/>
      <w:b w:val="0"/>
      <w:bCs w:val="0"/>
      <w:noProof/>
      <w:kern w:val="36"/>
      <w:sz w:val="48"/>
      <w:szCs w:val="48"/>
      <w:lang w:val="en-US" w:eastAsia="en-GB"/>
    </w:rPr>
  </w:style>
  <w:style w:type="paragraph" w:customStyle="1" w:styleId="HeadingFS1">
    <w:name w:val="Heading FS 1"/>
    <w:basedOn w:val="Normal"/>
    <w:qFormat/>
    <w:rsid w:val="00422796"/>
    <w:pPr>
      <w:spacing w:line="480" w:lineRule="auto"/>
      <w:jc w:val="center"/>
    </w:pPr>
    <w:rPr>
      <w:rFonts w:ascii="Times New Roman" w:hAnsi="Times New Roman" w:cs="Times New Roman"/>
      <w:b/>
      <w:sz w:val="28"/>
      <w:szCs w:val="24"/>
    </w:rPr>
  </w:style>
  <w:style w:type="paragraph" w:customStyle="1" w:styleId="HeadingFS2">
    <w:name w:val="Heading FS 2"/>
    <w:basedOn w:val="Normal"/>
    <w:qFormat/>
    <w:rsid w:val="00422796"/>
    <w:pPr>
      <w:spacing w:after="0" w:line="480" w:lineRule="auto"/>
      <w:jc w:val="both"/>
    </w:pPr>
    <w:rPr>
      <w:rFonts w:ascii="Times New Roman" w:eastAsia="Times New Roman" w:hAnsi="Times New Roman" w:cs="Times New Roman"/>
      <w:b/>
      <w:sz w:val="24"/>
      <w:szCs w:val="24"/>
      <w:lang w:eastAsia="en-GB"/>
    </w:rPr>
  </w:style>
  <w:style w:type="paragraph" w:styleId="NoSpacing">
    <w:name w:val="No Spacing"/>
    <w:uiPriority w:val="1"/>
    <w:qFormat/>
    <w:rsid w:val="00422796"/>
    <w:pPr>
      <w:spacing w:after="0" w:line="240" w:lineRule="auto"/>
    </w:pPr>
  </w:style>
  <w:style w:type="character" w:customStyle="1" w:styleId="current-selection">
    <w:name w:val="current-selection"/>
    <w:basedOn w:val="DefaultParagraphFont"/>
    <w:rsid w:val="00422796"/>
  </w:style>
  <w:style w:type="character" w:customStyle="1" w:styleId="ls0">
    <w:name w:val="ls0"/>
    <w:basedOn w:val="DefaultParagraphFont"/>
    <w:rsid w:val="00422796"/>
  </w:style>
  <w:style w:type="character" w:customStyle="1" w:styleId="ws4c0">
    <w:name w:val="ws4c0"/>
    <w:basedOn w:val="DefaultParagraphFont"/>
    <w:rsid w:val="00422796"/>
  </w:style>
  <w:style w:type="character" w:customStyle="1" w:styleId="ws4e9">
    <w:name w:val="ws4e9"/>
    <w:basedOn w:val="DefaultParagraphFont"/>
    <w:rsid w:val="00422796"/>
  </w:style>
  <w:style w:type="character" w:customStyle="1" w:styleId="ws166">
    <w:name w:val="ws166"/>
    <w:basedOn w:val="DefaultParagraphFont"/>
    <w:rsid w:val="00422796"/>
  </w:style>
  <w:style w:type="character" w:customStyle="1" w:styleId="ls2a">
    <w:name w:val="ls2a"/>
    <w:basedOn w:val="DefaultParagraphFont"/>
    <w:rsid w:val="00422796"/>
  </w:style>
  <w:style w:type="character" w:customStyle="1" w:styleId="a">
    <w:name w:val="_"/>
    <w:basedOn w:val="DefaultParagraphFont"/>
    <w:rsid w:val="00422796"/>
  </w:style>
  <w:style w:type="character" w:styleId="FollowedHyperlink">
    <w:name w:val="FollowedHyperlink"/>
    <w:basedOn w:val="DefaultParagraphFont"/>
    <w:uiPriority w:val="99"/>
    <w:semiHidden/>
    <w:unhideWhenUsed/>
    <w:rsid w:val="00422796"/>
    <w:rPr>
      <w:color w:val="954F72" w:themeColor="followedHyperlink"/>
      <w:u w:val="single"/>
    </w:rPr>
  </w:style>
  <w:style w:type="character" w:customStyle="1" w:styleId="asidepricingspan">
    <w:name w:val="asidepricingspan"/>
    <w:basedOn w:val="DefaultParagraphFont"/>
    <w:rsid w:val="00422796"/>
  </w:style>
  <w:style w:type="character" w:styleId="Strong">
    <w:name w:val="Strong"/>
    <w:basedOn w:val="DefaultParagraphFont"/>
    <w:uiPriority w:val="22"/>
    <w:qFormat/>
    <w:rsid w:val="00422796"/>
    <w:rPr>
      <w:b/>
      <w:bCs/>
    </w:rPr>
  </w:style>
  <w:style w:type="paragraph" w:styleId="BodyTextIndent">
    <w:name w:val="Body Text Indent"/>
    <w:basedOn w:val="Normal"/>
    <w:link w:val="BodyTextIndentChar"/>
    <w:uiPriority w:val="99"/>
    <w:rsid w:val="00422796"/>
    <w:pPr>
      <w:autoSpaceDE w:val="0"/>
      <w:autoSpaceDN w:val="0"/>
      <w:adjustRightInd w:val="0"/>
      <w:spacing w:after="200" w:line="240" w:lineRule="auto"/>
      <w:ind w:left="720" w:hanging="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422796"/>
    <w:rPr>
      <w:rFonts w:ascii="Times New Roman" w:hAnsi="Times New Roman" w:cs="Times New Roman"/>
      <w:sz w:val="24"/>
      <w:szCs w:val="24"/>
    </w:rPr>
  </w:style>
  <w:style w:type="paragraph" w:customStyle="1" w:styleId="Normal0">
    <w:name w:val="[Normal]"/>
    <w:uiPriority w:val="99"/>
    <w:rsid w:val="00422796"/>
    <w:pPr>
      <w:widowControl w:val="0"/>
      <w:autoSpaceDE w:val="0"/>
      <w:autoSpaceDN w:val="0"/>
      <w:adjustRightInd w:val="0"/>
      <w:spacing w:after="0" w:line="240" w:lineRule="auto"/>
    </w:pPr>
    <w:rPr>
      <w:rFonts w:ascii="Arial" w:hAnsi="Arial" w:cs="Arial"/>
      <w:sz w:val="24"/>
      <w:szCs w:val="24"/>
    </w:rPr>
  </w:style>
  <w:style w:type="character" w:customStyle="1" w:styleId="authorname">
    <w:name w:val="authorname"/>
    <w:basedOn w:val="DefaultParagraphFont"/>
    <w:rsid w:val="00422796"/>
  </w:style>
  <w:style w:type="character" w:customStyle="1" w:styleId="u-sronly">
    <w:name w:val="u-sronly"/>
    <w:basedOn w:val="DefaultParagraphFont"/>
    <w:rsid w:val="00422796"/>
  </w:style>
  <w:style w:type="character" w:customStyle="1" w:styleId="journaltitle">
    <w:name w:val="journaltitle"/>
    <w:basedOn w:val="DefaultParagraphFont"/>
    <w:rsid w:val="00422796"/>
  </w:style>
  <w:style w:type="character" w:customStyle="1" w:styleId="articlecitationyear">
    <w:name w:val="articlecitation_year"/>
    <w:basedOn w:val="DefaultParagraphFont"/>
    <w:rsid w:val="00422796"/>
  </w:style>
  <w:style w:type="character" w:customStyle="1" w:styleId="articlecitationvolume">
    <w:name w:val="articlecitation_volume"/>
    <w:basedOn w:val="DefaultParagraphFont"/>
    <w:rsid w:val="00422796"/>
  </w:style>
  <w:style w:type="paragraph" w:customStyle="1" w:styleId="articledoi">
    <w:name w:val="articledoi"/>
    <w:basedOn w:val="Normal"/>
    <w:rsid w:val="004227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422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422796"/>
  </w:style>
  <w:style w:type="character" w:customStyle="1" w:styleId="text">
    <w:name w:val="text"/>
    <w:basedOn w:val="DefaultParagraphFont"/>
    <w:rsid w:val="00422796"/>
  </w:style>
  <w:style w:type="character" w:customStyle="1" w:styleId="author-ref">
    <w:name w:val="author-ref"/>
    <w:basedOn w:val="DefaultParagraphFont"/>
    <w:rsid w:val="00422796"/>
  </w:style>
  <w:style w:type="character" w:customStyle="1" w:styleId="referenced-article-title">
    <w:name w:val="referenced-article-title"/>
    <w:basedOn w:val="DefaultParagraphFont"/>
    <w:rsid w:val="00422796"/>
  </w:style>
  <w:style w:type="character" w:customStyle="1" w:styleId="ellipses">
    <w:name w:val="ellipses"/>
    <w:basedOn w:val="DefaultParagraphFont"/>
    <w:rsid w:val="00422796"/>
  </w:style>
  <w:style w:type="character" w:customStyle="1" w:styleId="pdflink">
    <w:name w:val="pdflink"/>
    <w:basedOn w:val="DefaultParagraphFont"/>
    <w:rsid w:val="00422796"/>
  </w:style>
  <w:style w:type="character" w:customStyle="1" w:styleId="Mention1">
    <w:name w:val="Mention1"/>
    <w:basedOn w:val="DefaultParagraphFont"/>
    <w:uiPriority w:val="99"/>
    <w:semiHidden/>
    <w:unhideWhenUsed/>
    <w:rsid w:val="00422796"/>
    <w:rPr>
      <w:color w:val="2B579A"/>
      <w:shd w:val="clear" w:color="auto" w:fill="E6E6E6"/>
    </w:rPr>
  </w:style>
  <w:style w:type="character" w:customStyle="1" w:styleId="citationref">
    <w:name w:val="citationref"/>
    <w:basedOn w:val="DefaultParagraphFont"/>
    <w:rsid w:val="00422796"/>
  </w:style>
  <w:style w:type="character" w:customStyle="1" w:styleId="xref-sep">
    <w:name w:val="xref-sep"/>
    <w:basedOn w:val="DefaultParagraphFont"/>
    <w:rsid w:val="00422796"/>
  </w:style>
  <w:style w:type="character" w:styleId="Emphasis">
    <w:name w:val="Emphasis"/>
    <w:basedOn w:val="DefaultParagraphFont"/>
    <w:uiPriority w:val="20"/>
    <w:qFormat/>
    <w:rsid w:val="00422796"/>
    <w:rPr>
      <w:i/>
      <w:iCs/>
    </w:rPr>
  </w:style>
  <w:style w:type="paragraph" w:styleId="Revision">
    <w:name w:val="Revision"/>
    <w:hidden/>
    <w:uiPriority w:val="99"/>
    <w:semiHidden/>
    <w:rsid w:val="00422796"/>
    <w:pPr>
      <w:spacing w:after="0" w:line="240" w:lineRule="auto"/>
    </w:pPr>
  </w:style>
  <w:style w:type="character" w:customStyle="1" w:styleId="cit-auth">
    <w:name w:val="cit-auth"/>
    <w:basedOn w:val="DefaultParagraphFont"/>
    <w:rsid w:val="00422796"/>
  </w:style>
  <w:style w:type="character" w:customStyle="1" w:styleId="cit-name-surname">
    <w:name w:val="cit-name-surname"/>
    <w:basedOn w:val="DefaultParagraphFont"/>
    <w:rsid w:val="00422796"/>
  </w:style>
  <w:style w:type="character" w:customStyle="1" w:styleId="cit-name-given-names">
    <w:name w:val="cit-name-given-names"/>
    <w:basedOn w:val="DefaultParagraphFont"/>
    <w:rsid w:val="00422796"/>
  </w:style>
  <w:style w:type="character" w:styleId="HTMLCite">
    <w:name w:val="HTML Cite"/>
    <w:basedOn w:val="DefaultParagraphFont"/>
    <w:uiPriority w:val="99"/>
    <w:semiHidden/>
    <w:unhideWhenUsed/>
    <w:rsid w:val="00422796"/>
    <w:rPr>
      <w:i/>
      <w:iCs/>
    </w:rPr>
  </w:style>
  <w:style w:type="character" w:customStyle="1" w:styleId="cit-article-title">
    <w:name w:val="cit-article-title"/>
    <w:basedOn w:val="DefaultParagraphFont"/>
    <w:rsid w:val="00422796"/>
  </w:style>
  <w:style w:type="character" w:customStyle="1" w:styleId="cit-pub-date">
    <w:name w:val="cit-pub-date"/>
    <w:basedOn w:val="DefaultParagraphFont"/>
    <w:rsid w:val="00422796"/>
  </w:style>
  <w:style w:type="character" w:customStyle="1" w:styleId="cit-vol">
    <w:name w:val="cit-vol"/>
    <w:basedOn w:val="DefaultParagraphFont"/>
    <w:rsid w:val="00422796"/>
  </w:style>
  <w:style w:type="character" w:customStyle="1" w:styleId="cit-fpage">
    <w:name w:val="cit-fpage"/>
    <w:basedOn w:val="DefaultParagraphFont"/>
    <w:rsid w:val="00422796"/>
  </w:style>
  <w:style w:type="character" w:customStyle="1" w:styleId="cit-lpage">
    <w:name w:val="cit-lpage"/>
    <w:basedOn w:val="DefaultParagraphFont"/>
    <w:rsid w:val="00422796"/>
  </w:style>
  <w:style w:type="character" w:customStyle="1" w:styleId="al-author-name">
    <w:name w:val="al-author-name"/>
    <w:basedOn w:val="DefaultParagraphFont"/>
    <w:rsid w:val="00422796"/>
  </w:style>
  <w:style w:type="paragraph" w:styleId="BodyText">
    <w:name w:val="Body Text"/>
    <w:basedOn w:val="Normal"/>
    <w:link w:val="BodyTextChar"/>
    <w:uiPriority w:val="99"/>
    <w:semiHidden/>
    <w:unhideWhenUsed/>
    <w:rsid w:val="00422796"/>
    <w:pPr>
      <w:spacing w:after="120"/>
    </w:pPr>
  </w:style>
  <w:style w:type="character" w:customStyle="1" w:styleId="BodyTextChar">
    <w:name w:val="Body Text Char"/>
    <w:basedOn w:val="DefaultParagraphFont"/>
    <w:link w:val="BodyText"/>
    <w:uiPriority w:val="99"/>
    <w:semiHidden/>
    <w:rsid w:val="004227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96"/>
  </w:style>
  <w:style w:type="paragraph" w:styleId="Heading1">
    <w:name w:val="heading 1"/>
    <w:basedOn w:val="Normal"/>
    <w:link w:val="Heading1Char"/>
    <w:uiPriority w:val="9"/>
    <w:qFormat/>
    <w:rsid w:val="004227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42279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796"/>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42279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22796"/>
    <w:rPr>
      <w:color w:val="0563C1" w:themeColor="hyperlink"/>
      <w:u w:val="single"/>
    </w:rPr>
  </w:style>
  <w:style w:type="character" w:styleId="CommentReference">
    <w:name w:val="annotation reference"/>
    <w:basedOn w:val="DefaultParagraphFont"/>
    <w:uiPriority w:val="99"/>
    <w:semiHidden/>
    <w:unhideWhenUsed/>
    <w:rsid w:val="00422796"/>
    <w:rPr>
      <w:sz w:val="16"/>
      <w:szCs w:val="16"/>
    </w:rPr>
  </w:style>
  <w:style w:type="paragraph" w:styleId="CommentText">
    <w:name w:val="annotation text"/>
    <w:basedOn w:val="Normal"/>
    <w:link w:val="CommentTextChar"/>
    <w:uiPriority w:val="99"/>
    <w:unhideWhenUsed/>
    <w:rsid w:val="00422796"/>
    <w:pPr>
      <w:spacing w:line="240" w:lineRule="auto"/>
    </w:pPr>
    <w:rPr>
      <w:sz w:val="20"/>
      <w:szCs w:val="20"/>
    </w:rPr>
  </w:style>
  <w:style w:type="character" w:customStyle="1" w:styleId="CommentTextChar">
    <w:name w:val="Comment Text Char"/>
    <w:basedOn w:val="DefaultParagraphFont"/>
    <w:link w:val="CommentText"/>
    <w:uiPriority w:val="99"/>
    <w:rsid w:val="00422796"/>
    <w:rPr>
      <w:sz w:val="20"/>
      <w:szCs w:val="20"/>
    </w:rPr>
  </w:style>
  <w:style w:type="character" w:customStyle="1" w:styleId="apple-converted-space">
    <w:name w:val="apple-converted-space"/>
    <w:basedOn w:val="DefaultParagraphFont"/>
    <w:rsid w:val="00422796"/>
  </w:style>
  <w:style w:type="table" w:styleId="TableGrid">
    <w:name w:val="Table Grid"/>
    <w:basedOn w:val="TableNormal"/>
    <w:uiPriority w:val="39"/>
    <w:rsid w:val="00422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96"/>
    <w:rPr>
      <w:rFonts w:ascii="Segoe UI" w:hAnsi="Segoe UI" w:cs="Segoe UI"/>
      <w:sz w:val="18"/>
      <w:szCs w:val="18"/>
    </w:rPr>
  </w:style>
  <w:style w:type="paragraph" w:customStyle="1" w:styleId="Default">
    <w:name w:val="Default"/>
    <w:rsid w:val="00422796"/>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22796"/>
    <w:rPr>
      <w:b/>
      <w:bCs/>
    </w:rPr>
  </w:style>
  <w:style w:type="character" w:customStyle="1" w:styleId="CommentSubjectChar">
    <w:name w:val="Comment Subject Char"/>
    <w:basedOn w:val="CommentTextChar"/>
    <w:link w:val="CommentSubject"/>
    <w:uiPriority w:val="99"/>
    <w:semiHidden/>
    <w:rsid w:val="00422796"/>
    <w:rPr>
      <w:b/>
      <w:bCs/>
      <w:sz w:val="20"/>
      <w:szCs w:val="20"/>
    </w:rPr>
  </w:style>
  <w:style w:type="paragraph" w:styleId="NormalWeb">
    <w:name w:val="Normal (Web)"/>
    <w:basedOn w:val="Normal"/>
    <w:uiPriority w:val="99"/>
    <w:unhideWhenUsed/>
    <w:rsid w:val="00422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422796"/>
  </w:style>
  <w:style w:type="paragraph" w:styleId="ListParagraph">
    <w:name w:val="List Paragraph"/>
    <w:basedOn w:val="Normal"/>
    <w:uiPriority w:val="34"/>
    <w:qFormat/>
    <w:rsid w:val="00422796"/>
    <w:pPr>
      <w:ind w:left="720"/>
      <w:contextualSpacing/>
    </w:pPr>
  </w:style>
  <w:style w:type="paragraph" w:styleId="Header">
    <w:name w:val="header"/>
    <w:basedOn w:val="Normal"/>
    <w:link w:val="HeaderChar"/>
    <w:uiPriority w:val="99"/>
    <w:unhideWhenUsed/>
    <w:rsid w:val="00422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96"/>
  </w:style>
  <w:style w:type="paragraph" w:styleId="Footer">
    <w:name w:val="footer"/>
    <w:basedOn w:val="Normal"/>
    <w:link w:val="FooterChar"/>
    <w:uiPriority w:val="99"/>
    <w:unhideWhenUsed/>
    <w:rsid w:val="00422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96"/>
  </w:style>
  <w:style w:type="paragraph" w:customStyle="1" w:styleId="EndNoteBibliographyTitle">
    <w:name w:val="EndNote Bibliography Title"/>
    <w:basedOn w:val="Normal"/>
    <w:link w:val="EndNoteBibliographyTitleChar"/>
    <w:rsid w:val="00422796"/>
    <w:pPr>
      <w:spacing w:after="0"/>
      <w:jc w:val="center"/>
    </w:pPr>
    <w:rPr>
      <w:rFonts w:ascii="Calibri" w:eastAsia="Times New Roman" w:hAnsi="Calibri" w:cs="Times New Roman"/>
      <w:noProof/>
      <w:kern w:val="36"/>
      <w:szCs w:val="48"/>
      <w:lang w:val="en-US" w:eastAsia="en-GB"/>
    </w:rPr>
  </w:style>
  <w:style w:type="character" w:customStyle="1" w:styleId="EndNoteBibliographyTitleChar">
    <w:name w:val="EndNote Bibliography Title Char"/>
    <w:basedOn w:val="Heading1Char"/>
    <w:link w:val="EndNoteBibliographyTitle"/>
    <w:rsid w:val="00422796"/>
    <w:rPr>
      <w:rFonts w:ascii="Calibri" w:eastAsia="Times New Roman" w:hAnsi="Calibri" w:cs="Times New Roman"/>
      <w:b w:val="0"/>
      <w:bCs w:val="0"/>
      <w:noProof/>
      <w:kern w:val="36"/>
      <w:sz w:val="48"/>
      <w:szCs w:val="48"/>
      <w:lang w:val="en-US" w:eastAsia="en-GB"/>
    </w:rPr>
  </w:style>
  <w:style w:type="paragraph" w:customStyle="1" w:styleId="EndNoteBibliography">
    <w:name w:val="EndNote Bibliography"/>
    <w:basedOn w:val="Normal"/>
    <w:link w:val="EndNoteBibliographyChar"/>
    <w:rsid w:val="00422796"/>
    <w:pPr>
      <w:spacing w:line="240" w:lineRule="auto"/>
    </w:pPr>
    <w:rPr>
      <w:rFonts w:ascii="Calibri" w:eastAsia="Times New Roman" w:hAnsi="Calibri" w:cs="Times New Roman"/>
      <w:noProof/>
      <w:kern w:val="36"/>
      <w:szCs w:val="48"/>
      <w:lang w:val="en-US" w:eastAsia="en-GB"/>
    </w:rPr>
  </w:style>
  <w:style w:type="character" w:customStyle="1" w:styleId="EndNoteBibliographyChar">
    <w:name w:val="EndNote Bibliography Char"/>
    <w:basedOn w:val="Heading1Char"/>
    <w:link w:val="EndNoteBibliography"/>
    <w:rsid w:val="00422796"/>
    <w:rPr>
      <w:rFonts w:ascii="Calibri" w:eastAsia="Times New Roman" w:hAnsi="Calibri" w:cs="Times New Roman"/>
      <w:b w:val="0"/>
      <w:bCs w:val="0"/>
      <w:noProof/>
      <w:kern w:val="36"/>
      <w:sz w:val="48"/>
      <w:szCs w:val="48"/>
      <w:lang w:val="en-US" w:eastAsia="en-GB"/>
    </w:rPr>
  </w:style>
  <w:style w:type="paragraph" w:customStyle="1" w:styleId="HeadingFS1">
    <w:name w:val="Heading FS 1"/>
    <w:basedOn w:val="Normal"/>
    <w:qFormat/>
    <w:rsid w:val="00422796"/>
    <w:pPr>
      <w:spacing w:line="480" w:lineRule="auto"/>
      <w:jc w:val="center"/>
    </w:pPr>
    <w:rPr>
      <w:rFonts w:ascii="Times New Roman" w:hAnsi="Times New Roman" w:cs="Times New Roman"/>
      <w:b/>
      <w:sz w:val="28"/>
      <w:szCs w:val="24"/>
    </w:rPr>
  </w:style>
  <w:style w:type="paragraph" w:customStyle="1" w:styleId="HeadingFS2">
    <w:name w:val="Heading FS 2"/>
    <w:basedOn w:val="Normal"/>
    <w:qFormat/>
    <w:rsid w:val="00422796"/>
    <w:pPr>
      <w:spacing w:after="0" w:line="480" w:lineRule="auto"/>
      <w:jc w:val="both"/>
    </w:pPr>
    <w:rPr>
      <w:rFonts w:ascii="Times New Roman" w:eastAsia="Times New Roman" w:hAnsi="Times New Roman" w:cs="Times New Roman"/>
      <w:b/>
      <w:sz w:val="24"/>
      <w:szCs w:val="24"/>
      <w:lang w:eastAsia="en-GB"/>
    </w:rPr>
  </w:style>
  <w:style w:type="paragraph" w:styleId="NoSpacing">
    <w:name w:val="No Spacing"/>
    <w:uiPriority w:val="1"/>
    <w:qFormat/>
    <w:rsid w:val="00422796"/>
    <w:pPr>
      <w:spacing w:after="0" w:line="240" w:lineRule="auto"/>
    </w:pPr>
  </w:style>
  <w:style w:type="character" w:customStyle="1" w:styleId="current-selection">
    <w:name w:val="current-selection"/>
    <w:basedOn w:val="DefaultParagraphFont"/>
    <w:rsid w:val="00422796"/>
  </w:style>
  <w:style w:type="character" w:customStyle="1" w:styleId="ls0">
    <w:name w:val="ls0"/>
    <w:basedOn w:val="DefaultParagraphFont"/>
    <w:rsid w:val="00422796"/>
  </w:style>
  <w:style w:type="character" w:customStyle="1" w:styleId="ws4c0">
    <w:name w:val="ws4c0"/>
    <w:basedOn w:val="DefaultParagraphFont"/>
    <w:rsid w:val="00422796"/>
  </w:style>
  <w:style w:type="character" w:customStyle="1" w:styleId="ws4e9">
    <w:name w:val="ws4e9"/>
    <w:basedOn w:val="DefaultParagraphFont"/>
    <w:rsid w:val="00422796"/>
  </w:style>
  <w:style w:type="character" w:customStyle="1" w:styleId="ws166">
    <w:name w:val="ws166"/>
    <w:basedOn w:val="DefaultParagraphFont"/>
    <w:rsid w:val="00422796"/>
  </w:style>
  <w:style w:type="character" w:customStyle="1" w:styleId="ls2a">
    <w:name w:val="ls2a"/>
    <w:basedOn w:val="DefaultParagraphFont"/>
    <w:rsid w:val="00422796"/>
  </w:style>
  <w:style w:type="character" w:customStyle="1" w:styleId="a">
    <w:name w:val="_"/>
    <w:basedOn w:val="DefaultParagraphFont"/>
    <w:rsid w:val="00422796"/>
  </w:style>
  <w:style w:type="character" w:styleId="FollowedHyperlink">
    <w:name w:val="FollowedHyperlink"/>
    <w:basedOn w:val="DefaultParagraphFont"/>
    <w:uiPriority w:val="99"/>
    <w:semiHidden/>
    <w:unhideWhenUsed/>
    <w:rsid w:val="00422796"/>
    <w:rPr>
      <w:color w:val="954F72" w:themeColor="followedHyperlink"/>
      <w:u w:val="single"/>
    </w:rPr>
  </w:style>
  <w:style w:type="character" w:customStyle="1" w:styleId="asidepricingspan">
    <w:name w:val="asidepricingspan"/>
    <w:basedOn w:val="DefaultParagraphFont"/>
    <w:rsid w:val="00422796"/>
  </w:style>
  <w:style w:type="character" w:styleId="Strong">
    <w:name w:val="Strong"/>
    <w:basedOn w:val="DefaultParagraphFont"/>
    <w:uiPriority w:val="22"/>
    <w:qFormat/>
    <w:rsid w:val="00422796"/>
    <w:rPr>
      <w:b/>
      <w:bCs/>
    </w:rPr>
  </w:style>
  <w:style w:type="paragraph" w:styleId="BodyTextIndent">
    <w:name w:val="Body Text Indent"/>
    <w:basedOn w:val="Normal"/>
    <w:link w:val="BodyTextIndentChar"/>
    <w:uiPriority w:val="99"/>
    <w:rsid w:val="00422796"/>
    <w:pPr>
      <w:autoSpaceDE w:val="0"/>
      <w:autoSpaceDN w:val="0"/>
      <w:adjustRightInd w:val="0"/>
      <w:spacing w:after="200" w:line="240" w:lineRule="auto"/>
      <w:ind w:left="720" w:hanging="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422796"/>
    <w:rPr>
      <w:rFonts w:ascii="Times New Roman" w:hAnsi="Times New Roman" w:cs="Times New Roman"/>
      <w:sz w:val="24"/>
      <w:szCs w:val="24"/>
    </w:rPr>
  </w:style>
  <w:style w:type="paragraph" w:customStyle="1" w:styleId="Normal0">
    <w:name w:val="[Normal]"/>
    <w:uiPriority w:val="99"/>
    <w:rsid w:val="00422796"/>
    <w:pPr>
      <w:widowControl w:val="0"/>
      <w:autoSpaceDE w:val="0"/>
      <w:autoSpaceDN w:val="0"/>
      <w:adjustRightInd w:val="0"/>
      <w:spacing w:after="0" w:line="240" w:lineRule="auto"/>
    </w:pPr>
    <w:rPr>
      <w:rFonts w:ascii="Arial" w:hAnsi="Arial" w:cs="Arial"/>
      <w:sz w:val="24"/>
      <w:szCs w:val="24"/>
    </w:rPr>
  </w:style>
  <w:style w:type="character" w:customStyle="1" w:styleId="authorname">
    <w:name w:val="authorname"/>
    <w:basedOn w:val="DefaultParagraphFont"/>
    <w:rsid w:val="00422796"/>
  </w:style>
  <w:style w:type="character" w:customStyle="1" w:styleId="u-sronly">
    <w:name w:val="u-sronly"/>
    <w:basedOn w:val="DefaultParagraphFont"/>
    <w:rsid w:val="00422796"/>
  </w:style>
  <w:style w:type="character" w:customStyle="1" w:styleId="journaltitle">
    <w:name w:val="journaltitle"/>
    <w:basedOn w:val="DefaultParagraphFont"/>
    <w:rsid w:val="00422796"/>
  </w:style>
  <w:style w:type="character" w:customStyle="1" w:styleId="articlecitationyear">
    <w:name w:val="articlecitation_year"/>
    <w:basedOn w:val="DefaultParagraphFont"/>
    <w:rsid w:val="00422796"/>
  </w:style>
  <w:style w:type="character" w:customStyle="1" w:styleId="articlecitationvolume">
    <w:name w:val="articlecitation_volume"/>
    <w:basedOn w:val="DefaultParagraphFont"/>
    <w:rsid w:val="00422796"/>
  </w:style>
  <w:style w:type="paragraph" w:customStyle="1" w:styleId="articledoi">
    <w:name w:val="articledoi"/>
    <w:basedOn w:val="Normal"/>
    <w:rsid w:val="004227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pyright">
    <w:name w:val="copyright"/>
    <w:basedOn w:val="Normal"/>
    <w:rsid w:val="00422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422796"/>
  </w:style>
  <w:style w:type="character" w:customStyle="1" w:styleId="text">
    <w:name w:val="text"/>
    <w:basedOn w:val="DefaultParagraphFont"/>
    <w:rsid w:val="00422796"/>
  </w:style>
  <w:style w:type="character" w:customStyle="1" w:styleId="author-ref">
    <w:name w:val="author-ref"/>
    <w:basedOn w:val="DefaultParagraphFont"/>
    <w:rsid w:val="00422796"/>
  </w:style>
  <w:style w:type="character" w:customStyle="1" w:styleId="referenced-article-title">
    <w:name w:val="referenced-article-title"/>
    <w:basedOn w:val="DefaultParagraphFont"/>
    <w:rsid w:val="00422796"/>
  </w:style>
  <w:style w:type="character" w:customStyle="1" w:styleId="ellipses">
    <w:name w:val="ellipses"/>
    <w:basedOn w:val="DefaultParagraphFont"/>
    <w:rsid w:val="00422796"/>
  </w:style>
  <w:style w:type="character" w:customStyle="1" w:styleId="pdflink">
    <w:name w:val="pdflink"/>
    <w:basedOn w:val="DefaultParagraphFont"/>
    <w:rsid w:val="00422796"/>
  </w:style>
  <w:style w:type="character" w:customStyle="1" w:styleId="Mention1">
    <w:name w:val="Mention1"/>
    <w:basedOn w:val="DefaultParagraphFont"/>
    <w:uiPriority w:val="99"/>
    <w:semiHidden/>
    <w:unhideWhenUsed/>
    <w:rsid w:val="00422796"/>
    <w:rPr>
      <w:color w:val="2B579A"/>
      <w:shd w:val="clear" w:color="auto" w:fill="E6E6E6"/>
    </w:rPr>
  </w:style>
  <w:style w:type="character" w:customStyle="1" w:styleId="citationref">
    <w:name w:val="citationref"/>
    <w:basedOn w:val="DefaultParagraphFont"/>
    <w:rsid w:val="00422796"/>
  </w:style>
  <w:style w:type="character" w:customStyle="1" w:styleId="xref-sep">
    <w:name w:val="xref-sep"/>
    <w:basedOn w:val="DefaultParagraphFont"/>
    <w:rsid w:val="00422796"/>
  </w:style>
  <w:style w:type="character" w:styleId="Emphasis">
    <w:name w:val="Emphasis"/>
    <w:basedOn w:val="DefaultParagraphFont"/>
    <w:uiPriority w:val="20"/>
    <w:qFormat/>
    <w:rsid w:val="00422796"/>
    <w:rPr>
      <w:i/>
      <w:iCs/>
    </w:rPr>
  </w:style>
  <w:style w:type="paragraph" w:styleId="Revision">
    <w:name w:val="Revision"/>
    <w:hidden/>
    <w:uiPriority w:val="99"/>
    <w:semiHidden/>
    <w:rsid w:val="00422796"/>
    <w:pPr>
      <w:spacing w:after="0" w:line="240" w:lineRule="auto"/>
    </w:pPr>
  </w:style>
  <w:style w:type="character" w:customStyle="1" w:styleId="cit-auth">
    <w:name w:val="cit-auth"/>
    <w:basedOn w:val="DefaultParagraphFont"/>
    <w:rsid w:val="00422796"/>
  </w:style>
  <w:style w:type="character" w:customStyle="1" w:styleId="cit-name-surname">
    <w:name w:val="cit-name-surname"/>
    <w:basedOn w:val="DefaultParagraphFont"/>
    <w:rsid w:val="00422796"/>
  </w:style>
  <w:style w:type="character" w:customStyle="1" w:styleId="cit-name-given-names">
    <w:name w:val="cit-name-given-names"/>
    <w:basedOn w:val="DefaultParagraphFont"/>
    <w:rsid w:val="00422796"/>
  </w:style>
  <w:style w:type="character" w:styleId="HTMLCite">
    <w:name w:val="HTML Cite"/>
    <w:basedOn w:val="DefaultParagraphFont"/>
    <w:uiPriority w:val="99"/>
    <w:semiHidden/>
    <w:unhideWhenUsed/>
    <w:rsid w:val="00422796"/>
    <w:rPr>
      <w:i/>
      <w:iCs/>
    </w:rPr>
  </w:style>
  <w:style w:type="character" w:customStyle="1" w:styleId="cit-article-title">
    <w:name w:val="cit-article-title"/>
    <w:basedOn w:val="DefaultParagraphFont"/>
    <w:rsid w:val="00422796"/>
  </w:style>
  <w:style w:type="character" w:customStyle="1" w:styleId="cit-pub-date">
    <w:name w:val="cit-pub-date"/>
    <w:basedOn w:val="DefaultParagraphFont"/>
    <w:rsid w:val="00422796"/>
  </w:style>
  <w:style w:type="character" w:customStyle="1" w:styleId="cit-vol">
    <w:name w:val="cit-vol"/>
    <w:basedOn w:val="DefaultParagraphFont"/>
    <w:rsid w:val="00422796"/>
  </w:style>
  <w:style w:type="character" w:customStyle="1" w:styleId="cit-fpage">
    <w:name w:val="cit-fpage"/>
    <w:basedOn w:val="DefaultParagraphFont"/>
    <w:rsid w:val="00422796"/>
  </w:style>
  <w:style w:type="character" w:customStyle="1" w:styleId="cit-lpage">
    <w:name w:val="cit-lpage"/>
    <w:basedOn w:val="DefaultParagraphFont"/>
    <w:rsid w:val="00422796"/>
  </w:style>
  <w:style w:type="character" w:customStyle="1" w:styleId="al-author-name">
    <w:name w:val="al-author-name"/>
    <w:basedOn w:val="DefaultParagraphFont"/>
    <w:rsid w:val="00422796"/>
  </w:style>
  <w:style w:type="paragraph" w:styleId="BodyText">
    <w:name w:val="Body Text"/>
    <w:basedOn w:val="Normal"/>
    <w:link w:val="BodyTextChar"/>
    <w:uiPriority w:val="99"/>
    <w:semiHidden/>
    <w:unhideWhenUsed/>
    <w:rsid w:val="00422796"/>
    <w:pPr>
      <w:spacing w:after="120"/>
    </w:pPr>
  </w:style>
  <w:style w:type="character" w:customStyle="1" w:styleId="BodyTextChar">
    <w:name w:val="Body Text Char"/>
    <w:basedOn w:val="DefaultParagraphFont"/>
    <w:link w:val="BodyText"/>
    <w:uiPriority w:val="99"/>
    <w:semiHidden/>
    <w:rsid w:val="0042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d-by-postcode.opendatacommunities.org/" TargetMode="External"/><Relationship Id="rId12" Type="http://schemas.openxmlformats.org/officeDocument/2006/relationships/hyperlink" Target="http://nuffieldbioethics.org/wp-content/uploads/Children-and-clinical-research-full-report.pdf" TargetMode="External"/><Relationship Id="rId13" Type="http://schemas.openxmlformats.org/officeDocument/2006/relationships/hyperlink" Target="https://www.nfer.ac.uk/nfer/schools/developing-young-researchers/NCBguidelines.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herratt@liverpool.ac.uk" TargetMode="External"/><Relationship Id="rId10" Type="http://schemas.openxmlformats.org/officeDocument/2006/relationships/hyperlink" Target="https://www.qoru.ac.uk/wp-content/uploads/2013/02/E1_1-Report-ID43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80DB0-1251-7842-8C64-49EC869C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14135</Words>
  <Characters>80570</Characters>
  <Application>Microsoft Macintosh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Sherratt, Frances</dc:creator>
  <cp:keywords/>
  <dc:description/>
  <cp:lastModifiedBy>B Young</cp:lastModifiedBy>
  <cp:revision>2</cp:revision>
  <dcterms:created xsi:type="dcterms:W3CDTF">2018-10-11T18:18:00Z</dcterms:created>
  <dcterms:modified xsi:type="dcterms:W3CDTF">2018-10-11T18:18:00Z</dcterms:modified>
</cp:coreProperties>
</file>