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544499" w14:textId="46D66DC9" w:rsidR="000320DC" w:rsidRPr="00854C33" w:rsidRDefault="007A6950" w:rsidP="00A025BA">
      <w:pPr>
        <w:spacing w:after="0" w:line="240" w:lineRule="auto"/>
        <w:jc w:val="center"/>
        <w:rPr>
          <w:rFonts w:ascii="Times New Roman" w:hAnsi="Times New Roman" w:cs="Times New Roman"/>
          <w:b/>
          <w:sz w:val="32"/>
          <w:szCs w:val="32"/>
        </w:rPr>
      </w:pPr>
      <w:bookmarkStart w:id="0" w:name="_GoBack"/>
      <w:bookmarkEnd w:id="0"/>
      <w:r w:rsidRPr="00854C33">
        <w:rPr>
          <w:rFonts w:ascii="Times New Roman" w:hAnsi="Times New Roman" w:cs="Times New Roman"/>
          <w:b/>
          <w:sz w:val="32"/>
          <w:szCs w:val="32"/>
        </w:rPr>
        <w:t xml:space="preserve">Chemical </w:t>
      </w:r>
      <w:r w:rsidR="00747192" w:rsidRPr="00854C33">
        <w:rPr>
          <w:rFonts w:ascii="Times New Roman" w:hAnsi="Times New Roman" w:cs="Times New Roman"/>
          <w:b/>
          <w:sz w:val="32"/>
          <w:szCs w:val="32"/>
        </w:rPr>
        <w:t xml:space="preserve">control of </w:t>
      </w:r>
      <w:r w:rsidR="00452441" w:rsidRPr="00854C33">
        <w:rPr>
          <w:rFonts w:ascii="Times New Roman" w:hAnsi="Times New Roman" w:cs="Times New Roman"/>
          <w:b/>
          <w:sz w:val="32"/>
          <w:szCs w:val="32"/>
        </w:rPr>
        <w:t xml:space="preserve">structure and </w:t>
      </w:r>
      <w:r w:rsidRPr="00854C33">
        <w:rPr>
          <w:rFonts w:ascii="Times New Roman" w:hAnsi="Times New Roman" w:cs="Times New Roman"/>
          <w:b/>
          <w:sz w:val="32"/>
          <w:szCs w:val="32"/>
        </w:rPr>
        <w:t>guest uptake by a conformationally mobile</w:t>
      </w:r>
      <w:r w:rsidR="00747192" w:rsidRPr="00854C33">
        <w:rPr>
          <w:rFonts w:ascii="Times New Roman" w:hAnsi="Times New Roman" w:cs="Times New Roman"/>
          <w:b/>
          <w:sz w:val="32"/>
          <w:szCs w:val="32"/>
        </w:rPr>
        <w:t xml:space="preserve"> </w:t>
      </w:r>
      <w:r w:rsidRPr="00854C33">
        <w:rPr>
          <w:rFonts w:ascii="Times New Roman" w:hAnsi="Times New Roman" w:cs="Times New Roman"/>
          <w:b/>
          <w:sz w:val="32"/>
          <w:szCs w:val="32"/>
        </w:rPr>
        <w:t xml:space="preserve">porous </w:t>
      </w:r>
      <w:r w:rsidR="00747192" w:rsidRPr="00854C33">
        <w:rPr>
          <w:rFonts w:ascii="Times New Roman" w:hAnsi="Times New Roman" w:cs="Times New Roman"/>
          <w:b/>
          <w:sz w:val="32"/>
          <w:szCs w:val="32"/>
        </w:rPr>
        <w:t>material</w:t>
      </w:r>
    </w:p>
    <w:p w14:paraId="646C5E7A" w14:textId="77777777" w:rsidR="003C5C9E" w:rsidRPr="00854C33" w:rsidRDefault="003C5C9E" w:rsidP="00A025BA">
      <w:pPr>
        <w:spacing w:after="0" w:line="240" w:lineRule="auto"/>
        <w:jc w:val="center"/>
        <w:rPr>
          <w:rFonts w:ascii="Times New Roman" w:hAnsi="Times New Roman" w:cs="Times New Roman"/>
          <w:sz w:val="28"/>
          <w:szCs w:val="28"/>
        </w:rPr>
      </w:pPr>
    </w:p>
    <w:p w14:paraId="73D85308" w14:textId="00E78AD7" w:rsidR="00A025BA" w:rsidRPr="00854C33" w:rsidRDefault="002B20B0" w:rsidP="00A025BA">
      <w:pPr>
        <w:spacing w:after="0" w:line="240" w:lineRule="auto"/>
        <w:jc w:val="center"/>
        <w:rPr>
          <w:rFonts w:ascii="Times New Roman" w:hAnsi="Times New Roman" w:cs="Times New Roman"/>
          <w:sz w:val="28"/>
          <w:szCs w:val="28"/>
        </w:rPr>
      </w:pPr>
      <w:r w:rsidRPr="00854C33">
        <w:rPr>
          <w:rFonts w:ascii="Times New Roman" w:hAnsi="Times New Roman" w:cs="Times New Roman"/>
          <w:sz w:val="28"/>
          <w:szCs w:val="28"/>
        </w:rPr>
        <w:t xml:space="preserve">Alexandros P. Katsoulidis, Dmytro Antypov, George F. S. Whitehead, </w:t>
      </w:r>
      <w:r w:rsidR="008D3CFC" w:rsidRPr="00854C33">
        <w:rPr>
          <w:rFonts w:ascii="Times New Roman" w:hAnsi="Times New Roman" w:cs="Times New Roman"/>
          <w:sz w:val="28"/>
          <w:szCs w:val="28"/>
        </w:rPr>
        <w:t xml:space="preserve">Elliot J. Carrington, </w:t>
      </w:r>
      <w:r w:rsidRPr="00854C33">
        <w:rPr>
          <w:rFonts w:ascii="Times New Roman" w:hAnsi="Times New Roman" w:cs="Times New Roman"/>
          <w:sz w:val="28"/>
          <w:szCs w:val="28"/>
        </w:rPr>
        <w:t>Dave J. Adams</w:t>
      </w:r>
      <w:r w:rsidR="00A658E1" w:rsidRPr="00854C33">
        <w:rPr>
          <w:rStyle w:val="FootnoteReference"/>
          <w:rFonts w:ascii="Times New Roman" w:hAnsi="Times New Roman" w:cs="Times New Roman"/>
          <w:sz w:val="28"/>
          <w:szCs w:val="28"/>
        </w:rPr>
        <w:footnoteReference w:id="1"/>
      </w:r>
      <w:r w:rsidRPr="00854C33">
        <w:rPr>
          <w:rFonts w:ascii="Times New Roman" w:hAnsi="Times New Roman" w:cs="Times New Roman"/>
          <w:sz w:val="28"/>
          <w:szCs w:val="28"/>
        </w:rPr>
        <w:t>, Neil G. Berry, George R. Darling, Matthew S. Dyer and Matthew J. Rosseinsky</w:t>
      </w:r>
      <w:r w:rsidR="005868B4" w:rsidRPr="00854C33">
        <w:rPr>
          <w:rFonts w:ascii="Times New Roman" w:hAnsi="Times New Roman" w:cs="Times New Roman"/>
          <w:sz w:val="28"/>
          <w:szCs w:val="28"/>
        </w:rPr>
        <w:t>*</w:t>
      </w:r>
    </w:p>
    <w:p w14:paraId="452E981F" w14:textId="139F19B8" w:rsidR="00A658E1" w:rsidRPr="00854C33" w:rsidRDefault="00A658E1" w:rsidP="009420F1">
      <w:pPr>
        <w:spacing w:after="0" w:line="240" w:lineRule="auto"/>
        <w:jc w:val="center"/>
        <w:rPr>
          <w:rFonts w:ascii="Times New Roman" w:hAnsi="Times New Roman" w:cs="Times New Roman"/>
          <w:sz w:val="28"/>
          <w:szCs w:val="28"/>
        </w:rPr>
      </w:pPr>
      <w:r w:rsidRPr="00854C33">
        <w:rPr>
          <w:rFonts w:ascii="Times New Roman" w:hAnsi="Times New Roman" w:cs="Times New Roman"/>
          <w:sz w:val="28"/>
          <w:szCs w:val="28"/>
        </w:rPr>
        <w:t>Department of Chemistry, University of Liverpool, Liverpool L69 7ZD</w:t>
      </w:r>
    </w:p>
    <w:p w14:paraId="4CF6559D" w14:textId="56FAA4B8" w:rsidR="00747192" w:rsidRPr="00854C33" w:rsidRDefault="00747192" w:rsidP="00A025BA">
      <w:pPr>
        <w:spacing w:after="0" w:line="240" w:lineRule="auto"/>
        <w:jc w:val="both"/>
        <w:rPr>
          <w:rFonts w:ascii="Times New Roman" w:hAnsi="Times New Roman" w:cs="Times New Roman"/>
          <w:sz w:val="24"/>
          <w:szCs w:val="24"/>
        </w:rPr>
      </w:pPr>
    </w:p>
    <w:p w14:paraId="1D2FD623" w14:textId="22A80DBA" w:rsidR="007C5E7A" w:rsidRPr="00854C33" w:rsidRDefault="00F630E3" w:rsidP="007C5E7A">
      <w:pPr>
        <w:spacing w:after="0" w:line="240" w:lineRule="auto"/>
        <w:jc w:val="both"/>
        <w:rPr>
          <w:rFonts w:ascii="Times New Roman" w:hAnsi="Times New Roman" w:cs="Times New Roman"/>
          <w:b/>
          <w:sz w:val="24"/>
          <w:szCs w:val="24"/>
        </w:rPr>
      </w:pPr>
      <w:r w:rsidRPr="00F630E3">
        <w:rPr>
          <w:rFonts w:ascii="Times New Roman" w:hAnsi="Times New Roman" w:cs="Times New Roman"/>
          <w:b/>
          <w:sz w:val="24"/>
          <w:szCs w:val="24"/>
        </w:rPr>
        <w:t>Metal–organic frameworks (MOFs) are crystalline synthetic porous materials formed by binding organic linkers to metal no</w:t>
      </w:r>
      <w:r w:rsidR="00387C9F">
        <w:rPr>
          <w:rFonts w:ascii="Times New Roman" w:hAnsi="Times New Roman" w:cs="Times New Roman"/>
          <w:b/>
          <w:sz w:val="24"/>
          <w:szCs w:val="24"/>
        </w:rPr>
        <w:t>des: they can be either rigid</w:t>
      </w:r>
      <w:r w:rsidR="00387C9F">
        <w:rPr>
          <w:rFonts w:ascii="Times New Roman" w:hAnsi="Times New Roman" w:cs="Times New Roman"/>
          <w:b/>
          <w:sz w:val="24"/>
          <w:szCs w:val="24"/>
        </w:rPr>
        <w:fldChar w:fldCharType="begin">
          <w:fldData xml:space="preserve">PEVuZE5vdGU+PENpdGU+PEF1dGhvcj5GdXJ1a2F3YTwvQXV0aG9yPjxZZWFyPjIwMTM8L1llYXI+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</w:fldData>
        </w:fldChar>
      </w:r>
      <w:r w:rsidR="00387C9F">
        <w:rPr>
          <w:rFonts w:ascii="Times New Roman" w:hAnsi="Times New Roman" w:cs="Times New Roman"/>
          <w:b/>
          <w:sz w:val="24"/>
          <w:szCs w:val="24"/>
        </w:rPr>
        <w:instrText xml:space="preserve"> ADDIN EN.CITE </w:instrText>
      </w:r>
      <w:r w:rsidR="00387C9F">
        <w:rPr>
          <w:rFonts w:ascii="Times New Roman" w:hAnsi="Times New Roman" w:cs="Times New Roman"/>
          <w:b/>
          <w:sz w:val="24"/>
          <w:szCs w:val="24"/>
        </w:rPr>
        <w:fldChar w:fldCharType="begin">
          <w:fldData xml:space="preserve">PEVuZE5vdGU+PENpdGU+PEF1dGhvcj5GdXJ1a2F3YTwvQXV0aG9yPjxZZWFyPjIwMTM8L1llYXI+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</w:fldData>
        </w:fldChar>
      </w:r>
      <w:r w:rsidR="00387C9F">
        <w:rPr>
          <w:rFonts w:ascii="Times New Roman" w:hAnsi="Times New Roman" w:cs="Times New Roman"/>
          <w:b/>
          <w:sz w:val="24"/>
          <w:szCs w:val="24"/>
        </w:rPr>
        <w:instrText xml:space="preserve"> ADDIN EN.CITE.DATA </w:instrText>
      </w:r>
      <w:r w:rsidR="00387C9F">
        <w:rPr>
          <w:rFonts w:ascii="Times New Roman" w:hAnsi="Times New Roman" w:cs="Times New Roman"/>
          <w:b/>
          <w:sz w:val="24"/>
          <w:szCs w:val="24"/>
        </w:rPr>
      </w:r>
      <w:r w:rsidR="00387C9F">
        <w:rPr>
          <w:rFonts w:ascii="Times New Roman" w:hAnsi="Times New Roman" w:cs="Times New Roman"/>
          <w:b/>
          <w:sz w:val="24"/>
          <w:szCs w:val="24"/>
        </w:rPr>
        <w:fldChar w:fldCharType="end"/>
      </w:r>
      <w:r w:rsidR="00387C9F">
        <w:rPr>
          <w:rFonts w:ascii="Times New Roman" w:hAnsi="Times New Roman" w:cs="Times New Roman"/>
          <w:b/>
          <w:sz w:val="24"/>
          <w:szCs w:val="24"/>
        </w:rPr>
      </w:r>
      <w:r w:rsidR="00387C9F">
        <w:rPr>
          <w:rFonts w:ascii="Times New Roman" w:hAnsi="Times New Roman" w:cs="Times New Roman"/>
          <w:b/>
          <w:sz w:val="24"/>
          <w:szCs w:val="24"/>
        </w:rPr>
        <w:fldChar w:fldCharType="separate"/>
      </w:r>
      <w:r w:rsidR="00387C9F" w:rsidRPr="00387C9F">
        <w:rPr>
          <w:rFonts w:ascii="Times New Roman" w:hAnsi="Times New Roman" w:cs="Times New Roman"/>
          <w:b/>
          <w:noProof/>
          <w:sz w:val="24"/>
          <w:szCs w:val="24"/>
          <w:vertAlign w:val="superscript"/>
        </w:rPr>
        <w:t>1,2</w:t>
      </w:r>
      <w:r w:rsidR="00387C9F">
        <w:rPr>
          <w:rFonts w:ascii="Times New Roman" w:hAnsi="Times New Roman" w:cs="Times New Roman"/>
          <w:b/>
          <w:sz w:val="24"/>
          <w:szCs w:val="24"/>
        </w:rPr>
        <w:fldChar w:fldCharType="end"/>
      </w:r>
      <w:r w:rsidRPr="00F630E3">
        <w:rPr>
          <w:rFonts w:ascii="Times New Roman" w:hAnsi="Times New Roman" w:cs="Times New Roman"/>
          <w:b/>
          <w:sz w:val="24"/>
          <w:szCs w:val="24"/>
        </w:rPr>
        <w:t xml:space="preserve"> or </w:t>
      </w:r>
      <w:r w:rsidR="00387C9F">
        <w:rPr>
          <w:rFonts w:ascii="Times New Roman" w:hAnsi="Times New Roman" w:cs="Times New Roman"/>
          <w:b/>
          <w:sz w:val="24"/>
          <w:szCs w:val="24"/>
        </w:rPr>
        <w:t>flexible.</w:t>
      </w:r>
      <w:r w:rsidR="00387C9F">
        <w:rPr>
          <w:rFonts w:ascii="Times New Roman" w:hAnsi="Times New Roman" w:cs="Times New Roman"/>
          <w:b/>
          <w:sz w:val="24"/>
          <w:szCs w:val="24"/>
        </w:rPr>
        <w:fldChar w:fldCharType="begin"/>
      </w:r>
      <w:r w:rsidR="00387C9F">
        <w:rPr>
          <w:rFonts w:ascii="Times New Roman" w:hAnsi="Times New Roman" w:cs="Times New Roman"/>
          <w:b/>
          <w:sz w:val="24"/>
          <w:szCs w:val="24"/>
        </w:rPr>
        <w:instrText xml:space="preserve"> ADDIN EN.CITE &lt;EndNote&gt;&lt;Cite&gt;&lt;Author&gt;Kitagawa&lt;/Author&gt;&lt;Year&gt;2004&lt;/Year&gt;&lt;RecNum&gt;56&lt;/RecNum&gt;&lt;DisplayText&gt;&lt;style face="superscript"&gt;3&lt;/style&gt;&lt;/DisplayText&gt;&lt;record&gt;&lt;rec-number&gt;56&lt;/rec-number&gt;&lt;foreign-keys&gt;&lt;key app="EN" db-id="ps99z0s06wweruedtx1p9v5wd05frvs9fdw5" timestamp="1503257745"&gt;56&lt;/key&gt;&lt;/foreign-keys&gt;&lt;ref-type name="Journal Article"&gt;17&lt;/ref-type&gt;&lt;contributors&gt;&lt;authors&gt;&lt;author&gt;Kitagawa, Susumu&lt;/author&gt;&lt;author&gt;Kitaura, Ryo&lt;/author&gt;&lt;author&gt;Noro, Shin-ichiro&lt;/author&gt;&lt;/authors&gt;&lt;/contributors&gt;&lt;titles&gt;&lt;title&gt;Functional Porous Coordination Polymers&lt;/title&gt;&lt;secondary-title&gt;Angewandte Chemie International Edition&lt;/secondary-title&gt;&lt;/titles&gt;&lt;periodical&gt;&lt;full-title&gt;Angewandte Chemie International Edition&lt;/full-title&gt;&lt;/periodical&gt;&lt;pages&gt;2334-2375&lt;/pages&gt;&lt;volume&gt;43&lt;/volume&gt;&lt;number&gt;18&lt;/number&gt;&lt;keywords&gt;&lt;keyword&gt;coordination polymers&lt;/keyword&gt;&lt;keyword&gt;dynamic properties&lt;/keyword&gt;&lt;keyword&gt;inclusion compounds&lt;/keyword&gt;&lt;keyword&gt;metal–organic frameworks&lt;/keyword&gt;&lt;keyword&gt;microporous materials&lt;/keyword&gt;&lt;/keywords&gt;&lt;dates&gt;&lt;year&gt;2004&lt;/year&gt;&lt;/dates&gt;&lt;publisher&gt;WILEY-VCH Verlag&lt;/publisher&gt;&lt;isbn&gt;1521-3773&lt;/isbn&gt;&lt;urls&gt;&lt;related-urls&gt;&lt;url&gt;http://dx.doi.org/10.1002/anie.200300610&lt;/url&gt;&lt;/related-urls&gt;&lt;/urls&gt;&lt;electronic-resource-num&gt;10.1002/anie.200300610&lt;/electronic-resource-num&gt;&lt;/record&gt;&lt;/Cite&gt;&lt;/EndNote&gt;</w:instrText>
      </w:r>
      <w:r w:rsidR="00387C9F">
        <w:rPr>
          <w:rFonts w:ascii="Times New Roman" w:hAnsi="Times New Roman" w:cs="Times New Roman"/>
          <w:b/>
          <w:sz w:val="24"/>
          <w:szCs w:val="24"/>
        </w:rPr>
        <w:fldChar w:fldCharType="separate"/>
      </w:r>
      <w:r w:rsidR="00387C9F" w:rsidRPr="00387C9F">
        <w:rPr>
          <w:rFonts w:ascii="Times New Roman" w:hAnsi="Times New Roman" w:cs="Times New Roman"/>
          <w:b/>
          <w:noProof/>
          <w:sz w:val="24"/>
          <w:szCs w:val="24"/>
          <w:vertAlign w:val="superscript"/>
        </w:rPr>
        <w:t>3</w:t>
      </w:r>
      <w:r w:rsidR="00387C9F">
        <w:rPr>
          <w:rFonts w:ascii="Times New Roman" w:hAnsi="Times New Roman" w:cs="Times New Roman"/>
          <w:b/>
          <w:sz w:val="24"/>
          <w:szCs w:val="24"/>
        </w:rPr>
        <w:fldChar w:fldCharType="end"/>
      </w:r>
      <w:r w:rsidRPr="00F630E3">
        <w:rPr>
          <w:rFonts w:ascii="Times New Roman" w:hAnsi="Times New Roman" w:cs="Times New Roman"/>
          <w:b/>
          <w:sz w:val="24"/>
          <w:szCs w:val="24"/>
        </w:rPr>
        <w:t xml:space="preserve"> Zeolites and rigid MOFs have widespread applications in sorption, separation and catalysis that arise from their ability to control the arrangement and chemistry of guests in their pores via the shape and functionality of the internal surface defined by their chemistry and structure.</w:t>
      </w:r>
      <w:r w:rsidR="00387C9F">
        <w:rPr>
          <w:rFonts w:ascii="Times New Roman" w:hAnsi="Times New Roman" w:cs="Times New Roman"/>
          <w:b/>
          <w:sz w:val="24"/>
          <w:szCs w:val="24"/>
        </w:rPr>
        <w:fldChar w:fldCharType="begin">
          <w:fldData xml:space="preserve">PEVuZE5vdGU+PENpdGU+PEF1dGhvcj5Nb2xpbmVyPC9BdXRob3I+PFllYXI+MjAxNTwvWWVhcj48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</w:fldData>
        </w:fldChar>
      </w:r>
      <w:r w:rsidR="00387C9F">
        <w:rPr>
          <w:rFonts w:ascii="Times New Roman" w:hAnsi="Times New Roman" w:cs="Times New Roman"/>
          <w:b/>
          <w:sz w:val="24"/>
          <w:szCs w:val="24"/>
        </w:rPr>
        <w:instrText xml:space="preserve"> ADDIN EN.CITE </w:instrText>
      </w:r>
      <w:r w:rsidR="00387C9F">
        <w:rPr>
          <w:rFonts w:ascii="Times New Roman" w:hAnsi="Times New Roman" w:cs="Times New Roman"/>
          <w:b/>
          <w:sz w:val="24"/>
          <w:szCs w:val="24"/>
        </w:rPr>
        <w:fldChar w:fldCharType="begin">
          <w:fldData xml:space="preserve">PEVuZE5vdGU+PENpdGU+PEF1dGhvcj5Nb2xpbmVyPC9BdXRob3I+PFllYXI+MjAxNTwvWWVhcj48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</w:fldData>
        </w:fldChar>
      </w:r>
      <w:r w:rsidR="00387C9F">
        <w:rPr>
          <w:rFonts w:ascii="Times New Roman" w:hAnsi="Times New Roman" w:cs="Times New Roman"/>
          <w:b/>
          <w:sz w:val="24"/>
          <w:szCs w:val="24"/>
        </w:rPr>
        <w:instrText xml:space="preserve"> ADDIN EN.CITE.DATA </w:instrText>
      </w:r>
      <w:r w:rsidR="00387C9F">
        <w:rPr>
          <w:rFonts w:ascii="Times New Roman" w:hAnsi="Times New Roman" w:cs="Times New Roman"/>
          <w:b/>
          <w:sz w:val="24"/>
          <w:szCs w:val="24"/>
        </w:rPr>
      </w:r>
      <w:r w:rsidR="00387C9F">
        <w:rPr>
          <w:rFonts w:ascii="Times New Roman" w:hAnsi="Times New Roman" w:cs="Times New Roman"/>
          <w:b/>
          <w:sz w:val="24"/>
          <w:szCs w:val="24"/>
        </w:rPr>
        <w:fldChar w:fldCharType="end"/>
      </w:r>
      <w:r w:rsidR="00387C9F">
        <w:rPr>
          <w:rFonts w:ascii="Times New Roman" w:hAnsi="Times New Roman" w:cs="Times New Roman"/>
          <w:b/>
          <w:sz w:val="24"/>
          <w:szCs w:val="24"/>
        </w:rPr>
      </w:r>
      <w:r w:rsidR="00387C9F">
        <w:rPr>
          <w:rFonts w:ascii="Times New Roman" w:hAnsi="Times New Roman" w:cs="Times New Roman"/>
          <w:b/>
          <w:sz w:val="24"/>
          <w:szCs w:val="24"/>
        </w:rPr>
        <w:fldChar w:fldCharType="separate"/>
      </w:r>
      <w:r w:rsidR="00387C9F" w:rsidRPr="00387C9F">
        <w:rPr>
          <w:rFonts w:ascii="Times New Roman" w:hAnsi="Times New Roman" w:cs="Times New Roman"/>
          <w:b/>
          <w:noProof/>
          <w:sz w:val="24"/>
          <w:szCs w:val="24"/>
          <w:vertAlign w:val="superscript"/>
        </w:rPr>
        <w:t>4,5</w:t>
      </w:r>
      <w:r w:rsidR="00387C9F">
        <w:rPr>
          <w:rFonts w:ascii="Times New Roman" w:hAnsi="Times New Roman" w:cs="Times New Roman"/>
          <w:b/>
          <w:sz w:val="24"/>
          <w:szCs w:val="24"/>
        </w:rPr>
        <w:fldChar w:fldCharType="end"/>
      </w:r>
      <w:r w:rsidRPr="00F630E3">
        <w:rPr>
          <w:rFonts w:ascii="Times New Roman" w:hAnsi="Times New Roman" w:cs="Times New Roman"/>
          <w:b/>
          <w:sz w:val="24"/>
          <w:szCs w:val="24"/>
        </w:rPr>
        <w:t xml:space="preserve"> Their structures correspond to an energy </w:t>
      </w:r>
      <w:r w:rsidRPr="00F630E3">
        <w:rPr>
          <w:rFonts w:ascii="Times New Roman" w:hAnsi="Times New Roman" w:cs="Times New Roman"/>
          <w:b/>
          <w:sz w:val="24"/>
          <w:szCs w:val="24"/>
        </w:rPr>
        <w:lastRenderedPageBreak/>
        <w:t>landscape with a single, albeit highly functional, energy minimum. In contrast, proteins function by navigating between multiple metastable structures using bond rotations of the polypeptide,</w:t>
      </w:r>
      <w:r w:rsidR="00387C9F">
        <w:rPr>
          <w:rFonts w:ascii="Times New Roman" w:hAnsi="Times New Roman" w:cs="Times New Roman"/>
          <w:b/>
          <w:sz w:val="24"/>
          <w:szCs w:val="24"/>
        </w:rPr>
        <w:fldChar w:fldCharType="begin">
          <w:fldData xml:space="preserve">PEVuZE5vdGU+PENpdGU+PEF1dGhvcj5CZWNrPC9BdXRob3I+PFllYXI+MjAwODwvWWVhcj48UmVj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</w:fldData>
        </w:fldChar>
      </w:r>
      <w:r w:rsidR="00387C9F">
        <w:rPr>
          <w:rFonts w:ascii="Times New Roman" w:hAnsi="Times New Roman" w:cs="Times New Roman"/>
          <w:b/>
          <w:sz w:val="24"/>
          <w:szCs w:val="24"/>
        </w:rPr>
        <w:instrText xml:space="preserve"> ADDIN EN.CITE </w:instrText>
      </w:r>
      <w:r w:rsidR="00387C9F">
        <w:rPr>
          <w:rFonts w:ascii="Times New Roman" w:hAnsi="Times New Roman" w:cs="Times New Roman"/>
          <w:b/>
          <w:sz w:val="24"/>
          <w:szCs w:val="24"/>
        </w:rPr>
        <w:fldChar w:fldCharType="begin">
          <w:fldData xml:space="preserve">PEVuZE5vdGU+PENpdGU+PEF1dGhvcj5CZWNrPC9BdXRob3I+PFllYXI+MjAwODwvWWVhcj48UmVj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</w:fldData>
        </w:fldChar>
      </w:r>
      <w:r w:rsidR="00387C9F">
        <w:rPr>
          <w:rFonts w:ascii="Times New Roman" w:hAnsi="Times New Roman" w:cs="Times New Roman"/>
          <w:b/>
          <w:sz w:val="24"/>
          <w:szCs w:val="24"/>
        </w:rPr>
        <w:instrText xml:space="preserve"> ADDIN EN.CITE.DATA </w:instrText>
      </w:r>
      <w:r w:rsidR="00387C9F">
        <w:rPr>
          <w:rFonts w:ascii="Times New Roman" w:hAnsi="Times New Roman" w:cs="Times New Roman"/>
          <w:b/>
          <w:sz w:val="24"/>
          <w:szCs w:val="24"/>
        </w:rPr>
      </w:r>
      <w:r w:rsidR="00387C9F">
        <w:rPr>
          <w:rFonts w:ascii="Times New Roman" w:hAnsi="Times New Roman" w:cs="Times New Roman"/>
          <w:b/>
          <w:sz w:val="24"/>
          <w:szCs w:val="24"/>
        </w:rPr>
        <w:fldChar w:fldCharType="end"/>
      </w:r>
      <w:r w:rsidR="00387C9F">
        <w:rPr>
          <w:rFonts w:ascii="Times New Roman" w:hAnsi="Times New Roman" w:cs="Times New Roman"/>
          <w:b/>
          <w:sz w:val="24"/>
          <w:szCs w:val="24"/>
        </w:rPr>
      </w:r>
      <w:r w:rsidR="00387C9F">
        <w:rPr>
          <w:rFonts w:ascii="Times New Roman" w:hAnsi="Times New Roman" w:cs="Times New Roman"/>
          <w:b/>
          <w:sz w:val="24"/>
          <w:szCs w:val="24"/>
        </w:rPr>
        <w:fldChar w:fldCharType="separate"/>
      </w:r>
      <w:r w:rsidR="00387C9F" w:rsidRPr="00387C9F">
        <w:rPr>
          <w:rFonts w:ascii="Times New Roman" w:hAnsi="Times New Roman" w:cs="Times New Roman"/>
          <w:b/>
          <w:noProof/>
          <w:sz w:val="24"/>
          <w:szCs w:val="24"/>
          <w:vertAlign w:val="superscript"/>
        </w:rPr>
        <w:t>6,7</w:t>
      </w:r>
      <w:r w:rsidR="00387C9F">
        <w:rPr>
          <w:rFonts w:ascii="Times New Roman" w:hAnsi="Times New Roman" w:cs="Times New Roman"/>
          <w:b/>
          <w:sz w:val="24"/>
          <w:szCs w:val="24"/>
        </w:rPr>
        <w:fldChar w:fldCharType="end"/>
      </w:r>
      <w:r w:rsidRPr="00F630E3">
        <w:rPr>
          <w:rFonts w:ascii="Times New Roman" w:hAnsi="Times New Roman" w:cs="Times New Roman"/>
          <w:b/>
          <w:sz w:val="24"/>
          <w:szCs w:val="24"/>
        </w:rPr>
        <w:t xml:space="preserve"> where each structure lies in one of the minima of a conformational energy landscape and can be selected according to the chemistry of the molecules interacting with the protein. These structural changes are realised through the mechanisms of conformational selection (where a higher energy minimum characteristic of the protein is stabilised by small molecule binding), and induced fit (where a small molecule imposes a structure on the protein that is not a minimum in the absence of that molecule).</w:t>
      </w:r>
      <w:r w:rsidR="004A1879">
        <w:rPr>
          <w:rFonts w:ascii="Times New Roman" w:hAnsi="Times New Roman" w:cs="Times New Roman"/>
          <w:b/>
          <w:sz w:val="24"/>
          <w:szCs w:val="24"/>
        </w:rPr>
        <w:fldChar w:fldCharType="begin"/>
      </w:r>
      <w:r w:rsidR="004A1879">
        <w:rPr>
          <w:rFonts w:ascii="Times New Roman" w:hAnsi="Times New Roman" w:cs="Times New Roman"/>
          <w:b/>
          <w:sz w:val="24"/>
          <w:szCs w:val="24"/>
        </w:rPr>
        <w:instrText xml:space="preserve"> ADDIN EN.CITE &lt;EndNote&gt;&lt;Cite&gt;&lt;Author&gt;Csermely&lt;/Author&gt;&lt;Year&gt;2010&lt;/Year&gt;&lt;RecNum&gt;54&lt;/RecNum&gt;&lt;DisplayText&gt;&lt;style face="superscript"&gt;8&lt;/style&gt;&lt;/DisplayText&gt;&lt;record&gt;&lt;rec-number&gt;54&lt;/rec-number&gt;&lt;foreign-keys&gt;&lt;key app="EN" db-id="ps99z0s06wweruedtx1p9v5wd05frvs9fdw5" timestamp="1499263428"&gt;54&lt;/key&gt;&lt;/foreign-keys&gt;&lt;ref-type name="Journal Article"&gt;17&lt;/ref-type&gt;&lt;contributors&gt;&lt;authors&gt;&lt;author&gt;Csermely, Peter&lt;/author&gt;&lt;author&gt;Palotai, Robin&lt;/author&gt;&lt;author&gt;Nussinov, Ruth&lt;/author&gt;&lt;/authors&gt;&lt;/contributors&gt;&lt;titles&gt;&lt;title&gt;Induced fit, conformational selection and independent dynamic segments: an extended view of binding events&lt;/title&gt;&lt;secondary-title&gt;Trends in Biochemical Sciences&lt;/secondary-title&gt;&lt;/titles&gt;&lt;periodical&gt;&lt;full-title&gt;Trends in Biochemical Sciences&lt;/full-title&gt;&lt;/periodical&gt;&lt;pages&gt;539-546&lt;/pages&gt;&lt;volume&gt;35&lt;/volume&gt;&lt;number&gt;10&lt;/number&gt;&lt;dates&gt;&lt;year&gt;2010&lt;/year&gt;&lt;pub-dates&gt;&lt;date&gt;2010/10/01/&lt;/date&gt;&lt;/pub-dates&gt;&lt;/dates&gt;&lt;isbn&gt;0968-0004&lt;/isbn&gt;&lt;urls&gt;&lt;related-urls&gt;&lt;url&gt;http://www.sciencedirect.com/science/article/pii/S0968000410000885&lt;/url&gt;&lt;/related-urls&gt;&lt;/urls&gt;&lt;/record&gt;&lt;/Cite&gt;&lt;/EndNote&gt;</w:instrText>
      </w:r>
      <w:r w:rsidR="004A1879">
        <w:rPr>
          <w:rFonts w:ascii="Times New Roman" w:hAnsi="Times New Roman" w:cs="Times New Roman"/>
          <w:b/>
          <w:sz w:val="24"/>
          <w:szCs w:val="24"/>
        </w:rPr>
        <w:fldChar w:fldCharType="separate"/>
      </w:r>
      <w:r w:rsidR="004A1879" w:rsidRPr="004A1879">
        <w:rPr>
          <w:rFonts w:ascii="Times New Roman" w:hAnsi="Times New Roman" w:cs="Times New Roman"/>
          <w:b/>
          <w:noProof/>
          <w:sz w:val="24"/>
          <w:szCs w:val="24"/>
          <w:vertAlign w:val="superscript"/>
        </w:rPr>
        <w:t>8</w:t>
      </w:r>
      <w:r w:rsidR="004A1879">
        <w:rPr>
          <w:rFonts w:ascii="Times New Roman" w:hAnsi="Times New Roman" w:cs="Times New Roman"/>
          <w:b/>
          <w:sz w:val="24"/>
          <w:szCs w:val="24"/>
        </w:rPr>
        <w:fldChar w:fldCharType="end"/>
      </w:r>
      <w:r w:rsidRPr="00F630E3">
        <w:rPr>
          <w:rFonts w:ascii="Times New Roman" w:hAnsi="Times New Roman" w:cs="Times New Roman"/>
          <w:b/>
          <w:sz w:val="24"/>
          <w:szCs w:val="24"/>
        </w:rPr>
        <w:t xml:space="preserve"> Here we show that rotation about covalent bonds in a peptide linker can change a flexible MOF to afford nine distinct crystal structures, revealing a conformational energy landscape characterised by multiple structural minima. The uptake of small molecule guests by the MOF can be chemically triggered by inducing peptide conformational change. This change transforms the material from a minimum on the landscape that is inactive for guest sorption to an active one. Chemical control of the conformation of a flexible organic linker offers a route to modify the pore geometry and internal surface chemistry and thus the function of open-framework materials.</w:t>
      </w:r>
    </w:p>
    <w:p w14:paraId="0ADA7BE0" w14:textId="34519D7E" w:rsidR="00A025BA" w:rsidRPr="00854C33" w:rsidRDefault="00A025BA" w:rsidP="00A025BA">
      <w:pPr>
        <w:spacing w:after="0" w:line="240" w:lineRule="auto"/>
        <w:jc w:val="both"/>
        <w:rPr>
          <w:rFonts w:ascii="Times New Roman" w:hAnsi="Times New Roman" w:cs="Times New Roman"/>
          <w:b/>
          <w:sz w:val="24"/>
          <w:szCs w:val="24"/>
        </w:rPr>
      </w:pPr>
    </w:p>
    <w:p w14:paraId="7ACEF99E" w14:textId="4864B947" w:rsidR="00A025BA" w:rsidRPr="00854C33" w:rsidRDefault="00FA60E2" w:rsidP="008464E7">
      <w:pPr>
        <w:spacing w:after="0" w:line="240" w:lineRule="auto"/>
        <w:ind w:firstLine="720"/>
        <w:jc w:val="both"/>
        <w:rPr>
          <w:rFonts w:ascii="Times New Roman" w:hAnsi="Times New Roman" w:cs="Times New Roman"/>
          <w:sz w:val="24"/>
          <w:szCs w:val="24"/>
        </w:rPr>
      </w:pPr>
      <w:r w:rsidRPr="00854C33">
        <w:rPr>
          <w:rFonts w:ascii="Times New Roman" w:hAnsi="Times New Roman" w:cs="Times New Roman"/>
          <w:sz w:val="24"/>
          <w:szCs w:val="24"/>
        </w:rPr>
        <w:lastRenderedPageBreak/>
        <w:t>Flexible MOF structures</w:t>
      </w:r>
      <w:r w:rsidR="002E7CD4" w:rsidRPr="00854C33">
        <w:rPr>
          <w:rFonts w:ascii="Times New Roman" w:hAnsi="Times New Roman" w:cs="Times New Roman"/>
          <w:sz w:val="24"/>
          <w:szCs w:val="24"/>
        </w:rPr>
        <w:fldChar w:fldCharType="begin"/>
      </w:r>
      <w:r w:rsidR="004A1879">
        <w:rPr>
          <w:rFonts w:ascii="Times New Roman" w:hAnsi="Times New Roman" w:cs="Times New Roman"/>
          <w:sz w:val="24"/>
          <w:szCs w:val="24"/>
        </w:rPr>
        <w:instrText xml:space="preserve"> ADDIN EN.CITE &lt;EndNote&gt;&lt;Cite&gt;&lt;Author&gt;Schneemann&lt;/Author&gt;&lt;Year&gt;2014&lt;/Year&gt;&lt;RecNum&gt;17&lt;/RecNum&gt;&lt;DisplayText&gt;&lt;style face="superscript"&gt;9,10&lt;/style&gt;&lt;/DisplayText&gt;&lt;record&gt;&lt;rec-number&gt;17&lt;/rec-number&gt;&lt;foreign-keys&gt;&lt;key app="EN" db-id="ps99z0s06wweruedtx1p9v5wd05frvs9fdw5" timestamp="0"&gt;17&lt;/key&gt;&lt;/foreign-keys&gt;&lt;ref-type name="Journal Article"&gt;17&lt;/ref-type&gt;&lt;contributors&gt;&lt;authors&gt;&lt;author&gt;Schneemann, A.&lt;/author&gt;&lt;author&gt;Bon, V.&lt;/author&gt;&lt;author&gt;Schwedler, I.&lt;/author&gt;&lt;author&gt;Senkovska, I.&lt;/author&gt;&lt;author&gt;Kaskel, S.&lt;/author&gt;&lt;author&gt;Fischer, R. A.&lt;/author&gt;&lt;/authors&gt;&lt;/contributors&gt;&lt;titles&gt;&lt;title&gt;Flexible metal-organic frameworks&lt;/title&gt;&lt;secondary-title&gt;Chemical Society Reviews&lt;/secondary-title&gt;&lt;/titles&gt;&lt;periodical&gt;&lt;full-title&gt;Chemical Society Reviews&lt;/full-title&gt;&lt;/periodical&gt;&lt;pages&gt;6062-6096&lt;/pages&gt;&lt;volume&gt;43&lt;/volume&gt;&lt;number&gt;16&lt;/number&gt;&lt;dates&gt;&lt;year&gt;2014&lt;/year&gt;&lt;/dates&gt;&lt;publisher&gt;The Royal Society of Chemistry&lt;/publisher&gt;&lt;isbn&gt;0306-0012&lt;/isbn&gt;&lt;work-type&gt;10.1039/C4CS00101J&lt;/work-type&gt;&lt;urls&gt;&lt;related-urls&gt;&lt;url&gt;http://dx.doi.org/10.1039/C4CS00101J&lt;/url&gt;&lt;/related-urls&gt;&lt;/urls&gt;&lt;electronic-resource-num&gt;10.1039/c4cs00101j&lt;/electronic-resource-num&gt;&lt;/record&gt;&lt;/Cite&gt;&lt;Cite&gt;&lt;Author&gt;Horike&lt;/Author&gt;&lt;Year&gt;2009&lt;/Year&gt;&lt;RecNum&gt;1&lt;/RecNum&gt;&lt;record&gt;&lt;rec-number&gt;1&lt;/rec-number&gt;&lt;foreign-keys&gt;&lt;key app="EN" db-id="ps99z0s06wweruedtx1p9v5wd05frvs9fdw5" timestamp="0"&gt;1&lt;/key&gt;&lt;/foreign-keys&gt;&lt;ref-type name="Journal Article"&gt;17&lt;/ref-type&gt;&lt;contributors&gt;&lt;authors&gt;&lt;author&gt;Horike, Satoshi&lt;/author&gt;&lt;author&gt;Shimomura, Satoru&lt;/author&gt;&lt;author&gt;Kitagawa, Susumu&lt;/author&gt;&lt;/authors&gt;&lt;/contributors&gt;&lt;titles&gt;&lt;title&gt;Soft porous crystals&lt;/title&gt;&lt;secondary-title&gt;Nat Chem&lt;/secondary-title&gt;&lt;/titles&gt;&lt;pages&gt;695-704&lt;/pages&gt;&lt;volume&gt;1&lt;/volume&gt;&lt;number&gt;9&lt;/number&gt;&lt;dates&gt;&lt;year&gt;2009&lt;/year&gt;&lt;/dates&gt;&lt;publisher&gt;Nature Publishing Group&lt;/publisher&gt;&lt;isbn&gt;1755-4330&lt;/isbn&gt;&lt;work-type&gt;10.1038/nchem.444&lt;/work-type&gt;&lt;urls&gt;&lt;related-urls&gt;&lt;url&gt;http://dx.doi.org/10.1038/nchem.444&lt;/url&gt;&lt;/related-urls&gt;&lt;/urls&gt;&lt;/record&gt;&lt;/Cite&gt;&lt;/EndNote&gt;</w:instrText>
      </w:r>
      <w:r w:rsidR="002E7CD4" w:rsidRPr="00854C33">
        <w:rPr>
          <w:rFonts w:ascii="Times New Roman" w:hAnsi="Times New Roman" w:cs="Times New Roman"/>
          <w:sz w:val="24"/>
          <w:szCs w:val="24"/>
        </w:rPr>
        <w:fldChar w:fldCharType="separate"/>
      </w:r>
      <w:r w:rsidR="004A1879" w:rsidRPr="004A1879">
        <w:rPr>
          <w:rFonts w:ascii="Times New Roman" w:hAnsi="Times New Roman" w:cs="Times New Roman"/>
          <w:noProof/>
          <w:sz w:val="24"/>
          <w:szCs w:val="24"/>
          <w:vertAlign w:val="superscript"/>
        </w:rPr>
        <w:t>9,10</w:t>
      </w:r>
      <w:r w:rsidR="002E7CD4" w:rsidRPr="00854C33">
        <w:rPr>
          <w:rFonts w:ascii="Times New Roman" w:hAnsi="Times New Roman" w:cs="Times New Roman"/>
          <w:sz w:val="24"/>
          <w:szCs w:val="24"/>
        </w:rPr>
        <w:fldChar w:fldCharType="end"/>
      </w:r>
      <w:r w:rsidRPr="00854C33">
        <w:rPr>
          <w:rFonts w:ascii="Times New Roman" w:hAnsi="Times New Roman" w:cs="Times New Roman"/>
          <w:sz w:val="24"/>
          <w:szCs w:val="24"/>
        </w:rPr>
        <w:t xml:space="preserve"> can be rearranged in the presence of guests through mechanical mechanisms such as the repositioning of a rigid linker about an inorganic unit</w:t>
      </w:r>
      <w:r w:rsidR="002E7CD4" w:rsidRPr="00854C33">
        <w:rPr>
          <w:rFonts w:ascii="Times New Roman" w:hAnsi="Times New Roman" w:cs="Times New Roman"/>
          <w:sz w:val="24"/>
          <w:szCs w:val="24"/>
        </w:rPr>
        <w:fldChar w:fldCharType="begin">
          <w:fldData xml:space="preserve">PEVuZE5vdGU+PENpdGU+PEF1dGhvcj5Mb2lzZWF1PC9BdXRob3I+PFllYXI+MjAwNDwvWWVhcj48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</w:fldData>
        </w:fldChar>
      </w:r>
      <w:r w:rsidR="004A1879">
        <w:rPr>
          <w:rFonts w:ascii="Times New Roman" w:hAnsi="Times New Roman" w:cs="Times New Roman"/>
          <w:sz w:val="24"/>
          <w:szCs w:val="24"/>
        </w:rPr>
        <w:instrText xml:space="preserve"> ADDIN EN.CITE </w:instrText>
      </w:r>
      <w:r w:rsidR="004A1879">
        <w:rPr>
          <w:rFonts w:ascii="Times New Roman" w:hAnsi="Times New Roman" w:cs="Times New Roman"/>
          <w:sz w:val="24"/>
          <w:szCs w:val="24"/>
        </w:rPr>
        <w:fldChar w:fldCharType="begin">
          <w:fldData xml:space="preserve">PEVuZE5vdGU+PENpdGU+PEF1dGhvcj5Mb2lzZWF1PC9BdXRob3I+PFllYXI+MjAwNDwvWWVhcj48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</w:fldData>
        </w:fldChar>
      </w:r>
      <w:r w:rsidR="004A1879">
        <w:rPr>
          <w:rFonts w:ascii="Times New Roman" w:hAnsi="Times New Roman" w:cs="Times New Roman"/>
          <w:sz w:val="24"/>
          <w:szCs w:val="24"/>
        </w:rPr>
        <w:instrText xml:space="preserve"> ADDIN EN.CITE.DATA </w:instrText>
      </w:r>
      <w:r w:rsidR="004A1879">
        <w:rPr>
          <w:rFonts w:ascii="Times New Roman" w:hAnsi="Times New Roman" w:cs="Times New Roman"/>
          <w:sz w:val="24"/>
          <w:szCs w:val="24"/>
        </w:rPr>
      </w:r>
      <w:r w:rsidR="004A1879">
        <w:rPr>
          <w:rFonts w:ascii="Times New Roman" w:hAnsi="Times New Roman" w:cs="Times New Roman"/>
          <w:sz w:val="24"/>
          <w:szCs w:val="24"/>
        </w:rPr>
        <w:fldChar w:fldCharType="end"/>
      </w:r>
      <w:r w:rsidR="002E7CD4" w:rsidRPr="00854C33">
        <w:rPr>
          <w:rFonts w:ascii="Times New Roman" w:hAnsi="Times New Roman" w:cs="Times New Roman"/>
          <w:sz w:val="24"/>
          <w:szCs w:val="24"/>
        </w:rPr>
      </w:r>
      <w:r w:rsidR="002E7CD4" w:rsidRPr="00854C33">
        <w:rPr>
          <w:rFonts w:ascii="Times New Roman" w:hAnsi="Times New Roman" w:cs="Times New Roman"/>
          <w:sz w:val="24"/>
          <w:szCs w:val="24"/>
        </w:rPr>
        <w:fldChar w:fldCharType="separate"/>
      </w:r>
      <w:r w:rsidR="004A1879" w:rsidRPr="004A1879">
        <w:rPr>
          <w:rFonts w:ascii="Times New Roman" w:hAnsi="Times New Roman" w:cs="Times New Roman"/>
          <w:noProof/>
          <w:sz w:val="24"/>
          <w:szCs w:val="24"/>
          <w:vertAlign w:val="superscript"/>
        </w:rPr>
        <w:t>11-13</w:t>
      </w:r>
      <w:r w:rsidR="002E7CD4" w:rsidRPr="00854C33">
        <w:rPr>
          <w:rFonts w:ascii="Times New Roman" w:hAnsi="Times New Roman" w:cs="Times New Roman"/>
          <w:sz w:val="24"/>
          <w:szCs w:val="24"/>
        </w:rPr>
        <w:fldChar w:fldCharType="end"/>
      </w:r>
      <w:r w:rsidR="00B06FB6" w:rsidRPr="00854C33">
        <w:rPr>
          <w:rFonts w:ascii="Times New Roman" w:hAnsi="Times New Roman" w:cs="Times New Roman"/>
          <w:sz w:val="24"/>
          <w:szCs w:val="24"/>
        </w:rPr>
        <w:t xml:space="preserve"> </w:t>
      </w:r>
      <w:r w:rsidRPr="00854C33">
        <w:rPr>
          <w:rFonts w:ascii="Times New Roman" w:hAnsi="Times New Roman" w:cs="Times New Roman"/>
          <w:sz w:val="24"/>
          <w:szCs w:val="24"/>
        </w:rPr>
        <w:t>or the relative displacement of two rigid networks,</w:t>
      </w:r>
      <w:r w:rsidR="002E7CD4" w:rsidRPr="00854C33">
        <w:rPr>
          <w:rFonts w:ascii="Times New Roman" w:hAnsi="Times New Roman" w:cs="Times New Roman"/>
          <w:sz w:val="24"/>
          <w:szCs w:val="24"/>
        </w:rPr>
        <w:fldChar w:fldCharType="begin"/>
      </w:r>
      <w:r w:rsidR="004A1879">
        <w:rPr>
          <w:rFonts w:ascii="Times New Roman" w:hAnsi="Times New Roman" w:cs="Times New Roman"/>
          <w:sz w:val="24"/>
          <w:szCs w:val="24"/>
        </w:rPr>
        <w:instrText xml:space="preserve"> ADDIN EN.CITE &lt;EndNote&gt;&lt;Cite&gt;&lt;Author&gt;Maji&lt;/Author&gt;&lt;Year&gt;2007&lt;/Year&gt;&lt;RecNum&gt;30&lt;/RecNum&gt;&lt;DisplayText&gt;&lt;style face="superscript"&gt;14&lt;/style&gt;&lt;/DisplayText&gt;&lt;record&gt;&lt;rec-number&gt;30&lt;/rec-number&gt;&lt;foreign-keys&gt;&lt;key app="EN" db-id="ps99z0s06wweruedtx1p9v5wd05frvs9fdw5" timestamp="1484847694"&gt;30&lt;/key&gt;&lt;/foreign-keys&gt;&lt;ref-type name="Journal Article"&gt;17&lt;/ref-type&gt;&lt;contributors&gt;&lt;authors&gt;&lt;author&gt;Maji, Tapas Kumar&lt;/author&gt;&lt;author&gt;Matsuda, Ryotaro&lt;/author&gt;&lt;author&gt;Kitagawa, Susumu&lt;/author&gt;&lt;/authors&gt;&lt;/contributors&gt;&lt;titles&gt;&lt;title&gt;A flexible interpenetrating coordination framework with a bimodal porous functionality&lt;/title&gt;&lt;secondary-title&gt;Nat Mater&lt;/secondary-title&gt;&lt;/titles&gt;&lt;periodical&gt;&lt;full-title&gt;Nat Mater&lt;/full-title&gt;&lt;/periodical&gt;&lt;pages&gt;142-148&lt;/pages&gt;&lt;volume&gt;6&lt;/volume&gt;&lt;number&gt;2&lt;/number&gt;&lt;dates&gt;&lt;year&gt;2007&lt;/year&gt;&lt;pub-dates&gt;&lt;date&gt;02//print&lt;/date&gt;&lt;/pub-dates&gt;&lt;/dates&gt;&lt;isbn&gt;1476-1122&lt;/isbn&gt;&lt;work-type&gt;10.1038/nmat1827&lt;/work-type&gt;&lt;urls&gt;&lt;related-urls&gt;&lt;url&gt;http://dx.doi.org/10.1038/nmat1827&lt;/url&gt;&lt;/related-urls&gt;&lt;/urls&gt;&lt;electronic-resource-num&gt;http://www.nature.com/nmat/journal/v6/n2/suppinfo/nmat1827_S1.html&lt;/electronic-resource-num&gt;&lt;/record&gt;&lt;/Cite&gt;&lt;/EndNote&gt;</w:instrText>
      </w:r>
      <w:r w:rsidR="002E7CD4" w:rsidRPr="00854C33">
        <w:rPr>
          <w:rFonts w:ascii="Times New Roman" w:hAnsi="Times New Roman" w:cs="Times New Roman"/>
          <w:sz w:val="24"/>
          <w:szCs w:val="24"/>
        </w:rPr>
        <w:fldChar w:fldCharType="separate"/>
      </w:r>
      <w:r w:rsidR="004A1879" w:rsidRPr="004A1879">
        <w:rPr>
          <w:rFonts w:ascii="Times New Roman" w:hAnsi="Times New Roman" w:cs="Times New Roman"/>
          <w:noProof/>
          <w:sz w:val="24"/>
          <w:szCs w:val="24"/>
          <w:vertAlign w:val="superscript"/>
        </w:rPr>
        <w:t>14</w:t>
      </w:r>
      <w:r w:rsidR="002E7CD4" w:rsidRPr="00854C33">
        <w:rPr>
          <w:rFonts w:ascii="Times New Roman" w:hAnsi="Times New Roman" w:cs="Times New Roman"/>
          <w:sz w:val="24"/>
          <w:szCs w:val="24"/>
        </w:rPr>
        <w:fldChar w:fldCharType="end"/>
      </w:r>
      <w:r w:rsidRPr="00854C33">
        <w:rPr>
          <w:rFonts w:ascii="Times New Roman" w:hAnsi="Times New Roman" w:cs="Times New Roman"/>
          <w:sz w:val="24"/>
          <w:szCs w:val="24"/>
        </w:rPr>
        <w:t xml:space="preserve"> opening a range of </w:t>
      </w:r>
      <w:r w:rsidR="00C968D3" w:rsidRPr="00854C33">
        <w:rPr>
          <w:rFonts w:ascii="Times New Roman" w:hAnsi="Times New Roman" w:cs="Times New Roman"/>
          <w:sz w:val="24"/>
          <w:szCs w:val="24"/>
        </w:rPr>
        <w:t xml:space="preserve">routes </w:t>
      </w:r>
      <w:r w:rsidR="00181EDE" w:rsidRPr="00854C33">
        <w:rPr>
          <w:rFonts w:ascii="Times New Roman" w:hAnsi="Times New Roman" w:cs="Times New Roman"/>
          <w:sz w:val="24"/>
          <w:szCs w:val="24"/>
        </w:rPr>
        <w:t xml:space="preserve">to control </w:t>
      </w:r>
      <w:r w:rsidRPr="00854C33">
        <w:rPr>
          <w:rFonts w:ascii="Times New Roman" w:hAnsi="Times New Roman" w:cs="Times New Roman"/>
          <w:sz w:val="24"/>
          <w:szCs w:val="24"/>
        </w:rPr>
        <w:t>function</w:t>
      </w:r>
      <w:r w:rsidR="000006B0" w:rsidRPr="00854C33">
        <w:rPr>
          <w:rFonts w:ascii="Times New Roman" w:hAnsi="Times New Roman" w:cs="Times New Roman"/>
          <w:sz w:val="24"/>
          <w:szCs w:val="24"/>
        </w:rPr>
        <w:fldChar w:fldCharType="begin">
          <w:fldData xml:space="preserve">PEVuZE5vdGU+PENpdGU+PEF1dGhvcj5NYXNvbjwvQXV0aG9yPjxZZWFyPjIwMTU8L1llYXI+PFJl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=
</w:fldData>
        </w:fldChar>
      </w:r>
      <w:r w:rsidR="004A1879">
        <w:rPr>
          <w:rFonts w:ascii="Times New Roman" w:hAnsi="Times New Roman" w:cs="Times New Roman"/>
          <w:sz w:val="24"/>
          <w:szCs w:val="24"/>
        </w:rPr>
        <w:instrText xml:space="preserve"> ADDIN EN.CITE </w:instrText>
      </w:r>
      <w:r w:rsidR="004A1879">
        <w:rPr>
          <w:rFonts w:ascii="Times New Roman" w:hAnsi="Times New Roman" w:cs="Times New Roman"/>
          <w:sz w:val="24"/>
          <w:szCs w:val="24"/>
        </w:rPr>
        <w:fldChar w:fldCharType="begin">
          <w:fldData xml:space="preserve">PEVuZE5vdGU+PENpdGU+PEF1dGhvcj5NYXNvbjwvQXV0aG9yPjxZZWFyPjIwMTU8L1llYXI+PFJl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=
</w:fldData>
        </w:fldChar>
      </w:r>
      <w:r w:rsidR="004A1879">
        <w:rPr>
          <w:rFonts w:ascii="Times New Roman" w:hAnsi="Times New Roman" w:cs="Times New Roman"/>
          <w:sz w:val="24"/>
          <w:szCs w:val="24"/>
        </w:rPr>
        <w:instrText xml:space="preserve"> ADDIN EN.CITE.DATA </w:instrText>
      </w:r>
      <w:r w:rsidR="004A1879">
        <w:rPr>
          <w:rFonts w:ascii="Times New Roman" w:hAnsi="Times New Roman" w:cs="Times New Roman"/>
          <w:sz w:val="24"/>
          <w:szCs w:val="24"/>
        </w:rPr>
      </w:r>
      <w:r w:rsidR="004A1879">
        <w:rPr>
          <w:rFonts w:ascii="Times New Roman" w:hAnsi="Times New Roman" w:cs="Times New Roman"/>
          <w:sz w:val="24"/>
          <w:szCs w:val="24"/>
        </w:rPr>
        <w:fldChar w:fldCharType="end"/>
      </w:r>
      <w:r w:rsidR="000006B0" w:rsidRPr="00854C33">
        <w:rPr>
          <w:rFonts w:ascii="Times New Roman" w:hAnsi="Times New Roman" w:cs="Times New Roman"/>
          <w:sz w:val="24"/>
          <w:szCs w:val="24"/>
        </w:rPr>
      </w:r>
      <w:r w:rsidR="000006B0" w:rsidRPr="00854C33">
        <w:rPr>
          <w:rFonts w:ascii="Times New Roman" w:hAnsi="Times New Roman" w:cs="Times New Roman"/>
          <w:sz w:val="24"/>
          <w:szCs w:val="24"/>
        </w:rPr>
        <w:fldChar w:fldCharType="separate"/>
      </w:r>
      <w:r w:rsidR="004A1879" w:rsidRPr="004A1879">
        <w:rPr>
          <w:rFonts w:ascii="Times New Roman" w:hAnsi="Times New Roman" w:cs="Times New Roman"/>
          <w:noProof/>
          <w:sz w:val="24"/>
          <w:szCs w:val="24"/>
          <w:vertAlign w:val="superscript"/>
        </w:rPr>
        <w:t>15</w:t>
      </w:r>
      <w:r w:rsidR="000006B0" w:rsidRPr="00854C33">
        <w:rPr>
          <w:rFonts w:ascii="Times New Roman" w:hAnsi="Times New Roman" w:cs="Times New Roman"/>
          <w:sz w:val="24"/>
          <w:szCs w:val="24"/>
        </w:rPr>
        <w:fldChar w:fldCharType="end"/>
      </w:r>
      <w:r w:rsidRPr="00854C33">
        <w:rPr>
          <w:rFonts w:ascii="Times New Roman" w:hAnsi="Times New Roman" w:cs="Times New Roman"/>
          <w:sz w:val="24"/>
          <w:szCs w:val="24"/>
        </w:rPr>
        <w:t xml:space="preserve"> </w:t>
      </w:r>
      <w:r w:rsidR="00181EDE" w:rsidRPr="00854C33">
        <w:rPr>
          <w:rFonts w:ascii="Times New Roman" w:hAnsi="Times New Roman" w:cs="Times New Roman"/>
          <w:sz w:val="24"/>
          <w:szCs w:val="24"/>
        </w:rPr>
        <w:t xml:space="preserve">that are </w:t>
      </w:r>
      <w:r w:rsidRPr="00854C33">
        <w:rPr>
          <w:rFonts w:ascii="Times New Roman" w:hAnsi="Times New Roman" w:cs="Times New Roman"/>
          <w:sz w:val="24"/>
          <w:szCs w:val="24"/>
        </w:rPr>
        <w:t>not accessible to rigid frameworks</w:t>
      </w:r>
      <w:r w:rsidR="006D1C77">
        <w:rPr>
          <w:rFonts w:ascii="Times New Roman" w:hAnsi="Times New Roman" w:cs="Times New Roman"/>
          <w:sz w:val="24"/>
          <w:szCs w:val="24"/>
        </w:rPr>
        <w:t xml:space="preserve"> with their single structural minimum (Figure 1)</w:t>
      </w:r>
      <w:r w:rsidR="006A4A97" w:rsidRPr="00854C33">
        <w:rPr>
          <w:rFonts w:ascii="Times New Roman" w:hAnsi="Times New Roman" w:cs="Times New Roman"/>
          <w:sz w:val="24"/>
          <w:szCs w:val="24"/>
        </w:rPr>
        <w:t xml:space="preserve">. </w:t>
      </w:r>
      <w:r w:rsidR="00BA1864" w:rsidRPr="00854C33">
        <w:rPr>
          <w:rFonts w:ascii="Times New Roman" w:hAnsi="Times New Roman" w:cs="Times New Roman"/>
          <w:sz w:val="24"/>
          <w:szCs w:val="24"/>
        </w:rPr>
        <w:t xml:space="preserve">Similar phenomena have been observed </w:t>
      </w:r>
      <w:r w:rsidR="00EA4E0A" w:rsidRPr="00854C33">
        <w:rPr>
          <w:rFonts w:ascii="Times New Roman" w:hAnsi="Times New Roman" w:cs="Times New Roman"/>
          <w:sz w:val="24"/>
          <w:szCs w:val="24"/>
        </w:rPr>
        <w:t>in the host-guest chemistry of interlocked cage molecules</w:t>
      </w:r>
      <w:r w:rsidR="00D04E4D" w:rsidRPr="00854C33">
        <w:rPr>
          <w:rFonts w:ascii="Times New Roman" w:hAnsi="Times New Roman" w:cs="Times New Roman"/>
          <w:sz w:val="24"/>
          <w:szCs w:val="24"/>
        </w:rPr>
        <w:t>.</w:t>
      </w:r>
      <w:r w:rsidR="001C43AD" w:rsidRPr="00854C33">
        <w:rPr>
          <w:rFonts w:ascii="Times New Roman" w:hAnsi="Times New Roman" w:cs="Times New Roman"/>
          <w:sz w:val="24"/>
          <w:szCs w:val="24"/>
        </w:rPr>
        <w:fldChar w:fldCharType="begin">
          <w:fldData xml:space="preserve">PEVuZE5vdGU+PENpdGU+PEF1dGhvcj5TYWJyaW5hPC9BdXRob3I+PFllYXI+MjAxMjwvWWVhcj48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</w:fldData>
        </w:fldChar>
      </w:r>
      <w:r w:rsidR="004A1879">
        <w:rPr>
          <w:rFonts w:ascii="Times New Roman" w:hAnsi="Times New Roman" w:cs="Times New Roman"/>
          <w:sz w:val="24"/>
          <w:szCs w:val="24"/>
        </w:rPr>
        <w:instrText xml:space="preserve"> ADDIN EN.CITE </w:instrText>
      </w:r>
      <w:r w:rsidR="004A1879">
        <w:rPr>
          <w:rFonts w:ascii="Times New Roman" w:hAnsi="Times New Roman" w:cs="Times New Roman"/>
          <w:sz w:val="24"/>
          <w:szCs w:val="24"/>
        </w:rPr>
        <w:fldChar w:fldCharType="begin">
          <w:fldData xml:space="preserve">PEVuZE5vdGU+PENpdGU+PEF1dGhvcj5TYWJyaW5hPC9BdXRob3I+PFllYXI+MjAxMjwvWWVhcj48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</w:fldData>
        </w:fldChar>
      </w:r>
      <w:r w:rsidR="004A1879">
        <w:rPr>
          <w:rFonts w:ascii="Times New Roman" w:hAnsi="Times New Roman" w:cs="Times New Roman"/>
          <w:sz w:val="24"/>
          <w:szCs w:val="24"/>
        </w:rPr>
        <w:instrText xml:space="preserve"> ADDIN EN.CITE.DATA </w:instrText>
      </w:r>
      <w:r w:rsidR="004A1879">
        <w:rPr>
          <w:rFonts w:ascii="Times New Roman" w:hAnsi="Times New Roman" w:cs="Times New Roman"/>
          <w:sz w:val="24"/>
          <w:szCs w:val="24"/>
        </w:rPr>
      </w:r>
      <w:r w:rsidR="004A1879">
        <w:rPr>
          <w:rFonts w:ascii="Times New Roman" w:hAnsi="Times New Roman" w:cs="Times New Roman"/>
          <w:sz w:val="24"/>
          <w:szCs w:val="24"/>
        </w:rPr>
        <w:fldChar w:fldCharType="end"/>
      </w:r>
      <w:r w:rsidR="001C43AD" w:rsidRPr="00854C33">
        <w:rPr>
          <w:rFonts w:ascii="Times New Roman" w:hAnsi="Times New Roman" w:cs="Times New Roman"/>
          <w:sz w:val="24"/>
          <w:szCs w:val="24"/>
        </w:rPr>
      </w:r>
      <w:r w:rsidR="001C43AD" w:rsidRPr="00854C33">
        <w:rPr>
          <w:rFonts w:ascii="Times New Roman" w:hAnsi="Times New Roman" w:cs="Times New Roman"/>
          <w:sz w:val="24"/>
          <w:szCs w:val="24"/>
        </w:rPr>
        <w:fldChar w:fldCharType="separate"/>
      </w:r>
      <w:r w:rsidR="004A1879" w:rsidRPr="004A1879">
        <w:rPr>
          <w:rFonts w:ascii="Times New Roman" w:hAnsi="Times New Roman" w:cs="Times New Roman"/>
          <w:noProof/>
          <w:sz w:val="24"/>
          <w:szCs w:val="24"/>
          <w:vertAlign w:val="superscript"/>
        </w:rPr>
        <w:t>16-18</w:t>
      </w:r>
      <w:r w:rsidR="001C43AD" w:rsidRPr="00854C33">
        <w:rPr>
          <w:rFonts w:ascii="Times New Roman" w:hAnsi="Times New Roman" w:cs="Times New Roman"/>
          <w:sz w:val="24"/>
          <w:szCs w:val="24"/>
        </w:rPr>
        <w:fldChar w:fldCharType="end"/>
      </w:r>
      <w:r w:rsidR="00D04E4D" w:rsidRPr="00854C33">
        <w:rPr>
          <w:rFonts w:ascii="Times New Roman" w:hAnsi="Times New Roman" w:cs="Times New Roman"/>
          <w:sz w:val="24"/>
          <w:szCs w:val="24"/>
        </w:rPr>
        <w:t xml:space="preserve"> </w:t>
      </w:r>
      <w:r w:rsidR="00E02E56" w:rsidRPr="00854C33">
        <w:rPr>
          <w:rFonts w:ascii="Times New Roman" w:hAnsi="Times New Roman" w:cs="Times New Roman"/>
          <w:sz w:val="24"/>
          <w:szCs w:val="24"/>
        </w:rPr>
        <w:t>Alternatively</w:t>
      </w:r>
      <w:r w:rsidR="00BF63F4" w:rsidRPr="00854C33">
        <w:rPr>
          <w:rFonts w:ascii="Times New Roman" w:hAnsi="Times New Roman" w:cs="Times New Roman"/>
          <w:sz w:val="24"/>
          <w:szCs w:val="24"/>
        </w:rPr>
        <w:t>,</w:t>
      </w:r>
      <w:r w:rsidR="00E02E56" w:rsidRPr="00854C33">
        <w:rPr>
          <w:rFonts w:ascii="Times New Roman" w:hAnsi="Times New Roman" w:cs="Times New Roman"/>
          <w:sz w:val="24"/>
          <w:szCs w:val="24"/>
        </w:rPr>
        <w:t xml:space="preserve"> </w:t>
      </w:r>
      <w:r w:rsidR="007E67FA" w:rsidRPr="00854C33">
        <w:rPr>
          <w:rFonts w:ascii="Times New Roman" w:hAnsi="Times New Roman" w:cs="Times New Roman"/>
          <w:sz w:val="24"/>
          <w:szCs w:val="24"/>
        </w:rPr>
        <w:t>rotations about bonds involving sp</w:t>
      </w:r>
      <w:r w:rsidR="007E67FA" w:rsidRPr="00854C33">
        <w:rPr>
          <w:rFonts w:ascii="Times New Roman" w:hAnsi="Times New Roman" w:cs="Times New Roman"/>
          <w:sz w:val="24"/>
          <w:szCs w:val="24"/>
          <w:vertAlign w:val="superscript"/>
        </w:rPr>
        <w:t>3</w:t>
      </w:r>
      <w:r w:rsidR="007E67FA" w:rsidRPr="00854C33">
        <w:rPr>
          <w:rFonts w:ascii="Times New Roman" w:hAnsi="Times New Roman" w:cs="Times New Roman"/>
          <w:sz w:val="24"/>
          <w:szCs w:val="24"/>
        </w:rPr>
        <w:t xml:space="preserve"> carbons</w:t>
      </w:r>
      <w:r w:rsidR="00131BD7" w:rsidRPr="00854C33">
        <w:rPr>
          <w:rFonts w:ascii="Times New Roman" w:hAnsi="Times New Roman" w:cs="Times New Roman"/>
          <w:sz w:val="24"/>
          <w:szCs w:val="24"/>
        </w:rPr>
        <w:fldChar w:fldCharType="begin">
          <w:fldData xml:space="preserve">PEVuZE5vdGU+PENpdGU+PEF1dGhvcj5MaW48L0F1dGhvcj48WWVhcj4yMDE0PC9ZZWFyPjxSZWNO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</w:fldData>
        </w:fldChar>
      </w:r>
      <w:r w:rsidR="009E7A21">
        <w:rPr>
          <w:rFonts w:ascii="Times New Roman" w:hAnsi="Times New Roman" w:cs="Times New Roman"/>
          <w:sz w:val="24"/>
          <w:szCs w:val="24"/>
        </w:rPr>
        <w:instrText xml:space="preserve"> ADDIN EN.CITE </w:instrText>
      </w:r>
      <w:r w:rsidR="009E7A21">
        <w:rPr>
          <w:rFonts w:ascii="Times New Roman" w:hAnsi="Times New Roman" w:cs="Times New Roman"/>
          <w:sz w:val="24"/>
          <w:szCs w:val="24"/>
        </w:rPr>
        <w:fldChar w:fldCharType="begin">
          <w:fldData xml:space="preserve">PEVuZE5vdGU+PENpdGU+PEF1dGhvcj5MaW48L0F1dGhvcj48WWVhcj4yMDE0PC9ZZWFyPjxSZWNO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</w:fldData>
        </w:fldChar>
      </w:r>
      <w:r w:rsidR="009E7A21">
        <w:rPr>
          <w:rFonts w:ascii="Times New Roman" w:hAnsi="Times New Roman" w:cs="Times New Roman"/>
          <w:sz w:val="24"/>
          <w:szCs w:val="24"/>
        </w:rPr>
        <w:instrText xml:space="preserve"> ADDIN EN.CITE.DATA </w:instrText>
      </w:r>
      <w:r w:rsidR="009E7A21">
        <w:rPr>
          <w:rFonts w:ascii="Times New Roman" w:hAnsi="Times New Roman" w:cs="Times New Roman"/>
          <w:sz w:val="24"/>
          <w:szCs w:val="24"/>
        </w:rPr>
      </w:r>
      <w:r w:rsidR="009E7A21">
        <w:rPr>
          <w:rFonts w:ascii="Times New Roman" w:hAnsi="Times New Roman" w:cs="Times New Roman"/>
          <w:sz w:val="24"/>
          <w:szCs w:val="24"/>
        </w:rPr>
        <w:fldChar w:fldCharType="end"/>
      </w:r>
      <w:r w:rsidR="00131BD7" w:rsidRPr="00854C33">
        <w:rPr>
          <w:rFonts w:ascii="Times New Roman" w:hAnsi="Times New Roman" w:cs="Times New Roman"/>
          <w:sz w:val="24"/>
          <w:szCs w:val="24"/>
        </w:rPr>
      </w:r>
      <w:r w:rsidR="00131BD7" w:rsidRPr="00854C33">
        <w:rPr>
          <w:rFonts w:ascii="Times New Roman" w:hAnsi="Times New Roman" w:cs="Times New Roman"/>
          <w:sz w:val="24"/>
          <w:szCs w:val="24"/>
        </w:rPr>
        <w:fldChar w:fldCharType="separate"/>
      </w:r>
      <w:r w:rsidR="009E7A21" w:rsidRPr="009E7A21">
        <w:rPr>
          <w:rFonts w:ascii="Times New Roman" w:hAnsi="Times New Roman" w:cs="Times New Roman"/>
          <w:noProof/>
          <w:sz w:val="24"/>
          <w:szCs w:val="24"/>
          <w:vertAlign w:val="superscript"/>
        </w:rPr>
        <w:t>19-25</w:t>
      </w:r>
      <w:r w:rsidR="00131BD7" w:rsidRPr="00854C33">
        <w:rPr>
          <w:rFonts w:ascii="Times New Roman" w:hAnsi="Times New Roman" w:cs="Times New Roman"/>
          <w:sz w:val="24"/>
          <w:szCs w:val="24"/>
        </w:rPr>
        <w:fldChar w:fldCharType="end"/>
      </w:r>
      <w:r w:rsidR="007E67FA" w:rsidRPr="00854C33">
        <w:rPr>
          <w:rFonts w:ascii="Times New Roman" w:hAnsi="Times New Roman" w:cs="Times New Roman"/>
          <w:sz w:val="24"/>
          <w:szCs w:val="24"/>
        </w:rPr>
        <w:t xml:space="preserve"> allow MOF to access different structures.</w:t>
      </w:r>
      <w:r w:rsidR="00BC317D" w:rsidRPr="00854C33">
        <w:rPr>
          <w:rFonts w:ascii="Times New Roman" w:hAnsi="Times New Roman" w:cs="Times New Roman"/>
          <w:sz w:val="24"/>
          <w:szCs w:val="24"/>
        </w:rPr>
        <w:t xml:space="preserve"> For example, low energy conformational changes of dipeptide Gly-X linkers produce open and close</w:t>
      </w:r>
      <w:r w:rsidR="00932818" w:rsidRPr="00854C33">
        <w:rPr>
          <w:rFonts w:ascii="Times New Roman" w:hAnsi="Times New Roman" w:cs="Times New Roman"/>
          <w:sz w:val="24"/>
          <w:szCs w:val="24"/>
        </w:rPr>
        <w:t>d</w:t>
      </w:r>
      <w:r w:rsidR="00BC317D" w:rsidRPr="00854C33">
        <w:rPr>
          <w:rFonts w:ascii="Times New Roman" w:hAnsi="Times New Roman" w:cs="Times New Roman"/>
          <w:sz w:val="24"/>
          <w:szCs w:val="24"/>
        </w:rPr>
        <w:t xml:space="preserve"> forms of Zn(Gly-X)</w:t>
      </w:r>
      <w:r w:rsidR="00BC317D" w:rsidRPr="00854C33">
        <w:rPr>
          <w:rFonts w:ascii="Times New Roman" w:hAnsi="Times New Roman" w:cs="Times New Roman"/>
          <w:sz w:val="24"/>
          <w:szCs w:val="24"/>
          <w:vertAlign w:val="subscript"/>
        </w:rPr>
        <w:t>2</w:t>
      </w:r>
      <w:r w:rsidR="00BC317D" w:rsidRPr="00854C33">
        <w:rPr>
          <w:rFonts w:ascii="Times New Roman" w:hAnsi="Times New Roman" w:cs="Times New Roman"/>
          <w:sz w:val="24"/>
          <w:szCs w:val="24"/>
        </w:rPr>
        <w:t xml:space="preserve"> frameworks.</w:t>
      </w:r>
      <w:r w:rsidR="001D2D6F" w:rsidRPr="00854C33">
        <w:rPr>
          <w:rFonts w:ascii="Times New Roman" w:hAnsi="Times New Roman" w:cs="Times New Roman"/>
          <w:sz w:val="24"/>
          <w:szCs w:val="24"/>
        </w:rPr>
        <w:fldChar w:fldCharType="begin">
          <w:fldData xml:space="preserve">PEVuZE5vdGU+PENpdGU+PEF1dGhvcj5SYWJvbmU8L0F1dGhvcj48WWVhcj4yMDEwPC9ZZWFyPjxS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=
</w:fldData>
        </w:fldChar>
      </w:r>
      <w:r w:rsidR="009E7A21">
        <w:rPr>
          <w:rFonts w:ascii="Times New Roman" w:hAnsi="Times New Roman" w:cs="Times New Roman"/>
          <w:sz w:val="24"/>
          <w:szCs w:val="24"/>
        </w:rPr>
        <w:instrText xml:space="preserve"> ADDIN EN.CITE </w:instrText>
      </w:r>
      <w:r w:rsidR="009E7A21">
        <w:rPr>
          <w:rFonts w:ascii="Times New Roman" w:hAnsi="Times New Roman" w:cs="Times New Roman"/>
          <w:sz w:val="24"/>
          <w:szCs w:val="24"/>
        </w:rPr>
        <w:fldChar w:fldCharType="begin">
          <w:fldData xml:space="preserve">PEVuZE5vdGU+PENpdGU+PEF1dGhvcj5SYWJvbmU8L0F1dGhvcj48WWVhcj4yMDEwPC9ZZWFyPjxS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=
</w:fldData>
        </w:fldChar>
      </w:r>
      <w:r w:rsidR="009E7A21">
        <w:rPr>
          <w:rFonts w:ascii="Times New Roman" w:hAnsi="Times New Roman" w:cs="Times New Roman"/>
          <w:sz w:val="24"/>
          <w:szCs w:val="24"/>
        </w:rPr>
        <w:instrText xml:space="preserve"> ADDIN EN.CITE.DATA </w:instrText>
      </w:r>
      <w:r w:rsidR="009E7A21">
        <w:rPr>
          <w:rFonts w:ascii="Times New Roman" w:hAnsi="Times New Roman" w:cs="Times New Roman"/>
          <w:sz w:val="24"/>
          <w:szCs w:val="24"/>
        </w:rPr>
      </w:r>
      <w:r w:rsidR="009E7A21">
        <w:rPr>
          <w:rFonts w:ascii="Times New Roman" w:hAnsi="Times New Roman" w:cs="Times New Roman"/>
          <w:sz w:val="24"/>
          <w:szCs w:val="24"/>
        </w:rPr>
        <w:fldChar w:fldCharType="end"/>
      </w:r>
      <w:r w:rsidR="001D2D6F" w:rsidRPr="00854C33">
        <w:rPr>
          <w:rFonts w:ascii="Times New Roman" w:hAnsi="Times New Roman" w:cs="Times New Roman"/>
          <w:sz w:val="24"/>
          <w:szCs w:val="24"/>
        </w:rPr>
      </w:r>
      <w:r w:rsidR="001D2D6F" w:rsidRPr="00854C33">
        <w:rPr>
          <w:rFonts w:ascii="Times New Roman" w:hAnsi="Times New Roman" w:cs="Times New Roman"/>
          <w:sz w:val="24"/>
          <w:szCs w:val="24"/>
        </w:rPr>
        <w:fldChar w:fldCharType="separate"/>
      </w:r>
      <w:r w:rsidR="009E7A21" w:rsidRPr="009E7A21">
        <w:rPr>
          <w:rFonts w:ascii="Times New Roman" w:hAnsi="Times New Roman" w:cs="Times New Roman"/>
          <w:noProof/>
          <w:sz w:val="24"/>
          <w:szCs w:val="24"/>
          <w:vertAlign w:val="superscript"/>
        </w:rPr>
        <w:t>26,27</w:t>
      </w:r>
      <w:r w:rsidR="001D2D6F" w:rsidRPr="00854C33">
        <w:rPr>
          <w:rFonts w:ascii="Times New Roman" w:hAnsi="Times New Roman" w:cs="Times New Roman"/>
          <w:sz w:val="24"/>
          <w:szCs w:val="24"/>
        </w:rPr>
        <w:fldChar w:fldCharType="end"/>
      </w:r>
      <w:r w:rsidR="00932818" w:rsidRPr="00854C33">
        <w:t xml:space="preserve"> </w:t>
      </w:r>
      <w:r w:rsidR="00BC317D" w:rsidRPr="00854C33">
        <w:rPr>
          <w:rFonts w:ascii="Times New Roman" w:hAnsi="Times New Roman" w:cs="Times New Roman"/>
          <w:sz w:val="24"/>
          <w:szCs w:val="24"/>
        </w:rPr>
        <w:t xml:space="preserve">The greater chemical diversity and more complex conformational space of </w:t>
      </w:r>
      <w:r w:rsidR="002C09A8" w:rsidRPr="00854C33">
        <w:rPr>
          <w:rFonts w:ascii="Times New Roman" w:hAnsi="Times New Roman" w:cs="Times New Roman"/>
          <w:sz w:val="24"/>
          <w:szCs w:val="24"/>
        </w:rPr>
        <w:t>h</w:t>
      </w:r>
      <w:r w:rsidR="00C455AA" w:rsidRPr="00854C33">
        <w:rPr>
          <w:rFonts w:ascii="Times New Roman" w:hAnsi="Times New Roman" w:cs="Times New Roman"/>
          <w:sz w:val="24"/>
          <w:szCs w:val="24"/>
        </w:rPr>
        <w:t>igher order oligo</w:t>
      </w:r>
      <w:r w:rsidR="00BC317D" w:rsidRPr="00854C33">
        <w:rPr>
          <w:rFonts w:ascii="Times New Roman" w:hAnsi="Times New Roman" w:cs="Times New Roman"/>
          <w:sz w:val="24"/>
          <w:szCs w:val="24"/>
        </w:rPr>
        <w:t>peptides offer MOF with multiple open structures (Figure 1). This could allow interaction with molecules in the pores to select a specific structure for a defined function from the resulting energy landscape. That structure would be accessed through the single bond rotation pathway used by proteins</w:t>
      </w:r>
      <w:r w:rsidR="00FD3E99">
        <w:rPr>
          <w:rFonts w:ascii="Times New Roman" w:hAnsi="Times New Roman" w:cs="Times New Roman"/>
          <w:sz w:val="24"/>
          <w:szCs w:val="24"/>
        </w:rPr>
        <w:t xml:space="preserve"> (Figure 1)</w:t>
      </w:r>
      <w:r w:rsidR="00BC317D" w:rsidRPr="00854C33">
        <w:rPr>
          <w:rFonts w:ascii="Times New Roman" w:hAnsi="Times New Roman" w:cs="Times New Roman"/>
          <w:sz w:val="24"/>
          <w:szCs w:val="24"/>
        </w:rPr>
        <w:t>.</w:t>
      </w:r>
    </w:p>
    <w:p w14:paraId="6A7FED5E" w14:textId="39C9D972" w:rsidR="00EA04E1" w:rsidRPr="00854C33" w:rsidRDefault="007F577A" w:rsidP="005E521F">
      <w:pPr>
        <w:spacing w:after="0" w:line="240" w:lineRule="auto"/>
        <w:ind w:firstLine="720"/>
        <w:jc w:val="both"/>
        <w:rPr>
          <w:rFonts w:ascii="Times New Roman" w:hAnsi="Times New Roman" w:cs="Times New Roman"/>
          <w:sz w:val="24"/>
          <w:szCs w:val="24"/>
        </w:rPr>
      </w:pPr>
      <w:r w:rsidRPr="00854C33">
        <w:rPr>
          <w:rFonts w:ascii="Times New Roman" w:hAnsi="Times New Roman" w:cs="Times New Roman"/>
          <w:sz w:val="24"/>
          <w:szCs w:val="24"/>
        </w:rPr>
        <w:t xml:space="preserve">The </w:t>
      </w:r>
      <w:r w:rsidR="00C8387B" w:rsidRPr="00854C33">
        <w:rPr>
          <w:rFonts w:ascii="Times New Roman" w:hAnsi="Times New Roman" w:cs="Times New Roman"/>
          <w:sz w:val="24"/>
          <w:szCs w:val="24"/>
        </w:rPr>
        <w:t>tripeptide glycine-glycine-</w:t>
      </w:r>
      <w:r w:rsidR="00A0461C" w:rsidRPr="00854C33">
        <w:rPr>
          <w:rFonts w:ascii="Times New Roman" w:hAnsi="Times New Roman" w:cs="Times New Roman"/>
          <w:sz w:val="24"/>
          <w:szCs w:val="24"/>
        </w:rPr>
        <w:t>L-</w:t>
      </w:r>
      <w:r w:rsidR="00C8387B" w:rsidRPr="00854C33">
        <w:rPr>
          <w:rFonts w:ascii="Times New Roman" w:hAnsi="Times New Roman" w:cs="Times New Roman"/>
          <w:sz w:val="24"/>
          <w:szCs w:val="24"/>
        </w:rPr>
        <w:t>histidine</w:t>
      </w:r>
      <w:r w:rsidR="00ED1B30">
        <w:rPr>
          <w:rFonts w:ascii="Times New Roman" w:hAnsi="Times New Roman" w:cs="Times New Roman"/>
          <w:sz w:val="24"/>
          <w:szCs w:val="24"/>
        </w:rPr>
        <w:t xml:space="preserve"> (GGH)</w:t>
      </w:r>
      <w:r w:rsidRPr="00854C33">
        <w:rPr>
          <w:rFonts w:ascii="Times New Roman" w:hAnsi="Times New Roman" w:cs="Times New Roman"/>
          <w:sz w:val="24"/>
          <w:szCs w:val="24"/>
        </w:rPr>
        <w:t xml:space="preserve"> affords a three-dimensional </w:t>
      </w:r>
      <w:r w:rsidR="00A0461C" w:rsidRPr="00854C33">
        <w:rPr>
          <w:rFonts w:ascii="Times New Roman" w:hAnsi="Times New Roman" w:cs="Times New Roman"/>
          <w:sz w:val="24"/>
          <w:szCs w:val="24"/>
        </w:rPr>
        <w:t xml:space="preserve">chiral </w:t>
      </w:r>
      <w:r w:rsidRPr="00854C33">
        <w:rPr>
          <w:rFonts w:ascii="Times New Roman" w:hAnsi="Times New Roman" w:cs="Times New Roman"/>
          <w:sz w:val="24"/>
          <w:szCs w:val="24"/>
        </w:rPr>
        <w:t xml:space="preserve">MOF </w:t>
      </w:r>
      <w:r w:rsidR="00C8387B" w:rsidRPr="00854C33">
        <w:rPr>
          <w:rFonts w:ascii="Times New Roman" w:hAnsi="Times New Roman" w:cs="Times New Roman"/>
          <w:sz w:val="24"/>
          <w:szCs w:val="24"/>
        </w:rPr>
        <w:t>ZnGGH</w:t>
      </w:r>
      <w:r w:rsidR="00ED20C2" w:rsidRPr="00854C33">
        <w:rPr>
          <w:rFonts w:ascii="Times New Roman" w:hAnsi="Times New Roman" w:cs="Times New Roman"/>
          <w:sz w:val="24"/>
          <w:szCs w:val="24"/>
        </w:rPr>
        <w:t>-</w:t>
      </w:r>
      <w:r w:rsidR="0068165F" w:rsidRPr="00854C33">
        <w:rPr>
          <w:rFonts w:ascii="Times New Roman" w:hAnsi="Times New Roman" w:cs="Times New Roman"/>
          <w:sz w:val="24"/>
          <w:szCs w:val="24"/>
        </w:rPr>
        <w:t>1•(</w:t>
      </w:r>
      <w:r w:rsidR="006A4A97" w:rsidRPr="00854C33">
        <w:rPr>
          <w:rFonts w:ascii="Times New Roman" w:hAnsi="Times New Roman" w:cs="Times New Roman"/>
          <w:sz w:val="24"/>
          <w:szCs w:val="24"/>
        </w:rPr>
        <w:t>DMF-H</w:t>
      </w:r>
      <w:r w:rsidR="006A4A97" w:rsidRPr="00854C33">
        <w:rPr>
          <w:rFonts w:ascii="Times New Roman" w:hAnsi="Times New Roman" w:cs="Times New Roman"/>
          <w:sz w:val="24"/>
          <w:szCs w:val="24"/>
          <w:vertAlign w:val="subscript"/>
        </w:rPr>
        <w:t>2</w:t>
      </w:r>
      <w:r w:rsidR="006A4A97" w:rsidRPr="00854C33">
        <w:rPr>
          <w:rFonts w:ascii="Times New Roman" w:hAnsi="Times New Roman" w:cs="Times New Roman"/>
          <w:sz w:val="24"/>
          <w:szCs w:val="24"/>
        </w:rPr>
        <w:t>O</w:t>
      </w:r>
      <w:r w:rsidR="0068165F" w:rsidRPr="00854C33">
        <w:rPr>
          <w:rFonts w:ascii="Times New Roman" w:hAnsi="Times New Roman" w:cs="Times New Roman"/>
          <w:sz w:val="24"/>
          <w:szCs w:val="24"/>
        </w:rPr>
        <w:t>)</w:t>
      </w:r>
      <w:r w:rsidR="00C8387B" w:rsidRPr="00854C33">
        <w:t xml:space="preserve"> </w:t>
      </w:r>
      <w:r w:rsidR="000F11E1" w:rsidRPr="00854C33">
        <w:rPr>
          <w:rFonts w:ascii="Times New Roman" w:hAnsi="Times New Roman" w:cs="Times New Roman"/>
          <w:sz w:val="24"/>
          <w:szCs w:val="24"/>
        </w:rPr>
        <w:t xml:space="preserve">by deprotonation of both the C-terminal acid and the imidazole function of the His sidechain that </w:t>
      </w:r>
      <w:r w:rsidR="0026474D" w:rsidRPr="00854C33">
        <w:rPr>
          <w:rFonts w:ascii="Times New Roman" w:hAnsi="Times New Roman" w:cs="Times New Roman"/>
          <w:sz w:val="24"/>
          <w:szCs w:val="24"/>
        </w:rPr>
        <w:t>produces a tetratopic linker</w:t>
      </w:r>
      <w:r w:rsidR="00547D54" w:rsidRPr="00854C33">
        <w:rPr>
          <w:rFonts w:ascii="Times New Roman" w:hAnsi="Times New Roman" w:cs="Times New Roman"/>
          <w:sz w:val="24"/>
          <w:szCs w:val="24"/>
        </w:rPr>
        <w:t>,</w:t>
      </w:r>
      <w:r w:rsidR="0026474D" w:rsidRPr="00854C33">
        <w:rPr>
          <w:rFonts w:ascii="Times New Roman" w:hAnsi="Times New Roman" w:cs="Times New Roman"/>
          <w:sz w:val="24"/>
          <w:szCs w:val="24"/>
        </w:rPr>
        <w:t xml:space="preserve"> which </w:t>
      </w:r>
      <w:r w:rsidR="000F11E1" w:rsidRPr="00854C33">
        <w:rPr>
          <w:rFonts w:ascii="Times New Roman" w:hAnsi="Times New Roman" w:cs="Times New Roman"/>
          <w:sz w:val="24"/>
          <w:szCs w:val="24"/>
        </w:rPr>
        <w:t>coordinates to Zn</w:t>
      </w:r>
      <w:r w:rsidR="000F11E1" w:rsidRPr="00854C33">
        <w:rPr>
          <w:rFonts w:ascii="Times New Roman" w:hAnsi="Times New Roman" w:cs="Times New Roman"/>
          <w:sz w:val="24"/>
          <w:szCs w:val="24"/>
          <w:vertAlign w:val="superscript"/>
        </w:rPr>
        <w:t>2+</w:t>
      </w:r>
      <w:r w:rsidR="00ED20C2" w:rsidRPr="00854C33">
        <w:rPr>
          <w:rFonts w:ascii="Times New Roman" w:hAnsi="Times New Roman" w:cs="Times New Roman"/>
          <w:sz w:val="24"/>
          <w:szCs w:val="24"/>
        </w:rPr>
        <w:t xml:space="preserve"> (Fig</w:t>
      </w:r>
      <w:r w:rsidR="007138BD" w:rsidRPr="00854C33">
        <w:rPr>
          <w:rFonts w:ascii="Times New Roman" w:hAnsi="Times New Roman" w:cs="Times New Roman"/>
          <w:sz w:val="24"/>
          <w:szCs w:val="24"/>
        </w:rPr>
        <w:t>ure</w:t>
      </w:r>
      <w:r w:rsidR="00ED20C2" w:rsidRPr="00854C33">
        <w:rPr>
          <w:rFonts w:ascii="Times New Roman" w:hAnsi="Times New Roman" w:cs="Times New Roman"/>
          <w:sz w:val="24"/>
          <w:szCs w:val="24"/>
        </w:rPr>
        <w:t xml:space="preserve"> 1</w:t>
      </w:r>
      <w:r w:rsidR="007138BD" w:rsidRPr="00854C33">
        <w:rPr>
          <w:rFonts w:ascii="Times New Roman" w:hAnsi="Times New Roman" w:cs="Times New Roman"/>
          <w:sz w:val="24"/>
          <w:szCs w:val="24"/>
        </w:rPr>
        <w:t>b</w:t>
      </w:r>
      <w:r w:rsidR="00DC7DE7" w:rsidRPr="00854C33">
        <w:rPr>
          <w:rFonts w:ascii="Times New Roman" w:hAnsi="Times New Roman" w:cs="Times New Roman"/>
          <w:sz w:val="24"/>
          <w:szCs w:val="24"/>
        </w:rPr>
        <w:t xml:space="preserve"> and Extended </w:t>
      </w:r>
      <w:r w:rsidR="007F71F3" w:rsidRPr="00854C33">
        <w:rPr>
          <w:rFonts w:ascii="Times New Roman" w:hAnsi="Times New Roman" w:cs="Times New Roman"/>
          <w:sz w:val="24"/>
          <w:szCs w:val="24"/>
        </w:rPr>
        <w:t xml:space="preserve">Data </w:t>
      </w:r>
      <w:r w:rsidR="00DC7DE7" w:rsidRPr="00854C33">
        <w:rPr>
          <w:rFonts w:ascii="Times New Roman" w:hAnsi="Times New Roman" w:cs="Times New Roman"/>
          <w:sz w:val="24"/>
          <w:szCs w:val="24"/>
        </w:rPr>
        <w:t>Fig. 1</w:t>
      </w:r>
      <w:r w:rsidR="00ED20C2" w:rsidRPr="00854C33">
        <w:rPr>
          <w:rFonts w:ascii="Times New Roman" w:hAnsi="Times New Roman" w:cs="Times New Roman"/>
          <w:sz w:val="24"/>
          <w:szCs w:val="24"/>
        </w:rPr>
        <w:t>)</w:t>
      </w:r>
      <w:r w:rsidR="002A110D" w:rsidRPr="00854C33">
        <w:rPr>
          <w:rFonts w:ascii="Times New Roman" w:hAnsi="Times New Roman" w:cs="Times New Roman"/>
          <w:sz w:val="24"/>
          <w:szCs w:val="24"/>
        </w:rPr>
        <w:t>.</w:t>
      </w:r>
      <w:r w:rsidR="00B6789C" w:rsidRPr="00854C33">
        <w:rPr>
          <w:rFonts w:ascii="Times New Roman" w:hAnsi="Times New Roman" w:cs="Times New Roman"/>
          <w:sz w:val="24"/>
          <w:szCs w:val="24"/>
        </w:rPr>
        <w:t xml:space="preserve"> </w:t>
      </w:r>
      <w:r w:rsidR="002A110D" w:rsidRPr="00854C33">
        <w:rPr>
          <w:rFonts w:ascii="Times New Roman" w:hAnsi="Times New Roman" w:cs="Times New Roman"/>
          <w:sz w:val="24"/>
          <w:szCs w:val="24"/>
        </w:rPr>
        <w:t>Zn</w:t>
      </w:r>
      <w:r w:rsidR="000D6082" w:rsidRPr="00854C33">
        <w:rPr>
          <w:rFonts w:ascii="Times New Roman" w:hAnsi="Times New Roman" w:cs="Times New Roman"/>
          <w:sz w:val="24"/>
          <w:szCs w:val="24"/>
        </w:rPr>
        <w:t>GGH</w:t>
      </w:r>
      <w:r w:rsidR="00ED20C2" w:rsidRPr="00854C33">
        <w:rPr>
          <w:rFonts w:ascii="Times New Roman" w:hAnsi="Times New Roman" w:cs="Times New Roman"/>
          <w:sz w:val="24"/>
          <w:szCs w:val="24"/>
        </w:rPr>
        <w:t>-</w:t>
      </w:r>
      <w:r w:rsidR="0068165F" w:rsidRPr="00854C33">
        <w:rPr>
          <w:rFonts w:ascii="Times New Roman" w:hAnsi="Times New Roman" w:cs="Times New Roman"/>
          <w:sz w:val="24"/>
          <w:szCs w:val="24"/>
        </w:rPr>
        <w:t>1•(</w:t>
      </w:r>
      <w:r w:rsidR="0057030A" w:rsidRPr="00854C33">
        <w:rPr>
          <w:rFonts w:ascii="Times New Roman" w:hAnsi="Times New Roman" w:cs="Times New Roman"/>
          <w:sz w:val="24"/>
          <w:szCs w:val="24"/>
        </w:rPr>
        <w:t>DMF-H</w:t>
      </w:r>
      <w:r w:rsidR="0057030A" w:rsidRPr="00854C33">
        <w:rPr>
          <w:rFonts w:ascii="Times New Roman" w:hAnsi="Times New Roman" w:cs="Times New Roman"/>
          <w:sz w:val="24"/>
          <w:szCs w:val="24"/>
          <w:vertAlign w:val="subscript"/>
        </w:rPr>
        <w:t>2</w:t>
      </w:r>
      <w:r w:rsidR="0057030A" w:rsidRPr="00854C33">
        <w:rPr>
          <w:rFonts w:ascii="Times New Roman" w:hAnsi="Times New Roman" w:cs="Times New Roman"/>
          <w:sz w:val="24"/>
          <w:szCs w:val="24"/>
        </w:rPr>
        <w:t>O</w:t>
      </w:r>
      <w:r w:rsidR="0068165F" w:rsidRPr="00854C33">
        <w:rPr>
          <w:rFonts w:ascii="Times New Roman" w:hAnsi="Times New Roman" w:cs="Times New Roman"/>
          <w:sz w:val="24"/>
          <w:szCs w:val="24"/>
        </w:rPr>
        <w:t>)</w:t>
      </w:r>
      <w:r w:rsidR="00B6789C" w:rsidRPr="00854C33">
        <w:rPr>
          <w:rFonts w:ascii="Times New Roman" w:hAnsi="Times New Roman" w:cs="Times New Roman"/>
          <w:sz w:val="24"/>
          <w:szCs w:val="24"/>
        </w:rPr>
        <w:t xml:space="preserve"> </w:t>
      </w:r>
      <w:r w:rsidR="005A553B" w:rsidRPr="00854C33">
        <w:rPr>
          <w:rFonts w:ascii="Times New Roman" w:hAnsi="Times New Roman" w:cs="Times New Roman"/>
          <w:sz w:val="24"/>
          <w:szCs w:val="24"/>
        </w:rPr>
        <w:t>displays one</w:t>
      </w:r>
      <w:r w:rsidR="001A7570" w:rsidRPr="00854C33">
        <w:rPr>
          <w:rFonts w:ascii="Times New Roman" w:hAnsi="Times New Roman" w:cs="Times New Roman"/>
          <w:sz w:val="24"/>
          <w:szCs w:val="24"/>
        </w:rPr>
        <w:t>-</w:t>
      </w:r>
      <w:r w:rsidR="005A553B" w:rsidRPr="00854C33">
        <w:rPr>
          <w:rFonts w:ascii="Times New Roman" w:hAnsi="Times New Roman" w:cs="Times New Roman"/>
          <w:sz w:val="24"/>
          <w:szCs w:val="24"/>
        </w:rPr>
        <w:t xml:space="preserve">dimensional pores that contain </w:t>
      </w:r>
      <w:r w:rsidR="00AB647D" w:rsidRPr="00854C33">
        <w:rPr>
          <w:rFonts w:ascii="Times New Roman" w:hAnsi="Times New Roman" w:cs="Times New Roman"/>
          <w:sz w:val="24"/>
          <w:szCs w:val="24"/>
        </w:rPr>
        <w:t xml:space="preserve">one </w:t>
      </w:r>
      <w:r w:rsidR="005A553B" w:rsidRPr="00854C33">
        <w:rPr>
          <w:rFonts w:ascii="Times New Roman" w:hAnsi="Times New Roman" w:cs="Times New Roman"/>
          <w:sz w:val="24"/>
          <w:szCs w:val="24"/>
        </w:rPr>
        <w:t xml:space="preserve">DMF and </w:t>
      </w:r>
      <w:r w:rsidR="00DB7036" w:rsidRPr="00854C33">
        <w:rPr>
          <w:rFonts w:ascii="Times New Roman" w:hAnsi="Times New Roman" w:cs="Times New Roman"/>
          <w:sz w:val="24"/>
          <w:szCs w:val="24"/>
        </w:rPr>
        <w:t xml:space="preserve">0.85 </w:t>
      </w:r>
      <w:r w:rsidR="005A553B" w:rsidRPr="00854C33">
        <w:rPr>
          <w:rFonts w:ascii="Times New Roman" w:hAnsi="Times New Roman" w:cs="Times New Roman"/>
          <w:sz w:val="24"/>
          <w:szCs w:val="24"/>
        </w:rPr>
        <w:t>H</w:t>
      </w:r>
      <w:r w:rsidR="005A553B" w:rsidRPr="00854C33">
        <w:rPr>
          <w:rFonts w:ascii="Times New Roman" w:hAnsi="Times New Roman" w:cs="Times New Roman"/>
          <w:sz w:val="24"/>
          <w:szCs w:val="24"/>
          <w:vertAlign w:val="subscript"/>
        </w:rPr>
        <w:t>2</w:t>
      </w:r>
      <w:r w:rsidR="005A553B" w:rsidRPr="00854C33">
        <w:rPr>
          <w:rFonts w:ascii="Times New Roman" w:hAnsi="Times New Roman" w:cs="Times New Roman"/>
          <w:sz w:val="24"/>
          <w:szCs w:val="24"/>
        </w:rPr>
        <w:t xml:space="preserve">O </w:t>
      </w:r>
      <w:r w:rsidR="00EB7265" w:rsidRPr="00854C33">
        <w:rPr>
          <w:rFonts w:ascii="Times New Roman" w:hAnsi="Times New Roman" w:cs="Times New Roman"/>
          <w:sz w:val="24"/>
          <w:szCs w:val="24"/>
        </w:rPr>
        <w:t xml:space="preserve">per </w:t>
      </w:r>
      <w:r w:rsidR="00AB647D" w:rsidRPr="00854C33">
        <w:rPr>
          <w:rFonts w:ascii="Times New Roman" w:hAnsi="Times New Roman" w:cs="Times New Roman"/>
          <w:sz w:val="24"/>
          <w:szCs w:val="24"/>
        </w:rPr>
        <w:t>formula unit</w:t>
      </w:r>
      <w:r w:rsidR="00DB7036" w:rsidRPr="00854C33">
        <w:rPr>
          <w:rStyle w:val="CommentReference"/>
          <w:rFonts w:ascii="Times New Roman" w:hAnsi="Times New Roman" w:cs="Times New Roman"/>
          <w:sz w:val="24"/>
          <w:szCs w:val="24"/>
        </w:rPr>
        <w:t xml:space="preserve"> (Supplementary Note 1). </w:t>
      </w:r>
      <w:r w:rsidR="005A553B" w:rsidRPr="00854C33">
        <w:rPr>
          <w:rFonts w:ascii="Times New Roman" w:hAnsi="Times New Roman" w:cs="Times New Roman"/>
          <w:sz w:val="24"/>
          <w:szCs w:val="24"/>
        </w:rPr>
        <w:t xml:space="preserve">It </w:t>
      </w:r>
      <w:r w:rsidR="00B6789C" w:rsidRPr="00854C33">
        <w:rPr>
          <w:rFonts w:ascii="Times New Roman" w:hAnsi="Times New Roman" w:cs="Times New Roman"/>
          <w:sz w:val="24"/>
          <w:szCs w:val="24"/>
        </w:rPr>
        <w:t xml:space="preserve">is </w:t>
      </w:r>
      <w:r w:rsidR="003538C1" w:rsidRPr="00854C33">
        <w:rPr>
          <w:rFonts w:ascii="Times New Roman" w:hAnsi="Times New Roman" w:cs="Times New Roman"/>
          <w:sz w:val="24"/>
          <w:szCs w:val="24"/>
        </w:rPr>
        <w:lastRenderedPageBreak/>
        <w:t>comprised of</w:t>
      </w:r>
      <w:r w:rsidR="00B6789C" w:rsidRPr="00854C33">
        <w:rPr>
          <w:rFonts w:ascii="Times New Roman" w:hAnsi="Times New Roman" w:cs="Times New Roman"/>
          <w:sz w:val="24"/>
          <w:szCs w:val="24"/>
        </w:rPr>
        <w:t xml:space="preserve"> rigid Zn-</w:t>
      </w:r>
      <w:r w:rsidR="001A7570" w:rsidRPr="00854C33">
        <w:rPr>
          <w:rFonts w:ascii="Times New Roman" w:hAnsi="Times New Roman" w:cs="Times New Roman"/>
          <w:sz w:val="24"/>
          <w:szCs w:val="24"/>
        </w:rPr>
        <w:t xml:space="preserve">His </w:t>
      </w:r>
      <w:r w:rsidR="00B6789C" w:rsidRPr="00854C33">
        <w:rPr>
          <w:rFonts w:ascii="Times New Roman" w:hAnsi="Times New Roman" w:cs="Times New Roman"/>
          <w:sz w:val="24"/>
          <w:szCs w:val="24"/>
        </w:rPr>
        <w:t xml:space="preserve">layers connected by the </w:t>
      </w:r>
      <w:r w:rsidR="00C8387B" w:rsidRPr="00854C33">
        <w:rPr>
          <w:rFonts w:ascii="Times New Roman" w:hAnsi="Times New Roman" w:cs="Times New Roman"/>
          <w:sz w:val="24"/>
          <w:szCs w:val="24"/>
        </w:rPr>
        <w:t>conformationally mobile Gly-Gly</w:t>
      </w:r>
      <w:r w:rsidR="00B6789C" w:rsidRPr="00854C33">
        <w:rPr>
          <w:rFonts w:ascii="Times New Roman" w:hAnsi="Times New Roman" w:cs="Times New Roman"/>
          <w:sz w:val="24"/>
          <w:szCs w:val="24"/>
        </w:rPr>
        <w:t xml:space="preserve"> </w:t>
      </w:r>
      <w:r w:rsidR="003A16D6" w:rsidRPr="00854C33">
        <w:rPr>
          <w:rFonts w:ascii="Times New Roman" w:hAnsi="Times New Roman" w:cs="Times New Roman"/>
          <w:sz w:val="24"/>
          <w:szCs w:val="24"/>
        </w:rPr>
        <w:t>chain</w:t>
      </w:r>
      <w:r w:rsidR="002A110D" w:rsidRPr="00854C33">
        <w:rPr>
          <w:rFonts w:ascii="Times New Roman" w:hAnsi="Times New Roman" w:cs="Times New Roman"/>
          <w:sz w:val="24"/>
          <w:szCs w:val="24"/>
        </w:rPr>
        <w:t xml:space="preserve">, which </w:t>
      </w:r>
      <w:r w:rsidR="00C8387B" w:rsidRPr="00854C33">
        <w:rPr>
          <w:rFonts w:ascii="Times New Roman" w:hAnsi="Times New Roman" w:cs="Times New Roman"/>
          <w:sz w:val="24"/>
          <w:szCs w:val="24"/>
        </w:rPr>
        <w:t>confer</w:t>
      </w:r>
      <w:r w:rsidR="001A7570" w:rsidRPr="00854C33">
        <w:rPr>
          <w:rFonts w:ascii="Times New Roman" w:hAnsi="Times New Roman" w:cs="Times New Roman"/>
          <w:sz w:val="24"/>
          <w:szCs w:val="24"/>
        </w:rPr>
        <w:t>s</w:t>
      </w:r>
      <w:r w:rsidR="00C8387B" w:rsidRPr="00854C33">
        <w:rPr>
          <w:rFonts w:ascii="Times New Roman" w:hAnsi="Times New Roman" w:cs="Times New Roman"/>
          <w:sz w:val="24"/>
          <w:szCs w:val="24"/>
        </w:rPr>
        <w:t xml:space="preserve"> flexibility </w:t>
      </w:r>
      <w:r w:rsidR="001A7570" w:rsidRPr="00854C33">
        <w:rPr>
          <w:rFonts w:ascii="Times New Roman" w:hAnsi="Times New Roman" w:cs="Times New Roman"/>
          <w:sz w:val="24"/>
          <w:szCs w:val="24"/>
        </w:rPr>
        <w:t xml:space="preserve">on the </w:t>
      </w:r>
      <w:r w:rsidR="002A110D" w:rsidRPr="00854C33">
        <w:rPr>
          <w:rFonts w:ascii="Times New Roman" w:hAnsi="Times New Roman" w:cs="Times New Roman"/>
          <w:sz w:val="24"/>
          <w:szCs w:val="24"/>
        </w:rPr>
        <w:t>framework</w:t>
      </w:r>
      <w:r w:rsidR="00AB647D" w:rsidRPr="00854C33">
        <w:rPr>
          <w:rFonts w:ascii="Times New Roman" w:hAnsi="Times New Roman" w:cs="Times New Roman"/>
          <w:sz w:val="24"/>
          <w:szCs w:val="24"/>
        </w:rPr>
        <w:t xml:space="preserve"> (</w:t>
      </w:r>
      <w:r w:rsidR="007F71F3" w:rsidRPr="00854C33">
        <w:rPr>
          <w:rFonts w:ascii="Times New Roman" w:hAnsi="Times New Roman" w:cs="Times New Roman"/>
          <w:sz w:val="24"/>
          <w:szCs w:val="24"/>
        </w:rPr>
        <w:t>Extended Data</w:t>
      </w:r>
      <w:r w:rsidR="00AB647D" w:rsidRPr="00854C33">
        <w:rPr>
          <w:rFonts w:ascii="Times New Roman" w:hAnsi="Times New Roman" w:cs="Times New Roman"/>
          <w:sz w:val="24"/>
          <w:szCs w:val="24"/>
        </w:rPr>
        <w:t xml:space="preserve"> Fig. </w:t>
      </w:r>
      <w:r w:rsidR="00E27CC7" w:rsidRPr="00854C33">
        <w:rPr>
          <w:rFonts w:ascii="Times New Roman" w:hAnsi="Times New Roman" w:cs="Times New Roman"/>
          <w:sz w:val="24"/>
          <w:szCs w:val="24"/>
        </w:rPr>
        <w:t>1b</w:t>
      </w:r>
      <w:r w:rsidR="00AB647D" w:rsidRPr="00854C33">
        <w:rPr>
          <w:rFonts w:ascii="Times New Roman" w:hAnsi="Times New Roman" w:cs="Times New Roman"/>
          <w:sz w:val="24"/>
          <w:szCs w:val="24"/>
        </w:rPr>
        <w:t>)</w:t>
      </w:r>
      <w:r w:rsidR="003A16D6" w:rsidRPr="00854C33">
        <w:rPr>
          <w:rFonts w:ascii="Times New Roman" w:hAnsi="Times New Roman" w:cs="Times New Roman"/>
          <w:sz w:val="24"/>
          <w:szCs w:val="24"/>
        </w:rPr>
        <w:t>. ZnGGH-</w:t>
      </w:r>
      <w:r w:rsidR="0068165F" w:rsidRPr="00854C33">
        <w:rPr>
          <w:rFonts w:ascii="Times New Roman" w:hAnsi="Times New Roman" w:cs="Times New Roman"/>
          <w:sz w:val="24"/>
          <w:szCs w:val="24"/>
        </w:rPr>
        <w:t>1•(</w:t>
      </w:r>
      <w:r w:rsidR="006A4A97" w:rsidRPr="00854C33">
        <w:rPr>
          <w:rFonts w:ascii="Times New Roman" w:hAnsi="Times New Roman" w:cs="Times New Roman"/>
          <w:sz w:val="24"/>
          <w:szCs w:val="24"/>
        </w:rPr>
        <w:t>DMF-H</w:t>
      </w:r>
      <w:r w:rsidR="006A4A97" w:rsidRPr="00854C33">
        <w:rPr>
          <w:rFonts w:ascii="Times New Roman" w:hAnsi="Times New Roman" w:cs="Times New Roman"/>
          <w:sz w:val="24"/>
          <w:szCs w:val="24"/>
          <w:vertAlign w:val="subscript"/>
        </w:rPr>
        <w:t>2</w:t>
      </w:r>
      <w:r w:rsidR="006A4A97" w:rsidRPr="00854C33">
        <w:rPr>
          <w:rFonts w:ascii="Times New Roman" w:hAnsi="Times New Roman" w:cs="Times New Roman"/>
          <w:sz w:val="24"/>
          <w:szCs w:val="24"/>
        </w:rPr>
        <w:t>O</w:t>
      </w:r>
      <w:r w:rsidR="0068165F" w:rsidRPr="00854C33">
        <w:rPr>
          <w:rFonts w:ascii="Times New Roman" w:hAnsi="Times New Roman" w:cs="Times New Roman"/>
          <w:sz w:val="24"/>
          <w:szCs w:val="24"/>
        </w:rPr>
        <w:t>)</w:t>
      </w:r>
      <w:r w:rsidR="00ED20C2" w:rsidRPr="00854C33">
        <w:rPr>
          <w:rFonts w:ascii="Times New Roman" w:hAnsi="Times New Roman" w:cs="Times New Roman"/>
          <w:sz w:val="24"/>
          <w:szCs w:val="24"/>
        </w:rPr>
        <w:t xml:space="preserve"> is isoreticular to ZnCar•DMF</w:t>
      </w:r>
      <w:r w:rsidR="00ED20C2" w:rsidRPr="00854C33">
        <w:rPr>
          <w:rFonts w:ascii="Times New Roman" w:hAnsi="Times New Roman" w:cs="Times New Roman"/>
          <w:sz w:val="24"/>
          <w:szCs w:val="24"/>
        </w:rPr>
        <w:fldChar w:fldCharType="begin"/>
      </w:r>
      <w:r w:rsidR="009E7A21">
        <w:rPr>
          <w:rFonts w:ascii="Times New Roman" w:hAnsi="Times New Roman" w:cs="Times New Roman"/>
          <w:sz w:val="24"/>
          <w:szCs w:val="24"/>
        </w:rPr>
        <w:instrText xml:space="preserve"> ADDIN EN.CITE &lt;EndNote&gt;&lt;Cite&gt;&lt;Author&gt;Katsoulidis&lt;/Author&gt;&lt;Year&gt;2014&lt;/Year&gt;&lt;RecNum&gt;21&lt;/RecNum&gt;&lt;DisplayText&gt;&lt;style face="superscript"&gt;28&lt;/style&gt;&lt;/DisplayText&gt;&lt;record&gt;&lt;rec-number&gt;21&lt;/rec-number&gt;&lt;foreign-keys&gt;&lt;key app="EN" db-id="ps99z0s06wweruedtx1p9v5wd05frvs9fdw5" timestamp="0"&gt;21&lt;/key&gt;&lt;/foreign-keys&gt;&lt;ref-type name="Journal Article"&gt;17&lt;/ref-type&gt;&lt;contributors&gt;&lt;authors&gt;&lt;author&gt;Katsoulidis, Alexandros P.&lt;/author&gt;&lt;author&gt;Park, Kyo Sung&lt;/author&gt;&lt;author&gt;Antypov, Dmytro&lt;/author&gt;&lt;author&gt;Martí-Gastaldo, Carlos&lt;/author&gt;&lt;author&gt;Miller, Gary J.&lt;/author&gt;&lt;author&gt;Warren, John E.&lt;/author&gt;&lt;author&gt;Robertson, Craig M.&lt;/author&gt;&lt;author&gt;Blanc, Frédéric&lt;/author&gt;&lt;author&gt;Darling, George R.&lt;/author&gt;&lt;author&gt;Berry, Neil G.&lt;/author&gt;&lt;author&gt;Purton, John A.&lt;/author&gt;&lt;author&gt;Adams, Dave J.&lt;/author&gt;&lt;author&gt;Rosseinsky, Matthew J.&lt;/author&gt;&lt;/authors&gt;&lt;/contributors&gt;&lt;titles&gt;&lt;title&gt;Guest-Adaptable and Water-Stable Peptide-Based Porous Materials by Imidazolate Side Chain Control&lt;/title&gt;&lt;secondary-title&gt;Angewandte Chemie International Edition&lt;/secondary-title&gt;&lt;/titles&gt;&lt;periodical&gt;&lt;full-title&gt;Angewandte Chemie International Edition&lt;/full-title&gt;&lt;/periodical&gt;&lt;pages&gt;193-198&lt;/pages&gt;&lt;volume&gt;53&lt;/volume&gt;&lt;number&gt;1&lt;/number&gt;&lt;keywords&gt;&lt;keyword&gt;imidazolates&lt;/keyword&gt;&lt;keyword&gt;metal–organic frameworks&lt;/keyword&gt;&lt;keyword&gt;microporous materials&lt;/keyword&gt;&lt;keyword&gt;peptides&lt;/keyword&gt;&lt;keyword&gt;structural adaptability&lt;/keyword&gt;&lt;/keywords&gt;&lt;dates&gt;&lt;year&gt;2014&lt;/year&gt;&lt;/dates&gt;&lt;publisher&gt;WILEY-VCH Verlag&lt;/publisher&gt;&lt;isbn&gt;1521-3773&lt;/isbn&gt;&lt;urls&gt;&lt;related-urls&gt;&lt;url&gt;http://dx.doi.org/10.1002/anie.201307074&lt;/url&gt;&lt;/related-urls&gt;&lt;/urls&gt;&lt;electronic-resource-num&gt;10.1002/anie.201307074&lt;/electronic-resource-num&gt;&lt;/record&gt;&lt;/Cite&gt;&lt;/EndNote&gt;</w:instrText>
      </w:r>
      <w:r w:rsidR="00ED20C2" w:rsidRPr="00854C33">
        <w:rPr>
          <w:rFonts w:ascii="Times New Roman" w:hAnsi="Times New Roman" w:cs="Times New Roman"/>
          <w:sz w:val="24"/>
          <w:szCs w:val="24"/>
        </w:rPr>
        <w:fldChar w:fldCharType="separate"/>
      </w:r>
      <w:r w:rsidR="009E7A21" w:rsidRPr="009E7A21">
        <w:rPr>
          <w:rFonts w:ascii="Times New Roman" w:hAnsi="Times New Roman" w:cs="Times New Roman"/>
          <w:noProof/>
          <w:sz w:val="24"/>
          <w:szCs w:val="24"/>
          <w:vertAlign w:val="superscript"/>
        </w:rPr>
        <w:t>28</w:t>
      </w:r>
      <w:r w:rsidR="00ED20C2" w:rsidRPr="00854C33">
        <w:rPr>
          <w:rFonts w:ascii="Times New Roman" w:hAnsi="Times New Roman" w:cs="Times New Roman"/>
          <w:sz w:val="24"/>
          <w:szCs w:val="24"/>
        </w:rPr>
        <w:fldChar w:fldCharType="end"/>
      </w:r>
      <w:r w:rsidR="00150812" w:rsidRPr="00854C33">
        <w:rPr>
          <w:rFonts w:ascii="Times New Roman" w:hAnsi="Times New Roman" w:cs="Times New Roman"/>
          <w:sz w:val="24"/>
          <w:szCs w:val="24"/>
        </w:rPr>
        <w:t>,</w:t>
      </w:r>
      <w:r w:rsidR="00ED20C2" w:rsidRPr="00854C33">
        <w:rPr>
          <w:rFonts w:ascii="Times New Roman" w:hAnsi="Times New Roman" w:cs="Times New Roman"/>
          <w:sz w:val="24"/>
          <w:szCs w:val="24"/>
        </w:rPr>
        <w:t xml:space="preserve"> </w:t>
      </w:r>
      <w:r w:rsidR="00CA43BC" w:rsidRPr="00854C33">
        <w:rPr>
          <w:rFonts w:ascii="Times New Roman" w:hAnsi="Times New Roman" w:cs="Times New Roman"/>
          <w:sz w:val="24"/>
          <w:szCs w:val="24"/>
        </w:rPr>
        <w:t>which is based on the dipeptide carnosine (</w:t>
      </w:r>
      <w:r w:rsidR="00A81BE9" w:rsidRPr="00854C33">
        <w:rPr>
          <w:rFonts w:ascii="Times New Roman" w:hAnsi="Times New Roman" w:cs="Times New Roman"/>
          <w:sz w:val="24"/>
          <w:szCs w:val="24"/>
        </w:rPr>
        <w:t xml:space="preserve">Car, </w:t>
      </w:r>
      <w:r w:rsidR="00CA43BC" w:rsidRPr="00854C33">
        <w:rPr>
          <w:rFonts w:ascii="Times New Roman" w:hAnsi="Times New Roman" w:cs="Times New Roman"/>
          <w:sz w:val="24"/>
          <w:szCs w:val="24"/>
        </w:rPr>
        <w:t xml:space="preserve">beta-alanyl-L-histidine), </w:t>
      </w:r>
      <w:r w:rsidR="00150812" w:rsidRPr="00854C33">
        <w:rPr>
          <w:rFonts w:ascii="Times New Roman" w:hAnsi="Times New Roman" w:cs="Times New Roman"/>
          <w:sz w:val="24"/>
          <w:szCs w:val="24"/>
        </w:rPr>
        <w:t>with a</w:t>
      </w:r>
      <w:r w:rsidR="00ED20C2" w:rsidRPr="00854C33">
        <w:rPr>
          <w:rFonts w:ascii="Times New Roman" w:hAnsi="Times New Roman" w:cs="Times New Roman"/>
          <w:sz w:val="24"/>
          <w:szCs w:val="24"/>
        </w:rPr>
        <w:t xml:space="preserve"> wider pore window </w:t>
      </w:r>
      <w:r w:rsidR="00150812" w:rsidRPr="00854C33">
        <w:rPr>
          <w:rFonts w:ascii="Times New Roman" w:hAnsi="Times New Roman" w:cs="Times New Roman"/>
          <w:sz w:val="24"/>
          <w:szCs w:val="24"/>
        </w:rPr>
        <w:t xml:space="preserve">of </w:t>
      </w:r>
      <w:r w:rsidR="00ED20C2" w:rsidRPr="00854C33">
        <w:rPr>
          <w:rFonts w:ascii="Times New Roman" w:hAnsi="Times New Roman" w:cs="Times New Roman"/>
          <w:sz w:val="24"/>
          <w:szCs w:val="24"/>
        </w:rPr>
        <w:t xml:space="preserve">4.9 Å </w:t>
      </w:r>
      <w:r w:rsidR="003A16D6" w:rsidRPr="00854C33">
        <w:rPr>
          <w:rFonts w:ascii="Times New Roman" w:hAnsi="Times New Roman" w:cs="Times New Roman"/>
          <w:sz w:val="24"/>
          <w:szCs w:val="24"/>
        </w:rPr>
        <w:t xml:space="preserve">and </w:t>
      </w:r>
      <w:r w:rsidR="00150812" w:rsidRPr="00854C33">
        <w:rPr>
          <w:rFonts w:ascii="Times New Roman" w:hAnsi="Times New Roman" w:cs="Times New Roman"/>
          <w:sz w:val="24"/>
          <w:szCs w:val="24"/>
        </w:rPr>
        <w:t>similar</w:t>
      </w:r>
      <w:r w:rsidRPr="00854C33">
        <w:rPr>
          <w:rFonts w:ascii="Times New Roman" w:hAnsi="Times New Roman" w:cs="Times New Roman"/>
          <w:sz w:val="24"/>
          <w:szCs w:val="24"/>
        </w:rPr>
        <w:t xml:space="preserve"> </w:t>
      </w:r>
      <w:r w:rsidR="0022721B" w:rsidRPr="00854C33">
        <w:rPr>
          <w:rFonts w:ascii="Times New Roman" w:hAnsi="Times New Roman" w:cs="Times New Roman"/>
          <w:sz w:val="24"/>
          <w:szCs w:val="24"/>
        </w:rPr>
        <w:t xml:space="preserve">chemical </w:t>
      </w:r>
      <w:r w:rsidRPr="00854C33">
        <w:rPr>
          <w:rFonts w:ascii="Times New Roman" w:hAnsi="Times New Roman" w:cs="Times New Roman"/>
          <w:sz w:val="24"/>
          <w:szCs w:val="24"/>
        </w:rPr>
        <w:t>stab</w:t>
      </w:r>
      <w:r w:rsidR="00150812" w:rsidRPr="00854C33">
        <w:rPr>
          <w:rFonts w:ascii="Times New Roman" w:hAnsi="Times New Roman" w:cs="Times New Roman"/>
          <w:sz w:val="24"/>
          <w:szCs w:val="24"/>
        </w:rPr>
        <w:t>i</w:t>
      </w:r>
      <w:r w:rsidRPr="00854C33">
        <w:rPr>
          <w:rFonts w:ascii="Times New Roman" w:hAnsi="Times New Roman" w:cs="Times New Roman"/>
          <w:sz w:val="24"/>
          <w:szCs w:val="24"/>
        </w:rPr>
        <w:t>l</w:t>
      </w:r>
      <w:r w:rsidR="00150812" w:rsidRPr="00854C33">
        <w:rPr>
          <w:rFonts w:ascii="Times New Roman" w:hAnsi="Times New Roman" w:cs="Times New Roman"/>
          <w:sz w:val="24"/>
          <w:szCs w:val="24"/>
        </w:rPr>
        <w:t>ity</w:t>
      </w:r>
      <w:r w:rsidRPr="00854C33">
        <w:rPr>
          <w:rFonts w:ascii="Times New Roman" w:hAnsi="Times New Roman" w:cs="Times New Roman"/>
          <w:sz w:val="24"/>
          <w:szCs w:val="24"/>
        </w:rPr>
        <w:t xml:space="preserve"> in a variety of solvents including water</w:t>
      </w:r>
      <w:r w:rsidR="000245E6" w:rsidRPr="00854C33">
        <w:rPr>
          <w:rFonts w:ascii="Times New Roman" w:hAnsi="Times New Roman" w:cs="Times New Roman"/>
          <w:sz w:val="24"/>
          <w:szCs w:val="24"/>
        </w:rPr>
        <w:t>, attributed to the Zn</w:t>
      </w:r>
      <w:r w:rsidR="001A7570" w:rsidRPr="00854C33">
        <w:rPr>
          <w:rFonts w:ascii="Times New Roman" w:hAnsi="Times New Roman" w:cs="Times New Roman"/>
          <w:sz w:val="24"/>
          <w:szCs w:val="24"/>
        </w:rPr>
        <w:t>-</w:t>
      </w:r>
      <w:r w:rsidR="000245E6" w:rsidRPr="00854C33">
        <w:rPr>
          <w:rFonts w:ascii="Times New Roman" w:hAnsi="Times New Roman" w:cs="Times New Roman"/>
          <w:sz w:val="24"/>
          <w:szCs w:val="24"/>
        </w:rPr>
        <w:t>imidazolate bonds</w:t>
      </w:r>
      <w:r w:rsidRPr="00854C33">
        <w:rPr>
          <w:rFonts w:ascii="Times New Roman" w:hAnsi="Times New Roman" w:cs="Times New Roman"/>
          <w:sz w:val="24"/>
          <w:szCs w:val="24"/>
        </w:rPr>
        <w:t>.</w:t>
      </w:r>
      <w:r w:rsidR="0052784D" w:rsidRPr="00854C33">
        <w:rPr>
          <w:rFonts w:ascii="Times New Roman" w:hAnsi="Times New Roman" w:cs="Times New Roman"/>
          <w:sz w:val="24"/>
          <w:szCs w:val="24"/>
        </w:rPr>
        <w:t xml:space="preserve"> The combination of chemical functionalisation of the internal surface and the flexible Gly-Gly component of the tripeptide allow</w:t>
      </w:r>
      <w:r w:rsidR="00C968D3" w:rsidRPr="00854C33">
        <w:rPr>
          <w:rFonts w:ascii="Times New Roman" w:hAnsi="Times New Roman" w:cs="Times New Roman"/>
          <w:sz w:val="24"/>
          <w:szCs w:val="24"/>
        </w:rPr>
        <w:t>s</w:t>
      </w:r>
      <w:r w:rsidR="0052784D" w:rsidRPr="00854C33">
        <w:rPr>
          <w:rFonts w:ascii="Times New Roman" w:hAnsi="Times New Roman" w:cs="Times New Roman"/>
          <w:sz w:val="24"/>
          <w:szCs w:val="24"/>
        </w:rPr>
        <w:t xml:space="preserve"> the </w:t>
      </w:r>
      <w:r w:rsidR="000C7EB9" w:rsidRPr="00854C33">
        <w:rPr>
          <w:rFonts w:ascii="Times New Roman" w:hAnsi="Times New Roman" w:cs="Times New Roman"/>
          <w:sz w:val="24"/>
          <w:szCs w:val="24"/>
        </w:rPr>
        <w:t>structure of the</w:t>
      </w:r>
      <w:r w:rsidR="0052784D" w:rsidRPr="00854C33">
        <w:rPr>
          <w:rFonts w:ascii="Times New Roman" w:hAnsi="Times New Roman" w:cs="Times New Roman"/>
          <w:sz w:val="24"/>
          <w:szCs w:val="24"/>
        </w:rPr>
        <w:t xml:space="preserve"> ZnGGH </w:t>
      </w:r>
      <w:r w:rsidR="000C7EB9" w:rsidRPr="00854C33">
        <w:rPr>
          <w:rFonts w:ascii="Times New Roman" w:hAnsi="Times New Roman" w:cs="Times New Roman"/>
          <w:sz w:val="24"/>
          <w:szCs w:val="24"/>
        </w:rPr>
        <w:t xml:space="preserve">framework </w:t>
      </w:r>
      <w:r w:rsidR="0052784D" w:rsidRPr="00854C33">
        <w:rPr>
          <w:rFonts w:ascii="Times New Roman" w:hAnsi="Times New Roman" w:cs="Times New Roman"/>
          <w:sz w:val="24"/>
          <w:szCs w:val="24"/>
        </w:rPr>
        <w:t xml:space="preserve">to respond sensitively to the presence, shape and chemistry </w:t>
      </w:r>
      <w:r w:rsidR="00422F1C" w:rsidRPr="00854C33">
        <w:rPr>
          <w:rFonts w:ascii="Times New Roman" w:hAnsi="Times New Roman" w:cs="Times New Roman"/>
          <w:sz w:val="24"/>
          <w:szCs w:val="24"/>
        </w:rPr>
        <w:t>of the species in the pores, which in turn controls chemical function</w:t>
      </w:r>
      <w:r w:rsidR="004F1F47" w:rsidRPr="00854C33">
        <w:rPr>
          <w:rFonts w:ascii="Times New Roman" w:hAnsi="Times New Roman" w:cs="Times New Roman"/>
          <w:sz w:val="24"/>
          <w:szCs w:val="24"/>
        </w:rPr>
        <w:t>.</w:t>
      </w:r>
      <w:r w:rsidR="006F4589" w:rsidRPr="00854C33">
        <w:rPr>
          <w:rFonts w:ascii="Times New Roman" w:hAnsi="Times New Roman" w:cs="Times New Roman"/>
          <w:sz w:val="24"/>
          <w:szCs w:val="24"/>
        </w:rPr>
        <w:t xml:space="preserve"> </w:t>
      </w:r>
      <w:r w:rsidR="004F1F47" w:rsidRPr="00854C33">
        <w:rPr>
          <w:rFonts w:ascii="Times New Roman" w:hAnsi="Times New Roman" w:cs="Times New Roman"/>
          <w:color w:val="000000" w:themeColor="text1"/>
          <w:sz w:val="24"/>
          <w:szCs w:val="24"/>
        </w:rPr>
        <w:t>F</w:t>
      </w:r>
      <w:r w:rsidR="006F4589" w:rsidRPr="00854C33">
        <w:rPr>
          <w:rFonts w:ascii="Times New Roman" w:hAnsi="Times New Roman" w:cs="Times New Roman"/>
          <w:color w:val="000000" w:themeColor="text1"/>
          <w:sz w:val="24"/>
          <w:szCs w:val="24"/>
        </w:rPr>
        <w:t>or example</w:t>
      </w:r>
      <w:r w:rsidR="000C7EB9" w:rsidRPr="00854C33">
        <w:rPr>
          <w:rFonts w:ascii="Times New Roman" w:hAnsi="Times New Roman" w:cs="Times New Roman"/>
          <w:color w:val="000000" w:themeColor="text1"/>
          <w:sz w:val="24"/>
          <w:szCs w:val="24"/>
        </w:rPr>
        <w:t>,</w:t>
      </w:r>
      <w:r w:rsidR="006F4589" w:rsidRPr="00854C33">
        <w:rPr>
          <w:rFonts w:ascii="Times New Roman" w:hAnsi="Times New Roman" w:cs="Times New Roman"/>
          <w:color w:val="000000" w:themeColor="text1"/>
          <w:sz w:val="24"/>
          <w:szCs w:val="24"/>
        </w:rPr>
        <w:t xml:space="preserve"> </w:t>
      </w:r>
      <w:r w:rsidR="004F1F47" w:rsidRPr="00854C33">
        <w:rPr>
          <w:rFonts w:ascii="Times New Roman" w:hAnsi="Times New Roman" w:cs="Times New Roman"/>
          <w:color w:val="000000" w:themeColor="text1"/>
          <w:sz w:val="24"/>
          <w:szCs w:val="24"/>
        </w:rPr>
        <w:t>d</w:t>
      </w:r>
      <w:r w:rsidR="007D63CE" w:rsidRPr="00854C33">
        <w:rPr>
          <w:rFonts w:ascii="Times New Roman" w:hAnsi="Times New Roman" w:cs="Times New Roman"/>
          <w:color w:val="000000" w:themeColor="text1"/>
          <w:sz w:val="24"/>
          <w:szCs w:val="24"/>
        </w:rPr>
        <w:t xml:space="preserve">ioxane </w:t>
      </w:r>
      <w:r w:rsidR="007D63CE" w:rsidRPr="00854C33">
        <w:rPr>
          <w:rFonts w:ascii="Times New Roman" w:hAnsi="Times New Roman" w:cs="Times New Roman"/>
          <w:sz w:val="24"/>
          <w:szCs w:val="24"/>
        </w:rPr>
        <w:t>and cyclopen</w:t>
      </w:r>
      <w:r w:rsidR="002C7310" w:rsidRPr="00854C33">
        <w:rPr>
          <w:rFonts w:ascii="Times New Roman" w:hAnsi="Times New Roman" w:cs="Times New Roman"/>
          <w:sz w:val="24"/>
          <w:szCs w:val="24"/>
        </w:rPr>
        <w:t>t</w:t>
      </w:r>
      <w:r w:rsidR="007D63CE" w:rsidRPr="00854C33">
        <w:rPr>
          <w:rFonts w:ascii="Times New Roman" w:hAnsi="Times New Roman" w:cs="Times New Roman"/>
          <w:sz w:val="24"/>
          <w:szCs w:val="24"/>
        </w:rPr>
        <w:t xml:space="preserve">anol </w:t>
      </w:r>
      <w:r w:rsidR="009B4333" w:rsidRPr="00854C33">
        <w:rPr>
          <w:rFonts w:ascii="Times New Roman" w:hAnsi="Times New Roman" w:cs="Times New Roman"/>
          <w:sz w:val="24"/>
          <w:szCs w:val="24"/>
        </w:rPr>
        <w:t xml:space="preserve">guests </w:t>
      </w:r>
      <w:r w:rsidR="00B24B88" w:rsidRPr="00854C33">
        <w:rPr>
          <w:rFonts w:ascii="Times New Roman" w:hAnsi="Times New Roman" w:cs="Times New Roman"/>
          <w:sz w:val="24"/>
          <w:szCs w:val="24"/>
        </w:rPr>
        <w:t xml:space="preserve">are </w:t>
      </w:r>
      <w:r w:rsidR="00215640" w:rsidRPr="00854C33">
        <w:rPr>
          <w:rFonts w:ascii="Times New Roman" w:hAnsi="Times New Roman" w:cs="Times New Roman"/>
          <w:sz w:val="24"/>
          <w:szCs w:val="24"/>
        </w:rPr>
        <w:t xml:space="preserve">not </w:t>
      </w:r>
      <w:r w:rsidR="00B24B88" w:rsidRPr="00854C33">
        <w:rPr>
          <w:rFonts w:ascii="Times New Roman" w:hAnsi="Times New Roman" w:cs="Times New Roman"/>
          <w:sz w:val="24"/>
          <w:szCs w:val="24"/>
        </w:rPr>
        <w:t xml:space="preserve">adsorbed </w:t>
      </w:r>
      <w:r w:rsidR="00215640" w:rsidRPr="00854C33">
        <w:rPr>
          <w:rFonts w:ascii="Times New Roman" w:hAnsi="Times New Roman" w:cs="Times New Roman"/>
          <w:sz w:val="24"/>
          <w:szCs w:val="24"/>
        </w:rPr>
        <w:t>by DMSO</w:t>
      </w:r>
      <w:r w:rsidR="009B4333" w:rsidRPr="00854C33">
        <w:rPr>
          <w:rFonts w:ascii="Times New Roman" w:hAnsi="Times New Roman" w:cs="Times New Roman"/>
          <w:sz w:val="24"/>
          <w:szCs w:val="24"/>
        </w:rPr>
        <w:t>-</w:t>
      </w:r>
      <w:r w:rsidR="00215640" w:rsidRPr="00854C33">
        <w:rPr>
          <w:rFonts w:ascii="Times New Roman" w:hAnsi="Times New Roman" w:cs="Times New Roman"/>
          <w:sz w:val="24"/>
          <w:szCs w:val="24"/>
        </w:rPr>
        <w:t xml:space="preserve">solvated ZnGGH, however </w:t>
      </w:r>
      <w:r w:rsidR="006F4589" w:rsidRPr="00854C33">
        <w:rPr>
          <w:rFonts w:ascii="Times New Roman" w:hAnsi="Times New Roman" w:cs="Times New Roman"/>
          <w:sz w:val="24"/>
          <w:szCs w:val="24"/>
        </w:rPr>
        <w:t xml:space="preserve">the </w:t>
      </w:r>
      <w:r w:rsidR="00215640" w:rsidRPr="00854C33">
        <w:rPr>
          <w:rFonts w:ascii="Times New Roman" w:hAnsi="Times New Roman" w:cs="Times New Roman"/>
          <w:sz w:val="24"/>
          <w:szCs w:val="24"/>
        </w:rPr>
        <w:t>exchange</w:t>
      </w:r>
      <w:r w:rsidR="006F4589" w:rsidRPr="00854C33">
        <w:rPr>
          <w:rFonts w:ascii="Times New Roman" w:hAnsi="Times New Roman" w:cs="Times New Roman"/>
          <w:sz w:val="24"/>
          <w:szCs w:val="24"/>
        </w:rPr>
        <w:t xml:space="preserve"> of DMSO</w:t>
      </w:r>
      <w:r w:rsidR="00215640" w:rsidRPr="00854C33">
        <w:rPr>
          <w:rFonts w:ascii="Times New Roman" w:hAnsi="Times New Roman" w:cs="Times New Roman"/>
          <w:sz w:val="24"/>
          <w:szCs w:val="24"/>
        </w:rPr>
        <w:t xml:space="preserve"> </w:t>
      </w:r>
      <w:r w:rsidR="009B4333" w:rsidRPr="00854C33">
        <w:rPr>
          <w:rFonts w:ascii="Times New Roman" w:hAnsi="Times New Roman" w:cs="Times New Roman"/>
          <w:sz w:val="24"/>
          <w:szCs w:val="24"/>
        </w:rPr>
        <w:t xml:space="preserve">solvent </w:t>
      </w:r>
      <w:r w:rsidR="006F4589" w:rsidRPr="00854C33">
        <w:rPr>
          <w:rFonts w:ascii="Times New Roman" w:hAnsi="Times New Roman" w:cs="Times New Roman"/>
          <w:sz w:val="24"/>
          <w:szCs w:val="24"/>
        </w:rPr>
        <w:t xml:space="preserve">from the pores </w:t>
      </w:r>
      <w:r w:rsidR="00215640" w:rsidRPr="00854C33">
        <w:rPr>
          <w:rFonts w:ascii="Times New Roman" w:hAnsi="Times New Roman" w:cs="Times New Roman"/>
          <w:sz w:val="24"/>
          <w:szCs w:val="24"/>
        </w:rPr>
        <w:t>with DMF</w:t>
      </w:r>
      <w:r w:rsidR="00913EBD" w:rsidRPr="00854C33">
        <w:rPr>
          <w:rFonts w:ascii="Times New Roman" w:hAnsi="Times New Roman" w:cs="Times New Roman"/>
          <w:sz w:val="24"/>
          <w:szCs w:val="24"/>
        </w:rPr>
        <w:t xml:space="preserve"> </w:t>
      </w:r>
      <w:r w:rsidR="00A22692" w:rsidRPr="00854C33">
        <w:rPr>
          <w:rFonts w:ascii="Times New Roman" w:hAnsi="Times New Roman" w:cs="Times New Roman"/>
          <w:sz w:val="24"/>
          <w:szCs w:val="24"/>
        </w:rPr>
        <w:t>triggers</w:t>
      </w:r>
      <w:r w:rsidR="00215640" w:rsidRPr="00854C33">
        <w:rPr>
          <w:rFonts w:ascii="Times New Roman" w:hAnsi="Times New Roman" w:cs="Times New Roman"/>
          <w:sz w:val="24"/>
          <w:szCs w:val="24"/>
        </w:rPr>
        <w:t xml:space="preserve"> the adsorption of these guests</w:t>
      </w:r>
      <w:r w:rsidR="005E3236" w:rsidRPr="00854C33">
        <w:rPr>
          <w:rFonts w:ascii="Times New Roman" w:hAnsi="Times New Roman" w:cs="Times New Roman"/>
          <w:sz w:val="24"/>
          <w:szCs w:val="24"/>
        </w:rPr>
        <w:t xml:space="preserve"> (Figure </w:t>
      </w:r>
      <w:r w:rsidR="00913EBD" w:rsidRPr="00854C33">
        <w:rPr>
          <w:rFonts w:ascii="Times New Roman" w:hAnsi="Times New Roman" w:cs="Times New Roman"/>
          <w:sz w:val="24"/>
          <w:szCs w:val="24"/>
        </w:rPr>
        <w:t>2</w:t>
      </w:r>
      <w:r w:rsidR="00335BCB" w:rsidRPr="00854C33">
        <w:rPr>
          <w:rFonts w:ascii="Times New Roman" w:hAnsi="Times New Roman" w:cs="Times New Roman"/>
          <w:sz w:val="24"/>
          <w:szCs w:val="24"/>
        </w:rPr>
        <w:t xml:space="preserve"> and Extended Data Fig. </w:t>
      </w:r>
      <w:r w:rsidR="00AA24DF" w:rsidRPr="00854C33">
        <w:rPr>
          <w:rFonts w:ascii="Times New Roman" w:hAnsi="Times New Roman" w:cs="Times New Roman"/>
          <w:sz w:val="24"/>
          <w:szCs w:val="24"/>
        </w:rPr>
        <w:t>2</w:t>
      </w:r>
      <w:r w:rsidR="005E3236" w:rsidRPr="00854C33">
        <w:rPr>
          <w:rFonts w:ascii="Times New Roman" w:hAnsi="Times New Roman" w:cs="Times New Roman"/>
          <w:sz w:val="24"/>
          <w:szCs w:val="24"/>
        </w:rPr>
        <w:t>)</w:t>
      </w:r>
      <w:r w:rsidR="00B24B88" w:rsidRPr="00854C33">
        <w:rPr>
          <w:rFonts w:ascii="Times New Roman" w:hAnsi="Times New Roman" w:cs="Times New Roman"/>
          <w:sz w:val="24"/>
          <w:szCs w:val="24"/>
        </w:rPr>
        <w:t>.</w:t>
      </w:r>
    </w:p>
    <w:p w14:paraId="612E6570" w14:textId="0A3E4950" w:rsidR="00E8713B" w:rsidRPr="00854C33" w:rsidRDefault="00873B1B" w:rsidP="008464E7">
      <w:pPr>
        <w:spacing w:after="0" w:line="240" w:lineRule="auto"/>
        <w:ind w:firstLine="720"/>
        <w:jc w:val="both"/>
        <w:rPr>
          <w:rFonts w:ascii="Times New Roman" w:hAnsi="Times New Roman" w:cs="Times New Roman"/>
          <w:sz w:val="24"/>
          <w:szCs w:val="24"/>
        </w:rPr>
      </w:pPr>
      <w:r w:rsidRPr="00854C33">
        <w:rPr>
          <w:rFonts w:ascii="Times New Roman" w:hAnsi="Times New Roman" w:cs="Times New Roman"/>
          <w:sz w:val="24"/>
          <w:szCs w:val="24"/>
        </w:rPr>
        <w:t>To understand this triggered adsorption</w:t>
      </w:r>
      <w:r w:rsidR="004649C7" w:rsidRPr="00854C33">
        <w:rPr>
          <w:rFonts w:ascii="Times New Roman" w:hAnsi="Times New Roman" w:cs="Times New Roman"/>
          <w:sz w:val="24"/>
          <w:szCs w:val="24"/>
        </w:rPr>
        <w:t>,</w:t>
      </w:r>
      <w:r w:rsidRPr="00854C33">
        <w:rPr>
          <w:rFonts w:ascii="Times New Roman" w:hAnsi="Times New Roman" w:cs="Times New Roman"/>
          <w:sz w:val="24"/>
          <w:szCs w:val="24"/>
        </w:rPr>
        <w:t xml:space="preserve"> we explored how the structure of </w:t>
      </w:r>
      <w:r w:rsidR="00370A9A" w:rsidRPr="00854C33">
        <w:rPr>
          <w:rFonts w:ascii="Times New Roman" w:hAnsi="Times New Roman" w:cs="Times New Roman"/>
          <w:sz w:val="24"/>
          <w:szCs w:val="24"/>
        </w:rPr>
        <w:t xml:space="preserve">the </w:t>
      </w:r>
      <w:r w:rsidRPr="00854C33">
        <w:rPr>
          <w:rFonts w:ascii="Times New Roman" w:hAnsi="Times New Roman" w:cs="Times New Roman"/>
          <w:sz w:val="24"/>
          <w:szCs w:val="24"/>
        </w:rPr>
        <w:t>ZnGGH framework can be controlled through non-covalent interactions with polar solvents DMF, H</w:t>
      </w:r>
      <w:r w:rsidRPr="00854C33">
        <w:rPr>
          <w:rFonts w:ascii="Times New Roman" w:hAnsi="Times New Roman" w:cs="Times New Roman"/>
          <w:sz w:val="24"/>
          <w:szCs w:val="24"/>
          <w:vertAlign w:val="subscript"/>
        </w:rPr>
        <w:t>2</w:t>
      </w:r>
      <w:r w:rsidRPr="00854C33">
        <w:rPr>
          <w:rFonts w:ascii="Times New Roman" w:hAnsi="Times New Roman" w:cs="Times New Roman"/>
          <w:sz w:val="24"/>
          <w:szCs w:val="24"/>
        </w:rPr>
        <w:t xml:space="preserve">O, MeOH and DMSO </w:t>
      </w:r>
      <w:r w:rsidR="004E4078" w:rsidRPr="00854C33">
        <w:rPr>
          <w:rFonts w:ascii="Times New Roman" w:hAnsi="Times New Roman" w:cs="Times New Roman"/>
          <w:sz w:val="24"/>
          <w:szCs w:val="24"/>
        </w:rPr>
        <w:t>(Extended Data Fig. 2</w:t>
      </w:r>
      <w:r w:rsidR="009860FB" w:rsidRPr="00854C33">
        <w:rPr>
          <w:rFonts w:ascii="Times New Roman" w:hAnsi="Times New Roman" w:cs="Times New Roman"/>
          <w:sz w:val="24"/>
          <w:szCs w:val="24"/>
        </w:rPr>
        <w:t xml:space="preserve"> and Supplementary Note 2</w:t>
      </w:r>
      <w:r w:rsidR="004E4078" w:rsidRPr="00854C33">
        <w:rPr>
          <w:rFonts w:ascii="Times New Roman" w:hAnsi="Times New Roman" w:cs="Times New Roman"/>
          <w:sz w:val="24"/>
          <w:szCs w:val="24"/>
        </w:rPr>
        <w:t xml:space="preserve">) </w:t>
      </w:r>
      <w:r w:rsidRPr="00854C33">
        <w:rPr>
          <w:rFonts w:ascii="Times New Roman" w:hAnsi="Times New Roman" w:cs="Times New Roman"/>
          <w:sz w:val="24"/>
          <w:szCs w:val="24"/>
        </w:rPr>
        <w:t xml:space="preserve">and how the pore content affects sorption of larger guests such as dioxane, cyclopentanol, furfural (F) and furfuryl alcohol (FA). A series of </w:t>
      </w:r>
      <w:r w:rsidR="00226C13" w:rsidRPr="00854C33">
        <w:rPr>
          <w:rFonts w:ascii="Times New Roman" w:hAnsi="Times New Roman" w:cs="Times New Roman"/>
          <w:sz w:val="24"/>
          <w:szCs w:val="24"/>
        </w:rPr>
        <w:t>ad</w:t>
      </w:r>
      <w:r w:rsidRPr="00854C33">
        <w:rPr>
          <w:rFonts w:ascii="Times New Roman" w:hAnsi="Times New Roman" w:cs="Times New Roman"/>
          <w:sz w:val="24"/>
          <w:szCs w:val="24"/>
        </w:rPr>
        <w:t xml:space="preserve">sorption experiments showed that these guests can be adsorbed by ZnGGH in the presence of </w:t>
      </w:r>
      <w:r w:rsidR="006A325A" w:rsidRPr="00854C33">
        <w:rPr>
          <w:rFonts w:ascii="Times New Roman" w:hAnsi="Times New Roman" w:cs="Times New Roman"/>
          <w:sz w:val="24"/>
          <w:szCs w:val="24"/>
        </w:rPr>
        <w:t xml:space="preserve">any </w:t>
      </w:r>
      <w:r w:rsidRPr="00854C33">
        <w:rPr>
          <w:rFonts w:ascii="Times New Roman" w:hAnsi="Times New Roman" w:cs="Times New Roman"/>
          <w:sz w:val="24"/>
          <w:szCs w:val="24"/>
        </w:rPr>
        <w:t>solvent</w:t>
      </w:r>
      <w:r w:rsidR="006A325A" w:rsidRPr="00854C33">
        <w:rPr>
          <w:rFonts w:ascii="Times New Roman" w:hAnsi="Times New Roman" w:cs="Times New Roman"/>
          <w:sz w:val="24"/>
          <w:szCs w:val="24"/>
        </w:rPr>
        <w:t xml:space="preserve"> in the pores</w:t>
      </w:r>
      <w:r w:rsidRPr="00854C33">
        <w:rPr>
          <w:rFonts w:ascii="Times New Roman" w:hAnsi="Times New Roman" w:cs="Times New Roman"/>
          <w:sz w:val="24"/>
          <w:szCs w:val="24"/>
        </w:rPr>
        <w:t xml:space="preserve"> except DMSO (Table </w:t>
      </w:r>
      <w:r w:rsidR="003A0236" w:rsidRPr="00854C33">
        <w:rPr>
          <w:rFonts w:ascii="Times New Roman" w:hAnsi="Times New Roman" w:cs="Times New Roman"/>
          <w:sz w:val="24"/>
          <w:szCs w:val="24"/>
        </w:rPr>
        <w:t>S</w:t>
      </w:r>
      <w:r w:rsidR="003A0236">
        <w:rPr>
          <w:rFonts w:ascii="Times New Roman" w:hAnsi="Times New Roman" w:cs="Times New Roman"/>
          <w:sz w:val="24"/>
          <w:szCs w:val="24"/>
        </w:rPr>
        <w:t>5</w:t>
      </w:r>
      <w:r w:rsidRPr="00854C33">
        <w:rPr>
          <w:rFonts w:ascii="Times New Roman" w:hAnsi="Times New Roman" w:cs="Times New Roman"/>
          <w:sz w:val="24"/>
          <w:szCs w:val="24"/>
        </w:rPr>
        <w:t>)</w:t>
      </w:r>
      <w:r w:rsidR="00785AD7" w:rsidRPr="00854C33">
        <w:rPr>
          <w:rFonts w:ascii="Times New Roman" w:hAnsi="Times New Roman" w:cs="Times New Roman"/>
          <w:sz w:val="24"/>
          <w:szCs w:val="24"/>
        </w:rPr>
        <w:t>.</w:t>
      </w:r>
      <w:r w:rsidR="000D153C">
        <w:rPr>
          <w:rFonts w:ascii="Times New Roman" w:hAnsi="Times New Roman" w:cs="Times New Roman"/>
          <w:sz w:val="24"/>
          <w:szCs w:val="24"/>
        </w:rPr>
        <w:t xml:space="preserve"> </w:t>
      </w:r>
      <w:r w:rsidR="007D3A42">
        <w:rPr>
          <w:rFonts w:ascii="Times New Roman" w:hAnsi="Times New Roman" w:cs="Times New Roman"/>
          <w:sz w:val="24"/>
          <w:szCs w:val="24"/>
        </w:rPr>
        <w:t>Powder X-ray diffraction</w:t>
      </w:r>
      <w:r w:rsidR="009E0964" w:rsidRPr="00854C33">
        <w:rPr>
          <w:rFonts w:ascii="Times New Roman" w:hAnsi="Times New Roman" w:cs="Times New Roman"/>
          <w:sz w:val="24"/>
          <w:szCs w:val="24"/>
        </w:rPr>
        <w:t xml:space="preserve"> </w:t>
      </w:r>
      <w:r w:rsidR="007D3A42">
        <w:rPr>
          <w:rFonts w:ascii="Times New Roman" w:hAnsi="Times New Roman" w:cs="Times New Roman"/>
          <w:sz w:val="24"/>
          <w:szCs w:val="24"/>
        </w:rPr>
        <w:t>(</w:t>
      </w:r>
      <w:r w:rsidR="00F97528" w:rsidRPr="00854C33">
        <w:rPr>
          <w:rFonts w:ascii="Times New Roman" w:hAnsi="Times New Roman" w:cs="Times New Roman"/>
          <w:sz w:val="24"/>
          <w:szCs w:val="24"/>
        </w:rPr>
        <w:t>PXRD</w:t>
      </w:r>
      <w:r w:rsidR="007D3A42">
        <w:rPr>
          <w:rFonts w:ascii="Times New Roman" w:hAnsi="Times New Roman" w:cs="Times New Roman"/>
          <w:sz w:val="24"/>
          <w:szCs w:val="24"/>
        </w:rPr>
        <w:t>)</w:t>
      </w:r>
      <w:r w:rsidR="00F97528" w:rsidRPr="00854C33">
        <w:rPr>
          <w:rFonts w:ascii="Times New Roman" w:hAnsi="Times New Roman" w:cs="Times New Roman"/>
          <w:sz w:val="24"/>
          <w:szCs w:val="24"/>
        </w:rPr>
        <w:t xml:space="preserve"> data show that t</w:t>
      </w:r>
      <w:r w:rsidR="00464B42" w:rsidRPr="00854C33">
        <w:rPr>
          <w:rFonts w:ascii="Times New Roman" w:hAnsi="Times New Roman" w:cs="Times New Roman"/>
          <w:sz w:val="24"/>
          <w:szCs w:val="24"/>
        </w:rPr>
        <w:t>he treatment of ZnGGH-1</w:t>
      </w:r>
      <w:r w:rsidR="00C95052" w:rsidRPr="00854C33">
        <w:rPr>
          <w:rFonts w:ascii="Times New Roman" w:hAnsi="Times New Roman" w:cs="Times New Roman"/>
          <w:sz w:val="24"/>
          <w:szCs w:val="24"/>
        </w:rPr>
        <w:t>•(DMF-H</w:t>
      </w:r>
      <w:r w:rsidR="00C95052" w:rsidRPr="00854C33">
        <w:rPr>
          <w:rFonts w:ascii="Times New Roman" w:hAnsi="Times New Roman" w:cs="Times New Roman"/>
          <w:sz w:val="24"/>
          <w:szCs w:val="24"/>
          <w:vertAlign w:val="subscript"/>
        </w:rPr>
        <w:t>2</w:t>
      </w:r>
      <w:r w:rsidR="00C95052" w:rsidRPr="00854C33">
        <w:rPr>
          <w:rFonts w:ascii="Times New Roman" w:hAnsi="Times New Roman" w:cs="Times New Roman"/>
          <w:sz w:val="24"/>
          <w:szCs w:val="24"/>
        </w:rPr>
        <w:t>O)</w:t>
      </w:r>
      <w:r w:rsidR="00464B42" w:rsidRPr="00854C33">
        <w:rPr>
          <w:rFonts w:ascii="Times New Roman" w:hAnsi="Times New Roman" w:cs="Times New Roman"/>
          <w:sz w:val="24"/>
          <w:szCs w:val="24"/>
        </w:rPr>
        <w:t xml:space="preserve"> with DMSO produces </w:t>
      </w:r>
      <w:r w:rsidR="00464B42" w:rsidRPr="00854C33">
        <w:rPr>
          <w:rFonts w:ascii="Times New Roman" w:hAnsi="Times New Roman" w:cs="Times New Roman"/>
          <w:sz w:val="24"/>
          <w:szCs w:val="24"/>
        </w:rPr>
        <w:lastRenderedPageBreak/>
        <w:t xml:space="preserve">a new </w:t>
      </w:r>
      <w:r w:rsidR="009E3F8B" w:rsidRPr="00854C33">
        <w:rPr>
          <w:rFonts w:ascii="Times New Roman" w:hAnsi="Times New Roman" w:cs="Times New Roman"/>
          <w:sz w:val="24"/>
          <w:szCs w:val="24"/>
        </w:rPr>
        <w:t>structure</w:t>
      </w:r>
      <w:r w:rsidR="00464B42" w:rsidRPr="00854C33">
        <w:rPr>
          <w:rFonts w:ascii="Times New Roman" w:hAnsi="Times New Roman" w:cs="Times New Roman"/>
          <w:sz w:val="24"/>
          <w:szCs w:val="24"/>
        </w:rPr>
        <w:t>, ZnGGH-</w:t>
      </w:r>
      <w:r w:rsidR="00774595" w:rsidRPr="00854C33">
        <w:rPr>
          <w:rFonts w:ascii="Times New Roman" w:hAnsi="Times New Roman" w:cs="Times New Roman"/>
          <w:sz w:val="24"/>
          <w:szCs w:val="24"/>
        </w:rPr>
        <w:t>2</w:t>
      </w:r>
      <w:r w:rsidR="0068165F" w:rsidRPr="00854C33">
        <w:rPr>
          <w:rFonts w:ascii="Times New Roman" w:hAnsi="Times New Roman" w:cs="Times New Roman"/>
          <w:sz w:val="24"/>
          <w:szCs w:val="24"/>
        </w:rPr>
        <w:t>•(</w:t>
      </w:r>
      <w:r w:rsidR="00464B42" w:rsidRPr="00854C33">
        <w:rPr>
          <w:rFonts w:ascii="Times New Roman" w:hAnsi="Times New Roman" w:cs="Times New Roman"/>
          <w:sz w:val="24"/>
          <w:szCs w:val="24"/>
        </w:rPr>
        <w:t>DMSO</w:t>
      </w:r>
      <w:r w:rsidR="0068165F" w:rsidRPr="00854C33">
        <w:rPr>
          <w:rFonts w:ascii="Times New Roman" w:hAnsi="Times New Roman" w:cs="Times New Roman"/>
          <w:sz w:val="24"/>
          <w:szCs w:val="24"/>
        </w:rPr>
        <w:t>)</w:t>
      </w:r>
      <w:r w:rsidR="00464B42" w:rsidRPr="00854C33">
        <w:rPr>
          <w:rFonts w:ascii="Times New Roman" w:hAnsi="Times New Roman" w:cs="Times New Roman"/>
          <w:sz w:val="24"/>
          <w:szCs w:val="24"/>
        </w:rPr>
        <w:t xml:space="preserve">, which </w:t>
      </w:r>
      <w:r w:rsidR="00C95052" w:rsidRPr="00854C33">
        <w:rPr>
          <w:rFonts w:ascii="Times New Roman" w:hAnsi="Times New Roman" w:cs="Times New Roman"/>
          <w:sz w:val="24"/>
          <w:szCs w:val="24"/>
        </w:rPr>
        <w:t xml:space="preserve">does not </w:t>
      </w:r>
      <w:r w:rsidR="00832594" w:rsidRPr="00854C33">
        <w:rPr>
          <w:rFonts w:ascii="Times New Roman" w:hAnsi="Times New Roman" w:cs="Times New Roman"/>
          <w:sz w:val="24"/>
          <w:szCs w:val="24"/>
        </w:rPr>
        <w:t>ad</w:t>
      </w:r>
      <w:r w:rsidR="00C95052" w:rsidRPr="00854C33">
        <w:rPr>
          <w:rFonts w:ascii="Times New Roman" w:hAnsi="Times New Roman" w:cs="Times New Roman"/>
          <w:sz w:val="24"/>
          <w:szCs w:val="24"/>
        </w:rPr>
        <w:t>sorb</w:t>
      </w:r>
      <w:r w:rsidR="00464B42" w:rsidRPr="00854C33">
        <w:rPr>
          <w:rFonts w:ascii="Times New Roman" w:hAnsi="Times New Roman" w:cs="Times New Roman"/>
          <w:sz w:val="24"/>
          <w:szCs w:val="24"/>
        </w:rPr>
        <w:t xml:space="preserve"> guests </w:t>
      </w:r>
      <w:r w:rsidR="007F03AF" w:rsidRPr="00854C33">
        <w:rPr>
          <w:rFonts w:ascii="Times New Roman" w:hAnsi="Times New Roman" w:cs="Times New Roman"/>
          <w:sz w:val="24"/>
          <w:szCs w:val="24"/>
        </w:rPr>
        <w:t xml:space="preserve">even if they are the only component in the liquid phase, </w:t>
      </w:r>
      <w:r w:rsidR="007F03AF" w:rsidRPr="00854C33">
        <w:rPr>
          <w:rFonts w:ascii="Times New Roman" w:hAnsi="Times New Roman" w:cs="Times New Roman"/>
          <w:i/>
          <w:sz w:val="24"/>
          <w:szCs w:val="24"/>
        </w:rPr>
        <w:t>e.g.</w:t>
      </w:r>
      <w:r w:rsidR="00C95052" w:rsidRPr="00854C33">
        <w:rPr>
          <w:rFonts w:ascii="Times New Roman" w:hAnsi="Times New Roman" w:cs="Times New Roman"/>
          <w:i/>
          <w:sz w:val="24"/>
          <w:szCs w:val="24"/>
        </w:rPr>
        <w:t>,</w:t>
      </w:r>
      <w:r w:rsidR="007F03AF" w:rsidRPr="00854C33">
        <w:rPr>
          <w:rFonts w:ascii="Times New Roman" w:hAnsi="Times New Roman" w:cs="Times New Roman"/>
          <w:sz w:val="24"/>
          <w:szCs w:val="24"/>
        </w:rPr>
        <w:t xml:space="preserve"> </w:t>
      </w:r>
      <w:r w:rsidR="001A7570" w:rsidRPr="00854C33">
        <w:rPr>
          <w:rFonts w:ascii="Times New Roman" w:hAnsi="Times New Roman" w:cs="Times New Roman"/>
          <w:sz w:val="24"/>
          <w:szCs w:val="24"/>
        </w:rPr>
        <w:t xml:space="preserve">neat </w:t>
      </w:r>
      <w:r w:rsidR="007F03AF" w:rsidRPr="00854C33">
        <w:rPr>
          <w:rFonts w:ascii="Times New Roman" w:hAnsi="Times New Roman" w:cs="Times New Roman"/>
          <w:sz w:val="24"/>
          <w:szCs w:val="24"/>
        </w:rPr>
        <w:t>dioxane</w:t>
      </w:r>
      <w:r w:rsidR="00171FCA" w:rsidRPr="00854C33">
        <w:rPr>
          <w:rFonts w:ascii="Times New Roman" w:hAnsi="Times New Roman" w:cs="Times New Roman"/>
          <w:sz w:val="24"/>
          <w:szCs w:val="24"/>
        </w:rPr>
        <w:t xml:space="preserve"> does not access the pores of ZnGGH-</w:t>
      </w:r>
      <w:r w:rsidR="00774595" w:rsidRPr="00854C33">
        <w:rPr>
          <w:rFonts w:ascii="Times New Roman" w:hAnsi="Times New Roman" w:cs="Times New Roman"/>
          <w:sz w:val="24"/>
          <w:szCs w:val="24"/>
        </w:rPr>
        <w:t>2</w:t>
      </w:r>
      <w:r w:rsidR="00171FCA" w:rsidRPr="00854C33">
        <w:rPr>
          <w:rFonts w:ascii="Times New Roman" w:hAnsi="Times New Roman" w:cs="Times New Roman"/>
          <w:sz w:val="24"/>
          <w:szCs w:val="24"/>
        </w:rPr>
        <w:t>•(DMSO)</w:t>
      </w:r>
      <w:r w:rsidR="000A00DF" w:rsidRPr="00854C33">
        <w:rPr>
          <w:rFonts w:ascii="Times New Roman" w:hAnsi="Times New Roman" w:cs="Times New Roman"/>
          <w:sz w:val="24"/>
          <w:szCs w:val="24"/>
        </w:rPr>
        <w:t>, although it does access the pores of ZnGGH-1</w:t>
      </w:r>
      <w:r w:rsidR="001D5C57" w:rsidRPr="00854C33">
        <w:rPr>
          <w:rFonts w:ascii="Times New Roman" w:hAnsi="Times New Roman" w:cs="Times New Roman"/>
          <w:sz w:val="24"/>
          <w:szCs w:val="24"/>
        </w:rPr>
        <w:t>•</w:t>
      </w:r>
      <w:r w:rsidR="000A00DF" w:rsidRPr="00854C33">
        <w:rPr>
          <w:rFonts w:ascii="Times New Roman" w:hAnsi="Times New Roman" w:cs="Times New Roman"/>
          <w:sz w:val="24"/>
          <w:szCs w:val="24"/>
        </w:rPr>
        <w:t>(DMF</w:t>
      </w:r>
      <w:r w:rsidR="001D5C57" w:rsidRPr="00854C33">
        <w:rPr>
          <w:rFonts w:ascii="Times New Roman" w:hAnsi="Times New Roman" w:cs="Times New Roman"/>
          <w:sz w:val="24"/>
          <w:szCs w:val="24"/>
        </w:rPr>
        <w:t>-</w:t>
      </w:r>
      <w:r w:rsidR="000A00DF" w:rsidRPr="00854C33">
        <w:rPr>
          <w:rFonts w:ascii="Times New Roman" w:hAnsi="Times New Roman" w:cs="Times New Roman"/>
          <w:sz w:val="24"/>
          <w:szCs w:val="24"/>
        </w:rPr>
        <w:t>H</w:t>
      </w:r>
      <w:r w:rsidR="000A00DF" w:rsidRPr="00854C33">
        <w:rPr>
          <w:rFonts w:ascii="Times New Roman" w:hAnsi="Times New Roman" w:cs="Times New Roman"/>
          <w:sz w:val="24"/>
          <w:szCs w:val="24"/>
          <w:vertAlign w:val="subscript"/>
        </w:rPr>
        <w:t>2</w:t>
      </w:r>
      <w:r w:rsidR="000A00DF" w:rsidRPr="00854C33">
        <w:rPr>
          <w:rFonts w:ascii="Times New Roman" w:hAnsi="Times New Roman" w:cs="Times New Roman"/>
          <w:sz w:val="24"/>
          <w:szCs w:val="24"/>
        </w:rPr>
        <w:t>O)</w:t>
      </w:r>
      <w:r w:rsidR="007F03AF" w:rsidRPr="00854C33">
        <w:rPr>
          <w:rFonts w:ascii="Times New Roman" w:hAnsi="Times New Roman" w:cs="Times New Roman"/>
          <w:sz w:val="24"/>
          <w:szCs w:val="24"/>
        </w:rPr>
        <w:t>. However</w:t>
      </w:r>
      <w:r w:rsidR="00CE4293" w:rsidRPr="00854C33">
        <w:rPr>
          <w:rFonts w:ascii="Times New Roman" w:hAnsi="Times New Roman" w:cs="Times New Roman"/>
          <w:sz w:val="24"/>
          <w:szCs w:val="24"/>
        </w:rPr>
        <w:t>,</w:t>
      </w:r>
      <w:r w:rsidR="00464B42" w:rsidRPr="00854C33">
        <w:rPr>
          <w:rFonts w:ascii="Times New Roman" w:hAnsi="Times New Roman" w:cs="Times New Roman"/>
          <w:sz w:val="24"/>
          <w:szCs w:val="24"/>
        </w:rPr>
        <w:t xml:space="preserve"> </w:t>
      </w:r>
      <w:r w:rsidR="00C95052" w:rsidRPr="00854C33">
        <w:rPr>
          <w:rFonts w:ascii="Times New Roman" w:hAnsi="Times New Roman" w:cs="Times New Roman"/>
          <w:sz w:val="24"/>
          <w:szCs w:val="24"/>
        </w:rPr>
        <w:t xml:space="preserve">the </w:t>
      </w:r>
      <w:r w:rsidR="002C2341" w:rsidRPr="00854C33">
        <w:rPr>
          <w:rFonts w:ascii="Times New Roman" w:hAnsi="Times New Roman" w:cs="Times New Roman"/>
          <w:sz w:val="24"/>
          <w:szCs w:val="24"/>
        </w:rPr>
        <w:t>pores</w:t>
      </w:r>
      <w:r w:rsidR="00C95052" w:rsidRPr="00854C33">
        <w:rPr>
          <w:rFonts w:ascii="Times New Roman" w:hAnsi="Times New Roman" w:cs="Times New Roman"/>
          <w:sz w:val="24"/>
          <w:szCs w:val="24"/>
        </w:rPr>
        <w:t xml:space="preserve"> of </w:t>
      </w:r>
      <w:r w:rsidR="007F03AF" w:rsidRPr="00854C33">
        <w:rPr>
          <w:rFonts w:ascii="Times New Roman" w:hAnsi="Times New Roman" w:cs="Times New Roman"/>
          <w:sz w:val="24"/>
          <w:szCs w:val="24"/>
        </w:rPr>
        <w:t>ZnGGH-</w:t>
      </w:r>
      <w:r w:rsidR="00C578AC" w:rsidRPr="00854C33">
        <w:rPr>
          <w:rFonts w:ascii="Times New Roman" w:hAnsi="Times New Roman" w:cs="Times New Roman"/>
          <w:sz w:val="24"/>
          <w:szCs w:val="24"/>
        </w:rPr>
        <w:t>2</w:t>
      </w:r>
      <w:r w:rsidR="0068165F" w:rsidRPr="00854C33">
        <w:rPr>
          <w:rFonts w:ascii="Times New Roman" w:hAnsi="Times New Roman" w:cs="Times New Roman"/>
          <w:sz w:val="24"/>
          <w:szCs w:val="24"/>
        </w:rPr>
        <w:t>•(</w:t>
      </w:r>
      <w:r w:rsidR="007F03AF" w:rsidRPr="00854C33">
        <w:rPr>
          <w:rFonts w:ascii="Times New Roman" w:hAnsi="Times New Roman" w:cs="Times New Roman"/>
          <w:sz w:val="24"/>
          <w:szCs w:val="24"/>
        </w:rPr>
        <w:t>DMSO</w:t>
      </w:r>
      <w:r w:rsidR="0068165F" w:rsidRPr="00854C33">
        <w:rPr>
          <w:rFonts w:ascii="Times New Roman" w:hAnsi="Times New Roman" w:cs="Times New Roman"/>
          <w:sz w:val="24"/>
          <w:szCs w:val="24"/>
        </w:rPr>
        <w:t>)</w:t>
      </w:r>
      <w:r w:rsidR="00464B42" w:rsidRPr="00854C33">
        <w:rPr>
          <w:rFonts w:ascii="Times New Roman" w:hAnsi="Times New Roman" w:cs="Times New Roman"/>
          <w:sz w:val="24"/>
          <w:szCs w:val="24"/>
        </w:rPr>
        <w:t xml:space="preserve"> </w:t>
      </w:r>
      <w:r w:rsidR="00C95052" w:rsidRPr="00854C33">
        <w:rPr>
          <w:rFonts w:ascii="Times New Roman" w:hAnsi="Times New Roman" w:cs="Times New Roman"/>
          <w:sz w:val="24"/>
          <w:szCs w:val="24"/>
        </w:rPr>
        <w:t>are</w:t>
      </w:r>
      <w:r w:rsidR="00E84C63" w:rsidRPr="00854C33">
        <w:rPr>
          <w:rFonts w:ascii="Times New Roman" w:hAnsi="Times New Roman" w:cs="Times New Roman"/>
          <w:sz w:val="24"/>
          <w:szCs w:val="24"/>
        </w:rPr>
        <w:t xml:space="preserve"> </w:t>
      </w:r>
      <w:r w:rsidR="00464B42" w:rsidRPr="00854C33">
        <w:rPr>
          <w:rFonts w:ascii="Times New Roman" w:hAnsi="Times New Roman" w:cs="Times New Roman"/>
          <w:sz w:val="24"/>
          <w:szCs w:val="24"/>
        </w:rPr>
        <w:t xml:space="preserve">accessible </w:t>
      </w:r>
      <w:r w:rsidR="007F03AF" w:rsidRPr="00854C33">
        <w:rPr>
          <w:rFonts w:ascii="Times New Roman" w:hAnsi="Times New Roman" w:cs="Times New Roman"/>
          <w:sz w:val="24"/>
          <w:szCs w:val="24"/>
        </w:rPr>
        <w:t>to</w:t>
      </w:r>
      <w:r w:rsidR="00464B42" w:rsidRPr="00854C33">
        <w:rPr>
          <w:rFonts w:ascii="Times New Roman" w:hAnsi="Times New Roman" w:cs="Times New Roman"/>
          <w:sz w:val="24"/>
          <w:szCs w:val="24"/>
        </w:rPr>
        <w:t xml:space="preserve"> solvents such as DMF and H</w:t>
      </w:r>
      <w:r w:rsidR="00464B42" w:rsidRPr="00854C33">
        <w:rPr>
          <w:rFonts w:ascii="Times New Roman" w:hAnsi="Times New Roman" w:cs="Times New Roman"/>
          <w:sz w:val="24"/>
          <w:szCs w:val="24"/>
          <w:vertAlign w:val="subscript"/>
        </w:rPr>
        <w:t>2</w:t>
      </w:r>
      <w:r w:rsidR="00464B42" w:rsidRPr="00854C33">
        <w:rPr>
          <w:rFonts w:ascii="Times New Roman" w:hAnsi="Times New Roman" w:cs="Times New Roman"/>
          <w:sz w:val="24"/>
          <w:szCs w:val="24"/>
        </w:rPr>
        <w:t xml:space="preserve">O, which exchange DMSO </w:t>
      </w:r>
      <w:r w:rsidR="00E84C63" w:rsidRPr="00854C33">
        <w:rPr>
          <w:rFonts w:ascii="Times New Roman" w:hAnsi="Times New Roman" w:cs="Times New Roman"/>
          <w:sz w:val="24"/>
          <w:szCs w:val="24"/>
        </w:rPr>
        <w:t xml:space="preserve">and transform the structure to the new </w:t>
      </w:r>
      <w:r w:rsidR="009E3F8B" w:rsidRPr="00854C33">
        <w:rPr>
          <w:rFonts w:ascii="Times New Roman" w:hAnsi="Times New Roman" w:cs="Times New Roman"/>
          <w:sz w:val="24"/>
          <w:szCs w:val="24"/>
        </w:rPr>
        <w:t xml:space="preserve">structures </w:t>
      </w:r>
      <w:r w:rsidR="00E84C63" w:rsidRPr="00854C33">
        <w:rPr>
          <w:rFonts w:ascii="Times New Roman" w:hAnsi="Times New Roman" w:cs="Times New Roman"/>
          <w:sz w:val="24"/>
          <w:szCs w:val="24"/>
        </w:rPr>
        <w:t>ZnGGH-</w:t>
      </w:r>
      <w:r w:rsidR="00774595" w:rsidRPr="00854C33">
        <w:rPr>
          <w:rFonts w:ascii="Times New Roman" w:hAnsi="Times New Roman" w:cs="Times New Roman"/>
          <w:sz w:val="24"/>
          <w:szCs w:val="24"/>
        </w:rPr>
        <w:t>3</w:t>
      </w:r>
      <w:r w:rsidR="0068165F" w:rsidRPr="00854C33">
        <w:rPr>
          <w:rFonts w:ascii="Times New Roman" w:hAnsi="Times New Roman" w:cs="Times New Roman"/>
          <w:sz w:val="24"/>
          <w:szCs w:val="24"/>
        </w:rPr>
        <w:t>•(DMF)</w:t>
      </w:r>
      <w:r w:rsidR="00E84C63" w:rsidRPr="00854C33">
        <w:rPr>
          <w:rFonts w:ascii="Times New Roman" w:hAnsi="Times New Roman" w:cs="Times New Roman"/>
          <w:sz w:val="24"/>
          <w:szCs w:val="24"/>
        </w:rPr>
        <w:t xml:space="preserve"> and ZnGGH-</w:t>
      </w:r>
      <w:r w:rsidR="0068165F" w:rsidRPr="00854C33">
        <w:rPr>
          <w:rFonts w:ascii="Times New Roman" w:hAnsi="Times New Roman" w:cs="Times New Roman"/>
          <w:sz w:val="24"/>
          <w:szCs w:val="24"/>
        </w:rPr>
        <w:t>4•(</w:t>
      </w:r>
      <w:r w:rsidR="00E84C63" w:rsidRPr="00854C33">
        <w:rPr>
          <w:rFonts w:ascii="Times New Roman" w:hAnsi="Times New Roman" w:cs="Times New Roman"/>
          <w:sz w:val="24"/>
          <w:szCs w:val="24"/>
        </w:rPr>
        <w:t>H</w:t>
      </w:r>
      <w:r w:rsidR="00E84C63" w:rsidRPr="00854C33">
        <w:rPr>
          <w:rFonts w:ascii="Times New Roman" w:hAnsi="Times New Roman" w:cs="Times New Roman"/>
          <w:sz w:val="24"/>
          <w:szCs w:val="24"/>
          <w:vertAlign w:val="subscript"/>
        </w:rPr>
        <w:t>2</w:t>
      </w:r>
      <w:r w:rsidR="00E84C63" w:rsidRPr="00854C33">
        <w:rPr>
          <w:rFonts w:ascii="Times New Roman" w:hAnsi="Times New Roman" w:cs="Times New Roman"/>
          <w:sz w:val="24"/>
          <w:szCs w:val="24"/>
        </w:rPr>
        <w:t>O</w:t>
      </w:r>
      <w:r w:rsidR="0068165F" w:rsidRPr="00854C33">
        <w:rPr>
          <w:rFonts w:ascii="Times New Roman" w:hAnsi="Times New Roman" w:cs="Times New Roman"/>
          <w:sz w:val="24"/>
          <w:szCs w:val="24"/>
        </w:rPr>
        <w:t>)</w:t>
      </w:r>
      <w:r w:rsidR="00E84C63" w:rsidRPr="00854C33">
        <w:rPr>
          <w:rFonts w:ascii="Times New Roman" w:hAnsi="Times New Roman" w:cs="Times New Roman"/>
          <w:sz w:val="24"/>
          <w:szCs w:val="24"/>
        </w:rPr>
        <w:t xml:space="preserve"> respectively. </w:t>
      </w:r>
      <w:r w:rsidR="00354B6A" w:rsidRPr="00854C33">
        <w:rPr>
          <w:rFonts w:ascii="Times New Roman" w:hAnsi="Times New Roman" w:cs="Times New Roman"/>
          <w:sz w:val="24"/>
          <w:szCs w:val="24"/>
        </w:rPr>
        <w:t>G</w:t>
      </w:r>
      <w:r w:rsidR="00A339C9" w:rsidRPr="00854C33">
        <w:rPr>
          <w:rFonts w:ascii="Times New Roman" w:hAnsi="Times New Roman" w:cs="Times New Roman"/>
          <w:color w:val="000000" w:themeColor="text1"/>
          <w:sz w:val="24"/>
          <w:szCs w:val="24"/>
        </w:rPr>
        <w:t xml:space="preserve">uests </w:t>
      </w:r>
      <w:r w:rsidR="00A339C9" w:rsidRPr="00854C33">
        <w:rPr>
          <w:rFonts w:ascii="Times New Roman" w:hAnsi="Times New Roman" w:cs="Times New Roman"/>
          <w:sz w:val="24"/>
          <w:szCs w:val="24"/>
        </w:rPr>
        <w:t xml:space="preserve">are adsorbed </w:t>
      </w:r>
      <w:r w:rsidR="00354B6A" w:rsidRPr="00854C33">
        <w:rPr>
          <w:rFonts w:ascii="Times New Roman" w:hAnsi="Times New Roman" w:cs="Times New Roman"/>
          <w:sz w:val="24"/>
          <w:szCs w:val="24"/>
        </w:rPr>
        <w:t xml:space="preserve">in significant quantity </w:t>
      </w:r>
      <w:r w:rsidR="00C95052" w:rsidRPr="00854C33">
        <w:rPr>
          <w:rFonts w:ascii="Times New Roman" w:hAnsi="Times New Roman" w:cs="Times New Roman"/>
          <w:sz w:val="24"/>
          <w:szCs w:val="24"/>
        </w:rPr>
        <w:t>by</w:t>
      </w:r>
      <w:r w:rsidR="00A339C9" w:rsidRPr="00854C33">
        <w:rPr>
          <w:rFonts w:ascii="Times New Roman" w:hAnsi="Times New Roman" w:cs="Times New Roman"/>
          <w:sz w:val="24"/>
          <w:szCs w:val="24"/>
        </w:rPr>
        <w:t xml:space="preserve"> these </w:t>
      </w:r>
      <w:r w:rsidR="00BF77DE" w:rsidRPr="00854C33">
        <w:rPr>
          <w:rFonts w:ascii="Times New Roman" w:hAnsi="Times New Roman" w:cs="Times New Roman"/>
          <w:sz w:val="24"/>
          <w:szCs w:val="24"/>
        </w:rPr>
        <w:t xml:space="preserve">distinct </w:t>
      </w:r>
      <w:r w:rsidR="00C95052" w:rsidRPr="00854C33">
        <w:rPr>
          <w:rFonts w:ascii="Times New Roman" w:hAnsi="Times New Roman" w:cs="Times New Roman"/>
          <w:sz w:val="24"/>
          <w:szCs w:val="24"/>
        </w:rPr>
        <w:t xml:space="preserve">new </w:t>
      </w:r>
      <w:r w:rsidR="009E3F8B" w:rsidRPr="00854C33">
        <w:rPr>
          <w:rFonts w:ascii="Times New Roman" w:hAnsi="Times New Roman" w:cs="Times New Roman"/>
          <w:sz w:val="24"/>
          <w:szCs w:val="24"/>
        </w:rPr>
        <w:t xml:space="preserve">structures </w:t>
      </w:r>
      <w:r w:rsidR="002C2341" w:rsidRPr="00854C33">
        <w:rPr>
          <w:rFonts w:ascii="Times New Roman" w:hAnsi="Times New Roman" w:cs="Times New Roman"/>
          <w:sz w:val="24"/>
          <w:szCs w:val="24"/>
        </w:rPr>
        <w:t xml:space="preserve">(Table </w:t>
      </w:r>
      <w:r w:rsidR="003A0236" w:rsidRPr="00854C33">
        <w:rPr>
          <w:rFonts w:ascii="Times New Roman" w:hAnsi="Times New Roman" w:cs="Times New Roman"/>
          <w:sz w:val="24"/>
          <w:szCs w:val="24"/>
        </w:rPr>
        <w:t>S</w:t>
      </w:r>
      <w:r w:rsidR="003A0236">
        <w:rPr>
          <w:rFonts w:ascii="Times New Roman" w:hAnsi="Times New Roman" w:cs="Times New Roman"/>
          <w:sz w:val="24"/>
          <w:szCs w:val="24"/>
        </w:rPr>
        <w:t>5</w:t>
      </w:r>
      <w:r w:rsidR="002C2341" w:rsidRPr="00854C33">
        <w:rPr>
          <w:rFonts w:ascii="Times New Roman" w:hAnsi="Times New Roman" w:cs="Times New Roman"/>
          <w:sz w:val="24"/>
          <w:szCs w:val="24"/>
        </w:rPr>
        <w:t>).</w:t>
      </w:r>
      <w:r w:rsidR="00A339C9" w:rsidRPr="00854C33">
        <w:rPr>
          <w:rFonts w:ascii="Times New Roman" w:hAnsi="Times New Roman" w:cs="Times New Roman"/>
          <w:sz w:val="24"/>
          <w:szCs w:val="24"/>
        </w:rPr>
        <w:t xml:space="preserve"> </w:t>
      </w:r>
      <w:r w:rsidR="00354B6A" w:rsidRPr="00854C33">
        <w:rPr>
          <w:rFonts w:ascii="Times New Roman" w:hAnsi="Times New Roman" w:cs="Times New Roman"/>
          <w:sz w:val="24"/>
          <w:szCs w:val="24"/>
        </w:rPr>
        <w:t>Specifically,</w:t>
      </w:r>
      <w:r w:rsidR="00007EB5" w:rsidRPr="00854C33">
        <w:rPr>
          <w:rFonts w:ascii="Times New Roman" w:hAnsi="Times New Roman" w:cs="Times New Roman"/>
          <w:sz w:val="24"/>
          <w:szCs w:val="24"/>
        </w:rPr>
        <w:t xml:space="preserve"> </w:t>
      </w:r>
      <w:r w:rsidR="00697F5B" w:rsidRPr="00854C33">
        <w:rPr>
          <w:rFonts w:ascii="Times New Roman" w:hAnsi="Times New Roman" w:cs="Times New Roman"/>
          <w:sz w:val="24"/>
          <w:szCs w:val="24"/>
        </w:rPr>
        <w:t xml:space="preserve">addition of an </w:t>
      </w:r>
      <w:r w:rsidR="00007EB5" w:rsidRPr="00854C33">
        <w:rPr>
          <w:rFonts w:ascii="Times New Roman" w:hAnsi="Times New Roman" w:cs="Times New Roman"/>
          <w:sz w:val="24"/>
          <w:szCs w:val="24"/>
        </w:rPr>
        <w:t xml:space="preserve">equimolar liquid mixture </w:t>
      </w:r>
      <w:r w:rsidR="00507BF7" w:rsidRPr="00854C33">
        <w:rPr>
          <w:rFonts w:ascii="Times New Roman" w:hAnsi="Times New Roman" w:cs="Times New Roman"/>
          <w:sz w:val="24"/>
          <w:szCs w:val="24"/>
        </w:rPr>
        <w:t xml:space="preserve">of dioxane and DMF </w:t>
      </w:r>
      <w:r w:rsidR="00697F5B" w:rsidRPr="00854C33">
        <w:rPr>
          <w:rFonts w:ascii="Times New Roman" w:hAnsi="Times New Roman" w:cs="Times New Roman"/>
          <w:sz w:val="24"/>
          <w:szCs w:val="24"/>
        </w:rPr>
        <w:t>to</w:t>
      </w:r>
      <w:r w:rsidR="000704AA" w:rsidRPr="00854C33">
        <w:rPr>
          <w:rFonts w:ascii="Times New Roman" w:hAnsi="Times New Roman" w:cs="Times New Roman"/>
          <w:sz w:val="24"/>
          <w:szCs w:val="24"/>
        </w:rPr>
        <w:t xml:space="preserve"> ZnGGH-</w:t>
      </w:r>
      <w:r w:rsidR="00774595" w:rsidRPr="00854C33">
        <w:rPr>
          <w:rFonts w:ascii="Times New Roman" w:hAnsi="Times New Roman" w:cs="Times New Roman"/>
          <w:sz w:val="24"/>
          <w:szCs w:val="24"/>
        </w:rPr>
        <w:t>3</w:t>
      </w:r>
      <w:r w:rsidR="000704AA" w:rsidRPr="00854C33">
        <w:rPr>
          <w:rFonts w:ascii="Times New Roman" w:hAnsi="Times New Roman" w:cs="Times New Roman"/>
          <w:sz w:val="24"/>
          <w:szCs w:val="24"/>
        </w:rPr>
        <w:t xml:space="preserve">•(DMF) </w:t>
      </w:r>
      <w:r w:rsidR="005C73E0" w:rsidRPr="00854C33">
        <w:rPr>
          <w:rFonts w:ascii="Times New Roman" w:hAnsi="Times New Roman" w:cs="Times New Roman"/>
          <w:sz w:val="24"/>
          <w:szCs w:val="24"/>
        </w:rPr>
        <w:t>affords</w:t>
      </w:r>
      <w:r w:rsidR="00007EB5" w:rsidRPr="00854C33">
        <w:rPr>
          <w:rFonts w:ascii="Times New Roman" w:hAnsi="Times New Roman" w:cs="Times New Roman"/>
          <w:sz w:val="24"/>
          <w:szCs w:val="24"/>
        </w:rPr>
        <w:t xml:space="preserve"> ZnGGH</w:t>
      </w:r>
      <w:r w:rsidR="00832594" w:rsidRPr="00854C33">
        <w:rPr>
          <w:rFonts w:ascii="Times New Roman" w:hAnsi="Times New Roman" w:cs="Times New Roman"/>
          <w:sz w:val="24"/>
          <w:szCs w:val="24"/>
        </w:rPr>
        <w:t>-1</w:t>
      </w:r>
      <w:r w:rsidR="00BA538E" w:rsidRPr="00854C33">
        <w:rPr>
          <w:rFonts w:ascii="Times New Roman" w:hAnsi="Times New Roman" w:cs="Times New Roman"/>
          <w:sz w:val="24"/>
          <w:szCs w:val="24"/>
        </w:rPr>
        <w:t>, where the pore species are (dioxane:DMF:GGH = 0.5:0.33</w:t>
      </w:r>
      <w:r w:rsidR="00CA11F1" w:rsidRPr="00854C33">
        <w:rPr>
          <w:rFonts w:ascii="Times New Roman" w:hAnsi="Times New Roman" w:cs="Times New Roman"/>
          <w:sz w:val="24"/>
          <w:szCs w:val="24"/>
        </w:rPr>
        <w:t>:1</w:t>
      </w:r>
      <w:r w:rsidR="00BA538E" w:rsidRPr="00854C33">
        <w:rPr>
          <w:rFonts w:ascii="Times New Roman" w:hAnsi="Times New Roman" w:cs="Times New Roman"/>
          <w:sz w:val="24"/>
          <w:szCs w:val="24"/>
        </w:rPr>
        <w:t>)</w:t>
      </w:r>
      <w:r w:rsidR="00B24DC0" w:rsidRPr="00854C33">
        <w:rPr>
          <w:rFonts w:ascii="Times New Roman" w:hAnsi="Times New Roman" w:cs="Times New Roman"/>
          <w:sz w:val="24"/>
          <w:szCs w:val="24"/>
        </w:rPr>
        <w:t xml:space="preserve">. These adsorption </w:t>
      </w:r>
      <w:r w:rsidR="00D819D0" w:rsidRPr="00854C33">
        <w:rPr>
          <w:rFonts w:ascii="Times New Roman" w:hAnsi="Times New Roman" w:cs="Times New Roman"/>
          <w:sz w:val="24"/>
          <w:szCs w:val="24"/>
        </w:rPr>
        <w:t>results</w:t>
      </w:r>
      <w:r w:rsidR="00B24DC0" w:rsidRPr="00854C33">
        <w:rPr>
          <w:rFonts w:ascii="Times New Roman" w:hAnsi="Times New Roman" w:cs="Times New Roman"/>
          <w:sz w:val="24"/>
          <w:szCs w:val="24"/>
        </w:rPr>
        <w:t xml:space="preserve"> </w:t>
      </w:r>
      <w:r w:rsidR="00953160" w:rsidRPr="00854C33">
        <w:rPr>
          <w:rFonts w:ascii="Times New Roman" w:hAnsi="Times New Roman" w:cs="Times New Roman"/>
          <w:sz w:val="24"/>
          <w:szCs w:val="24"/>
        </w:rPr>
        <w:t>reveal</w:t>
      </w:r>
      <w:r w:rsidR="00F2779D" w:rsidRPr="00854C33">
        <w:rPr>
          <w:rFonts w:ascii="Times New Roman" w:hAnsi="Times New Roman" w:cs="Times New Roman"/>
          <w:sz w:val="24"/>
          <w:szCs w:val="24"/>
        </w:rPr>
        <w:t xml:space="preserve"> that there are solvated ZnGGH </w:t>
      </w:r>
      <w:r w:rsidR="009E3F8B" w:rsidRPr="00854C33">
        <w:rPr>
          <w:rFonts w:ascii="Times New Roman" w:hAnsi="Times New Roman" w:cs="Times New Roman"/>
          <w:sz w:val="24"/>
          <w:szCs w:val="24"/>
        </w:rPr>
        <w:t xml:space="preserve">structures </w:t>
      </w:r>
      <w:r w:rsidR="00CE4293" w:rsidRPr="00854C33">
        <w:rPr>
          <w:rFonts w:ascii="Times New Roman" w:hAnsi="Times New Roman" w:cs="Times New Roman"/>
          <w:sz w:val="24"/>
          <w:szCs w:val="24"/>
        </w:rPr>
        <w:t xml:space="preserve">that are either </w:t>
      </w:r>
      <w:r w:rsidR="00F2779D" w:rsidRPr="00854C33">
        <w:rPr>
          <w:rFonts w:ascii="Times New Roman" w:hAnsi="Times New Roman" w:cs="Times New Roman"/>
          <w:sz w:val="24"/>
          <w:szCs w:val="24"/>
        </w:rPr>
        <w:t xml:space="preserve">active </w:t>
      </w:r>
      <w:r w:rsidR="00CE4293" w:rsidRPr="00854C33">
        <w:rPr>
          <w:rFonts w:ascii="Times New Roman" w:hAnsi="Times New Roman" w:cs="Times New Roman"/>
          <w:sz w:val="24"/>
          <w:szCs w:val="24"/>
        </w:rPr>
        <w:t>for</w:t>
      </w:r>
      <w:r w:rsidR="00F2779D" w:rsidRPr="00854C33">
        <w:rPr>
          <w:rFonts w:ascii="Times New Roman" w:hAnsi="Times New Roman" w:cs="Times New Roman"/>
          <w:sz w:val="24"/>
          <w:szCs w:val="24"/>
        </w:rPr>
        <w:t xml:space="preserve"> adsorption</w:t>
      </w:r>
      <w:r w:rsidR="00354B6A" w:rsidRPr="00854C33">
        <w:rPr>
          <w:rFonts w:ascii="Times New Roman" w:hAnsi="Times New Roman" w:cs="Times New Roman"/>
          <w:sz w:val="24"/>
          <w:szCs w:val="24"/>
        </w:rPr>
        <w:t xml:space="preserve"> of dioxane and </w:t>
      </w:r>
      <w:r w:rsidR="00B01E34" w:rsidRPr="00854C33">
        <w:rPr>
          <w:rFonts w:ascii="Times New Roman" w:hAnsi="Times New Roman" w:cs="Times New Roman"/>
          <w:sz w:val="24"/>
          <w:szCs w:val="24"/>
        </w:rPr>
        <w:t>cyclopentanol</w:t>
      </w:r>
      <w:r w:rsidR="00F2779D" w:rsidRPr="00854C33">
        <w:rPr>
          <w:rFonts w:ascii="Times New Roman" w:hAnsi="Times New Roman" w:cs="Times New Roman"/>
          <w:sz w:val="24"/>
          <w:szCs w:val="24"/>
        </w:rPr>
        <w:t xml:space="preserve">, </w:t>
      </w:r>
      <w:r w:rsidR="006107EC" w:rsidRPr="00854C33">
        <w:rPr>
          <w:rFonts w:ascii="Times New Roman" w:hAnsi="Times New Roman" w:cs="Times New Roman"/>
          <w:sz w:val="24"/>
          <w:szCs w:val="24"/>
        </w:rPr>
        <w:t xml:space="preserve">such </w:t>
      </w:r>
      <w:r w:rsidR="00E96BA3" w:rsidRPr="00854C33">
        <w:rPr>
          <w:rFonts w:ascii="Times New Roman" w:hAnsi="Times New Roman" w:cs="Times New Roman"/>
          <w:sz w:val="24"/>
          <w:szCs w:val="24"/>
        </w:rPr>
        <w:t xml:space="preserve">as </w:t>
      </w:r>
      <w:r w:rsidR="00422F1C" w:rsidRPr="00854C33">
        <w:rPr>
          <w:rFonts w:ascii="Times New Roman" w:hAnsi="Times New Roman" w:cs="Times New Roman"/>
          <w:sz w:val="24"/>
          <w:szCs w:val="24"/>
        </w:rPr>
        <w:t>ZnGGH-1•(DMF-H</w:t>
      </w:r>
      <w:r w:rsidR="00422F1C" w:rsidRPr="00854C33">
        <w:rPr>
          <w:rFonts w:ascii="Times New Roman" w:hAnsi="Times New Roman" w:cs="Times New Roman"/>
          <w:sz w:val="24"/>
          <w:szCs w:val="24"/>
          <w:vertAlign w:val="subscript"/>
        </w:rPr>
        <w:t>2</w:t>
      </w:r>
      <w:r w:rsidR="00422F1C" w:rsidRPr="00854C33">
        <w:rPr>
          <w:rFonts w:ascii="Times New Roman" w:hAnsi="Times New Roman" w:cs="Times New Roman"/>
          <w:sz w:val="24"/>
          <w:szCs w:val="24"/>
        </w:rPr>
        <w:t xml:space="preserve">O), </w:t>
      </w:r>
      <w:r w:rsidR="00F2779D" w:rsidRPr="00854C33">
        <w:rPr>
          <w:rFonts w:ascii="Times New Roman" w:hAnsi="Times New Roman" w:cs="Times New Roman"/>
          <w:sz w:val="24"/>
          <w:szCs w:val="24"/>
        </w:rPr>
        <w:t>ZnGGH-</w:t>
      </w:r>
      <w:r w:rsidR="00774595" w:rsidRPr="00854C33">
        <w:rPr>
          <w:rFonts w:ascii="Times New Roman" w:hAnsi="Times New Roman" w:cs="Times New Roman"/>
          <w:sz w:val="24"/>
          <w:szCs w:val="24"/>
        </w:rPr>
        <w:t>3</w:t>
      </w:r>
      <w:r w:rsidR="006107EC" w:rsidRPr="00854C33">
        <w:rPr>
          <w:rFonts w:ascii="Times New Roman" w:hAnsi="Times New Roman" w:cs="Times New Roman"/>
          <w:sz w:val="24"/>
          <w:szCs w:val="24"/>
        </w:rPr>
        <w:t>•(</w:t>
      </w:r>
      <w:r w:rsidR="00F2779D" w:rsidRPr="00854C33">
        <w:rPr>
          <w:rFonts w:ascii="Times New Roman" w:hAnsi="Times New Roman" w:cs="Times New Roman"/>
          <w:sz w:val="24"/>
          <w:szCs w:val="24"/>
        </w:rPr>
        <w:t>DMF</w:t>
      </w:r>
      <w:r w:rsidR="006107EC" w:rsidRPr="00854C33">
        <w:rPr>
          <w:rFonts w:ascii="Times New Roman" w:hAnsi="Times New Roman" w:cs="Times New Roman"/>
          <w:sz w:val="24"/>
          <w:szCs w:val="24"/>
        </w:rPr>
        <w:t>)</w:t>
      </w:r>
      <w:r w:rsidR="00422F1C" w:rsidRPr="00854C33">
        <w:rPr>
          <w:rFonts w:ascii="Times New Roman" w:hAnsi="Times New Roman" w:cs="Times New Roman"/>
          <w:sz w:val="24"/>
          <w:szCs w:val="24"/>
        </w:rPr>
        <w:t xml:space="preserve"> and ZnGGH-4•(H</w:t>
      </w:r>
      <w:r w:rsidR="00422F1C" w:rsidRPr="00854C33">
        <w:rPr>
          <w:rFonts w:ascii="Times New Roman" w:hAnsi="Times New Roman" w:cs="Times New Roman"/>
          <w:sz w:val="24"/>
          <w:szCs w:val="24"/>
          <w:vertAlign w:val="subscript"/>
        </w:rPr>
        <w:t>2</w:t>
      </w:r>
      <w:r w:rsidR="00422F1C" w:rsidRPr="00854C33">
        <w:rPr>
          <w:rFonts w:ascii="Times New Roman" w:hAnsi="Times New Roman" w:cs="Times New Roman"/>
          <w:sz w:val="24"/>
          <w:szCs w:val="24"/>
        </w:rPr>
        <w:t>O)</w:t>
      </w:r>
      <w:r w:rsidR="00F2779D" w:rsidRPr="00854C33">
        <w:rPr>
          <w:rFonts w:ascii="Times New Roman" w:hAnsi="Times New Roman" w:cs="Times New Roman"/>
          <w:sz w:val="24"/>
          <w:szCs w:val="24"/>
        </w:rPr>
        <w:t xml:space="preserve">, </w:t>
      </w:r>
      <w:r w:rsidR="00CE4293" w:rsidRPr="00854C33">
        <w:rPr>
          <w:rFonts w:ascii="Times New Roman" w:hAnsi="Times New Roman" w:cs="Times New Roman"/>
          <w:sz w:val="24"/>
          <w:szCs w:val="24"/>
        </w:rPr>
        <w:t>or</w:t>
      </w:r>
      <w:r w:rsidR="00F2779D" w:rsidRPr="00854C33">
        <w:rPr>
          <w:rFonts w:ascii="Times New Roman" w:hAnsi="Times New Roman" w:cs="Times New Roman"/>
          <w:sz w:val="24"/>
          <w:szCs w:val="24"/>
        </w:rPr>
        <w:t xml:space="preserve"> inactive</w:t>
      </w:r>
      <w:r w:rsidR="001A7570" w:rsidRPr="00854C33">
        <w:rPr>
          <w:rFonts w:ascii="Times New Roman" w:hAnsi="Times New Roman" w:cs="Times New Roman"/>
          <w:sz w:val="24"/>
          <w:szCs w:val="24"/>
        </w:rPr>
        <w:t>,</w:t>
      </w:r>
      <w:r w:rsidR="00F2779D" w:rsidRPr="00854C33">
        <w:rPr>
          <w:rFonts w:ascii="Times New Roman" w:hAnsi="Times New Roman" w:cs="Times New Roman"/>
          <w:sz w:val="24"/>
          <w:szCs w:val="24"/>
        </w:rPr>
        <w:t xml:space="preserve"> </w:t>
      </w:r>
      <w:r w:rsidR="001A7570" w:rsidRPr="00854C33">
        <w:rPr>
          <w:rFonts w:ascii="Times New Roman" w:hAnsi="Times New Roman" w:cs="Times New Roman"/>
          <w:sz w:val="24"/>
          <w:szCs w:val="24"/>
        </w:rPr>
        <w:t xml:space="preserve">such </w:t>
      </w:r>
      <w:r w:rsidR="00F2779D" w:rsidRPr="00854C33">
        <w:rPr>
          <w:rFonts w:ascii="Times New Roman" w:hAnsi="Times New Roman" w:cs="Times New Roman"/>
          <w:sz w:val="24"/>
          <w:szCs w:val="24"/>
        </w:rPr>
        <w:t xml:space="preserve">as </w:t>
      </w:r>
      <w:r w:rsidR="00953160" w:rsidRPr="00854C33">
        <w:rPr>
          <w:rFonts w:ascii="Times New Roman" w:hAnsi="Times New Roman" w:cs="Times New Roman"/>
          <w:sz w:val="24"/>
          <w:szCs w:val="24"/>
        </w:rPr>
        <w:t>ZnGGH-</w:t>
      </w:r>
      <w:r w:rsidR="00774595" w:rsidRPr="00854C33">
        <w:rPr>
          <w:rFonts w:ascii="Times New Roman" w:hAnsi="Times New Roman" w:cs="Times New Roman"/>
          <w:sz w:val="24"/>
          <w:szCs w:val="24"/>
        </w:rPr>
        <w:t>2</w:t>
      </w:r>
      <w:r w:rsidR="00953160" w:rsidRPr="00854C33">
        <w:rPr>
          <w:rFonts w:ascii="Times New Roman" w:hAnsi="Times New Roman" w:cs="Times New Roman"/>
          <w:sz w:val="24"/>
          <w:szCs w:val="24"/>
        </w:rPr>
        <w:t>•(DMSO)</w:t>
      </w:r>
      <w:r w:rsidR="00F2779D" w:rsidRPr="00854C33">
        <w:rPr>
          <w:rFonts w:ascii="Times New Roman" w:hAnsi="Times New Roman" w:cs="Times New Roman"/>
          <w:sz w:val="24"/>
          <w:szCs w:val="24"/>
        </w:rPr>
        <w:t xml:space="preserve">. </w:t>
      </w:r>
      <w:r w:rsidR="001A7570" w:rsidRPr="00854C33">
        <w:rPr>
          <w:rFonts w:ascii="Times New Roman" w:hAnsi="Times New Roman" w:cs="Times New Roman"/>
          <w:sz w:val="24"/>
          <w:szCs w:val="24"/>
        </w:rPr>
        <w:t>A</w:t>
      </w:r>
      <w:r w:rsidR="008C2900" w:rsidRPr="00854C33">
        <w:rPr>
          <w:rFonts w:ascii="Times New Roman" w:hAnsi="Times New Roman" w:cs="Times New Roman"/>
          <w:sz w:val="24"/>
          <w:szCs w:val="24"/>
        </w:rPr>
        <w:t xml:space="preserve">ddition of </w:t>
      </w:r>
      <w:r w:rsidR="00B95CE3" w:rsidRPr="00854C33">
        <w:rPr>
          <w:rFonts w:ascii="Times New Roman" w:hAnsi="Times New Roman" w:cs="Times New Roman"/>
          <w:sz w:val="24"/>
          <w:szCs w:val="24"/>
        </w:rPr>
        <w:t>0.1 moles</w:t>
      </w:r>
      <w:r w:rsidR="00A934B2" w:rsidRPr="00854C33">
        <w:rPr>
          <w:rFonts w:ascii="Times New Roman" w:hAnsi="Times New Roman" w:cs="Times New Roman"/>
          <w:sz w:val="24"/>
          <w:szCs w:val="24"/>
        </w:rPr>
        <w:t xml:space="preserve"> of </w:t>
      </w:r>
      <w:r w:rsidR="008C2900" w:rsidRPr="00854C33">
        <w:rPr>
          <w:rFonts w:ascii="Times New Roman" w:hAnsi="Times New Roman" w:cs="Times New Roman"/>
          <w:sz w:val="24"/>
          <w:szCs w:val="24"/>
        </w:rPr>
        <w:t xml:space="preserve">DMF </w:t>
      </w:r>
      <w:r w:rsidR="00354B6A" w:rsidRPr="00854C33">
        <w:rPr>
          <w:rFonts w:ascii="Times New Roman" w:hAnsi="Times New Roman" w:cs="Times New Roman"/>
          <w:sz w:val="24"/>
          <w:szCs w:val="24"/>
        </w:rPr>
        <w:t>to</w:t>
      </w:r>
      <w:r w:rsidR="00A934B2" w:rsidRPr="00854C33">
        <w:rPr>
          <w:rFonts w:ascii="Times New Roman" w:hAnsi="Times New Roman" w:cs="Times New Roman"/>
          <w:sz w:val="24"/>
          <w:szCs w:val="24"/>
        </w:rPr>
        <w:t xml:space="preserve"> </w:t>
      </w:r>
      <w:r w:rsidR="00CD448A" w:rsidRPr="00854C33">
        <w:rPr>
          <w:rFonts w:ascii="Times New Roman" w:hAnsi="Times New Roman" w:cs="Times New Roman"/>
          <w:sz w:val="24"/>
          <w:szCs w:val="24"/>
        </w:rPr>
        <w:t xml:space="preserve">a </w:t>
      </w:r>
      <w:r w:rsidR="00B95CE3" w:rsidRPr="00854C33">
        <w:rPr>
          <w:rFonts w:ascii="Times New Roman" w:hAnsi="Times New Roman" w:cs="Times New Roman"/>
          <w:sz w:val="24"/>
          <w:szCs w:val="24"/>
        </w:rPr>
        <w:t xml:space="preserve">suspension of </w:t>
      </w:r>
      <w:r w:rsidR="00697F5B" w:rsidRPr="00854C33">
        <w:rPr>
          <w:rFonts w:ascii="Times New Roman" w:hAnsi="Times New Roman" w:cs="Times New Roman"/>
          <w:sz w:val="24"/>
          <w:szCs w:val="24"/>
        </w:rPr>
        <w:t>ZnGGH-</w:t>
      </w:r>
      <w:r w:rsidR="00774595" w:rsidRPr="00854C33">
        <w:rPr>
          <w:rFonts w:ascii="Times New Roman" w:hAnsi="Times New Roman" w:cs="Times New Roman"/>
          <w:sz w:val="24"/>
          <w:szCs w:val="24"/>
        </w:rPr>
        <w:t>2</w:t>
      </w:r>
      <w:r w:rsidR="00697F5B" w:rsidRPr="00854C33">
        <w:rPr>
          <w:rFonts w:ascii="Times New Roman" w:hAnsi="Times New Roman" w:cs="Times New Roman"/>
          <w:sz w:val="24"/>
          <w:szCs w:val="24"/>
        </w:rPr>
        <w:t xml:space="preserve">•(DMSO) </w:t>
      </w:r>
      <w:r w:rsidR="00B95CE3" w:rsidRPr="00854C33">
        <w:rPr>
          <w:rFonts w:ascii="Times New Roman" w:hAnsi="Times New Roman" w:cs="Times New Roman"/>
          <w:sz w:val="24"/>
          <w:szCs w:val="24"/>
        </w:rPr>
        <w:t xml:space="preserve">in 0.1 moles of dioxane </w:t>
      </w:r>
      <w:r w:rsidR="006107EC" w:rsidRPr="00854C33">
        <w:rPr>
          <w:rFonts w:ascii="Times New Roman" w:hAnsi="Times New Roman" w:cs="Times New Roman"/>
          <w:sz w:val="24"/>
          <w:szCs w:val="24"/>
        </w:rPr>
        <w:t>change</w:t>
      </w:r>
      <w:r w:rsidR="001A7570" w:rsidRPr="00854C33">
        <w:rPr>
          <w:rFonts w:ascii="Times New Roman" w:hAnsi="Times New Roman" w:cs="Times New Roman"/>
          <w:sz w:val="24"/>
          <w:szCs w:val="24"/>
        </w:rPr>
        <w:t>s</w:t>
      </w:r>
      <w:r w:rsidR="006107EC" w:rsidRPr="00854C33">
        <w:rPr>
          <w:rFonts w:ascii="Times New Roman" w:hAnsi="Times New Roman" w:cs="Times New Roman"/>
          <w:sz w:val="24"/>
          <w:szCs w:val="24"/>
        </w:rPr>
        <w:t xml:space="preserve"> </w:t>
      </w:r>
      <w:r w:rsidR="000510A9" w:rsidRPr="00854C33">
        <w:rPr>
          <w:rFonts w:ascii="Times New Roman" w:hAnsi="Times New Roman" w:cs="Times New Roman"/>
          <w:sz w:val="24"/>
          <w:szCs w:val="24"/>
        </w:rPr>
        <w:t xml:space="preserve">the </w:t>
      </w:r>
      <w:r w:rsidR="00CE4293" w:rsidRPr="00854C33">
        <w:rPr>
          <w:rFonts w:ascii="Times New Roman" w:hAnsi="Times New Roman" w:cs="Times New Roman"/>
          <w:sz w:val="24"/>
          <w:szCs w:val="24"/>
        </w:rPr>
        <w:t>structure</w:t>
      </w:r>
      <w:r w:rsidR="006107EC" w:rsidRPr="00854C33">
        <w:rPr>
          <w:rFonts w:ascii="Times New Roman" w:hAnsi="Times New Roman" w:cs="Times New Roman"/>
          <w:sz w:val="24"/>
          <w:szCs w:val="24"/>
        </w:rPr>
        <w:t xml:space="preserve"> </w:t>
      </w:r>
      <w:r w:rsidR="001A7570" w:rsidRPr="00854C33">
        <w:rPr>
          <w:rFonts w:ascii="Times New Roman" w:hAnsi="Times New Roman" w:cs="Times New Roman"/>
          <w:sz w:val="24"/>
          <w:szCs w:val="24"/>
        </w:rPr>
        <w:t>and</w:t>
      </w:r>
      <w:r w:rsidR="002E5162" w:rsidRPr="00854C33">
        <w:rPr>
          <w:rFonts w:ascii="Times New Roman" w:hAnsi="Times New Roman" w:cs="Times New Roman"/>
          <w:sz w:val="24"/>
          <w:szCs w:val="24"/>
        </w:rPr>
        <w:t xml:space="preserve"> </w:t>
      </w:r>
      <w:r w:rsidR="001A7570" w:rsidRPr="00854C33">
        <w:rPr>
          <w:rFonts w:ascii="Times New Roman" w:hAnsi="Times New Roman" w:cs="Times New Roman"/>
          <w:sz w:val="24"/>
          <w:szCs w:val="24"/>
        </w:rPr>
        <w:t xml:space="preserve">triggers </w:t>
      </w:r>
      <w:r w:rsidR="00CE4293" w:rsidRPr="00854C33">
        <w:rPr>
          <w:rFonts w:ascii="Times New Roman" w:hAnsi="Times New Roman" w:cs="Times New Roman"/>
          <w:sz w:val="24"/>
          <w:szCs w:val="24"/>
        </w:rPr>
        <w:t xml:space="preserve">the </w:t>
      </w:r>
      <w:r w:rsidR="00D819D0" w:rsidRPr="00854C33">
        <w:rPr>
          <w:rFonts w:ascii="Times New Roman" w:hAnsi="Times New Roman" w:cs="Times New Roman"/>
          <w:sz w:val="24"/>
          <w:szCs w:val="24"/>
        </w:rPr>
        <w:t>adsor</w:t>
      </w:r>
      <w:r w:rsidR="00CE4293" w:rsidRPr="00854C33">
        <w:rPr>
          <w:rFonts w:ascii="Times New Roman" w:hAnsi="Times New Roman" w:cs="Times New Roman"/>
          <w:sz w:val="24"/>
          <w:szCs w:val="24"/>
        </w:rPr>
        <w:t>ption of</w:t>
      </w:r>
      <w:r w:rsidR="00D819D0" w:rsidRPr="00854C33">
        <w:rPr>
          <w:rFonts w:ascii="Times New Roman" w:hAnsi="Times New Roman" w:cs="Times New Roman"/>
          <w:sz w:val="24"/>
          <w:szCs w:val="24"/>
        </w:rPr>
        <w:t xml:space="preserve"> dioxane</w:t>
      </w:r>
      <w:r w:rsidR="002E5162" w:rsidRPr="00854C33">
        <w:rPr>
          <w:rFonts w:ascii="Times New Roman" w:hAnsi="Times New Roman" w:cs="Times New Roman"/>
          <w:sz w:val="24"/>
          <w:szCs w:val="24"/>
        </w:rPr>
        <w:t xml:space="preserve">. </w:t>
      </w:r>
      <w:r w:rsidR="00B95CE3" w:rsidRPr="00854C33">
        <w:rPr>
          <w:rFonts w:ascii="Times New Roman" w:hAnsi="Times New Roman" w:cs="Times New Roman"/>
          <w:sz w:val="24"/>
          <w:szCs w:val="24"/>
        </w:rPr>
        <w:t xml:space="preserve">After this </w:t>
      </w:r>
      <w:r w:rsidR="002E5162" w:rsidRPr="00854C33">
        <w:rPr>
          <w:rFonts w:ascii="Times New Roman" w:hAnsi="Times New Roman" w:cs="Times New Roman"/>
          <w:sz w:val="24"/>
          <w:szCs w:val="24"/>
        </w:rPr>
        <w:t>process</w:t>
      </w:r>
      <w:r w:rsidR="00373E81" w:rsidRPr="00854C33">
        <w:rPr>
          <w:rFonts w:ascii="Times New Roman" w:hAnsi="Times New Roman" w:cs="Times New Roman"/>
          <w:sz w:val="24"/>
          <w:szCs w:val="24"/>
        </w:rPr>
        <w:t>,</w:t>
      </w:r>
      <w:r w:rsidR="002E5162" w:rsidRPr="00854C33">
        <w:rPr>
          <w:rFonts w:ascii="Times New Roman" w:hAnsi="Times New Roman" w:cs="Times New Roman"/>
          <w:sz w:val="24"/>
          <w:szCs w:val="24"/>
        </w:rPr>
        <w:t xml:space="preserve"> the pores </w:t>
      </w:r>
      <w:r w:rsidR="00783A12" w:rsidRPr="00854C33">
        <w:rPr>
          <w:rFonts w:ascii="Times New Roman" w:hAnsi="Times New Roman" w:cs="Times New Roman"/>
          <w:sz w:val="24"/>
          <w:szCs w:val="24"/>
        </w:rPr>
        <w:t xml:space="preserve">primarily </w:t>
      </w:r>
      <w:r w:rsidR="00373E81" w:rsidRPr="00854C33">
        <w:rPr>
          <w:rFonts w:ascii="Times New Roman" w:hAnsi="Times New Roman" w:cs="Times New Roman"/>
          <w:sz w:val="24"/>
          <w:szCs w:val="24"/>
        </w:rPr>
        <w:t xml:space="preserve">contain </w:t>
      </w:r>
      <w:r w:rsidR="002E5162" w:rsidRPr="00854C33">
        <w:rPr>
          <w:rFonts w:ascii="Times New Roman" w:hAnsi="Times New Roman" w:cs="Times New Roman"/>
          <w:sz w:val="24"/>
          <w:szCs w:val="24"/>
        </w:rPr>
        <w:t>dioxane</w:t>
      </w:r>
      <w:r w:rsidR="00190CF1" w:rsidRPr="00854C33">
        <w:rPr>
          <w:rFonts w:ascii="Times New Roman" w:hAnsi="Times New Roman" w:cs="Times New Roman"/>
          <w:sz w:val="24"/>
          <w:szCs w:val="24"/>
        </w:rPr>
        <w:t xml:space="preserve"> (</w:t>
      </w:r>
      <w:r w:rsidR="00131BD7" w:rsidRPr="00854C33">
        <w:rPr>
          <w:rFonts w:ascii="Times New Roman" w:hAnsi="Times New Roman" w:cs="Times New Roman"/>
          <w:sz w:val="24"/>
          <w:szCs w:val="24"/>
        </w:rPr>
        <w:t>dioxane:DMF:DMSO:GGH = 0.</w:t>
      </w:r>
      <w:r w:rsidR="00226C13" w:rsidRPr="00854C33">
        <w:rPr>
          <w:rFonts w:ascii="Times New Roman" w:hAnsi="Times New Roman" w:cs="Times New Roman"/>
          <w:sz w:val="24"/>
          <w:szCs w:val="24"/>
        </w:rPr>
        <w:t>47</w:t>
      </w:r>
      <w:r w:rsidR="00131BD7" w:rsidRPr="00854C33">
        <w:rPr>
          <w:rFonts w:ascii="Times New Roman" w:hAnsi="Times New Roman" w:cs="Times New Roman"/>
          <w:sz w:val="24"/>
          <w:szCs w:val="24"/>
        </w:rPr>
        <w:t>:0.26:0.11:1</w:t>
      </w:r>
      <w:r w:rsidR="00190CF1" w:rsidRPr="00854C33">
        <w:rPr>
          <w:rFonts w:ascii="Times New Roman" w:hAnsi="Times New Roman" w:cs="Times New Roman"/>
          <w:sz w:val="24"/>
          <w:szCs w:val="24"/>
        </w:rPr>
        <w:t>)</w:t>
      </w:r>
      <w:r w:rsidR="002E5162" w:rsidRPr="00854C33">
        <w:rPr>
          <w:rFonts w:ascii="Times New Roman" w:hAnsi="Times New Roman" w:cs="Times New Roman"/>
          <w:sz w:val="24"/>
          <w:szCs w:val="24"/>
        </w:rPr>
        <w:t xml:space="preserve"> and the structure correspond</w:t>
      </w:r>
      <w:r w:rsidR="00171FCA" w:rsidRPr="00854C33">
        <w:rPr>
          <w:rFonts w:ascii="Times New Roman" w:hAnsi="Times New Roman" w:cs="Times New Roman"/>
          <w:sz w:val="24"/>
          <w:szCs w:val="24"/>
        </w:rPr>
        <w:t>s</w:t>
      </w:r>
      <w:r w:rsidR="002E5162" w:rsidRPr="00854C33">
        <w:rPr>
          <w:rFonts w:ascii="Times New Roman" w:hAnsi="Times New Roman" w:cs="Times New Roman"/>
          <w:sz w:val="24"/>
          <w:szCs w:val="24"/>
        </w:rPr>
        <w:t xml:space="preserve"> to ZnGGH-1</w:t>
      </w:r>
      <w:r w:rsidR="00290067" w:rsidRPr="00854C33">
        <w:rPr>
          <w:rFonts w:ascii="Times New Roman" w:hAnsi="Times New Roman" w:cs="Times New Roman"/>
          <w:sz w:val="24"/>
          <w:szCs w:val="24"/>
        </w:rPr>
        <w:t xml:space="preserve"> </w:t>
      </w:r>
      <w:r w:rsidR="00846040" w:rsidRPr="00854C33">
        <w:rPr>
          <w:rFonts w:ascii="Times New Roman" w:hAnsi="Times New Roman" w:cs="Times New Roman"/>
          <w:sz w:val="24"/>
          <w:szCs w:val="24"/>
        </w:rPr>
        <w:t>(</w:t>
      </w:r>
      <w:r w:rsidR="007138BD" w:rsidRPr="00854C33">
        <w:rPr>
          <w:rFonts w:ascii="Times New Roman" w:hAnsi="Times New Roman" w:cs="Times New Roman"/>
          <w:sz w:val="24"/>
          <w:szCs w:val="24"/>
        </w:rPr>
        <w:t>Figure 2</w:t>
      </w:r>
      <w:r w:rsidR="00DC7DE7" w:rsidRPr="00854C33">
        <w:rPr>
          <w:rFonts w:ascii="Times New Roman" w:hAnsi="Times New Roman" w:cs="Times New Roman"/>
          <w:sz w:val="24"/>
          <w:szCs w:val="24"/>
        </w:rPr>
        <w:t xml:space="preserve"> and </w:t>
      </w:r>
      <w:r w:rsidR="007F71F3" w:rsidRPr="00854C33">
        <w:rPr>
          <w:rFonts w:ascii="Times New Roman" w:hAnsi="Times New Roman" w:cs="Times New Roman"/>
          <w:sz w:val="24"/>
          <w:szCs w:val="24"/>
        </w:rPr>
        <w:t>Extended Data</w:t>
      </w:r>
      <w:r w:rsidR="00DC7DE7" w:rsidRPr="00854C33">
        <w:rPr>
          <w:rFonts w:ascii="Times New Roman" w:hAnsi="Times New Roman" w:cs="Times New Roman"/>
          <w:sz w:val="24"/>
          <w:szCs w:val="24"/>
        </w:rPr>
        <w:t xml:space="preserve"> Fig. </w:t>
      </w:r>
      <w:r w:rsidR="00D76587" w:rsidRPr="00854C33">
        <w:rPr>
          <w:rFonts w:ascii="Times New Roman" w:hAnsi="Times New Roman" w:cs="Times New Roman"/>
          <w:sz w:val="24"/>
          <w:szCs w:val="24"/>
        </w:rPr>
        <w:t>2b</w:t>
      </w:r>
      <w:r w:rsidR="00846040" w:rsidRPr="00854C33">
        <w:rPr>
          <w:rFonts w:ascii="Times New Roman" w:hAnsi="Times New Roman" w:cs="Times New Roman"/>
          <w:sz w:val="24"/>
          <w:szCs w:val="24"/>
        </w:rPr>
        <w:t>)</w:t>
      </w:r>
      <w:r w:rsidR="00D819D0" w:rsidRPr="00854C33">
        <w:rPr>
          <w:rFonts w:ascii="Times New Roman" w:hAnsi="Times New Roman" w:cs="Times New Roman"/>
          <w:sz w:val="24"/>
          <w:szCs w:val="24"/>
        </w:rPr>
        <w:t>.</w:t>
      </w:r>
      <w:r w:rsidR="004B0F2F" w:rsidRPr="00854C33">
        <w:rPr>
          <w:rFonts w:ascii="Times New Roman" w:hAnsi="Times New Roman" w:cs="Times New Roman"/>
          <w:sz w:val="24"/>
          <w:szCs w:val="24"/>
        </w:rPr>
        <w:t xml:space="preserve"> </w:t>
      </w:r>
      <w:r w:rsidR="00FA11A7" w:rsidRPr="00854C33">
        <w:rPr>
          <w:rFonts w:ascii="Times New Roman" w:hAnsi="Times New Roman" w:cs="Times New Roman"/>
          <w:sz w:val="24"/>
          <w:szCs w:val="24"/>
        </w:rPr>
        <w:t>No intermediate phases are observed</w:t>
      </w:r>
      <w:r w:rsidR="00AE3A32" w:rsidRPr="00854C33">
        <w:rPr>
          <w:rFonts w:ascii="Times New Roman" w:hAnsi="Times New Roman" w:cs="Times New Roman"/>
          <w:sz w:val="24"/>
          <w:szCs w:val="24"/>
        </w:rPr>
        <w:t xml:space="preserve"> during th</w:t>
      </w:r>
      <w:r w:rsidR="00742699" w:rsidRPr="00854C33">
        <w:rPr>
          <w:rFonts w:ascii="Times New Roman" w:hAnsi="Times New Roman" w:cs="Times New Roman"/>
          <w:sz w:val="24"/>
          <w:szCs w:val="24"/>
        </w:rPr>
        <w:t>e</w:t>
      </w:r>
      <w:r w:rsidR="00FB470C" w:rsidRPr="00854C33">
        <w:rPr>
          <w:rFonts w:ascii="Times New Roman" w:hAnsi="Times New Roman" w:cs="Times New Roman"/>
          <w:sz w:val="24"/>
          <w:szCs w:val="24"/>
        </w:rPr>
        <w:t xml:space="preserve"> </w:t>
      </w:r>
      <w:r w:rsidR="00742699" w:rsidRPr="00854C33">
        <w:rPr>
          <w:rFonts w:ascii="Times New Roman" w:hAnsi="Times New Roman" w:cs="Times New Roman"/>
          <w:sz w:val="24"/>
          <w:szCs w:val="24"/>
        </w:rPr>
        <w:t>structure</w:t>
      </w:r>
      <w:r w:rsidR="00AE3A32" w:rsidRPr="00854C33">
        <w:rPr>
          <w:rFonts w:ascii="Times New Roman" w:hAnsi="Times New Roman" w:cs="Times New Roman"/>
          <w:sz w:val="24"/>
          <w:szCs w:val="24"/>
        </w:rPr>
        <w:t xml:space="preserve"> transformation </w:t>
      </w:r>
      <w:r w:rsidR="00742699" w:rsidRPr="00854C33">
        <w:rPr>
          <w:rFonts w:ascii="Times New Roman" w:hAnsi="Times New Roman" w:cs="Times New Roman"/>
          <w:sz w:val="24"/>
          <w:szCs w:val="24"/>
        </w:rPr>
        <w:t xml:space="preserve">by </w:t>
      </w:r>
      <w:r w:rsidR="00FB470C" w:rsidRPr="00854C33">
        <w:rPr>
          <w:rFonts w:ascii="Times New Roman" w:hAnsi="Times New Roman" w:cs="Times New Roman"/>
          <w:sz w:val="24"/>
          <w:szCs w:val="24"/>
        </w:rPr>
        <w:t>PXRD</w:t>
      </w:r>
      <w:r w:rsidR="00AE3A32" w:rsidRPr="00854C33">
        <w:rPr>
          <w:rFonts w:ascii="Times New Roman" w:hAnsi="Times New Roman" w:cs="Times New Roman"/>
          <w:sz w:val="24"/>
          <w:szCs w:val="24"/>
        </w:rPr>
        <w:t xml:space="preserve"> (Figure</w:t>
      </w:r>
      <w:r w:rsidR="00BA58C1" w:rsidRPr="00854C33">
        <w:rPr>
          <w:rFonts w:ascii="Times New Roman" w:hAnsi="Times New Roman" w:cs="Times New Roman"/>
          <w:sz w:val="24"/>
          <w:szCs w:val="24"/>
        </w:rPr>
        <w:t>s</w:t>
      </w:r>
      <w:r w:rsidR="00AE3A32" w:rsidRPr="00854C33">
        <w:rPr>
          <w:rFonts w:ascii="Times New Roman" w:hAnsi="Times New Roman" w:cs="Times New Roman"/>
          <w:sz w:val="24"/>
          <w:szCs w:val="24"/>
        </w:rPr>
        <w:t xml:space="preserve"> S</w:t>
      </w:r>
      <w:r w:rsidR="00BA58C1" w:rsidRPr="00854C33">
        <w:rPr>
          <w:rFonts w:ascii="Times New Roman" w:hAnsi="Times New Roman" w:cs="Times New Roman"/>
          <w:sz w:val="24"/>
          <w:szCs w:val="24"/>
        </w:rPr>
        <w:t>29 – S35</w:t>
      </w:r>
      <w:r w:rsidR="00AE3A32" w:rsidRPr="00854C33">
        <w:rPr>
          <w:rFonts w:ascii="Times New Roman" w:hAnsi="Times New Roman" w:cs="Times New Roman"/>
          <w:sz w:val="24"/>
          <w:szCs w:val="24"/>
        </w:rPr>
        <w:t>)</w:t>
      </w:r>
      <w:r w:rsidR="00FA11A7" w:rsidRPr="00854C33">
        <w:rPr>
          <w:rFonts w:ascii="Times New Roman" w:hAnsi="Times New Roman" w:cs="Times New Roman"/>
          <w:sz w:val="24"/>
          <w:szCs w:val="24"/>
        </w:rPr>
        <w:t>.</w:t>
      </w:r>
    </w:p>
    <w:p w14:paraId="2D562BB3" w14:textId="51ECBFF2" w:rsidR="001D7692" w:rsidRPr="00854C33" w:rsidRDefault="0030360E" w:rsidP="008464E7">
      <w:pPr>
        <w:spacing w:after="0" w:line="240" w:lineRule="auto"/>
        <w:ind w:firstLine="720"/>
        <w:jc w:val="both"/>
        <w:rPr>
          <w:rFonts w:ascii="Times New Roman" w:hAnsi="Times New Roman" w:cs="Times New Roman"/>
          <w:sz w:val="24"/>
          <w:szCs w:val="24"/>
        </w:rPr>
      </w:pPr>
      <w:r w:rsidRPr="00854C33">
        <w:rPr>
          <w:rFonts w:ascii="Times New Roman" w:hAnsi="Times New Roman" w:cs="Times New Roman"/>
          <w:sz w:val="24"/>
          <w:szCs w:val="24"/>
        </w:rPr>
        <w:t xml:space="preserve">The differences </w:t>
      </w:r>
      <w:r w:rsidR="00BC0705" w:rsidRPr="00854C33">
        <w:rPr>
          <w:rFonts w:ascii="Times New Roman" w:hAnsi="Times New Roman" w:cs="Times New Roman"/>
          <w:sz w:val="24"/>
          <w:szCs w:val="24"/>
        </w:rPr>
        <w:t>i</w:t>
      </w:r>
      <w:r w:rsidRPr="00854C33">
        <w:rPr>
          <w:rFonts w:ascii="Times New Roman" w:hAnsi="Times New Roman" w:cs="Times New Roman"/>
          <w:sz w:val="24"/>
          <w:szCs w:val="24"/>
        </w:rPr>
        <w:t xml:space="preserve">n the </w:t>
      </w:r>
      <w:r w:rsidR="00A57AB1" w:rsidRPr="00854C33">
        <w:rPr>
          <w:rFonts w:ascii="Times New Roman" w:hAnsi="Times New Roman" w:cs="Times New Roman"/>
          <w:sz w:val="24"/>
          <w:szCs w:val="24"/>
        </w:rPr>
        <w:t xml:space="preserve">guest </w:t>
      </w:r>
      <w:r w:rsidRPr="00854C33">
        <w:rPr>
          <w:rFonts w:ascii="Times New Roman" w:hAnsi="Times New Roman" w:cs="Times New Roman"/>
          <w:sz w:val="24"/>
          <w:szCs w:val="24"/>
        </w:rPr>
        <w:t>adsorption behaviour of the</w:t>
      </w:r>
      <w:r w:rsidR="00C9522C" w:rsidRPr="00854C33">
        <w:rPr>
          <w:rFonts w:ascii="Times New Roman" w:hAnsi="Times New Roman" w:cs="Times New Roman"/>
          <w:sz w:val="24"/>
          <w:szCs w:val="24"/>
        </w:rPr>
        <w:t>se</w:t>
      </w:r>
      <w:r w:rsidRPr="00854C33">
        <w:rPr>
          <w:rFonts w:ascii="Times New Roman" w:hAnsi="Times New Roman" w:cs="Times New Roman"/>
          <w:sz w:val="24"/>
          <w:szCs w:val="24"/>
        </w:rPr>
        <w:t xml:space="preserve"> solvated </w:t>
      </w:r>
      <w:r w:rsidR="009E3F8B" w:rsidRPr="00854C33">
        <w:rPr>
          <w:rFonts w:ascii="Times New Roman" w:hAnsi="Times New Roman" w:cs="Times New Roman"/>
          <w:sz w:val="24"/>
          <w:szCs w:val="24"/>
        </w:rPr>
        <w:t xml:space="preserve">structures </w:t>
      </w:r>
      <w:r w:rsidRPr="00854C33">
        <w:rPr>
          <w:rFonts w:ascii="Times New Roman" w:hAnsi="Times New Roman" w:cs="Times New Roman"/>
          <w:sz w:val="24"/>
          <w:szCs w:val="24"/>
        </w:rPr>
        <w:t xml:space="preserve">are ascribed to the changes </w:t>
      </w:r>
      <w:r w:rsidR="00A57AB1" w:rsidRPr="00854C33">
        <w:rPr>
          <w:rFonts w:ascii="Times New Roman" w:hAnsi="Times New Roman" w:cs="Times New Roman"/>
          <w:sz w:val="24"/>
          <w:szCs w:val="24"/>
        </w:rPr>
        <w:t xml:space="preserve">in </w:t>
      </w:r>
      <w:r w:rsidRPr="00854C33">
        <w:rPr>
          <w:rFonts w:ascii="Times New Roman" w:hAnsi="Times New Roman" w:cs="Times New Roman"/>
          <w:sz w:val="24"/>
          <w:szCs w:val="24"/>
        </w:rPr>
        <w:t xml:space="preserve">pore size and shape </w:t>
      </w:r>
      <w:r w:rsidRPr="00854C33">
        <w:rPr>
          <w:rFonts w:ascii="Times New Roman" w:hAnsi="Times New Roman" w:cs="Times New Roman"/>
          <w:sz w:val="24"/>
          <w:szCs w:val="24"/>
        </w:rPr>
        <w:lastRenderedPageBreak/>
        <w:t xml:space="preserve">and </w:t>
      </w:r>
      <w:r w:rsidR="00BD1A8A" w:rsidRPr="00854C33">
        <w:rPr>
          <w:rFonts w:ascii="Times New Roman" w:hAnsi="Times New Roman" w:cs="Times New Roman"/>
          <w:sz w:val="24"/>
          <w:szCs w:val="24"/>
        </w:rPr>
        <w:t>non-covalent</w:t>
      </w:r>
      <w:r w:rsidRPr="00854C33">
        <w:rPr>
          <w:rFonts w:ascii="Times New Roman" w:hAnsi="Times New Roman" w:cs="Times New Roman"/>
          <w:sz w:val="24"/>
          <w:szCs w:val="24"/>
        </w:rPr>
        <w:t xml:space="preserve"> </w:t>
      </w:r>
      <w:r w:rsidR="00BD1A8A" w:rsidRPr="00854C33">
        <w:rPr>
          <w:rFonts w:ascii="Times New Roman" w:hAnsi="Times New Roman" w:cs="Times New Roman"/>
          <w:sz w:val="24"/>
          <w:szCs w:val="24"/>
        </w:rPr>
        <w:t xml:space="preserve">bonding </w:t>
      </w:r>
      <w:r w:rsidRPr="00854C33">
        <w:rPr>
          <w:rFonts w:ascii="Times New Roman" w:hAnsi="Times New Roman" w:cs="Times New Roman"/>
          <w:sz w:val="24"/>
          <w:szCs w:val="24"/>
        </w:rPr>
        <w:t>pattern</w:t>
      </w:r>
      <w:r w:rsidR="00BD1A8A" w:rsidRPr="00854C33">
        <w:rPr>
          <w:rFonts w:ascii="Times New Roman" w:hAnsi="Times New Roman" w:cs="Times New Roman"/>
          <w:sz w:val="24"/>
          <w:szCs w:val="24"/>
        </w:rPr>
        <w:t>s</w:t>
      </w:r>
      <w:r w:rsidR="003A08C1" w:rsidRPr="00854C33">
        <w:rPr>
          <w:rFonts w:ascii="Times New Roman" w:hAnsi="Times New Roman" w:cs="Times New Roman"/>
          <w:sz w:val="24"/>
          <w:szCs w:val="24"/>
        </w:rPr>
        <w:t xml:space="preserve"> revealed by their structures</w:t>
      </w:r>
      <w:r w:rsidRPr="00854C33">
        <w:rPr>
          <w:rFonts w:ascii="Times New Roman" w:hAnsi="Times New Roman" w:cs="Times New Roman"/>
          <w:sz w:val="24"/>
          <w:szCs w:val="24"/>
        </w:rPr>
        <w:t xml:space="preserve">. Crystals of </w:t>
      </w:r>
      <w:r w:rsidR="00F97528" w:rsidRPr="00854C33">
        <w:rPr>
          <w:rFonts w:ascii="Times New Roman" w:hAnsi="Times New Roman" w:cs="Times New Roman"/>
          <w:sz w:val="24"/>
          <w:szCs w:val="24"/>
        </w:rPr>
        <w:t>eight</w:t>
      </w:r>
      <w:r w:rsidR="00C9522C" w:rsidRPr="00854C33">
        <w:rPr>
          <w:rFonts w:ascii="Times New Roman" w:hAnsi="Times New Roman" w:cs="Times New Roman"/>
          <w:sz w:val="24"/>
          <w:szCs w:val="24"/>
        </w:rPr>
        <w:t xml:space="preserve"> solvated </w:t>
      </w:r>
      <w:r w:rsidR="00036078" w:rsidRPr="00854C33">
        <w:rPr>
          <w:rFonts w:ascii="Times New Roman" w:hAnsi="Times New Roman" w:cs="Times New Roman"/>
          <w:sz w:val="24"/>
          <w:szCs w:val="24"/>
        </w:rPr>
        <w:t xml:space="preserve">ZnGGH </w:t>
      </w:r>
      <w:r w:rsidR="001D7692" w:rsidRPr="00854C33">
        <w:rPr>
          <w:rFonts w:ascii="Times New Roman" w:hAnsi="Times New Roman" w:cs="Times New Roman"/>
          <w:sz w:val="24"/>
          <w:szCs w:val="24"/>
        </w:rPr>
        <w:t xml:space="preserve">structures </w:t>
      </w:r>
      <w:r w:rsidR="00C9522C" w:rsidRPr="00854C33">
        <w:rPr>
          <w:rFonts w:ascii="Times New Roman" w:hAnsi="Times New Roman" w:cs="Times New Roman"/>
          <w:sz w:val="24"/>
          <w:szCs w:val="24"/>
        </w:rPr>
        <w:t>were</w:t>
      </w:r>
      <w:r w:rsidR="001D7692" w:rsidRPr="00854C33">
        <w:rPr>
          <w:rFonts w:ascii="Times New Roman" w:hAnsi="Times New Roman" w:cs="Times New Roman"/>
          <w:sz w:val="24"/>
          <w:szCs w:val="24"/>
        </w:rPr>
        <w:t xml:space="preserve"> obtained by soaking the </w:t>
      </w:r>
      <w:r w:rsidR="00E90FCE" w:rsidRPr="00854C33">
        <w:rPr>
          <w:rFonts w:ascii="Times New Roman" w:hAnsi="Times New Roman" w:cs="Times New Roman"/>
          <w:sz w:val="24"/>
          <w:szCs w:val="24"/>
        </w:rPr>
        <w:t>as-</w:t>
      </w:r>
      <w:r w:rsidR="001D7692" w:rsidRPr="00854C33">
        <w:rPr>
          <w:rFonts w:ascii="Times New Roman" w:hAnsi="Times New Roman" w:cs="Times New Roman"/>
          <w:sz w:val="24"/>
          <w:szCs w:val="24"/>
        </w:rPr>
        <w:t>made material, ZnGGH-1</w:t>
      </w:r>
      <w:r w:rsidR="00832594" w:rsidRPr="00854C33">
        <w:rPr>
          <w:rFonts w:ascii="Times New Roman" w:hAnsi="Times New Roman" w:cs="Times New Roman"/>
          <w:sz w:val="24"/>
          <w:szCs w:val="24"/>
        </w:rPr>
        <w:t>•(DMF-H</w:t>
      </w:r>
      <w:r w:rsidR="00832594" w:rsidRPr="00854C33">
        <w:rPr>
          <w:rFonts w:ascii="Times New Roman" w:hAnsi="Times New Roman" w:cs="Times New Roman"/>
          <w:sz w:val="24"/>
          <w:szCs w:val="24"/>
          <w:vertAlign w:val="subscript"/>
        </w:rPr>
        <w:t>2</w:t>
      </w:r>
      <w:r w:rsidR="00832594" w:rsidRPr="00854C33">
        <w:rPr>
          <w:rFonts w:ascii="Times New Roman" w:hAnsi="Times New Roman" w:cs="Times New Roman"/>
          <w:sz w:val="24"/>
          <w:szCs w:val="24"/>
        </w:rPr>
        <w:t>O)</w:t>
      </w:r>
      <w:r w:rsidR="001D7692" w:rsidRPr="00854C33">
        <w:rPr>
          <w:rFonts w:ascii="Times New Roman" w:hAnsi="Times New Roman" w:cs="Times New Roman"/>
          <w:sz w:val="24"/>
          <w:szCs w:val="24"/>
        </w:rPr>
        <w:t xml:space="preserve">, in different </w:t>
      </w:r>
      <w:r w:rsidRPr="00854C33">
        <w:rPr>
          <w:rFonts w:ascii="Times New Roman" w:hAnsi="Times New Roman" w:cs="Times New Roman"/>
          <w:sz w:val="24"/>
          <w:szCs w:val="24"/>
        </w:rPr>
        <w:t>solve</w:t>
      </w:r>
      <w:r w:rsidR="00EA1EDF" w:rsidRPr="00854C33">
        <w:rPr>
          <w:rFonts w:ascii="Times New Roman" w:hAnsi="Times New Roman" w:cs="Times New Roman"/>
          <w:sz w:val="24"/>
          <w:szCs w:val="24"/>
        </w:rPr>
        <w:t>n</w:t>
      </w:r>
      <w:r w:rsidRPr="00854C33">
        <w:rPr>
          <w:rFonts w:ascii="Times New Roman" w:hAnsi="Times New Roman" w:cs="Times New Roman"/>
          <w:sz w:val="24"/>
          <w:szCs w:val="24"/>
        </w:rPr>
        <w:t>ts</w:t>
      </w:r>
      <w:r w:rsidR="005A2FBC" w:rsidRPr="00854C33">
        <w:rPr>
          <w:rFonts w:ascii="Times New Roman" w:hAnsi="Times New Roman" w:cs="Times New Roman"/>
          <w:sz w:val="24"/>
          <w:szCs w:val="24"/>
        </w:rPr>
        <w:t xml:space="preserve"> and guests</w:t>
      </w:r>
      <w:r w:rsidR="00EC783F" w:rsidRPr="00854C33">
        <w:rPr>
          <w:rFonts w:ascii="Times New Roman" w:hAnsi="Times New Roman" w:cs="Times New Roman"/>
          <w:sz w:val="24"/>
          <w:szCs w:val="24"/>
        </w:rPr>
        <w:t xml:space="preserve"> (</w:t>
      </w:r>
      <w:r w:rsidR="00AA24DF" w:rsidRPr="00854C33">
        <w:rPr>
          <w:rFonts w:ascii="Times New Roman" w:hAnsi="Times New Roman" w:cs="Times New Roman"/>
          <w:sz w:val="24"/>
          <w:szCs w:val="24"/>
        </w:rPr>
        <w:t>Extended Data Fig. 2a</w:t>
      </w:r>
      <w:r w:rsidR="00EC783F" w:rsidRPr="00854C33">
        <w:rPr>
          <w:rFonts w:ascii="Times New Roman" w:hAnsi="Times New Roman" w:cs="Times New Roman"/>
          <w:sz w:val="24"/>
          <w:szCs w:val="24"/>
        </w:rPr>
        <w:t>)</w:t>
      </w:r>
      <w:r w:rsidR="001D7692" w:rsidRPr="00854C33">
        <w:rPr>
          <w:rFonts w:ascii="Times New Roman" w:hAnsi="Times New Roman" w:cs="Times New Roman"/>
          <w:sz w:val="24"/>
          <w:szCs w:val="24"/>
        </w:rPr>
        <w:t xml:space="preserve">. All structures </w:t>
      </w:r>
      <w:r w:rsidR="00C9522C" w:rsidRPr="00854C33">
        <w:rPr>
          <w:rFonts w:ascii="Times New Roman" w:hAnsi="Times New Roman" w:cs="Times New Roman"/>
          <w:sz w:val="24"/>
          <w:szCs w:val="24"/>
        </w:rPr>
        <w:t>were</w:t>
      </w:r>
      <w:r w:rsidR="001D7692" w:rsidRPr="00854C33">
        <w:rPr>
          <w:rFonts w:ascii="Times New Roman" w:hAnsi="Times New Roman" w:cs="Times New Roman"/>
          <w:sz w:val="24"/>
          <w:szCs w:val="24"/>
        </w:rPr>
        <w:t xml:space="preserve"> analysed by </w:t>
      </w:r>
      <w:r w:rsidR="00B55B49" w:rsidRPr="00854C33">
        <w:rPr>
          <w:rFonts w:ascii="Times New Roman" w:hAnsi="Times New Roman" w:cs="Times New Roman"/>
          <w:sz w:val="24"/>
          <w:szCs w:val="24"/>
        </w:rPr>
        <w:t>single crystal X-ray diffraction (</w:t>
      </w:r>
      <w:r w:rsidR="001D7692" w:rsidRPr="00854C33">
        <w:rPr>
          <w:rFonts w:ascii="Times New Roman" w:hAnsi="Times New Roman" w:cs="Times New Roman"/>
          <w:sz w:val="24"/>
          <w:szCs w:val="24"/>
        </w:rPr>
        <w:t>SCXRD</w:t>
      </w:r>
      <w:r w:rsidR="00B55B49" w:rsidRPr="00854C33">
        <w:rPr>
          <w:rFonts w:ascii="Times New Roman" w:hAnsi="Times New Roman" w:cs="Times New Roman"/>
          <w:sz w:val="24"/>
          <w:szCs w:val="24"/>
        </w:rPr>
        <w:t>)</w:t>
      </w:r>
      <w:r w:rsidR="001D7692" w:rsidRPr="00854C33">
        <w:rPr>
          <w:rFonts w:ascii="Times New Roman" w:hAnsi="Times New Roman" w:cs="Times New Roman"/>
          <w:sz w:val="24"/>
          <w:szCs w:val="24"/>
        </w:rPr>
        <w:t xml:space="preserve"> and their phase purity confirmed by PXRD.</w:t>
      </w:r>
      <w:r w:rsidR="0003246A" w:rsidRPr="00854C33">
        <w:rPr>
          <w:rFonts w:ascii="Times New Roman" w:hAnsi="Times New Roman" w:cs="Times New Roman"/>
          <w:sz w:val="24"/>
          <w:szCs w:val="24"/>
        </w:rPr>
        <w:t xml:space="preserve"> </w:t>
      </w:r>
      <w:r w:rsidR="001D6C36" w:rsidRPr="00854C33">
        <w:rPr>
          <w:rFonts w:ascii="Times New Roman" w:hAnsi="Times New Roman" w:cs="Times New Roman"/>
          <w:sz w:val="24"/>
          <w:szCs w:val="24"/>
        </w:rPr>
        <w:t>In each structure</w:t>
      </w:r>
      <w:r w:rsidR="00C9522C" w:rsidRPr="00854C33">
        <w:rPr>
          <w:rFonts w:ascii="Times New Roman" w:hAnsi="Times New Roman" w:cs="Times New Roman"/>
          <w:sz w:val="24"/>
          <w:szCs w:val="24"/>
        </w:rPr>
        <w:t>,</w:t>
      </w:r>
      <w:r w:rsidR="001D6C36" w:rsidRPr="00854C33">
        <w:rPr>
          <w:rFonts w:ascii="Times New Roman" w:hAnsi="Times New Roman" w:cs="Times New Roman"/>
          <w:sz w:val="24"/>
          <w:szCs w:val="24"/>
        </w:rPr>
        <w:t xml:space="preserve"> the peptide linker adopts a distinct conformation</w:t>
      </w:r>
      <w:r w:rsidR="0003246A" w:rsidRPr="00854C33">
        <w:rPr>
          <w:rFonts w:ascii="Times New Roman" w:hAnsi="Times New Roman" w:cs="Times New Roman"/>
          <w:sz w:val="24"/>
          <w:szCs w:val="24"/>
        </w:rPr>
        <w:t xml:space="preserve"> </w:t>
      </w:r>
      <w:r w:rsidR="00D96BB3" w:rsidRPr="00854C33">
        <w:rPr>
          <w:rFonts w:ascii="Times New Roman" w:hAnsi="Times New Roman" w:cs="Times New Roman"/>
          <w:sz w:val="24"/>
          <w:szCs w:val="24"/>
        </w:rPr>
        <w:t>by</w:t>
      </w:r>
      <w:r w:rsidR="00BB414F" w:rsidRPr="00854C33">
        <w:rPr>
          <w:rFonts w:ascii="Times New Roman" w:hAnsi="Times New Roman" w:cs="Times New Roman"/>
          <w:sz w:val="24"/>
          <w:szCs w:val="24"/>
        </w:rPr>
        <w:t xml:space="preserve"> </w:t>
      </w:r>
      <w:r w:rsidR="001702BB" w:rsidRPr="00854C33">
        <w:rPr>
          <w:rFonts w:ascii="Times New Roman" w:hAnsi="Times New Roman" w:cs="Times New Roman"/>
          <w:sz w:val="24"/>
          <w:szCs w:val="24"/>
        </w:rPr>
        <w:t>re</w:t>
      </w:r>
      <w:r w:rsidR="00BB414F" w:rsidRPr="00854C33">
        <w:rPr>
          <w:rFonts w:ascii="Times New Roman" w:hAnsi="Times New Roman" w:cs="Times New Roman"/>
          <w:sz w:val="24"/>
          <w:szCs w:val="24"/>
        </w:rPr>
        <w:t>adjust</w:t>
      </w:r>
      <w:r w:rsidR="00D96BB3" w:rsidRPr="00854C33">
        <w:rPr>
          <w:rFonts w:ascii="Times New Roman" w:hAnsi="Times New Roman" w:cs="Times New Roman"/>
          <w:sz w:val="24"/>
          <w:szCs w:val="24"/>
        </w:rPr>
        <w:t>ing</w:t>
      </w:r>
      <w:r w:rsidR="00BB414F" w:rsidRPr="00854C33">
        <w:rPr>
          <w:rFonts w:ascii="Times New Roman" w:hAnsi="Times New Roman" w:cs="Times New Roman"/>
          <w:sz w:val="24"/>
          <w:szCs w:val="24"/>
        </w:rPr>
        <w:t xml:space="preserve"> </w:t>
      </w:r>
      <w:r w:rsidR="00A0018D" w:rsidRPr="00854C33">
        <w:rPr>
          <w:rFonts w:ascii="Times New Roman" w:hAnsi="Times New Roman" w:cs="Times New Roman"/>
          <w:sz w:val="24"/>
          <w:szCs w:val="24"/>
        </w:rPr>
        <w:t xml:space="preserve">its </w:t>
      </w:r>
      <w:r w:rsidR="00BB414F" w:rsidRPr="00854C33">
        <w:rPr>
          <w:rFonts w:ascii="Times New Roman" w:hAnsi="Times New Roman" w:cs="Times New Roman"/>
          <w:sz w:val="24"/>
          <w:szCs w:val="24"/>
        </w:rPr>
        <w:t>torsions (</w:t>
      </w:r>
      <w:r w:rsidR="00000EAB" w:rsidRPr="00854C33">
        <w:rPr>
          <w:rFonts w:ascii="Times New Roman" w:hAnsi="Times New Roman" w:cs="Times New Roman"/>
          <w:sz w:val="24"/>
          <w:szCs w:val="24"/>
        </w:rPr>
        <w:t>Figure S16</w:t>
      </w:r>
      <w:r w:rsidR="00BB414F" w:rsidRPr="00854C33">
        <w:rPr>
          <w:rFonts w:ascii="Times New Roman" w:hAnsi="Times New Roman" w:cs="Times New Roman"/>
          <w:sz w:val="24"/>
          <w:szCs w:val="24"/>
        </w:rPr>
        <w:t xml:space="preserve">) </w:t>
      </w:r>
      <w:r w:rsidR="003F47D6" w:rsidRPr="00854C33">
        <w:rPr>
          <w:rFonts w:ascii="Times New Roman" w:hAnsi="Times New Roman" w:cs="Times New Roman"/>
          <w:sz w:val="24"/>
          <w:szCs w:val="24"/>
        </w:rPr>
        <w:t xml:space="preserve">to </w:t>
      </w:r>
      <w:r w:rsidR="00223D58" w:rsidRPr="00854C33">
        <w:rPr>
          <w:rFonts w:ascii="Times New Roman" w:hAnsi="Times New Roman" w:cs="Times New Roman"/>
          <w:sz w:val="24"/>
          <w:szCs w:val="24"/>
        </w:rPr>
        <w:t xml:space="preserve">respond to </w:t>
      </w:r>
      <w:r w:rsidR="003F47D6" w:rsidRPr="00854C33">
        <w:rPr>
          <w:rFonts w:ascii="Times New Roman" w:hAnsi="Times New Roman" w:cs="Times New Roman"/>
          <w:sz w:val="24"/>
          <w:szCs w:val="24"/>
        </w:rPr>
        <w:t xml:space="preserve">the </w:t>
      </w:r>
      <w:r w:rsidR="000C65BE" w:rsidRPr="00854C33">
        <w:rPr>
          <w:rFonts w:ascii="Times New Roman" w:hAnsi="Times New Roman" w:cs="Times New Roman"/>
          <w:sz w:val="24"/>
          <w:szCs w:val="24"/>
        </w:rPr>
        <w:t>pore species</w:t>
      </w:r>
      <w:r w:rsidR="00A57AB1" w:rsidRPr="00854C33">
        <w:rPr>
          <w:rFonts w:ascii="Times New Roman" w:hAnsi="Times New Roman" w:cs="Times New Roman"/>
          <w:sz w:val="24"/>
          <w:szCs w:val="24"/>
        </w:rPr>
        <w:t xml:space="preserve"> </w:t>
      </w:r>
      <w:r w:rsidR="00C40BB3" w:rsidRPr="00854C33">
        <w:rPr>
          <w:rFonts w:ascii="Times New Roman" w:hAnsi="Times New Roman" w:cs="Times New Roman"/>
          <w:sz w:val="24"/>
          <w:szCs w:val="24"/>
        </w:rPr>
        <w:t xml:space="preserve">within </w:t>
      </w:r>
      <w:r w:rsidR="00A57AB1" w:rsidRPr="00854C33">
        <w:rPr>
          <w:rFonts w:ascii="Times New Roman" w:hAnsi="Times New Roman" w:cs="Times New Roman"/>
          <w:sz w:val="24"/>
          <w:szCs w:val="24"/>
        </w:rPr>
        <w:t>the ZnGGH framework</w:t>
      </w:r>
      <w:r w:rsidR="003F47D6" w:rsidRPr="00854C33">
        <w:rPr>
          <w:rFonts w:ascii="Times New Roman" w:hAnsi="Times New Roman" w:cs="Times New Roman"/>
          <w:sz w:val="24"/>
          <w:szCs w:val="24"/>
        </w:rPr>
        <w:t>.</w:t>
      </w:r>
      <w:r w:rsidR="00786148" w:rsidRPr="00854C33">
        <w:rPr>
          <w:rFonts w:ascii="Times New Roman" w:hAnsi="Times New Roman" w:cs="Times New Roman"/>
          <w:sz w:val="24"/>
          <w:szCs w:val="24"/>
        </w:rPr>
        <w:t xml:space="preserve"> The </w:t>
      </w:r>
      <w:r w:rsidR="002B7C79" w:rsidRPr="00854C33">
        <w:rPr>
          <w:rFonts w:ascii="Times New Roman" w:hAnsi="Times New Roman" w:cs="Times New Roman"/>
          <w:sz w:val="24"/>
          <w:szCs w:val="24"/>
        </w:rPr>
        <w:t>bond</w:t>
      </w:r>
      <w:r w:rsidR="00B55B49" w:rsidRPr="00854C33">
        <w:rPr>
          <w:rFonts w:ascii="Times New Roman" w:hAnsi="Times New Roman" w:cs="Times New Roman"/>
          <w:sz w:val="24"/>
          <w:szCs w:val="24"/>
        </w:rPr>
        <w:t xml:space="preserve"> showing the most diverse rotation</w:t>
      </w:r>
      <w:r w:rsidR="003400A8" w:rsidRPr="00854C33">
        <w:rPr>
          <w:rFonts w:ascii="Times New Roman" w:hAnsi="Times New Roman" w:cs="Times New Roman"/>
          <w:sz w:val="24"/>
          <w:szCs w:val="24"/>
        </w:rPr>
        <w:t>al states</w:t>
      </w:r>
      <w:r w:rsidR="00786148" w:rsidRPr="00854C33">
        <w:rPr>
          <w:rFonts w:ascii="Times New Roman" w:hAnsi="Times New Roman" w:cs="Times New Roman"/>
          <w:sz w:val="24"/>
          <w:szCs w:val="24"/>
        </w:rPr>
        <w:t xml:space="preserve"> is the </w:t>
      </w:r>
      <w:r w:rsidR="002B7C79" w:rsidRPr="00854C33">
        <w:rPr>
          <w:rFonts w:ascii="Times New Roman" w:hAnsi="Times New Roman" w:cs="Times New Roman"/>
          <w:sz w:val="24"/>
          <w:szCs w:val="24"/>
        </w:rPr>
        <w:t>N-C</w:t>
      </w:r>
      <w:r w:rsidR="002B7C79" w:rsidRPr="00854C33">
        <w:rPr>
          <w:rFonts w:ascii="Times New Roman" w:hAnsi="Times New Roman" w:cs="Times New Roman"/>
          <w:sz w:val="24"/>
          <w:szCs w:val="24"/>
          <w:vertAlign w:val="subscript"/>
        </w:rPr>
        <w:t>a</w:t>
      </w:r>
      <w:r w:rsidR="002B7C79" w:rsidRPr="00854C33">
        <w:rPr>
          <w:rFonts w:ascii="Times New Roman" w:hAnsi="Times New Roman" w:cs="Times New Roman"/>
          <w:sz w:val="24"/>
          <w:szCs w:val="24"/>
        </w:rPr>
        <w:t xml:space="preserve"> of the </w:t>
      </w:r>
      <w:r w:rsidR="00FA77D4" w:rsidRPr="00854C33">
        <w:rPr>
          <w:rFonts w:ascii="Times New Roman" w:hAnsi="Times New Roman" w:cs="Times New Roman"/>
          <w:sz w:val="24"/>
          <w:szCs w:val="24"/>
        </w:rPr>
        <w:t>central</w:t>
      </w:r>
      <w:r w:rsidR="00786148" w:rsidRPr="00854C33">
        <w:rPr>
          <w:rFonts w:ascii="Times New Roman" w:hAnsi="Times New Roman" w:cs="Times New Roman"/>
          <w:sz w:val="24"/>
          <w:szCs w:val="24"/>
        </w:rPr>
        <w:t xml:space="preserve"> Gly </w:t>
      </w:r>
      <w:r w:rsidR="00800A12" w:rsidRPr="00854C33">
        <w:rPr>
          <w:rFonts w:ascii="Times New Roman" w:hAnsi="Times New Roman" w:cs="Times New Roman"/>
          <w:sz w:val="24"/>
          <w:szCs w:val="24"/>
        </w:rPr>
        <w:t xml:space="preserve">whose </w:t>
      </w:r>
      <w:r w:rsidR="00786148" w:rsidRPr="00854C33">
        <w:rPr>
          <w:rFonts w:ascii="Times New Roman" w:hAnsi="Times New Roman" w:cs="Times New Roman"/>
          <w:sz w:val="24"/>
          <w:szCs w:val="24"/>
        </w:rPr>
        <w:t>torsion φ</w:t>
      </w:r>
      <w:r w:rsidR="008D34B9" w:rsidRPr="00854C33">
        <w:rPr>
          <w:rFonts w:ascii="Times New Roman" w:hAnsi="Times New Roman" w:cs="Times New Roman"/>
          <w:sz w:val="24"/>
          <w:szCs w:val="24"/>
          <w:vertAlign w:val="subscript"/>
        </w:rPr>
        <w:t>1</w:t>
      </w:r>
      <w:r w:rsidR="00800A12" w:rsidRPr="00854C33">
        <w:rPr>
          <w:rFonts w:ascii="Times New Roman" w:hAnsi="Times New Roman" w:cs="Times New Roman"/>
          <w:sz w:val="24"/>
          <w:szCs w:val="24"/>
        </w:rPr>
        <w:t>,</w:t>
      </w:r>
      <w:r w:rsidR="00786148" w:rsidRPr="00854C33">
        <w:rPr>
          <w:rFonts w:ascii="Times New Roman" w:hAnsi="Times New Roman" w:cs="Times New Roman"/>
          <w:sz w:val="24"/>
          <w:szCs w:val="24"/>
        </w:rPr>
        <w:t xml:space="preserve"> C-N-C</w:t>
      </w:r>
      <w:r w:rsidR="00786148" w:rsidRPr="00854C33">
        <w:rPr>
          <w:rFonts w:ascii="Times New Roman" w:hAnsi="Times New Roman" w:cs="Times New Roman"/>
          <w:sz w:val="24"/>
          <w:szCs w:val="24"/>
          <w:vertAlign w:val="subscript"/>
        </w:rPr>
        <w:t>a</w:t>
      </w:r>
      <w:r w:rsidR="00786148" w:rsidRPr="00854C33">
        <w:rPr>
          <w:rFonts w:ascii="Times New Roman" w:hAnsi="Times New Roman" w:cs="Times New Roman"/>
          <w:sz w:val="24"/>
          <w:szCs w:val="24"/>
        </w:rPr>
        <w:t>-C</w:t>
      </w:r>
      <w:r w:rsidR="00800A12" w:rsidRPr="00854C33">
        <w:rPr>
          <w:rFonts w:ascii="Times New Roman" w:hAnsi="Times New Roman" w:cs="Times New Roman"/>
          <w:sz w:val="24"/>
          <w:szCs w:val="24"/>
        </w:rPr>
        <w:t xml:space="preserve">, </w:t>
      </w:r>
      <w:r w:rsidR="00FA77D4" w:rsidRPr="00854C33">
        <w:rPr>
          <w:rFonts w:ascii="Times New Roman" w:hAnsi="Times New Roman" w:cs="Times New Roman"/>
          <w:sz w:val="24"/>
          <w:szCs w:val="24"/>
        </w:rPr>
        <w:t>change</w:t>
      </w:r>
      <w:r w:rsidR="00800A12" w:rsidRPr="00854C33">
        <w:rPr>
          <w:rFonts w:ascii="Times New Roman" w:hAnsi="Times New Roman" w:cs="Times New Roman"/>
          <w:sz w:val="24"/>
          <w:szCs w:val="24"/>
        </w:rPr>
        <w:t>s by 1</w:t>
      </w:r>
      <w:r w:rsidR="00864C14" w:rsidRPr="00854C33">
        <w:rPr>
          <w:rFonts w:ascii="Times New Roman" w:hAnsi="Times New Roman" w:cs="Times New Roman"/>
          <w:sz w:val="24"/>
          <w:szCs w:val="24"/>
        </w:rPr>
        <w:t>56</w:t>
      </w:r>
      <w:r w:rsidR="00800A12" w:rsidRPr="00854C33">
        <w:rPr>
          <w:rFonts w:ascii="Times New Roman" w:hAnsi="Times New Roman" w:cs="Times New Roman"/>
          <w:sz w:val="24"/>
          <w:szCs w:val="24"/>
          <w:vertAlign w:val="superscript"/>
        </w:rPr>
        <w:t>o</w:t>
      </w:r>
      <w:r w:rsidR="00800A12" w:rsidRPr="00854C33">
        <w:rPr>
          <w:rFonts w:ascii="Times New Roman" w:hAnsi="Times New Roman" w:cs="Times New Roman"/>
          <w:sz w:val="24"/>
          <w:szCs w:val="24"/>
        </w:rPr>
        <w:t xml:space="preserve"> between </w:t>
      </w:r>
      <w:r w:rsidR="003400A8" w:rsidRPr="00854C33">
        <w:rPr>
          <w:rFonts w:ascii="Times New Roman" w:hAnsi="Times New Roman" w:cs="Times New Roman"/>
          <w:sz w:val="24"/>
          <w:szCs w:val="24"/>
        </w:rPr>
        <w:t xml:space="preserve">the nine </w:t>
      </w:r>
      <w:r w:rsidR="00800A12" w:rsidRPr="00854C33">
        <w:rPr>
          <w:rFonts w:ascii="Times New Roman" w:hAnsi="Times New Roman" w:cs="Times New Roman"/>
          <w:sz w:val="24"/>
          <w:szCs w:val="24"/>
        </w:rPr>
        <w:t xml:space="preserve">different </w:t>
      </w:r>
      <w:r w:rsidR="00A5092C" w:rsidRPr="00854C33">
        <w:rPr>
          <w:rFonts w:ascii="Times New Roman" w:hAnsi="Times New Roman" w:cs="Times New Roman"/>
          <w:sz w:val="24"/>
          <w:szCs w:val="24"/>
        </w:rPr>
        <w:t xml:space="preserve">observed </w:t>
      </w:r>
      <w:r w:rsidR="00800A12" w:rsidRPr="00854C33">
        <w:rPr>
          <w:rFonts w:ascii="Times New Roman" w:hAnsi="Times New Roman" w:cs="Times New Roman"/>
          <w:sz w:val="24"/>
          <w:szCs w:val="24"/>
        </w:rPr>
        <w:t>structures</w:t>
      </w:r>
      <w:r w:rsidR="003400A8" w:rsidRPr="00854C33">
        <w:rPr>
          <w:rFonts w:ascii="Times New Roman" w:hAnsi="Times New Roman" w:cs="Times New Roman"/>
          <w:sz w:val="24"/>
          <w:szCs w:val="24"/>
        </w:rPr>
        <w:t xml:space="preserve">, </w:t>
      </w:r>
      <w:r w:rsidR="00F610F2" w:rsidRPr="00854C33">
        <w:rPr>
          <w:rFonts w:ascii="Times New Roman" w:hAnsi="Times New Roman" w:cs="Times New Roman"/>
          <w:sz w:val="24"/>
          <w:szCs w:val="24"/>
        </w:rPr>
        <w:t>relocatin</w:t>
      </w:r>
      <w:r w:rsidR="00A5092C" w:rsidRPr="00854C33">
        <w:rPr>
          <w:rFonts w:ascii="Times New Roman" w:hAnsi="Times New Roman" w:cs="Times New Roman"/>
          <w:sz w:val="24"/>
          <w:szCs w:val="24"/>
        </w:rPr>
        <w:t>g</w:t>
      </w:r>
      <w:r w:rsidR="00F610F2" w:rsidRPr="00854C33">
        <w:rPr>
          <w:rFonts w:ascii="Times New Roman" w:hAnsi="Times New Roman" w:cs="Times New Roman"/>
          <w:sz w:val="24"/>
          <w:szCs w:val="24"/>
        </w:rPr>
        <w:t xml:space="preserve"> the</w:t>
      </w:r>
      <w:r w:rsidR="00800A12" w:rsidRPr="00854C33">
        <w:rPr>
          <w:rFonts w:ascii="Times New Roman" w:hAnsi="Times New Roman" w:cs="Times New Roman"/>
          <w:sz w:val="24"/>
          <w:szCs w:val="24"/>
        </w:rPr>
        <w:t xml:space="preserve"> </w:t>
      </w:r>
      <w:r w:rsidR="00174180" w:rsidRPr="00854C33">
        <w:rPr>
          <w:rFonts w:ascii="Times New Roman" w:hAnsi="Times New Roman" w:cs="Times New Roman"/>
          <w:sz w:val="24"/>
          <w:szCs w:val="24"/>
        </w:rPr>
        <w:t>N-</w:t>
      </w:r>
      <w:r w:rsidR="00B875A3" w:rsidRPr="00854C33">
        <w:rPr>
          <w:rFonts w:ascii="Times New Roman" w:hAnsi="Times New Roman" w:cs="Times New Roman"/>
          <w:sz w:val="24"/>
          <w:szCs w:val="24"/>
        </w:rPr>
        <w:t>terminal Gly</w:t>
      </w:r>
      <w:r w:rsidR="006B29B3" w:rsidRPr="00854C33">
        <w:rPr>
          <w:rFonts w:ascii="Times New Roman" w:hAnsi="Times New Roman" w:cs="Times New Roman"/>
          <w:sz w:val="24"/>
          <w:szCs w:val="24"/>
        </w:rPr>
        <w:t xml:space="preserve"> (</w:t>
      </w:r>
      <w:r w:rsidR="007138BD" w:rsidRPr="00854C33">
        <w:rPr>
          <w:rFonts w:ascii="Times New Roman" w:hAnsi="Times New Roman" w:cs="Times New Roman"/>
          <w:sz w:val="24"/>
          <w:szCs w:val="24"/>
        </w:rPr>
        <w:t>Figure 3</w:t>
      </w:r>
      <w:r w:rsidR="00A2202C" w:rsidRPr="00854C33">
        <w:rPr>
          <w:rFonts w:ascii="Times New Roman" w:hAnsi="Times New Roman" w:cs="Times New Roman"/>
          <w:sz w:val="24"/>
          <w:szCs w:val="24"/>
        </w:rPr>
        <w:t>a</w:t>
      </w:r>
      <w:r w:rsidR="006B29B3" w:rsidRPr="00854C33">
        <w:rPr>
          <w:rFonts w:ascii="Times New Roman" w:hAnsi="Times New Roman" w:cs="Times New Roman"/>
          <w:sz w:val="24"/>
          <w:szCs w:val="24"/>
        </w:rPr>
        <w:t>)</w:t>
      </w:r>
      <w:r w:rsidR="00B875A3" w:rsidRPr="00854C33">
        <w:rPr>
          <w:rFonts w:ascii="Times New Roman" w:hAnsi="Times New Roman" w:cs="Times New Roman"/>
          <w:sz w:val="24"/>
          <w:szCs w:val="24"/>
        </w:rPr>
        <w:t xml:space="preserve">. </w:t>
      </w:r>
      <w:r w:rsidR="006503D2" w:rsidRPr="00854C33">
        <w:rPr>
          <w:rFonts w:ascii="Times New Roman" w:hAnsi="Times New Roman" w:cs="Times New Roman"/>
          <w:sz w:val="24"/>
          <w:szCs w:val="24"/>
        </w:rPr>
        <w:t>In ZnGGH-</w:t>
      </w:r>
      <w:r w:rsidR="00774595" w:rsidRPr="00854C33">
        <w:rPr>
          <w:rFonts w:ascii="Times New Roman" w:hAnsi="Times New Roman" w:cs="Times New Roman"/>
          <w:sz w:val="24"/>
          <w:szCs w:val="24"/>
        </w:rPr>
        <w:t>2</w:t>
      </w:r>
      <w:r w:rsidR="006503D2" w:rsidRPr="00854C33">
        <w:rPr>
          <w:rFonts w:ascii="Times New Roman" w:hAnsi="Times New Roman" w:cs="Times New Roman"/>
          <w:sz w:val="24"/>
          <w:szCs w:val="24"/>
        </w:rPr>
        <w:t xml:space="preserve">•(DMSO) the linker is twisted </w:t>
      </w:r>
      <w:r w:rsidR="00676C33" w:rsidRPr="00854C33">
        <w:rPr>
          <w:rFonts w:ascii="Times New Roman" w:hAnsi="Times New Roman" w:cs="Times New Roman"/>
          <w:sz w:val="24"/>
          <w:szCs w:val="24"/>
        </w:rPr>
        <w:t>(</w:t>
      </w:r>
      <w:r w:rsidR="006503D2" w:rsidRPr="00854C33">
        <w:rPr>
          <w:rFonts w:ascii="Times New Roman" w:hAnsi="Times New Roman" w:cs="Times New Roman"/>
          <w:sz w:val="24"/>
          <w:szCs w:val="24"/>
        </w:rPr>
        <w:t>φ</w:t>
      </w:r>
      <w:r w:rsidR="00DE0FF1" w:rsidRPr="00854C33">
        <w:rPr>
          <w:rFonts w:ascii="Times New Roman" w:hAnsi="Times New Roman" w:cs="Times New Roman"/>
          <w:sz w:val="24"/>
          <w:szCs w:val="24"/>
          <w:vertAlign w:val="subscript"/>
        </w:rPr>
        <w:t>1</w:t>
      </w:r>
      <w:r w:rsidR="006503D2" w:rsidRPr="00854C33">
        <w:rPr>
          <w:rFonts w:ascii="Times New Roman" w:hAnsi="Times New Roman" w:cs="Times New Roman"/>
          <w:sz w:val="24"/>
          <w:szCs w:val="24"/>
        </w:rPr>
        <w:t xml:space="preserve"> </w:t>
      </w:r>
      <w:r w:rsidR="00676C33" w:rsidRPr="00854C33">
        <w:rPr>
          <w:rFonts w:ascii="Times New Roman" w:hAnsi="Times New Roman" w:cs="Times New Roman"/>
          <w:sz w:val="24"/>
          <w:szCs w:val="24"/>
        </w:rPr>
        <w:t>=</w:t>
      </w:r>
      <w:r w:rsidR="006503D2" w:rsidRPr="00854C33">
        <w:rPr>
          <w:rFonts w:ascii="Times New Roman" w:hAnsi="Times New Roman" w:cs="Times New Roman"/>
          <w:sz w:val="24"/>
          <w:szCs w:val="24"/>
        </w:rPr>
        <w:t xml:space="preserve"> </w:t>
      </w:r>
      <w:r w:rsidR="00E957C2" w:rsidRPr="00854C33">
        <w:rPr>
          <w:rFonts w:ascii="Times New Roman" w:hAnsi="Times New Roman" w:cs="Times New Roman"/>
          <w:sz w:val="24"/>
          <w:szCs w:val="24"/>
        </w:rPr>
        <w:t>268</w:t>
      </w:r>
      <w:r w:rsidR="006503D2" w:rsidRPr="00854C33">
        <w:rPr>
          <w:rFonts w:ascii="Times New Roman" w:hAnsi="Times New Roman" w:cs="Times New Roman"/>
          <w:sz w:val="24"/>
          <w:szCs w:val="24"/>
          <w:vertAlign w:val="superscript"/>
        </w:rPr>
        <w:t>o</w:t>
      </w:r>
      <w:r w:rsidR="00676C33" w:rsidRPr="00854C33">
        <w:rPr>
          <w:rFonts w:ascii="Times New Roman" w:hAnsi="Times New Roman" w:cs="Times New Roman"/>
          <w:sz w:val="24"/>
          <w:szCs w:val="24"/>
        </w:rPr>
        <w:t>)</w:t>
      </w:r>
      <w:r w:rsidR="004A579F" w:rsidRPr="00854C33">
        <w:rPr>
          <w:rFonts w:ascii="Times New Roman" w:hAnsi="Times New Roman" w:cs="Times New Roman"/>
          <w:sz w:val="24"/>
          <w:szCs w:val="24"/>
        </w:rPr>
        <w:t>,</w:t>
      </w:r>
      <w:r w:rsidR="00223D58" w:rsidRPr="00854C33">
        <w:rPr>
          <w:rFonts w:ascii="Times New Roman" w:hAnsi="Times New Roman" w:cs="Times New Roman"/>
          <w:sz w:val="24"/>
          <w:szCs w:val="24"/>
        </w:rPr>
        <w:t xml:space="preserve"> direct</w:t>
      </w:r>
      <w:r w:rsidR="004A579F" w:rsidRPr="00854C33">
        <w:rPr>
          <w:rFonts w:ascii="Times New Roman" w:hAnsi="Times New Roman" w:cs="Times New Roman"/>
          <w:sz w:val="24"/>
          <w:szCs w:val="24"/>
        </w:rPr>
        <w:t>ing</w:t>
      </w:r>
      <w:r w:rsidR="006503D2" w:rsidRPr="00854C33">
        <w:rPr>
          <w:rFonts w:ascii="Times New Roman" w:hAnsi="Times New Roman" w:cs="Times New Roman"/>
          <w:sz w:val="24"/>
          <w:szCs w:val="24"/>
        </w:rPr>
        <w:t xml:space="preserve"> the Gly-Gly amide group inside the pore</w:t>
      </w:r>
      <w:r w:rsidR="00223D58" w:rsidRPr="00854C33">
        <w:rPr>
          <w:rFonts w:ascii="Times New Roman" w:hAnsi="Times New Roman" w:cs="Times New Roman"/>
          <w:sz w:val="24"/>
          <w:szCs w:val="24"/>
        </w:rPr>
        <w:t xml:space="preserve"> to</w:t>
      </w:r>
      <w:r w:rsidR="006503D2" w:rsidRPr="00854C33">
        <w:rPr>
          <w:rFonts w:ascii="Times New Roman" w:hAnsi="Times New Roman" w:cs="Times New Roman"/>
          <w:sz w:val="24"/>
          <w:szCs w:val="24"/>
        </w:rPr>
        <w:t xml:space="preserve"> form</w:t>
      </w:r>
      <w:r w:rsidR="00676C33" w:rsidRPr="00854C33">
        <w:rPr>
          <w:rFonts w:ascii="Times New Roman" w:hAnsi="Times New Roman" w:cs="Times New Roman"/>
          <w:sz w:val="24"/>
          <w:szCs w:val="24"/>
        </w:rPr>
        <w:t xml:space="preserve"> a</w:t>
      </w:r>
      <w:r w:rsidR="006503D2" w:rsidRPr="00854C33">
        <w:rPr>
          <w:rFonts w:ascii="Times New Roman" w:hAnsi="Times New Roman" w:cs="Times New Roman"/>
          <w:sz w:val="24"/>
          <w:szCs w:val="24"/>
        </w:rPr>
        <w:t xml:space="preserve"> </w:t>
      </w:r>
      <w:r w:rsidR="00676C33" w:rsidRPr="00854C33">
        <w:rPr>
          <w:rFonts w:ascii="Times New Roman" w:hAnsi="Times New Roman" w:cs="Times New Roman"/>
          <w:sz w:val="24"/>
          <w:szCs w:val="24"/>
        </w:rPr>
        <w:t xml:space="preserve">hydrogen </w:t>
      </w:r>
      <w:r w:rsidR="006503D2" w:rsidRPr="00854C33">
        <w:rPr>
          <w:rFonts w:ascii="Times New Roman" w:hAnsi="Times New Roman" w:cs="Times New Roman"/>
          <w:sz w:val="24"/>
          <w:szCs w:val="24"/>
        </w:rPr>
        <w:t>bond with DMSO</w:t>
      </w:r>
      <w:r w:rsidR="00223D58" w:rsidRPr="00854C33">
        <w:rPr>
          <w:rFonts w:ascii="Times New Roman" w:hAnsi="Times New Roman" w:cs="Times New Roman"/>
          <w:sz w:val="24"/>
          <w:szCs w:val="24"/>
        </w:rPr>
        <w:t>,</w:t>
      </w:r>
      <w:r w:rsidR="00D242F1" w:rsidRPr="00854C33">
        <w:rPr>
          <w:rFonts w:ascii="Times New Roman" w:hAnsi="Times New Roman" w:cs="Times New Roman"/>
          <w:sz w:val="24"/>
          <w:szCs w:val="24"/>
        </w:rPr>
        <w:t xml:space="preserve"> and </w:t>
      </w:r>
      <w:r w:rsidR="00223D58" w:rsidRPr="00854C33">
        <w:rPr>
          <w:rFonts w:ascii="Times New Roman" w:hAnsi="Times New Roman" w:cs="Times New Roman"/>
          <w:sz w:val="24"/>
          <w:szCs w:val="24"/>
        </w:rPr>
        <w:t>position</w:t>
      </w:r>
      <w:r w:rsidR="004A579F" w:rsidRPr="00854C33">
        <w:rPr>
          <w:rFonts w:ascii="Times New Roman" w:hAnsi="Times New Roman" w:cs="Times New Roman"/>
          <w:sz w:val="24"/>
          <w:szCs w:val="24"/>
        </w:rPr>
        <w:t>ing</w:t>
      </w:r>
      <w:r w:rsidR="00223D58" w:rsidRPr="00854C33">
        <w:rPr>
          <w:rFonts w:ascii="Times New Roman" w:hAnsi="Times New Roman" w:cs="Times New Roman"/>
          <w:sz w:val="24"/>
          <w:szCs w:val="24"/>
        </w:rPr>
        <w:t xml:space="preserve"> </w:t>
      </w:r>
      <w:r w:rsidR="00D242F1" w:rsidRPr="00854C33">
        <w:rPr>
          <w:rFonts w:ascii="Times New Roman" w:hAnsi="Times New Roman" w:cs="Times New Roman"/>
          <w:sz w:val="24"/>
          <w:szCs w:val="24"/>
        </w:rPr>
        <w:t>the terminal</w:t>
      </w:r>
      <w:r w:rsidR="008E1E40" w:rsidRPr="00854C33">
        <w:rPr>
          <w:rFonts w:ascii="Times New Roman" w:hAnsi="Times New Roman" w:cs="Times New Roman"/>
          <w:sz w:val="24"/>
          <w:szCs w:val="24"/>
        </w:rPr>
        <w:t xml:space="preserve"> NH</w:t>
      </w:r>
      <w:r w:rsidR="008E1E40" w:rsidRPr="00854C33">
        <w:rPr>
          <w:rFonts w:ascii="Times New Roman" w:hAnsi="Times New Roman" w:cs="Times New Roman"/>
          <w:sz w:val="24"/>
          <w:szCs w:val="24"/>
          <w:vertAlign w:val="subscript"/>
        </w:rPr>
        <w:t>2</w:t>
      </w:r>
      <w:r w:rsidR="008E1E40" w:rsidRPr="00854C33">
        <w:rPr>
          <w:rFonts w:ascii="Times New Roman" w:hAnsi="Times New Roman" w:cs="Times New Roman"/>
          <w:sz w:val="24"/>
          <w:szCs w:val="24"/>
        </w:rPr>
        <w:t xml:space="preserve"> </w:t>
      </w:r>
      <w:r w:rsidR="00223D58" w:rsidRPr="00854C33">
        <w:rPr>
          <w:rFonts w:ascii="Times New Roman" w:hAnsi="Times New Roman" w:cs="Times New Roman"/>
          <w:sz w:val="24"/>
          <w:szCs w:val="24"/>
        </w:rPr>
        <w:t>to</w:t>
      </w:r>
      <w:r w:rsidR="008E1E40" w:rsidRPr="00854C33">
        <w:rPr>
          <w:rFonts w:ascii="Times New Roman" w:hAnsi="Times New Roman" w:cs="Times New Roman"/>
          <w:sz w:val="24"/>
          <w:szCs w:val="24"/>
        </w:rPr>
        <w:t xml:space="preserve"> </w:t>
      </w:r>
      <w:r w:rsidR="00676C33" w:rsidRPr="00854C33">
        <w:rPr>
          <w:rFonts w:ascii="Times New Roman" w:hAnsi="Times New Roman" w:cs="Times New Roman"/>
          <w:sz w:val="24"/>
          <w:szCs w:val="24"/>
        </w:rPr>
        <w:t>hydrogen</w:t>
      </w:r>
      <w:r w:rsidR="00223D58" w:rsidRPr="00854C33">
        <w:rPr>
          <w:rFonts w:ascii="Times New Roman" w:hAnsi="Times New Roman" w:cs="Times New Roman"/>
          <w:sz w:val="24"/>
          <w:szCs w:val="24"/>
        </w:rPr>
        <w:t xml:space="preserve"> </w:t>
      </w:r>
      <w:r w:rsidR="008E1E40" w:rsidRPr="00854C33">
        <w:rPr>
          <w:rFonts w:ascii="Times New Roman" w:hAnsi="Times New Roman" w:cs="Times New Roman"/>
          <w:sz w:val="24"/>
          <w:szCs w:val="24"/>
        </w:rPr>
        <w:t>bond with the Gly-His amide of the adjacent linker</w:t>
      </w:r>
      <w:r w:rsidR="00263D76" w:rsidRPr="00854C33">
        <w:rPr>
          <w:rFonts w:ascii="Times New Roman" w:hAnsi="Times New Roman" w:cs="Times New Roman"/>
          <w:sz w:val="24"/>
          <w:szCs w:val="24"/>
        </w:rPr>
        <w:t xml:space="preserve"> (Figure 3</w:t>
      </w:r>
      <w:r w:rsidR="00A2202C" w:rsidRPr="00854C33">
        <w:rPr>
          <w:rFonts w:ascii="Times New Roman" w:hAnsi="Times New Roman" w:cs="Times New Roman"/>
          <w:sz w:val="24"/>
          <w:szCs w:val="24"/>
        </w:rPr>
        <w:t>b,</w:t>
      </w:r>
      <w:r w:rsidR="00AF6227" w:rsidRPr="00854C33">
        <w:rPr>
          <w:rFonts w:ascii="Times New Roman" w:hAnsi="Times New Roman" w:cs="Times New Roman"/>
          <w:sz w:val="24"/>
          <w:szCs w:val="24"/>
        </w:rPr>
        <w:t xml:space="preserve"> </w:t>
      </w:r>
      <w:r w:rsidR="00A2202C" w:rsidRPr="00854C33">
        <w:rPr>
          <w:rFonts w:ascii="Times New Roman" w:hAnsi="Times New Roman" w:cs="Times New Roman"/>
          <w:sz w:val="24"/>
          <w:szCs w:val="24"/>
        </w:rPr>
        <w:t>c</w:t>
      </w:r>
      <w:r w:rsidR="00B069B4" w:rsidRPr="00854C33">
        <w:rPr>
          <w:rFonts w:ascii="Times New Roman" w:hAnsi="Times New Roman" w:cs="Times New Roman"/>
          <w:sz w:val="24"/>
          <w:szCs w:val="24"/>
        </w:rPr>
        <w:t xml:space="preserve"> and </w:t>
      </w:r>
      <w:r w:rsidR="007F71F3" w:rsidRPr="00854C33">
        <w:rPr>
          <w:rFonts w:ascii="Times New Roman" w:hAnsi="Times New Roman" w:cs="Times New Roman"/>
          <w:sz w:val="24"/>
          <w:szCs w:val="24"/>
        </w:rPr>
        <w:t>Extended Data</w:t>
      </w:r>
      <w:r w:rsidR="00B069B4" w:rsidRPr="00854C33">
        <w:rPr>
          <w:rFonts w:ascii="Times New Roman" w:hAnsi="Times New Roman" w:cs="Times New Roman"/>
          <w:sz w:val="24"/>
          <w:szCs w:val="24"/>
        </w:rPr>
        <w:t xml:space="preserve"> Fig. </w:t>
      </w:r>
      <w:r w:rsidR="00DD6D0F">
        <w:rPr>
          <w:rFonts w:ascii="Times New Roman" w:hAnsi="Times New Roman" w:cs="Times New Roman"/>
          <w:sz w:val="24"/>
          <w:szCs w:val="24"/>
        </w:rPr>
        <w:t>3</w:t>
      </w:r>
      <w:r w:rsidR="00263D76" w:rsidRPr="00854C33">
        <w:rPr>
          <w:rFonts w:ascii="Times New Roman" w:hAnsi="Times New Roman" w:cs="Times New Roman"/>
          <w:sz w:val="24"/>
          <w:szCs w:val="24"/>
        </w:rPr>
        <w:t>)</w:t>
      </w:r>
      <w:r w:rsidR="006503D2" w:rsidRPr="00854C33">
        <w:rPr>
          <w:rFonts w:ascii="Times New Roman" w:hAnsi="Times New Roman" w:cs="Times New Roman"/>
          <w:sz w:val="24"/>
          <w:szCs w:val="24"/>
        </w:rPr>
        <w:t>. This structure exhibits the smallest solvent accessible volume and pore window of 4.5 Å</w:t>
      </w:r>
      <w:r w:rsidR="00EB3E3E" w:rsidRPr="00854C33">
        <w:rPr>
          <w:rFonts w:ascii="Times New Roman" w:hAnsi="Times New Roman" w:cs="Times New Roman"/>
          <w:sz w:val="24"/>
          <w:szCs w:val="24"/>
        </w:rPr>
        <w:t xml:space="preserve"> </w:t>
      </w:r>
      <w:r w:rsidR="00FF1F05" w:rsidRPr="00854C33">
        <w:rPr>
          <w:rFonts w:ascii="Times New Roman" w:hAnsi="Times New Roman" w:cs="Times New Roman"/>
          <w:sz w:val="24"/>
          <w:szCs w:val="24"/>
        </w:rPr>
        <w:t xml:space="preserve">of all the ZnGGH structures </w:t>
      </w:r>
      <w:r w:rsidR="00EB3E3E" w:rsidRPr="00854C33">
        <w:rPr>
          <w:rFonts w:ascii="Times New Roman" w:hAnsi="Times New Roman" w:cs="Times New Roman"/>
          <w:sz w:val="24"/>
          <w:szCs w:val="24"/>
        </w:rPr>
        <w:t>(</w:t>
      </w:r>
      <w:r w:rsidR="00ED7124" w:rsidRPr="00854C33">
        <w:rPr>
          <w:rFonts w:ascii="Times New Roman" w:hAnsi="Times New Roman" w:cs="Times New Roman"/>
          <w:sz w:val="24"/>
          <w:szCs w:val="24"/>
        </w:rPr>
        <w:t xml:space="preserve">Extended Data </w:t>
      </w:r>
      <w:r w:rsidR="00DD6D0F">
        <w:rPr>
          <w:rFonts w:ascii="Times New Roman" w:hAnsi="Times New Roman" w:cs="Times New Roman"/>
          <w:sz w:val="24"/>
          <w:szCs w:val="24"/>
        </w:rPr>
        <w:t>Table 1</w:t>
      </w:r>
      <w:r w:rsidR="00EB3E3E" w:rsidRPr="00854C33">
        <w:rPr>
          <w:rFonts w:ascii="Times New Roman" w:hAnsi="Times New Roman" w:cs="Times New Roman"/>
          <w:sz w:val="24"/>
          <w:szCs w:val="24"/>
        </w:rPr>
        <w:t>)</w:t>
      </w:r>
      <w:r w:rsidR="006503D2" w:rsidRPr="00854C33">
        <w:rPr>
          <w:rFonts w:ascii="Times New Roman" w:hAnsi="Times New Roman" w:cs="Times New Roman"/>
          <w:sz w:val="24"/>
          <w:szCs w:val="24"/>
        </w:rPr>
        <w:t xml:space="preserve">. </w:t>
      </w:r>
      <w:r w:rsidR="00E053A8" w:rsidRPr="00854C33">
        <w:rPr>
          <w:rFonts w:ascii="Times New Roman" w:hAnsi="Times New Roman" w:cs="Times New Roman"/>
          <w:sz w:val="24"/>
          <w:szCs w:val="24"/>
        </w:rPr>
        <w:t>Exchange of DMSO with DMF changes the torsion about the N-C</w:t>
      </w:r>
      <w:r w:rsidR="00E053A8" w:rsidRPr="00854C33">
        <w:rPr>
          <w:rFonts w:ascii="Times New Roman" w:hAnsi="Times New Roman" w:cs="Times New Roman"/>
          <w:sz w:val="24"/>
          <w:szCs w:val="24"/>
          <w:vertAlign w:val="subscript"/>
        </w:rPr>
        <w:t>a</w:t>
      </w:r>
      <w:r w:rsidR="00E053A8" w:rsidRPr="00854C33">
        <w:rPr>
          <w:rFonts w:ascii="Times New Roman" w:hAnsi="Times New Roman" w:cs="Times New Roman"/>
          <w:sz w:val="24"/>
          <w:szCs w:val="24"/>
        </w:rPr>
        <w:t xml:space="preserve"> bond of the central Gly by 135</w:t>
      </w:r>
      <w:r w:rsidR="00E053A8" w:rsidRPr="00854C33">
        <w:rPr>
          <w:rFonts w:ascii="Times New Roman" w:hAnsi="Times New Roman" w:cs="Times New Roman"/>
          <w:sz w:val="24"/>
          <w:szCs w:val="24"/>
          <w:vertAlign w:val="superscript"/>
        </w:rPr>
        <w:t>o</w:t>
      </w:r>
      <w:r w:rsidR="00E053A8" w:rsidRPr="00854C33">
        <w:rPr>
          <w:rFonts w:ascii="Times New Roman" w:hAnsi="Times New Roman" w:cs="Times New Roman"/>
          <w:sz w:val="24"/>
          <w:szCs w:val="24"/>
        </w:rPr>
        <w:t xml:space="preserve"> (φ</w:t>
      </w:r>
      <w:r w:rsidR="00E053A8" w:rsidRPr="00854C33">
        <w:rPr>
          <w:rFonts w:ascii="Times New Roman" w:hAnsi="Times New Roman" w:cs="Times New Roman"/>
          <w:sz w:val="24"/>
          <w:szCs w:val="24"/>
          <w:vertAlign w:val="subscript"/>
        </w:rPr>
        <w:t>1</w:t>
      </w:r>
      <w:r w:rsidR="00E053A8" w:rsidRPr="00854C33">
        <w:rPr>
          <w:rFonts w:ascii="Times New Roman" w:hAnsi="Times New Roman" w:cs="Times New Roman"/>
          <w:sz w:val="24"/>
          <w:szCs w:val="24"/>
        </w:rPr>
        <w:t xml:space="preserve"> = 133</w:t>
      </w:r>
      <w:r w:rsidR="00E053A8" w:rsidRPr="00854C33">
        <w:rPr>
          <w:rFonts w:ascii="Times New Roman" w:hAnsi="Times New Roman" w:cs="Times New Roman"/>
          <w:sz w:val="24"/>
          <w:szCs w:val="24"/>
          <w:vertAlign w:val="superscript"/>
        </w:rPr>
        <w:t>o</w:t>
      </w:r>
      <w:r w:rsidR="00E053A8" w:rsidRPr="00854C33">
        <w:rPr>
          <w:rFonts w:ascii="Times New Roman" w:hAnsi="Times New Roman" w:cs="Times New Roman"/>
          <w:sz w:val="24"/>
          <w:szCs w:val="24"/>
        </w:rPr>
        <w:t xml:space="preserve">). This peptide conformation </w:t>
      </w:r>
      <w:r w:rsidR="001628BB" w:rsidRPr="00854C33">
        <w:rPr>
          <w:rFonts w:ascii="Times New Roman" w:hAnsi="Times New Roman" w:cs="Times New Roman"/>
          <w:sz w:val="24"/>
          <w:szCs w:val="24"/>
        </w:rPr>
        <w:t>align</w:t>
      </w:r>
      <w:r w:rsidR="0087390E" w:rsidRPr="00854C33">
        <w:rPr>
          <w:rFonts w:ascii="Times New Roman" w:hAnsi="Times New Roman" w:cs="Times New Roman"/>
          <w:sz w:val="24"/>
          <w:szCs w:val="24"/>
        </w:rPr>
        <w:t>s</w:t>
      </w:r>
      <w:r w:rsidR="00E053A8" w:rsidRPr="00854C33">
        <w:rPr>
          <w:rFonts w:ascii="Times New Roman" w:hAnsi="Times New Roman" w:cs="Times New Roman"/>
          <w:sz w:val="24"/>
          <w:szCs w:val="24"/>
        </w:rPr>
        <w:t xml:space="preserve"> the Gly-Gly amide groups </w:t>
      </w:r>
      <w:r w:rsidR="0087390E" w:rsidRPr="00854C33">
        <w:rPr>
          <w:rFonts w:ascii="Times New Roman" w:hAnsi="Times New Roman" w:cs="Times New Roman"/>
          <w:sz w:val="24"/>
          <w:szCs w:val="24"/>
        </w:rPr>
        <w:t xml:space="preserve">along the pore walls </w:t>
      </w:r>
      <w:r w:rsidR="00E053A8" w:rsidRPr="00854C33">
        <w:rPr>
          <w:rFonts w:ascii="Times New Roman" w:hAnsi="Times New Roman" w:cs="Times New Roman"/>
          <w:sz w:val="24"/>
          <w:szCs w:val="24"/>
        </w:rPr>
        <w:t>to form an antiparallel beta sheet-like hydrogen bond network</w:t>
      </w:r>
      <w:r w:rsidR="0087390E" w:rsidRPr="00854C33">
        <w:rPr>
          <w:rFonts w:ascii="Times New Roman" w:hAnsi="Times New Roman" w:cs="Times New Roman"/>
          <w:sz w:val="24"/>
          <w:szCs w:val="24"/>
        </w:rPr>
        <w:t xml:space="preserve"> between adjacent linkers</w:t>
      </w:r>
      <w:r w:rsidR="00E053A8" w:rsidRPr="00854C33">
        <w:rPr>
          <w:rFonts w:ascii="Times New Roman" w:hAnsi="Times New Roman" w:cs="Times New Roman"/>
          <w:sz w:val="24"/>
          <w:szCs w:val="24"/>
        </w:rPr>
        <w:t xml:space="preserve"> and </w:t>
      </w:r>
      <w:r w:rsidR="0087390E" w:rsidRPr="00854C33">
        <w:rPr>
          <w:rFonts w:ascii="Times New Roman" w:hAnsi="Times New Roman" w:cs="Times New Roman"/>
          <w:sz w:val="24"/>
          <w:szCs w:val="24"/>
        </w:rPr>
        <w:t xml:space="preserve">positions </w:t>
      </w:r>
      <w:r w:rsidR="00E053A8" w:rsidRPr="00854C33">
        <w:rPr>
          <w:rFonts w:ascii="Times New Roman" w:hAnsi="Times New Roman" w:cs="Times New Roman"/>
          <w:sz w:val="24"/>
          <w:szCs w:val="24"/>
        </w:rPr>
        <w:t>the terminal NH</w:t>
      </w:r>
      <w:r w:rsidR="00E053A8" w:rsidRPr="00854C33">
        <w:rPr>
          <w:rFonts w:ascii="Times New Roman" w:hAnsi="Times New Roman" w:cs="Times New Roman"/>
          <w:sz w:val="24"/>
          <w:szCs w:val="24"/>
          <w:vertAlign w:val="subscript"/>
        </w:rPr>
        <w:t>2</w:t>
      </w:r>
      <w:r w:rsidR="00E053A8" w:rsidRPr="00854C33">
        <w:rPr>
          <w:rFonts w:ascii="Times New Roman" w:hAnsi="Times New Roman" w:cs="Times New Roman"/>
          <w:sz w:val="24"/>
          <w:szCs w:val="24"/>
        </w:rPr>
        <w:t xml:space="preserve"> group to hydrogen bond to DMF</w:t>
      </w:r>
      <w:r w:rsidR="00BC0B81" w:rsidRPr="00854C33">
        <w:rPr>
          <w:rFonts w:ascii="Times New Roman" w:hAnsi="Times New Roman" w:cs="Times New Roman"/>
          <w:sz w:val="24"/>
          <w:szCs w:val="24"/>
        </w:rPr>
        <w:t xml:space="preserve"> (</w:t>
      </w:r>
      <w:r w:rsidR="00AD3A2D" w:rsidRPr="00854C33">
        <w:rPr>
          <w:rFonts w:ascii="Times New Roman" w:hAnsi="Times New Roman" w:cs="Times New Roman"/>
          <w:sz w:val="24"/>
          <w:szCs w:val="24"/>
        </w:rPr>
        <w:t>Figure 3b,</w:t>
      </w:r>
      <w:r w:rsidR="00AF6227" w:rsidRPr="00854C33">
        <w:rPr>
          <w:rFonts w:ascii="Times New Roman" w:hAnsi="Times New Roman" w:cs="Times New Roman"/>
          <w:sz w:val="24"/>
          <w:szCs w:val="24"/>
        </w:rPr>
        <w:t xml:space="preserve"> </w:t>
      </w:r>
      <w:r w:rsidR="00AD3A2D" w:rsidRPr="00854C33">
        <w:rPr>
          <w:rFonts w:ascii="Times New Roman" w:hAnsi="Times New Roman" w:cs="Times New Roman"/>
          <w:sz w:val="24"/>
          <w:szCs w:val="24"/>
        </w:rPr>
        <w:t>c</w:t>
      </w:r>
      <w:r w:rsidR="00BC0B81" w:rsidRPr="00854C33">
        <w:rPr>
          <w:rFonts w:ascii="Times New Roman" w:hAnsi="Times New Roman" w:cs="Times New Roman"/>
          <w:sz w:val="24"/>
          <w:szCs w:val="24"/>
        </w:rPr>
        <w:t>)</w:t>
      </w:r>
      <w:r w:rsidR="00E053A8" w:rsidRPr="00854C33">
        <w:rPr>
          <w:rFonts w:ascii="Times New Roman" w:hAnsi="Times New Roman" w:cs="Times New Roman"/>
          <w:sz w:val="24"/>
          <w:szCs w:val="24"/>
        </w:rPr>
        <w:t>. The resulting ZnGGH-</w:t>
      </w:r>
      <w:r w:rsidR="00774595" w:rsidRPr="00854C33">
        <w:rPr>
          <w:rFonts w:ascii="Times New Roman" w:hAnsi="Times New Roman" w:cs="Times New Roman"/>
          <w:sz w:val="24"/>
          <w:szCs w:val="24"/>
        </w:rPr>
        <w:t>3</w:t>
      </w:r>
      <w:r w:rsidR="00E053A8" w:rsidRPr="00854C33">
        <w:rPr>
          <w:rFonts w:ascii="Times New Roman" w:hAnsi="Times New Roman" w:cs="Times New Roman"/>
          <w:sz w:val="24"/>
          <w:szCs w:val="24"/>
        </w:rPr>
        <w:t>•(DMF) has the largest pore window (5.4 Å).</w:t>
      </w:r>
      <w:r w:rsidR="004A579F" w:rsidRPr="00854C33">
        <w:rPr>
          <w:rFonts w:ascii="Times New Roman" w:hAnsi="Times New Roman" w:cs="Times New Roman"/>
          <w:sz w:val="24"/>
          <w:szCs w:val="24"/>
        </w:rPr>
        <w:t xml:space="preserve"> In </w:t>
      </w:r>
      <w:r w:rsidR="004A579F" w:rsidRPr="00854C33">
        <w:rPr>
          <w:rFonts w:ascii="Times New Roman" w:hAnsi="Times New Roman" w:cs="Times New Roman"/>
          <w:sz w:val="24"/>
          <w:szCs w:val="24"/>
        </w:rPr>
        <w:lastRenderedPageBreak/>
        <w:t>ZnGGH-1•(DMF-H</w:t>
      </w:r>
      <w:r w:rsidR="004A579F" w:rsidRPr="00854C33">
        <w:rPr>
          <w:rFonts w:ascii="Times New Roman" w:hAnsi="Times New Roman" w:cs="Times New Roman"/>
          <w:sz w:val="24"/>
          <w:szCs w:val="24"/>
          <w:vertAlign w:val="subscript"/>
        </w:rPr>
        <w:t>2</w:t>
      </w:r>
      <w:r w:rsidR="004A579F" w:rsidRPr="00854C33">
        <w:rPr>
          <w:rFonts w:ascii="Times New Roman" w:hAnsi="Times New Roman" w:cs="Times New Roman"/>
          <w:sz w:val="24"/>
          <w:szCs w:val="24"/>
        </w:rPr>
        <w:t>O) the linker adopts an intermediate conformation (φ</w:t>
      </w:r>
      <w:r w:rsidR="004A579F" w:rsidRPr="00854C33">
        <w:rPr>
          <w:rFonts w:ascii="Times New Roman" w:hAnsi="Times New Roman" w:cs="Times New Roman"/>
          <w:sz w:val="24"/>
          <w:szCs w:val="24"/>
          <w:vertAlign w:val="subscript"/>
        </w:rPr>
        <w:t>1</w:t>
      </w:r>
      <w:r w:rsidR="004A579F" w:rsidRPr="00854C33">
        <w:rPr>
          <w:rFonts w:ascii="Times New Roman" w:hAnsi="Times New Roman" w:cs="Times New Roman"/>
          <w:sz w:val="24"/>
          <w:szCs w:val="24"/>
        </w:rPr>
        <w:t xml:space="preserve"> = 180</w:t>
      </w:r>
      <w:r w:rsidR="004A579F" w:rsidRPr="00854C33">
        <w:rPr>
          <w:rFonts w:ascii="Times New Roman" w:hAnsi="Times New Roman" w:cs="Times New Roman"/>
          <w:sz w:val="24"/>
          <w:szCs w:val="24"/>
          <w:vertAlign w:val="superscript"/>
        </w:rPr>
        <w:t>o</w:t>
      </w:r>
      <w:r w:rsidR="004A579F" w:rsidRPr="00854C33">
        <w:rPr>
          <w:rFonts w:ascii="Times New Roman" w:hAnsi="Times New Roman" w:cs="Times New Roman"/>
          <w:sz w:val="24"/>
          <w:szCs w:val="24"/>
        </w:rPr>
        <w:t>) that enables the terminal NH</w:t>
      </w:r>
      <w:r w:rsidR="004A579F" w:rsidRPr="00854C33">
        <w:rPr>
          <w:rFonts w:ascii="Times New Roman" w:hAnsi="Times New Roman" w:cs="Times New Roman"/>
          <w:sz w:val="24"/>
          <w:szCs w:val="24"/>
          <w:vertAlign w:val="subscript"/>
        </w:rPr>
        <w:t>2</w:t>
      </w:r>
      <w:r w:rsidR="004A579F" w:rsidRPr="00854C33">
        <w:rPr>
          <w:rFonts w:ascii="Times New Roman" w:hAnsi="Times New Roman" w:cs="Times New Roman"/>
          <w:sz w:val="24"/>
          <w:szCs w:val="24"/>
        </w:rPr>
        <w:t xml:space="preserve"> to hydrogen bond both to the Gly-His amide of the adjacent linker and to DMF, which adopts an orthogonal orientation to that in ZnGGH-</w:t>
      </w:r>
      <w:r w:rsidR="00774595" w:rsidRPr="00854C33">
        <w:rPr>
          <w:rFonts w:ascii="Times New Roman" w:hAnsi="Times New Roman" w:cs="Times New Roman"/>
          <w:sz w:val="24"/>
          <w:szCs w:val="24"/>
        </w:rPr>
        <w:t xml:space="preserve">3•(DMF) </w:t>
      </w:r>
      <w:r w:rsidR="00212FE7" w:rsidRPr="00854C33">
        <w:rPr>
          <w:rFonts w:ascii="Times New Roman" w:hAnsi="Times New Roman" w:cs="Times New Roman"/>
          <w:sz w:val="24"/>
          <w:szCs w:val="24"/>
        </w:rPr>
        <w:t xml:space="preserve">(Extended Data Fig. </w:t>
      </w:r>
      <w:r w:rsidR="00DD6D0F">
        <w:rPr>
          <w:rFonts w:ascii="Times New Roman" w:hAnsi="Times New Roman" w:cs="Times New Roman"/>
          <w:sz w:val="24"/>
          <w:szCs w:val="24"/>
        </w:rPr>
        <w:t>4</w:t>
      </w:r>
      <w:r w:rsidR="00212FE7" w:rsidRPr="00854C33">
        <w:rPr>
          <w:rFonts w:ascii="Times New Roman" w:hAnsi="Times New Roman" w:cs="Times New Roman"/>
          <w:sz w:val="24"/>
          <w:szCs w:val="24"/>
        </w:rPr>
        <w:t>)</w:t>
      </w:r>
      <w:r w:rsidR="004A579F" w:rsidRPr="00854C33">
        <w:rPr>
          <w:rFonts w:ascii="Times New Roman" w:hAnsi="Times New Roman" w:cs="Times New Roman"/>
          <w:sz w:val="24"/>
          <w:szCs w:val="24"/>
        </w:rPr>
        <w:t>.</w:t>
      </w:r>
      <w:r w:rsidR="00FE554C" w:rsidRPr="00854C33">
        <w:rPr>
          <w:rFonts w:ascii="Times New Roman" w:hAnsi="Times New Roman" w:cs="Times New Roman"/>
          <w:sz w:val="24"/>
          <w:szCs w:val="24"/>
        </w:rPr>
        <w:t xml:space="preserve"> </w:t>
      </w:r>
      <w:r w:rsidR="0016348F" w:rsidRPr="00854C33">
        <w:rPr>
          <w:rFonts w:ascii="Times New Roman" w:hAnsi="Times New Roman" w:cs="Times New Roman"/>
          <w:sz w:val="24"/>
          <w:szCs w:val="24"/>
        </w:rPr>
        <w:t xml:space="preserve">Collapsed </w:t>
      </w:r>
      <w:r w:rsidR="005A2F48" w:rsidRPr="00854C33">
        <w:rPr>
          <w:rFonts w:ascii="Times New Roman" w:hAnsi="Times New Roman" w:cs="Times New Roman"/>
          <w:sz w:val="24"/>
          <w:szCs w:val="24"/>
        </w:rPr>
        <w:t xml:space="preserve">ZnGGH-9 is obtained by removing the solvent from any of the above compounds. </w:t>
      </w:r>
      <w:r w:rsidR="007122C2" w:rsidRPr="00854C33">
        <w:rPr>
          <w:rFonts w:ascii="Times New Roman" w:hAnsi="Times New Roman" w:cs="Times New Roman"/>
          <w:sz w:val="24"/>
          <w:szCs w:val="24"/>
        </w:rPr>
        <w:t xml:space="preserve">The peptide </w:t>
      </w:r>
      <w:r w:rsidR="001C505E" w:rsidRPr="00854C33">
        <w:rPr>
          <w:rFonts w:ascii="Times New Roman" w:hAnsi="Times New Roman" w:cs="Times New Roman"/>
          <w:sz w:val="24"/>
          <w:szCs w:val="24"/>
        </w:rPr>
        <w:t xml:space="preserve">linker </w:t>
      </w:r>
      <w:r w:rsidR="005E0103" w:rsidRPr="00854C33">
        <w:rPr>
          <w:rFonts w:ascii="Times New Roman" w:hAnsi="Times New Roman" w:cs="Times New Roman"/>
          <w:sz w:val="24"/>
          <w:szCs w:val="24"/>
        </w:rPr>
        <w:t xml:space="preserve">folds </w:t>
      </w:r>
      <w:r w:rsidR="00CB63B3" w:rsidRPr="00854C33">
        <w:rPr>
          <w:rFonts w:ascii="Times New Roman" w:hAnsi="Times New Roman" w:cs="Times New Roman"/>
          <w:sz w:val="24"/>
          <w:szCs w:val="24"/>
        </w:rPr>
        <w:t xml:space="preserve">predominantly </w:t>
      </w:r>
      <w:r w:rsidR="001C505E" w:rsidRPr="00854C33">
        <w:rPr>
          <w:rFonts w:ascii="Times New Roman" w:hAnsi="Times New Roman" w:cs="Times New Roman"/>
          <w:sz w:val="24"/>
          <w:szCs w:val="24"/>
        </w:rPr>
        <w:t xml:space="preserve">around </w:t>
      </w:r>
      <w:r w:rsidR="00F7067E" w:rsidRPr="00854C33">
        <w:rPr>
          <w:rFonts w:ascii="Times New Roman" w:hAnsi="Times New Roman" w:cs="Times New Roman"/>
          <w:sz w:val="24"/>
          <w:szCs w:val="24"/>
        </w:rPr>
        <w:t xml:space="preserve">the </w:t>
      </w:r>
      <w:r w:rsidR="009134A1" w:rsidRPr="00854C33">
        <w:rPr>
          <w:rFonts w:ascii="Times New Roman" w:hAnsi="Times New Roman" w:cs="Times New Roman"/>
          <w:sz w:val="24"/>
          <w:szCs w:val="24"/>
        </w:rPr>
        <w:t>φ</w:t>
      </w:r>
      <w:r w:rsidR="008D34B9" w:rsidRPr="00854C33">
        <w:rPr>
          <w:rFonts w:ascii="Times New Roman" w:hAnsi="Times New Roman" w:cs="Times New Roman"/>
          <w:sz w:val="24"/>
          <w:szCs w:val="24"/>
          <w:vertAlign w:val="subscript"/>
        </w:rPr>
        <w:t>2</w:t>
      </w:r>
      <w:r w:rsidR="009134A1" w:rsidRPr="00854C33">
        <w:rPr>
          <w:rFonts w:ascii="Times New Roman" w:hAnsi="Times New Roman" w:cs="Times New Roman"/>
          <w:sz w:val="24"/>
          <w:szCs w:val="24"/>
        </w:rPr>
        <w:t xml:space="preserve"> torsion</w:t>
      </w:r>
      <w:r w:rsidR="00F34614" w:rsidRPr="00854C33">
        <w:rPr>
          <w:rFonts w:ascii="Times New Roman" w:hAnsi="Times New Roman" w:cs="Times New Roman"/>
          <w:sz w:val="24"/>
          <w:szCs w:val="24"/>
        </w:rPr>
        <w:t xml:space="preserve"> </w:t>
      </w:r>
      <w:r w:rsidR="009A524D" w:rsidRPr="00854C33">
        <w:rPr>
          <w:rFonts w:ascii="Times New Roman" w:hAnsi="Times New Roman" w:cs="Times New Roman"/>
          <w:sz w:val="24"/>
          <w:szCs w:val="24"/>
        </w:rPr>
        <w:t>of His</w:t>
      </w:r>
      <w:r w:rsidR="001C505E" w:rsidRPr="00854C33">
        <w:rPr>
          <w:rFonts w:ascii="Times New Roman" w:hAnsi="Times New Roman" w:cs="Times New Roman"/>
          <w:sz w:val="24"/>
          <w:szCs w:val="24"/>
        </w:rPr>
        <w:t xml:space="preserve"> </w:t>
      </w:r>
      <w:r w:rsidR="009A524D" w:rsidRPr="00854C33">
        <w:rPr>
          <w:rFonts w:ascii="Times New Roman" w:hAnsi="Times New Roman" w:cs="Times New Roman"/>
          <w:sz w:val="24"/>
          <w:szCs w:val="24"/>
        </w:rPr>
        <w:t xml:space="preserve">and the </w:t>
      </w:r>
      <w:r w:rsidR="009134A1" w:rsidRPr="00854C33">
        <w:rPr>
          <w:rFonts w:ascii="Times New Roman" w:hAnsi="Times New Roman" w:cs="Times New Roman"/>
          <w:sz w:val="24"/>
          <w:szCs w:val="24"/>
        </w:rPr>
        <w:t>ψ</w:t>
      </w:r>
      <w:r w:rsidR="00F34614" w:rsidRPr="00854C33">
        <w:rPr>
          <w:rFonts w:ascii="Times New Roman" w:hAnsi="Times New Roman" w:cs="Times New Roman"/>
          <w:sz w:val="24"/>
          <w:szCs w:val="24"/>
        </w:rPr>
        <w:t xml:space="preserve"> </w:t>
      </w:r>
      <w:r w:rsidR="00FB5571" w:rsidRPr="00854C33">
        <w:rPr>
          <w:rFonts w:ascii="Times New Roman" w:hAnsi="Times New Roman" w:cs="Times New Roman"/>
          <w:sz w:val="24"/>
          <w:szCs w:val="24"/>
        </w:rPr>
        <w:t xml:space="preserve">torsion </w:t>
      </w:r>
      <w:r w:rsidR="001C505E" w:rsidRPr="00854C33">
        <w:rPr>
          <w:rFonts w:ascii="Times New Roman" w:hAnsi="Times New Roman" w:cs="Times New Roman"/>
          <w:sz w:val="24"/>
          <w:szCs w:val="24"/>
        </w:rPr>
        <w:t xml:space="preserve">of the </w:t>
      </w:r>
      <w:r w:rsidR="00F7534A" w:rsidRPr="00854C33">
        <w:rPr>
          <w:rFonts w:ascii="Times New Roman" w:hAnsi="Times New Roman" w:cs="Times New Roman"/>
          <w:sz w:val="24"/>
          <w:szCs w:val="24"/>
        </w:rPr>
        <w:t xml:space="preserve">central </w:t>
      </w:r>
      <w:r w:rsidR="001C505E" w:rsidRPr="00854C33">
        <w:rPr>
          <w:rFonts w:ascii="Times New Roman" w:hAnsi="Times New Roman" w:cs="Times New Roman"/>
          <w:sz w:val="24"/>
          <w:szCs w:val="24"/>
        </w:rPr>
        <w:t>Gly</w:t>
      </w:r>
      <w:r w:rsidR="000B653B" w:rsidRPr="00854C33">
        <w:rPr>
          <w:rFonts w:ascii="Times New Roman" w:hAnsi="Times New Roman" w:cs="Times New Roman"/>
          <w:sz w:val="24"/>
          <w:szCs w:val="24"/>
        </w:rPr>
        <w:t xml:space="preserve"> to remove the extra-framework space</w:t>
      </w:r>
      <w:r w:rsidR="00CB63B3" w:rsidRPr="00854C33">
        <w:rPr>
          <w:rFonts w:ascii="Times New Roman" w:hAnsi="Times New Roman" w:cs="Times New Roman"/>
          <w:sz w:val="24"/>
          <w:szCs w:val="24"/>
        </w:rPr>
        <w:t xml:space="preserve">, which results in </w:t>
      </w:r>
      <w:r w:rsidR="005C29D0" w:rsidRPr="00854C33">
        <w:rPr>
          <w:rFonts w:ascii="Times New Roman" w:hAnsi="Times New Roman" w:cs="Times New Roman"/>
          <w:sz w:val="24"/>
          <w:szCs w:val="24"/>
        </w:rPr>
        <w:t xml:space="preserve">two very similar conformations (Extended Data Fig. </w:t>
      </w:r>
      <w:r w:rsidR="00DD6D0F">
        <w:rPr>
          <w:rFonts w:ascii="Times New Roman" w:hAnsi="Times New Roman" w:cs="Times New Roman"/>
          <w:sz w:val="24"/>
          <w:szCs w:val="24"/>
        </w:rPr>
        <w:t>5</w:t>
      </w:r>
      <w:r w:rsidR="005C29D0" w:rsidRPr="00854C33">
        <w:rPr>
          <w:rFonts w:ascii="Times New Roman" w:hAnsi="Times New Roman" w:cs="Times New Roman"/>
          <w:sz w:val="24"/>
          <w:szCs w:val="24"/>
        </w:rPr>
        <w:t>)</w:t>
      </w:r>
      <w:r w:rsidR="001C505E" w:rsidRPr="00854C33">
        <w:rPr>
          <w:rFonts w:ascii="Times New Roman" w:hAnsi="Times New Roman" w:cs="Times New Roman"/>
          <w:sz w:val="24"/>
          <w:szCs w:val="24"/>
        </w:rPr>
        <w:t>.</w:t>
      </w:r>
      <w:r w:rsidR="007210A7" w:rsidRPr="00854C33">
        <w:rPr>
          <w:rFonts w:ascii="Times New Roman" w:hAnsi="Times New Roman" w:cs="Times New Roman"/>
          <w:sz w:val="24"/>
          <w:szCs w:val="24"/>
        </w:rPr>
        <w:t xml:space="preserve"> All the above materials demonstrate that the ZnGGH framework readily transform</w:t>
      </w:r>
      <w:r w:rsidR="00642404" w:rsidRPr="00854C33">
        <w:rPr>
          <w:rFonts w:ascii="Times New Roman" w:hAnsi="Times New Roman" w:cs="Times New Roman"/>
          <w:sz w:val="24"/>
          <w:szCs w:val="24"/>
        </w:rPr>
        <w:t>s</w:t>
      </w:r>
      <w:r w:rsidR="007210A7" w:rsidRPr="00854C33">
        <w:rPr>
          <w:rFonts w:ascii="Times New Roman" w:hAnsi="Times New Roman" w:cs="Times New Roman"/>
          <w:sz w:val="24"/>
          <w:szCs w:val="24"/>
        </w:rPr>
        <w:t xml:space="preserve"> its structure through changes in peptide conformation driven by the chemistry in </w:t>
      </w:r>
      <w:r w:rsidR="00D50E6E" w:rsidRPr="00854C33">
        <w:rPr>
          <w:rFonts w:ascii="Times New Roman" w:hAnsi="Times New Roman" w:cs="Times New Roman"/>
          <w:sz w:val="24"/>
          <w:szCs w:val="24"/>
        </w:rPr>
        <w:t xml:space="preserve">its </w:t>
      </w:r>
      <w:r w:rsidR="007210A7" w:rsidRPr="00854C33">
        <w:rPr>
          <w:rFonts w:ascii="Times New Roman" w:hAnsi="Times New Roman" w:cs="Times New Roman"/>
          <w:sz w:val="24"/>
          <w:szCs w:val="24"/>
        </w:rPr>
        <w:t>pores.</w:t>
      </w:r>
    </w:p>
    <w:p w14:paraId="2CACF494" w14:textId="662E7C18" w:rsidR="00DD407B" w:rsidRPr="00854C33" w:rsidRDefault="0080403D" w:rsidP="005E521F">
      <w:pPr>
        <w:spacing w:after="0" w:line="240" w:lineRule="auto"/>
        <w:ind w:firstLine="720"/>
        <w:jc w:val="both"/>
        <w:rPr>
          <w:rFonts w:ascii="Times New Roman" w:hAnsi="Times New Roman" w:cs="Times New Roman"/>
          <w:sz w:val="24"/>
          <w:szCs w:val="24"/>
        </w:rPr>
      </w:pPr>
      <w:r w:rsidRPr="00854C33">
        <w:rPr>
          <w:rFonts w:ascii="Times New Roman" w:hAnsi="Times New Roman" w:cs="Times New Roman"/>
          <w:sz w:val="24"/>
          <w:szCs w:val="24"/>
        </w:rPr>
        <w:t xml:space="preserve">Dihedral angle </w:t>
      </w:r>
      <w:r w:rsidR="00AC0C63" w:rsidRPr="00854C33">
        <w:rPr>
          <w:rFonts w:ascii="Times New Roman" w:hAnsi="Times New Roman" w:cs="Times New Roman"/>
          <w:sz w:val="24"/>
          <w:szCs w:val="24"/>
        </w:rPr>
        <w:t xml:space="preserve">principal </w:t>
      </w:r>
      <w:r w:rsidRPr="00854C33">
        <w:rPr>
          <w:rFonts w:ascii="Times New Roman" w:hAnsi="Times New Roman" w:cs="Times New Roman"/>
          <w:sz w:val="24"/>
          <w:szCs w:val="24"/>
        </w:rPr>
        <w:t>component analysis, dPCA, is used to reduce the dimensions of the conformational energy landscape of proteins and thus enable understanding of the structural changes driven by interactions with small molecules.</w:t>
      </w:r>
      <w:r w:rsidR="00C13960" w:rsidRPr="00854C33">
        <w:rPr>
          <w:rFonts w:ascii="Times New Roman" w:hAnsi="Times New Roman" w:cs="Times New Roman"/>
          <w:sz w:val="24"/>
          <w:szCs w:val="24"/>
        </w:rPr>
        <w:fldChar w:fldCharType="begin"/>
      </w:r>
      <w:r w:rsidR="009E7A21">
        <w:rPr>
          <w:rFonts w:ascii="Times New Roman" w:hAnsi="Times New Roman" w:cs="Times New Roman"/>
          <w:sz w:val="24"/>
          <w:szCs w:val="24"/>
        </w:rPr>
        <w:instrText xml:space="preserve"> ADDIN EN.CITE &lt;EndNote&gt;&lt;Cite&gt;&lt;Author&gt;Mu&lt;/Author&gt;&lt;Year&gt;2005&lt;/Year&gt;&lt;RecNum&gt;32&lt;/RecNum&gt;&lt;DisplayText&gt;&lt;style face="superscript"&gt;29&lt;/style&gt;&lt;/DisplayText&gt;&lt;record&gt;&lt;rec-number&gt;32&lt;/rec-number&gt;&lt;foreign-keys&gt;&lt;key app="EN" db-id="ps99z0s06wweruedtx1p9v5wd05frvs9fdw5" timestamp="1485016102"&gt;32&lt;/key&gt;&lt;/foreign-keys&gt;&lt;ref-type name="Journal Article"&gt;17&lt;/ref-type&gt;&lt;contributors&gt;&lt;authors&gt;&lt;author&gt;Mu, Yuguang&lt;/author&gt;&lt;author&gt;Nguyen, Phuong H.&lt;/author&gt;&lt;author&gt;Stock, Gerhard&lt;/author&gt;&lt;/authors&gt;&lt;/contributors&gt;&lt;titles&gt;&lt;title&gt;Energy landscape of a small peptide revealed by dihedral angle principal component analysis&lt;/title&gt;&lt;secondary-title&gt;Proteins: Structure, Function, and Bioinformatics&lt;/secondary-title&gt;&lt;/titles&gt;&lt;periodical&gt;&lt;full-title&gt;Proteins: Structure, Function, and Bioinformatics&lt;/full-title&gt;&lt;/periodical&gt;&lt;pages&gt;45-52&lt;/pages&gt;&lt;volume&gt;58&lt;/volume&gt;&lt;number&gt;1&lt;/number&gt;&lt;keywords&gt;&lt;keyword&gt;folding&lt;/keyword&gt;&lt;keyword&gt;helix nucleation&lt;/keyword&gt;&lt;keyword&gt;pathways&lt;/keyword&gt;&lt;keyword&gt;internal motion&lt;/keyword&gt;&lt;/keywords&gt;&lt;dates&gt;&lt;year&gt;2005&lt;/year&gt;&lt;/dates&gt;&lt;publisher&gt;Wiley Subscription Services, Inc., A Wiley Company&lt;/publisher&gt;&lt;isbn&gt;1097-0134&lt;/isbn&gt;&lt;urls&gt;&lt;related-urls&gt;&lt;url&gt;http://dx.doi.org/10.1002/prot.20310&lt;/url&gt;&lt;/related-urls&gt;&lt;/urls&gt;&lt;electronic-resource-num&gt;10.1002/prot.20310&lt;/electronic-resource-num&gt;&lt;/record&gt;&lt;/Cite&gt;&lt;/EndNote&gt;</w:instrText>
      </w:r>
      <w:r w:rsidR="00C13960" w:rsidRPr="00854C33">
        <w:rPr>
          <w:rFonts w:ascii="Times New Roman" w:hAnsi="Times New Roman" w:cs="Times New Roman"/>
          <w:sz w:val="24"/>
          <w:szCs w:val="24"/>
        </w:rPr>
        <w:fldChar w:fldCharType="separate"/>
      </w:r>
      <w:r w:rsidR="009E7A21" w:rsidRPr="009E7A21">
        <w:rPr>
          <w:rFonts w:ascii="Times New Roman" w:hAnsi="Times New Roman" w:cs="Times New Roman"/>
          <w:noProof/>
          <w:sz w:val="24"/>
          <w:szCs w:val="24"/>
          <w:vertAlign w:val="superscript"/>
        </w:rPr>
        <w:t>29</w:t>
      </w:r>
      <w:r w:rsidR="00C13960" w:rsidRPr="00854C33">
        <w:rPr>
          <w:rFonts w:ascii="Times New Roman" w:hAnsi="Times New Roman" w:cs="Times New Roman"/>
          <w:sz w:val="24"/>
          <w:szCs w:val="24"/>
        </w:rPr>
        <w:fldChar w:fldCharType="end"/>
      </w:r>
      <w:r w:rsidR="002A31C4" w:rsidRPr="00854C33">
        <w:rPr>
          <w:rFonts w:ascii="Times New Roman" w:hAnsi="Times New Roman" w:cs="Times New Roman"/>
          <w:sz w:val="24"/>
          <w:szCs w:val="24"/>
        </w:rPr>
        <w:t xml:space="preserve"> </w:t>
      </w:r>
      <w:r w:rsidRPr="00854C33">
        <w:rPr>
          <w:rFonts w:ascii="Times New Roman" w:hAnsi="Times New Roman" w:cs="Times New Roman"/>
          <w:sz w:val="24"/>
          <w:szCs w:val="24"/>
        </w:rPr>
        <w:t xml:space="preserve">dPCA </w:t>
      </w:r>
      <w:r w:rsidR="00894494" w:rsidRPr="00854C33">
        <w:rPr>
          <w:rFonts w:ascii="Times New Roman" w:hAnsi="Times New Roman" w:cs="Times New Roman"/>
          <w:sz w:val="24"/>
          <w:szCs w:val="24"/>
        </w:rPr>
        <w:t>was</w:t>
      </w:r>
      <w:r w:rsidR="00A33C15" w:rsidRPr="00854C33">
        <w:rPr>
          <w:rFonts w:ascii="Times New Roman" w:hAnsi="Times New Roman" w:cs="Times New Roman"/>
          <w:sz w:val="24"/>
          <w:szCs w:val="24"/>
        </w:rPr>
        <w:t xml:space="preserve"> </w:t>
      </w:r>
      <w:r w:rsidR="002A31C4" w:rsidRPr="00854C33">
        <w:rPr>
          <w:rFonts w:ascii="Times New Roman" w:hAnsi="Times New Roman" w:cs="Times New Roman"/>
          <w:sz w:val="24"/>
          <w:szCs w:val="24"/>
        </w:rPr>
        <w:t xml:space="preserve">applied to </w:t>
      </w:r>
      <w:r w:rsidR="009224AA" w:rsidRPr="00854C33">
        <w:rPr>
          <w:rFonts w:ascii="Times New Roman" w:hAnsi="Times New Roman" w:cs="Times New Roman"/>
          <w:sz w:val="24"/>
          <w:szCs w:val="24"/>
        </w:rPr>
        <w:t xml:space="preserve">all </w:t>
      </w:r>
      <w:r w:rsidR="002C5975" w:rsidRPr="00854C33">
        <w:rPr>
          <w:rFonts w:ascii="Times New Roman" w:hAnsi="Times New Roman" w:cs="Times New Roman"/>
          <w:sz w:val="24"/>
          <w:szCs w:val="24"/>
        </w:rPr>
        <w:t xml:space="preserve">the </w:t>
      </w:r>
      <w:r w:rsidR="002A31C4" w:rsidRPr="00854C33">
        <w:rPr>
          <w:rFonts w:ascii="Times New Roman" w:hAnsi="Times New Roman" w:cs="Times New Roman"/>
          <w:sz w:val="24"/>
          <w:szCs w:val="24"/>
        </w:rPr>
        <w:t>experimental</w:t>
      </w:r>
      <w:r w:rsidR="00074BE1" w:rsidRPr="00854C33">
        <w:rPr>
          <w:rFonts w:ascii="Times New Roman" w:hAnsi="Times New Roman" w:cs="Times New Roman"/>
          <w:sz w:val="24"/>
          <w:szCs w:val="24"/>
        </w:rPr>
        <w:t>ly observed</w:t>
      </w:r>
      <w:r w:rsidR="002A31C4" w:rsidRPr="00854C33">
        <w:rPr>
          <w:rFonts w:ascii="Times New Roman" w:hAnsi="Times New Roman" w:cs="Times New Roman"/>
          <w:sz w:val="24"/>
          <w:szCs w:val="24"/>
        </w:rPr>
        <w:t xml:space="preserve"> linker conformations</w:t>
      </w:r>
      <w:r w:rsidRPr="00854C33">
        <w:rPr>
          <w:rFonts w:ascii="Times New Roman" w:hAnsi="Times New Roman" w:cs="Times New Roman"/>
          <w:sz w:val="24"/>
          <w:szCs w:val="24"/>
        </w:rPr>
        <w:t xml:space="preserve"> in ZnGGH</w:t>
      </w:r>
      <w:r w:rsidR="002A31C4" w:rsidRPr="00854C33">
        <w:rPr>
          <w:rFonts w:ascii="Times New Roman" w:hAnsi="Times New Roman" w:cs="Times New Roman"/>
          <w:sz w:val="24"/>
          <w:szCs w:val="24"/>
        </w:rPr>
        <w:t xml:space="preserve"> </w:t>
      </w:r>
      <w:r w:rsidR="00A33C15" w:rsidRPr="00854C33">
        <w:rPr>
          <w:rFonts w:ascii="Times New Roman" w:hAnsi="Times New Roman" w:cs="Times New Roman"/>
          <w:sz w:val="24"/>
          <w:szCs w:val="24"/>
        </w:rPr>
        <w:t xml:space="preserve">and reveals </w:t>
      </w:r>
      <w:r w:rsidR="00577529" w:rsidRPr="00854C33">
        <w:rPr>
          <w:rFonts w:ascii="Times New Roman" w:hAnsi="Times New Roman" w:cs="Times New Roman"/>
          <w:sz w:val="24"/>
          <w:szCs w:val="24"/>
        </w:rPr>
        <w:t xml:space="preserve">three </w:t>
      </w:r>
      <w:r w:rsidR="00C13960" w:rsidRPr="00854C33">
        <w:rPr>
          <w:rFonts w:ascii="Times New Roman" w:hAnsi="Times New Roman" w:cs="Times New Roman"/>
          <w:sz w:val="24"/>
          <w:szCs w:val="24"/>
        </w:rPr>
        <w:t>cluster</w:t>
      </w:r>
      <w:r w:rsidR="00577529" w:rsidRPr="00854C33">
        <w:rPr>
          <w:rFonts w:ascii="Times New Roman" w:hAnsi="Times New Roman" w:cs="Times New Roman"/>
          <w:sz w:val="24"/>
          <w:szCs w:val="24"/>
        </w:rPr>
        <w:t>s</w:t>
      </w:r>
      <w:r w:rsidR="002A31C4" w:rsidRPr="00854C33">
        <w:rPr>
          <w:rFonts w:ascii="Times New Roman" w:hAnsi="Times New Roman" w:cs="Times New Roman"/>
          <w:sz w:val="24"/>
          <w:szCs w:val="24"/>
        </w:rPr>
        <w:t xml:space="preserve">: </w:t>
      </w:r>
      <w:r w:rsidR="009E3004" w:rsidRPr="00854C33">
        <w:rPr>
          <w:rFonts w:ascii="Times New Roman" w:hAnsi="Times New Roman" w:cs="Times New Roman"/>
          <w:sz w:val="24"/>
          <w:szCs w:val="24"/>
        </w:rPr>
        <w:t>straight</w:t>
      </w:r>
      <w:r w:rsidR="002A31C4" w:rsidRPr="00854C33">
        <w:rPr>
          <w:rFonts w:ascii="Times New Roman" w:hAnsi="Times New Roman" w:cs="Times New Roman"/>
          <w:sz w:val="24"/>
          <w:szCs w:val="24"/>
        </w:rPr>
        <w:t>, twisted</w:t>
      </w:r>
      <w:r w:rsidR="00C13960" w:rsidRPr="00854C33">
        <w:rPr>
          <w:rFonts w:ascii="Times New Roman" w:hAnsi="Times New Roman" w:cs="Times New Roman"/>
          <w:sz w:val="24"/>
          <w:szCs w:val="24"/>
        </w:rPr>
        <w:t xml:space="preserve"> and folded</w:t>
      </w:r>
      <w:r w:rsidR="00380708" w:rsidRPr="00854C33">
        <w:rPr>
          <w:rFonts w:ascii="Times New Roman" w:hAnsi="Times New Roman" w:cs="Times New Roman"/>
          <w:sz w:val="24"/>
          <w:szCs w:val="24"/>
        </w:rPr>
        <w:t xml:space="preserve"> (Figure 4a</w:t>
      </w:r>
      <w:r w:rsidR="00590497" w:rsidRPr="00854C33">
        <w:rPr>
          <w:rFonts w:ascii="Times New Roman" w:hAnsi="Times New Roman" w:cs="Times New Roman"/>
          <w:sz w:val="24"/>
          <w:szCs w:val="24"/>
        </w:rPr>
        <w:t xml:space="preserve"> and </w:t>
      </w:r>
      <w:r w:rsidR="007F71F3" w:rsidRPr="00854C33">
        <w:rPr>
          <w:rFonts w:ascii="Times New Roman" w:hAnsi="Times New Roman" w:cs="Times New Roman"/>
          <w:sz w:val="24"/>
          <w:szCs w:val="24"/>
        </w:rPr>
        <w:t>Extended Data</w:t>
      </w:r>
      <w:r w:rsidR="00590497" w:rsidRPr="00854C33">
        <w:rPr>
          <w:rFonts w:ascii="Times New Roman" w:hAnsi="Times New Roman" w:cs="Times New Roman"/>
          <w:sz w:val="24"/>
          <w:szCs w:val="24"/>
        </w:rPr>
        <w:t xml:space="preserve"> Fig. </w:t>
      </w:r>
      <w:r w:rsidR="00DD6D0F">
        <w:rPr>
          <w:rFonts w:ascii="Times New Roman" w:hAnsi="Times New Roman" w:cs="Times New Roman"/>
          <w:sz w:val="24"/>
          <w:szCs w:val="24"/>
        </w:rPr>
        <w:t>6</w:t>
      </w:r>
      <w:r w:rsidR="00DD6D0F" w:rsidRPr="00854C33">
        <w:rPr>
          <w:rFonts w:ascii="Times New Roman" w:hAnsi="Times New Roman" w:cs="Times New Roman"/>
          <w:sz w:val="24"/>
          <w:szCs w:val="24"/>
        </w:rPr>
        <w:t>a</w:t>
      </w:r>
      <w:r w:rsidR="00380708" w:rsidRPr="00854C33">
        <w:rPr>
          <w:rFonts w:ascii="Times New Roman" w:hAnsi="Times New Roman" w:cs="Times New Roman"/>
          <w:sz w:val="24"/>
          <w:szCs w:val="24"/>
        </w:rPr>
        <w:t>)</w:t>
      </w:r>
      <w:r w:rsidR="0088760A" w:rsidRPr="00854C33">
        <w:rPr>
          <w:rFonts w:ascii="Times New Roman" w:hAnsi="Times New Roman" w:cs="Times New Roman"/>
          <w:sz w:val="24"/>
          <w:szCs w:val="24"/>
        </w:rPr>
        <w:t xml:space="preserve">. </w:t>
      </w:r>
      <w:r w:rsidR="00D96BB3" w:rsidRPr="00854C33">
        <w:rPr>
          <w:rFonts w:ascii="Times New Roman" w:hAnsi="Times New Roman" w:cs="Times New Roman"/>
          <w:sz w:val="24"/>
          <w:szCs w:val="24"/>
        </w:rPr>
        <w:t>T</w:t>
      </w:r>
      <w:r w:rsidR="00C13960" w:rsidRPr="00854C33">
        <w:rPr>
          <w:rFonts w:ascii="Times New Roman" w:hAnsi="Times New Roman" w:cs="Times New Roman"/>
          <w:sz w:val="24"/>
          <w:szCs w:val="24"/>
        </w:rPr>
        <w:t xml:space="preserve">he </w:t>
      </w:r>
      <w:r w:rsidR="00D96BB3" w:rsidRPr="00854C33">
        <w:rPr>
          <w:rFonts w:ascii="Times New Roman" w:hAnsi="Times New Roman" w:cs="Times New Roman"/>
          <w:sz w:val="24"/>
          <w:szCs w:val="24"/>
        </w:rPr>
        <w:t>straight</w:t>
      </w:r>
      <w:r w:rsidR="00D96BB3" w:rsidRPr="00854C33" w:rsidDel="00D96BB3">
        <w:rPr>
          <w:rFonts w:ascii="Times New Roman" w:hAnsi="Times New Roman" w:cs="Times New Roman"/>
          <w:sz w:val="24"/>
          <w:szCs w:val="24"/>
        </w:rPr>
        <w:t xml:space="preserve"> </w:t>
      </w:r>
      <w:r w:rsidR="00EE1219" w:rsidRPr="00854C33">
        <w:rPr>
          <w:rFonts w:ascii="Times New Roman" w:hAnsi="Times New Roman" w:cs="Times New Roman"/>
          <w:sz w:val="24"/>
          <w:szCs w:val="24"/>
        </w:rPr>
        <w:t>cluster</w:t>
      </w:r>
      <w:r w:rsidR="00C13960" w:rsidRPr="00854C33">
        <w:rPr>
          <w:rFonts w:ascii="Times New Roman" w:hAnsi="Times New Roman" w:cs="Times New Roman"/>
          <w:sz w:val="24"/>
          <w:szCs w:val="24"/>
        </w:rPr>
        <w:t xml:space="preserve"> </w:t>
      </w:r>
      <w:r w:rsidR="00EE1219" w:rsidRPr="00854C33">
        <w:rPr>
          <w:rFonts w:ascii="Times New Roman" w:hAnsi="Times New Roman" w:cs="Times New Roman"/>
          <w:sz w:val="24"/>
          <w:szCs w:val="24"/>
        </w:rPr>
        <w:t>include</w:t>
      </w:r>
      <w:r w:rsidR="00F903DD" w:rsidRPr="00854C33">
        <w:rPr>
          <w:rFonts w:ascii="Times New Roman" w:hAnsi="Times New Roman" w:cs="Times New Roman"/>
          <w:sz w:val="24"/>
          <w:szCs w:val="24"/>
        </w:rPr>
        <w:t>s</w:t>
      </w:r>
      <w:r w:rsidR="009E3004" w:rsidRPr="00854C33">
        <w:rPr>
          <w:rFonts w:ascii="Times New Roman" w:hAnsi="Times New Roman" w:cs="Times New Roman"/>
          <w:sz w:val="24"/>
          <w:szCs w:val="24"/>
        </w:rPr>
        <w:t xml:space="preserve"> </w:t>
      </w:r>
      <w:r w:rsidR="00EE1219" w:rsidRPr="00854C33">
        <w:rPr>
          <w:rFonts w:ascii="Times New Roman" w:hAnsi="Times New Roman" w:cs="Times New Roman"/>
          <w:sz w:val="24"/>
          <w:szCs w:val="24"/>
        </w:rPr>
        <w:t>th</w:t>
      </w:r>
      <w:r w:rsidR="00F903DD" w:rsidRPr="00854C33">
        <w:rPr>
          <w:rFonts w:ascii="Times New Roman" w:hAnsi="Times New Roman" w:cs="Times New Roman"/>
          <w:sz w:val="24"/>
          <w:szCs w:val="24"/>
        </w:rPr>
        <w:t>os</w:t>
      </w:r>
      <w:r w:rsidR="00EE1219" w:rsidRPr="00854C33">
        <w:rPr>
          <w:rFonts w:ascii="Times New Roman" w:hAnsi="Times New Roman" w:cs="Times New Roman"/>
          <w:sz w:val="24"/>
          <w:szCs w:val="24"/>
        </w:rPr>
        <w:t>e</w:t>
      </w:r>
      <w:r w:rsidR="00577529" w:rsidRPr="00854C33">
        <w:rPr>
          <w:rFonts w:ascii="Times New Roman" w:hAnsi="Times New Roman" w:cs="Times New Roman"/>
          <w:sz w:val="24"/>
          <w:szCs w:val="24"/>
        </w:rPr>
        <w:t xml:space="preserve"> </w:t>
      </w:r>
      <w:r w:rsidR="006D217E" w:rsidRPr="00854C33">
        <w:rPr>
          <w:rFonts w:ascii="Times New Roman" w:hAnsi="Times New Roman" w:cs="Times New Roman"/>
          <w:sz w:val="24"/>
          <w:szCs w:val="24"/>
        </w:rPr>
        <w:t>conformation</w:t>
      </w:r>
      <w:r w:rsidR="00577529" w:rsidRPr="00854C33">
        <w:rPr>
          <w:rFonts w:ascii="Times New Roman" w:hAnsi="Times New Roman" w:cs="Times New Roman"/>
          <w:sz w:val="24"/>
          <w:szCs w:val="24"/>
        </w:rPr>
        <w:t xml:space="preserve">s </w:t>
      </w:r>
      <w:r w:rsidR="00F903DD" w:rsidRPr="00854C33">
        <w:rPr>
          <w:rFonts w:ascii="Times New Roman" w:hAnsi="Times New Roman" w:cs="Times New Roman"/>
          <w:sz w:val="24"/>
          <w:szCs w:val="24"/>
        </w:rPr>
        <w:t xml:space="preserve">giving </w:t>
      </w:r>
      <w:r w:rsidR="007F71F3" w:rsidRPr="00854C33">
        <w:rPr>
          <w:rFonts w:ascii="Times New Roman" w:hAnsi="Times New Roman" w:cs="Times New Roman"/>
          <w:sz w:val="24"/>
          <w:szCs w:val="24"/>
        </w:rPr>
        <w:t xml:space="preserve">the </w:t>
      </w:r>
      <w:r w:rsidR="00A36122" w:rsidRPr="00854C33">
        <w:rPr>
          <w:rFonts w:ascii="Times New Roman" w:hAnsi="Times New Roman" w:cs="Times New Roman"/>
          <w:sz w:val="24"/>
          <w:szCs w:val="24"/>
        </w:rPr>
        <w:t>six</w:t>
      </w:r>
      <w:r w:rsidR="00A10C1D" w:rsidRPr="00854C33">
        <w:rPr>
          <w:rFonts w:ascii="Times New Roman" w:hAnsi="Times New Roman" w:cs="Times New Roman"/>
          <w:sz w:val="24"/>
          <w:szCs w:val="24"/>
        </w:rPr>
        <w:t xml:space="preserve"> </w:t>
      </w:r>
      <w:r w:rsidR="00BC1DB8" w:rsidRPr="00854C33">
        <w:rPr>
          <w:rFonts w:ascii="Times New Roman" w:hAnsi="Times New Roman" w:cs="Times New Roman"/>
          <w:sz w:val="24"/>
          <w:szCs w:val="24"/>
        </w:rPr>
        <w:t>most</w:t>
      </w:r>
      <w:r w:rsidR="00C13960" w:rsidRPr="00854C33">
        <w:rPr>
          <w:rFonts w:ascii="Times New Roman" w:hAnsi="Times New Roman" w:cs="Times New Roman"/>
          <w:sz w:val="24"/>
          <w:szCs w:val="24"/>
        </w:rPr>
        <w:t xml:space="preserve"> porous structures</w:t>
      </w:r>
      <w:r w:rsidR="00A36122" w:rsidRPr="00854C33">
        <w:rPr>
          <w:rFonts w:ascii="Times New Roman" w:hAnsi="Times New Roman" w:cs="Times New Roman"/>
          <w:sz w:val="24"/>
          <w:szCs w:val="24"/>
        </w:rPr>
        <w:t xml:space="preserve"> including</w:t>
      </w:r>
      <w:r w:rsidR="005F4CC9" w:rsidRPr="00854C33">
        <w:rPr>
          <w:rFonts w:ascii="Times New Roman" w:hAnsi="Times New Roman" w:cs="Times New Roman"/>
          <w:sz w:val="24"/>
          <w:szCs w:val="24"/>
        </w:rPr>
        <w:t xml:space="preserve"> </w:t>
      </w:r>
      <w:r w:rsidR="009224AA" w:rsidRPr="00854C33">
        <w:rPr>
          <w:rFonts w:ascii="Times New Roman" w:hAnsi="Times New Roman" w:cs="Times New Roman"/>
          <w:sz w:val="24"/>
          <w:szCs w:val="24"/>
        </w:rPr>
        <w:t>ZnGGH-1</w:t>
      </w:r>
      <w:r w:rsidR="007F71F3" w:rsidRPr="00854C33">
        <w:rPr>
          <w:rFonts w:ascii="Times New Roman" w:hAnsi="Times New Roman" w:cs="Times New Roman"/>
          <w:sz w:val="24"/>
          <w:szCs w:val="24"/>
        </w:rPr>
        <w:t xml:space="preserve"> and</w:t>
      </w:r>
      <w:r w:rsidR="00C13960" w:rsidRPr="00854C33">
        <w:rPr>
          <w:rFonts w:ascii="Times New Roman" w:hAnsi="Times New Roman" w:cs="Times New Roman"/>
          <w:sz w:val="24"/>
          <w:szCs w:val="24"/>
        </w:rPr>
        <w:t xml:space="preserve"> ZnGGH-</w:t>
      </w:r>
      <w:r w:rsidR="00774595" w:rsidRPr="00854C33">
        <w:rPr>
          <w:rFonts w:ascii="Times New Roman" w:hAnsi="Times New Roman" w:cs="Times New Roman"/>
          <w:sz w:val="24"/>
          <w:szCs w:val="24"/>
        </w:rPr>
        <w:t>3</w:t>
      </w:r>
      <w:r w:rsidR="0073679F" w:rsidRPr="00854C33">
        <w:rPr>
          <w:rFonts w:ascii="Times New Roman" w:hAnsi="Times New Roman" w:cs="Times New Roman"/>
          <w:sz w:val="24"/>
          <w:szCs w:val="24"/>
        </w:rPr>
        <w:t xml:space="preserve">. </w:t>
      </w:r>
      <w:r w:rsidR="00A55636" w:rsidRPr="00854C33">
        <w:rPr>
          <w:rFonts w:ascii="Times New Roman" w:hAnsi="Times New Roman" w:cs="Times New Roman"/>
          <w:sz w:val="24"/>
          <w:szCs w:val="24"/>
        </w:rPr>
        <w:t>There are noticeable differences between these</w:t>
      </w:r>
      <w:r w:rsidR="00E9731D" w:rsidRPr="00854C33">
        <w:rPr>
          <w:rFonts w:ascii="Times New Roman" w:hAnsi="Times New Roman" w:cs="Times New Roman"/>
          <w:sz w:val="24"/>
          <w:szCs w:val="24"/>
        </w:rPr>
        <w:t xml:space="preserve"> conformations </w:t>
      </w:r>
      <w:r w:rsidR="00A55636" w:rsidRPr="00854C33">
        <w:rPr>
          <w:rFonts w:ascii="Times New Roman" w:hAnsi="Times New Roman" w:cs="Times New Roman"/>
          <w:sz w:val="24"/>
          <w:szCs w:val="24"/>
        </w:rPr>
        <w:t>(</w:t>
      </w:r>
      <w:r w:rsidR="007F71F3" w:rsidRPr="00854C33">
        <w:rPr>
          <w:rFonts w:ascii="Times New Roman" w:hAnsi="Times New Roman" w:cs="Times New Roman"/>
          <w:sz w:val="24"/>
          <w:szCs w:val="24"/>
        </w:rPr>
        <w:t>Extended Data</w:t>
      </w:r>
      <w:r w:rsidR="00E9731D" w:rsidRPr="00854C33">
        <w:rPr>
          <w:rFonts w:ascii="Times New Roman" w:hAnsi="Times New Roman" w:cs="Times New Roman"/>
          <w:sz w:val="24"/>
          <w:szCs w:val="24"/>
        </w:rPr>
        <w:t xml:space="preserve"> Fig. </w:t>
      </w:r>
      <w:r w:rsidR="00DD6D0F">
        <w:rPr>
          <w:rFonts w:ascii="Times New Roman" w:hAnsi="Times New Roman" w:cs="Times New Roman"/>
          <w:sz w:val="24"/>
          <w:szCs w:val="24"/>
        </w:rPr>
        <w:t>6</w:t>
      </w:r>
      <w:r w:rsidR="00DD6D0F" w:rsidRPr="00854C33">
        <w:rPr>
          <w:rFonts w:ascii="Times New Roman" w:hAnsi="Times New Roman" w:cs="Times New Roman"/>
          <w:sz w:val="24"/>
          <w:szCs w:val="24"/>
        </w:rPr>
        <w:t>b</w:t>
      </w:r>
      <w:r w:rsidR="00A55636" w:rsidRPr="00854C33">
        <w:rPr>
          <w:rFonts w:ascii="Times New Roman" w:hAnsi="Times New Roman" w:cs="Times New Roman"/>
          <w:sz w:val="24"/>
          <w:szCs w:val="24"/>
        </w:rPr>
        <w:t>)</w:t>
      </w:r>
      <w:r w:rsidR="00F903DD" w:rsidRPr="00854C33">
        <w:rPr>
          <w:rFonts w:ascii="Times New Roman" w:hAnsi="Times New Roman" w:cs="Times New Roman"/>
          <w:sz w:val="24"/>
          <w:szCs w:val="24"/>
        </w:rPr>
        <w:t>,</w:t>
      </w:r>
      <w:r w:rsidR="00A55636" w:rsidRPr="00854C33">
        <w:rPr>
          <w:rFonts w:ascii="Times New Roman" w:hAnsi="Times New Roman" w:cs="Times New Roman"/>
          <w:sz w:val="24"/>
          <w:szCs w:val="24"/>
        </w:rPr>
        <w:t xml:space="preserve"> </w:t>
      </w:r>
      <w:r w:rsidR="00F903DD" w:rsidRPr="00854C33">
        <w:rPr>
          <w:rFonts w:ascii="Times New Roman" w:hAnsi="Times New Roman" w:cs="Times New Roman"/>
          <w:sz w:val="24"/>
          <w:szCs w:val="24"/>
        </w:rPr>
        <w:t>which</w:t>
      </w:r>
      <w:r w:rsidR="00E9731D" w:rsidRPr="00854C33">
        <w:rPr>
          <w:rFonts w:ascii="Times New Roman" w:hAnsi="Times New Roman" w:cs="Times New Roman"/>
          <w:sz w:val="24"/>
          <w:szCs w:val="24"/>
        </w:rPr>
        <w:t xml:space="preserve"> were</w:t>
      </w:r>
      <w:r w:rsidR="00724D23" w:rsidRPr="00854C33">
        <w:rPr>
          <w:rFonts w:ascii="Times New Roman" w:hAnsi="Times New Roman" w:cs="Times New Roman"/>
          <w:sz w:val="24"/>
          <w:szCs w:val="24"/>
        </w:rPr>
        <w:t xml:space="preserve"> </w:t>
      </w:r>
      <w:r w:rsidR="00793DE0" w:rsidRPr="00854C33">
        <w:rPr>
          <w:rFonts w:ascii="Times New Roman" w:hAnsi="Times New Roman" w:cs="Times New Roman"/>
          <w:sz w:val="24"/>
          <w:szCs w:val="24"/>
        </w:rPr>
        <w:t xml:space="preserve">further </w:t>
      </w:r>
      <w:r w:rsidR="0072488A" w:rsidRPr="00854C33">
        <w:rPr>
          <w:rFonts w:ascii="Times New Roman" w:hAnsi="Times New Roman" w:cs="Times New Roman"/>
          <w:sz w:val="24"/>
          <w:szCs w:val="24"/>
        </w:rPr>
        <w:t xml:space="preserve">analysed </w:t>
      </w:r>
      <w:r w:rsidR="00C50ADC" w:rsidRPr="00854C33">
        <w:rPr>
          <w:rFonts w:ascii="Times New Roman" w:hAnsi="Times New Roman" w:cs="Times New Roman"/>
          <w:sz w:val="24"/>
          <w:szCs w:val="24"/>
        </w:rPr>
        <w:t>by</w:t>
      </w:r>
      <w:r w:rsidR="00793DE0" w:rsidRPr="00854C33">
        <w:rPr>
          <w:rFonts w:ascii="Times New Roman" w:hAnsi="Times New Roman" w:cs="Times New Roman"/>
          <w:sz w:val="24"/>
          <w:szCs w:val="24"/>
        </w:rPr>
        <w:t xml:space="preserve"> a separate </w:t>
      </w:r>
      <w:r w:rsidR="00C50ADC" w:rsidRPr="00854C33">
        <w:rPr>
          <w:rFonts w:ascii="Times New Roman" w:hAnsi="Times New Roman" w:cs="Times New Roman"/>
          <w:sz w:val="24"/>
          <w:szCs w:val="24"/>
        </w:rPr>
        <w:t>dPCA</w:t>
      </w:r>
      <w:r w:rsidR="00B56A4B" w:rsidRPr="00854C33">
        <w:rPr>
          <w:rFonts w:ascii="Times New Roman" w:hAnsi="Times New Roman" w:cs="Times New Roman"/>
          <w:sz w:val="24"/>
          <w:szCs w:val="24"/>
        </w:rPr>
        <w:t xml:space="preserve"> </w:t>
      </w:r>
      <w:r w:rsidR="00F903DD" w:rsidRPr="00854C33">
        <w:rPr>
          <w:rFonts w:ascii="Times New Roman" w:hAnsi="Times New Roman" w:cs="Times New Roman"/>
          <w:sz w:val="24"/>
          <w:szCs w:val="24"/>
        </w:rPr>
        <w:t>that</w:t>
      </w:r>
      <w:r w:rsidR="00B56A4B" w:rsidRPr="00854C33">
        <w:rPr>
          <w:rFonts w:ascii="Times New Roman" w:hAnsi="Times New Roman" w:cs="Times New Roman"/>
          <w:sz w:val="24"/>
          <w:szCs w:val="24"/>
        </w:rPr>
        <w:t xml:space="preserve"> </w:t>
      </w:r>
      <w:r w:rsidR="0066095C" w:rsidRPr="00854C33">
        <w:rPr>
          <w:rFonts w:ascii="Times New Roman" w:hAnsi="Times New Roman" w:cs="Times New Roman"/>
          <w:sz w:val="24"/>
          <w:szCs w:val="24"/>
        </w:rPr>
        <w:t>identified</w:t>
      </w:r>
      <w:r w:rsidR="00B56A4B" w:rsidRPr="00854C33">
        <w:rPr>
          <w:rFonts w:ascii="Times New Roman" w:hAnsi="Times New Roman" w:cs="Times New Roman"/>
          <w:sz w:val="24"/>
          <w:szCs w:val="24"/>
        </w:rPr>
        <w:t xml:space="preserve"> four subgroups</w:t>
      </w:r>
      <w:r w:rsidR="00673B37" w:rsidRPr="00854C33">
        <w:rPr>
          <w:rFonts w:ascii="Times New Roman" w:hAnsi="Times New Roman" w:cs="Times New Roman"/>
          <w:sz w:val="24"/>
          <w:szCs w:val="24"/>
        </w:rPr>
        <w:t xml:space="preserve"> </w:t>
      </w:r>
      <w:r w:rsidR="007F71F3" w:rsidRPr="00854C33">
        <w:rPr>
          <w:rFonts w:ascii="Times New Roman" w:hAnsi="Times New Roman" w:cs="Times New Roman"/>
          <w:sz w:val="24"/>
          <w:szCs w:val="24"/>
        </w:rPr>
        <w:t xml:space="preserve">within the straight cluster </w:t>
      </w:r>
      <w:r w:rsidR="00673B37" w:rsidRPr="00854C33">
        <w:rPr>
          <w:rFonts w:ascii="Times New Roman" w:hAnsi="Times New Roman" w:cs="Times New Roman"/>
          <w:sz w:val="24"/>
          <w:szCs w:val="24"/>
        </w:rPr>
        <w:t>(Figure 4b)</w:t>
      </w:r>
      <w:r w:rsidR="002A31C4" w:rsidRPr="00854C33">
        <w:rPr>
          <w:rFonts w:ascii="Times New Roman" w:hAnsi="Times New Roman" w:cs="Times New Roman"/>
          <w:sz w:val="24"/>
          <w:szCs w:val="24"/>
        </w:rPr>
        <w:t xml:space="preserve">. </w:t>
      </w:r>
      <w:r w:rsidR="00C177BE" w:rsidRPr="00854C33">
        <w:rPr>
          <w:rFonts w:ascii="Times New Roman" w:hAnsi="Times New Roman" w:cs="Times New Roman"/>
          <w:sz w:val="24"/>
          <w:szCs w:val="24"/>
        </w:rPr>
        <w:t xml:space="preserve">These subgroups separate materials which, despite apparently similar pore content, differ in </w:t>
      </w:r>
      <w:r w:rsidR="00C177BE" w:rsidRPr="00854C33">
        <w:rPr>
          <w:rFonts w:ascii="Times New Roman" w:hAnsi="Times New Roman" w:cs="Times New Roman"/>
          <w:sz w:val="24"/>
          <w:szCs w:val="24"/>
        </w:rPr>
        <w:lastRenderedPageBreak/>
        <w:t>hydrogen bonding, such as ZnGGH-1•(DMF-H</w:t>
      </w:r>
      <w:r w:rsidR="00C177BE" w:rsidRPr="00854C33">
        <w:rPr>
          <w:rFonts w:ascii="Times New Roman" w:hAnsi="Times New Roman" w:cs="Times New Roman"/>
          <w:sz w:val="24"/>
          <w:szCs w:val="24"/>
          <w:vertAlign w:val="subscript"/>
        </w:rPr>
        <w:t>2</w:t>
      </w:r>
      <w:r w:rsidR="00C177BE" w:rsidRPr="00854C33">
        <w:rPr>
          <w:rFonts w:ascii="Times New Roman" w:hAnsi="Times New Roman" w:cs="Times New Roman"/>
          <w:sz w:val="24"/>
          <w:szCs w:val="24"/>
        </w:rPr>
        <w:t>O), ZnGGH-3•(DMF) and ZnGGH-5•(H</w:t>
      </w:r>
      <w:r w:rsidR="00C177BE" w:rsidRPr="00854C33">
        <w:rPr>
          <w:rFonts w:ascii="Times New Roman" w:hAnsi="Times New Roman" w:cs="Times New Roman"/>
          <w:sz w:val="24"/>
          <w:szCs w:val="24"/>
          <w:vertAlign w:val="subscript"/>
        </w:rPr>
        <w:t>2</w:t>
      </w:r>
      <w:r w:rsidR="00C177BE" w:rsidRPr="00854C33">
        <w:rPr>
          <w:rFonts w:ascii="Times New Roman" w:hAnsi="Times New Roman" w:cs="Times New Roman"/>
          <w:sz w:val="24"/>
          <w:szCs w:val="24"/>
        </w:rPr>
        <w:t xml:space="preserve">O-DMF) (Extended Data Fig. </w:t>
      </w:r>
      <w:r w:rsidR="00DD6D0F">
        <w:rPr>
          <w:rFonts w:ascii="Times New Roman" w:hAnsi="Times New Roman" w:cs="Times New Roman"/>
          <w:sz w:val="24"/>
          <w:szCs w:val="24"/>
        </w:rPr>
        <w:t>7</w:t>
      </w:r>
      <w:r w:rsidR="00C177BE" w:rsidRPr="00854C33">
        <w:rPr>
          <w:rFonts w:ascii="Times New Roman" w:hAnsi="Times New Roman" w:cs="Times New Roman"/>
          <w:sz w:val="24"/>
          <w:szCs w:val="24"/>
        </w:rPr>
        <w:t>), and the pair of structures containing the furanic guests ZnGGH-6•(F</w:t>
      </w:r>
      <w:r w:rsidR="003C5696" w:rsidRPr="00854C33">
        <w:rPr>
          <w:rFonts w:ascii="Times New Roman" w:hAnsi="Times New Roman" w:cs="Times New Roman"/>
          <w:sz w:val="24"/>
          <w:szCs w:val="24"/>
        </w:rPr>
        <w:t>urfural</w:t>
      </w:r>
      <w:r w:rsidR="00C177BE" w:rsidRPr="00854C33">
        <w:rPr>
          <w:rFonts w:ascii="Times New Roman" w:hAnsi="Times New Roman" w:cs="Times New Roman"/>
          <w:sz w:val="24"/>
          <w:szCs w:val="24"/>
        </w:rPr>
        <w:t>) and ZnGGH-7•(F</w:t>
      </w:r>
      <w:r w:rsidR="003C5696" w:rsidRPr="00854C33">
        <w:rPr>
          <w:rFonts w:ascii="Times New Roman" w:hAnsi="Times New Roman" w:cs="Times New Roman"/>
          <w:sz w:val="24"/>
          <w:szCs w:val="24"/>
        </w:rPr>
        <w:t>urfuryl alcohol</w:t>
      </w:r>
      <w:r w:rsidR="00C177BE" w:rsidRPr="00854C33">
        <w:rPr>
          <w:rFonts w:ascii="Times New Roman" w:hAnsi="Times New Roman" w:cs="Times New Roman"/>
          <w:sz w:val="24"/>
          <w:szCs w:val="24"/>
        </w:rPr>
        <w:t xml:space="preserve">) (Extended Data Fig. </w:t>
      </w:r>
      <w:r w:rsidR="00DD6D0F">
        <w:rPr>
          <w:rFonts w:ascii="Times New Roman" w:hAnsi="Times New Roman" w:cs="Times New Roman"/>
          <w:sz w:val="24"/>
          <w:szCs w:val="24"/>
        </w:rPr>
        <w:t>8</w:t>
      </w:r>
      <w:r w:rsidR="00C177BE" w:rsidRPr="00854C33">
        <w:rPr>
          <w:rFonts w:ascii="Times New Roman" w:hAnsi="Times New Roman" w:cs="Times New Roman"/>
          <w:sz w:val="24"/>
          <w:szCs w:val="24"/>
        </w:rPr>
        <w:t>).</w:t>
      </w:r>
      <w:r w:rsidR="00B90F12" w:rsidRPr="00854C33">
        <w:rPr>
          <w:rFonts w:ascii="Times New Roman" w:hAnsi="Times New Roman" w:cs="Times New Roman"/>
          <w:sz w:val="24"/>
          <w:szCs w:val="24"/>
        </w:rPr>
        <w:t xml:space="preserve"> </w:t>
      </w:r>
      <w:r w:rsidR="002A31C4" w:rsidRPr="00854C33">
        <w:rPr>
          <w:rFonts w:ascii="Times New Roman" w:hAnsi="Times New Roman" w:cs="Times New Roman"/>
          <w:sz w:val="24"/>
          <w:szCs w:val="24"/>
        </w:rPr>
        <w:t xml:space="preserve">The second </w:t>
      </w:r>
      <w:r w:rsidR="00577529" w:rsidRPr="00854C33">
        <w:rPr>
          <w:rFonts w:ascii="Times New Roman" w:hAnsi="Times New Roman" w:cs="Times New Roman"/>
          <w:sz w:val="24"/>
          <w:szCs w:val="24"/>
        </w:rPr>
        <w:t xml:space="preserve">cluster </w:t>
      </w:r>
      <w:r w:rsidR="002A31C4" w:rsidRPr="00854C33">
        <w:rPr>
          <w:rFonts w:ascii="Times New Roman" w:hAnsi="Times New Roman" w:cs="Times New Roman"/>
          <w:sz w:val="24"/>
          <w:szCs w:val="24"/>
        </w:rPr>
        <w:t xml:space="preserve">contains </w:t>
      </w:r>
      <w:r w:rsidR="00AB5295" w:rsidRPr="00854C33">
        <w:rPr>
          <w:rFonts w:ascii="Times New Roman" w:hAnsi="Times New Roman" w:cs="Times New Roman"/>
          <w:sz w:val="24"/>
          <w:szCs w:val="24"/>
        </w:rPr>
        <w:t xml:space="preserve">linker conformations </w:t>
      </w:r>
      <w:r w:rsidR="005F4CC9" w:rsidRPr="00854C33">
        <w:rPr>
          <w:rFonts w:ascii="Times New Roman" w:hAnsi="Times New Roman" w:cs="Times New Roman"/>
          <w:sz w:val="24"/>
          <w:szCs w:val="24"/>
        </w:rPr>
        <w:t>that have been</w:t>
      </w:r>
      <w:r w:rsidR="00EF5F25" w:rsidRPr="00854C33">
        <w:rPr>
          <w:rFonts w:ascii="Times New Roman" w:hAnsi="Times New Roman" w:cs="Times New Roman"/>
          <w:sz w:val="24"/>
          <w:szCs w:val="24"/>
        </w:rPr>
        <w:t xml:space="preserve"> </w:t>
      </w:r>
      <w:r w:rsidR="005F4CC9" w:rsidRPr="00854C33">
        <w:rPr>
          <w:rFonts w:ascii="Times New Roman" w:hAnsi="Times New Roman" w:cs="Times New Roman"/>
          <w:sz w:val="24"/>
          <w:szCs w:val="24"/>
        </w:rPr>
        <w:t xml:space="preserve">twisted around the </w:t>
      </w:r>
      <w:r w:rsidR="009D6695" w:rsidRPr="00854C33">
        <w:rPr>
          <w:rFonts w:ascii="Times New Roman" w:hAnsi="Times New Roman" w:cs="Times New Roman"/>
          <w:sz w:val="24"/>
          <w:szCs w:val="24"/>
        </w:rPr>
        <w:t>φ</w:t>
      </w:r>
      <w:r w:rsidR="008D34B9" w:rsidRPr="00854C33">
        <w:rPr>
          <w:rFonts w:ascii="Times New Roman" w:hAnsi="Times New Roman" w:cs="Times New Roman"/>
          <w:sz w:val="24"/>
          <w:szCs w:val="24"/>
          <w:vertAlign w:val="subscript"/>
        </w:rPr>
        <w:t>1</w:t>
      </w:r>
      <w:r w:rsidR="009D6695" w:rsidRPr="00854C33">
        <w:rPr>
          <w:rFonts w:ascii="Times New Roman" w:hAnsi="Times New Roman" w:cs="Times New Roman"/>
          <w:sz w:val="24"/>
          <w:szCs w:val="24"/>
        </w:rPr>
        <w:t xml:space="preserve"> torsion of </w:t>
      </w:r>
      <w:r w:rsidR="00FF1F05" w:rsidRPr="00854C33">
        <w:rPr>
          <w:rFonts w:ascii="Times New Roman" w:hAnsi="Times New Roman" w:cs="Times New Roman"/>
          <w:sz w:val="24"/>
          <w:szCs w:val="24"/>
        </w:rPr>
        <w:t xml:space="preserve">the </w:t>
      </w:r>
      <w:r w:rsidR="009D6695" w:rsidRPr="00854C33">
        <w:rPr>
          <w:rFonts w:ascii="Times New Roman" w:hAnsi="Times New Roman" w:cs="Times New Roman"/>
          <w:sz w:val="24"/>
          <w:szCs w:val="24"/>
        </w:rPr>
        <w:t>central Gly</w:t>
      </w:r>
      <w:r w:rsidR="0073679F" w:rsidRPr="00854C33">
        <w:rPr>
          <w:rFonts w:ascii="Times New Roman" w:hAnsi="Times New Roman" w:cs="Times New Roman"/>
          <w:sz w:val="24"/>
          <w:szCs w:val="24"/>
        </w:rPr>
        <w:t>, a</w:t>
      </w:r>
      <w:r w:rsidR="00F40CAD" w:rsidRPr="00854C33">
        <w:rPr>
          <w:rFonts w:ascii="Times New Roman" w:hAnsi="Times New Roman" w:cs="Times New Roman"/>
          <w:sz w:val="24"/>
          <w:szCs w:val="24"/>
        </w:rPr>
        <w:t>s</w:t>
      </w:r>
      <w:r w:rsidR="0088760A" w:rsidRPr="00854C33">
        <w:rPr>
          <w:rFonts w:ascii="Times New Roman" w:hAnsi="Times New Roman" w:cs="Times New Roman"/>
          <w:sz w:val="24"/>
          <w:szCs w:val="24"/>
        </w:rPr>
        <w:t xml:space="preserve"> found in</w:t>
      </w:r>
      <w:r w:rsidR="00C13960" w:rsidRPr="00854C33">
        <w:rPr>
          <w:rFonts w:ascii="Times New Roman" w:hAnsi="Times New Roman" w:cs="Times New Roman"/>
          <w:sz w:val="24"/>
          <w:szCs w:val="24"/>
        </w:rPr>
        <w:t xml:space="preserve"> </w:t>
      </w:r>
      <w:r w:rsidR="00172E00" w:rsidRPr="00854C33">
        <w:rPr>
          <w:rFonts w:ascii="Times New Roman" w:hAnsi="Times New Roman" w:cs="Times New Roman"/>
          <w:sz w:val="24"/>
          <w:szCs w:val="24"/>
        </w:rPr>
        <w:t xml:space="preserve">the </w:t>
      </w:r>
      <w:r w:rsidR="00C13960" w:rsidRPr="00854C33">
        <w:rPr>
          <w:rFonts w:ascii="Times New Roman" w:hAnsi="Times New Roman" w:cs="Times New Roman"/>
          <w:sz w:val="24"/>
          <w:szCs w:val="24"/>
        </w:rPr>
        <w:t xml:space="preserve">less porous </w:t>
      </w:r>
      <w:r w:rsidR="00F40CAD" w:rsidRPr="00854C33">
        <w:rPr>
          <w:rFonts w:ascii="Times New Roman" w:hAnsi="Times New Roman" w:cs="Times New Roman"/>
          <w:sz w:val="24"/>
          <w:szCs w:val="24"/>
        </w:rPr>
        <w:t>DMSO-</w:t>
      </w:r>
      <w:r w:rsidR="00172E00" w:rsidRPr="00854C33">
        <w:rPr>
          <w:rFonts w:ascii="Times New Roman" w:hAnsi="Times New Roman" w:cs="Times New Roman"/>
          <w:sz w:val="24"/>
          <w:szCs w:val="24"/>
        </w:rPr>
        <w:t xml:space="preserve">solvated structure </w:t>
      </w:r>
      <w:r w:rsidR="00C13960" w:rsidRPr="00854C33">
        <w:rPr>
          <w:rFonts w:ascii="Times New Roman" w:hAnsi="Times New Roman" w:cs="Times New Roman"/>
          <w:sz w:val="24"/>
          <w:szCs w:val="24"/>
        </w:rPr>
        <w:t>ZnGGH-</w:t>
      </w:r>
      <w:r w:rsidR="00774595" w:rsidRPr="00854C33">
        <w:rPr>
          <w:rFonts w:ascii="Times New Roman" w:hAnsi="Times New Roman" w:cs="Times New Roman"/>
          <w:sz w:val="24"/>
          <w:szCs w:val="24"/>
        </w:rPr>
        <w:t>2</w:t>
      </w:r>
      <w:r w:rsidR="00F002DB" w:rsidRPr="00854C33">
        <w:rPr>
          <w:rFonts w:ascii="Times New Roman" w:hAnsi="Times New Roman" w:cs="Times New Roman"/>
          <w:sz w:val="24"/>
          <w:szCs w:val="24"/>
        </w:rPr>
        <w:t>.</w:t>
      </w:r>
      <w:r w:rsidR="00AF2CED" w:rsidRPr="00854C33">
        <w:rPr>
          <w:rFonts w:ascii="Times New Roman" w:hAnsi="Times New Roman" w:cs="Times New Roman"/>
          <w:sz w:val="24"/>
          <w:szCs w:val="24"/>
        </w:rPr>
        <w:t xml:space="preserve"> </w:t>
      </w:r>
      <w:r w:rsidR="00F002DB" w:rsidRPr="00854C33">
        <w:rPr>
          <w:rFonts w:ascii="Times New Roman" w:hAnsi="Times New Roman" w:cs="Times New Roman"/>
          <w:sz w:val="24"/>
          <w:szCs w:val="24"/>
        </w:rPr>
        <w:t>T</w:t>
      </w:r>
      <w:r w:rsidR="00C13960" w:rsidRPr="00854C33">
        <w:rPr>
          <w:rFonts w:ascii="Times New Roman" w:hAnsi="Times New Roman" w:cs="Times New Roman"/>
          <w:sz w:val="24"/>
          <w:szCs w:val="24"/>
        </w:rPr>
        <w:t xml:space="preserve">he third </w:t>
      </w:r>
      <w:r w:rsidR="009D6BDB" w:rsidRPr="00854C33">
        <w:rPr>
          <w:rFonts w:ascii="Times New Roman" w:hAnsi="Times New Roman" w:cs="Times New Roman"/>
          <w:sz w:val="24"/>
          <w:szCs w:val="24"/>
        </w:rPr>
        <w:t xml:space="preserve">cluster </w:t>
      </w:r>
      <w:r w:rsidR="00AB5295" w:rsidRPr="00854C33">
        <w:rPr>
          <w:rFonts w:ascii="Times New Roman" w:hAnsi="Times New Roman" w:cs="Times New Roman"/>
          <w:sz w:val="24"/>
          <w:szCs w:val="24"/>
        </w:rPr>
        <w:t xml:space="preserve">contains </w:t>
      </w:r>
      <w:r w:rsidR="005C29D0" w:rsidRPr="00854C33">
        <w:rPr>
          <w:rFonts w:ascii="Times New Roman" w:hAnsi="Times New Roman" w:cs="Times New Roman"/>
          <w:sz w:val="24"/>
          <w:szCs w:val="24"/>
        </w:rPr>
        <w:t xml:space="preserve">the </w:t>
      </w:r>
      <w:r w:rsidR="002A31C4" w:rsidRPr="00854C33">
        <w:rPr>
          <w:rFonts w:ascii="Times New Roman" w:hAnsi="Times New Roman" w:cs="Times New Roman"/>
          <w:sz w:val="24"/>
          <w:szCs w:val="24"/>
        </w:rPr>
        <w:t>folded conformation</w:t>
      </w:r>
      <w:r w:rsidR="005C29D0" w:rsidRPr="00854C33">
        <w:rPr>
          <w:rFonts w:ascii="Times New Roman" w:hAnsi="Times New Roman" w:cs="Times New Roman"/>
          <w:sz w:val="24"/>
          <w:szCs w:val="24"/>
        </w:rPr>
        <w:t>s</w:t>
      </w:r>
      <w:r w:rsidR="002A31C4" w:rsidRPr="00854C33">
        <w:rPr>
          <w:rFonts w:ascii="Times New Roman" w:hAnsi="Times New Roman" w:cs="Times New Roman"/>
          <w:sz w:val="24"/>
          <w:szCs w:val="24"/>
        </w:rPr>
        <w:t xml:space="preserve"> observed only in</w:t>
      </w:r>
      <w:r w:rsidR="00C13960" w:rsidRPr="00854C33">
        <w:rPr>
          <w:rFonts w:ascii="Times New Roman" w:hAnsi="Times New Roman" w:cs="Times New Roman"/>
          <w:sz w:val="24"/>
          <w:szCs w:val="24"/>
        </w:rPr>
        <w:t xml:space="preserve"> the </w:t>
      </w:r>
      <w:r w:rsidR="0016348F" w:rsidRPr="00854C33">
        <w:rPr>
          <w:rFonts w:ascii="Times New Roman" w:hAnsi="Times New Roman" w:cs="Times New Roman"/>
          <w:sz w:val="24"/>
          <w:szCs w:val="24"/>
        </w:rPr>
        <w:t xml:space="preserve">collapsed </w:t>
      </w:r>
      <w:r w:rsidR="00AB5295" w:rsidRPr="00854C33">
        <w:rPr>
          <w:rFonts w:ascii="Times New Roman" w:hAnsi="Times New Roman" w:cs="Times New Roman"/>
          <w:sz w:val="24"/>
          <w:szCs w:val="24"/>
        </w:rPr>
        <w:t>stru</w:t>
      </w:r>
      <w:r w:rsidR="003B1AF7" w:rsidRPr="00854C33">
        <w:rPr>
          <w:rFonts w:ascii="Times New Roman" w:hAnsi="Times New Roman" w:cs="Times New Roman"/>
          <w:sz w:val="24"/>
          <w:szCs w:val="24"/>
        </w:rPr>
        <w:t>cture</w:t>
      </w:r>
      <w:r w:rsidR="009224AA" w:rsidRPr="00854C33">
        <w:rPr>
          <w:rFonts w:ascii="Times New Roman" w:hAnsi="Times New Roman" w:cs="Times New Roman"/>
          <w:sz w:val="24"/>
          <w:szCs w:val="24"/>
        </w:rPr>
        <w:t xml:space="preserve"> ZnGGH-</w:t>
      </w:r>
      <w:r w:rsidR="00274A0E" w:rsidRPr="00854C33">
        <w:rPr>
          <w:rFonts w:ascii="Times New Roman" w:hAnsi="Times New Roman" w:cs="Times New Roman"/>
          <w:sz w:val="24"/>
          <w:szCs w:val="24"/>
        </w:rPr>
        <w:t>9</w:t>
      </w:r>
      <w:r w:rsidR="009224AA" w:rsidRPr="00854C33">
        <w:rPr>
          <w:rFonts w:ascii="Times New Roman" w:hAnsi="Times New Roman" w:cs="Times New Roman"/>
          <w:sz w:val="24"/>
          <w:szCs w:val="24"/>
        </w:rPr>
        <w:t>.</w:t>
      </w:r>
      <w:r w:rsidR="00172E00" w:rsidRPr="00854C33">
        <w:rPr>
          <w:rFonts w:ascii="Times New Roman" w:hAnsi="Times New Roman" w:cs="Times New Roman"/>
          <w:sz w:val="24"/>
          <w:szCs w:val="24"/>
        </w:rPr>
        <w:t xml:space="preserve"> </w:t>
      </w:r>
      <w:r w:rsidR="001B0CB7" w:rsidRPr="00854C33">
        <w:rPr>
          <w:rFonts w:ascii="Times New Roman" w:hAnsi="Times New Roman" w:cs="Times New Roman"/>
          <w:sz w:val="24"/>
          <w:szCs w:val="24"/>
        </w:rPr>
        <w:t>ZnGGH-4, observed in water, methanol and formamide, displays alternating straight and twisted linkers and is the only structure with peptide conformations</w:t>
      </w:r>
      <w:r w:rsidR="002C4DA2" w:rsidRPr="00854C33">
        <w:rPr>
          <w:rFonts w:ascii="Times New Roman" w:hAnsi="Times New Roman" w:cs="Times New Roman"/>
          <w:sz w:val="24"/>
          <w:szCs w:val="24"/>
        </w:rPr>
        <w:t xml:space="preserve"> belonging to</w:t>
      </w:r>
      <w:r w:rsidR="001A15A7" w:rsidRPr="00854C33">
        <w:rPr>
          <w:rFonts w:ascii="Times New Roman" w:hAnsi="Times New Roman" w:cs="Times New Roman"/>
          <w:sz w:val="24"/>
          <w:szCs w:val="24"/>
        </w:rPr>
        <w:t xml:space="preserve"> </w:t>
      </w:r>
      <w:r w:rsidR="002C4DA2" w:rsidRPr="00854C33">
        <w:rPr>
          <w:rFonts w:ascii="Times New Roman" w:hAnsi="Times New Roman" w:cs="Times New Roman"/>
          <w:sz w:val="24"/>
          <w:szCs w:val="24"/>
        </w:rPr>
        <w:t xml:space="preserve">two clusters </w:t>
      </w:r>
      <w:r w:rsidR="001A15A7" w:rsidRPr="00854C33">
        <w:rPr>
          <w:rFonts w:ascii="Times New Roman" w:hAnsi="Times New Roman" w:cs="Times New Roman"/>
          <w:sz w:val="24"/>
          <w:szCs w:val="24"/>
        </w:rPr>
        <w:t>(</w:t>
      </w:r>
      <w:r w:rsidR="000A29C6" w:rsidRPr="00854C33">
        <w:rPr>
          <w:rFonts w:ascii="Times New Roman" w:hAnsi="Times New Roman" w:cs="Times New Roman"/>
          <w:sz w:val="24"/>
          <w:szCs w:val="24"/>
        </w:rPr>
        <w:t xml:space="preserve">Figure 4a and </w:t>
      </w:r>
      <w:r w:rsidR="007F71F3" w:rsidRPr="00854C33">
        <w:rPr>
          <w:rFonts w:ascii="Times New Roman" w:hAnsi="Times New Roman" w:cs="Times New Roman"/>
          <w:sz w:val="24"/>
          <w:szCs w:val="24"/>
        </w:rPr>
        <w:t>Extended Data</w:t>
      </w:r>
      <w:r w:rsidR="001A15A7" w:rsidRPr="00854C33">
        <w:rPr>
          <w:rFonts w:ascii="Times New Roman" w:hAnsi="Times New Roman" w:cs="Times New Roman"/>
          <w:sz w:val="24"/>
          <w:szCs w:val="24"/>
        </w:rPr>
        <w:t xml:space="preserve"> Fig. </w:t>
      </w:r>
      <w:r w:rsidR="00DD6D0F">
        <w:rPr>
          <w:rFonts w:ascii="Times New Roman" w:hAnsi="Times New Roman" w:cs="Times New Roman"/>
          <w:sz w:val="24"/>
          <w:szCs w:val="24"/>
        </w:rPr>
        <w:t>9</w:t>
      </w:r>
      <w:r w:rsidR="001A15A7" w:rsidRPr="00854C33">
        <w:rPr>
          <w:rFonts w:ascii="Times New Roman" w:hAnsi="Times New Roman" w:cs="Times New Roman"/>
          <w:sz w:val="24"/>
          <w:szCs w:val="24"/>
        </w:rPr>
        <w:t>)</w:t>
      </w:r>
      <w:r w:rsidR="001B0CB7" w:rsidRPr="00854C33">
        <w:rPr>
          <w:rFonts w:ascii="Times New Roman" w:hAnsi="Times New Roman" w:cs="Times New Roman"/>
          <w:sz w:val="24"/>
          <w:szCs w:val="24"/>
        </w:rPr>
        <w:t>.</w:t>
      </w:r>
    </w:p>
    <w:p w14:paraId="15D52D40" w14:textId="4391E0CA" w:rsidR="005622A5" w:rsidRPr="00854C33" w:rsidRDefault="005622A5" w:rsidP="004649C7">
      <w:pPr>
        <w:spacing w:after="0" w:line="240" w:lineRule="auto"/>
        <w:ind w:firstLine="720"/>
        <w:jc w:val="both"/>
        <w:rPr>
          <w:rFonts w:ascii="Times New Roman" w:hAnsi="Times New Roman" w:cs="Times New Roman"/>
          <w:sz w:val="24"/>
          <w:szCs w:val="24"/>
        </w:rPr>
      </w:pPr>
      <w:r w:rsidRPr="00854C33">
        <w:rPr>
          <w:rFonts w:ascii="Times New Roman" w:hAnsi="Times New Roman" w:cs="Times New Roman"/>
          <w:sz w:val="24"/>
          <w:szCs w:val="24"/>
        </w:rPr>
        <w:t xml:space="preserve">For each of the nine experimentally-observed systems, we optimised the host structure in the absence of molecules in the pores using </w:t>
      </w:r>
      <w:r w:rsidR="007D3A42">
        <w:rPr>
          <w:rFonts w:ascii="Times New Roman" w:hAnsi="Times New Roman" w:cs="Times New Roman"/>
          <w:sz w:val="24"/>
          <w:szCs w:val="24"/>
        </w:rPr>
        <w:t>density functional theory (</w:t>
      </w:r>
      <w:r w:rsidRPr="00854C33">
        <w:rPr>
          <w:rFonts w:ascii="Times New Roman" w:hAnsi="Times New Roman" w:cs="Times New Roman"/>
          <w:sz w:val="24"/>
          <w:szCs w:val="24"/>
        </w:rPr>
        <w:t>DFT</w:t>
      </w:r>
      <w:r w:rsidR="007D3A42">
        <w:rPr>
          <w:rFonts w:ascii="Times New Roman" w:hAnsi="Times New Roman" w:cs="Times New Roman"/>
          <w:sz w:val="24"/>
          <w:szCs w:val="24"/>
        </w:rPr>
        <w:t>)</w:t>
      </w:r>
      <w:r w:rsidRPr="00854C33">
        <w:rPr>
          <w:rFonts w:ascii="Times New Roman" w:hAnsi="Times New Roman" w:cs="Times New Roman"/>
          <w:sz w:val="24"/>
          <w:szCs w:val="24"/>
        </w:rPr>
        <w:t xml:space="preserve">. All </w:t>
      </w:r>
      <w:r w:rsidR="005108AD" w:rsidRPr="00854C33">
        <w:rPr>
          <w:rFonts w:ascii="Times New Roman" w:hAnsi="Times New Roman" w:cs="Times New Roman"/>
          <w:sz w:val="24"/>
          <w:szCs w:val="24"/>
        </w:rPr>
        <w:t>of them,</w:t>
      </w:r>
      <w:r w:rsidRPr="00854C33">
        <w:rPr>
          <w:rFonts w:ascii="Times New Roman" w:hAnsi="Times New Roman" w:cs="Times New Roman"/>
          <w:sz w:val="24"/>
          <w:szCs w:val="24"/>
        </w:rPr>
        <w:t xml:space="preserve"> except ZnGGH-4</w:t>
      </w:r>
      <w:r w:rsidR="005108AD" w:rsidRPr="00854C33">
        <w:rPr>
          <w:rFonts w:ascii="Times New Roman" w:hAnsi="Times New Roman" w:cs="Times New Roman"/>
          <w:sz w:val="24"/>
          <w:szCs w:val="24"/>
        </w:rPr>
        <w:t>,</w:t>
      </w:r>
      <w:r w:rsidRPr="00854C33">
        <w:rPr>
          <w:rFonts w:ascii="Times New Roman" w:hAnsi="Times New Roman" w:cs="Times New Roman"/>
          <w:sz w:val="24"/>
          <w:szCs w:val="24"/>
        </w:rPr>
        <w:t xml:space="preserve"> converged to one of three calculated </w:t>
      </w:r>
      <w:r w:rsidR="007F71F3" w:rsidRPr="00854C33">
        <w:rPr>
          <w:rFonts w:ascii="Times New Roman" w:hAnsi="Times New Roman" w:cs="Times New Roman"/>
          <w:sz w:val="24"/>
          <w:szCs w:val="24"/>
        </w:rPr>
        <w:t xml:space="preserve">empty </w:t>
      </w:r>
      <w:r w:rsidRPr="00854C33">
        <w:rPr>
          <w:rFonts w:ascii="Times New Roman" w:hAnsi="Times New Roman" w:cs="Times New Roman"/>
          <w:sz w:val="24"/>
          <w:szCs w:val="24"/>
        </w:rPr>
        <w:t xml:space="preserve">structures. Each of these three structures corresponds directly to one of the three linker </w:t>
      </w:r>
      <w:r w:rsidR="00B613E1" w:rsidRPr="00854C33">
        <w:rPr>
          <w:rFonts w:ascii="Times New Roman" w:hAnsi="Times New Roman" w:cs="Times New Roman"/>
          <w:sz w:val="24"/>
          <w:szCs w:val="24"/>
        </w:rPr>
        <w:t xml:space="preserve">conformation </w:t>
      </w:r>
      <w:r w:rsidRPr="00854C33">
        <w:rPr>
          <w:rFonts w:ascii="Times New Roman" w:hAnsi="Times New Roman" w:cs="Times New Roman"/>
          <w:sz w:val="24"/>
          <w:szCs w:val="24"/>
        </w:rPr>
        <w:t>clusters identified in the dPCA</w:t>
      </w:r>
      <w:r w:rsidR="00FD11CF" w:rsidRPr="00854C33">
        <w:rPr>
          <w:rFonts w:ascii="Times New Roman" w:hAnsi="Times New Roman" w:cs="Times New Roman"/>
          <w:sz w:val="24"/>
          <w:szCs w:val="24"/>
        </w:rPr>
        <w:t>. The six different experimental structures (Figure 4b) in the straight linker conformation cluster all converge to</w:t>
      </w:r>
      <w:r w:rsidRPr="00854C33">
        <w:rPr>
          <w:rFonts w:ascii="Times New Roman" w:hAnsi="Times New Roman" w:cs="Times New Roman"/>
          <w:sz w:val="24"/>
          <w:szCs w:val="24"/>
        </w:rPr>
        <w:t xml:space="preserve"> the same </w:t>
      </w:r>
      <w:r w:rsidR="00A82CAD" w:rsidRPr="00854C33">
        <w:rPr>
          <w:rFonts w:ascii="Times New Roman" w:hAnsi="Times New Roman" w:cs="Times New Roman"/>
          <w:sz w:val="24"/>
          <w:szCs w:val="24"/>
        </w:rPr>
        <w:t xml:space="preserve">empty </w:t>
      </w:r>
      <w:r w:rsidRPr="00854C33">
        <w:rPr>
          <w:rFonts w:ascii="Times New Roman" w:hAnsi="Times New Roman" w:cs="Times New Roman"/>
          <w:sz w:val="24"/>
          <w:szCs w:val="24"/>
        </w:rPr>
        <w:t>structure when optimised. The three calculated structures,</w:t>
      </w:r>
      <w:r w:rsidR="00B613E1" w:rsidRPr="00854C33">
        <w:rPr>
          <w:rFonts w:ascii="Times New Roman" w:hAnsi="Times New Roman" w:cs="Times New Roman"/>
          <w:sz w:val="24"/>
          <w:szCs w:val="24"/>
        </w:rPr>
        <w:t xml:space="preserve"> </w:t>
      </w:r>
      <w:r w:rsidR="00B613E1" w:rsidRPr="00854C33">
        <w:rPr>
          <w:rFonts w:ascii="Times New Roman" w:hAnsi="Times New Roman" w:cs="Times New Roman"/>
          <w:i/>
          <w:sz w:val="24"/>
          <w:szCs w:val="24"/>
        </w:rPr>
        <w:t>S-ZnGGH</w:t>
      </w:r>
      <w:r w:rsidR="00B613E1" w:rsidRPr="00854C33">
        <w:rPr>
          <w:rFonts w:ascii="Times New Roman" w:hAnsi="Times New Roman" w:cs="Times New Roman"/>
          <w:sz w:val="24"/>
          <w:szCs w:val="24"/>
        </w:rPr>
        <w:t xml:space="preserve"> for the straight conformation cluster, </w:t>
      </w:r>
      <w:r w:rsidR="00B613E1" w:rsidRPr="00854C33">
        <w:rPr>
          <w:rFonts w:ascii="Times New Roman" w:hAnsi="Times New Roman" w:cs="Times New Roman"/>
          <w:i/>
          <w:sz w:val="24"/>
          <w:szCs w:val="24"/>
        </w:rPr>
        <w:t>T-ZnGGH</w:t>
      </w:r>
      <w:r w:rsidR="00B613E1" w:rsidRPr="00854C33">
        <w:rPr>
          <w:rFonts w:ascii="Times New Roman" w:hAnsi="Times New Roman" w:cs="Times New Roman"/>
          <w:sz w:val="24"/>
          <w:szCs w:val="24"/>
        </w:rPr>
        <w:t xml:space="preserve"> for the twisted and </w:t>
      </w:r>
      <w:r w:rsidR="00B613E1" w:rsidRPr="00854C33">
        <w:rPr>
          <w:rFonts w:ascii="Times New Roman" w:hAnsi="Times New Roman" w:cs="Times New Roman"/>
          <w:i/>
          <w:sz w:val="24"/>
          <w:szCs w:val="24"/>
        </w:rPr>
        <w:t>F-ZnGGH</w:t>
      </w:r>
      <w:r w:rsidR="00B613E1" w:rsidRPr="00854C33">
        <w:rPr>
          <w:rFonts w:ascii="Times New Roman" w:hAnsi="Times New Roman" w:cs="Times New Roman"/>
          <w:sz w:val="24"/>
          <w:szCs w:val="24"/>
        </w:rPr>
        <w:t xml:space="preserve"> for the folded,</w:t>
      </w:r>
      <w:r w:rsidRPr="00854C33">
        <w:rPr>
          <w:rFonts w:ascii="Times New Roman" w:hAnsi="Times New Roman" w:cs="Times New Roman"/>
          <w:sz w:val="24"/>
          <w:szCs w:val="24"/>
        </w:rPr>
        <w:t xml:space="preserve"> shown as solid circles</w:t>
      </w:r>
      <w:r w:rsidR="009A7A52" w:rsidRPr="00854C33">
        <w:rPr>
          <w:rFonts w:ascii="Times New Roman" w:hAnsi="Times New Roman" w:cs="Times New Roman"/>
          <w:sz w:val="24"/>
          <w:szCs w:val="24"/>
        </w:rPr>
        <w:t xml:space="preserve"> coloured according to their energy</w:t>
      </w:r>
      <w:r w:rsidRPr="00854C33">
        <w:rPr>
          <w:rFonts w:ascii="Times New Roman" w:hAnsi="Times New Roman" w:cs="Times New Roman"/>
          <w:sz w:val="24"/>
          <w:szCs w:val="24"/>
        </w:rPr>
        <w:t xml:space="preserve"> in Fig. 4a, are three local minima on the conforma</w:t>
      </w:r>
      <w:r w:rsidRPr="00854C33">
        <w:rPr>
          <w:rFonts w:ascii="Times New Roman" w:hAnsi="Times New Roman" w:cs="Times New Roman"/>
          <w:sz w:val="24"/>
          <w:szCs w:val="24"/>
        </w:rPr>
        <w:lastRenderedPageBreak/>
        <w:t>tional energy landscape of the empty host that underlie the clustering of the solvated host structures observed experimentally</w:t>
      </w:r>
      <w:r w:rsidR="00FD11CF" w:rsidRPr="00854C33">
        <w:rPr>
          <w:rFonts w:ascii="Times New Roman" w:hAnsi="Times New Roman" w:cs="Times New Roman"/>
          <w:sz w:val="24"/>
          <w:szCs w:val="24"/>
        </w:rPr>
        <w:t xml:space="preserve">. </w:t>
      </w:r>
      <w:r w:rsidRPr="00854C33">
        <w:rPr>
          <w:rFonts w:ascii="Times New Roman" w:hAnsi="Times New Roman" w:cs="Times New Roman"/>
          <w:sz w:val="24"/>
          <w:szCs w:val="24"/>
        </w:rPr>
        <w:t xml:space="preserve">These local minima </w:t>
      </w:r>
      <w:r w:rsidR="00B613E1" w:rsidRPr="00854C33">
        <w:rPr>
          <w:rFonts w:ascii="Times New Roman" w:hAnsi="Times New Roman" w:cs="Times New Roman"/>
          <w:sz w:val="24"/>
          <w:szCs w:val="24"/>
        </w:rPr>
        <w:t xml:space="preserve">are characteristic of the ZnGGH framework itself and they </w:t>
      </w:r>
      <w:r w:rsidRPr="00854C33">
        <w:rPr>
          <w:rFonts w:ascii="Times New Roman" w:hAnsi="Times New Roman" w:cs="Times New Roman"/>
          <w:sz w:val="24"/>
          <w:szCs w:val="24"/>
        </w:rPr>
        <w:t xml:space="preserve">are separated by energy barriers associated with the large conformational changes within the host that characterise the three different clusters. Transition paths </w:t>
      </w:r>
      <w:r w:rsidR="00601F9D" w:rsidRPr="00854C33">
        <w:rPr>
          <w:rFonts w:ascii="Times New Roman" w:hAnsi="Times New Roman" w:cs="Times New Roman"/>
          <w:sz w:val="24"/>
          <w:szCs w:val="24"/>
        </w:rPr>
        <w:t xml:space="preserve">computed </w:t>
      </w:r>
      <w:r w:rsidRPr="00854C33">
        <w:rPr>
          <w:rFonts w:ascii="Times New Roman" w:hAnsi="Times New Roman" w:cs="Times New Roman"/>
          <w:sz w:val="24"/>
          <w:szCs w:val="24"/>
        </w:rPr>
        <w:t>between the three calculated structures show that folding and twisting of the straight linker conformation requires crossing barriers of 12.4 kJ/mol and 19.5 kJ/mol respectively (Figure 4a)</w:t>
      </w:r>
      <w:r w:rsidR="001D2D6F" w:rsidRPr="00854C33">
        <w:rPr>
          <w:rFonts w:ascii="Times New Roman" w:hAnsi="Times New Roman" w:cs="Times New Roman"/>
          <w:sz w:val="24"/>
          <w:szCs w:val="24"/>
        </w:rPr>
        <w:t>, typical for fast folding proteins</w:t>
      </w:r>
      <w:r w:rsidRPr="00854C33">
        <w:rPr>
          <w:rFonts w:ascii="Times New Roman" w:hAnsi="Times New Roman" w:cs="Times New Roman"/>
          <w:sz w:val="24"/>
          <w:szCs w:val="24"/>
        </w:rPr>
        <w:t>.</w:t>
      </w:r>
      <w:r w:rsidR="001D2D6F" w:rsidRPr="00854C33">
        <w:rPr>
          <w:rFonts w:ascii="Times New Roman" w:hAnsi="Times New Roman" w:cs="Times New Roman"/>
          <w:sz w:val="24"/>
          <w:szCs w:val="24"/>
        </w:rPr>
        <w:fldChar w:fldCharType="begin"/>
      </w:r>
      <w:r w:rsidR="009E7A21">
        <w:rPr>
          <w:rFonts w:ascii="Times New Roman" w:hAnsi="Times New Roman" w:cs="Times New Roman"/>
          <w:sz w:val="24"/>
          <w:szCs w:val="24"/>
        </w:rPr>
        <w:instrText xml:space="preserve"> ADDIN EN.CITE &lt;EndNote&gt;&lt;Cite&gt;&lt;Author&gt;Naganathan&lt;/Author&gt;&lt;Year&gt;2005&lt;/Year&gt;&lt;RecNum&gt;62&lt;/RecNum&gt;&lt;DisplayText&gt;&lt;style face="superscript"&gt;30&lt;/style&gt;&lt;/DisplayText&gt;&lt;record&gt;&lt;rec-number&gt;62&lt;/rec-number&gt;&lt;foreign-keys&gt;&lt;key app="EN" db-id="ps99z0s06wweruedtx1p9v5wd05frvs9fdw5" timestamp="1516210946"&gt;62&lt;/key&gt;&lt;/foreign-keys&gt;&lt;ref-type name="Journal Article"&gt;17&lt;/ref-type&gt;&lt;contributors&gt;&lt;authors&gt;&lt;author&gt;Naganathan, Athi N.&lt;/author&gt;&lt;author&gt;Sanchez-Ruiz, Jose M.&lt;/author&gt;&lt;author&gt;Muñoz, Victor&lt;/author&gt;&lt;/authors&gt;&lt;/contributors&gt;&lt;titles&gt;&lt;title&gt;Direct Measurement of Barrier Heights in Protein Folding&lt;/title&gt;&lt;secondary-title&gt;Journal of the American Chemical Society&lt;/secondary-title&gt;&lt;/titles&gt;&lt;periodical&gt;&lt;full-title&gt;Journal of the American Chemical Society&lt;/full-title&gt;&lt;/periodical&gt;&lt;pages&gt;17970-17971&lt;/pages&gt;&lt;volume&gt;127&lt;/volume&gt;&lt;number&gt;51&lt;/number&gt;&lt;dates&gt;&lt;year&gt;2005&lt;/year&gt;&lt;pub-dates&gt;&lt;date&gt;2005/12/01&lt;/date&gt;&lt;/pub-dates&gt;&lt;/dates&gt;&lt;publisher&gt;American Chemical Society&lt;/publisher&gt;&lt;isbn&gt;0002-7863&lt;/isbn&gt;&lt;urls&gt;&lt;related-urls&gt;&lt;url&gt;http://dx.doi.org/10.1021/ja055996y&lt;/url&gt;&lt;/related-urls&gt;&lt;/urls&gt;&lt;electronic-resource-num&gt;10.1021/ja055996y&lt;/electronic-resource-num&gt;&lt;/record&gt;&lt;/Cite&gt;&lt;/EndNote&gt;</w:instrText>
      </w:r>
      <w:r w:rsidR="001D2D6F" w:rsidRPr="00854C33">
        <w:rPr>
          <w:rFonts w:ascii="Times New Roman" w:hAnsi="Times New Roman" w:cs="Times New Roman"/>
          <w:sz w:val="24"/>
          <w:szCs w:val="24"/>
        </w:rPr>
        <w:fldChar w:fldCharType="separate"/>
      </w:r>
      <w:r w:rsidR="009E7A21" w:rsidRPr="009E7A21">
        <w:rPr>
          <w:rFonts w:ascii="Times New Roman" w:hAnsi="Times New Roman" w:cs="Times New Roman"/>
          <w:noProof/>
          <w:sz w:val="24"/>
          <w:szCs w:val="24"/>
          <w:vertAlign w:val="superscript"/>
        </w:rPr>
        <w:t>30</w:t>
      </w:r>
      <w:r w:rsidR="001D2D6F" w:rsidRPr="00854C33">
        <w:rPr>
          <w:rFonts w:ascii="Times New Roman" w:hAnsi="Times New Roman" w:cs="Times New Roman"/>
          <w:sz w:val="24"/>
          <w:szCs w:val="24"/>
        </w:rPr>
        <w:fldChar w:fldCharType="end"/>
      </w:r>
      <w:r w:rsidRPr="00854C33">
        <w:rPr>
          <w:rFonts w:ascii="Times New Roman" w:hAnsi="Times New Roman" w:cs="Times New Roman"/>
          <w:sz w:val="24"/>
          <w:szCs w:val="24"/>
        </w:rPr>
        <w:t xml:space="preserve"> The barriers correspond to experimentally observed two-phase coexistence, for instance of ZnGGH-</w:t>
      </w:r>
      <w:r w:rsidR="003910ED" w:rsidRPr="00854C33">
        <w:rPr>
          <w:rFonts w:ascii="Times New Roman" w:hAnsi="Times New Roman" w:cs="Times New Roman"/>
          <w:sz w:val="24"/>
          <w:szCs w:val="24"/>
        </w:rPr>
        <w:t xml:space="preserve">2 </w:t>
      </w:r>
      <w:r w:rsidRPr="00854C33">
        <w:rPr>
          <w:rFonts w:ascii="Times New Roman" w:hAnsi="Times New Roman" w:cs="Times New Roman"/>
          <w:sz w:val="24"/>
          <w:szCs w:val="24"/>
        </w:rPr>
        <w:t>and ZnGGH-</w:t>
      </w:r>
      <w:r w:rsidR="003910ED" w:rsidRPr="00854C33">
        <w:rPr>
          <w:rFonts w:ascii="Times New Roman" w:hAnsi="Times New Roman" w:cs="Times New Roman"/>
          <w:sz w:val="24"/>
          <w:szCs w:val="24"/>
        </w:rPr>
        <w:t xml:space="preserve">3 </w:t>
      </w:r>
      <w:r w:rsidR="00CC7125" w:rsidRPr="00854C33">
        <w:rPr>
          <w:rFonts w:ascii="Times New Roman" w:hAnsi="Times New Roman" w:cs="Times New Roman"/>
          <w:sz w:val="24"/>
          <w:szCs w:val="24"/>
        </w:rPr>
        <w:t xml:space="preserve">structures </w:t>
      </w:r>
      <w:r w:rsidRPr="00854C33">
        <w:rPr>
          <w:rFonts w:ascii="Times New Roman" w:hAnsi="Times New Roman" w:cs="Times New Roman"/>
          <w:sz w:val="24"/>
          <w:szCs w:val="24"/>
        </w:rPr>
        <w:t>in the presence of DMSO/DMF mixtures</w:t>
      </w:r>
      <w:r w:rsidR="00BC0B81" w:rsidRPr="00854C33">
        <w:rPr>
          <w:rFonts w:ascii="Times New Roman" w:hAnsi="Times New Roman" w:cs="Times New Roman"/>
          <w:sz w:val="24"/>
          <w:szCs w:val="24"/>
        </w:rPr>
        <w:t xml:space="preserve"> (Figure </w:t>
      </w:r>
      <w:r w:rsidR="00656C7C" w:rsidRPr="00854C33">
        <w:rPr>
          <w:rFonts w:ascii="Times New Roman" w:hAnsi="Times New Roman" w:cs="Times New Roman"/>
          <w:sz w:val="24"/>
          <w:szCs w:val="24"/>
        </w:rPr>
        <w:t>S15</w:t>
      </w:r>
      <w:r w:rsidR="00BC0B81" w:rsidRPr="00854C33">
        <w:rPr>
          <w:rFonts w:ascii="Times New Roman" w:hAnsi="Times New Roman" w:cs="Times New Roman"/>
          <w:sz w:val="24"/>
          <w:szCs w:val="24"/>
        </w:rPr>
        <w:t>)</w:t>
      </w:r>
      <w:r w:rsidRPr="00854C33">
        <w:rPr>
          <w:rFonts w:ascii="Times New Roman" w:hAnsi="Times New Roman" w:cs="Times New Roman"/>
          <w:sz w:val="24"/>
          <w:szCs w:val="24"/>
        </w:rPr>
        <w:t xml:space="preserve">. It is possible to </w:t>
      </w:r>
      <w:r w:rsidR="00B92537" w:rsidRPr="00854C33">
        <w:rPr>
          <w:rFonts w:ascii="Times New Roman" w:hAnsi="Times New Roman" w:cs="Times New Roman"/>
          <w:sz w:val="24"/>
          <w:szCs w:val="24"/>
        </w:rPr>
        <w:t xml:space="preserve">experimentally </w:t>
      </w:r>
      <w:r w:rsidRPr="00854C33">
        <w:rPr>
          <w:rFonts w:ascii="Times New Roman" w:hAnsi="Times New Roman" w:cs="Times New Roman"/>
          <w:sz w:val="24"/>
          <w:szCs w:val="24"/>
        </w:rPr>
        <w:t xml:space="preserve">access energy minima </w:t>
      </w:r>
      <w:r w:rsidR="005555D7" w:rsidRPr="00854C33">
        <w:rPr>
          <w:rFonts w:ascii="Times New Roman" w:hAnsi="Times New Roman" w:cs="Times New Roman"/>
          <w:sz w:val="24"/>
          <w:szCs w:val="24"/>
        </w:rPr>
        <w:t xml:space="preserve">of ZnGGH </w:t>
      </w:r>
      <w:r w:rsidRPr="00854C33">
        <w:rPr>
          <w:rFonts w:ascii="Times New Roman" w:hAnsi="Times New Roman" w:cs="Times New Roman"/>
          <w:sz w:val="24"/>
          <w:szCs w:val="24"/>
        </w:rPr>
        <w:t xml:space="preserve">that </w:t>
      </w:r>
      <w:r w:rsidR="0073680C" w:rsidRPr="00854C33">
        <w:rPr>
          <w:rFonts w:ascii="Times New Roman" w:hAnsi="Times New Roman" w:cs="Times New Roman"/>
          <w:sz w:val="24"/>
          <w:szCs w:val="24"/>
        </w:rPr>
        <w:t xml:space="preserve">are </w:t>
      </w:r>
      <w:r w:rsidRPr="00854C33">
        <w:rPr>
          <w:rFonts w:ascii="Times New Roman" w:hAnsi="Times New Roman" w:cs="Times New Roman"/>
          <w:sz w:val="24"/>
          <w:szCs w:val="24"/>
        </w:rPr>
        <w:t xml:space="preserve">not </w:t>
      </w:r>
      <w:r w:rsidR="0073680C" w:rsidRPr="00854C33">
        <w:rPr>
          <w:rFonts w:ascii="Times New Roman" w:hAnsi="Times New Roman" w:cs="Times New Roman"/>
          <w:sz w:val="24"/>
          <w:szCs w:val="24"/>
        </w:rPr>
        <w:t xml:space="preserve">observed </w:t>
      </w:r>
      <w:r w:rsidR="00CE1C6A" w:rsidRPr="00854C33">
        <w:rPr>
          <w:rFonts w:ascii="Times New Roman" w:hAnsi="Times New Roman" w:cs="Times New Roman"/>
          <w:sz w:val="24"/>
          <w:szCs w:val="24"/>
        </w:rPr>
        <w:t xml:space="preserve">on the </w:t>
      </w:r>
      <w:r w:rsidR="004F0F4F" w:rsidRPr="00854C33">
        <w:rPr>
          <w:rFonts w:ascii="Times New Roman" w:hAnsi="Times New Roman" w:cs="Times New Roman"/>
          <w:sz w:val="24"/>
          <w:szCs w:val="24"/>
        </w:rPr>
        <w:t>conformational energy landscape</w:t>
      </w:r>
      <w:r w:rsidR="00CE1C6A" w:rsidRPr="00854C33">
        <w:rPr>
          <w:rFonts w:ascii="Times New Roman" w:hAnsi="Times New Roman" w:cs="Times New Roman"/>
          <w:sz w:val="24"/>
          <w:szCs w:val="24"/>
        </w:rPr>
        <w:t xml:space="preserve"> of</w:t>
      </w:r>
      <w:r w:rsidRPr="00854C33">
        <w:rPr>
          <w:rFonts w:ascii="Times New Roman" w:hAnsi="Times New Roman" w:cs="Times New Roman"/>
          <w:sz w:val="24"/>
          <w:szCs w:val="24"/>
        </w:rPr>
        <w:t xml:space="preserve"> the empty framework through their stabilisation by guests. </w:t>
      </w:r>
      <w:r w:rsidR="009A7A52" w:rsidRPr="00854C33">
        <w:rPr>
          <w:rFonts w:ascii="Times New Roman" w:hAnsi="Times New Roman" w:cs="Times New Roman"/>
          <w:sz w:val="24"/>
          <w:szCs w:val="24"/>
        </w:rPr>
        <w:t xml:space="preserve">The empty </w:t>
      </w:r>
      <w:r w:rsidRPr="00854C33">
        <w:rPr>
          <w:rFonts w:ascii="Times New Roman" w:hAnsi="Times New Roman" w:cs="Times New Roman"/>
          <w:sz w:val="24"/>
          <w:szCs w:val="24"/>
        </w:rPr>
        <w:t>ZnGGH-4, which uniquely displays two linker conformations</w:t>
      </w:r>
      <w:r w:rsidR="008D5483" w:rsidRPr="00854C33">
        <w:rPr>
          <w:rFonts w:ascii="Times New Roman" w:hAnsi="Times New Roman" w:cs="Times New Roman"/>
          <w:sz w:val="24"/>
          <w:szCs w:val="24"/>
        </w:rPr>
        <w:t xml:space="preserve"> belonging to distinct clusters</w:t>
      </w:r>
      <w:r w:rsidRPr="00854C33">
        <w:rPr>
          <w:rFonts w:ascii="Times New Roman" w:hAnsi="Times New Roman" w:cs="Times New Roman"/>
          <w:sz w:val="24"/>
          <w:szCs w:val="24"/>
        </w:rPr>
        <w:t xml:space="preserve">, was found to be unstable upon energy minimization, but stable in the presence of a water molecule or a methanol molecule that forms two hydrogen bonds with the framework, as observed experimentally. This suggests that, unlike all the other structures, ZnGGH-4 is not characteristic of the ZnGGH framework itself, but is </w:t>
      </w:r>
      <w:r w:rsidR="009A7A52" w:rsidRPr="00854C33">
        <w:rPr>
          <w:rFonts w:ascii="Times New Roman" w:hAnsi="Times New Roman" w:cs="Times New Roman"/>
          <w:sz w:val="24"/>
          <w:szCs w:val="24"/>
        </w:rPr>
        <w:t xml:space="preserve">stabilised </w:t>
      </w:r>
      <w:r w:rsidRPr="00854C33">
        <w:rPr>
          <w:rFonts w:ascii="Times New Roman" w:hAnsi="Times New Roman" w:cs="Times New Roman"/>
          <w:sz w:val="24"/>
          <w:szCs w:val="24"/>
        </w:rPr>
        <w:t>by specific interactions with the guests through an induced fit mechanism</w:t>
      </w:r>
      <w:r w:rsidR="001C2591" w:rsidRPr="00854C33">
        <w:rPr>
          <w:rFonts w:ascii="Times New Roman" w:hAnsi="Times New Roman" w:cs="Times New Roman"/>
          <w:sz w:val="24"/>
          <w:szCs w:val="24"/>
        </w:rPr>
        <w:t xml:space="preserve"> analogous to that used by proteins</w:t>
      </w:r>
      <w:r w:rsidRPr="00854C33">
        <w:rPr>
          <w:rFonts w:ascii="Times New Roman" w:hAnsi="Times New Roman" w:cs="Times New Roman"/>
          <w:sz w:val="24"/>
          <w:szCs w:val="24"/>
        </w:rPr>
        <w:t>.</w:t>
      </w:r>
    </w:p>
    <w:p w14:paraId="2E35A201" w14:textId="71185AEA" w:rsidR="005622A5" w:rsidRDefault="005622A5" w:rsidP="005E521F">
      <w:pPr>
        <w:spacing w:after="0" w:line="240" w:lineRule="auto"/>
        <w:ind w:firstLine="720"/>
        <w:jc w:val="both"/>
        <w:rPr>
          <w:rFonts w:ascii="Times New Roman" w:hAnsi="Times New Roman" w:cs="Times New Roman"/>
          <w:sz w:val="24"/>
          <w:szCs w:val="24"/>
        </w:rPr>
      </w:pPr>
      <w:r w:rsidRPr="00854C33">
        <w:rPr>
          <w:rFonts w:ascii="Times New Roman" w:hAnsi="Times New Roman" w:cs="Times New Roman"/>
          <w:sz w:val="24"/>
          <w:szCs w:val="24"/>
        </w:rPr>
        <w:lastRenderedPageBreak/>
        <w:t>The adoption of a structure in one of the three local minima on the conformational energy landscape of empty ZnGGH is driven by reordering of their energy ranking by the molecule occupying the pores</w:t>
      </w:r>
      <w:r w:rsidRPr="00854C33" w:rsidDel="008C3A66">
        <w:rPr>
          <w:rFonts w:ascii="Times New Roman" w:hAnsi="Times New Roman" w:cs="Times New Roman"/>
          <w:sz w:val="24"/>
          <w:szCs w:val="24"/>
        </w:rPr>
        <w:t xml:space="preserve"> </w:t>
      </w:r>
      <w:r w:rsidRPr="00854C33">
        <w:rPr>
          <w:rFonts w:ascii="Times New Roman" w:hAnsi="Times New Roman" w:cs="Times New Roman"/>
          <w:sz w:val="24"/>
          <w:szCs w:val="24"/>
        </w:rPr>
        <w:t xml:space="preserve">and can be considered as conformational selection of that minimum. </w:t>
      </w:r>
      <w:r w:rsidR="00446DF1" w:rsidRPr="00854C33">
        <w:rPr>
          <w:rFonts w:ascii="Times New Roman" w:hAnsi="Times New Roman" w:cs="Times New Roman"/>
          <w:sz w:val="24"/>
          <w:szCs w:val="24"/>
        </w:rPr>
        <w:t>Addition of DMF</w:t>
      </w:r>
      <w:r w:rsidRPr="00854C33">
        <w:rPr>
          <w:rFonts w:ascii="Times New Roman" w:hAnsi="Times New Roman" w:cs="Times New Roman"/>
          <w:sz w:val="24"/>
          <w:szCs w:val="24"/>
        </w:rPr>
        <w:t xml:space="preserve"> </w:t>
      </w:r>
      <w:r w:rsidR="00446DF1" w:rsidRPr="00854C33">
        <w:rPr>
          <w:rFonts w:ascii="Times New Roman" w:hAnsi="Times New Roman" w:cs="Times New Roman"/>
          <w:sz w:val="24"/>
          <w:szCs w:val="24"/>
        </w:rPr>
        <w:t xml:space="preserve">in the presence of dioxane or cyclopentanol to </w:t>
      </w:r>
      <w:r w:rsidRPr="00854C33">
        <w:rPr>
          <w:rFonts w:ascii="Times New Roman" w:hAnsi="Times New Roman" w:cs="Times New Roman"/>
          <w:sz w:val="24"/>
          <w:szCs w:val="24"/>
        </w:rPr>
        <w:t>ZnGGH-</w:t>
      </w:r>
      <w:r w:rsidR="003910ED" w:rsidRPr="00854C33">
        <w:rPr>
          <w:rFonts w:ascii="Times New Roman" w:hAnsi="Times New Roman" w:cs="Times New Roman"/>
          <w:sz w:val="24"/>
          <w:szCs w:val="24"/>
        </w:rPr>
        <w:t>2</w:t>
      </w:r>
      <w:r w:rsidR="009C39DB" w:rsidRPr="00854C33">
        <w:rPr>
          <w:rFonts w:ascii="Times New Roman" w:hAnsi="Times New Roman" w:cs="Times New Roman"/>
          <w:sz w:val="24"/>
          <w:szCs w:val="24"/>
        </w:rPr>
        <w:t>•</w:t>
      </w:r>
      <w:r w:rsidRPr="00854C33">
        <w:rPr>
          <w:rFonts w:ascii="Times New Roman" w:hAnsi="Times New Roman" w:cs="Times New Roman"/>
          <w:sz w:val="24"/>
          <w:szCs w:val="24"/>
        </w:rPr>
        <w:t xml:space="preserve">(DMSO) </w:t>
      </w:r>
      <w:r w:rsidR="00446DF1" w:rsidRPr="00854C33">
        <w:rPr>
          <w:rFonts w:ascii="Times New Roman" w:hAnsi="Times New Roman" w:cs="Times New Roman"/>
          <w:sz w:val="24"/>
          <w:szCs w:val="24"/>
        </w:rPr>
        <w:t>removes DMSO and</w:t>
      </w:r>
      <w:r w:rsidRPr="00854C33">
        <w:rPr>
          <w:rFonts w:ascii="Times New Roman" w:hAnsi="Times New Roman" w:cs="Times New Roman"/>
          <w:sz w:val="24"/>
          <w:szCs w:val="24"/>
        </w:rPr>
        <w:t xml:space="preserve"> selects the straight linker conformation</w:t>
      </w:r>
      <w:r w:rsidR="00651333" w:rsidRPr="00854C33">
        <w:rPr>
          <w:rFonts w:ascii="Times New Roman" w:hAnsi="Times New Roman" w:cs="Times New Roman"/>
          <w:sz w:val="24"/>
          <w:szCs w:val="24"/>
        </w:rPr>
        <w:t xml:space="preserve"> (Figure 4c)</w:t>
      </w:r>
      <w:r w:rsidRPr="00854C33">
        <w:rPr>
          <w:rFonts w:ascii="Times New Roman" w:hAnsi="Times New Roman" w:cs="Times New Roman"/>
          <w:sz w:val="24"/>
          <w:szCs w:val="24"/>
        </w:rPr>
        <w:t xml:space="preserve">. This </w:t>
      </w:r>
      <w:r w:rsidR="00AF29C6" w:rsidRPr="00854C33">
        <w:rPr>
          <w:rFonts w:ascii="Times New Roman" w:hAnsi="Times New Roman" w:cs="Times New Roman"/>
          <w:sz w:val="24"/>
          <w:szCs w:val="24"/>
        </w:rPr>
        <w:t xml:space="preserve">transforms </w:t>
      </w:r>
      <w:r w:rsidRPr="00854C33">
        <w:rPr>
          <w:rFonts w:ascii="Times New Roman" w:hAnsi="Times New Roman" w:cs="Times New Roman"/>
          <w:sz w:val="24"/>
          <w:szCs w:val="24"/>
        </w:rPr>
        <w:t xml:space="preserve">ZnGGH from the twisted linker minimum </w:t>
      </w:r>
      <w:r w:rsidR="002475AB" w:rsidRPr="00854C33">
        <w:rPr>
          <w:rFonts w:ascii="Times New Roman" w:hAnsi="Times New Roman" w:cs="Times New Roman"/>
          <w:i/>
          <w:sz w:val="24"/>
          <w:szCs w:val="24"/>
        </w:rPr>
        <w:t>T-ZnGGH</w:t>
      </w:r>
      <w:r w:rsidR="002475AB" w:rsidRPr="00854C33">
        <w:rPr>
          <w:rFonts w:ascii="Times New Roman" w:hAnsi="Times New Roman" w:cs="Times New Roman"/>
          <w:sz w:val="24"/>
          <w:szCs w:val="24"/>
        </w:rPr>
        <w:t xml:space="preserve"> </w:t>
      </w:r>
      <w:r w:rsidRPr="00854C33">
        <w:rPr>
          <w:rFonts w:ascii="Times New Roman" w:hAnsi="Times New Roman" w:cs="Times New Roman"/>
          <w:sz w:val="24"/>
          <w:szCs w:val="24"/>
        </w:rPr>
        <w:t xml:space="preserve">that is inactive for dioxane </w:t>
      </w:r>
      <w:r w:rsidR="00C8576A" w:rsidRPr="00854C33">
        <w:rPr>
          <w:rFonts w:ascii="Times New Roman" w:hAnsi="Times New Roman" w:cs="Times New Roman"/>
          <w:sz w:val="24"/>
          <w:szCs w:val="24"/>
        </w:rPr>
        <w:t xml:space="preserve">or cyclopentanol </w:t>
      </w:r>
      <w:r w:rsidRPr="00854C33">
        <w:rPr>
          <w:rFonts w:ascii="Times New Roman" w:hAnsi="Times New Roman" w:cs="Times New Roman"/>
          <w:sz w:val="24"/>
          <w:szCs w:val="24"/>
        </w:rPr>
        <w:t>uptake, to the active straight linker minimum</w:t>
      </w:r>
      <w:r w:rsidR="002475AB" w:rsidRPr="00854C33">
        <w:rPr>
          <w:rFonts w:ascii="Times New Roman" w:hAnsi="Times New Roman" w:cs="Times New Roman"/>
          <w:i/>
          <w:sz w:val="24"/>
          <w:szCs w:val="24"/>
        </w:rPr>
        <w:t xml:space="preserve"> S-ZnGGH</w:t>
      </w:r>
      <w:r w:rsidRPr="00854C33">
        <w:rPr>
          <w:rFonts w:ascii="Times New Roman" w:hAnsi="Times New Roman" w:cs="Times New Roman"/>
          <w:sz w:val="24"/>
          <w:szCs w:val="24"/>
        </w:rPr>
        <w:t xml:space="preserve">, </w:t>
      </w:r>
      <w:r w:rsidR="007567AC" w:rsidRPr="00854C33">
        <w:rPr>
          <w:rFonts w:ascii="Times New Roman" w:hAnsi="Times New Roman" w:cs="Times New Roman"/>
          <w:sz w:val="24"/>
          <w:szCs w:val="24"/>
        </w:rPr>
        <w:t xml:space="preserve">and </w:t>
      </w:r>
      <w:r w:rsidR="00041344" w:rsidRPr="00854C33">
        <w:rPr>
          <w:rFonts w:ascii="Times New Roman" w:hAnsi="Times New Roman" w:cs="Times New Roman"/>
          <w:sz w:val="24"/>
          <w:szCs w:val="24"/>
        </w:rPr>
        <w:t>enables</w:t>
      </w:r>
      <w:r w:rsidR="007567AC" w:rsidRPr="00854C33">
        <w:rPr>
          <w:rFonts w:ascii="Times New Roman" w:hAnsi="Times New Roman" w:cs="Times New Roman"/>
          <w:sz w:val="24"/>
          <w:szCs w:val="24"/>
        </w:rPr>
        <w:t xml:space="preserve"> the</w:t>
      </w:r>
      <w:r w:rsidRPr="00854C33">
        <w:rPr>
          <w:rFonts w:ascii="Times New Roman" w:hAnsi="Times New Roman" w:cs="Times New Roman"/>
          <w:sz w:val="24"/>
          <w:szCs w:val="24"/>
        </w:rPr>
        <w:t xml:space="preserve"> uptake of the dioxane and cyclopentanol guests.</w:t>
      </w:r>
      <w:r w:rsidR="007567AC" w:rsidRPr="00854C33">
        <w:rPr>
          <w:rFonts w:ascii="Times New Roman" w:hAnsi="Times New Roman" w:cs="Times New Roman"/>
          <w:sz w:val="24"/>
          <w:szCs w:val="24"/>
        </w:rPr>
        <w:t xml:space="preserve"> These chemically</w:t>
      </w:r>
      <w:r w:rsidR="00BF79B8" w:rsidRPr="00854C33">
        <w:rPr>
          <w:rFonts w:ascii="Times New Roman" w:hAnsi="Times New Roman" w:cs="Times New Roman"/>
          <w:sz w:val="24"/>
          <w:szCs w:val="24"/>
        </w:rPr>
        <w:t xml:space="preserve"> </w:t>
      </w:r>
      <w:r w:rsidR="007567AC" w:rsidRPr="00854C33">
        <w:rPr>
          <w:rFonts w:ascii="Times New Roman" w:hAnsi="Times New Roman" w:cs="Times New Roman"/>
          <w:sz w:val="24"/>
          <w:szCs w:val="24"/>
        </w:rPr>
        <w:t xml:space="preserve">triggered conformational changes of peptides modify the structure and thus control the </w:t>
      </w:r>
      <w:r w:rsidR="00344B14" w:rsidRPr="00854C33">
        <w:rPr>
          <w:rFonts w:ascii="Times New Roman" w:hAnsi="Times New Roman" w:cs="Times New Roman"/>
          <w:sz w:val="24"/>
          <w:szCs w:val="24"/>
        </w:rPr>
        <w:t>functiona</w:t>
      </w:r>
      <w:r w:rsidR="007567AC" w:rsidRPr="00854C33">
        <w:rPr>
          <w:rFonts w:ascii="Times New Roman" w:hAnsi="Times New Roman" w:cs="Times New Roman"/>
          <w:sz w:val="24"/>
          <w:szCs w:val="24"/>
        </w:rPr>
        <w:t>l behaviour</w:t>
      </w:r>
      <w:r w:rsidR="006203A3" w:rsidRPr="00854C33">
        <w:rPr>
          <w:rFonts w:ascii="Times New Roman" w:hAnsi="Times New Roman" w:cs="Times New Roman"/>
          <w:sz w:val="24"/>
          <w:szCs w:val="24"/>
        </w:rPr>
        <w:t xml:space="preserve"> of the porous ZnGGH framework</w:t>
      </w:r>
      <w:r w:rsidR="007567AC" w:rsidRPr="00854C33">
        <w:rPr>
          <w:rFonts w:ascii="Times New Roman" w:hAnsi="Times New Roman" w:cs="Times New Roman"/>
          <w:sz w:val="24"/>
          <w:szCs w:val="24"/>
        </w:rPr>
        <w:t>.</w:t>
      </w:r>
    </w:p>
    <w:p w14:paraId="4D29EFCB" w14:textId="77777777" w:rsidR="009A73A3" w:rsidRDefault="009A73A3" w:rsidP="005E521F">
      <w:pPr>
        <w:spacing w:after="0" w:line="240" w:lineRule="auto"/>
        <w:ind w:firstLine="720"/>
        <w:jc w:val="both"/>
        <w:rPr>
          <w:rFonts w:ascii="Times New Roman" w:hAnsi="Times New Roman" w:cs="Times New Roman"/>
          <w:sz w:val="24"/>
          <w:szCs w:val="24"/>
        </w:rPr>
      </w:pPr>
    </w:p>
    <w:p w14:paraId="48CA1329" w14:textId="77777777" w:rsidR="009A73A3" w:rsidRDefault="009A73A3" w:rsidP="009A73A3">
      <w:pPr>
        <w:spacing w:after="0" w:line="240" w:lineRule="auto"/>
        <w:jc w:val="both"/>
        <w:rPr>
          <w:rFonts w:ascii="Times New Roman" w:hAnsi="Times New Roman" w:cs="Times New Roman"/>
          <w:b/>
          <w:sz w:val="24"/>
          <w:szCs w:val="24"/>
        </w:rPr>
      </w:pPr>
    </w:p>
    <w:p w14:paraId="7622D011" w14:textId="211C8313" w:rsidR="009A73A3" w:rsidRPr="00100F37" w:rsidRDefault="009A73A3" w:rsidP="009A73A3">
      <w:pPr>
        <w:pStyle w:val="EndNoteCategoryHeading"/>
      </w:pPr>
      <w:r w:rsidRPr="00854C33">
        <w:rPr>
          <w:rFonts w:ascii="Times New Roman" w:hAnsi="Times New Roman" w:cs="Times New Roman"/>
          <w:sz w:val="24"/>
          <w:szCs w:val="24"/>
        </w:rPr>
        <w:t>References</w:t>
      </w:r>
      <w:r w:rsidRPr="00854C33">
        <w:t xml:space="preserve"> </w:t>
      </w:r>
      <w:r w:rsidRPr="00854C33">
        <w:fldChar w:fldCharType="begin"/>
      </w:r>
      <w:r w:rsidRPr="00854C33">
        <w:instrText xml:space="preserve"> ADDIN EN.REFLIST </w:instrText>
      </w:r>
      <w:r w:rsidRPr="00854C33">
        <w:fldChar w:fldCharType="separate"/>
      </w:r>
    </w:p>
    <w:p w14:paraId="3095260C" w14:textId="77777777" w:rsidR="009A73A3" w:rsidRPr="00100F37" w:rsidRDefault="009A73A3" w:rsidP="009A73A3">
      <w:pPr>
        <w:pStyle w:val="EndNoteBibliography"/>
        <w:spacing w:after="0"/>
        <w:ind w:left="720" w:hanging="720"/>
      </w:pPr>
      <w:r w:rsidRPr="00100F37">
        <w:t>1</w:t>
      </w:r>
      <w:r w:rsidRPr="00100F37">
        <w:tab/>
        <w:t xml:space="preserve">Furukawa, H., Cordova, K. E., O’Keeffe, M. &amp; Yaghi, O. M. The Chemistry and Applications of Metal-Organic Frameworks. </w:t>
      </w:r>
      <w:r w:rsidRPr="00100F37">
        <w:rPr>
          <w:i/>
        </w:rPr>
        <w:t>Science</w:t>
      </w:r>
      <w:r w:rsidRPr="00100F37">
        <w:t xml:space="preserve"> </w:t>
      </w:r>
      <w:r w:rsidRPr="00100F37">
        <w:rPr>
          <w:b/>
        </w:rPr>
        <w:t>341</w:t>
      </w:r>
      <w:r w:rsidRPr="00100F37">
        <w:t>, (2013).</w:t>
      </w:r>
    </w:p>
    <w:p w14:paraId="64E1563A" w14:textId="77777777" w:rsidR="009A73A3" w:rsidRPr="00100F37" w:rsidRDefault="009A73A3" w:rsidP="009A73A3">
      <w:pPr>
        <w:pStyle w:val="EndNoteBibliography"/>
        <w:spacing w:after="0"/>
        <w:ind w:left="720" w:hanging="720"/>
      </w:pPr>
      <w:r w:rsidRPr="00100F37">
        <w:t>2</w:t>
      </w:r>
      <w:r w:rsidRPr="00100F37">
        <w:tab/>
        <w:t>Howarth, A. J.</w:t>
      </w:r>
      <w:r w:rsidRPr="00100F37">
        <w:rPr>
          <w:i/>
        </w:rPr>
        <w:t xml:space="preserve"> et al.</w:t>
      </w:r>
      <w:r w:rsidRPr="00100F37">
        <w:t xml:space="preserve"> Chemical, thermal and mechanical stabilities of metal–organic frameworks. </w:t>
      </w:r>
      <w:r w:rsidRPr="00100F37">
        <w:rPr>
          <w:i/>
        </w:rPr>
        <w:t>Nature Reviews Materials</w:t>
      </w:r>
      <w:r w:rsidRPr="00100F37">
        <w:t xml:space="preserve"> </w:t>
      </w:r>
      <w:r w:rsidRPr="00100F37">
        <w:rPr>
          <w:b/>
        </w:rPr>
        <w:t>1</w:t>
      </w:r>
      <w:r w:rsidRPr="00100F37">
        <w:t>, 15018, (2016).</w:t>
      </w:r>
    </w:p>
    <w:p w14:paraId="33B5CDEE" w14:textId="77777777" w:rsidR="009A73A3" w:rsidRPr="00100F37" w:rsidRDefault="009A73A3" w:rsidP="009A73A3">
      <w:pPr>
        <w:pStyle w:val="EndNoteBibliography"/>
        <w:spacing w:after="0"/>
        <w:ind w:left="720" w:hanging="720"/>
      </w:pPr>
      <w:r w:rsidRPr="00100F37">
        <w:lastRenderedPageBreak/>
        <w:t>3</w:t>
      </w:r>
      <w:r w:rsidRPr="00100F37">
        <w:tab/>
        <w:t xml:space="preserve">Kitagawa, S., Kitaura, R. &amp; Noro, S.-i. Functional Porous Coordination Polymers. </w:t>
      </w:r>
      <w:r w:rsidRPr="00100F37">
        <w:rPr>
          <w:i/>
        </w:rPr>
        <w:t>Angewandte Chemie International Edition</w:t>
      </w:r>
      <w:r w:rsidRPr="00100F37">
        <w:t xml:space="preserve"> </w:t>
      </w:r>
      <w:r w:rsidRPr="00100F37">
        <w:rPr>
          <w:b/>
        </w:rPr>
        <w:t>43</w:t>
      </w:r>
      <w:r w:rsidRPr="00100F37">
        <w:t>, 2334-2375, (2004).</w:t>
      </w:r>
    </w:p>
    <w:p w14:paraId="60A9FBA6" w14:textId="77777777" w:rsidR="009A73A3" w:rsidRPr="00100F37" w:rsidRDefault="009A73A3" w:rsidP="009A73A3">
      <w:pPr>
        <w:pStyle w:val="EndNoteBibliography"/>
        <w:spacing w:after="0"/>
        <w:ind w:left="720" w:hanging="720"/>
      </w:pPr>
      <w:r w:rsidRPr="00100F37">
        <w:t>4</w:t>
      </w:r>
      <w:r w:rsidRPr="00100F37">
        <w:tab/>
        <w:t xml:space="preserve">Moliner, M., Martínez, C. &amp; Corma , A. Multipore Zeolites: Synthesis and Catalytic Applications. </w:t>
      </w:r>
      <w:r w:rsidRPr="00100F37">
        <w:rPr>
          <w:i/>
        </w:rPr>
        <w:t>Angewandte Chemie International Edition</w:t>
      </w:r>
      <w:r w:rsidRPr="00100F37">
        <w:t xml:space="preserve"> </w:t>
      </w:r>
      <w:r w:rsidRPr="00100F37">
        <w:rPr>
          <w:b/>
        </w:rPr>
        <w:t>54</w:t>
      </w:r>
      <w:r w:rsidRPr="00100F37">
        <w:t>, 3560-3579, (2015).</w:t>
      </w:r>
    </w:p>
    <w:p w14:paraId="7428077D" w14:textId="77777777" w:rsidR="009A73A3" w:rsidRPr="00100F37" w:rsidRDefault="009A73A3" w:rsidP="009A73A3">
      <w:pPr>
        <w:pStyle w:val="EndNoteBibliography"/>
        <w:spacing w:after="0"/>
        <w:ind w:left="720" w:hanging="720"/>
      </w:pPr>
      <w:r w:rsidRPr="00100F37">
        <w:t>5</w:t>
      </w:r>
      <w:r w:rsidRPr="00100F37">
        <w:tab/>
        <w:t xml:space="preserve">Kaskel, S. in </w:t>
      </w:r>
      <w:r w:rsidRPr="00100F37">
        <w:rPr>
          <w:i/>
        </w:rPr>
        <w:t>The Chemistry of Metal–Organic Frameworks</w:t>
      </w:r>
      <w:r w:rsidRPr="00100F37">
        <w:t xml:space="preserve">     1-3 (Wiley-VCH Verlag GmbH &amp; Co. KGaA, 2016).</w:t>
      </w:r>
    </w:p>
    <w:p w14:paraId="3EB42DBD" w14:textId="77777777" w:rsidR="009A73A3" w:rsidRPr="00100F37" w:rsidRDefault="009A73A3" w:rsidP="009A73A3">
      <w:pPr>
        <w:pStyle w:val="EndNoteBibliography"/>
        <w:spacing w:after="0"/>
        <w:ind w:left="720" w:hanging="720"/>
      </w:pPr>
      <w:r w:rsidRPr="00100F37">
        <w:t>6</w:t>
      </w:r>
      <w:r w:rsidRPr="00100F37">
        <w:tab/>
        <w:t xml:space="preserve">Beck, D. A. C., Alonso, D. O. V., Inoyama, D. &amp; Daggett, V. The intrinsic conformational propensities of the 20 naturally occurring amino acids and reflection of these propensities in proteins. </w:t>
      </w:r>
      <w:r w:rsidRPr="00100F37">
        <w:rPr>
          <w:i/>
        </w:rPr>
        <w:t>Proceedings of the National Academy of Sciences</w:t>
      </w:r>
      <w:r w:rsidRPr="00100F37">
        <w:t xml:space="preserve"> </w:t>
      </w:r>
      <w:r w:rsidRPr="00100F37">
        <w:rPr>
          <w:b/>
        </w:rPr>
        <w:t>105</w:t>
      </w:r>
      <w:r w:rsidRPr="00100F37">
        <w:t>, 12259-12264, (2008).</w:t>
      </w:r>
    </w:p>
    <w:p w14:paraId="214B71B8" w14:textId="77777777" w:rsidR="009A73A3" w:rsidRPr="00100F37" w:rsidRDefault="009A73A3" w:rsidP="009A73A3">
      <w:pPr>
        <w:pStyle w:val="EndNoteBibliography"/>
        <w:spacing w:after="0"/>
        <w:ind w:left="720" w:hanging="720"/>
      </w:pPr>
      <w:r w:rsidRPr="00100F37">
        <w:t>7</w:t>
      </w:r>
      <w:r w:rsidRPr="00100F37">
        <w:tab/>
        <w:t xml:space="preserve">Swain, J. F. &amp; Gierasch, L. M. The changing landscape of protein allostery. </w:t>
      </w:r>
      <w:r w:rsidRPr="00100F37">
        <w:rPr>
          <w:i/>
        </w:rPr>
        <w:t>Current Opinion in Structural Biology</w:t>
      </w:r>
      <w:r w:rsidRPr="00100F37">
        <w:t xml:space="preserve"> </w:t>
      </w:r>
      <w:r w:rsidRPr="00100F37">
        <w:rPr>
          <w:b/>
        </w:rPr>
        <w:t>16</w:t>
      </w:r>
      <w:r w:rsidRPr="00100F37">
        <w:t>, 102-108, (2006).</w:t>
      </w:r>
    </w:p>
    <w:p w14:paraId="66567350" w14:textId="77777777" w:rsidR="009A73A3" w:rsidRPr="00100F37" w:rsidRDefault="009A73A3" w:rsidP="009A73A3">
      <w:pPr>
        <w:pStyle w:val="EndNoteBibliography"/>
        <w:spacing w:after="0"/>
        <w:ind w:left="720" w:hanging="720"/>
      </w:pPr>
      <w:r w:rsidRPr="00100F37">
        <w:t>8</w:t>
      </w:r>
      <w:r w:rsidRPr="00100F37">
        <w:tab/>
        <w:t xml:space="preserve">Csermely, P., Palotai, R. &amp; Nussinov, R. Induced fit, conformational selection and independent dynamic segments: an extended view of binding events. </w:t>
      </w:r>
      <w:r w:rsidRPr="00100F37">
        <w:rPr>
          <w:i/>
        </w:rPr>
        <w:t>Trends in Biochemical Sciences</w:t>
      </w:r>
      <w:r w:rsidRPr="00100F37">
        <w:t xml:space="preserve"> </w:t>
      </w:r>
      <w:r w:rsidRPr="00100F37">
        <w:rPr>
          <w:b/>
        </w:rPr>
        <w:t>35</w:t>
      </w:r>
      <w:r w:rsidRPr="00100F37">
        <w:t>, 539-546, (2010).</w:t>
      </w:r>
    </w:p>
    <w:p w14:paraId="1D92AB3E" w14:textId="77777777" w:rsidR="009A73A3" w:rsidRPr="00100F37" w:rsidRDefault="009A73A3" w:rsidP="009A73A3">
      <w:pPr>
        <w:pStyle w:val="EndNoteBibliography"/>
        <w:spacing w:after="0"/>
        <w:ind w:left="720" w:hanging="720"/>
      </w:pPr>
      <w:r w:rsidRPr="00100F37">
        <w:t>9</w:t>
      </w:r>
      <w:r w:rsidRPr="00100F37">
        <w:tab/>
        <w:t>Schneemann, A.</w:t>
      </w:r>
      <w:r w:rsidRPr="00100F37">
        <w:rPr>
          <w:i/>
        </w:rPr>
        <w:t xml:space="preserve"> et al.</w:t>
      </w:r>
      <w:r w:rsidRPr="00100F37">
        <w:t xml:space="preserve"> Flexible metal-organic frameworks. </w:t>
      </w:r>
      <w:r w:rsidRPr="00100F37">
        <w:rPr>
          <w:i/>
        </w:rPr>
        <w:t>Chemical Society Reviews</w:t>
      </w:r>
      <w:r w:rsidRPr="00100F37">
        <w:t xml:space="preserve"> </w:t>
      </w:r>
      <w:r w:rsidRPr="00100F37">
        <w:rPr>
          <w:b/>
        </w:rPr>
        <w:t>43</w:t>
      </w:r>
      <w:r w:rsidRPr="00100F37">
        <w:t>, 6062-6096, (2014).</w:t>
      </w:r>
    </w:p>
    <w:p w14:paraId="1EC02192" w14:textId="77777777" w:rsidR="009A73A3" w:rsidRPr="00100F37" w:rsidRDefault="009A73A3" w:rsidP="009A73A3">
      <w:pPr>
        <w:pStyle w:val="EndNoteBibliography"/>
        <w:spacing w:after="0"/>
        <w:ind w:left="720" w:hanging="720"/>
      </w:pPr>
      <w:r w:rsidRPr="00100F37">
        <w:t>10</w:t>
      </w:r>
      <w:r w:rsidRPr="00100F37">
        <w:tab/>
        <w:t xml:space="preserve">Horike, S., Shimomura, S. &amp; Kitagawa, S. Soft porous crystals. </w:t>
      </w:r>
      <w:r w:rsidRPr="00100F37">
        <w:rPr>
          <w:i/>
        </w:rPr>
        <w:t>Nat Chem</w:t>
      </w:r>
      <w:r w:rsidRPr="00100F37">
        <w:t xml:space="preserve"> </w:t>
      </w:r>
      <w:r w:rsidRPr="00100F37">
        <w:rPr>
          <w:b/>
        </w:rPr>
        <w:t>1</w:t>
      </w:r>
      <w:r w:rsidRPr="00100F37">
        <w:t>, 695-704, (2009).</w:t>
      </w:r>
    </w:p>
    <w:p w14:paraId="4BD4B2C8" w14:textId="77777777" w:rsidR="009A73A3" w:rsidRPr="00100F37" w:rsidRDefault="009A73A3" w:rsidP="009A73A3">
      <w:pPr>
        <w:pStyle w:val="EndNoteBibliography"/>
        <w:spacing w:after="0"/>
        <w:ind w:left="720" w:hanging="720"/>
      </w:pPr>
      <w:r w:rsidRPr="00100F37">
        <w:t>11</w:t>
      </w:r>
      <w:r w:rsidRPr="00100F37">
        <w:tab/>
        <w:t>Loiseau, T.</w:t>
      </w:r>
      <w:r w:rsidRPr="00100F37">
        <w:rPr>
          <w:i/>
        </w:rPr>
        <w:t xml:space="preserve"> et al.</w:t>
      </w:r>
      <w:r w:rsidRPr="00100F37">
        <w:t xml:space="preserve"> A Rationale for the Large Breathing of the Porous Aluminum Terephthalate (MIL-53) Upon Hydration. </w:t>
      </w:r>
      <w:r w:rsidRPr="00100F37">
        <w:rPr>
          <w:i/>
        </w:rPr>
        <w:t>Chemistry – A European Journal</w:t>
      </w:r>
      <w:r w:rsidRPr="00100F37">
        <w:t xml:space="preserve"> </w:t>
      </w:r>
      <w:r w:rsidRPr="00100F37">
        <w:rPr>
          <w:b/>
        </w:rPr>
        <w:t>10</w:t>
      </w:r>
      <w:r w:rsidRPr="00100F37">
        <w:t>, 1373-1382, (2004).</w:t>
      </w:r>
    </w:p>
    <w:p w14:paraId="39DB8D34" w14:textId="77777777" w:rsidR="009A73A3" w:rsidRPr="00100F37" w:rsidRDefault="009A73A3" w:rsidP="009A73A3">
      <w:pPr>
        <w:pStyle w:val="EndNoteBibliography"/>
        <w:spacing w:after="0"/>
        <w:ind w:left="720" w:hanging="720"/>
      </w:pPr>
      <w:r w:rsidRPr="00100F37">
        <w:lastRenderedPageBreak/>
        <w:t>12</w:t>
      </w:r>
      <w:r w:rsidRPr="00100F37">
        <w:tab/>
        <w:t>Nouar, F.</w:t>
      </w:r>
      <w:r w:rsidRPr="00100F37">
        <w:rPr>
          <w:i/>
        </w:rPr>
        <w:t xml:space="preserve"> et al.</w:t>
      </w:r>
      <w:r w:rsidRPr="00100F37">
        <w:t xml:space="preserve"> Tuning the breathing behaviour of MIL-53 by cation mixing. </w:t>
      </w:r>
      <w:r w:rsidRPr="00100F37">
        <w:rPr>
          <w:i/>
        </w:rPr>
        <w:t>Chemical Communications</w:t>
      </w:r>
      <w:r w:rsidRPr="00100F37">
        <w:t xml:space="preserve"> </w:t>
      </w:r>
      <w:r w:rsidRPr="00100F37">
        <w:rPr>
          <w:b/>
        </w:rPr>
        <w:t>48</w:t>
      </w:r>
      <w:r w:rsidRPr="00100F37">
        <w:t>, 10237-10239, (2012).</w:t>
      </w:r>
    </w:p>
    <w:p w14:paraId="36C4E8F8" w14:textId="77777777" w:rsidR="009A73A3" w:rsidRPr="00100F37" w:rsidRDefault="009A73A3" w:rsidP="009A73A3">
      <w:pPr>
        <w:pStyle w:val="EndNoteBibliography"/>
        <w:spacing w:after="0"/>
        <w:ind w:left="720" w:hanging="720"/>
      </w:pPr>
      <w:r w:rsidRPr="00100F37">
        <w:t>13</w:t>
      </w:r>
      <w:r w:rsidRPr="00100F37">
        <w:tab/>
        <w:t>Serre, C.</w:t>
      </w:r>
      <w:r w:rsidRPr="00100F37">
        <w:rPr>
          <w:i/>
        </w:rPr>
        <w:t xml:space="preserve"> et al.</w:t>
      </w:r>
      <w:r w:rsidRPr="00100F37">
        <w:t xml:space="preserve"> Role of Solvent-Host Interactions That Lead to Very Large Swelling of Hybrid Frameworks. </w:t>
      </w:r>
      <w:r w:rsidRPr="00100F37">
        <w:rPr>
          <w:i/>
        </w:rPr>
        <w:t>Science</w:t>
      </w:r>
      <w:r w:rsidRPr="00100F37">
        <w:t xml:space="preserve"> </w:t>
      </w:r>
      <w:r w:rsidRPr="00100F37">
        <w:rPr>
          <w:b/>
        </w:rPr>
        <w:t>315</w:t>
      </w:r>
      <w:r w:rsidRPr="00100F37">
        <w:t>, 1828-1831, (2007).</w:t>
      </w:r>
    </w:p>
    <w:p w14:paraId="3B2A4D35" w14:textId="77777777" w:rsidR="009A73A3" w:rsidRPr="00100F37" w:rsidRDefault="009A73A3" w:rsidP="009A73A3">
      <w:pPr>
        <w:pStyle w:val="EndNoteBibliography"/>
        <w:spacing w:after="0"/>
        <w:ind w:left="720" w:hanging="720"/>
      </w:pPr>
      <w:r w:rsidRPr="00100F37">
        <w:t>14</w:t>
      </w:r>
      <w:r w:rsidRPr="00100F37">
        <w:tab/>
        <w:t xml:space="preserve">Maji, T. K., Matsuda, R. &amp; Kitagawa, S. A flexible interpenetrating coordination framework with a bimodal porous functionality. </w:t>
      </w:r>
      <w:r w:rsidRPr="00100F37">
        <w:rPr>
          <w:i/>
        </w:rPr>
        <w:t>Nat Mater</w:t>
      </w:r>
      <w:r w:rsidRPr="00100F37">
        <w:t xml:space="preserve"> </w:t>
      </w:r>
      <w:r w:rsidRPr="00100F37">
        <w:rPr>
          <w:b/>
        </w:rPr>
        <w:t>6</w:t>
      </w:r>
      <w:r w:rsidRPr="00100F37">
        <w:t>, 142-148, (2007).</w:t>
      </w:r>
    </w:p>
    <w:p w14:paraId="60E0BF4C" w14:textId="77777777" w:rsidR="009A73A3" w:rsidRPr="00100F37" w:rsidRDefault="009A73A3" w:rsidP="009A73A3">
      <w:pPr>
        <w:pStyle w:val="EndNoteBibliography"/>
        <w:spacing w:after="0"/>
        <w:ind w:left="720" w:hanging="720"/>
      </w:pPr>
      <w:r w:rsidRPr="00100F37">
        <w:t>15</w:t>
      </w:r>
      <w:r w:rsidRPr="00100F37">
        <w:tab/>
        <w:t>Mason, J. A.</w:t>
      </w:r>
      <w:r w:rsidRPr="00100F37">
        <w:rPr>
          <w:i/>
        </w:rPr>
        <w:t xml:space="preserve"> et al.</w:t>
      </w:r>
      <w:r w:rsidRPr="00100F37">
        <w:t xml:space="preserve"> Methane storage in flexible metal–organic frameworks with intrinsic thermal management. </w:t>
      </w:r>
      <w:r w:rsidRPr="00100F37">
        <w:rPr>
          <w:i/>
        </w:rPr>
        <w:t>Nature</w:t>
      </w:r>
      <w:r w:rsidRPr="00100F37">
        <w:t xml:space="preserve"> </w:t>
      </w:r>
      <w:r w:rsidRPr="00100F37">
        <w:rPr>
          <w:b/>
        </w:rPr>
        <w:t>527</w:t>
      </w:r>
      <w:r w:rsidRPr="00100F37">
        <w:t>, 357-361, (2015).</w:t>
      </w:r>
    </w:p>
    <w:p w14:paraId="2917A6AB" w14:textId="77777777" w:rsidR="009A73A3" w:rsidRPr="00100F37" w:rsidRDefault="009A73A3" w:rsidP="009A73A3">
      <w:pPr>
        <w:pStyle w:val="EndNoteBibliography"/>
        <w:spacing w:after="0"/>
        <w:ind w:left="720" w:hanging="720"/>
      </w:pPr>
      <w:r w:rsidRPr="00100F37">
        <w:t>16</w:t>
      </w:r>
      <w:r w:rsidRPr="00100F37">
        <w:tab/>
        <w:t>Sabrina, F.</w:t>
      </w:r>
      <w:r w:rsidRPr="00100F37">
        <w:rPr>
          <w:i/>
        </w:rPr>
        <w:t xml:space="preserve"> et al.</w:t>
      </w:r>
      <w:r w:rsidRPr="00100F37">
        <w:t xml:space="preserve"> Allosteric Binding of Halide Anions by a New Dimeric Interpenetrated Coordination Cage. </w:t>
      </w:r>
      <w:r w:rsidRPr="00100F37">
        <w:rPr>
          <w:i/>
        </w:rPr>
        <w:t>Angewandte Chemie International Edition</w:t>
      </w:r>
      <w:r w:rsidRPr="00100F37">
        <w:t xml:space="preserve"> </w:t>
      </w:r>
      <w:r w:rsidRPr="00100F37">
        <w:rPr>
          <w:b/>
        </w:rPr>
        <w:t>51</w:t>
      </w:r>
      <w:r w:rsidRPr="00100F37">
        <w:t>, 2191-2194, (2012).</w:t>
      </w:r>
    </w:p>
    <w:p w14:paraId="0B61C2B8" w14:textId="77777777" w:rsidR="009A73A3" w:rsidRPr="00100F37" w:rsidRDefault="009A73A3" w:rsidP="009A73A3">
      <w:pPr>
        <w:pStyle w:val="EndNoteBibliography"/>
        <w:spacing w:after="0"/>
        <w:ind w:left="720" w:hanging="720"/>
      </w:pPr>
      <w:r w:rsidRPr="00100F37">
        <w:t>17</w:t>
      </w:r>
      <w:r w:rsidRPr="00100F37">
        <w:tab/>
        <w:t>Freye, S.</w:t>
      </w:r>
      <w:r w:rsidRPr="00100F37">
        <w:rPr>
          <w:i/>
        </w:rPr>
        <w:t xml:space="preserve"> et al.</w:t>
      </w:r>
      <w:r w:rsidRPr="00100F37">
        <w:t xml:space="preserve"> Template Control over Dimerization and Guest Selectivity of Interpenetrated Coordination Cages. </w:t>
      </w:r>
      <w:r w:rsidRPr="00100F37">
        <w:rPr>
          <w:i/>
        </w:rPr>
        <w:t>Journal of the American Chemical Society</w:t>
      </w:r>
      <w:r w:rsidRPr="00100F37">
        <w:t xml:space="preserve"> </w:t>
      </w:r>
      <w:r w:rsidRPr="00100F37">
        <w:rPr>
          <w:b/>
        </w:rPr>
        <w:t>135</w:t>
      </w:r>
      <w:r w:rsidRPr="00100F37">
        <w:t>, 8476-8479, (2013).</w:t>
      </w:r>
    </w:p>
    <w:p w14:paraId="4077C318" w14:textId="77777777" w:rsidR="009A73A3" w:rsidRPr="00100F37" w:rsidRDefault="009A73A3" w:rsidP="009A73A3">
      <w:pPr>
        <w:pStyle w:val="EndNoteBibliography"/>
        <w:spacing w:after="0"/>
        <w:ind w:left="720" w:hanging="720"/>
      </w:pPr>
      <w:r w:rsidRPr="00100F37">
        <w:t>18</w:t>
      </w:r>
      <w:r w:rsidRPr="00100F37">
        <w:tab/>
        <w:t>Löffler, S.</w:t>
      </w:r>
      <w:r w:rsidRPr="00100F37">
        <w:rPr>
          <w:i/>
        </w:rPr>
        <w:t xml:space="preserve"> et al.</w:t>
      </w:r>
      <w:r w:rsidRPr="00100F37">
        <w:t xml:space="preserve"> Triggered Exchange of Anionic for Neutral Guests inside a Cationic Coordination Cage. </w:t>
      </w:r>
      <w:r w:rsidRPr="00100F37">
        <w:rPr>
          <w:i/>
        </w:rPr>
        <w:t>Journal of the American Chemical Society</w:t>
      </w:r>
      <w:r w:rsidRPr="00100F37">
        <w:t xml:space="preserve"> </w:t>
      </w:r>
      <w:r w:rsidRPr="00100F37">
        <w:rPr>
          <w:b/>
        </w:rPr>
        <w:t>137</w:t>
      </w:r>
      <w:r w:rsidRPr="00100F37">
        <w:t>, 1060-1063, (2015).</w:t>
      </w:r>
    </w:p>
    <w:p w14:paraId="4D8436AD" w14:textId="77777777" w:rsidR="009A73A3" w:rsidRPr="00100F37" w:rsidRDefault="009A73A3" w:rsidP="009A73A3">
      <w:pPr>
        <w:pStyle w:val="EndNoteBibliography"/>
        <w:spacing w:after="0"/>
        <w:ind w:left="720" w:hanging="720"/>
      </w:pPr>
      <w:r w:rsidRPr="00100F37">
        <w:t>19</w:t>
      </w:r>
      <w:r w:rsidRPr="00100F37">
        <w:tab/>
        <w:t xml:space="preserve">Lin, Z.-J., Lu, J., Hong, M. &amp; Cao, R. Metal-organic frameworks based on flexible ligands (FL-MOFs): structures and applications. </w:t>
      </w:r>
      <w:r w:rsidRPr="00100F37">
        <w:rPr>
          <w:i/>
        </w:rPr>
        <w:t>Chemical Society Reviews</w:t>
      </w:r>
      <w:r w:rsidRPr="00100F37">
        <w:t xml:space="preserve"> </w:t>
      </w:r>
      <w:r w:rsidRPr="00100F37">
        <w:rPr>
          <w:b/>
        </w:rPr>
        <w:t>43</w:t>
      </w:r>
      <w:r w:rsidRPr="00100F37">
        <w:t>, 5867-5895, (2014).</w:t>
      </w:r>
    </w:p>
    <w:p w14:paraId="64326536" w14:textId="77777777" w:rsidR="009A73A3" w:rsidRPr="00100F37" w:rsidRDefault="009A73A3" w:rsidP="009A73A3">
      <w:pPr>
        <w:pStyle w:val="EndNoteBibliography"/>
        <w:spacing w:after="0"/>
        <w:ind w:left="720" w:hanging="720"/>
      </w:pPr>
      <w:r w:rsidRPr="00100F37">
        <w:t>20</w:t>
      </w:r>
      <w:r w:rsidRPr="00100F37">
        <w:tab/>
        <w:t>Colodrero, R. M. P.</w:t>
      </w:r>
      <w:r w:rsidRPr="00100F37">
        <w:rPr>
          <w:i/>
        </w:rPr>
        <w:t xml:space="preserve"> et al.</w:t>
      </w:r>
      <w:r w:rsidRPr="00100F37">
        <w:t xml:space="preserve"> Multifunctional lanthanum tetraphosphonates: Flexible, ultramicroporous and proton-</w:t>
      </w:r>
      <w:r w:rsidRPr="00100F37">
        <w:lastRenderedPageBreak/>
        <w:t xml:space="preserve">conducting hybrid frameworks. </w:t>
      </w:r>
      <w:r w:rsidRPr="00100F37">
        <w:rPr>
          <w:i/>
        </w:rPr>
        <w:t>Dalton Transactions</w:t>
      </w:r>
      <w:r w:rsidRPr="00100F37">
        <w:t xml:space="preserve"> </w:t>
      </w:r>
      <w:r w:rsidRPr="00100F37">
        <w:rPr>
          <w:b/>
        </w:rPr>
        <w:t>41</w:t>
      </w:r>
      <w:r w:rsidRPr="00100F37">
        <w:t>, 4045-4051, (2012).</w:t>
      </w:r>
    </w:p>
    <w:p w14:paraId="7C61A4B3" w14:textId="77777777" w:rsidR="009A73A3" w:rsidRPr="00100F37" w:rsidRDefault="009A73A3" w:rsidP="009A73A3">
      <w:pPr>
        <w:pStyle w:val="EndNoteBibliography"/>
        <w:spacing w:after="0"/>
        <w:ind w:left="720" w:hanging="720"/>
      </w:pPr>
      <w:r w:rsidRPr="00100F37">
        <w:t>21</w:t>
      </w:r>
      <w:r w:rsidRPr="00100F37">
        <w:tab/>
        <w:t>Rouschmeyer, P.</w:t>
      </w:r>
      <w:r w:rsidRPr="00100F37">
        <w:rPr>
          <w:i/>
        </w:rPr>
        <w:t xml:space="preserve"> et al.</w:t>
      </w:r>
      <w:r w:rsidRPr="00100F37">
        <w:t xml:space="preserve"> A Flexible Fluorescent Zr Carboxylate Metal–Organic Framework for the Detection of Electron-Rich Molecules in Solution. </w:t>
      </w:r>
      <w:r w:rsidRPr="00100F37">
        <w:rPr>
          <w:i/>
        </w:rPr>
        <w:t>Inorganic Chemistry</w:t>
      </w:r>
      <w:r w:rsidRPr="00100F37">
        <w:t xml:space="preserve"> </w:t>
      </w:r>
      <w:r w:rsidRPr="00100F37">
        <w:rPr>
          <w:b/>
        </w:rPr>
        <w:t>56</w:t>
      </w:r>
      <w:r w:rsidRPr="00100F37">
        <w:t>, 8423-8429, (2017).</w:t>
      </w:r>
    </w:p>
    <w:p w14:paraId="48F8704C" w14:textId="77777777" w:rsidR="009A73A3" w:rsidRPr="00100F37" w:rsidRDefault="009A73A3" w:rsidP="009A73A3">
      <w:pPr>
        <w:pStyle w:val="EndNoteBibliography"/>
        <w:spacing w:after="0"/>
        <w:ind w:left="720" w:hanging="720"/>
      </w:pPr>
      <w:r w:rsidRPr="00100F37">
        <w:t>22</w:t>
      </w:r>
      <w:r w:rsidRPr="00100F37">
        <w:tab/>
        <w:t xml:space="preserve">H.-M. Yeung, H., Kosa, M., Parrinello, M. &amp; Cheetham, A. K. Chiral, Racemic, and Meso-Lithium Tartrate Framework Polymorphs: A Detailed Structural Analysis. </w:t>
      </w:r>
      <w:r w:rsidRPr="00100F37">
        <w:rPr>
          <w:i/>
        </w:rPr>
        <w:t>Crystal Growth &amp; Design</w:t>
      </w:r>
      <w:r w:rsidRPr="00100F37">
        <w:t xml:space="preserve"> </w:t>
      </w:r>
      <w:r w:rsidRPr="00100F37">
        <w:rPr>
          <w:b/>
        </w:rPr>
        <w:t>13</w:t>
      </w:r>
      <w:r w:rsidRPr="00100F37">
        <w:t>, 3705-3715, (2013).</w:t>
      </w:r>
    </w:p>
    <w:p w14:paraId="7DF8E474" w14:textId="77777777" w:rsidR="009A73A3" w:rsidRPr="00100F37" w:rsidRDefault="009A73A3" w:rsidP="009A73A3">
      <w:pPr>
        <w:pStyle w:val="EndNoteBibliography"/>
        <w:spacing w:after="0"/>
        <w:ind w:left="720" w:hanging="720"/>
      </w:pPr>
      <w:r w:rsidRPr="00100F37">
        <w:t>23</w:t>
      </w:r>
      <w:r w:rsidRPr="00100F37">
        <w:tab/>
        <w:t>Motkuri, R. K.</w:t>
      </w:r>
      <w:r w:rsidRPr="00100F37">
        <w:rPr>
          <w:i/>
        </w:rPr>
        <w:t xml:space="preserve"> et al.</w:t>
      </w:r>
      <w:r w:rsidRPr="00100F37">
        <w:t xml:space="preserve"> Role of hydrocarbons in pore expansion and contraction of a flexible metal-organic framework. </w:t>
      </w:r>
      <w:r w:rsidRPr="00100F37">
        <w:rPr>
          <w:i/>
        </w:rPr>
        <w:t>Chemical Communications</w:t>
      </w:r>
      <w:r w:rsidRPr="00100F37">
        <w:t xml:space="preserve"> </w:t>
      </w:r>
      <w:r w:rsidRPr="00100F37">
        <w:rPr>
          <w:b/>
        </w:rPr>
        <w:t>47</w:t>
      </w:r>
      <w:r w:rsidRPr="00100F37">
        <w:t>, 7077-7079, (2011).</w:t>
      </w:r>
    </w:p>
    <w:p w14:paraId="506135F8" w14:textId="77777777" w:rsidR="009A73A3" w:rsidRPr="00100F37" w:rsidRDefault="009A73A3" w:rsidP="009A73A3">
      <w:pPr>
        <w:pStyle w:val="EndNoteBibliography"/>
        <w:spacing w:after="0"/>
        <w:ind w:left="720" w:hanging="720"/>
      </w:pPr>
      <w:r w:rsidRPr="00100F37">
        <w:t>24</w:t>
      </w:r>
      <w:r w:rsidRPr="00100F37">
        <w:tab/>
        <w:t xml:space="preserve">Murdock, C. R., Lu, Z. &amp; Jenkins, D. M. Effects of Solvation on the Framework of a Breathing Copper MOF Employing a Semirigid Linker. </w:t>
      </w:r>
      <w:r w:rsidRPr="00100F37">
        <w:rPr>
          <w:i/>
        </w:rPr>
        <w:t>Inorganic Chemistry</w:t>
      </w:r>
      <w:r w:rsidRPr="00100F37">
        <w:t xml:space="preserve"> </w:t>
      </w:r>
      <w:r w:rsidRPr="00100F37">
        <w:rPr>
          <w:b/>
        </w:rPr>
        <w:t>52</w:t>
      </w:r>
      <w:r w:rsidRPr="00100F37">
        <w:t>, 2182-2187, (2013).</w:t>
      </w:r>
    </w:p>
    <w:p w14:paraId="3C604070" w14:textId="77777777" w:rsidR="009A73A3" w:rsidRPr="00100F37" w:rsidRDefault="009A73A3" w:rsidP="009A73A3">
      <w:pPr>
        <w:pStyle w:val="EndNoteBibliography"/>
        <w:spacing w:after="0"/>
        <w:ind w:left="720" w:hanging="720"/>
      </w:pPr>
      <w:r w:rsidRPr="00100F37">
        <w:t>25</w:t>
      </w:r>
      <w:r w:rsidRPr="00100F37">
        <w:tab/>
        <w:t xml:space="preserve">Haddad, J., Whitehead, G. F. S., Katsoulidis, A. P. &amp; Rosseinsky, M. J. In-MOFs based on amide functionalised flexible linkers. </w:t>
      </w:r>
      <w:r w:rsidRPr="00100F37">
        <w:rPr>
          <w:i/>
        </w:rPr>
        <w:t>Faraday Discussions</w:t>
      </w:r>
      <w:r w:rsidRPr="00100F37">
        <w:t xml:space="preserve"> </w:t>
      </w:r>
      <w:r w:rsidRPr="00100F37">
        <w:rPr>
          <w:b/>
        </w:rPr>
        <w:t>201</w:t>
      </w:r>
      <w:r w:rsidRPr="00100F37">
        <w:t>, 327-335, (2017).</w:t>
      </w:r>
    </w:p>
    <w:p w14:paraId="5394DE41" w14:textId="77777777" w:rsidR="009A73A3" w:rsidRPr="00100F37" w:rsidRDefault="009A73A3" w:rsidP="009A73A3">
      <w:pPr>
        <w:pStyle w:val="EndNoteBibliography"/>
        <w:spacing w:after="0"/>
        <w:ind w:left="720" w:hanging="720"/>
      </w:pPr>
      <w:r w:rsidRPr="00100F37">
        <w:t>26</w:t>
      </w:r>
      <w:r w:rsidRPr="00100F37">
        <w:tab/>
        <w:t>Rabone, J.</w:t>
      </w:r>
      <w:r w:rsidRPr="00100F37">
        <w:rPr>
          <w:i/>
        </w:rPr>
        <w:t xml:space="preserve"> et al.</w:t>
      </w:r>
      <w:r w:rsidRPr="00100F37">
        <w:t xml:space="preserve"> An Adaptable Peptide-Based Porous Material. </w:t>
      </w:r>
      <w:r w:rsidRPr="00100F37">
        <w:rPr>
          <w:i/>
        </w:rPr>
        <w:t>Science</w:t>
      </w:r>
      <w:r w:rsidRPr="00100F37">
        <w:t xml:space="preserve"> </w:t>
      </w:r>
      <w:r w:rsidRPr="00100F37">
        <w:rPr>
          <w:b/>
        </w:rPr>
        <w:t>329</w:t>
      </w:r>
      <w:r w:rsidRPr="00100F37">
        <w:t>, 1053-1057, (2010).</w:t>
      </w:r>
    </w:p>
    <w:p w14:paraId="111F4E17" w14:textId="77777777" w:rsidR="009A73A3" w:rsidRPr="00100F37" w:rsidRDefault="009A73A3" w:rsidP="009A73A3">
      <w:pPr>
        <w:pStyle w:val="EndNoteBibliography"/>
        <w:spacing w:after="0"/>
        <w:ind w:left="720" w:hanging="720"/>
      </w:pPr>
      <w:r w:rsidRPr="00100F37">
        <w:t>27</w:t>
      </w:r>
      <w:r w:rsidRPr="00100F37">
        <w:tab/>
        <w:t>Martí Gastaldo, C.</w:t>
      </w:r>
      <w:r w:rsidRPr="00100F37">
        <w:rPr>
          <w:i/>
        </w:rPr>
        <w:t xml:space="preserve"> et al.</w:t>
      </w:r>
      <w:r w:rsidRPr="00100F37">
        <w:t xml:space="preserve"> Side-chain control of porosity closure in single- and multiple-peptide-based porous materials by cooperative folding. </w:t>
      </w:r>
      <w:r w:rsidRPr="00100F37">
        <w:rPr>
          <w:i/>
        </w:rPr>
        <w:t>Nat Chem</w:t>
      </w:r>
      <w:r w:rsidRPr="00100F37">
        <w:t xml:space="preserve"> </w:t>
      </w:r>
      <w:r w:rsidRPr="00100F37">
        <w:rPr>
          <w:b/>
        </w:rPr>
        <w:t>6</w:t>
      </w:r>
      <w:r w:rsidRPr="00100F37">
        <w:t>, 343-351, (2014).</w:t>
      </w:r>
    </w:p>
    <w:p w14:paraId="79038019" w14:textId="77777777" w:rsidR="009A73A3" w:rsidRPr="00100F37" w:rsidRDefault="009A73A3" w:rsidP="009A73A3">
      <w:pPr>
        <w:pStyle w:val="EndNoteBibliography"/>
        <w:spacing w:after="0"/>
        <w:ind w:left="720" w:hanging="720"/>
      </w:pPr>
      <w:r w:rsidRPr="00100F37">
        <w:lastRenderedPageBreak/>
        <w:t>28</w:t>
      </w:r>
      <w:r w:rsidRPr="00100F37">
        <w:tab/>
        <w:t>Katsoulidis, A. P.</w:t>
      </w:r>
      <w:r w:rsidRPr="00100F37">
        <w:rPr>
          <w:i/>
        </w:rPr>
        <w:t xml:space="preserve"> et al.</w:t>
      </w:r>
      <w:r w:rsidRPr="00100F37">
        <w:t xml:space="preserve"> Guest-Adaptable and Water-Stable Peptide-Based Porous Materials by Imidazolate Side Chain Control. </w:t>
      </w:r>
      <w:r w:rsidRPr="00100F37">
        <w:rPr>
          <w:i/>
        </w:rPr>
        <w:t>Angewandte Chemie International Edition</w:t>
      </w:r>
      <w:r w:rsidRPr="00100F37">
        <w:t xml:space="preserve"> </w:t>
      </w:r>
      <w:r w:rsidRPr="00100F37">
        <w:rPr>
          <w:b/>
        </w:rPr>
        <w:t>53</w:t>
      </w:r>
      <w:r w:rsidRPr="00100F37">
        <w:t>, 193-198, (2014).</w:t>
      </w:r>
    </w:p>
    <w:p w14:paraId="165644AF" w14:textId="77777777" w:rsidR="009A73A3" w:rsidRPr="00100F37" w:rsidRDefault="009A73A3" w:rsidP="009A73A3">
      <w:pPr>
        <w:pStyle w:val="EndNoteBibliography"/>
        <w:spacing w:after="0"/>
        <w:ind w:left="720" w:hanging="720"/>
      </w:pPr>
      <w:r w:rsidRPr="00100F37">
        <w:t>29</w:t>
      </w:r>
      <w:r w:rsidRPr="00100F37">
        <w:tab/>
        <w:t xml:space="preserve">Mu, Y., Nguyen, P. H. &amp; Stock, G. Energy landscape of a small peptide revealed by dihedral angle principal component analysis. </w:t>
      </w:r>
      <w:r w:rsidRPr="00100F37">
        <w:rPr>
          <w:i/>
        </w:rPr>
        <w:t>Proteins: Structure, Function, and Bioinformatics</w:t>
      </w:r>
      <w:r w:rsidRPr="00100F37">
        <w:t xml:space="preserve"> </w:t>
      </w:r>
      <w:r w:rsidRPr="00100F37">
        <w:rPr>
          <w:b/>
        </w:rPr>
        <w:t>58</w:t>
      </w:r>
      <w:r w:rsidRPr="00100F37">
        <w:t>, 45-52, (2005).</w:t>
      </w:r>
    </w:p>
    <w:p w14:paraId="06959BF5" w14:textId="77777777" w:rsidR="009A73A3" w:rsidRPr="00100F37" w:rsidRDefault="009A73A3" w:rsidP="009A73A3">
      <w:pPr>
        <w:pStyle w:val="EndNoteBibliography"/>
        <w:spacing w:after="0"/>
        <w:ind w:left="720" w:hanging="720"/>
      </w:pPr>
      <w:r w:rsidRPr="00100F37">
        <w:t>30</w:t>
      </w:r>
      <w:r w:rsidRPr="00100F37">
        <w:tab/>
        <w:t xml:space="preserve">Naganathan, A. N., Sanchez-Ruiz, J. M. &amp; Muñoz, V. Direct Measurement of Barrier Heights in Protein Folding. </w:t>
      </w:r>
      <w:r w:rsidRPr="00100F37">
        <w:rPr>
          <w:i/>
        </w:rPr>
        <w:t>Journal of the American Chemical Society</w:t>
      </w:r>
      <w:r w:rsidRPr="00100F37">
        <w:t xml:space="preserve"> </w:t>
      </w:r>
      <w:r w:rsidRPr="00100F37">
        <w:rPr>
          <w:b/>
        </w:rPr>
        <w:t>127</w:t>
      </w:r>
      <w:r w:rsidRPr="00100F37">
        <w:t>, 17970-17971, (2005).</w:t>
      </w:r>
    </w:p>
    <w:p w14:paraId="5CE116B6" w14:textId="3C3F77B4" w:rsidR="009A73A3" w:rsidRDefault="009A73A3" w:rsidP="009A73A3">
      <w:pPr>
        <w:spacing w:after="0" w:line="240" w:lineRule="auto"/>
        <w:jc w:val="both"/>
        <w:rPr>
          <w:rFonts w:ascii="Times New Roman" w:hAnsi="Times New Roman" w:cs="Times New Roman"/>
          <w:sz w:val="24"/>
          <w:szCs w:val="24"/>
        </w:rPr>
      </w:pPr>
      <w:r w:rsidRPr="00854C33">
        <w:rPr>
          <w:rFonts w:ascii="Times New Roman" w:hAnsi="Times New Roman" w:cs="Times New Roman"/>
          <w:sz w:val="24"/>
          <w:szCs w:val="24"/>
        </w:rPr>
        <w:fldChar w:fldCharType="end"/>
      </w:r>
    </w:p>
    <w:p w14:paraId="64155266" w14:textId="1F13B597" w:rsidR="00F134F4" w:rsidRDefault="00775EFB" w:rsidP="00A76F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pict w14:anchorId="274F2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412.5pt">
            <v:imagedata r:id="rId11" o:title="Fig 1 final"/>
          </v:shape>
        </w:pict>
      </w:r>
    </w:p>
    <w:p w14:paraId="522A199A" w14:textId="77777777" w:rsidR="00A76F67" w:rsidRPr="00854C33" w:rsidRDefault="00A76F67" w:rsidP="00A76F67">
      <w:pPr>
        <w:spacing w:after="0" w:line="240" w:lineRule="auto"/>
        <w:jc w:val="center"/>
        <w:rPr>
          <w:rFonts w:ascii="Times New Roman" w:hAnsi="Times New Roman" w:cs="Times New Roman"/>
          <w:sz w:val="24"/>
          <w:szCs w:val="24"/>
        </w:rPr>
      </w:pPr>
    </w:p>
    <w:p w14:paraId="2DD358CA" w14:textId="626B14E5" w:rsidR="00F134F4" w:rsidRPr="00854C33" w:rsidRDefault="00F134F4" w:rsidP="00F134F4">
      <w:pPr>
        <w:spacing w:after="0" w:line="240" w:lineRule="auto"/>
        <w:jc w:val="both"/>
        <w:rPr>
          <w:rFonts w:ascii="Times New Roman" w:hAnsi="Times New Roman" w:cs="Times New Roman"/>
          <w:sz w:val="24"/>
          <w:szCs w:val="24"/>
        </w:rPr>
      </w:pPr>
      <w:r w:rsidRPr="00854C33">
        <w:rPr>
          <w:rFonts w:ascii="Times New Roman" w:hAnsi="Times New Roman" w:cs="Times New Roman"/>
          <w:b/>
          <w:sz w:val="24"/>
          <w:szCs w:val="24"/>
        </w:rPr>
        <w:t xml:space="preserve">Figure 1 </w:t>
      </w:r>
      <w:r w:rsidR="00124A0C" w:rsidRPr="000D153C">
        <w:rPr>
          <w:rFonts w:ascii="Times New Roman" w:hAnsi="Times New Roman" w:cs="Times New Roman"/>
          <w:b/>
          <w:sz w:val="24"/>
          <w:szCs w:val="24"/>
        </w:rPr>
        <w:t>The structural flexibility of ZnGGH in the context of a conformational energy landscape</w:t>
      </w:r>
      <w:r w:rsidR="00124A0C">
        <w:rPr>
          <w:rFonts w:ascii="Times New Roman" w:hAnsi="Times New Roman" w:cs="Times New Roman"/>
          <w:b/>
          <w:sz w:val="24"/>
          <w:szCs w:val="24"/>
        </w:rPr>
        <w:t>.</w:t>
      </w:r>
      <w:r>
        <w:rPr>
          <w:rFonts w:ascii="Times New Roman" w:hAnsi="Times New Roman" w:cs="Times New Roman"/>
          <w:b/>
          <w:sz w:val="24"/>
          <w:szCs w:val="24"/>
        </w:rPr>
        <w:t xml:space="preserve"> </w:t>
      </w:r>
      <w:r w:rsidRPr="00854C33">
        <w:rPr>
          <w:rFonts w:ascii="Times New Roman" w:hAnsi="Times New Roman" w:cs="Times New Roman"/>
          <w:sz w:val="24"/>
          <w:szCs w:val="24"/>
        </w:rPr>
        <w:t>(a) ZSM-5 is a rigid porous framework and its energy landscape (a representation of energy as a function of the positional degrees of freedom, here Q</w:t>
      </w:r>
      <w:r w:rsidRPr="00854C33">
        <w:rPr>
          <w:rFonts w:ascii="Times New Roman" w:hAnsi="Times New Roman" w:cs="Times New Roman"/>
          <w:sz w:val="24"/>
          <w:szCs w:val="24"/>
          <w:vertAlign w:val="subscript"/>
        </w:rPr>
        <w:t>1</w:t>
      </w:r>
      <w:r w:rsidRPr="00854C33">
        <w:rPr>
          <w:rFonts w:ascii="Times New Roman" w:hAnsi="Times New Roman" w:cs="Times New Roman"/>
          <w:sz w:val="24"/>
          <w:szCs w:val="24"/>
        </w:rPr>
        <w:t xml:space="preserve"> and Q</w:t>
      </w:r>
      <w:r w:rsidRPr="00854C33">
        <w:rPr>
          <w:rFonts w:ascii="Times New Roman" w:hAnsi="Times New Roman" w:cs="Times New Roman"/>
          <w:sz w:val="24"/>
          <w:szCs w:val="24"/>
          <w:vertAlign w:val="subscript"/>
        </w:rPr>
        <w:t>2</w:t>
      </w:r>
      <w:r w:rsidRPr="00854C33">
        <w:rPr>
          <w:rFonts w:ascii="Times New Roman" w:hAnsi="Times New Roman" w:cs="Times New Roman"/>
          <w:sz w:val="24"/>
          <w:szCs w:val="24"/>
        </w:rPr>
        <w:t xml:space="preserve">, of the structure) displays one minimum corresponding to a single conformation. The protein Hb A, human haemoglobin, is a flexible macromolecule, which adopts a range of conformations to perform </w:t>
      </w:r>
      <w:r w:rsidRPr="00854C33">
        <w:rPr>
          <w:rFonts w:ascii="Times New Roman" w:hAnsi="Times New Roman" w:cs="Times New Roman"/>
          <w:sz w:val="24"/>
          <w:szCs w:val="24"/>
        </w:rPr>
        <w:lastRenderedPageBreak/>
        <w:t>its biological function. Its conformational energy landscape therefore displays multiple minima. The new ZnGGH compound reported here is a flexible porous framework. ZnGGH-1 is the structure of the as-made framework and ZnGGH-9 is the structure of the collapsed framework. The flexibility that connects structures 1 and 9 arises from the conformational degrees of freedom, shown as Q</w:t>
      </w:r>
      <w:r w:rsidRPr="00854C33">
        <w:rPr>
          <w:rFonts w:ascii="Times New Roman" w:hAnsi="Times New Roman" w:cs="Times New Roman"/>
          <w:sz w:val="24"/>
          <w:szCs w:val="24"/>
          <w:vertAlign w:val="subscript"/>
        </w:rPr>
        <w:t>1</w:t>
      </w:r>
      <w:r w:rsidRPr="00854C33">
        <w:rPr>
          <w:rFonts w:ascii="Times New Roman" w:hAnsi="Times New Roman" w:cs="Times New Roman"/>
          <w:sz w:val="24"/>
          <w:szCs w:val="24"/>
        </w:rPr>
        <w:t xml:space="preserve"> and Q</w:t>
      </w:r>
      <w:r w:rsidRPr="00854C33">
        <w:rPr>
          <w:rFonts w:ascii="Times New Roman" w:hAnsi="Times New Roman" w:cs="Times New Roman"/>
          <w:sz w:val="24"/>
          <w:szCs w:val="24"/>
          <w:vertAlign w:val="subscript"/>
        </w:rPr>
        <w:t>2</w:t>
      </w:r>
      <w:r w:rsidRPr="00854C33">
        <w:rPr>
          <w:rFonts w:ascii="Times New Roman" w:hAnsi="Times New Roman" w:cs="Times New Roman"/>
          <w:sz w:val="24"/>
          <w:szCs w:val="24"/>
        </w:rPr>
        <w:t>, of the peptide linker, as in the case of proteins. ZnGGH can readjust its pore shape and the position of functional groups in the presence of different solvents by changing the peptide conformation, producing eight distinct solvated and one collapsed crystal structure. This gives ZnGGH a conformational energy landscape with multiple minima. In contrast to the macromolecular state of proteins, ZnGGH is a crystalline solid framework, which restricts the available conformational space of the linker. All energy landscapes drawn in this figure are hypothetical illustrations that reflect the structural properties of the corresponding materials. (b) The doubly deprotonated tripeptide Gly-Gly-L-His acts as a tetratopic linker to form the ZnGGH framework, connecting four Zn</w:t>
      </w:r>
      <w:r w:rsidRPr="00854C33">
        <w:rPr>
          <w:rFonts w:ascii="Times New Roman" w:hAnsi="Times New Roman" w:cs="Times New Roman"/>
          <w:sz w:val="24"/>
          <w:szCs w:val="24"/>
          <w:vertAlign w:val="superscript"/>
        </w:rPr>
        <w:t>2+</w:t>
      </w:r>
      <w:r w:rsidRPr="00854C33">
        <w:rPr>
          <w:rFonts w:ascii="Times New Roman" w:hAnsi="Times New Roman" w:cs="Times New Roman"/>
          <w:sz w:val="24"/>
          <w:szCs w:val="24"/>
        </w:rPr>
        <w:t xml:space="preserve"> centres. Each Zn</w:t>
      </w:r>
      <w:r w:rsidRPr="00854C33">
        <w:rPr>
          <w:rFonts w:ascii="Times New Roman" w:hAnsi="Times New Roman" w:cs="Times New Roman"/>
          <w:sz w:val="24"/>
          <w:szCs w:val="24"/>
          <w:vertAlign w:val="superscript"/>
        </w:rPr>
        <w:t>2+</w:t>
      </w:r>
      <w:r w:rsidRPr="00854C33">
        <w:rPr>
          <w:rFonts w:ascii="Times New Roman" w:hAnsi="Times New Roman" w:cs="Times New Roman"/>
          <w:sz w:val="24"/>
          <w:szCs w:val="24"/>
        </w:rPr>
        <w:t xml:space="preserve"> is tetrahedrally coordinated by four Gly-Gly-L-His linkers. The highlighted torsions φ</w:t>
      </w:r>
      <w:r w:rsidRPr="00854C33">
        <w:rPr>
          <w:rFonts w:ascii="Times New Roman" w:hAnsi="Times New Roman" w:cs="Times New Roman"/>
          <w:sz w:val="24"/>
          <w:szCs w:val="24"/>
          <w:vertAlign w:val="subscript"/>
        </w:rPr>
        <w:t>1</w:t>
      </w:r>
      <w:r w:rsidRPr="00854C33">
        <w:rPr>
          <w:rFonts w:ascii="Times New Roman" w:hAnsi="Times New Roman" w:cs="Times New Roman"/>
          <w:sz w:val="24"/>
          <w:szCs w:val="24"/>
        </w:rPr>
        <w:t>, ψ, and φ</w:t>
      </w:r>
      <w:r w:rsidRPr="00854C33">
        <w:rPr>
          <w:rFonts w:ascii="Times New Roman" w:hAnsi="Times New Roman" w:cs="Times New Roman"/>
          <w:sz w:val="24"/>
          <w:szCs w:val="24"/>
          <w:vertAlign w:val="subscript"/>
        </w:rPr>
        <w:t>2</w:t>
      </w:r>
      <w:r w:rsidRPr="00854C33">
        <w:rPr>
          <w:rFonts w:ascii="Times New Roman" w:hAnsi="Times New Roman" w:cs="Times New Roman"/>
          <w:sz w:val="24"/>
          <w:szCs w:val="24"/>
        </w:rPr>
        <w:t xml:space="preserve"> vary significantly between the structures and are referred to in the text.</w:t>
      </w:r>
    </w:p>
    <w:p w14:paraId="2002149A" w14:textId="77777777" w:rsidR="00F134F4" w:rsidRPr="00854C33" w:rsidRDefault="00F134F4" w:rsidP="00F134F4">
      <w:pPr>
        <w:spacing w:after="0" w:line="240" w:lineRule="auto"/>
        <w:jc w:val="both"/>
        <w:rPr>
          <w:rFonts w:ascii="Times New Roman" w:hAnsi="Times New Roman" w:cs="Times New Roman"/>
          <w:sz w:val="24"/>
          <w:szCs w:val="24"/>
        </w:rPr>
      </w:pPr>
    </w:p>
    <w:p w14:paraId="0ADD1BE9" w14:textId="77777777" w:rsidR="00F134F4" w:rsidRPr="00854C33" w:rsidRDefault="00F134F4" w:rsidP="00F134F4">
      <w:pPr>
        <w:spacing w:after="0" w:line="240" w:lineRule="auto"/>
        <w:jc w:val="both"/>
        <w:rPr>
          <w:rFonts w:ascii="Times New Roman" w:hAnsi="Times New Roman" w:cs="Times New Roman"/>
          <w:sz w:val="24"/>
          <w:szCs w:val="24"/>
        </w:rPr>
      </w:pPr>
    </w:p>
    <w:p w14:paraId="5F846374" w14:textId="2F57EAE4" w:rsidR="00F134F4" w:rsidRPr="00854C33" w:rsidRDefault="00775EFB" w:rsidP="00F134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pict w14:anchorId="0A9D72E9">
          <v:shape id="_x0000_i1026" type="#_x0000_t75" style="width:450.75pt;height:562.5pt">
            <v:imagedata r:id="rId12" o:title="Fig 2 final"/>
          </v:shape>
        </w:pict>
      </w:r>
    </w:p>
    <w:p w14:paraId="74E8409D" w14:textId="77777777" w:rsidR="00F134F4" w:rsidRPr="00854C33" w:rsidRDefault="00F134F4" w:rsidP="00F134F4">
      <w:pPr>
        <w:spacing w:after="0" w:line="240" w:lineRule="auto"/>
        <w:jc w:val="both"/>
        <w:rPr>
          <w:rFonts w:ascii="Times New Roman" w:hAnsi="Times New Roman" w:cs="Times New Roman"/>
          <w:sz w:val="24"/>
          <w:szCs w:val="24"/>
        </w:rPr>
      </w:pPr>
    </w:p>
    <w:p w14:paraId="0D03C152" w14:textId="209773D2" w:rsidR="00F134F4" w:rsidRPr="00854C33" w:rsidRDefault="00F134F4" w:rsidP="00F134F4">
      <w:pPr>
        <w:spacing w:after="0" w:line="240" w:lineRule="auto"/>
        <w:jc w:val="both"/>
        <w:rPr>
          <w:rFonts w:ascii="Times New Roman" w:hAnsi="Times New Roman" w:cs="Times New Roman"/>
          <w:sz w:val="24"/>
          <w:szCs w:val="24"/>
        </w:rPr>
      </w:pPr>
      <w:r w:rsidRPr="00854C33">
        <w:rPr>
          <w:rFonts w:ascii="Times New Roman" w:hAnsi="Times New Roman" w:cs="Times New Roman"/>
          <w:b/>
          <w:sz w:val="24"/>
          <w:szCs w:val="24"/>
        </w:rPr>
        <w:t xml:space="preserve">Figure 2 </w:t>
      </w:r>
      <w:r>
        <w:rPr>
          <w:rFonts w:ascii="Times New Roman" w:hAnsi="Times New Roman" w:cs="Times New Roman"/>
          <w:b/>
          <w:sz w:val="24"/>
          <w:szCs w:val="24"/>
        </w:rPr>
        <w:t xml:space="preserve">Chemical triggering of guest adsorption. </w:t>
      </w:r>
      <w:r w:rsidRPr="00854C33">
        <w:rPr>
          <w:rFonts w:ascii="Times New Roman" w:hAnsi="Times New Roman" w:cs="Times New Roman"/>
          <w:sz w:val="24"/>
          <w:szCs w:val="24"/>
        </w:rPr>
        <w:t xml:space="preserve">(a) Dioxane is not adsorbed by ZnGGH-2•(DMSO) (left: DMSO occupies the pores, the arrow indicates that dioxane remains in the liquid phase. </w:t>
      </w:r>
      <w:r w:rsidRPr="00854C33">
        <w:rPr>
          <w:rFonts w:ascii="Times New Roman" w:hAnsi="Times New Roman" w:cs="Times New Roman"/>
          <w:sz w:val="24"/>
          <w:szCs w:val="24"/>
        </w:rPr>
        <w:lastRenderedPageBreak/>
        <w:t>Single crystal X-ray diffraction shows that the structure is unchanged (Supplementary Note 4). Atomic positions shown are from the refined single crystal structure of ZnGGH-2•(DMSO)). Addition of DMF (molar ratio DMF:dioxane = 1:1) produces a crystal structure transformation and triggers the adsorption of dioxane (right: DMF and dioxane occupy the pores, the arrow indicates that dioxane transfers from the liquid to the solid phase. Atomic positions shown are from the refined single crystal structure of ZnGGH-1•(DMF-H</w:t>
      </w:r>
      <w:r w:rsidRPr="00854C33">
        <w:rPr>
          <w:rFonts w:ascii="Times New Roman" w:hAnsi="Times New Roman" w:cs="Times New Roman"/>
          <w:sz w:val="24"/>
          <w:szCs w:val="24"/>
          <w:vertAlign w:val="subscript"/>
        </w:rPr>
        <w:t>2</w:t>
      </w:r>
      <w:r w:rsidRPr="00854C33">
        <w:rPr>
          <w:rFonts w:ascii="Times New Roman" w:hAnsi="Times New Roman" w:cs="Times New Roman"/>
          <w:sz w:val="24"/>
          <w:szCs w:val="24"/>
        </w:rPr>
        <w:t xml:space="preserve">O) in which the positions of one DMF and one dioxane molecule were optimised using DFT). The structural transformation from ZnGGH-2 to ZnGGH-1 is completed in 3 days. The compositional and structural evidence for this is shown below. (b) Left: </w:t>
      </w:r>
      <w:r w:rsidRPr="00854C33">
        <w:rPr>
          <w:rFonts w:ascii="Times New Roman" w:hAnsi="Times New Roman" w:cs="Times New Roman"/>
          <w:sz w:val="24"/>
          <w:szCs w:val="24"/>
          <w:vertAlign w:val="superscript"/>
        </w:rPr>
        <w:t>1</w:t>
      </w:r>
      <w:r w:rsidRPr="00854C33">
        <w:rPr>
          <w:rFonts w:ascii="Times New Roman" w:hAnsi="Times New Roman" w:cs="Times New Roman"/>
          <w:sz w:val="24"/>
          <w:szCs w:val="24"/>
        </w:rPr>
        <w:t xml:space="preserve">H NMR of ZnGGH-2•(DMSO) following treatment with pure dioxane for four days and subsequent digestion. The composition of this material according to </w:t>
      </w:r>
      <w:r w:rsidRPr="00854C33">
        <w:rPr>
          <w:rFonts w:ascii="Times New Roman" w:hAnsi="Times New Roman" w:cs="Times New Roman"/>
          <w:sz w:val="24"/>
          <w:szCs w:val="24"/>
          <w:vertAlign w:val="superscript"/>
        </w:rPr>
        <w:t>1</w:t>
      </w:r>
      <w:r w:rsidRPr="00854C33">
        <w:rPr>
          <w:rFonts w:ascii="Times New Roman" w:hAnsi="Times New Roman" w:cs="Times New Roman"/>
          <w:sz w:val="24"/>
          <w:szCs w:val="24"/>
        </w:rPr>
        <w:t xml:space="preserve">H NMR is dioxane:DMSO:GGH = 0.017:0.62:1. Right: Equivalent </w:t>
      </w:r>
      <w:r w:rsidRPr="00854C33">
        <w:rPr>
          <w:rFonts w:ascii="Times New Roman" w:hAnsi="Times New Roman" w:cs="Times New Roman"/>
          <w:sz w:val="24"/>
          <w:szCs w:val="24"/>
          <w:vertAlign w:val="superscript"/>
        </w:rPr>
        <w:t>1</w:t>
      </w:r>
      <w:r w:rsidRPr="00854C33">
        <w:rPr>
          <w:rFonts w:ascii="Times New Roman" w:hAnsi="Times New Roman" w:cs="Times New Roman"/>
          <w:sz w:val="24"/>
          <w:szCs w:val="24"/>
        </w:rPr>
        <w:t xml:space="preserve">H NMR data when DMF is added to the mixture of dioxane and ZnGGH-2•(DMSO), allowing adsorption of dioxane. The composition of the final product is dioxane:DMF:DMSO:GGH = 0.47:0.26:0.11:1. (c) </w:t>
      </w:r>
      <w:r w:rsidR="00490DEB">
        <w:rPr>
          <w:rFonts w:ascii="Times New Roman" w:hAnsi="Times New Roman" w:cs="Times New Roman"/>
          <w:sz w:val="24"/>
          <w:szCs w:val="24"/>
        </w:rPr>
        <w:t>P</w:t>
      </w:r>
      <w:r w:rsidRPr="00854C33">
        <w:rPr>
          <w:rFonts w:ascii="Times New Roman" w:hAnsi="Times New Roman" w:cs="Times New Roman"/>
          <w:sz w:val="24"/>
          <w:szCs w:val="24"/>
        </w:rPr>
        <w:t xml:space="preserve">XRD patterns (black, measured on the slurry after the experiment) of (left) inactive ZnGGH-2•(DMSO) after the treatment with dioxane for four days and (right) of ZnGGH-1, which is obtained 3 days after the addition of DMF that triggers dioxane adsorption. Both patterns are compared with the simulated </w:t>
      </w:r>
      <w:r w:rsidRPr="00854C33">
        <w:rPr>
          <w:rFonts w:ascii="Times New Roman" w:hAnsi="Times New Roman" w:cs="Times New Roman"/>
          <w:sz w:val="24"/>
          <w:szCs w:val="24"/>
        </w:rPr>
        <w:lastRenderedPageBreak/>
        <w:t>patterns (red) from the crystal structures ZnGGH-2•(DMSO) and ZnGGH-1•(DMF-H</w:t>
      </w:r>
      <w:r w:rsidRPr="00854C33">
        <w:rPr>
          <w:rFonts w:ascii="Times New Roman" w:hAnsi="Times New Roman" w:cs="Times New Roman"/>
          <w:sz w:val="24"/>
          <w:szCs w:val="24"/>
          <w:vertAlign w:val="subscript"/>
        </w:rPr>
        <w:t>2</w:t>
      </w:r>
      <w:r w:rsidRPr="00854C33">
        <w:rPr>
          <w:rFonts w:ascii="Times New Roman" w:hAnsi="Times New Roman" w:cs="Times New Roman"/>
          <w:sz w:val="24"/>
          <w:szCs w:val="24"/>
        </w:rPr>
        <w:t>O).</w:t>
      </w:r>
    </w:p>
    <w:p w14:paraId="641C2B0C" w14:textId="77777777" w:rsidR="00F134F4" w:rsidRPr="00854C33" w:rsidRDefault="00F134F4" w:rsidP="00F134F4">
      <w:pPr>
        <w:rPr>
          <w:rFonts w:ascii="Times New Roman" w:hAnsi="Times New Roman" w:cs="Times New Roman"/>
          <w:sz w:val="24"/>
          <w:szCs w:val="24"/>
        </w:rPr>
      </w:pPr>
    </w:p>
    <w:p w14:paraId="27AC5768" w14:textId="77777777" w:rsidR="00F134F4" w:rsidRPr="00854C33" w:rsidRDefault="00F134F4" w:rsidP="00F134F4">
      <w:pPr>
        <w:spacing w:after="0" w:line="240" w:lineRule="auto"/>
        <w:jc w:val="both"/>
        <w:rPr>
          <w:rFonts w:ascii="Times New Roman" w:hAnsi="Times New Roman" w:cs="Times New Roman"/>
          <w:sz w:val="24"/>
          <w:szCs w:val="24"/>
        </w:rPr>
      </w:pPr>
    </w:p>
    <w:p w14:paraId="19A207C7" w14:textId="4C0807FC" w:rsidR="00F134F4" w:rsidRPr="00854C33" w:rsidRDefault="00775EFB" w:rsidP="00F134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pict w14:anchorId="713D54E6">
          <v:shape id="_x0000_i1027" type="#_x0000_t75" style="width:411.75pt;height:601.5pt">
            <v:imagedata r:id="rId13" o:title="Fig 3 final"/>
          </v:shape>
        </w:pict>
      </w:r>
    </w:p>
    <w:p w14:paraId="78110C58" w14:textId="77777777" w:rsidR="00F134F4" w:rsidRPr="00854C33" w:rsidRDefault="00F134F4" w:rsidP="00F134F4">
      <w:pPr>
        <w:spacing w:after="0" w:line="240" w:lineRule="auto"/>
        <w:jc w:val="both"/>
        <w:rPr>
          <w:rFonts w:ascii="Times New Roman" w:hAnsi="Times New Roman" w:cs="Times New Roman"/>
          <w:sz w:val="24"/>
          <w:szCs w:val="24"/>
        </w:rPr>
      </w:pPr>
    </w:p>
    <w:p w14:paraId="41138EDE" w14:textId="410D8BCE" w:rsidR="00F134F4" w:rsidRPr="00854C33" w:rsidRDefault="00F134F4" w:rsidP="00F134F4">
      <w:pPr>
        <w:spacing w:after="0" w:line="240" w:lineRule="auto"/>
        <w:jc w:val="both"/>
        <w:rPr>
          <w:rFonts w:ascii="Times New Roman" w:hAnsi="Times New Roman" w:cs="Times New Roman"/>
          <w:sz w:val="24"/>
          <w:szCs w:val="24"/>
        </w:rPr>
      </w:pPr>
      <w:r w:rsidRPr="00854C33">
        <w:rPr>
          <w:rFonts w:ascii="Times New Roman" w:hAnsi="Times New Roman" w:cs="Times New Roman"/>
          <w:b/>
          <w:sz w:val="24"/>
          <w:szCs w:val="24"/>
        </w:rPr>
        <w:lastRenderedPageBreak/>
        <w:t xml:space="preserve">Figure 3 </w:t>
      </w:r>
      <w:r w:rsidR="008C6772" w:rsidRPr="008C6772">
        <w:rPr>
          <w:rFonts w:ascii="Times New Roman" w:hAnsi="Times New Roman" w:cs="Times New Roman"/>
          <w:b/>
          <w:sz w:val="24"/>
          <w:szCs w:val="24"/>
        </w:rPr>
        <w:t>Linker conformation directs pore shape and internal surface chemistry</w:t>
      </w:r>
      <w:r w:rsidR="00937FC0">
        <w:rPr>
          <w:rFonts w:ascii="Times New Roman" w:hAnsi="Times New Roman" w:cs="Times New Roman"/>
          <w:b/>
          <w:sz w:val="24"/>
          <w:szCs w:val="24"/>
        </w:rPr>
        <w:t>.</w:t>
      </w:r>
      <w:r w:rsidR="008C6772" w:rsidRPr="008C6772">
        <w:rPr>
          <w:rFonts w:ascii="Times New Roman" w:hAnsi="Times New Roman" w:cs="Times New Roman"/>
          <w:b/>
          <w:sz w:val="24"/>
          <w:szCs w:val="24"/>
        </w:rPr>
        <w:t xml:space="preserve"> </w:t>
      </w:r>
      <w:r w:rsidRPr="00854C33">
        <w:rPr>
          <w:rFonts w:ascii="Times New Roman" w:hAnsi="Times New Roman" w:cs="Times New Roman"/>
          <w:sz w:val="24"/>
          <w:szCs w:val="24"/>
        </w:rPr>
        <w:t>(a) Conformation of the GGH linker in the refined experimental crystal structures ZnGGH-1•(DMF-H</w:t>
      </w:r>
      <w:r w:rsidRPr="00854C33">
        <w:rPr>
          <w:rFonts w:ascii="Times New Roman" w:hAnsi="Times New Roman" w:cs="Times New Roman"/>
          <w:sz w:val="24"/>
          <w:szCs w:val="24"/>
          <w:vertAlign w:val="subscript"/>
        </w:rPr>
        <w:t>2</w:t>
      </w:r>
      <w:r w:rsidRPr="00854C33">
        <w:rPr>
          <w:rFonts w:ascii="Times New Roman" w:hAnsi="Times New Roman" w:cs="Times New Roman"/>
          <w:sz w:val="24"/>
          <w:szCs w:val="24"/>
        </w:rPr>
        <w:t>O), ZnGGH-2•(DMSO) and ZnGGH-3•(DMF). The different conformations are realised by the diverse torsional states of φ</w:t>
      </w:r>
      <w:r w:rsidRPr="00854C33">
        <w:rPr>
          <w:rFonts w:ascii="Times New Roman" w:hAnsi="Times New Roman" w:cs="Times New Roman"/>
          <w:sz w:val="24"/>
          <w:szCs w:val="24"/>
          <w:vertAlign w:val="subscript"/>
        </w:rPr>
        <w:t>1</w:t>
      </w:r>
      <w:r w:rsidRPr="00854C33">
        <w:rPr>
          <w:rFonts w:ascii="Times New Roman" w:hAnsi="Times New Roman" w:cs="Times New Roman"/>
          <w:sz w:val="24"/>
          <w:szCs w:val="24"/>
        </w:rPr>
        <w:t xml:space="preserve"> of the central Gly (broken circle). This repositions the N-terminal Gly, affecting the pore shape and the availability of functional groups. (b) The view down the 1D pores for ZnGGH-3•(DMF) and ZnGGH-2•(DMSO) shows the different pore shapes and the orientation of functional groups. In ZnGGH-3, DMF is hydrogen bonded (dotted line) at the corner of the pore with the terminal NH</w:t>
      </w:r>
      <w:r w:rsidRPr="00854C33">
        <w:rPr>
          <w:rFonts w:ascii="Times New Roman" w:hAnsi="Times New Roman" w:cs="Times New Roman"/>
          <w:sz w:val="24"/>
          <w:szCs w:val="24"/>
          <w:vertAlign w:val="subscript"/>
        </w:rPr>
        <w:t>2</w:t>
      </w:r>
      <w:r w:rsidRPr="00854C33">
        <w:rPr>
          <w:rFonts w:ascii="Times New Roman" w:hAnsi="Times New Roman" w:cs="Times New Roman"/>
          <w:sz w:val="24"/>
          <w:szCs w:val="24"/>
        </w:rPr>
        <w:t>, whereas DMSO in ZnGGH-2 is hydrogen bonded to the Gly-Gly amide group in the middle of the pore wall. (c) The side view reveals the intraframework hydrogen bond pattern for each structure. ZnGGH-3 exhibits antiparallel beta sheet hydrogen bonding between the Gly-Gly amide groups along the pore walls. ZnGGH-2 features hydrogen bonds between the terminal NH</w:t>
      </w:r>
      <w:r w:rsidRPr="00854C33">
        <w:rPr>
          <w:rFonts w:ascii="Times New Roman" w:hAnsi="Times New Roman" w:cs="Times New Roman"/>
          <w:sz w:val="24"/>
          <w:szCs w:val="24"/>
          <w:vertAlign w:val="subscript"/>
        </w:rPr>
        <w:t>2</w:t>
      </w:r>
      <w:r w:rsidRPr="00854C33">
        <w:rPr>
          <w:rFonts w:ascii="Times New Roman" w:hAnsi="Times New Roman" w:cs="Times New Roman"/>
          <w:sz w:val="24"/>
          <w:szCs w:val="24"/>
        </w:rPr>
        <w:t xml:space="preserve"> and the Gly-His amide of neighbouring linkers. Both structures exhibit hydrogen bonds between the His carboxylate and the Gly-His amide. The Connolly surface (shown in yellow) reveals differences in pore dimensions. ZnGGH-3 displays a pore window of 5.4 Å whereas ZnGGH-2 has a pore window of 4.5 Å.</w:t>
      </w:r>
    </w:p>
    <w:p w14:paraId="265CC114" w14:textId="77777777" w:rsidR="00F134F4" w:rsidRPr="00854C33" w:rsidRDefault="00F134F4" w:rsidP="00F134F4">
      <w:pPr>
        <w:rPr>
          <w:rFonts w:ascii="Times New Roman" w:hAnsi="Times New Roman" w:cs="Times New Roman"/>
          <w:sz w:val="24"/>
          <w:szCs w:val="24"/>
        </w:rPr>
      </w:pPr>
    </w:p>
    <w:p w14:paraId="4F67DB5B" w14:textId="77A6FD6B" w:rsidR="00F134F4" w:rsidRDefault="00763782" w:rsidP="00F134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pict w14:anchorId="5C54FC90">
          <v:shape id="_x0000_i1028" type="#_x0000_t75" style="width:340.5pt;height:267.75pt">
            <v:imagedata r:id="rId14" o:title="Fig 4 final"/>
          </v:shape>
        </w:pict>
      </w:r>
    </w:p>
    <w:p w14:paraId="6B272E4E" w14:textId="77777777" w:rsidR="00A76F67" w:rsidRPr="00854C33" w:rsidRDefault="00A76F67" w:rsidP="00F134F4">
      <w:pPr>
        <w:spacing w:after="0" w:line="240" w:lineRule="auto"/>
        <w:jc w:val="center"/>
        <w:rPr>
          <w:rFonts w:ascii="Times New Roman" w:hAnsi="Times New Roman" w:cs="Times New Roman"/>
          <w:sz w:val="24"/>
          <w:szCs w:val="24"/>
        </w:rPr>
      </w:pPr>
    </w:p>
    <w:p w14:paraId="4C1A0C1B" w14:textId="0D29FB90" w:rsidR="00F134F4" w:rsidRPr="00854C33" w:rsidRDefault="00F134F4" w:rsidP="00F134F4">
      <w:pPr>
        <w:spacing w:after="0" w:line="240" w:lineRule="auto"/>
        <w:jc w:val="both"/>
        <w:rPr>
          <w:rFonts w:ascii="Times New Roman" w:hAnsi="Times New Roman" w:cs="Times New Roman"/>
          <w:sz w:val="24"/>
          <w:szCs w:val="24"/>
        </w:rPr>
      </w:pPr>
      <w:r w:rsidRPr="00854C33">
        <w:rPr>
          <w:rFonts w:ascii="Times New Roman" w:hAnsi="Times New Roman" w:cs="Times New Roman"/>
          <w:b/>
          <w:sz w:val="24"/>
          <w:szCs w:val="24"/>
        </w:rPr>
        <w:t xml:space="preserve">Figure 4 </w:t>
      </w:r>
      <w:r w:rsidR="00124A0C">
        <w:rPr>
          <w:rFonts w:ascii="Times New Roman" w:hAnsi="Times New Roman" w:cs="Times New Roman"/>
          <w:b/>
          <w:sz w:val="24"/>
          <w:szCs w:val="24"/>
        </w:rPr>
        <w:t>Conformational energy landscape and selection of an active minimum in ZnGGH</w:t>
      </w:r>
      <w:r>
        <w:rPr>
          <w:rFonts w:ascii="Times New Roman" w:hAnsi="Times New Roman" w:cs="Times New Roman"/>
          <w:b/>
          <w:sz w:val="24"/>
          <w:szCs w:val="24"/>
        </w:rPr>
        <w:t xml:space="preserve">. </w:t>
      </w:r>
      <w:r w:rsidRPr="00854C33">
        <w:rPr>
          <w:rFonts w:ascii="Times New Roman" w:hAnsi="Times New Roman" w:cs="Times New Roman"/>
          <w:sz w:val="24"/>
          <w:szCs w:val="24"/>
        </w:rPr>
        <w:t xml:space="preserve">Dihedral angle principal component analysis (dPCA) of linker conformations observed in (a) all experimental structures and (b) the six structures within the straight linker cluster in (a). The black circles marked with the number X for each ZnGGH-X structure denote the experimentally observed linker conformations while coloured solid circles correspond to the three pictured linker conformations observed in the calculated empty host structures </w:t>
      </w:r>
      <w:r w:rsidRPr="00854C33">
        <w:rPr>
          <w:rFonts w:ascii="Times New Roman" w:hAnsi="Times New Roman" w:cs="Times New Roman"/>
          <w:i/>
          <w:iCs/>
          <w:sz w:val="24"/>
          <w:szCs w:val="24"/>
        </w:rPr>
        <w:t>S-ZnGGH</w:t>
      </w:r>
      <w:r w:rsidRPr="00854C33">
        <w:rPr>
          <w:rFonts w:ascii="Times New Roman" w:hAnsi="Times New Roman" w:cs="Times New Roman"/>
          <w:sz w:val="24"/>
          <w:szCs w:val="24"/>
        </w:rPr>
        <w:t xml:space="preserve">, </w:t>
      </w:r>
      <w:r w:rsidRPr="00854C33">
        <w:rPr>
          <w:rFonts w:ascii="Times New Roman" w:hAnsi="Times New Roman" w:cs="Times New Roman"/>
          <w:i/>
          <w:iCs/>
          <w:sz w:val="24"/>
          <w:szCs w:val="24"/>
        </w:rPr>
        <w:t>T-ZnGGH</w:t>
      </w:r>
      <w:r w:rsidRPr="00854C33">
        <w:rPr>
          <w:rFonts w:ascii="Times New Roman" w:hAnsi="Times New Roman" w:cs="Times New Roman"/>
          <w:sz w:val="24"/>
          <w:szCs w:val="24"/>
        </w:rPr>
        <w:t xml:space="preserve"> and </w:t>
      </w:r>
      <w:r w:rsidRPr="00854C33">
        <w:rPr>
          <w:rFonts w:ascii="Times New Roman" w:hAnsi="Times New Roman" w:cs="Times New Roman"/>
          <w:i/>
          <w:iCs/>
          <w:sz w:val="24"/>
          <w:szCs w:val="24"/>
        </w:rPr>
        <w:t>F-ZnGGH</w:t>
      </w:r>
      <w:r w:rsidRPr="00854C33">
        <w:rPr>
          <w:rFonts w:ascii="Times New Roman" w:hAnsi="Times New Roman" w:cs="Times New Roman"/>
          <w:sz w:val="24"/>
          <w:szCs w:val="24"/>
        </w:rPr>
        <w:t xml:space="preserve">, color-coded according to their energy per linker. The calculated transition paths between these minima represent the conformational energy landscape of ZnGGH. The solid arrows in (a) indicate the positions of energy barriers on the conformational energy landscape and the dashed arrows show the largest change in linker torsions </w:t>
      </w:r>
      <w:r w:rsidRPr="00854C33">
        <w:rPr>
          <w:rFonts w:ascii="Times New Roman" w:hAnsi="Times New Roman" w:cs="Times New Roman"/>
          <w:sz w:val="24"/>
          <w:szCs w:val="24"/>
        </w:rPr>
        <w:lastRenderedPageBreak/>
        <w:t xml:space="preserve">between the calculated structures shown. In (b), four subgroups of experimental structures are identified in the vicinity of the global minimum </w:t>
      </w:r>
      <w:r w:rsidRPr="00854C33">
        <w:rPr>
          <w:rFonts w:ascii="Times New Roman" w:hAnsi="Times New Roman" w:cs="Times New Roman"/>
          <w:i/>
          <w:iCs/>
          <w:sz w:val="24"/>
          <w:szCs w:val="24"/>
        </w:rPr>
        <w:t>S-ZnGGH</w:t>
      </w:r>
      <w:r w:rsidRPr="00854C33">
        <w:rPr>
          <w:rFonts w:ascii="Times New Roman" w:hAnsi="Times New Roman" w:cs="Times New Roman"/>
          <w:sz w:val="24"/>
          <w:szCs w:val="24"/>
        </w:rPr>
        <w:t xml:space="preserve"> on the conformational energy landscape. These subgroups were found to differ in the details of the intra-framework hydrogen bonding (Extended Data Fig. </w:t>
      </w:r>
      <w:r>
        <w:rPr>
          <w:rFonts w:ascii="Times New Roman" w:hAnsi="Times New Roman" w:cs="Times New Roman"/>
          <w:sz w:val="24"/>
          <w:szCs w:val="24"/>
        </w:rPr>
        <w:t>7</w:t>
      </w:r>
      <w:r w:rsidRPr="00854C33">
        <w:rPr>
          <w:rFonts w:ascii="Times New Roman" w:hAnsi="Times New Roman" w:cs="Times New Roman"/>
          <w:sz w:val="24"/>
          <w:szCs w:val="24"/>
        </w:rPr>
        <w:t xml:space="preserve"> and </w:t>
      </w:r>
      <w:r>
        <w:rPr>
          <w:rFonts w:ascii="Times New Roman" w:hAnsi="Times New Roman" w:cs="Times New Roman"/>
          <w:sz w:val="24"/>
          <w:szCs w:val="24"/>
        </w:rPr>
        <w:t>8</w:t>
      </w:r>
      <w:r w:rsidRPr="00854C33">
        <w:rPr>
          <w:rFonts w:ascii="Times New Roman" w:hAnsi="Times New Roman" w:cs="Times New Roman"/>
          <w:sz w:val="24"/>
          <w:szCs w:val="24"/>
        </w:rPr>
        <w:t xml:space="preserve">). The black arrows represent the conformational adjustment due to interactions between the framework and the species in the pores that result in the observed ZnGGH-X crystal structures. In (c), the calculated relative energies per linker are shown for ZnGGH with DMSO and dioxane in the pores when their positions are optimised in a flexible host close to either the </w:t>
      </w:r>
      <w:r w:rsidRPr="00854C33">
        <w:rPr>
          <w:rFonts w:ascii="Times New Roman" w:hAnsi="Times New Roman" w:cs="Times New Roman"/>
          <w:i/>
          <w:iCs/>
          <w:sz w:val="24"/>
          <w:szCs w:val="24"/>
        </w:rPr>
        <w:t>S-ZnGGH</w:t>
      </w:r>
      <w:r w:rsidRPr="00854C33">
        <w:rPr>
          <w:rFonts w:ascii="Times New Roman" w:hAnsi="Times New Roman" w:cs="Times New Roman"/>
          <w:sz w:val="24"/>
          <w:szCs w:val="24"/>
        </w:rPr>
        <w:t xml:space="preserve"> or </w:t>
      </w:r>
      <w:r w:rsidRPr="00854C33">
        <w:rPr>
          <w:rFonts w:ascii="Times New Roman" w:hAnsi="Times New Roman" w:cs="Times New Roman"/>
          <w:i/>
          <w:iCs/>
          <w:sz w:val="24"/>
          <w:szCs w:val="24"/>
        </w:rPr>
        <w:t>T-ZnGGH</w:t>
      </w:r>
      <w:r w:rsidRPr="00854C33">
        <w:rPr>
          <w:rFonts w:ascii="Times New Roman" w:hAnsi="Times New Roman" w:cs="Times New Roman"/>
          <w:sz w:val="24"/>
          <w:szCs w:val="24"/>
        </w:rPr>
        <w:t xml:space="preserve"> minima </w:t>
      </w:r>
      <w:r w:rsidRPr="00854C33">
        <w:rPr>
          <w:rFonts w:ascii="Times New Roman" w:hAnsi="Times New Roman" w:cs="Times New Roman"/>
          <w:i/>
          <w:sz w:val="24"/>
          <w:szCs w:val="24"/>
        </w:rPr>
        <w:t>i.e.,</w:t>
      </w:r>
      <w:r w:rsidRPr="00854C33">
        <w:rPr>
          <w:rFonts w:ascii="Times New Roman" w:hAnsi="Times New Roman" w:cs="Times New Roman"/>
          <w:sz w:val="24"/>
          <w:szCs w:val="24"/>
        </w:rPr>
        <w:t xml:space="preserve"> with either straight or twisted linkers (Supplementary Note 7). For DMSO the </w:t>
      </w:r>
      <w:r w:rsidRPr="00854C33">
        <w:rPr>
          <w:rFonts w:ascii="Times New Roman" w:hAnsi="Times New Roman" w:cs="Times New Roman"/>
          <w:i/>
          <w:sz w:val="24"/>
          <w:szCs w:val="24"/>
        </w:rPr>
        <w:t>T-ZnGGH</w:t>
      </w:r>
      <w:r w:rsidRPr="00854C33">
        <w:rPr>
          <w:rFonts w:ascii="Times New Roman" w:hAnsi="Times New Roman" w:cs="Times New Roman"/>
          <w:sz w:val="24"/>
          <w:szCs w:val="24"/>
        </w:rPr>
        <w:t xml:space="preserve"> minimum has the lower energy, in agreement with the experimentally observed structure. Dioxane prefers the </w:t>
      </w:r>
      <w:r w:rsidRPr="00854C33">
        <w:rPr>
          <w:rFonts w:ascii="Times New Roman" w:hAnsi="Times New Roman" w:cs="Times New Roman"/>
          <w:i/>
          <w:sz w:val="24"/>
          <w:szCs w:val="24"/>
        </w:rPr>
        <w:t>S-ZnGGH</w:t>
      </w:r>
      <w:r w:rsidRPr="00854C33">
        <w:rPr>
          <w:rFonts w:ascii="Times New Roman" w:hAnsi="Times New Roman" w:cs="Times New Roman"/>
          <w:sz w:val="24"/>
          <w:szCs w:val="24"/>
        </w:rPr>
        <w:t xml:space="preserve"> minimum, however experiment shows that it cannot alone drive the transformation from </w:t>
      </w:r>
      <w:r w:rsidRPr="00854C33">
        <w:rPr>
          <w:rFonts w:ascii="Times New Roman" w:hAnsi="Times New Roman" w:cs="Times New Roman"/>
          <w:i/>
          <w:sz w:val="24"/>
          <w:szCs w:val="24"/>
        </w:rPr>
        <w:t>T-ZnGGH</w:t>
      </w:r>
      <w:r w:rsidRPr="00854C33">
        <w:rPr>
          <w:rFonts w:ascii="Times New Roman" w:hAnsi="Times New Roman" w:cs="Times New Roman"/>
          <w:sz w:val="24"/>
          <w:szCs w:val="24"/>
        </w:rPr>
        <w:t xml:space="preserve"> to </w:t>
      </w:r>
      <w:r w:rsidRPr="00854C33">
        <w:rPr>
          <w:rFonts w:ascii="Times New Roman" w:hAnsi="Times New Roman" w:cs="Times New Roman"/>
          <w:i/>
          <w:sz w:val="24"/>
          <w:szCs w:val="24"/>
        </w:rPr>
        <w:t>S-ZnGGH</w:t>
      </w:r>
      <w:r w:rsidRPr="00854C33">
        <w:rPr>
          <w:rFonts w:ascii="Times New Roman" w:hAnsi="Times New Roman" w:cs="Times New Roman"/>
          <w:sz w:val="24"/>
          <w:szCs w:val="24"/>
        </w:rPr>
        <w:t>. The addition of DMF is required to select this minimum and allow dioxane uptake.</w:t>
      </w:r>
    </w:p>
    <w:p w14:paraId="1E4F49BE" w14:textId="77777777" w:rsidR="00F134F4" w:rsidRDefault="00F134F4" w:rsidP="00F134F4">
      <w:pPr>
        <w:spacing w:after="0" w:line="240" w:lineRule="auto"/>
        <w:jc w:val="both"/>
        <w:rPr>
          <w:rFonts w:ascii="Times New Roman" w:hAnsi="Times New Roman" w:cs="Times New Roman"/>
          <w:sz w:val="24"/>
          <w:szCs w:val="24"/>
        </w:rPr>
      </w:pPr>
    </w:p>
    <w:p w14:paraId="4629620F" w14:textId="77777777" w:rsidR="003904B1" w:rsidRDefault="003904B1" w:rsidP="003904B1">
      <w:pPr>
        <w:spacing w:after="0" w:line="240" w:lineRule="auto"/>
        <w:jc w:val="both"/>
        <w:rPr>
          <w:rFonts w:ascii="Times New Roman" w:hAnsi="Times New Roman" w:cs="Times New Roman"/>
          <w:b/>
          <w:sz w:val="24"/>
          <w:szCs w:val="24"/>
        </w:rPr>
      </w:pPr>
    </w:p>
    <w:p w14:paraId="6E7075F7" w14:textId="6E1931FC" w:rsidR="00B54F19" w:rsidRDefault="00B54F19" w:rsidP="003904B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Supplementary Information</w:t>
      </w:r>
    </w:p>
    <w:p w14:paraId="579F8EA6" w14:textId="743090BD" w:rsidR="00B54F19" w:rsidRPr="00B54F19" w:rsidRDefault="00B54F19" w:rsidP="00390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file contains Suppl</w:t>
      </w:r>
      <w:r w:rsidR="0007798C">
        <w:rPr>
          <w:rFonts w:ascii="Times New Roman" w:hAnsi="Times New Roman" w:cs="Times New Roman"/>
          <w:sz w:val="24"/>
          <w:szCs w:val="24"/>
        </w:rPr>
        <w:t xml:space="preserve">ementary Results (PXRD, TGA, </w:t>
      </w:r>
      <w:r>
        <w:rPr>
          <w:rFonts w:ascii="Times New Roman" w:hAnsi="Times New Roman" w:cs="Times New Roman"/>
          <w:sz w:val="24"/>
          <w:szCs w:val="24"/>
        </w:rPr>
        <w:t>NMR</w:t>
      </w:r>
      <w:r w:rsidR="0007798C">
        <w:rPr>
          <w:rFonts w:ascii="Times New Roman" w:hAnsi="Times New Roman" w:cs="Times New Roman"/>
          <w:sz w:val="24"/>
          <w:szCs w:val="24"/>
        </w:rPr>
        <w:t xml:space="preserve"> and Crystallographic Tables</w:t>
      </w:r>
      <w:r>
        <w:rPr>
          <w:rFonts w:ascii="Times New Roman" w:hAnsi="Times New Roman" w:cs="Times New Roman"/>
          <w:sz w:val="24"/>
          <w:szCs w:val="24"/>
        </w:rPr>
        <w:t>), Supplementary Notes and</w:t>
      </w:r>
      <w:r w:rsidR="0007798C">
        <w:rPr>
          <w:rFonts w:ascii="Times New Roman" w:hAnsi="Times New Roman" w:cs="Times New Roman"/>
          <w:sz w:val="24"/>
          <w:szCs w:val="24"/>
        </w:rPr>
        <w:t xml:space="preserve"> Supplementary References</w:t>
      </w:r>
      <w:r>
        <w:rPr>
          <w:rFonts w:ascii="Times New Roman" w:hAnsi="Times New Roman" w:cs="Times New Roman"/>
          <w:sz w:val="24"/>
          <w:szCs w:val="24"/>
        </w:rPr>
        <w:t>.</w:t>
      </w:r>
    </w:p>
    <w:p w14:paraId="6B6A750C" w14:textId="77777777" w:rsidR="00B54F19" w:rsidRPr="00854C33" w:rsidRDefault="00B54F19" w:rsidP="003904B1">
      <w:pPr>
        <w:spacing w:after="0" w:line="240" w:lineRule="auto"/>
        <w:jc w:val="both"/>
        <w:rPr>
          <w:rFonts w:ascii="Times New Roman" w:hAnsi="Times New Roman" w:cs="Times New Roman"/>
          <w:b/>
          <w:sz w:val="24"/>
          <w:szCs w:val="24"/>
        </w:rPr>
      </w:pPr>
    </w:p>
    <w:p w14:paraId="3CA3ADBE" w14:textId="77777777" w:rsidR="003904B1" w:rsidRPr="00854C33" w:rsidRDefault="003904B1" w:rsidP="003904B1">
      <w:pPr>
        <w:spacing w:after="0" w:line="240" w:lineRule="auto"/>
        <w:jc w:val="both"/>
        <w:rPr>
          <w:rFonts w:ascii="Times New Roman" w:hAnsi="Times New Roman" w:cs="Times New Roman"/>
          <w:b/>
          <w:sz w:val="24"/>
          <w:szCs w:val="24"/>
        </w:rPr>
      </w:pPr>
      <w:r w:rsidRPr="00854C33">
        <w:rPr>
          <w:rFonts w:ascii="Times New Roman" w:hAnsi="Times New Roman" w:cs="Times New Roman"/>
          <w:b/>
          <w:sz w:val="24"/>
          <w:szCs w:val="24"/>
        </w:rPr>
        <w:lastRenderedPageBreak/>
        <w:t>Acknowledgements</w:t>
      </w:r>
    </w:p>
    <w:p w14:paraId="6E4D391F" w14:textId="77777777" w:rsidR="003904B1" w:rsidRPr="00854C33" w:rsidRDefault="003904B1" w:rsidP="003904B1">
      <w:pPr>
        <w:spacing w:after="0" w:line="240" w:lineRule="auto"/>
        <w:jc w:val="both"/>
        <w:rPr>
          <w:rFonts w:ascii="Times New Roman" w:hAnsi="Times New Roman" w:cs="Times New Roman"/>
          <w:sz w:val="24"/>
          <w:szCs w:val="24"/>
        </w:rPr>
      </w:pPr>
      <w:r w:rsidRPr="00854C33">
        <w:rPr>
          <w:rFonts w:ascii="Times New Roman" w:hAnsi="Times New Roman" w:cs="Times New Roman"/>
          <w:sz w:val="24"/>
          <w:szCs w:val="24"/>
        </w:rPr>
        <w:t>This project has received funding from the European Research Council (ERC) under the European Union's Horizon 2020 research and innovation programme (grant agreement n° 692685) and from the Engineering and Physical Sciences Research Council (</w:t>
      </w:r>
      <w:r w:rsidRPr="00854C33">
        <w:rPr>
          <w:rFonts w:ascii="Times New Roman" w:hAnsi="Times New Roman" w:cs="Times New Roman"/>
          <w:bCs/>
          <w:sz w:val="24"/>
          <w:szCs w:val="24"/>
        </w:rPr>
        <w:t>EP/J008834</w:t>
      </w:r>
      <w:r w:rsidRPr="00854C33">
        <w:rPr>
          <w:rFonts w:ascii="Times New Roman" w:hAnsi="Times New Roman" w:cs="Times New Roman"/>
          <w:sz w:val="24"/>
          <w:szCs w:val="24"/>
        </w:rPr>
        <w:t>). We acknowledge the HPC Materials Chemistry Consortium for providing access to UK's national supercomputer ARCHER under the EPSRC grant EP/L000202. We thank Diamond Light Source for provision of beamtime on the I11 and I19 beamlines and the X-ray crystallography facility of the School of Chemistry at the University of Manchester for the use of their Rigaku Oxford diffraction FR-X instrument to collect two of the single crystal diffraction datasets.</w:t>
      </w:r>
    </w:p>
    <w:p w14:paraId="23955812" w14:textId="77777777" w:rsidR="003904B1" w:rsidRDefault="003904B1" w:rsidP="003904B1">
      <w:pPr>
        <w:spacing w:after="0" w:line="240" w:lineRule="auto"/>
        <w:jc w:val="both"/>
        <w:rPr>
          <w:rFonts w:ascii="Times New Roman" w:hAnsi="Times New Roman" w:cs="Times New Roman"/>
          <w:sz w:val="24"/>
          <w:szCs w:val="24"/>
        </w:rPr>
      </w:pPr>
    </w:p>
    <w:p w14:paraId="33605D1E" w14:textId="77777777" w:rsidR="003904B1" w:rsidRPr="000D153C" w:rsidRDefault="003904B1" w:rsidP="003904B1">
      <w:pPr>
        <w:spacing w:after="0" w:line="240" w:lineRule="auto"/>
        <w:jc w:val="both"/>
        <w:rPr>
          <w:rFonts w:ascii="Times New Roman" w:hAnsi="Times New Roman" w:cs="Times New Roman"/>
          <w:b/>
          <w:sz w:val="24"/>
          <w:szCs w:val="24"/>
        </w:rPr>
      </w:pPr>
      <w:r w:rsidRPr="000D153C">
        <w:rPr>
          <w:rFonts w:ascii="Times New Roman" w:hAnsi="Times New Roman" w:cs="Times New Roman"/>
          <w:b/>
          <w:sz w:val="24"/>
          <w:szCs w:val="24"/>
        </w:rPr>
        <w:t>Author contributions</w:t>
      </w:r>
    </w:p>
    <w:p w14:paraId="611A7987" w14:textId="77777777" w:rsidR="00D0453C" w:rsidRDefault="00D0453C" w:rsidP="00D0453C">
      <w:r>
        <w:rPr>
          <w:rFonts w:ascii="Times New Roman" w:hAnsi="Times New Roman" w:cs="Times New Roman"/>
          <w:sz w:val="24"/>
          <w:szCs w:val="24"/>
        </w:rPr>
        <w:t>A.P.K., D.A.</w:t>
      </w:r>
      <w:r w:rsidRPr="00072897">
        <w:rPr>
          <w:rFonts w:ascii="Times New Roman" w:hAnsi="Times New Roman" w:cs="Times New Roman"/>
          <w:sz w:val="24"/>
          <w:szCs w:val="24"/>
        </w:rPr>
        <w:t xml:space="preserve"> and M.J.R</w:t>
      </w:r>
      <w:r>
        <w:rPr>
          <w:rFonts w:ascii="Times New Roman" w:hAnsi="Times New Roman" w:cs="Times New Roman"/>
          <w:sz w:val="24"/>
          <w:szCs w:val="24"/>
        </w:rPr>
        <w:t>.</w:t>
      </w:r>
      <w:r w:rsidRPr="00072897">
        <w:rPr>
          <w:rFonts w:ascii="Times New Roman" w:hAnsi="Times New Roman" w:cs="Times New Roman"/>
          <w:sz w:val="24"/>
          <w:szCs w:val="24"/>
        </w:rPr>
        <w:t xml:space="preserve"> conceived the research and wrote the </w:t>
      </w:r>
      <w:r>
        <w:rPr>
          <w:rFonts w:ascii="Times New Roman" w:hAnsi="Times New Roman" w:cs="Times New Roman"/>
          <w:sz w:val="24"/>
          <w:szCs w:val="24"/>
        </w:rPr>
        <w:t xml:space="preserve">first draft of the </w:t>
      </w:r>
      <w:r w:rsidRPr="00072897">
        <w:rPr>
          <w:rFonts w:ascii="Times New Roman" w:hAnsi="Times New Roman" w:cs="Times New Roman"/>
          <w:sz w:val="24"/>
          <w:szCs w:val="24"/>
        </w:rPr>
        <w:t>paper.</w:t>
      </w:r>
      <w:r>
        <w:rPr>
          <w:rFonts w:ascii="Times New Roman" w:hAnsi="Times New Roman" w:cs="Times New Roman"/>
          <w:sz w:val="24"/>
          <w:szCs w:val="24"/>
        </w:rPr>
        <w:t xml:space="preserve"> A.P.K. and M.J.R. designed the experimental approach. A.P.K.</w:t>
      </w:r>
      <w:r w:rsidRPr="00072897">
        <w:rPr>
          <w:rFonts w:ascii="Times New Roman" w:hAnsi="Times New Roman" w:cs="Times New Roman"/>
          <w:sz w:val="24"/>
          <w:szCs w:val="24"/>
        </w:rPr>
        <w:t xml:space="preserve"> synthesized the materials and carried out the adsorption experiments. </w:t>
      </w:r>
      <w:r>
        <w:rPr>
          <w:rFonts w:ascii="Times New Roman" w:hAnsi="Times New Roman" w:cs="Times New Roman"/>
          <w:sz w:val="24"/>
          <w:szCs w:val="24"/>
        </w:rPr>
        <w:t xml:space="preserve">D.J.A. provided input on materials synthesis and characterisation. </w:t>
      </w:r>
      <w:r w:rsidRPr="00072897">
        <w:rPr>
          <w:rFonts w:ascii="Times New Roman" w:hAnsi="Times New Roman" w:cs="Times New Roman"/>
          <w:sz w:val="24"/>
          <w:szCs w:val="24"/>
        </w:rPr>
        <w:t>D.A.</w:t>
      </w:r>
      <w:r>
        <w:rPr>
          <w:rFonts w:ascii="Times New Roman" w:hAnsi="Times New Roman" w:cs="Times New Roman"/>
          <w:sz w:val="24"/>
          <w:szCs w:val="24"/>
        </w:rPr>
        <w:t>, M.S.D., G.R.D. and N.G.B. designed the computational approach. D.A.</w:t>
      </w:r>
      <w:r w:rsidRPr="00072897">
        <w:rPr>
          <w:rFonts w:ascii="Times New Roman" w:hAnsi="Times New Roman" w:cs="Times New Roman"/>
          <w:sz w:val="24"/>
          <w:szCs w:val="24"/>
        </w:rPr>
        <w:t xml:space="preserve"> performed the theoretical simulations</w:t>
      </w:r>
      <w:r>
        <w:rPr>
          <w:rFonts w:ascii="Times New Roman" w:hAnsi="Times New Roman" w:cs="Times New Roman"/>
          <w:sz w:val="24"/>
          <w:szCs w:val="24"/>
        </w:rPr>
        <w:t>.</w:t>
      </w:r>
      <w:r w:rsidRPr="00072897">
        <w:rPr>
          <w:rFonts w:ascii="Times New Roman" w:hAnsi="Times New Roman" w:cs="Times New Roman"/>
          <w:sz w:val="24"/>
          <w:szCs w:val="24"/>
        </w:rPr>
        <w:t xml:space="preserve"> </w:t>
      </w:r>
      <w:r>
        <w:rPr>
          <w:rFonts w:ascii="Times New Roman" w:hAnsi="Times New Roman" w:cs="Times New Roman"/>
          <w:sz w:val="24"/>
          <w:szCs w:val="24"/>
        </w:rPr>
        <w:t>G.F.S.W. and</w:t>
      </w:r>
      <w:r w:rsidRPr="00072897">
        <w:rPr>
          <w:rFonts w:ascii="Times New Roman" w:hAnsi="Times New Roman" w:cs="Times New Roman"/>
          <w:sz w:val="24"/>
          <w:szCs w:val="24"/>
        </w:rPr>
        <w:t xml:space="preserve"> </w:t>
      </w:r>
      <w:r>
        <w:rPr>
          <w:rFonts w:ascii="Times New Roman" w:hAnsi="Times New Roman" w:cs="Times New Roman"/>
          <w:sz w:val="24"/>
          <w:szCs w:val="24"/>
        </w:rPr>
        <w:t>E.J.</w:t>
      </w:r>
      <w:r w:rsidRPr="00072897">
        <w:rPr>
          <w:rFonts w:ascii="Times New Roman" w:hAnsi="Times New Roman" w:cs="Times New Roman"/>
          <w:sz w:val="24"/>
          <w:szCs w:val="24"/>
        </w:rPr>
        <w:t>C. performed the structural analyses. All the authors discussed the</w:t>
      </w:r>
      <w:r>
        <w:rPr>
          <w:rFonts w:ascii="Times New Roman" w:hAnsi="Times New Roman" w:cs="Times New Roman"/>
          <w:sz w:val="24"/>
          <w:szCs w:val="24"/>
        </w:rPr>
        <w:t xml:space="preserve"> </w:t>
      </w:r>
      <w:r w:rsidRPr="00072897">
        <w:rPr>
          <w:rFonts w:ascii="Times New Roman" w:hAnsi="Times New Roman" w:cs="Times New Roman"/>
          <w:sz w:val="24"/>
          <w:szCs w:val="24"/>
        </w:rPr>
        <w:t>results and contributed to writing the manuscript.</w:t>
      </w:r>
      <w:r w:rsidRPr="00AA301E">
        <w:rPr>
          <w:rFonts w:ascii="Times New Roman" w:hAnsi="Times New Roman" w:cs="Times New Roman"/>
          <w:sz w:val="24"/>
          <w:szCs w:val="24"/>
        </w:rPr>
        <w:t xml:space="preserve"> </w:t>
      </w:r>
      <w:r>
        <w:rPr>
          <w:rFonts w:ascii="Times New Roman" w:hAnsi="Times New Roman" w:cs="Times New Roman"/>
          <w:sz w:val="24"/>
          <w:szCs w:val="24"/>
        </w:rPr>
        <w:t>MJR directed the research.</w:t>
      </w:r>
    </w:p>
    <w:p w14:paraId="12E112AE" w14:textId="6FBB3EE7" w:rsidR="003904B1" w:rsidRDefault="003904B1" w:rsidP="003904B1">
      <w:pPr>
        <w:spacing w:after="0" w:line="240" w:lineRule="auto"/>
        <w:jc w:val="both"/>
        <w:rPr>
          <w:rFonts w:ascii="Times New Roman" w:hAnsi="Times New Roman" w:cs="Times New Roman"/>
          <w:sz w:val="24"/>
          <w:szCs w:val="24"/>
        </w:rPr>
      </w:pPr>
    </w:p>
    <w:p w14:paraId="1F769AA1" w14:textId="7E6B8992" w:rsidR="003904B1" w:rsidRPr="00B32D3A" w:rsidRDefault="00B32D3A" w:rsidP="003904B1">
      <w:pPr>
        <w:spacing w:after="0" w:line="240" w:lineRule="auto"/>
        <w:jc w:val="both"/>
        <w:rPr>
          <w:rFonts w:ascii="Times New Roman" w:hAnsi="Times New Roman" w:cs="Times New Roman"/>
          <w:b/>
          <w:sz w:val="24"/>
          <w:szCs w:val="24"/>
        </w:rPr>
      </w:pPr>
      <w:r w:rsidRPr="00B32D3A">
        <w:rPr>
          <w:rFonts w:ascii="Times New Roman" w:hAnsi="Times New Roman" w:cs="Times New Roman"/>
          <w:b/>
          <w:sz w:val="24"/>
          <w:szCs w:val="24"/>
        </w:rPr>
        <w:t>Author information</w:t>
      </w:r>
    </w:p>
    <w:p w14:paraId="01FE8DE4" w14:textId="77777777" w:rsidR="003904B1" w:rsidRPr="00854C33" w:rsidRDefault="003904B1" w:rsidP="003904B1">
      <w:pPr>
        <w:spacing w:after="0" w:line="240" w:lineRule="auto"/>
        <w:jc w:val="both"/>
        <w:rPr>
          <w:rFonts w:ascii="Times New Roman" w:hAnsi="Times New Roman" w:cs="Times New Roman"/>
          <w:b/>
          <w:sz w:val="24"/>
          <w:szCs w:val="24"/>
        </w:rPr>
      </w:pPr>
      <w:r w:rsidRPr="00854C33">
        <w:rPr>
          <w:rFonts w:ascii="Times New Roman" w:hAnsi="Times New Roman" w:cs="Times New Roman"/>
          <w:b/>
          <w:sz w:val="24"/>
          <w:szCs w:val="24"/>
        </w:rPr>
        <w:t>Data availability</w:t>
      </w:r>
    </w:p>
    <w:p w14:paraId="1D960626" w14:textId="7D69204C" w:rsidR="003904B1" w:rsidRPr="00854C33" w:rsidRDefault="006E6B31" w:rsidP="00390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data sets supporting findings of this study are available from the University of Liverpool, and can be found at </w:t>
      </w:r>
      <w:r w:rsidR="00285688">
        <w:rPr>
          <w:rFonts w:ascii="Times New Roman" w:hAnsi="Times New Roman" w:cs="Times New Roman"/>
          <w:sz w:val="24"/>
          <w:szCs w:val="24"/>
        </w:rPr>
        <w:t>doi:10.17638/datacat.liverpool.ac.uk/589</w:t>
      </w:r>
      <w:r w:rsidR="003904B1" w:rsidRPr="00854C33">
        <w:rPr>
          <w:rFonts w:ascii="Times New Roman" w:hAnsi="Times New Roman" w:cs="Times New Roman"/>
          <w:sz w:val="24"/>
          <w:szCs w:val="24"/>
        </w:rPr>
        <w:t>.</w:t>
      </w:r>
    </w:p>
    <w:p w14:paraId="5F965B53" w14:textId="77777777" w:rsidR="003904B1" w:rsidRDefault="003904B1" w:rsidP="003904B1">
      <w:pPr>
        <w:spacing w:after="0" w:line="240" w:lineRule="auto"/>
        <w:jc w:val="both"/>
        <w:rPr>
          <w:rFonts w:ascii="Times New Roman" w:hAnsi="Times New Roman" w:cs="Times New Roman"/>
          <w:sz w:val="24"/>
          <w:szCs w:val="24"/>
        </w:rPr>
      </w:pPr>
    </w:p>
    <w:p w14:paraId="45241B95" w14:textId="44125D3C" w:rsidR="00B32D3A" w:rsidRPr="00B32D3A" w:rsidRDefault="00B32D3A" w:rsidP="003904B1">
      <w:pPr>
        <w:spacing w:after="0" w:line="240" w:lineRule="auto"/>
        <w:jc w:val="both"/>
        <w:rPr>
          <w:rFonts w:ascii="Times New Roman" w:hAnsi="Times New Roman" w:cs="Times New Roman"/>
          <w:b/>
          <w:sz w:val="24"/>
          <w:szCs w:val="24"/>
        </w:rPr>
      </w:pPr>
      <w:r w:rsidRPr="00B32D3A">
        <w:rPr>
          <w:rFonts w:ascii="Times New Roman" w:hAnsi="Times New Roman" w:cs="Times New Roman"/>
          <w:b/>
          <w:sz w:val="24"/>
          <w:szCs w:val="24"/>
        </w:rPr>
        <w:t>Reprints</w:t>
      </w:r>
    </w:p>
    <w:p w14:paraId="1542F088" w14:textId="011941E3" w:rsidR="00B32D3A" w:rsidRDefault="00B32D3A" w:rsidP="003904B1">
      <w:pPr>
        <w:spacing w:after="0" w:line="240" w:lineRule="auto"/>
        <w:jc w:val="both"/>
        <w:rPr>
          <w:rFonts w:ascii="Times" w:hAnsi="Times" w:cs="Times"/>
          <w:color w:val="222222"/>
          <w:spacing w:val="3"/>
          <w:sz w:val="26"/>
          <w:szCs w:val="26"/>
          <w:shd w:val="clear" w:color="auto" w:fill="FFFFFF"/>
        </w:rPr>
      </w:pPr>
      <w:r>
        <w:rPr>
          <w:rFonts w:ascii="Times" w:hAnsi="Times" w:cs="Times"/>
          <w:color w:val="222222"/>
          <w:spacing w:val="3"/>
          <w:sz w:val="26"/>
          <w:szCs w:val="26"/>
          <w:shd w:val="clear" w:color="auto" w:fill="FFFFFF"/>
        </w:rPr>
        <w:t xml:space="preserve">Reprints and permissions information is available at </w:t>
      </w:r>
      <w:hyperlink r:id="rId15" w:history="1">
        <w:r w:rsidRPr="000460EE">
          <w:rPr>
            <w:rStyle w:val="Hyperlink"/>
            <w:rFonts w:ascii="Times" w:hAnsi="Times" w:cs="Times"/>
            <w:spacing w:val="3"/>
            <w:sz w:val="26"/>
            <w:szCs w:val="26"/>
            <w:shd w:val="clear" w:color="auto" w:fill="FFFFFF"/>
          </w:rPr>
          <w:t>www.nature.com/reprints</w:t>
        </w:r>
      </w:hyperlink>
    </w:p>
    <w:p w14:paraId="7DF0E16C" w14:textId="77777777" w:rsidR="00B32D3A" w:rsidRPr="00854C33" w:rsidRDefault="00B32D3A" w:rsidP="003904B1">
      <w:pPr>
        <w:spacing w:after="0" w:line="240" w:lineRule="auto"/>
        <w:jc w:val="both"/>
        <w:rPr>
          <w:rFonts w:ascii="Times New Roman" w:hAnsi="Times New Roman" w:cs="Times New Roman"/>
          <w:sz w:val="24"/>
          <w:szCs w:val="24"/>
        </w:rPr>
      </w:pPr>
    </w:p>
    <w:p w14:paraId="263A6F3F" w14:textId="77777777" w:rsidR="003904B1" w:rsidRPr="00854C33" w:rsidRDefault="003904B1" w:rsidP="003904B1">
      <w:pPr>
        <w:spacing w:after="0" w:line="240" w:lineRule="auto"/>
        <w:jc w:val="both"/>
        <w:rPr>
          <w:rFonts w:ascii="Times New Roman" w:hAnsi="Times New Roman" w:cs="Times New Roman"/>
          <w:b/>
          <w:sz w:val="24"/>
          <w:szCs w:val="24"/>
        </w:rPr>
      </w:pPr>
      <w:r w:rsidRPr="00854C33">
        <w:rPr>
          <w:rFonts w:ascii="Times New Roman" w:hAnsi="Times New Roman" w:cs="Times New Roman"/>
          <w:b/>
          <w:sz w:val="24"/>
          <w:szCs w:val="24"/>
        </w:rPr>
        <w:t>Competing interests</w:t>
      </w:r>
    </w:p>
    <w:p w14:paraId="2ACA938A" w14:textId="77777777" w:rsidR="003904B1" w:rsidRPr="00854C33" w:rsidRDefault="003904B1" w:rsidP="003904B1">
      <w:pPr>
        <w:spacing w:after="0" w:line="240" w:lineRule="auto"/>
        <w:jc w:val="both"/>
        <w:rPr>
          <w:rFonts w:ascii="Times New Roman" w:hAnsi="Times New Roman" w:cs="Times New Roman"/>
          <w:sz w:val="24"/>
          <w:szCs w:val="24"/>
        </w:rPr>
      </w:pPr>
      <w:r w:rsidRPr="00854C33">
        <w:rPr>
          <w:rFonts w:ascii="Times New Roman" w:hAnsi="Times New Roman" w:cs="Times New Roman"/>
          <w:sz w:val="24"/>
          <w:szCs w:val="24"/>
        </w:rPr>
        <w:t>The authors declare no competing financial interests.</w:t>
      </w:r>
    </w:p>
    <w:p w14:paraId="3D029117" w14:textId="77777777" w:rsidR="003904B1" w:rsidRPr="00D062A7" w:rsidRDefault="003904B1" w:rsidP="00A025BA">
      <w:pPr>
        <w:spacing w:after="0" w:line="240" w:lineRule="auto"/>
        <w:jc w:val="both"/>
        <w:rPr>
          <w:rFonts w:ascii="Times New Roman" w:hAnsi="Times New Roman" w:cs="Times New Roman"/>
          <w:sz w:val="24"/>
          <w:szCs w:val="24"/>
        </w:rPr>
      </w:pPr>
    </w:p>
    <w:p w14:paraId="60048A6D" w14:textId="7DBF405F" w:rsidR="00D062A7" w:rsidRDefault="00D062A7" w:rsidP="00A025B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Corresponding author</w:t>
      </w:r>
    </w:p>
    <w:p w14:paraId="293F557C" w14:textId="767206B1" w:rsidR="00D062A7" w:rsidRPr="00D062A7" w:rsidRDefault="00B32D3A" w:rsidP="00A025BA">
      <w:pPr>
        <w:spacing w:after="0" w:line="240" w:lineRule="auto"/>
        <w:jc w:val="both"/>
        <w:rPr>
          <w:rFonts w:ascii="Times New Roman" w:hAnsi="Times New Roman" w:cs="Times New Roman"/>
          <w:sz w:val="24"/>
          <w:szCs w:val="24"/>
        </w:rPr>
      </w:pPr>
      <w:r>
        <w:rPr>
          <w:rFonts w:ascii="Times" w:hAnsi="Times" w:cs="Times"/>
          <w:color w:val="222222"/>
          <w:spacing w:val="3"/>
          <w:sz w:val="26"/>
          <w:szCs w:val="26"/>
          <w:shd w:val="clear" w:color="auto" w:fill="FFFFFF"/>
        </w:rPr>
        <w:t xml:space="preserve">Correspondence and requests for materials should be addressed to </w:t>
      </w:r>
      <w:hyperlink r:id="rId16" w:history="1">
        <w:r w:rsidRPr="000460EE">
          <w:rPr>
            <w:rStyle w:val="Hyperlink"/>
            <w:rFonts w:ascii="Times" w:hAnsi="Times" w:cs="Times"/>
            <w:spacing w:val="3"/>
            <w:sz w:val="26"/>
            <w:szCs w:val="26"/>
            <w:shd w:val="clear" w:color="auto" w:fill="FFFFFF"/>
          </w:rPr>
          <w:t>rossein@liverpool.ac.uk</w:t>
        </w:r>
      </w:hyperlink>
      <w:r>
        <w:rPr>
          <w:rFonts w:ascii="Times" w:hAnsi="Times" w:cs="Times"/>
          <w:color w:val="222222"/>
          <w:spacing w:val="3"/>
          <w:sz w:val="26"/>
          <w:szCs w:val="26"/>
          <w:shd w:val="clear" w:color="auto" w:fill="FFFFFF"/>
        </w:rPr>
        <w:t xml:space="preserve">. </w:t>
      </w:r>
      <w:r w:rsidR="00D062A7">
        <w:rPr>
          <w:rFonts w:ascii="Times New Roman" w:hAnsi="Times New Roman" w:cs="Times New Roman"/>
          <w:sz w:val="24"/>
          <w:szCs w:val="24"/>
        </w:rPr>
        <w:t xml:space="preserve"> </w:t>
      </w:r>
    </w:p>
    <w:p w14:paraId="5EDCF5ED" w14:textId="77777777" w:rsidR="00D613BB" w:rsidRPr="00854C33" w:rsidRDefault="00D613BB">
      <w:pPr>
        <w:rPr>
          <w:rFonts w:ascii="Times New Roman" w:hAnsi="Times New Roman" w:cs="Times New Roman"/>
          <w:sz w:val="24"/>
          <w:szCs w:val="24"/>
        </w:rPr>
      </w:pPr>
      <w:r w:rsidRPr="00854C33">
        <w:rPr>
          <w:rFonts w:ascii="Times New Roman" w:hAnsi="Times New Roman" w:cs="Times New Roman"/>
          <w:sz w:val="24"/>
          <w:szCs w:val="24"/>
        </w:rPr>
        <w:br w:type="page"/>
      </w:r>
    </w:p>
    <w:p w14:paraId="10F3AE9B" w14:textId="61E51884" w:rsidR="00697602" w:rsidRPr="00854C33" w:rsidRDefault="00697602" w:rsidP="00A025BA">
      <w:pPr>
        <w:spacing w:after="0" w:line="240" w:lineRule="auto"/>
        <w:jc w:val="both"/>
        <w:rPr>
          <w:rFonts w:ascii="Times New Roman" w:hAnsi="Times New Roman" w:cs="Times New Roman"/>
          <w:sz w:val="24"/>
          <w:szCs w:val="24"/>
        </w:rPr>
      </w:pPr>
    </w:p>
    <w:p w14:paraId="66A909A5" w14:textId="77777777" w:rsidR="007663F8" w:rsidRPr="00854C33" w:rsidRDefault="007663F8" w:rsidP="000D153C">
      <w:pPr>
        <w:spacing w:after="0" w:line="240" w:lineRule="auto"/>
        <w:jc w:val="center"/>
        <w:rPr>
          <w:rFonts w:ascii="Times New Roman" w:hAnsi="Times New Roman" w:cs="Times New Roman"/>
          <w:sz w:val="24"/>
          <w:szCs w:val="24"/>
        </w:rPr>
      </w:pPr>
    </w:p>
    <w:p w14:paraId="5FD3A9FA" w14:textId="77777777" w:rsidR="00BB205F" w:rsidRPr="00854C33" w:rsidRDefault="00BB205F" w:rsidP="00BB205F">
      <w:pPr>
        <w:spacing w:after="0" w:line="240" w:lineRule="auto"/>
        <w:jc w:val="both"/>
        <w:rPr>
          <w:rFonts w:ascii="Times New Roman" w:hAnsi="Times New Roman" w:cs="Times New Roman"/>
          <w:b/>
          <w:sz w:val="24"/>
          <w:szCs w:val="24"/>
        </w:rPr>
      </w:pPr>
      <w:r w:rsidRPr="00854C33">
        <w:rPr>
          <w:rFonts w:ascii="Times New Roman" w:hAnsi="Times New Roman" w:cs="Times New Roman"/>
          <w:b/>
          <w:sz w:val="24"/>
          <w:szCs w:val="24"/>
        </w:rPr>
        <w:t>Methods</w:t>
      </w:r>
    </w:p>
    <w:p w14:paraId="15494100" w14:textId="77777777" w:rsidR="00BB205F" w:rsidRPr="00103954" w:rsidRDefault="00BB205F" w:rsidP="00BB205F">
      <w:pPr>
        <w:spacing w:after="0" w:line="240" w:lineRule="auto"/>
        <w:jc w:val="both"/>
        <w:rPr>
          <w:rFonts w:ascii="Times New Roman" w:hAnsi="Times New Roman" w:cs="Times New Roman"/>
          <w:sz w:val="24"/>
          <w:szCs w:val="24"/>
          <w:lang w:val="en-US"/>
        </w:rPr>
      </w:pPr>
      <w:r w:rsidRPr="00103954">
        <w:rPr>
          <w:rFonts w:ascii="Times New Roman" w:hAnsi="Times New Roman" w:cs="Times New Roman"/>
          <w:b/>
          <w:sz w:val="24"/>
          <w:szCs w:val="24"/>
          <w:lang w:val="en-US"/>
        </w:rPr>
        <w:t>Materials and reagents.</w:t>
      </w:r>
      <w:r w:rsidRPr="00103954">
        <w:rPr>
          <w:rFonts w:ascii="Times New Roman" w:hAnsi="Times New Roman" w:cs="Times New Roman"/>
          <w:sz w:val="24"/>
          <w:szCs w:val="24"/>
          <w:lang w:val="en-US"/>
        </w:rPr>
        <w:t xml:space="preserve"> Zn(OAc)</w:t>
      </w:r>
      <w:r w:rsidRPr="00103954">
        <w:rPr>
          <w:rFonts w:ascii="Times New Roman" w:hAnsi="Times New Roman" w:cs="Times New Roman"/>
          <w:sz w:val="24"/>
          <w:szCs w:val="24"/>
          <w:vertAlign w:val="subscript"/>
          <w:lang w:val="en-US"/>
        </w:rPr>
        <w:t>2</w:t>
      </w:r>
      <w:r w:rsidRPr="00103954">
        <w:rPr>
          <w:rFonts w:ascii="Times New Roman" w:hAnsi="Times New Roman" w:cs="Times New Roman"/>
          <w:sz w:val="24"/>
          <w:szCs w:val="24"/>
          <w:lang w:val="en-US"/>
        </w:rPr>
        <w:t>•2H</w:t>
      </w:r>
      <w:r w:rsidRPr="00103954">
        <w:rPr>
          <w:rFonts w:ascii="Times New Roman" w:hAnsi="Times New Roman" w:cs="Times New Roman"/>
          <w:sz w:val="24"/>
          <w:szCs w:val="24"/>
          <w:vertAlign w:val="subscript"/>
          <w:lang w:val="en-US"/>
        </w:rPr>
        <w:t>2</w:t>
      </w:r>
      <w:r w:rsidRPr="00103954">
        <w:rPr>
          <w:rFonts w:ascii="Times New Roman" w:hAnsi="Times New Roman" w:cs="Times New Roman"/>
          <w:sz w:val="24"/>
          <w:szCs w:val="24"/>
          <w:lang w:val="en-US"/>
        </w:rPr>
        <w:t>O (99%), furfural, furfuryl alcohol, 1,4-dioxane, cyclopentanol, L-menthyl acetate and formamide were purchased from Sigma – Aldrich, H-Gly-Gly-L-His-OH (98%) from BACHEM, methanol, THF, DMSO and DMF from Fisher Chemical. All reagents and solvents were used without further purification.</w:t>
      </w:r>
    </w:p>
    <w:p w14:paraId="364F5DBD" w14:textId="77777777" w:rsidR="00BB205F" w:rsidRPr="00103954" w:rsidRDefault="00BB205F" w:rsidP="00BB205F">
      <w:pPr>
        <w:spacing w:after="0" w:line="240" w:lineRule="auto"/>
        <w:jc w:val="both"/>
        <w:rPr>
          <w:rFonts w:ascii="Times New Roman" w:hAnsi="Times New Roman" w:cs="Times New Roman"/>
          <w:sz w:val="24"/>
          <w:szCs w:val="24"/>
          <w:lang w:val="en-US"/>
        </w:rPr>
      </w:pPr>
      <w:r w:rsidRPr="00103954">
        <w:rPr>
          <w:rFonts w:ascii="Times New Roman" w:hAnsi="Times New Roman" w:cs="Times New Roman"/>
          <w:b/>
          <w:sz w:val="24"/>
          <w:szCs w:val="24"/>
          <w:lang w:val="en-US"/>
        </w:rPr>
        <w:t>Synthesis of ZnGGH-1•(DMF-H</w:t>
      </w:r>
      <w:r w:rsidRPr="00103954">
        <w:rPr>
          <w:rFonts w:ascii="Times New Roman" w:hAnsi="Times New Roman" w:cs="Times New Roman"/>
          <w:b/>
          <w:sz w:val="24"/>
          <w:szCs w:val="24"/>
          <w:vertAlign w:val="subscript"/>
          <w:lang w:val="en-US"/>
        </w:rPr>
        <w:t>2</w:t>
      </w:r>
      <w:r w:rsidRPr="00103954">
        <w:rPr>
          <w:rFonts w:ascii="Times New Roman" w:hAnsi="Times New Roman" w:cs="Times New Roman"/>
          <w:b/>
          <w:sz w:val="24"/>
          <w:szCs w:val="24"/>
          <w:lang w:val="en-US"/>
        </w:rPr>
        <w:t>O)</w:t>
      </w:r>
      <w:r w:rsidRPr="00103954">
        <w:rPr>
          <w:rFonts w:ascii="Times New Roman" w:hAnsi="Times New Roman" w:cs="Times New Roman"/>
          <w:sz w:val="24"/>
          <w:szCs w:val="24"/>
          <w:lang w:val="en-US"/>
        </w:rPr>
        <w:t>. 1.5 mL of Zn(OAc)</w:t>
      </w:r>
      <w:r w:rsidRPr="00103954">
        <w:rPr>
          <w:rFonts w:ascii="Times New Roman" w:hAnsi="Times New Roman" w:cs="Times New Roman"/>
          <w:sz w:val="24"/>
          <w:szCs w:val="24"/>
          <w:vertAlign w:val="subscript"/>
          <w:lang w:val="en-US"/>
        </w:rPr>
        <w:t>2</w:t>
      </w:r>
      <w:r w:rsidRPr="00103954">
        <w:rPr>
          <w:rFonts w:ascii="Times New Roman" w:hAnsi="Times New Roman" w:cs="Times New Roman"/>
          <w:sz w:val="24"/>
          <w:szCs w:val="24"/>
          <w:lang w:val="en-US"/>
        </w:rPr>
        <w:t>•2H</w:t>
      </w:r>
      <w:r w:rsidRPr="00103954">
        <w:rPr>
          <w:rFonts w:ascii="Times New Roman" w:hAnsi="Times New Roman" w:cs="Times New Roman"/>
          <w:sz w:val="24"/>
          <w:szCs w:val="24"/>
          <w:vertAlign w:val="subscript"/>
          <w:lang w:val="en-US"/>
        </w:rPr>
        <w:t>2</w:t>
      </w:r>
      <w:r w:rsidRPr="00103954">
        <w:rPr>
          <w:rFonts w:ascii="Times New Roman" w:hAnsi="Times New Roman" w:cs="Times New Roman"/>
          <w:sz w:val="24"/>
          <w:szCs w:val="24"/>
          <w:lang w:val="en-US"/>
        </w:rPr>
        <w:t xml:space="preserve">O aqueous solution (0.336 M), 0.9 mL of H-Gly-Gly-L-His-OH, GGH, aqueous solution (0.442 M), 1 mL of water and 10 mL of DMF were loaded into a 40 mL scintillation vial. The vial was heated at 90 </w:t>
      </w:r>
      <w:r w:rsidRPr="00103954">
        <w:rPr>
          <w:rFonts w:ascii="Times New Roman" w:hAnsi="Times New Roman" w:cs="Times New Roman"/>
          <w:sz w:val="24"/>
          <w:szCs w:val="24"/>
          <w:vertAlign w:val="superscript"/>
          <w:lang w:val="en-US"/>
        </w:rPr>
        <w:t>o</w:t>
      </w:r>
      <w:r w:rsidRPr="00103954">
        <w:rPr>
          <w:rFonts w:ascii="Times New Roman" w:hAnsi="Times New Roman" w:cs="Times New Roman"/>
          <w:sz w:val="24"/>
          <w:szCs w:val="24"/>
          <w:lang w:val="en-US"/>
        </w:rPr>
        <w:t>C for 48 h with a ramping rate of 1</w:t>
      </w:r>
      <w:r w:rsidRPr="00103954">
        <w:rPr>
          <w:rFonts w:ascii="Times New Roman" w:hAnsi="Times New Roman" w:cs="Times New Roman"/>
          <w:sz w:val="24"/>
          <w:szCs w:val="24"/>
          <w:vertAlign w:val="superscript"/>
          <w:lang w:val="en-US"/>
        </w:rPr>
        <w:t>o</w:t>
      </w:r>
      <w:r w:rsidRPr="00103954">
        <w:rPr>
          <w:rFonts w:ascii="Times New Roman" w:hAnsi="Times New Roman" w:cs="Times New Roman"/>
          <w:sz w:val="24"/>
          <w:szCs w:val="24"/>
          <w:lang w:val="en-US"/>
        </w:rPr>
        <w:t>C.min</w:t>
      </w:r>
      <w:r w:rsidRPr="00103954">
        <w:rPr>
          <w:rFonts w:ascii="Times New Roman" w:hAnsi="Times New Roman" w:cs="Times New Roman"/>
          <w:sz w:val="24"/>
          <w:szCs w:val="24"/>
          <w:vertAlign w:val="superscript"/>
          <w:lang w:val="en-US"/>
        </w:rPr>
        <w:t>-1</w:t>
      </w:r>
      <w:r w:rsidRPr="00103954">
        <w:rPr>
          <w:rFonts w:ascii="Times New Roman" w:hAnsi="Times New Roman" w:cs="Times New Roman"/>
          <w:sz w:val="24"/>
          <w:szCs w:val="24"/>
          <w:lang w:val="en-US"/>
        </w:rPr>
        <w:t xml:space="preserve"> and cooled to room temperature at 0.5</w:t>
      </w:r>
      <w:r w:rsidRPr="00103954">
        <w:rPr>
          <w:rFonts w:ascii="Times New Roman" w:hAnsi="Times New Roman" w:cs="Times New Roman"/>
          <w:sz w:val="24"/>
          <w:szCs w:val="24"/>
          <w:lang w:val="en-US"/>
        </w:rPr>
        <w:sym w:font="Symbol" w:char="F0B0"/>
      </w:r>
      <w:r w:rsidRPr="00103954">
        <w:rPr>
          <w:rFonts w:ascii="Times New Roman" w:hAnsi="Times New Roman" w:cs="Times New Roman"/>
          <w:sz w:val="24"/>
          <w:szCs w:val="24"/>
          <w:lang w:val="en-US"/>
        </w:rPr>
        <w:t>C.min</w:t>
      </w:r>
      <w:r w:rsidRPr="00103954">
        <w:rPr>
          <w:rFonts w:ascii="Times New Roman" w:hAnsi="Times New Roman" w:cs="Times New Roman"/>
          <w:sz w:val="24"/>
          <w:szCs w:val="24"/>
          <w:vertAlign w:val="superscript"/>
          <w:lang w:val="en-US"/>
        </w:rPr>
        <w:t>-1</w:t>
      </w:r>
      <w:r w:rsidRPr="00103954">
        <w:rPr>
          <w:rFonts w:ascii="Times New Roman" w:hAnsi="Times New Roman" w:cs="Times New Roman"/>
          <w:sz w:val="24"/>
          <w:szCs w:val="24"/>
          <w:lang w:val="en-US"/>
        </w:rPr>
        <w:t>. Colorless crystals of ZnGGH-1•(DMF-H</w:t>
      </w:r>
      <w:r w:rsidRPr="00103954">
        <w:rPr>
          <w:rFonts w:ascii="Times New Roman" w:hAnsi="Times New Roman" w:cs="Times New Roman"/>
          <w:sz w:val="24"/>
          <w:szCs w:val="24"/>
          <w:vertAlign w:val="subscript"/>
          <w:lang w:val="en-US"/>
        </w:rPr>
        <w:t>2</w:t>
      </w:r>
      <w:r w:rsidRPr="00103954">
        <w:rPr>
          <w:rFonts w:ascii="Times New Roman" w:hAnsi="Times New Roman" w:cs="Times New Roman"/>
          <w:sz w:val="24"/>
          <w:szCs w:val="24"/>
          <w:lang w:val="en-US"/>
        </w:rPr>
        <w:t>O) were produced in a yield of 75%. The term (DMF-H</w:t>
      </w:r>
      <w:r w:rsidRPr="00103954">
        <w:rPr>
          <w:rFonts w:ascii="Times New Roman" w:hAnsi="Times New Roman" w:cs="Times New Roman"/>
          <w:sz w:val="24"/>
          <w:szCs w:val="24"/>
          <w:vertAlign w:val="subscript"/>
          <w:lang w:val="en-US"/>
        </w:rPr>
        <w:t>2</w:t>
      </w:r>
      <w:r w:rsidRPr="00103954">
        <w:rPr>
          <w:rFonts w:ascii="Times New Roman" w:hAnsi="Times New Roman" w:cs="Times New Roman"/>
          <w:sz w:val="24"/>
          <w:szCs w:val="24"/>
          <w:lang w:val="en-US"/>
        </w:rPr>
        <w:t>O) in the name of the material denotes the solvent used in the synthesis and contained in the pores.</w:t>
      </w:r>
    </w:p>
    <w:p w14:paraId="1DCBF31B" w14:textId="77777777" w:rsidR="00BB205F" w:rsidRPr="00103954" w:rsidRDefault="00BB205F" w:rsidP="00BB205F">
      <w:pPr>
        <w:spacing w:after="0" w:line="240" w:lineRule="auto"/>
        <w:jc w:val="both"/>
        <w:rPr>
          <w:rFonts w:ascii="Times New Roman" w:hAnsi="Times New Roman" w:cs="Times New Roman"/>
          <w:sz w:val="24"/>
          <w:szCs w:val="24"/>
          <w:lang w:val="en-US"/>
        </w:rPr>
      </w:pPr>
      <w:r w:rsidRPr="00103954">
        <w:rPr>
          <w:rFonts w:ascii="Times New Roman" w:hAnsi="Times New Roman" w:cs="Times New Roman"/>
          <w:b/>
          <w:sz w:val="24"/>
          <w:szCs w:val="24"/>
          <w:lang w:val="en-US"/>
        </w:rPr>
        <w:t>Exchange of pore species in ZnGGH-1•(DMF-H</w:t>
      </w:r>
      <w:r w:rsidRPr="00103954">
        <w:rPr>
          <w:rFonts w:ascii="Times New Roman" w:hAnsi="Times New Roman" w:cs="Times New Roman"/>
          <w:b/>
          <w:sz w:val="24"/>
          <w:szCs w:val="24"/>
          <w:vertAlign w:val="subscript"/>
          <w:lang w:val="en-US"/>
        </w:rPr>
        <w:t>2</w:t>
      </w:r>
      <w:r w:rsidRPr="00103954">
        <w:rPr>
          <w:rFonts w:ascii="Times New Roman" w:hAnsi="Times New Roman" w:cs="Times New Roman"/>
          <w:b/>
          <w:sz w:val="24"/>
          <w:szCs w:val="24"/>
          <w:lang w:val="en-US"/>
        </w:rPr>
        <w:t>O) for the synthesis of ZnGGH-2•(DMSO), ZnGGH-3•(DMF), ZnGGH-4•(H</w:t>
      </w:r>
      <w:r w:rsidRPr="00103954">
        <w:rPr>
          <w:rFonts w:ascii="Times New Roman" w:hAnsi="Times New Roman" w:cs="Times New Roman"/>
          <w:b/>
          <w:sz w:val="24"/>
          <w:szCs w:val="24"/>
          <w:vertAlign w:val="subscript"/>
          <w:lang w:val="en-US"/>
        </w:rPr>
        <w:t>2</w:t>
      </w:r>
      <w:r w:rsidRPr="00103954">
        <w:rPr>
          <w:rFonts w:ascii="Times New Roman" w:hAnsi="Times New Roman" w:cs="Times New Roman"/>
          <w:b/>
          <w:sz w:val="24"/>
          <w:szCs w:val="24"/>
          <w:lang w:val="en-US"/>
        </w:rPr>
        <w:t>O), ZnGGH-4•(MeOH), ZnGGH-4•(Formamide), ZnGGH-5•(H</w:t>
      </w:r>
      <w:r w:rsidRPr="00103954">
        <w:rPr>
          <w:rFonts w:ascii="Times New Roman" w:hAnsi="Times New Roman" w:cs="Times New Roman"/>
          <w:b/>
          <w:sz w:val="24"/>
          <w:szCs w:val="24"/>
          <w:vertAlign w:val="subscript"/>
          <w:lang w:val="en-US"/>
        </w:rPr>
        <w:t>2</w:t>
      </w:r>
      <w:r w:rsidRPr="00103954">
        <w:rPr>
          <w:rFonts w:ascii="Times New Roman" w:hAnsi="Times New Roman" w:cs="Times New Roman"/>
          <w:b/>
          <w:sz w:val="24"/>
          <w:szCs w:val="24"/>
          <w:lang w:val="en-US"/>
        </w:rPr>
        <w:t>O-DMF), ZnGGH-6•(F), ZnGGH-7•(FA) and ZnGGH-8•(THF).</w:t>
      </w:r>
      <w:r w:rsidRPr="00103954">
        <w:rPr>
          <w:rFonts w:ascii="Times New Roman" w:hAnsi="Times New Roman" w:cs="Times New Roman"/>
          <w:sz w:val="24"/>
          <w:szCs w:val="24"/>
          <w:lang w:val="en-US"/>
        </w:rPr>
        <w:t xml:space="preserve"> The remaining liquid after synthesis of ZnGGH-1•(DMF-H</w:t>
      </w:r>
      <w:r w:rsidRPr="00103954">
        <w:rPr>
          <w:rFonts w:ascii="Times New Roman" w:hAnsi="Times New Roman" w:cs="Times New Roman"/>
          <w:sz w:val="24"/>
          <w:szCs w:val="24"/>
          <w:vertAlign w:val="subscript"/>
          <w:lang w:val="en-US"/>
        </w:rPr>
        <w:t>2</w:t>
      </w:r>
      <w:r w:rsidRPr="00103954">
        <w:rPr>
          <w:rFonts w:ascii="Times New Roman" w:hAnsi="Times New Roman" w:cs="Times New Roman"/>
          <w:sz w:val="24"/>
          <w:szCs w:val="24"/>
          <w:lang w:val="en-US"/>
        </w:rPr>
        <w:t xml:space="preserve">O) was decanted and the vial refilled with 15 </w:t>
      </w:r>
      <w:r w:rsidRPr="00103954">
        <w:rPr>
          <w:rFonts w:ascii="Times New Roman" w:hAnsi="Times New Roman" w:cs="Times New Roman"/>
          <w:sz w:val="24"/>
          <w:szCs w:val="24"/>
          <w:lang w:val="en-US"/>
        </w:rPr>
        <w:lastRenderedPageBreak/>
        <w:t>mL of pure DMSO, DMF, H</w:t>
      </w:r>
      <w:r w:rsidRPr="00103954">
        <w:rPr>
          <w:rFonts w:ascii="Times New Roman" w:hAnsi="Times New Roman" w:cs="Times New Roman"/>
          <w:sz w:val="24"/>
          <w:szCs w:val="24"/>
          <w:vertAlign w:val="subscript"/>
          <w:lang w:val="en-US"/>
        </w:rPr>
        <w:t>2</w:t>
      </w:r>
      <w:r w:rsidRPr="00103954">
        <w:rPr>
          <w:rFonts w:ascii="Times New Roman" w:hAnsi="Times New Roman" w:cs="Times New Roman"/>
          <w:sz w:val="24"/>
          <w:szCs w:val="24"/>
          <w:lang w:val="en-US"/>
        </w:rPr>
        <w:t>O, MeOH, formamide, furfural, furfuryl alcohol and THF or mixtures of them. The suspension was left under stirring for 24 hours at room temperature. A part of the obtained slurry (~ 100 μL) was transferred into a 1.0 mm capillary for PXRD analysis and the rest of the sample was filtered, washed with 8 mL of THF and dried on the Buchner funnel by the vacuum suction for 30 seconds. To obtain single crystals of the exchanged products, the as-made ZnGGH-1•(DMF-H</w:t>
      </w:r>
      <w:r w:rsidRPr="00103954">
        <w:rPr>
          <w:rFonts w:ascii="Times New Roman" w:hAnsi="Times New Roman" w:cs="Times New Roman"/>
          <w:sz w:val="24"/>
          <w:szCs w:val="24"/>
          <w:vertAlign w:val="subscript"/>
          <w:lang w:val="en-US"/>
        </w:rPr>
        <w:t>2</w:t>
      </w:r>
      <w:r w:rsidRPr="00103954">
        <w:rPr>
          <w:rFonts w:ascii="Times New Roman" w:hAnsi="Times New Roman" w:cs="Times New Roman"/>
          <w:sz w:val="24"/>
          <w:szCs w:val="24"/>
          <w:lang w:val="en-US"/>
        </w:rPr>
        <w:t>O) crystals were soaked in the relevant solvent or guest systems at room temperature and shaken gently (150 rpm, on a Heidolph Vibramax 100 shaker) for 2 – 4 days. In the names of the materials, the molecule(s) in brackets denotes the liquid in which each exchange reaction was performed and is contained in the pores of the product.</w:t>
      </w:r>
    </w:p>
    <w:p w14:paraId="343A0550" w14:textId="77777777" w:rsidR="00BB205F" w:rsidRPr="00103954" w:rsidRDefault="00BB205F" w:rsidP="00BB205F">
      <w:pPr>
        <w:spacing w:after="0" w:line="240" w:lineRule="auto"/>
        <w:jc w:val="both"/>
        <w:rPr>
          <w:rFonts w:ascii="Times New Roman" w:hAnsi="Times New Roman" w:cs="Times New Roman"/>
          <w:sz w:val="24"/>
          <w:szCs w:val="24"/>
          <w:lang w:val="en-US"/>
        </w:rPr>
      </w:pPr>
      <w:r w:rsidRPr="00103954">
        <w:rPr>
          <w:rFonts w:ascii="Times New Roman" w:hAnsi="Times New Roman" w:cs="Times New Roman"/>
          <w:b/>
          <w:sz w:val="24"/>
          <w:szCs w:val="24"/>
          <w:lang w:val="en-US"/>
        </w:rPr>
        <w:t xml:space="preserve">Synthesis of ZnGGH-9. </w:t>
      </w:r>
      <w:r w:rsidRPr="00103954">
        <w:rPr>
          <w:rFonts w:ascii="Times New Roman" w:hAnsi="Times New Roman" w:cs="Times New Roman"/>
          <w:sz w:val="24"/>
          <w:szCs w:val="24"/>
          <w:lang w:val="en-US"/>
        </w:rPr>
        <w:t>The collapsed structure ZnGGH-9 is produced by degassing ZnGGH-1 at 120</w:t>
      </w:r>
      <w:r w:rsidRPr="00103954">
        <w:rPr>
          <w:rFonts w:ascii="Times New Roman" w:hAnsi="Times New Roman" w:cs="Times New Roman"/>
          <w:sz w:val="24"/>
          <w:szCs w:val="24"/>
          <w:vertAlign w:val="superscript"/>
          <w:lang w:val="en-US"/>
        </w:rPr>
        <w:t>o</w:t>
      </w:r>
      <w:r w:rsidRPr="00103954">
        <w:rPr>
          <w:rFonts w:ascii="Times New Roman" w:hAnsi="Times New Roman" w:cs="Times New Roman"/>
          <w:sz w:val="24"/>
          <w:szCs w:val="24"/>
          <w:lang w:val="en-US"/>
        </w:rPr>
        <w:t>C and 10</w:t>
      </w:r>
      <w:r w:rsidRPr="00103954">
        <w:rPr>
          <w:rFonts w:ascii="Times New Roman" w:hAnsi="Times New Roman" w:cs="Times New Roman"/>
          <w:sz w:val="24"/>
          <w:szCs w:val="24"/>
          <w:vertAlign w:val="superscript"/>
          <w:lang w:val="en-US"/>
        </w:rPr>
        <w:t>-3</w:t>
      </w:r>
      <w:r w:rsidRPr="00103954">
        <w:rPr>
          <w:rFonts w:ascii="Times New Roman" w:hAnsi="Times New Roman" w:cs="Times New Roman"/>
          <w:sz w:val="24"/>
          <w:szCs w:val="24"/>
          <w:lang w:val="en-US"/>
        </w:rPr>
        <w:t xml:space="preserve"> mbar for 12 hours. The same structure is formed by degassing of the exchanged structures (</w:t>
      </w:r>
      <w:r w:rsidRPr="00103954">
        <w:rPr>
          <w:rFonts w:ascii="Times New Roman" w:hAnsi="Times New Roman" w:cs="Times New Roman"/>
          <w:i/>
          <w:sz w:val="24"/>
          <w:szCs w:val="24"/>
          <w:lang w:val="en-US"/>
        </w:rPr>
        <w:t>e.g.,</w:t>
      </w:r>
      <w:r w:rsidRPr="00103954">
        <w:rPr>
          <w:rFonts w:ascii="Times New Roman" w:hAnsi="Times New Roman" w:cs="Times New Roman"/>
          <w:sz w:val="24"/>
          <w:szCs w:val="24"/>
          <w:lang w:val="en-US"/>
        </w:rPr>
        <w:t xml:space="preserve"> ZnGGH-3•(DMF) and ZnGGH-4•(H</w:t>
      </w:r>
      <w:r w:rsidRPr="00103954">
        <w:rPr>
          <w:rFonts w:ascii="Times New Roman" w:hAnsi="Times New Roman" w:cs="Times New Roman"/>
          <w:sz w:val="24"/>
          <w:szCs w:val="24"/>
          <w:vertAlign w:val="subscript"/>
          <w:lang w:val="en-US"/>
        </w:rPr>
        <w:t>2</w:t>
      </w:r>
      <w:r w:rsidRPr="00103954">
        <w:rPr>
          <w:rFonts w:ascii="Times New Roman" w:hAnsi="Times New Roman" w:cs="Times New Roman"/>
          <w:sz w:val="24"/>
          <w:szCs w:val="24"/>
          <w:lang w:val="en-US"/>
        </w:rPr>
        <w:t>O)).</w:t>
      </w:r>
    </w:p>
    <w:p w14:paraId="30EA91E0" w14:textId="77777777" w:rsidR="00BB205F" w:rsidRPr="00103954" w:rsidRDefault="00BB205F" w:rsidP="00BB205F">
      <w:pPr>
        <w:spacing w:after="0" w:line="240" w:lineRule="auto"/>
        <w:jc w:val="both"/>
        <w:rPr>
          <w:rFonts w:ascii="Times New Roman" w:hAnsi="Times New Roman" w:cs="Times New Roman"/>
          <w:sz w:val="24"/>
          <w:szCs w:val="24"/>
        </w:rPr>
      </w:pPr>
      <w:r w:rsidRPr="00103954">
        <w:rPr>
          <w:rFonts w:ascii="Times New Roman" w:hAnsi="Times New Roman" w:cs="Times New Roman"/>
          <w:b/>
          <w:sz w:val="24"/>
          <w:szCs w:val="24"/>
          <w:lang w:val="en-US"/>
        </w:rPr>
        <w:t>Liquid guest adsorption experiments.</w:t>
      </w:r>
      <w:r w:rsidRPr="00103954">
        <w:rPr>
          <w:rFonts w:ascii="Times New Roman" w:hAnsi="Times New Roman" w:cs="Times New Roman"/>
          <w:sz w:val="24"/>
          <w:szCs w:val="24"/>
          <w:lang w:val="en-US"/>
        </w:rPr>
        <w:t xml:space="preserve"> 50 mg of ZnGGH-1•(DMF-H</w:t>
      </w:r>
      <w:r w:rsidRPr="00103954">
        <w:rPr>
          <w:rFonts w:ascii="Times New Roman" w:hAnsi="Times New Roman" w:cs="Times New Roman"/>
          <w:sz w:val="24"/>
          <w:szCs w:val="24"/>
          <w:vertAlign w:val="subscript"/>
          <w:lang w:val="en-US"/>
        </w:rPr>
        <w:t>2</w:t>
      </w:r>
      <w:r w:rsidRPr="00103954">
        <w:rPr>
          <w:rFonts w:ascii="Times New Roman" w:hAnsi="Times New Roman" w:cs="Times New Roman"/>
          <w:sz w:val="24"/>
          <w:szCs w:val="24"/>
          <w:lang w:val="en-US"/>
        </w:rPr>
        <w:t>O) or ZnGGH-2•(DMSO) or ZnGGH-3•(DMF) or ZnGGH-4•(Formamide) were transferred in a 40 mL vial. Each vial was loaded with 0.1 mmol of a guest (dioxane, cyclopentanol, furfural, furfural alcohol) or with an equimolar mixture (0.1 mmol each) of a guest and the solvent that produces the ZnGGH structure under study (in case of ZnGGH-1•(DMF-H</w:t>
      </w:r>
      <w:r w:rsidRPr="00103954">
        <w:rPr>
          <w:rFonts w:ascii="Times New Roman" w:hAnsi="Times New Roman" w:cs="Times New Roman"/>
          <w:sz w:val="24"/>
          <w:szCs w:val="24"/>
          <w:vertAlign w:val="subscript"/>
          <w:lang w:val="en-US"/>
        </w:rPr>
        <w:t>2</w:t>
      </w:r>
      <w:r w:rsidRPr="00103954">
        <w:rPr>
          <w:rFonts w:ascii="Times New Roman" w:hAnsi="Times New Roman" w:cs="Times New Roman"/>
          <w:sz w:val="24"/>
          <w:szCs w:val="24"/>
          <w:lang w:val="en-US"/>
        </w:rPr>
        <w:t xml:space="preserve">O) only DMF was used as solvent as it is the major component inside the pores of this </w:t>
      </w:r>
      <w:r w:rsidRPr="00103954">
        <w:rPr>
          <w:rFonts w:ascii="Times New Roman" w:hAnsi="Times New Roman" w:cs="Times New Roman"/>
          <w:sz w:val="24"/>
          <w:szCs w:val="24"/>
          <w:lang w:val="en-US"/>
        </w:rPr>
        <w:lastRenderedPageBreak/>
        <w:t>material). For example, two adsorption experiments of dioxane on ZnGGH-2•(DMSO) were performed: the first used neat dioxane, and the second dioxane:DMSO 1:1 (molar ratio). Each suspension was left under stirring for 24 hours at room temperature. A part of the resulting slurry (~ 100 μL) was transferred into a 1.0 mm capillary for PXRD analysis and the rest of the sample was filtered, washed with 8 mL of THF and dried on the Buchner funnel by the vacuum suction for 30 sec. This protocol was developed to remove surface liquid and minimise volatilisation of the pore species, whereas washing with larger quantities of THF leads to removal of solvents and guests from the pores of ZnGGH.</w:t>
      </w:r>
      <w:r w:rsidRPr="00103954" w:rsidDel="00916C81">
        <w:rPr>
          <w:rFonts w:ascii="Times New Roman" w:hAnsi="Times New Roman" w:cs="Times New Roman"/>
          <w:sz w:val="24"/>
          <w:szCs w:val="24"/>
          <w:lang w:val="en-US"/>
        </w:rPr>
        <w:t xml:space="preserve"> </w:t>
      </w:r>
      <w:r w:rsidRPr="00103954">
        <w:rPr>
          <w:rFonts w:ascii="Times New Roman" w:hAnsi="Times New Roman" w:cs="Times New Roman"/>
          <w:sz w:val="24"/>
          <w:szCs w:val="24"/>
          <w:lang w:val="en-US"/>
        </w:rPr>
        <w:t xml:space="preserve">The species present in the pores were identified by </w:t>
      </w:r>
      <w:r w:rsidRPr="00103954">
        <w:rPr>
          <w:rFonts w:ascii="Times New Roman" w:hAnsi="Times New Roman" w:cs="Times New Roman"/>
          <w:sz w:val="24"/>
          <w:szCs w:val="24"/>
          <w:vertAlign w:val="superscript"/>
          <w:lang w:val="en-US"/>
        </w:rPr>
        <w:t>1</w:t>
      </w:r>
      <w:r w:rsidRPr="00103954">
        <w:rPr>
          <w:rFonts w:ascii="Times New Roman" w:hAnsi="Times New Roman" w:cs="Times New Roman"/>
          <w:sz w:val="24"/>
          <w:szCs w:val="24"/>
          <w:lang w:val="en-US"/>
        </w:rPr>
        <w:t>H NMR analysis of the digested sample in a DCl/d6-DMSO = 1/20 (v/v) solution.</w:t>
      </w:r>
    </w:p>
    <w:p w14:paraId="31EB009D" w14:textId="77777777" w:rsidR="00BB205F" w:rsidRPr="00103954" w:rsidRDefault="00BB205F" w:rsidP="00BB205F">
      <w:pPr>
        <w:spacing w:after="0" w:line="240" w:lineRule="auto"/>
        <w:jc w:val="both"/>
        <w:rPr>
          <w:rFonts w:ascii="Times New Roman" w:hAnsi="Times New Roman" w:cs="Times New Roman"/>
          <w:sz w:val="24"/>
          <w:szCs w:val="24"/>
          <w:lang w:val="en-US"/>
        </w:rPr>
      </w:pPr>
      <w:r w:rsidRPr="00103954">
        <w:rPr>
          <w:rFonts w:ascii="Times New Roman" w:hAnsi="Times New Roman" w:cs="Times New Roman"/>
          <w:b/>
          <w:sz w:val="24"/>
          <w:szCs w:val="24"/>
          <w:lang w:val="en-US"/>
        </w:rPr>
        <w:t xml:space="preserve">Triggered adsorption experiments. </w:t>
      </w:r>
      <w:r w:rsidRPr="00103954">
        <w:rPr>
          <w:rFonts w:ascii="Times New Roman" w:hAnsi="Times New Roman" w:cs="Times New Roman"/>
          <w:sz w:val="24"/>
          <w:szCs w:val="24"/>
          <w:lang w:val="en-US"/>
        </w:rPr>
        <w:t xml:space="preserve">Two vials were loaded with 50 mg of ZnGGH-2•(DMSO) and 0.1 mmol of one of the following liquid guests, dioxane (8.9 mL), cyclopentanol (9.06 mL) and L-menthyl acetate (24 mL). The suspensions were left under stirring at room temperature. After 24 h, 0.1 mmol of DMF (7.7 mL) was added to one of the vials and the suspensions were stirred for a further three days. Following this procedure a part of the suspension slurry (~ 100 μL) was transferred into a 1.0 mm capillary for PXRD analysis, and the rest of the sample was filtered, washed with 8 mL of THF and dried on the Buchner funnel by the vacuum suction for 30 seconds. The species present in the pores were identified by </w:t>
      </w:r>
      <w:r w:rsidRPr="00103954">
        <w:rPr>
          <w:rFonts w:ascii="Times New Roman" w:hAnsi="Times New Roman" w:cs="Times New Roman"/>
          <w:sz w:val="24"/>
          <w:szCs w:val="24"/>
          <w:vertAlign w:val="superscript"/>
          <w:lang w:val="en-US"/>
        </w:rPr>
        <w:t>1</w:t>
      </w:r>
      <w:r w:rsidRPr="00103954">
        <w:rPr>
          <w:rFonts w:ascii="Times New Roman" w:hAnsi="Times New Roman" w:cs="Times New Roman"/>
          <w:sz w:val="24"/>
          <w:szCs w:val="24"/>
          <w:lang w:val="en-US"/>
        </w:rPr>
        <w:t>H NMR of the digested sample in a DCl/d</w:t>
      </w:r>
      <w:r w:rsidRPr="00103954">
        <w:rPr>
          <w:rFonts w:ascii="Times New Roman" w:hAnsi="Times New Roman" w:cs="Times New Roman"/>
          <w:sz w:val="24"/>
          <w:szCs w:val="24"/>
          <w:vertAlign w:val="subscript"/>
          <w:lang w:val="en-US"/>
        </w:rPr>
        <w:t>6</w:t>
      </w:r>
      <w:r w:rsidRPr="00103954">
        <w:rPr>
          <w:rFonts w:ascii="Times New Roman" w:hAnsi="Times New Roman" w:cs="Times New Roman"/>
          <w:sz w:val="24"/>
          <w:szCs w:val="24"/>
          <w:lang w:val="en-US"/>
        </w:rPr>
        <w:t xml:space="preserve">-DMSO = </w:t>
      </w:r>
      <w:r w:rsidRPr="00103954">
        <w:rPr>
          <w:rFonts w:ascii="Times New Roman" w:hAnsi="Times New Roman" w:cs="Times New Roman"/>
          <w:sz w:val="24"/>
          <w:szCs w:val="24"/>
          <w:lang w:val="en-US"/>
        </w:rPr>
        <w:lastRenderedPageBreak/>
        <w:t>1/20 (v/v) solution. The guests were chosen based on the results of the individual adsorption experiments (see previous paragraph), in which dioxane and cyclopentanol were adsorbed by ZnGGH-1, ZnGGH-3 and ZnGGH-4. L-menthyl acetate was chosen as a liquid guest that is sufficiently large (minimum bounding box 5.2 x 10.2 x 10.6 Å) that it cannot diffuse through the pores of any of the ZnGGH-X structures (Supplementary Note 5).</w:t>
      </w:r>
    </w:p>
    <w:p w14:paraId="1F835064" w14:textId="77777777" w:rsidR="00BB205F" w:rsidRPr="00103954" w:rsidRDefault="00BB205F" w:rsidP="00BB205F">
      <w:pPr>
        <w:spacing w:after="0" w:line="240" w:lineRule="auto"/>
        <w:jc w:val="both"/>
        <w:rPr>
          <w:rFonts w:ascii="Times New Roman" w:hAnsi="Times New Roman" w:cs="Times New Roman"/>
          <w:sz w:val="24"/>
          <w:szCs w:val="24"/>
          <w:lang w:val="en-US"/>
        </w:rPr>
      </w:pPr>
      <w:r w:rsidRPr="00103954">
        <w:rPr>
          <w:rFonts w:ascii="Times New Roman" w:hAnsi="Times New Roman" w:cs="Times New Roman"/>
          <w:b/>
          <w:sz w:val="24"/>
          <w:szCs w:val="24"/>
          <w:lang w:val="en-US"/>
        </w:rPr>
        <w:t xml:space="preserve">Adsorption experiments on single crystals. </w:t>
      </w:r>
      <w:r w:rsidRPr="00103954">
        <w:rPr>
          <w:rFonts w:ascii="Times New Roman" w:hAnsi="Times New Roman" w:cs="Times New Roman"/>
          <w:sz w:val="24"/>
          <w:szCs w:val="24"/>
          <w:lang w:val="en-US"/>
        </w:rPr>
        <w:t>Single crystals (~10 mg) of</w:t>
      </w:r>
      <w:r w:rsidRPr="00103954">
        <w:rPr>
          <w:rFonts w:ascii="Times New Roman" w:hAnsi="Times New Roman" w:cs="Times New Roman"/>
          <w:b/>
          <w:sz w:val="24"/>
          <w:szCs w:val="24"/>
          <w:lang w:val="en-US"/>
        </w:rPr>
        <w:t xml:space="preserve"> </w:t>
      </w:r>
      <w:r w:rsidRPr="00103954">
        <w:rPr>
          <w:rFonts w:ascii="Times New Roman" w:hAnsi="Times New Roman" w:cs="Times New Roman"/>
          <w:sz w:val="24"/>
          <w:szCs w:val="24"/>
          <w:lang w:val="en-US"/>
        </w:rPr>
        <w:t>ZnGGH-2•(DMSO) were transferred in a vial loaded with 0.1 mmol (8.9 mL) of dioxane. The vial was shaken gently (150 rpm, on a Heidolph Vibramax 100 shaker) for 5 days, then crystals were collected from the vial to be analyzed by SCXRD. 0.1 mmol (7.7 mL) of DMF was added to the vial and the vial was shaken gently for 8 days, then crystals were collected and analyzed by SCXRD.</w:t>
      </w:r>
    </w:p>
    <w:p w14:paraId="0BAFDF81" w14:textId="77777777" w:rsidR="00BB205F" w:rsidRPr="00103954" w:rsidRDefault="00BB205F" w:rsidP="00BB205F">
      <w:pPr>
        <w:spacing w:after="0" w:line="240" w:lineRule="auto"/>
        <w:jc w:val="both"/>
        <w:rPr>
          <w:rFonts w:ascii="Times New Roman" w:hAnsi="Times New Roman" w:cs="Times New Roman"/>
          <w:sz w:val="24"/>
          <w:szCs w:val="24"/>
          <w:lang w:val="en-US"/>
        </w:rPr>
      </w:pPr>
      <w:r w:rsidRPr="00103954">
        <w:rPr>
          <w:rFonts w:ascii="Times New Roman" w:hAnsi="Times New Roman" w:cs="Times New Roman"/>
          <w:b/>
          <w:sz w:val="24"/>
          <w:szCs w:val="24"/>
          <w:lang w:val="en-US"/>
        </w:rPr>
        <w:t xml:space="preserve">Triggered adsorption of dioxane – time course study. </w:t>
      </w:r>
      <w:r w:rsidRPr="00103954">
        <w:rPr>
          <w:rFonts w:ascii="Times New Roman" w:hAnsi="Times New Roman" w:cs="Times New Roman"/>
          <w:sz w:val="24"/>
          <w:szCs w:val="24"/>
          <w:lang w:val="en-US"/>
        </w:rPr>
        <w:t xml:space="preserve">Four vials were loaded with 50 mg of ZnGGH-2•(DMSO) and 0.1 mmol dioxane (8.9 mL). After 24 h, 0.1 mmol of DMF (7.7 mL) was added to each vial. These experiments lasted for 1 hour, 6 hours, 1 day, and 2 days. At the end of each experiment a part of the suspension slurry was transferred into a 1.0 mm capillary for PXRD analysis, and the rest of the sample was filtered, washed with 8 mL of THF and dried on the Buchner funnel by the vacuum suction for 30 sec. The species present in the pores were identified by </w:t>
      </w:r>
      <w:r w:rsidRPr="00103954">
        <w:rPr>
          <w:rFonts w:ascii="Times New Roman" w:hAnsi="Times New Roman" w:cs="Times New Roman"/>
          <w:sz w:val="24"/>
          <w:szCs w:val="24"/>
          <w:vertAlign w:val="superscript"/>
          <w:lang w:val="en-US"/>
        </w:rPr>
        <w:t>1</w:t>
      </w:r>
      <w:r w:rsidRPr="00103954">
        <w:rPr>
          <w:rFonts w:ascii="Times New Roman" w:hAnsi="Times New Roman" w:cs="Times New Roman"/>
          <w:sz w:val="24"/>
          <w:szCs w:val="24"/>
          <w:lang w:val="en-US"/>
        </w:rPr>
        <w:t>H NMR of the digested sample in a DCl/d</w:t>
      </w:r>
      <w:r w:rsidRPr="00103954">
        <w:rPr>
          <w:rFonts w:ascii="Times New Roman" w:hAnsi="Times New Roman" w:cs="Times New Roman"/>
          <w:sz w:val="24"/>
          <w:szCs w:val="24"/>
          <w:vertAlign w:val="subscript"/>
          <w:lang w:val="en-US"/>
        </w:rPr>
        <w:t>6</w:t>
      </w:r>
      <w:r w:rsidRPr="00103954">
        <w:rPr>
          <w:rFonts w:ascii="Times New Roman" w:hAnsi="Times New Roman" w:cs="Times New Roman"/>
          <w:sz w:val="24"/>
          <w:szCs w:val="24"/>
          <w:lang w:val="en-US"/>
        </w:rPr>
        <w:t>-DMSO = 1/20 (v/v) solution.</w:t>
      </w:r>
    </w:p>
    <w:p w14:paraId="751DFCCD" w14:textId="77777777" w:rsidR="00BB205F" w:rsidRPr="00103954" w:rsidRDefault="00BB205F" w:rsidP="00BB205F">
      <w:pPr>
        <w:spacing w:after="0" w:line="240" w:lineRule="auto"/>
        <w:jc w:val="both"/>
        <w:rPr>
          <w:rFonts w:ascii="Times New Roman" w:hAnsi="Times New Roman" w:cs="Times New Roman"/>
          <w:b/>
          <w:sz w:val="24"/>
          <w:szCs w:val="24"/>
          <w:lang w:val="en-US"/>
        </w:rPr>
      </w:pPr>
      <w:r w:rsidRPr="00103954">
        <w:rPr>
          <w:rFonts w:ascii="Times New Roman" w:hAnsi="Times New Roman" w:cs="Times New Roman"/>
          <w:b/>
          <w:sz w:val="24"/>
          <w:szCs w:val="24"/>
          <w:lang w:val="en-US"/>
        </w:rPr>
        <w:lastRenderedPageBreak/>
        <w:t xml:space="preserve">Triggered adsorption of dioxane with a reduced amount of DMF (DMF:dioxane = 1:2) . </w:t>
      </w:r>
      <w:r w:rsidRPr="00103954">
        <w:rPr>
          <w:rFonts w:ascii="Times New Roman" w:hAnsi="Times New Roman" w:cs="Times New Roman"/>
          <w:sz w:val="24"/>
          <w:szCs w:val="24"/>
          <w:lang w:val="en-US"/>
        </w:rPr>
        <w:t xml:space="preserve">A vial was loaded with 50 mg of ZnGGH-2•(DMSO) and 0.1 mmol dioxane (8.9 mL). After 24 h, 0.05 mmol of DMF (3.85 mL) was added to the vial. Parts of the suspension slurry (~ 100 μL) were transferred into a 1.0 mm capillary for PXRD analysis after 4, 10 and 15 days. The rest of the sample was filtered, washed with 8 mL of THF and dried on the Buchner funnel by the vacuum suction for 30 sec after 15 days. The composition of the materials was identified by </w:t>
      </w:r>
      <w:r w:rsidRPr="00103954">
        <w:rPr>
          <w:rFonts w:ascii="Times New Roman" w:hAnsi="Times New Roman" w:cs="Times New Roman"/>
          <w:sz w:val="24"/>
          <w:szCs w:val="24"/>
          <w:vertAlign w:val="superscript"/>
          <w:lang w:val="en-US"/>
        </w:rPr>
        <w:t>1</w:t>
      </w:r>
      <w:r w:rsidRPr="00103954">
        <w:rPr>
          <w:rFonts w:ascii="Times New Roman" w:hAnsi="Times New Roman" w:cs="Times New Roman"/>
          <w:sz w:val="24"/>
          <w:szCs w:val="24"/>
          <w:lang w:val="en-US"/>
        </w:rPr>
        <w:t>H NMR of the digested sample in a DCl/d</w:t>
      </w:r>
      <w:r w:rsidRPr="00103954">
        <w:rPr>
          <w:rFonts w:ascii="Times New Roman" w:hAnsi="Times New Roman" w:cs="Times New Roman"/>
          <w:sz w:val="24"/>
          <w:szCs w:val="24"/>
          <w:vertAlign w:val="subscript"/>
          <w:lang w:val="en-US"/>
        </w:rPr>
        <w:t>6</w:t>
      </w:r>
      <w:r w:rsidRPr="00103954">
        <w:rPr>
          <w:rFonts w:ascii="Times New Roman" w:hAnsi="Times New Roman" w:cs="Times New Roman"/>
          <w:sz w:val="24"/>
          <w:szCs w:val="24"/>
          <w:lang w:val="en-US"/>
        </w:rPr>
        <w:t>-DMSO = 1/20 (v/v) solution.</w:t>
      </w:r>
    </w:p>
    <w:p w14:paraId="1A78335F" w14:textId="77777777" w:rsidR="00BB205F" w:rsidRPr="00103954" w:rsidRDefault="00BB205F" w:rsidP="00BB205F">
      <w:pPr>
        <w:spacing w:after="0" w:line="240" w:lineRule="auto"/>
        <w:jc w:val="both"/>
        <w:rPr>
          <w:rFonts w:ascii="Times New Roman" w:hAnsi="Times New Roman" w:cs="Times New Roman"/>
          <w:sz w:val="24"/>
          <w:szCs w:val="24"/>
          <w:lang w:val="en-US"/>
        </w:rPr>
      </w:pPr>
      <w:r w:rsidRPr="00103954">
        <w:rPr>
          <w:rFonts w:ascii="Times New Roman" w:hAnsi="Times New Roman" w:cs="Times New Roman"/>
          <w:b/>
          <w:sz w:val="24"/>
          <w:szCs w:val="24"/>
          <w:lang w:val="en-US"/>
        </w:rPr>
        <w:t>Powder X-ray diffraction</w:t>
      </w:r>
      <w:r w:rsidRPr="00103954">
        <w:rPr>
          <w:rFonts w:ascii="Times New Roman" w:hAnsi="Times New Roman" w:cs="Times New Roman"/>
          <w:sz w:val="24"/>
          <w:szCs w:val="24"/>
          <w:lang w:val="en-US"/>
        </w:rPr>
        <w:t xml:space="preserve"> (PXRD) patterns were collected in transmission geometry at room temperature with a D8 Advance Bruker diffractometer with Cu Kα</w:t>
      </w:r>
      <w:r w:rsidRPr="00103954">
        <w:rPr>
          <w:rFonts w:ascii="Times New Roman" w:hAnsi="Times New Roman" w:cs="Times New Roman"/>
          <w:sz w:val="24"/>
          <w:szCs w:val="24"/>
          <w:vertAlign w:val="subscript"/>
          <w:lang w:val="en-US"/>
        </w:rPr>
        <w:t>1</w:t>
      </w:r>
      <w:r w:rsidRPr="00103954">
        <w:rPr>
          <w:rFonts w:ascii="Times New Roman" w:hAnsi="Times New Roman" w:cs="Times New Roman"/>
          <w:sz w:val="24"/>
          <w:szCs w:val="24"/>
          <w:lang w:val="en-US"/>
        </w:rPr>
        <w:t xml:space="preserve"> radiation (λ = 1.5406 Å). Samples in the form of powder or as a slurry in the solvents they were prepared from were transferred to a 1.0 mm internal diameter borosilicate capillary. Typically, profiles were collected as step scans over a 2 h period in the 5º&lt; 2θ&lt; 30º range with a step size of 0.025º. Synchrotron XRD powder patterns were collected on the I11 beam line at Diamond Light Source in 0.7 mm diameter borosilicate capillaries at 298 K. Data were collected using the Position Sensitive Detector (PSD, Mythen-2) in order to minimise data collection time and thus minimise exposure to the X-ray beam and any resulting beam damage. A pair of scans were collected and summed to account for gaps in the detector modules.</w:t>
      </w:r>
    </w:p>
    <w:p w14:paraId="10577066" w14:textId="77777777" w:rsidR="00BB205F" w:rsidRPr="00103954" w:rsidRDefault="00BB205F" w:rsidP="00BB205F">
      <w:pPr>
        <w:spacing w:after="0" w:line="240" w:lineRule="auto"/>
        <w:jc w:val="both"/>
        <w:rPr>
          <w:rFonts w:ascii="Times New Roman" w:hAnsi="Times New Roman" w:cs="Times New Roman"/>
          <w:b/>
          <w:sz w:val="24"/>
          <w:szCs w:val="24"/>
          <w:lang w:val="en-US"/>
        </w:rPr>
      </w:pPr>
      <w:r w:rsidRPr="00103954">
        <w:rPr>
          <w:rFonts w:ascii="Times New Roman" w:hAnsi="Times New Roman" w:cs="Times New Roman"/>
          <w:b/>
          <w:sz w:val="24"/>
          <w:szCs w:val="24"/>
          <w:lang w:val="en-US"/>
        </w:rPr>
        <w:lastRenderedPageBreak/>
        <w:t xml:space="preserve">In situ PXRD investigation of the triggered adsorption of dioxane. </w:t>
      </w:r>
      <w:r w:rsidRPr="00103954">
        <w:rPr>
          <w:rFonts w:ascii="Times New Roman" w:hAnsi="Times New Roman" w:cs="Times New Roman"/>
          <w:sz w:val="24"/>
          <w:szCs w:val="24"/>
          <w:lang w:val="en-US"/>
        </w:rPr>
        <w:t>A vial was loaded with 50 mg of ZnGGH-2•(DMSO) and 0.1 mmol dioxane (8.9 mL). After 24 h, 0.1 mmol of DMF (7.7 mL) was added to the vial. The suspension let under stirring for 1 min and a part of it was transferred into a 1.0 mm capillary for PXRD analysis. 80 profiles were collected as step scans over 20 hours in the 7.5º&lt; 2θ&lt; 15.5º range with a step size of 0.025º.</w:t>
      </w:r>
    </w:p>
    <w:p w14:paraId="057FA4F7" w14:textId="65405B65" w:rsidR="00BB205F" w:rsidRPr="00103954" w:rsidRDefault="00BB205F" w:rsidP="00BB205F">
      <w:pPr>
        <w:spacing w:after="0" w:line="240" w:lineRule="auto"/>
        <w:jc w:val="both"/>
        <w:rPr>
          <w:rFonts w:ascii="Times New Roman" w:hAnsi="Times New Roman" w:cs="Times New Roman"/>
          <w:sz w:val="24"/>
          <w:szCs w:val="24"/>
          <w:lang w:val="en-US"/>
        </w:rPr>
      </w:pPr>
      <w:r w:rsidRPr="00103954">
        <w:rPr>
          <w:rFonts w:ascii="Times New Roman" w:hAnsi="Times New Roman" w:cs="Times New Roman"/>
          <w:b/>
          <w:sz w:val="24"/>
          <w:szCs w:val="24"/>
          <w:lang w:val="en-US"/>
        </w:rPr>
        <w:t>N</w:t>
      </w:r>
      <w:r w:rsidR="007D3A42">
        <w:rPr>
          <w:rFonts w:ascii="Times New Roman" w:hAnsi="Times New Roman" w:cs="Times New Roman"/>
          <w:b/>
          <w:sz w:val="24"/>
          <w:szCs w:val="24"/>
          <w:lang w:val="en-US"/>
        </w:rPr>
        <w:t>uclear magnetic resonance</w:t>
      </w:r>
      <w:r w:rsidRPr="00103954">
        <w:rPr>
          <w:rFonts w:ascii="Times New Roman" w:hAnsi="Times New Roman" w:cs="Times New Roman"/>
          <w:b/>
          <w:sz w:val="24"/>
          <w:szCs w:val="24"/>
          <w:lang w:val="en-US"/>
        </w:rPr>
        <w:t xml:space="preserve"> </w:t>
      </w:r>
      <w:r w:rsidRPr="00103954">
        <w:rPr>
          <w:rFonts w:ascii="Times New Roman" w:hAnsi="Times New Roman" w:cs="Times New Roman"/>
          <w:sz w:val="24"/>
          <w:szCs w:val="24"/>
          <w:lang w:val="en-US"/>
        </w:rPr>
        <w:t xml:space="preserve">Solution phase </w:t>
      </w:r>
      <w:r w:rsidRPr="00103954">
        <w:rPr>
          <w:rFonts w:ascii="Times New Roman" w:hAnsi="Times New Roman" w:cs="Times New Roman"/>
          <w:sz w:val="24"/>
          <w:szCs w:val="24"/>
          <w:vertAlign w:val="superscript"/>
          <w:lang w:val="en-US"/>
        </w:rPr>
        <w:t>1</w:t>
      </w:r>
      <w:r w:rsidRPr="00103954">
        <w:rPr>
          <w:rFonts w:ascii="Times New Roman" w:hAnsi="Times New Roman" w:cs="Times New Roman"/>
          <w:sz w:val="24"/>
          <w:szCs w:val="24"/>
          <w:lang w:val="en-US"/>
        </w:rPr>
        <w:t>H NMR were collected on a 400 MHz Bruker instrument. Solid samples were digested in a DCl/d</w:t>
      </w:r>
      <w:r w:rsidRPr="00103954">
        <w:rPr>
          <w:rFonts w:ascii="Times New Roman" w:hAnsi="Times New Roman" w:cs="Times New Roman"/>
          <w:sz w:val="24"/>
          <w:szCs w:val="24"/>
          <w:vertAlign w:val="subscript"/>
          <w:lang w:val="en-US"/>
        </w:rPr>
        <w:t>6</w:t>
      </w:r>
      <w:r w:rsidRPr="00103954">
        <w:rPr>
          <w:rFonts w:ascii="Times New Roman" w:hAnsi="Times New Roman" w:cs="Times New Roman"/>
          <w:sz w:val="24"/>
          <w:szCs w:val="24"/>
          <w:lang w:val="en-US"/>
        </w:rPr>
        <w:t>-DMSO = 1/20 (v/v) mixture.</w:t>
      </w:r>
    </w:p>
    <w:p w14:paraId="0CE85C25" w14:textId="77777777" w:rsidR="00BB205F" w:rsidRPr="00103954" w:rsidRDefault="00BB205F" w:rsidP="00BB205F">
      <w:pPr>
        <w:spacing w:after="0" w:line="240" w:lineRule="auto"/>
        <w:jc w:val="both"/>
        <w:rPr>
          <w:rFonts w:ascii="Times New Roman" w:hAnsi="Times New Roman" w:cs="Times New Roman"/>
          <w:sz w:val="24"/>
          <w:szCs w:val="24"/>
          <w:lang w:val="en-US"/>
        </w:rPr>
      </w:pPr>
      <w:r w:rsidRPr="00103954">
        <w:rPr>
          <w:rFonts w:ascii="Times New Roman" w:hAnsi="Times New Roman" w:cs="Times New Roman"/>
          <w:b/>
          <w:sz w:val="24"/>
          <w:szCs w:val="24"/>
          <w:lang w:val="en-US"/>
        </w:rPr>
        <w:t>Thermogravimetric analysis</w:t>
      </w:r>
      <w:r w:rsidRPr="00103954">
        <w:rPr>
          <w:rFonts w:ascii="Times New Roman" w:hAnsi="Times New Roman" w:cs="Times New Roman"/>
          <w:sz w:val="24"/>
          <w:szCs w:val="24"/>
          <w:lang w:val="en-US"/>
        </w:rPr>
        <w:t xml:space="preserve"> was carried out with a TA 500 instrument in the 25-700 ºC temperature range with a 10 ºC.min</w:t>
      </w:r>
      <w:r w:rsidRPr="00103954">
        <w:rPr>
          <w:rFonts w:ascii="Times New Roman" w:hAnsi="Times New Roman" w:cs="Times New Roman"/>
          <w:sz w:val="24"/>
          <w:szCs w:val="24"/>
          <w:vertAlign w:val="superscript"/>
          <w:lang w:val="en-US"/>
        </w:rPr>
        <w:t>-1</w:t>
      </w:r>
      <w:r w:rsidRPr="00103954">
        <w:rPr>
          <w:rFonts w:ascii="Times New Roman" w:hAnsi="Times New Roman" w:cs="Times New Roman"/>
          <w:sz w:val="24"/>
          <w:szCs w:val="24"/>
          <w:lang w:val="en-US"/>
        </w:rPr>
        <w:t xml:space="preserve"> scan rate and an air flow of 50 mL.min</w:t>
      </w:r>
      <w:r w:rsidRPr="00103954">
        <w:rPr>
          <w:rFonts w:ascii="Times New Roman" w:hAnsi="Times New Roman" w:cs="Times New Roman"/>
          <w:sz w:val="24"/>
          <w:szCs w:val="24"/>
          <w:vertAlign w:val="superscript"/>
          <w:lang w:val="en-US"/>
        </w:rPr>
        <w:t>-1</w:t>
      </w:r>
      <w:r w:rsidRPr="00103954">
        <w:rPr>
          <w:rFonts w:ascii="Times New Roman" w:hAnsi="Times New Roman" w:cs="Times New Roman"/>
          <w:sz w:val="24"/>
          <w:szCs w:val="24"/>
          <w:lang w:val="en-US"/>
        </w:rPr>
        <w:t>. Evolved gas analysis was performed with a Hiden HAL IV RC RGA 201 mass spectrometer.</w:t>
      </w:r>
    </w:p>
    <w:p w14:paraId="4923A4B3" w14:textId="77777777" w:rsidR="00BB205F" w:rsidRPr="00103954" w:rsidRDefault="00BB205F" w:rsidP="00BB205F">
      <w:pPr>
        <w:spacing w:after="0" w:line="240" w:lineRule="auto"/>
        <w:jc w:val="both"/>
        <w:rPr>
          <w:rFonts w:ascii="Times New Roman" w:hAnsi="Times New Roman" w:cs="Times New Roman"/>
          <w:sz w:val="24"/>
          <w:szCs w:val="24"/>
          <w:lang w:val="en-US"/>
        </w:rPr>
      </w:pPr>
      <w:r w:rsidRPr="00103954">
        <w:rPr>
          <w:rFonts w:ascii="Times New Roman" w:hAnsi="Times New Roman" w:cs="Times New Roman"/>
          <w:b/>
          <w:sz w:val="24"/>
          <w:szCs w:val="24"/>
        </w:rPr>
        <w:t>Single crystal X-ray diffraction</w:t>
      </w:r>
      <w:r w:rsidRPr="00103954">
        <w:rPr>
          <w:rFonts w:ascii="Times New Roman" w:hAnsi="Times New Roman" w:cs="Times New Roman"/>
          <w:sz w:val="24"/>
          <w:szCs w:val="24"/>
        </w:rPr>
        <w:t xml:space="preserve"> (SCXRD) </w:t>
      </w:r>
      <w:r w:rsidRPr="00103954">
        <w:rPr>
          <w:rFonts w:ascii="Times New Roman" w:hAnsi="Times New Roman" w:cs="Times New Roman"/>
          <w:bCs/>
          <w:sz w:val="24"/>
          <w:szCs w:val="24"/>
        </w:rPr>
        <w:t xml:space="preserve">data for all structures were collected on a Rigaku MicroMax™-007 HF with a Mo Kα rotating anode microfocus source and a Saturn 724+ detector. Data integration and reduction were performed using CrysAlisPro. The structure was solved and refined using SHELX-20XX implemented using Olex2. </w:t>
      </w:r>
      <w:r w:rsidRPr="00103954">
        <w:rPr>
          <w:rFonts w:ascii="Times New Roman" w:hAnsi="Times New Roman" w:cs="Times New Roman"/>
          <w:sz w:val="24"/>
          <w:szCs w:val="24"/>
        </w:rPr>
        <w:t xml:space="preserve">Single crystal X-ray diffraction </w:t>
      </w:r>
      <w:r w:rsidRPr="00103954">
        <w:rPr>
          <w:rFonts w:ascii="Times New Roman" w:hAnsi="Times New Roman" w:cs="Times New Roman"/>
          <w:bCs/>
          <w:sz w:val="24"/>
          <w:szCs w:val="24"/>
        </w:rPr>
        <w:t xml:space="preserve">experiments were also performed at Diamond Light Source (beamline I19) </w:t>
      </w:r>
      <w:r w:rsidRPr="00103954">
        <w:rPr>
          <w:rFonts w:ascii="Times New Roman" w:hAnsi="Times New Roman" w:cs="Times New Roman"/>
          <w:bCs/>
          <w:sz w:val="24"/>
          <w:szCs w:val="24"/>
          <w:lang w:val="en-US"/>
        </w:rPr>
        <w:t>using a Pilatus 2M detector and a 3-circle diffractometer using Zr-L edge wavelength (λ = 0.6889 Å)</w:t>
      </w:r>
      <w:r w:rsidRPr="00103954">
        <w:rPr>
          <w:rFonts w:ascii="Times New Roman" w:hAnsi="Times New Roman" w:cs="Times New Roman"/>
          <w:bCs/>
          <w:sz w:val="24"/>
          <w:szCs w:val="24"/>
        </w:rPr>
        <w:t>. The data sets were collected to investigate disorder in the pores in certain ZnGGH structures.</w:t>
      </w:r>
    </w:p>
    <w:p w14:paraId="777235C6" w14:textId="77777777" w:rsidR="00BB205F" w:rsidRPr="00E13993" w:rsidRDefault="00BB205F" w:rsidP="000D153C">
      <w:pPr>
        <w:pStyle w:val="paragraph"/>
        <w:spacing w:before="0" w:beforeAutospacing="0" w:after="0" w:afterAutospacing="0"/>
        <w:jc w:val="both"/>
        <w:textAlignment w:val="baseline"/>
      </w:pPr>
      <w:r w:rsidRPr="000D153C">
        <w:rPr>
          <w:rStyle w:val="normaltextrun"/>
          <w:b/>
        </w:rPr>
        <w:lastRenderedPageBreak/>
        <w:t>Computational studies</w:t>
      </w:r>
      <w:r>
        <w:rPr>
          <w:rStyle w:val="normaltextrun"/>
        </w:rPr>
        <w:t xml:space="preserve"> The </w:t>
      </w:r>
      <w:r>
        <w:rPr>
          <w:rStyle w:val="spellingerror"/>
        </w:rPr>
        <w:t>dPCA</w:t>
      </w:r>
      <w:r>
        <w:rPr>
          <w:rStyle w:val="normaltextrun"/>
        </w:rPr>
        <w:t xml:space="preserve"> analysis of linker conformations was performed in R using the package 'psych' (</w:t>
      </w:r>
      <w:hyperlink r:id="rId17" w:tgtFrame="_blank" w:history="1">
        <w:r>
          <w:rPr>
            <w:rStyle w:val="normaltextrun"/>
            <w:color w:val="0563C1"/>
            <w:u w:val="single"/>
          </w:rPr>
          <w:t>https://CRAN.R-project.org/package=psych</w:t>
        </w:r>
      </w:hyperlink>
      <w:r>
        <w:rPr>
          <w:rStyle w:val="normaltextrun"/>
        </w:rPr>
        <w:t>). All DFT calculations, including energy minimization and Nudged Elastic Band (NEB) simulations,</w:t>
      </w:r>
      <w:r>
        <w:rPr>
          <w:rStyle w:val="normaltextrun"/>
        </w:rPr>
        <w:fldChar w:fldCharType="begin"/>
      </w:r>
      <w:r>
        <w:rPr>
          <w:rStyle w:val="normaltextrun"/>
        </w:rPr>
        <w:instrText xml:space="preserve"> ADDIN EN.CITE &lt;EndNote&gt;&lt;Cite&gt;&lt;Author&gt;Sheppard&lt;/Author&gt;&lt;Year&gt;2008&lt;/Year&gt;&lt;RecNum&gt;81&lt;/RecNum&gt;&lt;DisplayText&gt;&lt;style face="superscript"&gt;31&lt;/style&gt;&lt;/DisplayText&gt;&lt;record&gt;&lt;rec-number&gt;81&lt;/rec-number&gt;&lt;foreign-keys&gt;&lt;key app="EN" db-id="ps99z0s06wweruedtx1p9v5wd05frvs9fdw5" timestamp="1519334588"&gt;81&lt;/key&gt;&lt;/foreign-keys&gt;&lt;ref-type name="Journal Article"&gt;17&lt;/ref-type&gt;&lt;contributors&gt;&lt;authors&gt;&lt;author&gt;Daniel Sheppard&lt;/author&gt;&lt;author&gt;Rye Terrell&lt;/author&gt;&lt;author&gt;Graeme Henkelman&lt;/author&gt;&lt;/authors&gt;&lt;/contributors&gt;&lt;titles&gt;&lt;title&gt;Optimization methods for finding minimum energy paths&lt;/title&gt;&lt;secondary-title&gt;The Journal of Chemical Physics&lt;/secondary-title&gt;&lt;/titles&gt;&lt;periodical&gt;&lt;full-title&gt;The Journal of Chemical Physics&lt;/full-title&gt;&lt;/periodical&gt;&lt;pages&gt;134106&lt;/pages&gt;&lt;volume&gt;128&lt;/volume&gt;&lt;number&gt;13&lt;/number&gt;&lt;dates&gt;&lt;year&gt;2008&lt;/year&gt;&lt;/dates&gt;&lt;urls&gt;&lt;related-urls&gt;&lt;url&gt;http://aip.scitation.org/doi/abs/10.1063/1.2841941&lt;/url&gt;&lt;/related-urls&gt;&lt;/urls&gt;&lt;electronic-resource-num&gt;10.1063/1.2841941&lt;/electronic-resource-num&gt;&lt;/record&gt;&lt;/Cite&gt;&lt;/EndNote&gt;</w:instrText>
      </w:r>
      <w:r>
        <w:rPr>
          <w:rStyle w:val="normaltextrun"/>
        </w:rPr>
        <w:fldChar w:fldCharType="separate"/>
      </w:r>
      <w:r w:rsidRPr="00E51A5E">
        <w:rPr>
          <w:rStyle w:val="normaltextrun"/>
          <w:noProof/>
          <w:vertAlign w:val="superscript"/>
        </w:rPr>
        <w:t>31</w:t>
      </w:r>
      <w:r>
        <w:rPr>
          <w:rStyle w:val="normaltextrun"/>
        </w:rPr>
        <w:fldChar w:fldCharType="end"/>
      </w:r>
      <w:r>
        <w:rPr>
          <w:rStyle w:val="normaltextrun"/>
        </w:rPr>
        <w:t xml:space="preserve"> were performed for a fully flexible three dimensionally periodic model of the </w:t>
      </w:r>
      <w:r>
        <w:rPr>
          <w:rStyle w:val="spellingerror"/>
        </w:rPr>
        <w:t>ZnGGH</w:t>
      </w:r>
      <w:r>
        <w:rPr>
          <w:rStyle w:val="normaltextrun"/>
        </w:rPr>
        <w:t xml:space="preserve"> unit cell using projector augmented wave (PAW)</w:t>
      </w:r>
      <w:r>
        <w:rPr>
          <w:rStyle w:val="normaltextrun"/>
        </w:rPr>
        <w:fldChar w:fldCharType="begin"/>
      </w:r>
      <w:r>
        <w:rPr>
          <w:rStyle w:val="normaltextrun"/>
        </w:rPr>
        <w:instrText xml:space="preserve"> ADDIN EN.CITE &lt;EndNote&gt;&lt;Cite&gt;&lt;Author&gt;Blöchl&lt;/Author&gt;&lt;Year&gt;1994&lt;/Year&gt;&lt;RecNum&gt;80&lt;/RecNum&gt;&lt;DisplayText&gt;&lt;style face="superscript"&gt;32&lt;/style&gt;&lt;/DisplayText&gt;&lt;record&gt;&lt;rec-number&gt;80&lt;/rec-number&gt;&lt;foreign-keys&gt;&lt;key app="EN" db-id="ps99z0s06wweruedtx1p9v5wd05frvs9fdw5" timestamp="1519166179"&gt;80&lt;/key&gt;&lt;/foreign-keys&gt;&lt;ref-type name="Journal Article"&gt;17&lt;/ref-type&gt;&lt;contributors&gt;&lt;authors&gt;&lt;author&gt;Blöchl, P. E.&lt;/author&gt;&lt;/authors&gt;&lt;/contributors&gt;&lt;titles&gt;&lt;title&gt;Projector augmented-wave method&lt;/title&gt;&lt;secondary-title&gt;Physical Review B&lt;/secondary-title&gt;&lt;/titles&gt;&lt;periodical&gt;&lt;full-title&gt;Physical Review B&lt;/full-title&gt;&lt;/periodical&gt;&lt;pages&gt;17953-17979&lt;/pages&gt;&lt;volume&gt;50&lt;/volume&gt;&lt;number&gt;24&lt;/number&gt;&lt;dates&gt;&lt;year&gt;1994&lt;/year&gt;&lt;pub-dates&gt;&lt;date&gt;12/15/&lt;/date&gt;&lt;/pub-dates&gt;&lt;/dates&gt;&lt;publisher&gt;American Physical Society&lt;/publisher&gt;&lt;urls&gt;&lt;related-urls&gt;&lt;url&gt;https://link.aps.org/doi/10.1103/PhysRevB.50.17953&lt;/url&gt;&lt;/related-urls&gt;&lt;/urls&gt;&lt;/record&gt;&lt;/Cite&gt;&lt;/EndNote&gt;</w:instrText>
      </w:r>
      <w:r>
        <w:rPr>
          <w:rStyle w:val="normaltextrun"/>
        </w:rPr>
        <w:fldChar w:fldCharType="separate"/>
      </w:r>
      <w:r w:rsidRPr="00E51A5E">
        <w:rPr>
          <w:rStyle w:val="normaltextrun"/>
          <w:noProof/>
          <w:vertAlign w:val="superscript"/>
        </w:rPr>
        <w:t>32</w:t>
      </w:r>
      <w:r>
        <w:rPr>
          <w:rStyle w:val="normaltextrun"/>
        </w:rPr>
        <w:fldChar w:fldCharType="end"/>
      </w:r>
      <w:r>
        <w:rPr>
          <w:rStyle w:val="normaltextrun"/>
        </w:rPr>
        <w:t xml:space="preserve"> method </w:t>
      </w:r>
      <w:r w:rsidRPr="008E6ECC">
        <w:t>in the framework of the Generalis</w:t>
      </w:r>
      <w:r>
        <w:t>ed Gradient Approximation (GGA)</w:t>
      </w:r>
      <w:r>
        <w:fldChar w:fldCharType="begin"/>
      </w:r>
      <w:r>
        <w:instrText xml:space="preserve"> ADDIN EN.CITE &lt;EndNote&gt;&lt;Cite&gt;&lt;Author&gt;Perdew&lt;/Author&gt;&lt;Year&gt;1996&lt;/Year&gt;&lt;RecNum&gt;88&lt;/RecNum&gt;&lt;DisplayText&gt;&lt;style face="superscript"&gt;33&lt;/style&gt;&lt;/DisplayText&gt;&lt;record&gt;&lt;rec-number&gt;88&lt;/rec-number&gt;&lt;foreign-keys&gt;&lt;key app="EN" db-id="ps99z0s06wweruedtx1p9v5wd05frvs9fdw5" timestamp="1540225169"&gt;88&lt;/key&gt;&lt;/foreign-keys&gt;&lt;ref-type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-3868&lt;/pages&gt;&lt;volume&gt;77&lt;/volume&gt;&lt;number&gt;18&lt;/number&gt;&lt;dates&gt;&lt;year&gt;1996&lt;/year&gt;&lt;pub-dates&gt;&lt;date&gt;10/28/&lt;/date&gt;&lt;/pub-dates&gt;&lt;/dates&gt;&lt;publisher&gt;American Physical Society&lt;/publisher&gt;&lt;urls&gt;&lt;related-urls&gt;&lt;url&gt;https://link.aps.org/doi/10.1103/PhysRevLett.77.3865&lt;/url&gt;&lt;/related-urls&gt;&lt;/urls&gt;&lt;electronic-resource-num&gt;10.1103/PhysRevLett.77.3865&lt;/electronic-resource-num&gt;&lt;/record&gt;&lt;/Cite&gt;&lt;/EndNote&gt;</w:instrText>
      </w:r>
      <w:r>
        <w:fldChar w:fldCharType="separate"/>
      </w:r>
      <w:r w:rsidRPr="00E51A5E">
        <w:rPr>
          <w:noProof/>
          <w:vertAlign w:val="superscript"/>
        </w:rPr>
        <w:t>33</w:t>
      </w:r>
      <w:r>
        <w:fldChar w:fldCharType="end"/>
      </w:r>
      <w:r>
        <w:rPr>
          <w:rStyle w:val="normaltextrun"/>
        </w:rPr>
        <w:t xml:space="preserve"> as implemented in the Vienna Ab initio Simulations Package (VASP)</w:t>
      </w:r>
      <w:r>
        <w:rPr>
          <w:rStyle w:val="normaltextrun"/>
        </w:rPr>
        <w:fldChar w:fldCharType="begin"/>
      </w:r>
      <w:r>
        <w:rPr>
          <w:rStyle w:val="normaltextrun"/>
        </w:rPr>
        <w:instrText xml:space="preserve"> ADDIN EN.CITE &lt;EndNote&gt;&lt;Cite&gt;&lt;Author&gt;Kresse&lt;/Author&gt;&lt;Year&gt;1993&lt;/Year&gt;&lt;RecNum&gt;87&lt;/RecNum&gt;&lt;DisplayText&gt;&lt;style face="superscript"&gt;34&lt;/style&gt;&lt;/DisplayText&gt;&lt;record&gt;&lt;rec-number&gt;87&lt;/rec-number&gt;&lt;foreign-keys&gt;&lt;key app="EN" db-id="ps99z0s06wweruedtx1p9v5wd05frvs9fdw5" timestamp="1534887562"&gt;87&lt;/key&gt;&lt;/foreign-keys&gt;&lt;ref-type name="Journal Article"&gt;17&lt;/ref-type&gt;&lt;contributors&gt;&lt;authors&gt;&lt;author&gt;Kresse, G.&lt;/author&gt;&lt;author&gt;Hafner, J.&lt;/author&gt;&lt;/authors&gt;&lt;/contributors&gt;&lt;titles&gt;&lt;title&gt;Ab initio molecular dynamics for liquid metals&lt;/title&gt;&lt;secondary-title&gt;Physical Review B&lt;/secondary-title&gt;&lt;/titles&gt;&lt;periodical&gt;&lt;full-title&gt;Physical Review B&lt;/full-title&gt;&lt;/periodical&gt;&lt;pages&gt;558-561&lt;/pages&gt;&lt;volume&gt;47&lt;/volume&gt;&lt;number&gt;1&lt;/number&gt;&lt;dates&gt;&lt;year&gt;1993&lt;/year&gt;&lt;pub-dates&gt;&lt;date&gt;01/01/&lt;/date&gt;&lt;/pub-dates&gt;&lt;/dates&gt;&lt;publisher&gt;American Physical Society&lt;/publisher&gt;&lt;urls&gt;&lt;related-urls&gt;&lt;url&gt;https://link.aps.org/doi/10.1103/PhysRevB.47.558&lt;/url&gt;&lt;/related-urls&gt;&lt;/urls&gt;&lt;electronic-resource-num&gt;10.1103/PhysRevB.47.558&lt;/electronic-resource-num&gt;&lt;/record&gt;&lt;/Cite&gt;&lt;/EndNote&gt;</w:instrText>
      </w:r>
      <w:r>
        <w:rPr>
          <w:rStyle w:val="normaltextrun"/>
        </w:rPr>
        <w:fldChar w:fldCharType="separate"/>
      </w:r>
      <w:r w:rsidRPr="00D32634">
        <w:rPr>
          <w:rStyle w:val="normaltextrun"/>
          <w:noProof/>
          <w:vertAlign w:val="superscript"/>
        </w:rPr>
        <w:t>34</w:t>
      </w:r>
      <w:r>
        <w:rPr>
          <w:rStyle w:val="normaltextrun"/>
        </w:rPr>
        <w:fldChar w:fldCharType="end"/>
      </w:r>
      <w:r w:rsidRPr="008E6ECC">
        <w:t xml:space="preserve"> version 5.3.5. The Perdew-B</w:t>
      </w:r>
      <w:r>
        <w:t>ecke-Ernzerhof (PBE) functional was</w:t>
      </w:r>
      <w:r w:rsidRPr="008E6ECC">
        <w:t xml:space="preserve"> used </w:t>
      </w:r>
      <w:r>
        <w:t xml:space="preserve">for the simulations of an empty host. </w:t>
      </w:r>
      <w:r w:rsidRPr="008E6ECC">
        <w:t xml:space="preserve">To take into account host-guest van der Waals interactions in the case </w:t>
      </w:r>
      <w:r>
        <w:t xml:space="preserve">where </w:t>
      </w:r>
      <w:r w:rsidRPr="008E6ECC">
        <w:t xml:space="preserve">the pores were occupied we used </w:t>
      </w:r>
      <w:r>
        <w:t xml:space="preserve">the </w:t>
      </w:r>
      <w:r w:rsidRPr="008E6ECC">
        <w:t>vdW-DF method</w:t>
      </w:r>
      <w:r>
        <w:fldChar w:fldCharType="begin"/>
      </w:r>
      <w:r>
        <w:instrText xml:space="preserve"> ADDIN EN.CITE &lt;EndNote&gt;&lt;Cite&gt;&lt;Author&gt;Dion&lt;/Author&gt;&lt;Year&gt;2004&lt;/Year&gt;&lt;RecNum&gt;89&lt;/RecNum&gt;&lt;DisplayText&gt;&lt;style face="superscript"&gt;35&lt;/style&gt;&lt;/DisplayText&gt;&lt;record&gt;&lt;rec-number&gt;89&lt;/rec-number&gt;&lt;foreign-keys&gt;&lt;key app="EN" db-id="ps99z0s06wweruedtx1p9v5wd05frvs9fdw5" timestamp="1540227574"&gt;89&lt;/key&gt;&lt;/foreign-keys&gt;&lt;ref-type name="Journal Article"&gt;17&lt;/ref-type&gt;&lt;contributors&gt;&lt;authors&gt;&lt;author&gt;Dion, M.&lt;/author&gt;&lt;author&gt;Rydberg, H.&lt;/author&gt;&lt;author&gt;Schröder, E.&lt;/author&gt;&lt;author&gt;Langreth, D. C.&lt;/author&gt;&lt;author&gt;Lundqvist, B. I.&lt;/author&gt;&lt;/authors&gt;&lt;/contributors&gt;&lt;titles&gt;&lt;title&gt;Van der Waals Density Functional for General Geometries&lt;/title&gt;&lt;secondary-title&gt;Physical Review Letters&lt;/secondary-title&gt;&lt;/titles&gt;&lt;periodical&gt;&lt;full-title&gt;Physical Review Letters&lt;/full-title&gt;&lt;/periodical&gt;&lt;pages&gt;246401&lt;/pages&gt;&lt;volume&gt;92&lt;/volume&gt;&lt;number&gt;24&lt;/number&gt;&lt;dates&gt;&lt;year&gt;2004&lt;/year&gt;&lt;pub-dates&gt;&lt;date&gt;06/16/&lt;/date&gt;&lt;/pub-dates&gt;&lt;/dates&gt;&lt;publisher&gt;American Physical Society&lt;/publisher&gt;&lt;urls&gt;&lt;related-urls&gt;&lt;url&gt;https://link.aps.org/doi/10.1103/PhysRevLett.92.246401&lt;/url&gt;&lt;/related-urls&gt;&lt;/urls&gt;&lt;electronic-resource-num&gt;10.1103/PhysRevLett.92.246401&lt;/electronic-resource-num&gt;&lt;/record&gt;&lt;/Cite&gt;&lt;/EndNote&gt;</w:instrText>
      </w:r>
      <w:r>
        <w:fldChar w:fldCharType="separate"/>
      </w:r>
      <w:r w:rsidRPr="00D32634">
        <w:rPr>
          <w:noProof/>
          <w:vertAlign w:val="superscript"/>
        </w:rPr>
        <w:t>35</w:t>
      </w:r>
      <w:r>
        <w:fldChar w:fldCharType="end"/>
      </w:r>
      <w:r w:rsidRPr="008E6ECC">
        <w:t xml:space="preserve"> with </w:t>
      </w:r>
      <w:r>
        <w:t xml:space="preserve">the </w:t>
      </w:r>
      <w:r w:rsidRPr="008E6ECC">
        <w:t>non-local exchange-correlation functional revPBE.</w:t>
      </w:r>
      <w:r>
        <w:t xml:space="preserve"> We used an</w:t>
      </w:r>
      <w:r w:rsidRPr="008E6ECC">
        <w:t xml:space="preserve"> energy cut-off of 600 eV</w:t>
      </w:r>
      <w:r>
        <w:t xml:space="preserve">, </w:t>
      </w:r>
      <w:r w:rsidRPr="008E6ECC">
        <w:t>Gaussian smearing of partial orbital occupancie</w:t>
      </w:r>
      <w:r>
        <w:t>s with smearing width of 0.1 eV, t</w:t>
      </w:r>
      <w:r w:rsidRPr="008E6ECC">
        <w:t>he “accurate” precision setting with convergence criteria of 2x10</w:t>
      </w:r>
      <w:r w:rsidRPr="008E6ECC">
        <w:rPr>
          <w:vertAlign w:val="superscript"/>
        </w:rPr>
        <w:t>-5</w:t>
      </w:r>
      <w:r w:rsidRPr="008E6ECC">
        <w:t xml:space="preserve"> eV for the electronic energy convergence and 10</w:t>
      </w:r>
      <w:r w:rsidRPr="008E6ECC">
        <w:rPr>
          <w:vertAlign w:val="superscript"/>
        </w:rPr>
        <w:t>-3</w:t>
      </w:r>
      <w:r w:rsidRPr="008E6ECC">
        <w:t xml:space="preserve"> eV/Å for the residual force for the ionic convergence.</w:t>
      </w:r>
      <w:r>
        <w:t xml:space="preserve"> </w:t>
      </w:r>
      <w:r w:rsidRPr="008E6ECC">
        <w:t xml:space="preserve">The </w:t>
      </w:r>
      <w:r>
        <w:t>NEB</w:t>
      </w:r>
      <w:r w:rsidRPr="008E6ECC">
        <w:t xml:space="preserve"> calculations were set up using the recommended default VASP flags and settings. For each NEB trajectory, we used </w:t>
      </w:r>
      <w:r>
        <w:t>a</w:t>
      </w:r>
      <w:r w:rsidRPr="008E6ECC">
        <w:t xml:space="preserve"> total of eight system images including the two end images that were previously identified as local minima in steepest decent energy minimization calculations. The end points of each NEB trajectory in Figure </w:t>
      </w:r>
      <w:r>
        <w:t>4(a)</w:t>
      </w:r>
      <w:r w:rsidRPr="008E6ECC">
        <w:t xml:space="preserve"> of the main text are shown as large coloured circles, while the six </w:t>
      </w:r>
      <w:r w:rsidRPr="008E6ECC">
        <w:lastRenderedPageBreak/>
        <w:t>intermediate images are shown as smaller circles. All</w:t>
      </w:r>
      <w:r>
        <w:t xml:space="preserve"> calculated points are interpolated</w:t>
      </w:r>
      <w:r w:rsidRPr="008E6ECC">
        <w:t xml:space="preserve"> by cubic splines to guide the eye.</w:t>
      </w:r>
    </w:p>
    <w:p w14:paraId="7385E975" w14:textId="77777777" w:rsidR="00BB205F" w:rsidRDefault="00BB205F" w:rsidP="00BB205F">
      <w:pPr>
        <w:spacing w:after="0" w:line="240" w:lineRule="auto"/>
        <w:jc w:val="both"/>
        <w:rPr>
          <w:rFonts w:ascii="Times New Roman" w:hAnsi="Times New Roman" w:cs="Times New Roman"/>
          <w:sz w:val="24"/>
          <w:szCs w:val="24"/>
        </w:rPr>
      </w:pPr>
    </w:p>
    <w:p w14:paraId="735A2982" w14:textId="77777777" w:rsidR="00BB205F" w:rsidRPr="009A73A3" w:rsidRDefault="00BB205F" w:rsidP="00BB205F">
      <w:pPr>
        <w:pStyle w:val="EndNoteCategoryHeading"/>
        <w:rPr>
          <w:rFonts w:ascii="Times New Roman" w:hAnsi="Times New Roman" w:cs="Times New Roman"/>
          <w:sz w:val="24"/>
          <w:szCs w:val="24"/>
        </w:rPr>
      </w:pPr>
      <w:r w:rsidRPr="009A73A3">
        <w:rPr>
          <w:rFonts w:ascii="Times New Roman" w:hAnsi="Times New Roman" w:cs="Times New Roman"/>
          <w:sz w:val="24"/>
          <w:szCs w:val="24"/>
        </w:rPr>
        <w:t>Additional references</w:t>
      </w:r>
    </w:p>
    <w:p w14:paraId="64F751BE" w14:textId="77777777" w:rsidR="00BB205F" w:rsidRPr="00100F37" w:rsidRDefault="00BB205F" w:rsidP="00BB205F">
      <w:pPr>
        <w:pStyle w:val="EndNoteBibliography"/>
        <w:spacing w:after="0"/>
        <w:ind w:left="720" w:hanging="720"/>
      </w:pPr>
      <w:r w:rsidRPr="00100F37">
        <w:t>31</w:t>
      </w:r>
      <w:r w:rsidRPr="00100F37">
        <w:tab/>
        <w:t xml:space="preserve">Sheppard, D., Terrell, R. &amp; Henkelman, G. Optimization methods for finding minimum energy paths. </w:t>
      </w:r>
      <w:r w:rsidRPr="00100F37">
        <w:rPr>
          <w:i/>
        </w:rPr>
        <w:t>The Journal of Chemical Physics</w:t>
      </w:r>
      <w:r w:rsidRPr="00100F37">
        <w:t xml:space="preserve"> </w:t>
      </w:r>
      <w:r w:rsidRPr="00100F37">
        <w:rPr>
          <w:b/>
        </w:rPr>
        <w:t>128</w:t>
      </w:r>
      <w:r w:rsidRPr="00100F37">
        <w:t>, 134106, (2008).</w:t>
      </w:r>
    </w:p>
    <w:p w14:paraId="7F07C70D" w14:textId="77777777" w:rsidR="00BB205F" w:rsidRPr="00100F37" w:rsidRDefault="00BB205F" w:rsidP="00BB205F">
      <w:pPr>
        <w:pStyle w:val="EndNoteBibliography"/>
        <w:spacing w:after="0"/>
        <w:ind w:left="720" w:hanging="720"/>
      </w:pPr>
      <w:r w:rsidRPr="00100F37">
        <w:t>32</w:t>
      </w:r>
      <w:r w:rsidRPr="00100F37">
        <w:tab/>
        <w:t xml:space="preserve">Blöchl, P. E. Projector augmented-wave method. </w:t>
      </w:r>
      <w:r w:rsidRPr="00100F37">
        <w:rPr>
          <w:i/>
        </w:rPr>
        <w:t>Physical Review B</w:t>
      </w:r>
      <w:r w:rsidRPr="00100F37">
        <w:t xml:space="preserve"> </w:t>
      </w:r>
      <w:r w:rsidRPr="00100F37">
        <w:rPr>
          <w:b/>
        </w:rPr>
        <w:t>50</w:t>
      </w:r>
      <w:r w:rsidRPr="00100F37">
        <w:t>, 17953-17979, (1994).</w:t>
      </w:r>
    </w:p>
    <w:p w14:paraId="686C468A" w14:textId="77777777" w:rsidR="00BB205F" w:rsidRPr="00100F37" w:rsidRDefault="00BB205F" w:rsidP="00BB205F">
      <w:pPr>
        <w:pStyle w:val="EndNoteBibliography"/>
        <w:spacing w:after="0"/>
        <w:ind w:left="720" w:hanging="720"/>
      </w:pPr>
      <w:r w:rsidRPr="00100F37">
        <w:t>33</w:t>
      </w:r>
      <w:r w:rsidRPr="00100F37">
        <w:tab/>
        <w:t xml:space="preserve">Perdew, J. P., Burke, K. &amp; Ernzerhof, M. Generalized Gradient Approximation Made Simple. </w:t>
      </w:r>
      <w:r w:rsidRPr="00100F37">
        <w:rPr>
          <w:i/>
        </w:rPr>
        <w:t>Physical Review Letters</w:t>
      </w:r>
      <w:r w:rsidRPr="00100F37">
        <w:t xml:space="preserve"> </w:t>
      </w:r>
      <w:r w:rsidRPr="00100F37">
        <w:rPr>
          <w:b/>
        </w:rPr>
        <w:t>77</w:t>
      </w:r>
      <w:r w:rsidRPr="00100F37">
        <w:t>, 3865-3868, (1996).</w:t>
      </w:r>
    </w:p>
    <w:p w14:paraId="1CDB100D" w14:textId="77777777" w:rsidR="00BB205F" w:rsidRPr="00100F37" w:rsidRDefault="00BB205F" w:rsidP="00BB205F">
      <w:pPr>
        <w:pStyle w:val="EndNoteBibliography"/>
        <w:spacing w:after="0"/>
        <w:ind w:left="720" w:hanging="720"/>
      </w:pPr>
      <w:r w:rsidRPr="00100F37">
        <w:t>34</w:t>
      </w:r>
      <w:r w:rsidRPr="00100F37">
        <w:tab/>
        <w:t xml:space="preserve">Kresse, G. &amp; Hafner, J. Ab initio molecular dynamics for liquid metals. </w:t>
      </w:r>
      <w:r w:rsidRPr="00100F37">
        <w:rPr>
          <w:i/>
        </w:rPr>
        <w:t>Physical Review B</w:t>
      </w:r>
      <w:r w:rsidRPr="00100F37">
        <w:t xml:space="preserve"> </w:t>
      </w:r>
      <w:r w:rsidRPr="00100F37">
        <w:rPr>
          <w:b/>
        </w:rPr>
        <w:t>47</w:t>
      </w:r>
      <w:r w:rsidRPr="00100F37">
        <w:t>, 558-561, (1993).</w:t>
      </w:r>
    </w:p>
    <w:p w14:paraId="1B037620" w14:textId="77777777" w:rsidR="00BB205F" w:rsidRPr="00100F37" w:rsidRDefault="00BB205F" w:rsidP="00BB205F">
      <w:pPr>
        <w:pStyle w:val="EndNoteBibliography"/>
        <w:ind w:left="720" w:hanging="720"/>
      </w:pPr>
      <w:r w:rsidRPr="00100F37">
        <w:t>35</w:t>
      </w:r>
      <w:r w:rsidRPr="00100F37">
        <w:tab/>
        <w:t xml:space="preserve">Dion, M., Rydberg, H., Schröder, E., Langreth, D. C. &amp; Lundqvist, B. I. Van der Waals Density Functional for General Geometries. </w:t>
      </w:r>
      <w:r w:rsidRPr="00100F37">
        <w:rPr>
          <w:i/>
        </w:rPr>
        <w:t>Physical Review Letters</w:t>
      </w:r>
      <w:r w:rsidRPr="00100F37">
        <w:t xml:space="preserve"> </w:t>
      </w:r>
      <w:r w:rsidRPr="00100F37">
        <w:rPr>
          <w:b/>
        </w:rPr>
        <w:t>92</w:t>
      </w:r>
      <w:r w:rsidRPr="00100F37">
        <w:t>, 246401, (2004).</w:t>
      </w:r>
    </w:p>
    <w:p w14:paraId="5A969806" w14:textId="77777777" w:rsidR="00BB205F" w:rsidRPr="00854C33" w:rsidRDefault="00BB205F" w:rsidP="00BB205F">
      <w:pPr>
        <w:spacing w:after="0" w:line="240" w:lineRule="auto"/>
        <w:jc w:val="both"/>
        <w:rPr>
          <w:rFonts w:ascii="Times New Roman" w:hAnsi="Times New Roman" w:cs="Times New Roman"/>
          <w:sz w:val="24"/>
          <w:szCs w:val="24"/>
        </w:rPr>
      </w:pPr>
    </w:p>
    <w:p w14:paraId="647C00C3" w14:textId="77777777" w:rsidR="00AA5263" w:rsidRDefault="00AA5263" w:rsidP="00D4579E">
      <w:pPr>
        <w:spacing w:after="0" w:line="240" w:lineRule="auto"/>
        <w:jc w:val="both"/>
        <w:rPr>
          <w:rFonts w:ascii="Times New Roman" w:hAnsi="Times New Roman" w:cs="Times New Roman"/>
          <w:sz w:val="24"/>
          <w:szCs w:val="24"/>
        </w:rPr>
      </w:pPr>
    </w:p>
    <w:p w14:paraId="631EFED7" w14:textId="77777777" w:rsidR="00AA5263" w:rsidRDefault="00AA5263" w:rsidP="00D4579E">
      <w:pPr>
        <w:spacing w:after="0" w:line="240" w:lineRule="auto"/>
        <w:jc w:val="both"/>
        <w:rPr>
          <w:rFonts w:ascii="Times New Roman" w:hAnsi="Times New Roman" w:cs="Times New Roman"/>
          <w:sz w:val="24"/>
          <w:szCs w:val="24"/>
        </w:rPr>
      </w:pPr>
    </w:p>
    <w:p w14:paraId="37236728" w14:textId="77777777" w:rsidR="00AA5263" w:rsidRDefault="00AA5263" w:rsidP="00D4579E">
      <w:pPr>
        <w:spacing w:after="0" w:line="240" w:lineRule="auto"/>
        <w:jc w:val="both"/>
        <w:rPr>
          <w:rFonts w:ascii="Times New Roman" w:hAnsi="Times New Roman" w:cs="Times New Roman"/>
          <w:sz w:val="24"/>
          <w:szCs w:val="24"/>
        </w:rPr>
      </w:pPr>
    </w:p>
    <w:p w14:paraId="48E3C88F" w14:textId="3798F58F" w:rsidR="00BA6157" w:rsidRPr="00854C33" w:rsidRDefault="00BA6157" w:rsidP="00A025BA">
      <w:pPr>
        <w:spacing w:after="0" w:line="240" w:lineRule="auto"/>
        <w:jc w:val="both"/>
        <w:rPr>
          <w:rFonts w:ascii="Times New Roman" w:hAnsi="Times New Roman" w:cs="Times New Roman"/>
          <w:sz w:val="24"/>
          <w:szCs w:val="24"/>
        </w:rPr>
      </w:pPr>
    </w:p>
    <w:sectPr w:rsidR="00BA6157" w:rsidRPr="00854C33" w:rsidSect="000D153C">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3BF9F" w14:textId="77777777" w:rsidR="00763782" w:rsidRDefault="00763782" w:rsidP="00DE4457">
      <w:pPr>
        <w:spacing w:after="0" w:line="240" w:lineRule="auto"/>
      </w:pPr>
      <w:r>
        <w:separator/>
      </w:r>
    </w:p>
  </w:endnote>
  <w:endnote w:type="continuationSeparator" w:id="0">
    <w:p w14:paraId="6FF06D06" w14:textId="77777777" w:rsidR="00763782" w:rsidRDefault="00763782" w:rsidP="00DE4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634307"/>
      <w:docPartObj>
        <w:docPartGallery w:val="Page Numbers (Bottom of Page)"/>
        <w:docPartUnique/>
      </w:docPartObj>
    </w:sdtPr>
    <w:sdtEndPr>
      <w:rPr>
        <w:noProof/>
      </w:rPr>
    </w:sdtEndPr>
    <w:sdtContent>
      <w:p w14:paraId="129D8CBD" w14:textId="04769E99" w:rsidR="00B839D4" w:rsidRDefault="00B839D4">
        <w:pPr>
          <w:pStyle w:val="Footer"/>
          <w:jc w:val="center"/>
        </w:pPr>
        <w:r>
          <w:fldChar w:fldCharType="begin"/>
        </w:r>
        <w:r>
          <w:instrText xml:space="preserve"> PAGE   \* MERGEFORMAT </w:instrText>
        </w:r>
        <w:r>
          <w:fldChar w:fldCharType="separate"/>
        </w:r>
        <w:r w:rsidR="00775EFB">
          <w:rPr>
            <w:noProof/>
          </w:rPr>
          <w:t>1</w:t>
        </w:r>
        <w:r>
          <w:rPr>
            <w:noProof/>
          </w:rPr>
          <w:fldChar w:fldCharType="end"/>
        </w:r>
      </w:p>
    </w:sdtContent>
  </w:sdt>
  <w:p w14:paraId="16536E22" w14:textId="77777777" w:rsidR="00B839D4" w:rsidRDefault="00B839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54FCF" w14:textId="77777777" w:rsidR="00763782" w:rsidRDefault="00763782" w:rsidP="00DE4457">
      <w:pPr>
        <w:spacing w:after="0" w:line="240" w:lineRule="auto"/>
      </w:pPr>
      <w:r>
        <w:separator/>
      </w:r>
    </w:p>
  </w:footnote>
  <w:footnote w:type="continuationSeparator" w:id="0">
    <w:p w14:paraId="6440B244" w14:textId="77777777" w:rsidR="00763782" w:rsidRDefault="00763782" w:rsidP="00DE4457">
      <w:pPr>
        <w:spacing w:after="0" w:line="240" w:lineRule="auto"/>
      </w:pPr>
      <w:r>
        <w:continuationSeparator/>
      </w:r>
    </w:p>
  </w:footnote>
  <w:footnote w:id="1">
    <w:p w14:paraId="618F2236" w14:textId="6BF078F0" w:rsidR="00B839D4" w:rsidRDefault="00B839D4">
      <w:pPr>
        <w:pStyle w:val="FootnoteText"/>
      </w:pPr>
      <w:r>
        <w:rPr>
          <w:rStyle w:val="FootnoteReference"/>
        </w:rPr>
        <w:footnoteRef/>
      </w:r>
      <w:r>
        <w:t xml:space="preserve"> Present address: School of Chemistry, Joseph Black Building, University of Glasgow, Glasgow G12 8QQ, UK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021012"/>
    <w:multiLevelType w:val="hybridMultilevel"/>
    <w:tmpl w:val="1C600330"/>
    <w:lvl w:ilvl="0" w:tplc="2BEC4F8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ps99z0s06wweruedtx1p9v5wd05frvs9fdw5&quot;&gt;ZnGGH&lt;record-ids&gt;&lt;item&gt;1&lt;/item&gt;&lt;item&gt;17&lt;/item&gt;&lt;item&gt;18&lt;/item&gt;&lt;item&gt;19&lt;/item&gt;&lt;item&gt;21&lt;/item&gt;&lt;item&gt;23&lt;/item&gt;&lt;item&gt;29&lt;/item&gt;&lt;item&gt;30&lt;/item&gt;&lt;item&gt;32&lt;/item&gt;&lt;item&gt;54&lt;/item&gt;&lt;item&gt;56&lt;/item&gt;&lt;item&gt;58&lt;/item&gt;&lt;item&gt;59&lt;/item&gt;&lt;item&gt;60&lt;/item&gt;&lt;item&gt;62&lt;/item&gt;&lt;item&gt;63&lt;/item&gt;&lt;item&gt;65&lt;/item&gt;&lt;item&gt;66&lt;/item&gt;&lt;item&gt;67&lt;/item&gt;&lt;item&gt;68&lt;/item&gt;&lt;item&gt;71&lt;/item&gt;&lt;item&gt;72&lt;/item&gt;&lt;item&gt;74&lt;/item&gt;&lt;item&gt;75&lt;/item&gt;&lt;item&gt;77&lt;/item&gt;&lt;item&gt;78&lt;/item&gt;&lt;item&gt;80&lt;/item&gt;&lt;item&gt;81&lt;/item&gt;&lt;item&gt;82&lt;/item&gt;&lt;item&gt;83&lt;/item&gt;&lt;item&gt;84&lt;/item&gt;&lt;item&gt;86&lt;/item&gt;&lt;item&gt;87&lt;/item&gt;&lt;item&gt;88&lt;/item&gt;&lt;item&gt;89&lt;/item&gt;&lt;/record-ids&gt;&lt;/item&gt;&lt;/Libraries&gt;"/>
    <w:docVar w:name="EN.ReferenceGroups" w:val="&lt;reference-groups&gt;&lt;reference-group&gt;&lt;kind&gt;1&lt;/kind&gt;&lt;heading&gt;Main text&lt;/heading&gt;&lt;alignment&gt;-1&lt;/alignment&gt;&lt;records&gt;&lt;record&gt;&lt;key app=&quot;EN&quot; db-id=&quot;ps99z0s06wweruedtx1p9v5wd05frvs9fdw5&quot;&gt;59&lt;/key&gt;&lt;/record&gt;&lt;record&gt;&lt;key app=&quot;EN&quot; db-id=&quot;ps99z0s06wweruedtx1p9v5wd05frvs9fdw5&quot;&gt;63&lt;/key&gt;&lt;/record&gt;&lt;record&gt;&lt;key app=&quot;EN&quot; db-id=&quot;ps99z0s06wweruedtx1p9v5wd05frvs9fdw5&quot;&gt;54&lt;/key&gt;&lt;/record&gt;&lt;record&gt;&lt;key app=&quot;EN&quot; db-id=&quot;ps99z0s06wweruedtx1p9v5wd05frvs9fdw5&quot;&gt;82&lt;/key&gt;&lt;/record&gt;&lt;record&gt;&lt;key app=&quot;EN&quot; db-id=&quot;ps99z0s06wweruedtx1p9v5wd05frvs9fdw5&quot;&gt;83&lt;/key&gt;&lt;/record&gt;&lt;record&gt;&lt;key app=&quot;EN&quot; db-id=&quot;ps99z0s06wweruedtx1p9v5wd05frvs9fdw5&quot;&gt;66&lt;/key&gt;&lt;/record&gt;&lt;record&gt;&lt;key app=&quot;EN&quot; db-id=&quot;ps99z0s06wweruedtx1p9v5wd05frvs9fdw5&quot;&gt;68&lt;/key&gt;&lt;/record&gt;&lt;record&gt;&lt;key app=&quot;EN&quot; db-id=&quot;ps99z0s06wweruedtx1p9v5wd05frvs9fdw5&quot;&gt;86&lt;/key&gt;&lt;/record&gt;&lt;record&gt;&lt;key app=&quot;EN&quot; db-id=&quot;ps99z0s06wweruedtx1p9v5wd05frvs9fdw5&quot;&gt;1&lt;/key&gt;&lt;/record&gt;&lt;record&gt;&lt;key app=&quot;EN&quot; db-id=&quot;ps99z0s06wweruedtx1p9v5wd05frvs9fdw5&quot;&gt;67&lt;/key&gt;&lt;/record&gt;&lt;record&gt;&lt;key app=&quot;EN&quot; db-id=&quot;ps99z0s06wweruedtx1p9v5wd05frvs9fdw5&quot;&gt;72&lt;/key&gt;&lt;/record&gt;&lt;record&gt;&lt;key app=&quot;EN&quot; db-id=&quot;ps99z0s06wweruedtx1p9v5wd05frvs9fdw5&quot;&gt;21&lt;/key&gt;&lt;/record&gt;&lt;record&gt;&lt;key app=&quot;EN&quot; db-id=&quot;ps99z0s06wweruedtx1p9v5wd05frvs9fdw5&quot;&gt;56&lt;/key&gt;&lt;/record&gt;&lt;record&gt;&lt;key app=&quot;EN&quot; db-id=&quot;ps99z0s06wweruedtx1p9v5wd05frvs9fdw5&quot;&gt;18&lt;/key&gt;&lt;/record&gt;&lt;record&gt;&lt;key app=&quot;EN&quot; db-id=&quot;ps99z0s06wweruedtx1p9v5wd05frvs9fdw5&quot;&gt;84&lt;/key&gt;&lt;/record&gt;&lt;record&gt;&lt;key app=&quot;EN&quot; db-id=&quot;ps99z0s06wweruedtx1p9v5wd05frvs9fdw5&quot;&gt;29&lt;/key&gt;&lt;/record&gt;&lt;record&gt;&lt;key app=&quot;EN&quot; db-id=&quot;ps99z0s06wweruedtx1p9v5wd05frvs9fdw5&quot;&gt;30&lt;/key&gt;&lt;/record&gt;&lt;record&gt;&lt;key app=&quot;EN&quot; db-id=&quot;ps99z0s06wweruedtx1p9v5wd05frvs9fdw5&quot;&gt;23&lt;/key&gt;&lt;/record&gt;&lt;record&gt;&lt;key app=&quot;EN&quot; db-id=&quot;ps99z0s06wweruedtx1p9v5wd05frvs9fdw5&quot;&gt;60&lt;/key&gt;&lt;/record&gt;&lt;record&gt;&lt;key app=&quot;EN&quot; db-id=&quot;ps99z0s06wweruedtx1p9v5wd05frvs9fdw5&quot;&gt;71&lt;/key&gt;&lt;/record&gt;&lt;record&gt;&lt;key app=&quot;EN&quot; db-id=&quot;ps99z0s06wweruedtx1p9v5wd05frvs9fdw5&quot;&gt;74&lt;/key&gt;&lt;/record&gt;&lt;record&gt;&lt;key app=&quot;EN&quot; db-id=&quot;ps99z0s06wweruedtx1p9v5wd05frvs9fdw5&quot;&gt;32&lt;/key&gt;&lt;/record&gt;&lt;record&gt;&lt;key app=&quot;EN&quot; db-id=&quot;ps99z0s06wweruedtx1p9v5wd05frvs9fdw5&quot;&gt;75&lt;/key&gt;&lt;/record&gt;&lt;record&gt;&lt;key app=&quot;EN&quot; db-id=&quot;ps99z0s06wweruedtx1p9v5wd05frvs9fdw5&quot;&gt;62&lt;/key&gt;&lt;/record&gt;&lt;record&gt;&lt;key app=&quot;EN&quot; db-id=&quot;ps99z0s06wweruedtx1p9v5wd05frvs9fdw5&quot;&gt;78&lt;/key&gt;&lt;/record&gt;&lt;record&gt;&lt;key app=&quot;EN&quot; db-id=&quot;ps99z0s06wweruedtx1p9v5wd05frvs9fdw5&quot;&gt;19&lt;/key&gt;&lt;/record&gt;&lt;record&gt;&lt;key app=&quot;EN&quot; db-id=&quot;ps99z0s06wweruedtx1p9v5wd05frvs9fdw5&quot;&gt;65&lt;/key&gt;&lt;/record&gt;&lt;record&gt;&lt;key app=&quot;EN&quot; db-id=&quot;ps99z0s06wweruedtx1p9v5wd05frvs9fdw5&quot;&gt;17&lt;/key&gt;&lt;/record&gt;&lt;record&gt;&lt;key app=&quot;EN&quot; db-id=&quot;ps99z0s06wweruedtx1p9v5wd05frvs9fdw5&quot;&gt;77&lt;/key&gt;&lt;/record&gt;&lt;record&gt;&lt;key app=&quot;EN&quot; db-id=&quot;ps99z0s06wweruedtx1p9v5wd05frvs9fdw5&quot;&gt;58&lt;/key&gt;&lt;/record&gt;&lt;/records&gt;&lt;/reference-group&gt;&lt;reference-group&gt;&lt;kind&gt;1&lt;/kind&gt;&lt;heading&gt;Additional references&lt;/heading&gt;&lt;alignment&gt;-1&lt;/alignment&gt;&lt;records&gt;&lt;record&gt;&lt;key app=&quot;EN&quot; db-id=&quot;ps99z0s06wweruedtx1p9v5wd05frvs9fdw5&quot;&gt;80&lt;/key&gt;&lt;/record&gt;&lt;record&gt;&lt;key app=&quot;EN&quot; db-id=&quot;ps99z0s06wweruedtx1p9v5wd05frvs9fdw5&quot;&gt;81&lt;/key&gt;&lt;/record&gt;&lt;record&gt;&lt;key app=&quot;EN&quot; db-id=&quot;ps99z0s06wweruedtx1p9v5wd05frvs9fdw5&quot;&gt;88&lt;/key&gt;&lt;/record&gt;&lt;record&gt;&lt;key app=&quot;EN&quot; db-id=&quot;ps99z0s06wweruedtx1p9v5wd05frvs9fdw5&quot;&gt;87&lt;/key&gt;&lt;/record&gt;&lt;record&gt;&lt;key app=&quot;EN&quot; db-id=&quot;ps99z0s06wweruedtx1p9v5wd05frvs9fdw5&quot;&gt;89&lt;/key&gt;&lt;/record&gt;&lt;/records&gt;&lt;/reference-group&gt;&lt;/reference-groups&gt;"/>
  </w:docVars>
  <w:rsids>
    <w:rsidRoot w:val="00747192"/>
    <w:rsid w:val="000006B0"/>
    <w:rsid w:val="00000EAB"/>
    <w:rsid w:val="00001743"/>
    <w:rsid w:val="0000232E"/>
    <w:rsid w:val="00002E94"/>
    <w:rsid w:val="00003FFC"/>
    <w:rsid w:val="000068FB"/>
    <w:rsid w:val="00006D95"/>
    <w:rsid w:val="0000725D"/>
    <w:rsid w:val="00007DC6"/>
    <w:rsid w:val="00007EB5"/>
    <w:rsid w:val="0001050A"/>
    <w:rsid w:val="000128A6"/>
    <w:rsid w:val="00012E62"/>
    <w:rsid w:val="000133B2"/>
    <w:rsid w:val="000138A2"/>
    <w:rsid w:val="00013B08"/>
    <w:rsid w:val="00016386"/>
    <w:rsid w:val="000173DB"/>
    <w:rsid w:val="00020B92"/>
    <w:rsid w:val="0002438D"/>
    <w:rsid w:val="000245E6"/>
    <w:rsid w:val="00024B8D"/>
    <w:rsid w:val="00024D5A"/>
    <w:rsid w:val="00026B85"/>
    <w:rsid w:val="00027035"/>
    <w:rsid w:val="000272C8"/>
    <w:rsid w:val="00027A3A"/>
    <w:rsid w:val="00027B7B"/>
    <w:rsid w:val="000307AE"/>
    <w:rsid w:val="00030E13"/>
    <w:rsid w:val="0003174D"/>
    <w:rsid w:val="000320DC"/>
    <w:rsid w:val="0003246A"/>
    <w:rsid w:val="0003344F"/>
    <w:rsid w:val="000345CC"/>
    <w:rsid w:val="00034E31"/>
    <w:rsid w:val="00035914"/>
    <w:rsid w:val="00036078"/>
    <w:rsid w:val="000360D5"/>
    <w:rsid w:val="000362D8"/>
    <w:rsid w:val="0003755E"/>
    <w:rsid w:val="00041344"/>
    <w:rsid w:val="000426E8"/>
    <w:rsid w:val="0004329C"/>
    <w:rsid w:val="0004725C"/>
    <w:rsid w:val="000510A9"/>
    <w:rsid w:val="00053911"/>
    <w:rsid w:val="00053ED0"/>
    <w:rsid w:val="00053F60"/>
    <w:rsid w:val="00055337"/>
    <w:rsid w:val="00055CE0"/>
    <w:rsid w:val="0005685A"/>
    <w:rsid w:val="00061240"/>
    <w:rsid w:val="00061AB5"/>
    <w:rsid w:val="00061E9A"/>
    <w:rsid w:val="00062EF5"/>
    <w:rsid w:val="00064309"/>
    <w:rsid w:val="000666EE"/>
    <w:rsid w:val="00066726"/>
    <w:rsid w:val="00066B1E"/>
    <w:rsid w:val="00066C8A"/>
    <w:rsid w:val="00067AB5"/>
    <w:rsid w:val="00070291"/>
    <w:rsid w:val="000704AA"/>
    <w:rsid w:val="00070989"/>
    <w:rsid w:val="00071D44"/>
    <w:rsid w:val="00072897"/>
    <w:rsid w:val="00074BE1"/>
    <w:rsid w:val="000755CD"/>
    <w:rsid w:val="00076B04"/>
    <w:rsid w:val="00077170"/>
    <w:rsid w:val="0007798C"/>
    <w:rsid w:val="0008029D"/>
    <w:rsid w:val="000818EB"/>
    <w:rsid w:val="0008199F"/>
    <w:rsid w:val="00082AE8"/>
    <w:rsid w:val="0008355A"/>
    <w:rsid w:val="000835C9"/>
    <w:rsid w:val="00084954"/>
    <w:rsid w:val="0008692B"/>
    <w:rsid w:val="00090E79"/>
    <w:rsid w:val="00090F6A"/>
    <w:rsid w:val="000914D3"/>
    <w:rsid w:val="00091F15"/>
    <w:rsid w:val="0009298B"/>
    <w:rsid w:val="00093A7E"/>
    <w:rsid w:val="00093D89"/>
    <w:rsid w:val="00096775"/>
    <w:rsid w:val="000A00DF"/>
    <w:rsid w:val="000A1028"/>
    <w:rsid w:val="000A29C6"/>
    <w:rsid w:val="000A5ABD"/>
    <w:rsid w:val="000B0751"/>
    <w:rsid w:val="000B223F"/>
    <w:rsid w:val="000B3AC2"/>
    <w:rsid w:val="000B3B38"/>
    <w:rsid w:val="000B42C8"/>
    <w:rsid w:val="000B5C77"/>
    <w:rsid w:val="000B5E04"/>
    <w:rsid w:val="000B653B"/>
    <w:rsid w:val="000B6A72"/>
    <w:rsid w:val="000B7292"/>
    <w:rsid w:val="000C0022"/>
    <w:rsid w:val="000C02F3"/>
    <w:rsid w:val="000C216A"/>
    <w:rsid w:val="000C38F1"/>
    <w:rsid w:val="000C4549"/>
    <w:rsid w:val="000C4E2D"/>
    <w:rsid w:val="000C5492"/>
    <w:rsid w:val="000C5C46"/>
    <w:rsid w:val="000C65BE"/>
    <w:rsid w:val="000C67A3"/>
    <w:rsid w:val="000C6882"/>
    <w:rsid w:val="000C7EB9"/>
    <w:rsid w:val="000D0712"/>
    <w:rsid w:val="000D153C"/>
    <w:rsid w:val="000D37EC"/>
    <w:rsid w:val="000D38F9"/>
    <w:rsid w:val="000D49C6"/>
    <w:rsid w:val="000D4EA2"/>
    <w:rsid w:val="000D5E04"/>
    <w:rsid w:val="000D5F1E"/>
    <w:rsid w:val="000D6082"/>
    <w:rsid w:val="000D7485"/>
    <w:rsid w:val="000E1B52"/>
    <w:rsid w:val="000E2CBF"/>
    <w:rsid w:val="000E6B11"/>
    <w:rsid w:val="000E6BCA"/>
    <w:rsid w:val="000E7B2B"/>
    <w:rsid w:val="000F0BC6"/>
    <w:rsid w:val="000F0D6A"/>
    <w:rsid w:val="000F11E1"/>
    <w:rsid w:val="000F2E67"/>
    <w:rsid w:val="000F2ED0"/>
    <w:rsid w:val="000F4446"/>
    <w:rsid w:val="000F5C2C"/>
    <w:rsid w:val="000F5D40"/>
    <w:rsid w:val="000F5F9B"/>
    <w:rsid w:val="000F73C2"/>
    <w:rsid w:val="000F7B7D"/>
    <w:rsid w:val="00100328"/>
    <w:rsid w:val="00100ED7"/>
    <w:rsid w:val="00100F37"/>
    <w:rsid w:val="0010230A"/>
    <w:rsid w:val="001025E9"/>
    <w:rsid w:val="0010367A"/>
    <w:rsid w:val="00103954"/>
    <w:rsid w:val="001039C0"/>
    <w:rsid w:val="00106A0C"/>
    <w:rsid w:val="00106AC9"/>
    <w:rsid w:val="001117C4"/>
    <w:rsid w:val="00111993"/>
    <w:rsid w:val="00113CF4"/>
    <w:rsid w:val="001142F0"/>
    <w:rsid w:val="00114D59"/>
    <w:rsid w:val="001153E7"/>
    <w:rsid w:val="00115E91"/>
    <w:rsid w:val="001169A4"/>
    <w:rsid w:val="001177B3"/>
    <w:rsid w:val="00124A0C"/>
    <w:rsid w:val="00126BF1"/>
    <w:rsid w:val="00127AC5"/>
    <w:rsid w:val="0013149C"/>
    <w:rsid w:val="00131BD7"/>
    <w:rsid w:val="0013326B"/>
    <w:rsid w:val="001341A3"/>
    <w:rsid w:val="0013431A"/>
    <w:rsid w:val="00135993"/>
    <w:rsid w:val="00135CB0"/>
    <w:rsid w:val="00136386"/>
    <w:rsid w:val="00137354"/>
    <w:rsid w:val="00137BB7"/>
    <w:rsid w:val="001407C5"/>
    <w:rsid w:val="00141864"/>
    <w:rsid w:val="0014312E"/>
    <w:rsid w:val="0014400B"/>
    <w:rsid w:val="00144AFB"/>
    <w:rsid w:val="00145181"/>
    <w:rsid w:val="001461DD"/>
    <w:rsid w:val="00146BD4"/>
    <w:rsid w:val="0015028F"/>
    <w:rsid w:val="00150812"/>
    <w:rsid w:val="00151F0C"/>
    <w:rsid w:val="001528C6"/>
    <w:rsid w:val="00152AAA"/>
    <w:rsid w:val="00153DEF"/>
    <w:rsid w:val="00154A81"/>
    <w:rsid w:val="00154DFA"/>
    <w:rsid w:val="001552A0"/>
    <w:rsid w:val="00155D01"/>
    <w:rsid w:val="0015789A"/>
    <w:rsid w:val="00157D6C"/>
    <w:rsid w:val="00157F14"/>
    <w:rsid w:val="001600D1"/>
    <w:rsid w:val="00160BA2"/>
    <w:rsid w:val="00160E11"/>
    <w:rsid w:val="00161123"/>
    <w:rsid w:val="001624C0"/>
    <w:rsid w:val="001628BB"/>
    <w:rsid w:val="0016348F"/>
    <w:rsid w:val="0016372E"/>
    <w:rsid w:val="00165FC2"/>
    <w:rsid w:val="001702BB"/>
    <w:rsid w:val="00171816"/>
    <w:rsid w:val="00171FCA"/>
    <w:rsid w:val="00172E00"/>
    <w:rsid w:val="001735D1"/>
    <w:rsid w:val="00173758"/>
    <w:rsid w:val="00174180"/>
    <w:rsid w:val="00174420"/>
    <w:rsid w:val="00174FAA"/>
    <w:rsid w:val="001758F5"/>
    <w:rsid w:val="00175CDF"/>
    <w:rsid w:val="00175FA5"/>
    <w:rsid w:val="0018197E"/>
    <w:rsid w:val="00181B0F"/>
    <w:rsid w:val="00181BAB"/>
    <w:rsid w:val="00181EDE"/>
    <w:rsid w:val="001832C3"/>
    <w:rsid w:val="00183831"/>
    <w:rsid w:val="001860E5"/>
    <w:rsid w:val="001861E7"/>
    <w:rsid w:val="00187568"/>
    <w:rsid w:val="00187669"/>
    <w:rsid w:val="001900A1"/>
    <w:rsid w:val="001903F9"/>
    <w:rsid w:val="00190CF1"/>
    <w:rsid w:val="0019327F"/>
    <w:rsid w:val="00193F92"/>
    <w:rsid w:val="00197320"/>
    <w:rsid w:val="00197B2C"/>
    <w:rsid w:val="001A0B32"/>
    <w:rsid w:val="001A15A7"/>
    <w:rsid w:val="001A47E2"/>
    <w:rsid w:val="001A7570"/>
    <w:rsid w:val="001B068E"/>
    <w:rsid w:val="001B0CB7"/>
    <w:rsid w:val="001B1671"/>
    <w:rsid w:val="001B1C3D"/>
    <w:rsid w:val="001B25A5"/>
    <w:rsid w:val="001B289E"/>
    <w:rsid w:val="001B4444"/>
    <w:rsid w:val="001B4C1D"/>
    <w:rsid w:val="001B58CA"/>
    <w:rsid w:val="001B5F9B"/>
    <w:rsid w:val="001C2591"/>
    <w:rsid w:val="001C2A81"/>
    <w:rsid w:val="001C3C9D"/>
    <w:rsid w:val="001C43AD"/>
    <w:rsid w:val="001C505E"/>
    <w:rsid w:val="001C52C2"/>
    <w:rsid w:val="001C5D15"/>
    <w:rsid w:val="001C78B5"/>
    <w:rsid w:val="001D035B"/>
    <w:rsid w:val="001D161C"/>
    <w:rsid w:val="001D2D6F"/>
    <w:rsid w:val="001D32E8"/>
    <w:rsid w:val="001D34C7"/>
    <w:rsid w:val="001D39A2"/>
    <w:rsid w:val="001D4037"/>
    <w:rsid w:val="001D587E"/>
    <w:rsid w:val="001D5C57"/>
    <w:rsid w:val="001D6878"/>
    <w:rsid w:val="001D6C36"/>
    <w:rsid w:val="001D6F2A"/>
    <w:rsid w:val="001D7193"/>
    <w:rsid w:val="001D7692"/>
    <w:rsid w:val="001D7A24"/>
    <w:rsid w:val="001E04D4"/>
    <w:rsid w:val="001E05B8"/>
    <w:rsid w:val="001E0AFD"/>
    <w:rsid w:val="001E0D16"/>
    <w:rsid w:val="001E2769"/>
    <w:rsid w:val="001E4044"/>
    <w:rsid w:val="001E6D02"/>
    <w:rsid w:val="001F2A3D"/>
    <w:rsid w:val="001F3A99"/>
    <w:rsid w:val="001F4990"/>
    <w:rsid w:val="001F4BA4"/>
    <w:rsid w:val="001F559E"/>
    <w:rsid w:val="001F5FA9"/>
    <w:rsid w:val="001F65A1"/>
    <w:rsid w:val="001F7558"/>
    <w:rsid w:val="00202D73"/>
    <w:rsid w:val="002075FC"/>
    <w:rsid w:val="00207D69"/>
    <w:rsid w:val="00212DA8"/>
    <w:rsid w:val="00212FE7"/>
    <w:rsid w:val="00214A5F"/>
    <w:rsid w:val="00215241"/>
    <w:rsid w:val="00215640"/>
    <w:rsid w:val="00216A5F"/>
    <w:rsid w:val="00216BF8"/>
    <w:rsid w:val="00217BB2"/>
    <w:rsid w:val="00217EEA"/>
    <w:rsid w:val="00220351"/>
    <w:rsid w:val="0022052F"/>
    <w:rsid w:val="00220EA8"/>
    <w:rsid w:val="002228C3"/>
    <w:rsid w:val="00222D9B"/>
    <w:rsid w:val="00223D58"/>
    <w:rsid w:val="00223F79"/>
    <w:rsid w:val="00224402"/>
    <w:rsid w:val="002249BD"/>
    <w:rsid w:val="00224B93"/>
    <w:rsid w:val="00226C13"/>
    <w:rsid w:val="0022721B"/>
    <w:rsid w:val="00231245"/>
    <w:rsid w:val="00231889"/>
    <w:rsid w:val="002324D9"/>
    <w:rsid w:val="002330F8"/>
    <w:rsid w:val="00235DC7"/>
    <w:rsid w:val="00240510"/>
    <w:rsid w:val="002405D9"/>
    <w:rsid w:val="0024081A"/>
    <w:rsid w:val="002434DF"/>
    <w:rsid w:val="002444D4"/>
    <w:rsid w:val="002475AB"/>
    <w:rsid w:val="00252041"/>
    <w:rsid w:val="002527D2"/>
    <w:rsid w:val="002534B0"/>
    <w:rsid w:val="002536B0"/>
    <w:rsid w:val="00254099"/>
    <w:rsid w:val="0025515A"/>
    <w:rsid w:val="0025552A"/>
    <w:rsid w:val="002558B8"/>
    <w:rsid w:val="00257799"/>
    <w:rsid w:val="00260C4A"/>
    <w:rsid w:val="002616CA"/>
    <w:rsid w:val="002627EE"/>
    <w:rsid w:val="00263D76"/>
    <w:rsid w:val="00264479"/>
    <w:rsid w:val="0026474D"/>
    <w:rsid w:val="002650F8"/>
    <w:rsid w:val="002655F2"/>
    <w:rsid w:val="002675C4"/>
    <w:rsid w:val="002678DE"/>
    <w:rsid w:val="00270343"/>
    <w:rsid w:val="002703C7"/>
    <w:rsid w:val="00270616"/>
    <w:rsid w:val="002735CB"/>
    <w:rsid w:val="00274A0E"/>
    <w:rsid w:val="002751DF"/>
    <w:rsid w:val="0027601D"/>
    <w:rsid w:val="00276737"/>
    <w:rsid w:val="002772BC"/>
    <w:rsid w:val="00277651"/>
    <w:rsid w:val="002816FF"/>
    <w:rsid w:val="002822B7"/>
    <w:rsid w:val="00282637"/>
    <w:rsid w:val="00282BCD"/>
    <w:rsid w:val="00283E26"/>
    <w:rsid w:val="00285688"/>
    <w:rsid w:val="002875CC"/>
    <w:rsid w:val="002876F9"/>
    <w:rsid w:val="00290067"/>
    <w:rsid w:val="0029256B"/>
    <w:rsid w:val="002933E4"/>
    <w:rsid w:val="00293A25"/>
    <w:rsid w:val="00293A38"/>
    <w:rsid w:val="0029487A"/>
    <w:rsid w:val="00296B34"/>
    <w:rsid w:val="00297C49"/>
    <w:rsid w:val="002A0FB9"/>
    <w:rsid w:val="002A110D"/>
    <w:rsid w:val="002A25BE"/>
    <w:rsid w:val="002A2E8E"/>
    <w:rsid w:val="002A31C4"/>
    <w:rsid w:val="002A5026"/>
    <w:rsid w:val="002A7E14"/>
    <w:rsid w:val="002B10E5"/>
    <w:rsid w:val="002B171A"/>
    <w:rsid w:val="002B20B0"/>
    <w:rsid w:val="002B5E80"/>
    <w:rsid w:val="002B61D9"/>
    <w:rsid w:val="002B66F0"/>
    <w:rsid w:val="002B75BD"/>
    <w:rsid w:val="002B7C79"/>
    <w:rsid w:val="002B7CF0"/>
    <w:rsid w:val="002C084A"/>
    <w:rsid w:val="002C09A8"/>
    <w:rsid w:val="002C0A7E"/>
    <w:rsid w:val="002C1FEF"/>
    <w:rsid w:val="002C2341"/>
    <w:rsid w:val="002C2978"/>
    <w:rsid w:val="002C30EC"/>
    <w:rsid w:val="002C400C"/>
    <w:rsid w:val="002C49A0"/>
    <w:rsid w:val="002C4DA2"/>
    <w:rsid w:val="002C53EB"/>
    <w:rsid w:val="002C5693"/>
    <w:rsid w:val="002C5975"/>
    <w:rsid w:val="002C606F"/>
    <w:rsid w:val="002C70D4"/>
    <w:rsid w:val="002C7310"/>
    <w:rsid w:val="002C7735"/>
    <w:rsid w:val="002C7A3E"/>
    <w:rsid w:val="002D1296"/>
    <w:rsid w:val="002D1EA0"/>
    <w:rsid w:val="002D27F2"/>
    <w:rsid w:val="002D3422"/>
    <w:rsid w:val="002D3927"/>
    <w:rsid w:val="002D4080"/>
    <w:rsid w:val="002D4C75"/>
    <w:rsid w:val="002D6A43"/>
    <w:rsid w:val="002E00C7"/>
    <w:rsid w:val="002E01DA"/>
    <w:rsid w:val="002E14CC"/>
    <w:rsid w:val="002E1AA4"/>
    <w:rsid w:val="002E2D4C"/>
    <w:rsid w:val="002E4D5E"/>
    <w:rsid w:val="002E5162"/>
    <w:rsid w:val="002E5385"/>
    <w:rsid w:val="002E63C5"/>
    <w:rsid w:val="002E6959"/>
    <w:rsid w:val="002E70BC"/>
    <w:rsid w:val="002E7CD4"/>
    <w:rsid w:val="002F1ABC"/>
    <w:rsid w:val="002F1B23"/>
    <w:rsid w:val="002F204E"/>
    <w:rsid w:val="002F3928"/>
    <w:rsid w:val="002F3EA5"/>
    <w:rsid w:val="002F5C87"/>
    <w:rsid w:val="002F6DBC"/>
    <w:rsid w:val="00300E02"/>
    <w:rsid w:val="00301D6E"/>
    <w:rsid w:val="0030360E"/>
    <w:rsid w:val="003036DA"/>
    <w:rsid w:val="0030551A"/>
    <w:rsid w:val="00310A18"/>
    <w:rsid w:val="00311E70"/>
    <w:rsid w:val="0031274B"/>
    <w:rsid w:val="00312B21"/>
    <w:rsid w:val="0031345C"/>
    <w:rsid w:val="00313463"/>
    <w:rsid w:val="00314AAD"/>
    <w:rsid w:val="00315D69"/>
    <w:rsid w:val="00317A0E"/>
    <w:rsid w:val="00323691"/>
    <w:rsid w:val="00323AD2"/>
    <w:rsid w:val="003255FC"/>
    <w:rsid w:val="003262E1"/>
    <w:rsid w:val="00326CDF"/>
    <w:rsid w:val="003272D3"/>
    <w:rsid w:val="0032771D"/>
    <w:rsid w:val="00330A61"/>
    <w:rsid w:val="003318EB"/>
    <w:rsid w:val="003322AA"/>
    <w:rsid w:val="00332D85"/>
    <w:rsid w:val="00332E0E"/>
    <w:rsid w:val="003341E5"/>
    <w:rsid w:val="00335056"/>
    <w:rsid w:val="00335195"/>
    <w:rsid w:val="00335BCB"/>
    <w:rsid w:val="003362A2"/>
    <w:rsid w:val="00336CD3"/>
    <w:rsid w:val="003400A8"/>
    <w:rsid w:val="0034072C"/>
    <w:rsid w:val="003414E2"/>
    <w:rsid w:val="0034180C"/>
    <w:rsid w:val="003418FB"/>
    <w:rsid w:val="0034217B"/>
    <w:rsid w:val="00342A38"/>
    <w:rsid w:val="00344B14"/>
    <w:rsid w:val="00344C81"/>
    <w:rsid w:val="00344D1A"/>
    <w:rsid w:val="00345760"/>
    <w:rsid w:val="00345D35"/>
    <w:rsid w:val="00347FDF"/>
    <w:rsid w:val="0035065D"/>
    <w:rsid w:val="003538C1"/>
    <w:rsid w:val="00354B6A"/>
    <w:rsid w:val="00355550"/>
    <w:rsid w:val="003577C9"/>
    <w:rsid w:val="00357BD5"/>
    <w:rsid w:val="003627FD"/>
    <w:rsid w:val="00362845"/>
    <w:rsid w:val="00362C43"/>
    <w:rsid w:val="00363F89"/>
    <w:rsid w:val="00365D16"/>
    <w:rsid w:val="00365DF0"/>
    <w:rsid w:val="00366FDB"/>
    <w:rsid w:val="003706F3"/>
    <w:rsid w:val="0037081F"/>
    <w:rsid w:val="003708E1"/>
    <w:rsid w:val="00370A9A"/>
    <w:rsid w:val="0037271A"/>
    <w:rsid w:val="00372C0C"/>
    <w:rsid w:val="0037388C"/>
    <w:rsid w:val="00373ABE"/>
    <w:rsid w:val="00373E81"/>
    <w:rsid w:val="003749DD"/>
    <w:rsid w:val="00374F99"/>
    <w:rsid w:val="003756B1"/>
    <w:rsid w:val="00376871"/>
    <w:rsid w:val="003774E1"/>
    <w:rsid w:val="00377881"/>
    <w:rsid w:val="0037795B"/>
    <w:rsid w:val="00380708"/>
    <w:rsid w:val="0038100D"/>
    <w:rsid w:val="003817A5"/>
    <w:rsid w:val="00381BAA"/>
    <w:rsid w:val="003830DB"/>
    <w:rsid w:val="00383346"/>
    <w:rsid w:val="003838C8"/>
    <w:rsid w:val="0038516B"/>
    <w:rsid w:val="00386552"/>
    <w:rsid w:val="00387479"/>
    <w:rsid w:val="00387C9F"/>
    <w:rsid w:val="003904B1"/>
    <w:rsid w:val="003907EE"/>
    <w:rsid w:val="00390818"/>
    <w:rsid w:val="003910ED"/>
    <w:rsid w:val="003913CE"/>
    <w:rsid w:val="00391D6F"/>
    <w:rsid w:val="003A00D0"/>
    <w:rsid w:val="003A0236"/>
    <w:rsid w:val="003A079D"/>
    <w:rsid w:val="003A08C1"/>
    <w:rsid w:val="003A0981"/>
    <w:rsid w:val="003A0CB2"/>
    <w:rsid w:val="003A0CDC"/>
    <w:rsid w:val="003A16D6"/>
    <w:rsid w:val="003A1EC1"/>
    <w:rsid w:val="003A20D1"/>
    <w:rsid w:val="003A29A2"/>
    <w:rsid w:val="003A2C1D"/>
    <w:rsid w:val="003A362E"/>
    <w:rsid w:val="003A41B5"/>
    <w:rsid w:val="003A432A"/>
    <w:rsid w:val="003A4F42"/>
    <w:rsid w:val="003A746D"/>
    <w:rsid w:val="003A7F19"/>
    <w:rsid w:val="003A7F8D"/>
    <w:rsid w:val="003B00C3"/>
    <w:rsid w:val="003B1AF7"/>
    <w:rsid w:val="003B3479"/>
    <w:rsid w:val="003B3FA5"/>
    <w:rsid w:val="003B7C46"/>
    <w:rsid w:val="003C0923"/>
    <w:rsid w:val="003C13B5"/>
    <w:rsid w:val="003C18EE"/>
    <w:rsid w:val="003C1D8B"/>
    <w:rsid w:val="003C24A6"/>
    <w:rsid w:val="003C34CB"/>
    <w:rsid w:val="003C5696"/>
    <w:rsid w:val="003C5A18"/>
    <w:rsid w:val="003C5BA6"/>
    <w:rsid w:val="003C5C9E"/>
    <w:rsid w:val="003C5D91"/>
    <w:rsid w:val="003D1C79"/>
    <w:rsid w:val="003D3006"/>
    <w:rsid w:val="003D350D"/>
    <w:rsid w:val="003D41F0"/>
    <w:rsid w:val="003E1EA1"/>
    <w:rsid w:val="003E238B"/>
    <w:rsid w:val="003E3BBE"/>
    <w:rsid w:val="003E465C"/>
    <w:rsid w:val="003E55EF"/>
    <w:rsid w:val="003E64AD"/>
    <w:rsid w:val="003E684C"/>
    <w:rsid w:val="003E6C71"/>
    <w:rsid w:val="003E714D"/>
    <w:rsid w:val="003E797A"/>
    <w:rsid w:val="003F0C5A"/>
    <w:rsid w:val="003F127C"/>
    <w:rsid w:val="003F12C7"/>
    <w:rsid w:val="003F3894"/>
    <w:rsid w:val="003F4089"/>
    <w:rsid w:val="003F47D6"/>
    <w:rsid w:val="003F5EF8"/>
    <w:rsid w:val="003F6AB3"/>
    <w:rsid w:val="003F7D96"/>
    <w:rsid w:val="00400470"/>
    <w:rsid w:val="00401C62"/>
    <w:rsid w:val="0040330B"/>
    <w:rsid w:val="004050CB"/>
    <w:rsid w:val="00406415"/>
    <w:rsid w:val="004067B4"/>
    <w:rsid w:val="00406C78"/>
    <w:rsid w:val="00407F64"/>
    <w:rsid w:val="00411D69"/>
    <w:rsid w:val="0041225B"/>
    <w:rsid w:val="00412621"/>
    <w:rsid w:val="00412D71"/>
    <w:rsid w:val="0041313F"/>
    <w:rsid w:val="00413A1F"/>
    <w:rsid w:val="00414E67"/>
    <w:rsid w:val="004164A8"/>
    <w:rsid w:val="004174A9"/>
    <w:rsid w:val="00421A38"/>
    <w:rsid w:val="00422C69"/>
    <w:rsid w:val="00422F1C"/>
    <w:rsid w:val="00423359"/>
    <w:rsid w:val="00423882"/>
    <w:rsid w:val="00423B43"/>
    <w:rsid w:val="004250E6"/>
    <w:rsid w:val="00425CEE"/>
    <w:rsid w:val="00425E99"/>
    <w:rsid w:val="00427962"/>
    <w:rsid w:val="00430BBC"/>
    <w:rsid w:val="00430D05"/>
    <w:rsid w:val="00432141"/>
    <w:rsid w:val="00432B35"/>
    <w:rsid w:val="00434827"/>
    <w:rsid w:val="00434B64"/>
    <w:rsid w:val="004400C0"/>
    <w:rsid w:val="0044171C"/>
    <w:rsid w:val="0044187B"/>
    <w:rsid w:val="00441ED5"/>
    <w:rsid w:val="004428F0"/>
    <w:rsid w:val="00442959"/>
    <w:rsid w:val="004430F1"/>
    <w:rsid w:val="00445324"/>
    <w:rsid w:val="00446AD8"/>
    <w:rsid w:val="00446DF1"/>
    <w:rsid w:val="00447D9C"/>
    <w:rsid w:val="00450CCF"/>
    <w:rsid w:val="00452441"/>
    <w:rsid w:val="00454384"/>
    <w:rsid w:val="0045531B"/>
    <w:rsid w:val="00456900"/>
    <w:rsid w:val="00460082"/>
    <w:rsid w:val="00463085"/>
    <w:rsid w:val="00463207"/>
    <w:rsid w:val="00463774"/>
    <w:rsid w:val="004649C7"/>
    <w:rsid w:val="00464B11"/>
    <w:rsid w:val="00464B42"/>
    <w:rsid w:val="00465B4C"/>
    <w:rsid w:val="00466226"/>
    <w:rsid w:val="00467208"/>
    <w:rsid w:val="00467554"/>
    <w:rsid w:val="00467B76"/>
    <w:rsid w:val="0047249F"/>
    <w:rsid w:val="00472BF5"/>
    <w:rsid w:val="004733CA"/>
    <w:rsid w:val="004738A5"/>
    <w:rsid w:val="00474AB2"/>
    <w:rsid w:val="004750BD"/>
    <w:rsid w:val="00477E19"/>
    <w:rsid w:val="0048007B"/>
    <w:rsid w:val="004800CB"/>
    <w:rsid w:val="0048023F"/>
    <w:rsid w:val="00480AFD"/>
    <w:rsid w:val="00480DED"/>
    <w:rsid w:val="00487E68"/>
    <w:rsid w:val="00490039"/>
    <w:rsid w:val="00490DEB"/>
    <w:rsid w:val="00491613"/>
    <w:rsid w:val="00491914"/>
    <w:rsid w:val="00491D6F"/>
    <w:rsid w:val="0049364A"/>
    <w:rsid w:val="0049496C"/>
    <w:rsid w:val="00496195"/>
    <w:rsid w:val="00496465"/>
    <w:rsid w:val="004A065F"/>
    <w:rsid w:val="004A0673"/>
    <w:rsid w:val="004A11D7"/>
    <w:rsid w:val="004A1879"/>
    <w:rsid w:val="004A1E8B"/>
    <w:rsid w:val="004A2E5E"/>
    <w:rsid w:val="004A36C9"/>
    <w:rsid w:val="004A47D6"/>
    <w:rsid w:val="004A579F"/>
    <w:rsid w:val="004A6E70"/>
    <w:rsid w:val="004A77B6"/>
    <w:rsid w:val="004B0928"/>
    <w:rsid w:val="004B0F2F"/>
    <w:rsid w:val="004B2EF4"/>
    <w:rsid w:val="004B3561"/>
    <w:rsid w:val="004B46AE"/>
    <w:rsid w:val="004B55C9"/>
    <w:rsid w:val="004B595C"/>
    <w:rsid w:val="004B771D"/>
    <w:rsid w:val="004C0CAE"/>
    <w:rsid w:val="004C0D2A"/>
    <w:rsid w:val="004C12D3"/>
    <w:rsid w:val="004C168C"/>
    <w:rsid w:val="004C2CAF"/>
    <w:rsid w:val="004C384A"/>
    <w:rsid w:val="004C399E"/>
    <w:rsid w:val="004C5EA3"/>
    <w:rsid w:val="004C7EE7"/>
    <w:rsid w:val="004D0A6C"/>
    <w:rsid w:val="004D1F8D"/>
    <w:rsid w:val="004D2229"/>
    <w:rsid w:val="004D38FC"/>
    <w:rsid w:val="004D4655"/>
    <w:rsid w:val="004D616F"/>
    <w:rsid w:val="004D6A33"/>
    <w:rsid w:val="004E095B"/>
    <w:rsid w:val="004E2036"/>
    <w:rsid w:val="004E25E4"/>
    <w:rsid w:val="004E33FC"/>
    <w:rsid w:val="004E4078"/>
    <w:rsid w:val="004E4496"/>
    <w:rsid w:val="004E673B"/>
    <w:rsid w:val="004E6AB0"/>
    <w:rsid w:val="004F05FA"/>
    <w:rsid w:val="004F0F4F"/>
    <w:rsid w:val="004F1F47"/>
    <w:rsid w:val="004F46A5"/>
    <w:rsid w:val="004F4C2C"/>
    <w:rsid w:val="005004F5"/>
    <w:rsid w:val="005008D5"/>
    <w:rsid w:val="00500F49"/>
    <w:rsid w:val="00501332"/>
    <w:rsid w:val="00504752"/>
    <w:rsid w:val="00507BF7"/>
    <w:rsid w:val="005108AD"/>
    <w:rsid w:val="00512136"/>
    <w:rsid w:val="005123AA"/>
    <w:rsid w:val="00514661"/>
    <w:rsid w:val="00515F78"/>
    <w:rsid w:val="0051749D"/>
    <w:rsid w:val="00521C7C"/>
    <w:rsid w:val="00522820"/>
    <w:rsid w:val="005230D9"/>
    <w:rsid w:val="00523AAB"/>
    <w:rsid w:val="00524B86"/>
    <w:rsid w:val="0052721A"/>
    <w:rsid w:val="0052773A"/>
    <w:rsid w:val="0052784D"/>
    <w:rsid w:val="005309E0"/>
    <w:rsid w:val="00535181"/>
    <w:rsid w:val="005361F3"/>
    <w:rsid w:val="00537353"/>
    <w:rsid w:val="005379EE"/>
    <w:rsid w:val="00541D1C"/>
    <w:rsid w:val="00542AC4"/>
    <w:rsid w:val="00542E06"/>
    <w:rsid w:val="0054392D"/>
    <w:rsid w:val="00544F86"/>
    <w:rsid w:val="005453DE"/>
    <w:rsid w:val="00547D54"/>
    <w:rsid w:val="00550BDD"/>
    <w:rsid w:val="00550D9E"/>
    <w:rsid w:val="005544F8"/>
    <w:rsid w:val="00554787"/>
    <w:rsid w:val="00554C83"/>
    <w:rsid w:val="00554D5B"/>
    <w:rsid w:val="005555D7"/>
    <w:rsid w:val="00555AB9"/>
    <w:rsid w:val="00556298"/>
    <w:rsid w:val="0055667A"/>
    <w:rsid w:val="005572CE"/>
    <w:rsid w:val="00557C06"/>
    <w:rsid w:val="00560D04"/>
    <w:rsid w:val="005619A0"/>
    <w:rsid w:val="005619DA"/>
    <w:rsid w:val="005622A5"/>
    <w:rsid w:val="005632DF"/>
    <w:rsid w:val="0056478A"/>
    <w:rsid w:val="00564B52"/>
    <w:rsid w:val="00566FF6"/>
    <w:rsid w:val="0057030A"/>
    <w:rsid w:val="00571370"/>
    <w:rsid w:val="00573466"/>
    <w:rsid w:val="0057382E"/>
    <w:rsid w:val="00573C9E"/>
    <w:rsid w:val="00574651"/>
    <w:rsid w:val="00575358"/>
    <w:rsid w:val="0057738B"/>
    <w:rsid w:val="0057748E"/>
    <w:rsid w:val="00577529"/>
    <w:rsid w:val="00581104"/>
    <w:rsid w:val="00581502"/>
    <w:rsid w:val="00582108"/>
    <w:rsid w:val="00582A46"/>
    <w:rsid w:val="00582CB0"/>
    <w:rsid w:val="0058314F"/>
    <w:rsid w:val="00585D10"/>
    <w:rsid w:val="005865B8"/>
    <w:rsid w:val="005868B4"/>
    <w:rsid w:val="0058700D"/>
    <w:rsid w:val="005878B8"/>
    <w:rsid w:val="00590065"/>
    <w:rsid w:val="005900FF"/>
    <w:rsid w:val="00590497"/>
    <w:rsid w:val="00592DCD"/>
    <w:rsid w:val="005945D9"/>
    <w:rsid w:val="00594CA5"/>
    <w:rsid w:val="0059538C"/>
    <w:rsid w:val="0059579D"/>
    <w:rsid w:val="00597D1C"/>
    <w:rsid w:val="005A0CAA"/>
    <w:rsid w:val="005A1BF2"/>
    <w:rsid w:val="005A2F10"/>
    <w:rsid w:val="005A2F48"/>
    <w:rsid w:val="005A2FBC"/>
    <w:rsid w:val="005A44D0"/>
    <w:rsid w:val="005A553B"/>
    <w:rsid w:val="005A75B0"/>
    <w:rsid w:val="005B08F7"/>
    <w:rsid w:val="005B09A7"/>
    <w:rsid w:val="005B100B"/>
    <w:rsid w:val="005B281B"/>
    <w:rsid w:val="005B2AD2"/>
    <w:rsid w:val="005B7139"/>
    <w:rsid w:val="005C0BCB"/>
    <w:rsid w:val="005C0F10"/>
    <w:rsid w:val="005C12E6"/>
    <w:rsid w:val="005C29D0"/>
    <w:rsid w:val="005C3139"/>
    <w:rsid w:val="005C3A99"/>
    <w:rsid w:val="005C48DB"/>
    <w:rsid w:val="005C4D61"/>
    <w:rsid w:val="005C5B1F"/>
    <w:rsid w:val="005C5F65"/>
    <w:rsid w:val="005C68B4"/>
    <w:rsid w:val="005C73E0"/>
    <w:rsid w:val="005C7747"/>
    <w:rsid w:val="005C7C51"/>
    <w:rsid w:val="005D17C2"/>
    <w:rsid w:val="005D2C6F"/>
    <w:rsid w:val="005D3D29"/>
    <w:rsid w:val="005D6D6B"/>
    <w:rsid w:val="005D70C3"/>
    <w:rsid w:val="005D77F5"/>
    <w:rsid w:val="005D7E4D"/>
    <w:rsid w:val="005E0103"/>
    <w:rsid w:val="005E0B18"/>
    <w:rsid w:val="005E134E"/>
    <w:rsid w:val="005E16B7"/>
    <w:rsid w:val="005E3236"/>
    <w:rsid w:val="005E3FF7"/>
    <w:rsid w:val="005E507C"/>
    <w:rsid w:val="005E521F"/>
    <w:rsid w:val="005E532A"/>
    <w:rsid w:val="005E634D"/>
    <w:rsid w:val="005E7E15"/>
    <w:rsid w:val="005F008B"/>
    <w:rsid w:val="005F0436"/>
    <w:rsid w:val="005F12A3"/>
    <w:rsid w:val="005F3A6C"/>
    <w:rsid w:val="005F4184"/>
    <w:rsid w:val="005F47FC"/>
    <w:rsid w:val="005F4CC9"/>
    <w:rsid w:val="005F5E8A"/>
    <w:rsid w:val="005F6117"/>
    <w:rsid w:val="005F6771"/>
    <w:rsid w:val="005F7233"/>
    <w:rsid w:val="00600B46"/>
    <w:rsid w:val="00601F84"/>
    <w:rsid w:val="00601F9D"/>
    <w:rsid w:val="00603087"/>
    <w:rsid w:val="0060355F"/>
    <w:rsid w:val="006045A8"/>
    <w:rsid w:val="006053E7"/>
    <w:rsid w:val="0060667F"/>
    <w:rsid w:val="00607260"/>
    <w:rsid w:val="006107EC"/>
    <w:rsid w:val="00612989"/>
    <w:rsid w:val="00613064"/>
    <w:rsid w:val="00614323"/>
    <w:rsid w:val="006153BA"/>
    <w:rsid w:val="006154F6"/>
    <w:rsid w:val="00617316"/>
    <w:rsid w:val="006176CB"/>
    <w:rsid w:val="006203A3"/>
    <w:rsid w:val="00621821"/>
    <w:rsid w:val="00625242"/>
    <w:rsid w:val="006257EC"/>
    <w:rsid w:val="006269B5"/>
    <w:rsid w:val="0062798B"/>
    <w:rsid w:val="0063020B"/>
    <w:rsid w:val="00630B19"/>
    <w:rsid w:val="00633FC8"/>
    <w:rsid w:val="00635142"/>
    <w:rsid w:val="00637441"/>
    <w:rsid w:val="00642404"/>
    <w:rsid w:val="006427A8"/>
    <w:rsid w:val="00644EC4"/>
    <w:rsid w:val="006467AE"/>
    <w:rsid w:val="00646AE1"/>
    <w:rsid w:val="00647E54"/>
    <w:rsid w:val="006503D2"/>
    <w:rsid w:val="00650990"/>
    <w:rsid w:val="00650C9D"/>
    <w:rsid w:val="00651333"/>
    <w:rsid w:val="006527DF"/>
    <w:rsid w:val="00652B09"/>
    <w:rsid w:val="006537CD"/>
    <w:rsid w:val="006541CB"/>
    <w:rsid w:val="00655774"/>
    <w:rsid w:val="00655ECC"/>
    <w:rsid w:val="00656C7C"/>
    <w:rsid w:val="006573AF"/>
    <w:rsid w:val="006577D7"/>
    <w:rsid w:val="00657822"/>
    <w:rsid w:val="0066095C"/>
    <w:rsid w:val="00660A08"/>
    <w:rsid w:val="00664003"/>
    <w:rsid w:val="0066408D"/>
    <w:rsid w:val="00666D8B"/>
    <w:rsid w:val="00667027"/>
    <w:rsid w:val="006708C1"/>
    <w:rsid w:val="00671437"/>
    <w:rsid w:val="00673B37"/>
    <w:rsid w:val="006750AF"/>
    <w:rsid w:val="00675979"/>
    <w:rsid w:val="00675A59"/>
    <w:rsid w:val="00676C33"/>
    <w:rsid w:val="00677661"/>
    <w:rsid w:val="0068165F"/>
    <w:rsid w:val="006834EE"/>
    <w:rsid w:val="006835DD"/>
    <w:rsid w:val="0068549B"/>
    <w:rsid w:val="00687396"/>
    <w:rsid w:val="00690D1B"/>
    <w:rsid w:val="006914F6"/>
    <w:rsid w:val="006916D7"/>
    <w:rsid w:val="00691913"/>
    <w:rsid w:val="00692A68"/>
    <w:rsid w:val="00692DF5"/>
    <w:rsid w:val="00694394"/>
    <w:rsid w:val="00696879"/>
    <w:rsid w:val="00697602"/>
    <w:rsid w:val="00697F5B"/>
    <w:rsid w:val="006A06A5"/>
    <w:rsid w:val="006A0E76"/>
    <w:rsid w:val="006A1522"/>
    <w:rsid w:val="006A325A"/>
    <w:rsid w:val="006A390E"/>
    <w:rsid w:val="006A393E"/>
    <w:rsid w:val="006A4A97"/>
    <w:rsid w:val="006A6CA3"/>
    <w:rsid w:val="006A757B"/>
    <w:rsid w:val="006B0F44"/>
    <w:rsid w:val="006B158F"/>
    <w:rsid w:val="006B248E"/>
    <w:rsid w:val="006B29B3"/>
    <w:rsid w:val="006B3CD2"/>
    <w:rsid w:val="006B46CF"/>
    <w:rsid w:val="006B6665"/>
    <w:rsid w:val="006B6B91"/>
    <w:rsid w:val="006C43FA"/>
    <w:rsid w:val="006C45F1"/>
    <w:rsid w:val="006C70DB"/>
    <w:rsid w:val="006C7E78"/>
    <w:rsid w:val="006D09B5"/>
    <w:rsid w:val="006D1C77"/>
    <w:rsid w:val="006D1D8D"/>
    <w:rsid w:val="006D217E"/>
    <w:rsid w:val="006D3A25"/>
    <w:rsid w:val="006D65F9"/>
    <w:rsid w:val="006E0289"/>
    <w:rsid w:val="006E2F8D"/>
    <w:rsid w:val="006E301E"/>
    <w:rsid w:val="006E35A2"/>
    <w:rsid w:val="006E3AA0"/>
    <w:rsid w:val="006E3F98"/>
    <w:rsid w:val="006E3F9A"/>
    <w:rsid w:val="006E509E"/>
    <w:rsid w:val="006E64F4"/>
    <w:rsid w:val="006E6B31"/>
    <w:rsid w:val="006E6E0D"/>
    <w:rsid w:val="006E7ADD"/>
    <w:rsid w:val="006F09A9"/>
    <w:rsid w:val="006F0A72"/>
    <w:rsid w:val="006F0A76"/>
    <w:rsid w:val="006F0C8E"/>
    <w:rsid w:val="006F29A9"/>
    <w:rsid w:val="006F4589"/>
    <w:rsid w:val="006F4F56"/>
    <w:rsid w:val="006F5E65"/>
    <w:rsid w:val="006F6664"/>
    <w:rsid w:val="006F6FC3"/>
    <w:rsid w:val="00700F25"/>
    <w:rsid w:val="0070239F"/>
    <w:rsid w:val="00704573"/>
    <w:rsid w:val="007066D7"/>
    <w:rsid w:val="007076C1"/>
    <w:rsid w:val="00707CCA"/>
    <w:rsid w:val="00710616"/>
    <w:rsid w:val="007122C2"/>
    <w:rsid w:val="0071298D"/>
    <w:rsid w:val="00712D2F"/>
    <w:rsid w:val="007138BD"/>
    <w:rsid w:val="00714444"/>
    <w:rsid w:val="00714483"/>
    <w:rsid w:val="0071485B"/>
    <w:rsid w:val="00715C1F"/>
    <w:rsid w:val="00716899"/>
    <w:rsid w:val="007176B3"/>
    <w:rsid w:val="0072073F"/>
    <w:rsid w:val="00720CEA"/>
    <w:rsid w:val="00720F13"/>
    <w:rsid w:val="007210A7"/>
    <w:rsid w:val="0072140A"/>
    <w:rsid w:val="007218E7"/>
    <w:rsid w:val="00723363"/>
    <w:rsid w:val="00723FA3"/>
    <w:rsid w:val="0072488A"/>
    <w:rsid w:val="00724B6F"/>
    <w:rsid w:val="00724D23"/>
    <w:rsid w:val="00725367"/>
    <w:rsid w:val="00726A31"/>
    <w:rsid w:val="00730423"/>
    <w:rsid w:val="00730BF7"/>
    <w:rsid w:val="007331B7"/>
    <w:rsid w:val="007331CC"/>
    <w:rsid w:val="007338D1"/>
    <w:rsid w:val="007349C1"/>
    <w:rsid w:val="0073679F"/>
    <w:rsid w:val="0073680C"/>
    <w:rsid w:val="00736A07"/>
    <w:rsid w:val="00737A96"/>
    <w:rsid w:val="00737D95"/>
    <w:rsid w:val="0074089F"/>
    <w:rsid w:val="0074119A"/>
    <w:rsid w:val="00742699"/>
    <w:rsid w:val="00743A18"/>
    <w:rsid w:val="00743CAE"/>
    <w:rsid w:val="00745C45"/>
    <w:rsid w:val="00746698"/>
    <w:rsid w:val="007466AD"/>
    <w:rsid w:val="00747192"/>
    <w:rsid w:val="0074721A"/>
    <w:rsid w:val="00750D52"/>
    <w:rsid w:val="0075135C"/>
    <w:rsid w:val="00751470"/>
    <w:rsid w:val="00752375"/>
    <w:rsid w:val="0075399A"/>
    <w:rsid w:val="00755212"/>
    <w:rsid w:val="007564AF"/>
    <w:rsid w:val="007567AC"/>
    <w:rsid w:val="007574EB"/>
    <w:rsid w:val="00757F6A"/>
    <w:rsid w:val="007600E3"/>
    <w:rsid w:val="00760325"/>
    <w:rsid w:val="007608B8"/>
    <w:rsid w:val="00761BFE"/>
    <w:rsid w:val="00763782"/>
    <w:rsid w:val="007651B0"/>
    <w:rsid w:val="00765258"/>
    <w:rsid w:val="007663F8"/>
    <w:rsid w:val="00766431"/>
    <w:rsid w:val="00766E50"/>
    <w:rsid w:val="00767262"/>
    <w:rsid w:val="00774595"/>
    <w:rsid w:val="00774FF6"/>
    <w:rsid w:val="0077508A"/>
    <w:rsid w:val="00775172"/>
    <w:rsid w:val="00775E08"/>
    <w:rsid w:val="00775EFB"/>
    <w:rsid w:val="00776204"/>
    <w:rsid w:val="00776A35"/>
    <w:rsid w:val="00776F03"/>
    <w:rsid w:val="0077739C"/>
    <w:rsid w:val="00777BB4"/>
    <w:rsid w:val="007815CD"/>
    <w:rsid w:val="00781875"/>
    <w:rsid w:val="00783A12"/>
    <w:rsid w:val="007841AB"/>
    <w:rsid w:val="0078425C"/>
    <w:rsid w:val="007843D9"/>
    <w:rsid w:val="0078495F"/>
    <w:rsid w:val="00784DAD"/>
    <w:rsid w:val="00785614"/>
    <w:rsid w:val="00785AD7"/>
    <w:rsid w:val="00785EBC"/>
    <w:rsid w:val="00786148"/>
    <w:rsid w:val="00787289"/>
    <w:rsid w:val="00791A10"/>
    <w:rsid w:val="00791A45"/>
    <w:rsid w:val="00792F81"/>
    <w:rsid w:val="00793DE0"/>
    <w:rsid w:val="00794502"/>
    <w:rsid w:val="007949D6"/>
    <w:rsid w:val="00794CEA"/>
    <w:rsid w:val="0079786F"/>
    <w:rsid w:val="00797CFD"/>
    <w:rsid w:val="007A0B0F"/>
    <w:rsid w:val="007A18B2"/>
    <w:rsid w:val="007A20CE"/>
    <w:rsid w:val="007A22CA"/>
    <w:rsid w:val="007A24CE"/>
    <w:rsid w:val="007A29F5"/>
    <w:rsid w:val="007A4FF5"/>
    <w:rsid w:val="007A51F4"/>
    <w:rsid w:val="007A6950"/>
    <w:rsid w:val="007A758E"/>
    <w:rsid w:val="007A79B5"/>
    <w:rsid w:val="007A7BAA"/>
    <w:rsid w:val="007B142F"/>
    <w:rsid w:val="007B18B1"/>
    <w:rsid w:val="007B2BB0"/>
    <w:rsid w:val="007B2E32"/>
    <w:rsid w:val="007B3029"/>
    <w:rsid w:val="007B3DBC"/>
    <w:rsid w:val="007B47A0"/>
    <w:rsid w:val="007B5583"/>
    <w:rsid w:val="007B5B3B"/>
    <w:rsid w:val="007B718F"/>
    <w:rsid w:val="007C02D9"/>
    <w:rsid w:val="007C2B8C"/>
    <w:rsid w:val="007C2F19"/>
    <w:rsid w:val="007C3F4E"/>
    <w:rsid w:val="007C5E7A"/>
    <w:rsid w:val="007C6D2D"/>
    <w:rsid w:val="007C7706"/>
    <w:rsid w:val="007C7F0A"/>
    <w:rsid w:val="007D04ED"/>
    <w:rsid w:val="007D0A0D"/>
    <w:rsid w:val="007D0E83"/>
    <w:rsid w:val="007D13CC"/>
    <w:rsid w:val="007D1CF1"/>
    <w:rsid w:val="007D28DA"/>
    <w:rsid w:val="007D35E0"/>
    <w:rsid w:val="007D3A42"/>
    <w:rsid w:val="007D493B"/>
    <w:rsid w:val="007D5244"/>
    <w:rsid w:val="007D63CE"/>
    <w:rsid w:val="007D7638"/>
    <w:rsid w:val="007D7B67"/>
    <w:rsid w:val="007E0B04"/>
    <w:rsid w:val="007E2520"/>
    <w:rsid w:val="007E25FA"/>
    <w:rsid w:val="007E34AA"/>
    <w:rsid w:val="007E3580"/>
    <w:rsid w:val="007E52EE"/>
    <w:rsid w:val="007E67FA"/>
    <w:rsid w:val="007F0111"/>
    <w:rsid w:val="007F03AF"/>
    <w:rsid w:val="007F0836"/>
    <w:rsid w:val="007F0FA5"/>
    <w:rsid w:val="007F1AEC"/>
    <w:rsid w:val="007F5666"/>
    <w:rsid w:val="007F577A"/>
    <w:rsid w:val="007F6472"/>
    <w:rsid w:val="007F71F3"/>
    <w:rsid w:val="00800A12"/>
    <w:rsid w:val="008015EE"/>
    <w:rsid w:val="0080403D"/>
    <w:rsid w:val="00804297"/>
    <w:rsid w:val="00805322"/>
    <w:rsid w:val="00805E64"/>
    <w:rsid w:val="0080666E"/>
    <w:rsid w:val="0081029A"/>
    <w:rsid w:val="00810A71"/>
    <w:rsid w:val="0081120A"/>
    <w:rsid w:val="00811EC5"/>
    <w:rsid w:val="00812A84"/>
    <w:rsid w:val="00812D58"/>
    <w:rsid w:val="00813517"/>
    <w:rsid w:val="008142AE"/>
    <w:rsid w:val="008145FC"/>
    <w:rsid w:val="0081661D"/>
    <w:rsid w:val="008200A4"/>
    <w:rsid w:val="00821F17"/>
    <w:rsid w:val="00823F57"/>
    <w:rsid w:val="008240D0"/>
    <w:rsid w:val="00825406"/>
    <w:rsid w:val="00825D5F"/>
    <w:rsid w:val="00827733"/>
    <w:rsid w:val="00830694"/>
    <w:rsid w:val="00830AF3"/>
    <w:rsid w:val="00831A52"/>
    <w:rsid w:val="00832594"/>
    <w:rsid w:val="008328F0"/>
    <w:rsid w:val="008355EC"/>
    <w:rsid w:val="00836884"/>
    <w:rsid w:val="008370E1"/>
    <w:rsid w:val="00837956"/>
    <w:rsid w:val="008407A8"/>
    <w:rsid w:val="00842D2F"/>
    <w:rsid w:val="00842E87"/>
    <w:rsid w:val="0084309A"/>
    <w:rsid w:val="00844DB2"/>
    <w:rsid w:val="00844DF9"/>
    <w:rsid w:val="00846040"/>
    <w:rsid w:val="008464E7"/>
    <w:rsid w:val="008473F7"/>
    <w:rsid w:val="00850D3C"/>
    <w:rsid w:val="00851018"/>
    <w:rsid w:val="008527D0"/>
    <w:rsid w:val="00852E24"/>
    <w:rsid w:val="00853777"/>
    <w:rsid w:val="00854B09"/>
    <w:rsid w:val="00854C33"/>
    <w:rsid w:val="008557C5"/>
    <w:rsid w:val="00856318"/>
    <w:rsid w:val="00860190"/>
    <w:rsid w:val="0086170D"/>
    <w:rsid w:val="00863620"/>
    <w:rsid w:val="00864C14"/>
    <w:rsid w:val="008657CF"/>
    <w:rsid w:val="008657D5"/>
    <w:rsid w:val="00865F93"/>
    <w:rsid w:val="00867528"/>
    <w:rsid w:val="00870149"/>
    <w:rsid w:val="00870480"/>
    <w:rsid w:val="00870639"/>
    <w:rsid w:val="0087112E"/>
    <w:rsid w:val="0087390E"/>
    <w:rsid w:val="00873B1B"/>
    <w:rsid w:val="00874BBB"/>
    <w:rsid w:val="00874BFB"/>
    <w:rsid w:val="00875401"/>
    <w:rsid w:val="0087747E"/>
    <w:rsid w:val="008806B8"/>
    <w:rsid w:val="00880818"/>
    <w:rsid w:val="0088127C"/>
    <w:rsid w:val="008818ED"/>
    <w:rsid w:val="00882C11"/>
    <w:rsid w:val="00882F01"/>
    <w:rsid w:val="00884687"/>
    <w:rsid w:val="00885BE7"/>
    <w:rsid w:val="00887323"/>
    <w:rsid w:val="0088760A"/>
    <w:rsid w:val="00890258"/>
    <w:rsid w:val="008921EE"/>
    <w:rsid w:val="008933C5"/>
    <w:rsid w:val="00894494"/>
    <w:rsid w:val="0089509E"/>
    <w:rsid w:val="0089516B"/>
    <w:rsid w:val="00895301"/>
    <w:rsid w:val="00895588"/>
    <w:rsid w:val="008960C3"/>
    <w:rsid w:val="008A05F8"/>
    <w:rsid w:val="008A3F55"/>
    <w:rsid w:val="008A4B53"/>
    <w:rsid w:val="008A4C17"/>
    <w:rsid w:val="008A5DDB"/>
    <w:rsid w:val="008A6DDF"/>
    <w:rsid w:val="008B01F6"/>
    <w:rsid w:val="008B1491"/>
    <w:rsid w:val="008B2CB2"/>
    <w:rsid w:val="008B3052"/>
    <w:rsid w:val="008B5491"/>
    <w:rsid w:val="008C01A7"/>
    <w:rsid w:val="008C18FE"/>
    <w:rsid w:val="008C2900"/>
    <w:rsid w:val="008C33FD"/>
    <w:rsid w:val="008C3A66"/>
    <w:rsid w:val="008C3FA4"/>
    <w:rsid w:val="008C4072"/>
    <w:rsid w:val="008C4335"/>
    <w:rsid w:val="008C4EB0"/>
    <w:rsid w:val="008C5B43"/>
    <w:rsid w:val="008C5BBF"/>
    <w:rsid w:val="008C6772"/>
    <w:rsid w:val="008C7863"/>
    <w:rsid w:val="008C7C84"/>
    <w:rsid w:val="008D0F5F"/>
    <w:rsid w:val="008D2194"/>
    <w:rsid w:val="008D27E3"/>
    <w:rsid w:val="008D34B9"/>
    <w:rsid w:val="008D36C4"/>
    <w:rsid w:val="008D3CFC"/>
    <w:rsid w:val="008D4D07"/>
    <w:rsid w:val="008D5483"/>
    <w:rsid w:val="008D54A5"/>
    <w:rsid w:val="008D5F08"/>
    <w:rsid w:val="008D782C"/>
    <w:rsid w:val="008D7E7A"/>
    <w:rsid w:val="008D7EC9"/>
    <w:rsid w:val="008D7F5A"/>
    <w:rsid w:val="008E13DB"/>
    <w:rsid w:val="008E1B49"/>
    <w:rsid w:val="008E1E40"/>
    <w:rsid w:val="008E399F"/>
    <w:rsid w:val="008E4025"/>
    <w:rsid w:val="008E47E9"/>
    <w:rsid w:val="008E6EDB"/>
    <w:rsid w:val="008F107D"/>
    <w:rsid w:val="008F359E"/>
    <w:rsid w:val="008F3B68"/>
    <w:rsid w:val="008F5558"/>
    <w:rsid w:val="008F6F6A"/>
    <w:rsid w:val="008F71F7"/>
    <w:rsid w:val="00900DA0"/>
    <w:rsid w:val="009013A5"/>
    <w:rsid w:val="009017B7"/>
    <w:rsid w:val="00901EA5"/>
    <w:rsid w:val="00902595"/>
    <w:rsid w:val="0090298C"/>
    <w:rsid w:val="0090374A"/>
    <w:rsid w:val="0090407A"/>
    <w:rsid w:val="009061B4"/>
    <w:rsid w:val="0091020C"/>
    <w:rsid w:val="009109A4"/>
    <w:rsid w:val="009114AD"/>
    <w:rsid w:val="00911F57"/>
    <w:rsid w:val="009134A1"/>
    <w:rsid w:val="00913EBD"/>
    <w:rsid w:val="00916CC9"/>
    <w:rsid w:val="00920211"/>
    <w:rsid w:val="00920215"/>
    <w:rsid w:val="0092077E"/>
    <w:rsid w:val="00921F58"/>
    <w:rsid w:val="009224AA"/>
    <w:rsid w:val="00924420"/>
    <w:rsid w:val="009307A8"/>
    <w:rsid w:val="00930FFB"/>
    <w:rsid w:val="00932818"/>
    <w:rsid w:val="00933D69"/>
    <w:rsid w:val="00934579"/>
    <w:rsid w:val="00937687"/>
    <w:rsid w:val="00937FC0"/>
    <w:rsid w:val="009418D7"/>
    <w:rsid w:val="009420F1"/>
    <w:rsid w:val="00943223"/>
    <w:rsid w:val="009438B4"/>
    <w:rsid w:val="009446EB"/>
    <w:rsid w:val="00944A36"/>
    <w:rsid w:val="00944A98"/>
    <w:rsid w:val="0094504E"/>
    <w:rsid w:val="00945540"/>
    <w:rsid w:val="00945BFA"/>
    <w:rsid w:val="00946841"/>
    <w:rsid w:val="0094763B"/>
    <w:rsid w:val="009506CD"/>
    <w:rsid w:val="0095070D"/>
    <w:rsid w:val="00951904"/>
    <w:rsid w:val="00951AE1"/>
    <w:rsid w:val="009521BB"/>
    <w:rsid w:val="00953160"/>
    <w:rsid w:val="009560E5"/>
    <w:rsid w:val="009568C8"/>
    <w:rsid w:val="0095741A"/>
    <w:rsid w:val="0095754B"/>
    <w:rsid w:val="0095783A"/>
    <w:rsid w:val="00957B88"/>
    <w:rsid w:val="00960E76"/>
    <w:rsid w:val="009616FA"/>
    <w:rsid w:val="00963600"/>
    <w:rsid w:val="00963DD6"/>
    <w:rsid w:val="00964197"/>
    <w:rsid w:val="009652F6"/>
    <w:rsid w:val="0096638C"/>
    <w:rsid w:val="00966EA4"/>
    <w:rsid w:val="00967663"/>
    <w:rsid w:val="00971A4D"/>
    <w:rsid w:val="00971DFC"/>
    <w:rsid w:val="009737C4"/>
    <w:rsid w:val="00973E33"/>
    <w:rsid w:val="009745A3"/>
    <w:rsid w:val="00976A2F"/>
    <w:rsid w:val="00976BC4"/>
    <w:rsid w:val="0098112E"/>
    <w:rsid w:val="00981CA1"/>
    <w:rsid w:val="00983AAE"/>
    <w:rsid w:val="00985B93"/>
    <w:rsid w:val="00985C31"/>
    <w:rsid w:val="009860FB"/>
    <w:rsid w:val="00986233"/>
    <w:rsid w:val="00990684"/>
    <w:rsid w:val="00990D32"/>
    <w:rsid w:val="00991D5B"/>
    <w:rsid w:val="00991EFB"/>
    <w:rsid w:val="00991F63"/>
    <w:rsid w:val="009922FE"/>
    <w:rsid w:val="00992CE9"/>
    <w:rsid w:val="00996B00"/>
    <w:rsid w:val="009A0F9C"/>
    <w:rsid w:val="009A13A5"/>
    <w:rsid w:val="009A2454"/>
    <w:rsid w:val="009A2AE3"/>
    <w:rsid w:val="009A2D92"/>
    <w:rsid w:val="009A439E"/>
    <w:rsid w:val="009A4474"/>
    <w:rsid w:val="009A4BCE"/>
    <w:rsid w:val="009A4C07"/>
    <w:rsid w:val="009A4DB9"/>
    <w:rsid w:val="009A524D"/>
    <w:rsid w:val="009A5567"/>
    <w:rsid w:val="009A73A3"/>
    <w:rsid w:val="009A7968"/>
    <w:rsid w:val="009A7A52"/>
    <w:rsid w:val="009A7B92"/>
    <w:rsid w:val="009B1D97"/>
    <w:rsid w:val="009B216A"/>
    <w:rsid w:val="009B2A53"/>
    <w:rsid w:val="009B3121"/>
    <w:rsid w:val="009B3418"/>
    <w:rsid w:val="009B4333"/>
    <w:rsid w:val="009B7FE4"/>
    <w:rsid w:val="009C1093"/>
    <w:rsid w:val="009C149A"/>
    <w:rsid w:val="009C1C3E"/>
    <w:rsid w:val="009C2B3A"/>
    <w:rsid w:val="009C3815"/>
    <w:rsid w:val="009C39DB"/>
    <w:rsid w:val="009C3B7E"/>
    <w:rsid w:val="009C5FF3"/>
    <w:rsid w:val="009C7085"/>
    <w:rsid w:val="009C7306"/>
    <w:rsid w:val="009C7B85"/>
    <w:rsid w:val="009D026F"/>
    <w:rsid w:val="009D2172"/>
    <w:rsid w:val="009D2444"/>
    <w:rsid w:val="009D3706"/>
    <w:rsid w:val="009D525E"/>
    <w:rsid w:val="009D5784"/>
    <w:rsid w:val="009D6695"/>
    <w:rsid w:val="009D6BDB"/>
    <w:rsid w:val="009D73C5"/>
    <w:rsid w:val="009E0964"/>
    <w:rsid w:val="009E15CA"/>
    <w:rsid w:val="009E20D5"/>
    <w:rsid w:val="009E3004"/>
    <w:rsid w:val="009E3169"/>
    <w:rsid w:val="009E3F8B"/>
    <w:rsid w:val="009E5E46"/>
    <w:rsid w:val="009E7A21"/>
    <w:rsid w:val="009F2182"/>
    <w:rsid w:val="009F23BE"/>
    <w:rsid w:val="009F2488"/>
    <w:rsid w:val="009F2940"/>
    <w:rsid w:val="009F2E32"/>
    <w:rsid w:val="009F3799"/>
    <w:rsid w:val="009F39B0"/>
    <w:rsid w:val="009F3A78"/>
    <w:rsid w:val="009F3B9F"/>
    <w:rsid w:val="009F3C0B"/>
    <w:rsid w:val="009F7460"/>
    <w:rsid w:val="00A0018D"/>
    <w:rsid w:val="00A018B9"/>
    <w:rsid w:val="00A01966"/>
    <w:rsid w:val="00A025BA"/>
    <w:rsid w:val="00A0461C"/>
    <w:rsid w:val="00A04D40"/>
    <w:rsid w:val="00A05CA7"/>
    <w:rsid w:val="00A07880"/>
    <w:rsid w:val="00A07B8A"/>
    <w:rsid w:val="00A10A2F"/>
    <w:rsid w:val="00A10C1D"/>
    <w:rsid w:val="00A10EB7"/>
    <w:rsid w:val="00A10EDA"/>
    <w:rsid w:val="00A1174F"/>
    <w:rsid w:val="00A11CE1"/>
    <w:rsid w:val="00A1286C"/>
    <w:rsid w:val="00A1491E"/>
    <w:rsid w:val="00A150D3"/>
    <w:rsid w:val="00A15C86"/>
    <w:rsid w:val="00A16098"/>
    <w:rsid w:val="00A1610B"/>
    <w:rsid w:val="00A16F5D"/>
    <w:rsid w:val="00A209C1"/>
    <w:rsid w:val="00A21047"/>
    <w:rsid w:val="00A2202C"/>
    <w:rsid w:val="00A223A3"/>
    <w:rsid w:val="00A22692"/>
    <w:rsid w:val="00A25B37"/>
    <w:rsid w:val="00A25B63"/>
    <w:rsid w:val="00A26391"/>
    <w:rsid w:val="00A264C4"/>
    <w:rsid w:val="00A265BC"/>
    <w:rsid w:val="00A309D5"/>
    <w:rsid w:val="00A311DD"/>
    <w:rsid w:val="00A31ADB"/>
    <w:rsid w:val="00A33343"/>
    <w:rsid w:val="00A339C9"/>
    <w:rsid w:val="00A33B5F"/>
    <w:rsid w:val="00A33C15"/>
    <w:rsid w:val="00A34927"/>
    <w:rsid w:val="00A34DD0"/>
    <w:rsid w:val="00A36122"/>
    <w:rsid w:val="00A37EE3"/>
    <w:rsid w:val="00A40576"/>
    <w:rsid w:val="00A412CC"/>
    <w:rsid w:val="00A426E9"/>
    <w:rsid w:val="00A45ABC"/>
    <w:rsid w:val="00A508E8"/>
    <w:rsid w:val="00A5092C"/>
    <w:rsid w:val="00A533F2"/>
    <w:rsid w:val="00A55636"/>
    <w:rsid w:val="00A55F72"/>
    <w:rsid w:val="00A5749D"/>
    <w:rsid w:val="00A57AB1"/>
    <w:rsid w:val="00A606BD"/>
    <w:rsid w:val="00A62705"/>
    <w:rsid w:val="00A62BB5"/>
    <w:rsid w:val="00A63599"/>
    <w:rsid w:val="00A64E49"/>
    <w:rsid w:val="00A64EF4"/>
    <w:rsid w:val="00A65051"/>
    <w:rsid w:val="00A658E1"/>
    <w:rsid w:val="00A710CC"/>
    <w:rsid w:val="00A713BE"/>
    <w:rsid w:val="00A71524"/>
    <w:rsid w:val="00A72CE8"/>
    <w:rsid w:val="00A72D50"/>
    <w:rsid w:val="00A73FBD"/>
    <w:rsid w:val="00A74B05"/>
    <w:rsid w:val="00A74DAB"/>
    <w:rsid w:val="00A74DFB"/>
    <w:rsid w:val="00A75F51"/>
    <w:rsid w:val="00A76EF6"/>
    <w:rsid w:val="00A76F67"/>
    <w:rsid w:val="00A778B8"/>
    <w:rsid w:val="00A81BE9"/>
    <w:rsid w:val="00A82658"/>
    <w:rsid w:val="00A82A87"/>
    <w:rsid w:val="00A82C08"/>
    <w:rsid w:val="00A82CAD"/>
    <w:rsid w:val="00A8746A"/>
    <w:rsid w:val="00A87EFB"/>
    <w:rsid w:val="00A908AF"/>
    <w:rsid w:val="00A91BD4"/>
    <w:rsid w:val="00A921F9"/>
    <w:rsid w:val="00A923A1"/>
    <w:rsid w:val="00A924F8"/>
    <w:rsid w:val="00A925D4"/>
    <w:rsid w:val="00A92C3D"/>
    <w:rsid w:val="00A934B2"/>
    <w:rsid w:val="00A93C8D"/>
    <w:rsid w:val="00A94A8E"/>
    <w:rsid w:val="00A96E6D"/>
    <w:rsid w:val="00AA02C9"/>
    <w:rsid w:val="00AA24DF"/>
    <w:rsid w:val="00AA272A"/>
    <w:rsid w:val="00AA4FE5"/>
    <w:rsid w:val="00AA5263"/>
    <w:rsid w:val="00AA5993"/>
    <w:rsid w:val="00AA6DE0"/>
    <w:rsid w:val="00AA7125"/>
    <w:rsid w:val="00AA7F1C"/>
    <w:rsid w:val="00AB0064"/>
    <w:rsid w:val="00AB1BF2"/>
    <w:rsid w:val="00AB288E"/>
    <w:rsid w:val="00AB33EF"/>
    <w:rsid w:val="00AB3772"/>
    <w:rsid w:val="00AB38B1"/>
    <w:rsid w:val="00AB405F"/>
    <w:rsid w:val="00AB5295"/>
    <w:rsid w:val="00AB5B37"/>
    <w:rsid w:val="00AB5E5A"/>
    <w:rsid w:val="00AB612E"/>
    <w:rsid w:val="00AB647D"/>
    <w:rsid w:val="00AB743F"/>
    <w:rsid w:val="00AB7DB0"/>
    <w:rsid w:val="00AC0C63"/>
    <w:rsid w:val="00AC0F3A"/>
    <w:rsid w:val="00AC1CD1"/>
    <w:rsid w:val="00AC648F"/>
    <w:rsid w:val="00AD0B07"/>
    <w:rsid w:val="00AD1C0F"/>
    <w:rsid w:val="00AD1FAE"/>
    <w:rsid w:val="00AD33D8"/>
    <w:rsid w:val="00AD34DB"/>
    <w:rsid w:val="00AD3A2D"/>
    <w:rsid w:val="00AD48ED"/>
    <w:rsid w:val="00AD53CB"/>
    <w:rsid w:val="00AD5A4B"/>
    <w:rsid w:val="00AD636E"/>
    <w:rsid w:val="00AD651C"/>
    <w:rsid w:val="00AD75CB"/>
    <w:rsid w:val="00AE052B"/>
    <w:rsid w:val="00AE0893"/>
    <w:rsid w:val="00AE223E"/>
    <w:rsid w:val="00AE2483"/>
    <w:rsid w:val="00AE28D3"/>
    <w:rsid w:val="00AE3048"/>
    <w:rsid w:val="00AE36FC"/>
    <w:rsid w:val="00AE3A32"/>
    <w:rsid w:val="00AE3A7A"/>
    <w:rsid w:val="00AE3E82"/>
    <w:rsid w:val="00AE6F7D"/>
    <w:rsid w:val="00AE7058"/>
    <w:rsid w:val="00AE72EF"/>
    <w:rsid w:val="00AF29C6"/>
    <w:rsid w:val="00AF2CED"/>
    <w:rsid w:val="00AF2D31"/>
    <w:rsid w:val="00AF3661"/>
    <w:rsid w:val="00AF3ABC"/>
    <w:rsid w:val="00AF3C32"/>
    <w:rsid w:val="00AF3CB4"/>
    <w:rsid w:val="00AF5D45"/>
    <w:rsid w:val="00AF6227"/>
    <w:rsid w:val="00B01E34"/>
    <w:rsid w:val="00B0228E"/>
    <w:rsid w:val="00B04535"/>
    <w:rsid w:val="00B0625E"/>
    <w:rsid w:val="00B069B4"/>
    <w:rsid w:val="00B06A6D"/>
    <w:rsid w:val="00B06FB6"/>
    <w:rsid w:val="00B07111"/>
    <w:rsid w:val="00B07D46"/>
    <w:rsid w:val="00B07F7D"/>
    <w:rsid w:val="00B1152F"/>
    <w:rsid w:val="00B116F7"/>
    <w:rsid w:val="00B12930"/>
    <w:rsid w:val="00B13828"/>
    <w:rsid w:val="00B13914"/>
    <w:rsid w:val="00B140BA"/>
    <w:rsid w:val="00B14643"/>
    <w:rsid w:val="00B15805"/>
    <w:rsid w:val="00B2116F"/>
    <w:rsid w:val="00B22EC3"/>
    <w:rsid w:val="00B242AE"/>
    <w:rsid w:val="00B2475F"/>
    <w:rsid w:val="00B24B88"/>
    <w:rsid w:val="00B24DC0"/>
    <w:rsid w:val="00B25D86"/>
    <w:rsid w:val="00B26E1C"/>
    <w:rsid w:val="00B313BD"/>
    <w:rsid w:val="00B32D3A"/>
    <w:rsid w:val="00B3539B"/>
    <w:rsid w:val="00B3644A"/>
    <w:rsid w:val="00B36E35"/>
    <w:rsid w:val="00B40405"/>
    <w:rsid w:val="00B41E09"/>
    <w:rsid w:val="00B4343B"/>
    <w:rsid w:val="00B464D1"/>
    <w:rsid w:val="00B5026D"/>
    <w:rsid w:val="00B50FF1"/>
    <w:rsid w:val="00B527E9"/>
    <w:rsid w:val="00B52804"/>
    <w:rsid w:val="00B52BD2"/>
    <w:rsid w:val="00B52CAD"/>
    <w:rsid w:val="00B53C76"/>
    <w:rsid w:val="00B53DF6"/>
    <w:rsid w:val="00B54596"/>
    <w:rsid w:val="00B54604"/>
    <w:rsid w:val="00B54F19"/>
    <w:rsid w:val="00B55B49"/>
    <w:rsid w:val="00B560AF"/>
    <w:rsid w:val="00B568FD"/>
    <w:rsid w:val="00B56A4B"/>
    <w:rsid w:val="00B56B43"/>
    <w:rsid w:val="00B579EC"/>
    <w:rsid w:val="00B60F9C"/>
    <w:rsid w:val="00B613E1"/>
    <w:rsid w:val="00B63303"/>
    <w:rsid w:val="00B64916"/>
    <w:rsid w:val="00B64DC2"/>
    <w:rsid w:val="00B65673"/>
    <w:rsid w:val="00B67048"/>
    <w:rsid w:val="00B6789C"/>
    <w:rsid w:val="00B7206D"/>
    <w:rsid w:val="00B757F5"/>
    <w:rsid w:val="00B75BED"/>
    <w:rsid w:val="00B77634"/>
    <w:rsid w:val="00B77640"/>
    <w:rsid w:val="00B80B3F"/>
    <w:rsid w:val="00B80E90"/>
    <w:rsid w:val="00B83964"/>
    <w:rsid w:val="00B839D4"/>
    <w:rsid w:val="00B8483B"/>
    <w:rsid w:val="00B867AC"/>
    <w:rsid w:val="00B86976"/>
    <w:rsid w:val="00B869AC"/>
    <w:rsid w:val="00B875A3"/>
    <w:rsid w:val="00B87F1C"/>
    <w:rsid w:val="00B90F12"/>
    <w:rsid w:val="00B9101A"/>
    <w:rsid w:val="00B9181A"/>
    <w:rsid w:val="00B91A3A"/>
    <w:rsid w:val="00B91A8F"/>
    <w:rsid w:val="00B91B11"/>
    <w:rsid w:val="00B92537"/>
    <w:rsid w:val="00B926B9"/>
    <w:rsid w:val="00B9380A"/>
    <w:rsid w:val="00B939EC"/>
    <w:rsid w:val="00B94317"/>
    <w:rsid w:val="00B94512"/>
    <w:rsid w:val="00B94D4A"/>
    <w:rsid w:val="00B95C7C"/>
    <w:rsid w:val="00B95CE3"/>
    <w:rsid w:val="00B96AE4"/>
    <w:rsid w:val="00B96C44"/>
    <w:rsid w:val="00BA04F0"/>
    <w:rsid w:val="00BA05CB"/>
    <w:rsid w:val="00BA16AD"/>
    <w:rsid w:val="00BA1864"/>
    <w:rsid w:val="00BA202A"/>
    <w:rsid w:val="00BA2184"/>
    <w:rsid w:val="00BA33B5"/>
    <w:rsid w:val="00BA3462"/>
    <w:rsid w:val="00BA3612"/>
    <w:rsid w:val="00BA48F5"/>
    <w:rsid w:val="00BA4970"/>
    <w:rsid w:val="00BA538E"/>
    <w:rsid w:val="00BA58C1"/>
    <w:rsid w:val="00BA6157"/>
    <w:rsid w:val="00BA7588"/>
    <w:rsid w:val="00BB205F"/>
    <w:rsid w:val="00BB21A0"/>
    <w:rsid w:val="00BB291A"/>
    <w:rsid w:val="00BB414F"/>
    <w:rsid w:val="00BB43E5"/>
    <w:rsid w:val="00BB5E4F"/>
    <w:rsid w:val="00BB64FE"/>
    <w:rsid w:val="00BB6F7E"/>
    <w:rsid w:val="00BB7F26"/>
    <w:rsid w:val="00BC0705"/>
    <w:rsid w:val="00BC0B81"/>
    <w:rsid w:val="00BC0CD0"/>
    <w:rsid w:val="00BC14AA"/>
    <w:rsid w:val="00BC1A6B"/>
    <w:rsid w:val="00BC1DB8"/>
    <w:rsid w:val="00BC254A"/>
    <w:rsid w:val="00BC260C"/>
    <w:rsid w:val="00BC317D"/>
    <w:rsid w:val="00BC63A2"/>
    <w:rsid w:val="00BC6D61"/>
    <w:rsid w:val="00BC6F22"/>
    <w:rsid w:val="00BC79F0"/>
    <w:rsid w:val="00BD0305"/>
    <w:rsid w:val="00BD03DA"/>
    <w:rsid w:val="00BD04F7"/>
    <w:rsid w:val="00BD1A8A"/>
    <w:rsid w:val="00BD36FB"/>
    <w:rsid w:val="00BD4ED6"/>
    <w:rsid w:val="00BD7EBA"/>
    <w:rsid w:val="00BE021B"/>
    <w:rsid w:val="00BE0B59"/>
    <w:rsid w:val="00BE0F70"/>
    <w:rsid w:val="00BE1ACB"/>
    <w:rsid w:val="00BE2394"/>
    <w:rsid w:val="00BE24A6"/>
    <w:rsid w:val="00BE274C"/>
    <w:rsid w:val="00BE345E"/>
    <w:rsid w:val="00BE4A52"/>
    <w:rsid w:val="00BE4F13"/>
    <w:rsid w:val="00BE6DAC"/>
    <w:rsid w:val="00BF020B"/>
    <w:rsid w:val="00BF0496"/>
    <w:rsid w:val="00BF1495"/>
    <w:rsid w:val="00BF21A9"/>
    <w:rsid w:val="00BF2D08"/>
    <w:rsid w:val="00BF322E"/>
    <w:rsid w:val="00BF33C6"/>
    <w:rsid w:val="00BF3D59"/>
    <w:rsid w:val="00BF4238"/>
    <w:rsid w:val="00BF4672"/>
    <w:rsid w:val="00BF50C8"/>
    <w:rsid w:val="00BF63F4"/>
    <w:rsid w:val="00BF6588"/>
    <w:rsid w:val="00BF77DE"/>
    <w:rsid w:val="00BF79B8"/>
    <w:rsid w:val="00C0302A"/>
    <w:rsid w:val="00C0325C"/>
    <w:rsid w:val="00C03C04"/>
    <w:rsid w:val="00C04DF7"/>
    <w:rsid w:val="00C05A81"/>
    <w:rsid w:val="00C079EA"/>
    <w:rsid w:val="00C1055B"/>
    <w:rsid w:val="00C119BE"/>
    <w:rsid w:val="00C13960"/>
    <w:rsid w:val="00C1403C"/>
    <w:rsid w:val="00C177BE"/>
    <w:rsid w:val="00C212C5"/>
    <w:rsid w:val="00C21644"/>
    <w:rsid w:val="00C2181E"/>
    <w:rsid w:val="00C22670"/>
    <w:rsid w:val="00C22ACF"/>
    <w:rsid w:val="00C232C9"/>
    <w:rsid w:val="00C235B9"/>
    <w:rsid w:val="00C2586D"/>
    <w:rsid w:val="00C344DA"/>
    <w:rsid w:val="00C347E8"/>
    <w:rsid w:val="00C34D27"/>
    <w:rsid w:val="00C36AB0"/>
    <w:rsid w:val="00C36E11"/>
    <w:rsid w:val="00C36FC3"/>
    <w:rsid w:val="00C37E74"/>
    <w:rsid w:val="00C4027F"/>
    <w:rsid w:val="00C4070C"/>
    <w:rsid w:val="00C40BB3"/>
    <w:rsid w:val="00C41AA7"/>
    <w:rsid w:val="00C41C50"/>
    <w:rsid w:val="00C455AA"/>
    <w:rsid w:val="00C45666"/>
    <w:rsid w:val="00C503B6"/>
    <w:rsid w:val="00C50ADC"/>
    <w:rsid w:val="00C51EAD"/>
    <w:rsid w:val="00C52268"/>
    <w:rsid w:val="00C578AC"/>
    <w:rsid w:val="00C62B66"/>
    <w:rsid w:val="00C6358B"/>
    <w:rsid w:val="00C63A68"/>
    <w:rsid w:val="00C65791"/>
    <w:rsid w:val="00C66288"/>
    <w:rsid w:val="00C66EBF"/>
    <w:rsid w:val="00C67D27"/>
    <w:rsid w:val="00C70990"/>
    <w:rsid w:val="00C71203"/>
    <w:rsid w:val="00C721A9"/>
    <w:rsid w:val="00C72264"/>
    <w:rsid w:val="00C72D87"/>
    <w:rsid w:val="00C74352"/>
    <w:rsid w:val="00C748D9"/>
    <w:rsid w:val="00C752DA"/>
    <w:rsid w:val="00C7582C"/>
    <w:rsid w:val="00C775AC"/>
    <w:rsid w:val="00C77C13"/>
    <w:rsid w:val="00C8270C"/>
    <w:rsid w:val="00C83368"/>
    <w:rsid w:val="00C8387B"/>
    <w:rsid w:val="00C83905"/>
    <w:rsid w:val="00C84CCC"/>
    <w:rsid w:val="00C85004"/>
    <w:rsid w:val="00C854E8"/>
    <w:rsid w:val="00C8576A"/>
    <w:rsid w:val="00C85B93"/>
    <w:rsid w:val="00C85D93"/>
    <w:rsid w:val="00C878ED"/>
    <w:rsid w:val="00C87BF3"/>
    <w:rsid w:val="00C91313"/>
    <w:rsid w:val="00C92966"/>
    <w:rsid w:val="00C92DDC"/>
    <w:rsid w:val="00C93469"/>
    <w:rsid w:val="00C936F3"/>
    <w:rsid w:val="00C93AF0"/>
    <w:rsid w:val="00C94F41"/>
    <w:rsid w:val="00C95052"/>
    <w:rsid w:val="00C951F2"/>
    <w:rsid w:val="00C9522C"/>
    <w:rsid w:val="00C968D3"/>
    <w:rsid w:val="00C975E0"/>
    <w:rsid w:val="00C9797C"/>
    <w:rsid w:val="00CA11F1"/>
    <w:rsid w:val="00CA1D3E"/>
    <w:rsid w:val="00CA2473"/>
    <w:rsid w:val="00CA2587"/>
    <w:rsid w:val="00CA3E77"/>
    <w:rsid w:val="00CA43BC"/>
    <w:rsid w:val="00CA4B6D"/>
    <w:rsid w:val="00CA4BBB"/>
    <w:rsid w:val="00CA6915"/>
    <w:rsid w:val="00CA70D6"/>
    <w:rsid w:val="00CA7872"/>
    <w:rsid w:val="00CA7C2E"/>
    <w:rsid w:val="00CA7EFD"/>
    <w:rsid w:val="00CB0A3B"/>
    <w:rsid w:val="00CB0D82"/>
    <w:rsid w:val="00CB0E5E"/>
    <w:rsid w:val="00CB21E6"/>
    <w:rsid w:val="00CB3957"/>
    <w:rsid w:val="00CB60CB"/>
    <w:rsid w:val="00CB63B3"/>
    <w:rsid w:val="00CB646E"/>
    <w:rsid w:val="00CB7013"/>
    <w:rsid w:val="00CB786F"/>
    <w:rsid w:val="00CB7FA2"/>
    <w:rsid w:val="00CC0ECD"/>
    <w:rsid w:val="00CC1C82"/>
    <w:rsid w:val="00CC2C58"/>
    <w:rsid w:val="00CC4151"/>
    <w:rsid w:val="00CC7125"/>
    <w:rsid w:val="00CC72EF"/>
    <w:rsid w:val="00CD07F1"/>
    <w:rsid w:val="00CD15D0"/>
    <w:rsid w:val="00CD2346"/>
    <w:rsid w:val="00CD3EAE"/>
    <w:rsid w:val="00CD43D6"/>
    <w:rsid w:val="00CD448A"/>
    <w:rsid w:val="00CD4A17"/>
    <w:rsid w:val="00CD4FC5"/>
    <w:rsid w:val="00CD5160"/>
    <w:rsid w:val="00CD5809"/>
    <w:rsid w:val="00CD7ABC"/>
    <w:rsid w:val="00CE0DDF"/>
    <w:rsid w:val="00CE13C4"/>
    <w:rsid w:val="00CE1C6A"/>
    <w:rsid w:val="00CE28A7"/>
    <w:rsid w:val="00CE298A"/>
    <w:rsid w:val="00CE37AC"/>
    <w:rsid w:val="00CE4293"/>
    <w:rsid w:val="00CE7BFC"/>
    <w:rsid w:val="00CF13BB"/>
    <w:rsid w:val="00CF14C4"/>
    <w:rsid w:val="00CF25E3"/>
    <w:rsid w:val="00CF365C"/>
    <w:rsid w:val="00CF477F"/>
    <w:rsid w:val="00CF4911"/>
    <w:rsid w:val="00CF4BA0"/>
    <w:rsid w:val="00CF53CF"/>
    <w:rsid w:val="00CF711E"/>
    <w:rsid w:val="00CF7D66"/>
    <w:rsid w:val="00D014A1"/>
    <w:rsid w:val="00D033A2"/>
    <w:rsid w:val="00D03691"/>
    <w:rsid w:val="00D03D96"/>
    <w:rsid w:val="00D03E60"/>
    <w:rsid w:val="00D0453C"/>
    <w:rsid w:val="00D046F0"/>
    <w:rsid w:val="00D04882"/>
    <w:rsid w:val="00D04E4D"/>
    <w:rsid w:val="00D060EA"/>
    <w:rsid w:val="00D062A7"/>
    <w:rsid w:val="00D07532"/>
    <w:rsid w:val="00D0766C"/>
    <w:rsid w:val="00D07E92"/>
    <w:rsid w:val="00D1016D"/>
    <w:rsid w:val="00D115A1"/>
    <w:rsid w:val="00D11968"/>
    <w:rsid w:val="00D12614"/>
    <w:rsid w:val="00D13465"/>
    <w:rsid w:val="00D13572"/>
    <w:rsid w:val="00D163CA"/>
    <w:rsid w:val="00D16F65"/>
    <w:rsid w:val="00D16F91"/>
    <w:rsid w:val="00D20438"/>
    <w:rsid w:val="00D21364"/>
    <w:rsid w:val="00D21C24"/>
    <w:rsid w:val="00D222DE"/>
    <w:rsid w:val="00D22896"/>
    <w:rsid w:val="00D24234"/>
    <w:rsid w:val="00D242F1"/>
    <w:rsid w:val="00D2526D"/>
    <w:rsid w:val="00D25E55"/>
    <w:rsid w:val="00D26F2B"/>
    <w:rsid w:val="00D27016"/>
    <w:rsid w:val="00D2713A"/>
    <w:rsid w:val="00D27E0F"/>
    <w:rsid w:val="00D31AC7"/>
    <w:rsid w:val="00D324DD"/>
    <w:rsid w:val="00D3252D"/>
    <w:rsid w:val="00D32634"/>
    <w:rsid w:val="00D33466"/>
    <w:rsid w:val="00D34030"/>
    <w:rsid w:val="00D34376"/>
    <w:rsid w:val="00D34A3D"/>
    <w:rsid w:val="00D35B6C"/>
    <w:rsid w:val="00D35BE4"/>
    <w:rsid w:val="00D372D4"/>
    <w:rsid w:val="00D376BF"/>
    <w:rsid w:val="00D40025"/>
    <w:rsid w:val="00D40C1D"/>
    <w:rsid w:val="00D41512"/>
    <w:rsid w:val="00D41FFC"/>
    <w:rsid w:val="00D4212A"/>
    <w:rsid w:val="00D43466"/>
    <w:rsid w:val="00D440F2"/>
    <w:rsid w:val="00D44690"/>
    <w:rsid w:val="00D4579E"/>
    <w:rsid w:val="00D471F7"/>
    <w:rsid w:val="00D50335"/>
    <w:rsid w:val="00D50E6E"/>
    <w:rsid w:val="00D510BA"/>
    <w:rsid w:val="00D51D28"/>
    <w:rsid w:val="00D53444"/>
    <w:rsid w:val="00D554C8"/>
    <w:rsid w:val="00D56152"/>
    <w:rsid w:val="00D573E6"/>
    <w:rsid w:val="00D613BB"/>
    <w:rsid w:val="00D617D4"/>
    <w:rsid w:val="00D628D8"/>
    <w:rsid w:val="00D64C68"/>
    <w:rsid w:val="00D6759B"/>
    <w:rsid w:val="00D67916"/>
    <w:rsid w:val="00D71517"/>
    <w:rsid w:val="00D72D60"/>
    <w:rsid w:val="00D73073"/>
    <w:rsid w:val="00D742A4"/>
    <w:rsid w:val="00D743C2"/>
    <w:rsid w:val="00D75879"/>
    <w:rsid w:val="00D76587"/>
    <w:rsid w:val="00D76925"/>
    <w:rsid w:val="00D8101B"/>
    <w:rsid w:val="00D81522"/>
    <w:rsid w:val="00D819D0"/>
    <w:rsid w:val="00D81B79"/>
    <w:rsid w:val="00D81D31"/>
    <w:rsid w:val="00D82558"/>
    <w:rsid w:val="00D82AE7"/>
    <w:rsid w:val="00D847D8"/>
    <w:rsid w:val="00D85CCF"/>
    <w:rsid w:val="00D869CE"/>
    <w:rsid w:val="00D913D7"/>
    <w:rsid w:val="00D91EF3"/>
    <w:rsid w:val="00D92B2E"/>
    <w:rsid w:val="00D939AD"/>
    <w:rsid w:val="00D939FB"/>
    <w:rsid w:val="00D9428C"/>
    <w:rsid w:val="00D94B48"/>
    <w:rsid w:val="00D96BB3"/>
    <w:rsid w:val="00DA0875"/>
    <w:rsid w:val="00DA1883"/>
    <w:rsid w:val="00DA1910"/>
    <w:rsid w:val="00DA2AF9"/>
    <w:rsid w:val="00DA30E9"/>
    <w:rsid w:val="00DA3CDB"/>
    <w:rsid w:val="00DA3E00"/>
    <w:rsid w:val="00DA4948"/>
    <w:rsid w:val="00DA5E96"/>
    <w:rsid w:val="00DA787B"/>
    <w:rsid w:val="00DB017D"/>
    <w:rsid w:val="00DB0982"/>
    <w:rsid w:val="00DB1B20"/>
    <w:rsid w:val="00DB1C7F"/>
    <w:rsid w:val="00DB2F43"/>
    <w:rsid w:val="00DB55C9"/>
    <w:rsid w:val="00DB6059"/>
    <w:rsid w:val="00DB68AF"/>
    <w:rsid w:val="00DB6F76"/>
    <w:rsid w:val="00DB7036"/>
    <w:rsid w:val="00DB7043"/>
    <w:rsid w:val="00DB7753"/>
    <w:rsid w:val="00DC058E"/>
    <w:rsid w:val="00DC32CD"/>
    <w:rsid w:val="00DC3442"/>
    <w:rsid w:val="00DC35D2"/>
    <w:rsid w:val="00DC3FCE"/>
    <w:rsid w:val="00DC5C11"/>
    <w:rsid w:val="00DC7DE7"/>
    <w:rsid w:val="00DD01EB"/>
    <w:rsid w:val="00DD0781"/>
    <w:rsid w:val="00DD1570"/>
    <w:rsid w:val="00DD3F90"/>
    <w:rsid w:val="00DD407B"/>
    <w:rsid w:val="00DD40A8"/>
    <w:rsid w:val="00DD4887"/>
    <w:rsid w:val="00DD4D18"/>
    <w:rsid w:val="00DD5DD8"/>
    <w:rsid w:val="00DD6D0F"/>
    <w:rsid w:val="00DD7CFE"/>
    <w:rsid w:val="00DD7D00"/>
    <w:rsid w:val="00DE0FF1"/>
    <w:rsid w:val="00DE28DF"/>
    <w:rsid w:val="00DE2C23"/>
    <w:rsid w:val="00DE2D88"/>
    <w:rsid w:val="00DE3D4B"/>
    <w:rsid w:val="00DE4457"/>
    <w:rsid w:val="00DE454A"/>
    <w:rsid w:val="00DE5009"/>
    <w:rsid w:val="00DE62C9"/>
    <w:rsid w:val="00DE74E3"/>
    <w:rsid w:val="00DF13B0"/>
    <w:rsid w:val="00DF1F46"/>
    <w:rsid w:val="00DF2D93"/>
    <w:rsid w:val="00DF366F"/>
    <w:rsid w:val="00DF3E89"/>
    <w:rsid w:val="00DF5343"/>
    <w:rsid w:val="00DF65DC"/>
    <w:rsid w:val="00DF6BD5"/>
    <w:rsid w:val="00DF75EB"/>
    <w:rsid w:val="00DF7711"/>
    <w:rsid w:val="00E005C3"/>
    <w:rsid w:val="00E0126D"/>
    <w:rsid w:val="00E02E56"/>
    <w:rsid w:val="00E03C8F"/>
    <w:rsid w:val="00E04EEB"/>
    <w:rsid w:val="00E053A8"/>
    <w:rsid w:val="00E05D77"/>
    <w:rsid w:val="00E07A4B"/>
    <w:rsid w:val="00E10001"/>
    <w:rsid w:val="00E11840"/>
    <w:rsid w:val="00E13128"/>
    <w:rsid w:val="00E141C4"/>
    <w:rsid w:val="00E16E49"/>
    <w:rsid w:val="00E16F52"/>
    <w:rsid w:val="00E24678"/>
    <w:rsid w:val="00E25D10"/>
    <w:rsid w:val="00E27CC7"/>
    <w:rsid w:val="00E30229"/>
    <w:rsid w:val="00E31E82"/>
    <w:rsid w:val="00E3281F"/>
    <w:rsid w:val="00E32A00"/>
    <w:rsid w:val="00E33BF4"/>
    <w:rsid w:val="00E35AA0"/>
    <w:rsid w:val="00E3630F"/>
    <w:rsid w:val="00E36365"/>
    <w:rsid w:val="00E36518"/>
    <w:rsid w:val="00E42562"/>
    <w:rsid w:val="00E436E2"/>
    <w:rsid w:val="00E43EEC"/>
    <w:rsid w:val="00E44C7F"/>
    <w:rsid w:val="00E451E2"/>
    <w:rsid w:val="00E452B7"/>
    <w:rsid w:val="00E45AEA"/>
    <w:rsid w:val="00E45ED8"/>
    <w:rsid w:val="00E46488"/>
    <w:rsid w:val="00E46B37"/>
    <w:rsid w:val="00E4703F"/>
    <w:rsid w:val="00E51A5E"/>
    <w:rsid w:val="00E51D8D"/>
    <w:rsid w:val="00E52874"/>
    <w:rsid w:val="00E53815"/>
    <w:rsid w:val="00E541CB"/>
    <w:rsid w:val="00E55E7B"/>
    <w:rsid w:val="00E60AF8"/>
    <w:rsid w:val="00E6154A"/>
    <w:rsid w:val="00E62311"/>
    <w:rsid w:val="00E62398"/>
    <w:rsid w:val="00E642EC"/>
    <w:rsid w:val="00E64960"/>
    <w:rsid w:val="00E64AF9"/>
    <w:rsid w:val="00E66CB0"/>
    <w:rsid w:val="00E7188D"/>
    <w:rsid w:val="00E736F0"/>
    <w:rsid w:val="00E737D5"/>
    <w:rsid w:val="00E73E53"/>
    <w:rsid w:val="00E765DD"/>
    <w:rsid w:val="00E770C1"/>
    <w:rsid w:val="00E77BCD"/>
    <w:rsid w:val="00E80474"/>
    <w:rsid w:val="00E80DF6"/>
    <w:rsid w:val="00E81256"/>
    <w:rsid w:val="00E81B4C"/>
    <w:rsid w:val="00E81E37"/>
    <w:rsid w:val="00E826F2"/>
    <w:rsid w:val="00E83170"/>
    <w:rsid w:val="00E8461F"/>
    <w:rsid w:val="00E84C63"/>
    <w:rsid w:val="00E850D8"/>
    <w:rsid w:val="00E85B1B"/>
    <w:rsid w:val="00E87052"/>
    <w:rsid w:val="00E8713B"/>
    <w:rsid w:val="00E90160"/>
    <w:rsid w:val="00E90FCE"/>
    <w:rsid w:val="00E91913"/>
    <w:rsid w:val="00E94289"/>
    <w:rsid w:val="00E957C2"/>
    <w:rsid w:val="00E9675B"/>
    <w:rsid w:val="00E96BA3"/>
    <w:rsid w:val="00E96E6A"/>
    <w:rsid w:val="00E9731D"/>
    <w:rsid w:val="00EA04E1"/>
    <w:rsid w:val="00EA160D"/>
    <w:rsid w:val="00EA1EDF"/>
    <w:rsid w:val="00EA3AF1"/>
    <w:rsid w:val="00EA3BB3"/>
    <w:rsid w:val="00EA4E0A"/>
    <w:rsid w:val="00EA5A4C"/>
    <w:rsid w:val="00EA611F"/>
    <w:rsid w:val="00EA64DB"/>
    <w:rsid w:val="00EA78A8"/>
    <w:rsid w:val="00EB0607"/>
    <w:rsid w:val="00EB11F2"/>
    <w:rsid w:val="00EB149C"/>
    <w:rsid w:val="00EB2995"/>
    <w:rsid w:val="00EB3420"/>
    <w:rsid w:val="00EB34B3"/>
    <w:rsid w:val="00EB3E3E"/>
    <w:rsid w:val="00EB4351"/>
    <w:rsid w:val="00EB4EC7"/>
    <w:rsid w:val="00EB546F"/>
    <w:rsid w:val="00EB55B8"/>
    <w:rsid w:val="00EB7265"/>
    <w:rsid w:val="00EB7FCF"/>
    <w:rsid w:val="00EC0108"/>
    <w:rsid w:val="00EC0CF9"/>
    <w:rsid w:val="00EC1109"/>
    <w:rsid w:val="00EC1707"/>
    <w:rsid w:val="00EC1A21"/>
    <w:rsid w:val="00EC2479"/>
    <w:rsid w:val="00EC301A"/>
    <w:rsid w:val="00EC4ED1"/>
    <w:rsid w:val="00EC6BCC"/>
    <w:rsid w:val="00EC6F52"/>
    <w:rsid w:val="00EC783F"/>
    <w:rsid w:val="00ED1537"/>
    <w:rsid w:val="00ED1ABB"/>
    <w:rsid w:val="00ED1B30"/>
    <w:rsid w:val="00ED20C2"/>
    <w:rsid w:val="00ED2905"/>
    <w:rsid w:val="00ED5020"/>
    <w:rsid w:val="00ED5B5B"/>
    <w:rsid w:val="00ED646E"/>
    <w:rsid w:val="00ED7124"/>
    <w:rsid w:val="00EE1219"/>
    <w:rsid w:val="00EE12C4"/>
    <w:rsid w:val="00EE15F7"/>
    <w:rsid w:val="00EE1CE6"/>
    <w:rsid w:val="00EE2814"/>
    <w:rsid w:val="00EE2C50"/>
    <w:rsid w:val="00EE4112"/>
    <w:rsid w:val="00EE4301"/>
    <w:rsid w:val="00EE432B"/>
    <w:rsid w:val="00EE5AA1"/>
    <w:rsid w:val="00EE67A5"/>
    <w:rsid w:val="00EF23DC"/>
    <w:rsid w:val="00EF2747"/>
    <w:rsid w:val="00EF4ADC"/>
    <w:rsid w:val="00EF4D0D"/>
    <w:rsid w:val="00EF4F3B"/>
    <w:rsid w:val="00EF5F25"/>
    <w:rsid w:val="00EF6050"/>
    <w:rsid w:val="00F002DB"/>
    <w:rsid w:val="00F024DF"/>
    <w:rsid w:val="00F0290D"/>
    <w:rsid w:val="00F02D74"/>
    <w:rsid w:val="00F037AC"/>
    <w:rsid w:val="00F03DD8"/>
    <w:rsid w:val="00F03FF9"/>
    <w:rsid w:val="00F0490E"/>
    <w:rsid w:val="00F1058C"/>
    <w:rsid w:val="00F11B4E"/>
    <w:rsid w:val="00F11D77"/>
    <w:rsid w:val="00F125CB"/>
    <w:rsid w:val="00F12778"/>
    <w:rsid w:val="00F13396"/>
    <w:rsid w:val="00F134F4"/>
    <w:rsid w:val="00F13D2F"/>
    <w:rsid w:val="00F15A3F"/>
    <w:rsid w:val="00F165EF"/>
    <w:rsid w:val="00F1762A"/>
    <w:rsid w:val="00F1794F"/>
    <w:rsid w:val="00F20907"/>
    <w:rsid w:val="00F22521"/>
    <w:rsid w:val="00F22C15"/>
    <w:rsid w:val="00F23828"/>
    <w:rsid w:val="00F23FE2"/>
    <w:rsid w:val="00F261F2"/>
    <w:rsid w:val="00F26A35"/>
    <w:rsid w:val="00F2779D"/>
    <w:rsid w:val="00F30440"/>
    <w:rsid w:val="00F314CE"/>
    <w:rsid w:val="00F3197E"/>
    <w:rsid w:val="00F33582"/>
    <w:rsid w:val="00F34614"/>
    <w:rsid w:val="00F3531F"/>
    <w:rsid w:val="00F374FE"/>
    <w:rsid w:val="00F37F4C"/>
    <w:rsid w:val="00F40CAD"/>
    <w:rsid w:val="00F41AD8"/>
    <w:rsid w:val="00F43118"/>
    <w:rsid w:val="00F4484D"/>
    <w:rsid w:val="00F460D7"/>
    <w:rsid w:val="00F47ED8"/>
    <w:rsid w:val="00F50B04"/>
    <w:rsid w:val="00F52E42"/>
    <w:rsid w:val="00F53838"/>
    <w:rsid w:val="00F54411"/>
    <w:rsid w:val="00F5558D"/>
    <w:rsid w:val="00F56143"/>
    <w:rsid w:val="00F5714D"/>
    <w:rsid w:val="00F610F2"/>
    <w:rsid w:val="00F616DB"/>
    <w:rsid w:val="00F630E3"/>
    <w:rsid w:val="00F66AAA"/>
    <w:rsid w:val="00F67B1B"/>
    <w:rsid w:val="00F7067E"/>
    <w:rsid w:val="00F70F44"/>
    <w:rsid w:val="00F71F80"/>
    <w:rsid w:val="00F732F1"/>
    <w:rsid w:val="00F73B74"/>
    <w:rsid w:val="00F75310"/>
    <w:rsid w:val="00F7534A"/>
    <w:rsid w:val="00F80166"/>
    <w:rsid w:val="00F8170F"/>
    <w:rsid w:val="00F81948"/>
    <w:rsid w:val="00F82620"/>
    <w:rsid w:val="00F8351B"/>
    <w:rsid w:val="00F83800"/>
    <w:rsid w:val="00F84124"/>
    <w:rsid w:val="00F84750"/>
    <w:rsid w:val="00F86047"/>
    <w:rsid w:val="00F8668B"/>
    <w:rsid w:val="00F87028"/>
    <w:rsid w:val="00F900D6"/>
    <w:rsid w:val="00F903DD"/>
    <w:rsid w:val="00F91601"/>
    <w:rsid w:val="00F9191D"/>
    <w:rsid w:val="00F93E35"/>
    <w:rsid w:val="00F97528"/>
    <w:rsid w:val="00FA11A7"/>
    <w:rsid w:val="00FA18D9"/>
    <w:rsid w:val="00FA3B72"/>
    <w:rsid w:val="00FA3BAA"/>
    <w:rsid w:val="00FA417B"/>
    <w:rsid w:val="00FA5559"/>
    <w:rsid w:val="00FA60E2"/>
    <w:rsid w:val="00FA6702"/>
    <w:rsid w:val="00FA77D4"/>
    <w:rsid w:val="00FB074B"/>
    <w:rsid w:val="00FB09B5"/>
    <w:rsid w:val="00FB116A"/>
    <w:rsid w:val="00FB1A50"/>
    <w:rsid w:val="00FB2917"/>
    <w:rsid w:val="00FB3111"/>
    <w:rsid w:val="00FB4405"/>
    <w:rsid w:val="00FB470C"/>
    <w:rsid w:val="00FB4FD0"/>
    <w:rsid w:val="00FB5571"/>
    <w:rsid w:val="00FB595F"/>
    <w:rsid w:val="00FB7140"/>
    <w:rsid w:val="00FC06E1"/>
    <w:rsid w:val="00FC1B43"/>
    <w:rsid w:val="00FC265B"/>
    <w:rsid w:val="00FC53A7"/>
    <w:rsid w:val="00FC5AB9"/>
    <w:rsid w:val="00FC6BC5"/>
    <w:rsid w:val="00FC7094"/>
    <w:rsid w:val="00FC71AA"/>
    <w:rsid w:val="00FD0AFA"/>
    <w:rsid w:val="00FD11CF"/>
    <w:rsid w:val="00FD3BD8"/>
    <w:rsid w:val="00FD3E99"/>
    <w:rsid w:val="00FD430B"/>
    <w:rsid w:val="00FD48CA"/>
    <w:rsid w:val="00FD4933"/>
    <w:rsid w:val="00FD5418"/>
    <w:rsid w:val="00FD5830"/>
    <w:rsid w:val="00FD594B"/>
    <w:rsid w:val="00FD75A2"/>
    <w:rsid w:val="00FD7D73"/>
    <w:rsid w:val="00FE0410"/>
    <w:rsid w:val="00FE086B"/>
    <w:rsid w:val="00FE0CFD"/>
    <w:rsid w:val="00FE13EF"/>
    <w:rsid w:val="00FE1CBF"/>
    <w:rsid w:val="00FE25BF"/>
    <w:rsid w:val="00FE3F91"/>
    <w:rsid w:val="00FE3FC6"/>
    <w:rsid w:val="00FE554C"/>
    <w:rsid w:val="00FE5DCE"/>
    <w:rsid w:val="00FE7537"/>
    <w:rsid w:val="00FE7698"/>
    <w:rsid w:val="00FF01A2"/>
    <w:rsid w:val="00FF086D"/>
    <w:rsid w:val="00FF0B0F"/>
    <w:rsid w:val="00FF1C0B"/>
    <w:rsid w:val="00FF1F05"/>
    <w:rsid w:val="00FF2B83"/>
    <w:rsid w:val="00FF3240"/>
    <w:rsid w:val="00FF3BB6"/>
    <w:rsid w:val="00FF42A0"/>
    <w:rsid w:val="00FF590F"/>
    <w:rsid w:val="00FF6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5AF68"/>
  <w15:docId w15:val="{A38CAF0F-6B1C-4746-9BC3-B7FEE47D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C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13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3BB"/>
    <w:rPr>
      <w:rFonts w:ascii="Segoe UI" w:hAnsi="Segoe UI" w:cs="Segoe UI"/>
      <w:sz w:val="18"/>
      <w:szCs w:val="18"/>
    </w:rPr>
  </w:style>
  <w:style w:type="paragraph" w:customStyle="1" w:styleId="EndNoteBibliographyTitle">
    <w:name w:val="EndNote Bibliography Title"/>
    <w:basedOn w:val="Normal"/>
    <w:link w:val="EndNoteBibliographyTitleChar"/>
    <w:rsid w:val="001B4C1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B4C1D"/>
    <w:rPr>
      <w:rFonts w:ascii="Calibri" w:hAnsi="Calibri" w:cs="Calibri"/>
      <w:noProof/>
      <w:lang w:val="en-US"/>
    </w:rPr>
  </w:style>
  <w:style w:type="paragraph" w:customStyle="1" w:styleId="EndNoteBibliography">
    <w:name w:val="EndNote Bibliography"/>
    <w:basedOn w:val="Normal"/>
    <w:link w:val="EndNoteBibliographyChar"/>
    <w:rsid w:val="001B4C1D"/>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1B4C1D"/>
    <w:rPr>
      <w:rFonts w:ascii="Calibri" w:hAnsi="Calibri" w:cs="Calibri"/>
      <w:noProof/>
      <w:lang w:val="en-US"/>
    </w:rPr>
  </w:style>
  <w:style w:type="character" w:styleId="Hyperlink">
    <w:name w:val="Hyperlink"/>
    <w:basedOn w:val="DefaultParagraphFont"/>
    <w:uiPriority w:val="99"/>
    <w:unhideWhenUsed/>
    <w:rsid w:val="00137354"/>
    <w:rPr>
      <w:color w:val="0563C1" w:themeColor="hyperlink"/>
      <w:u w:val="single"/>
    </w:rPr>
  </w:style>
  <w:style w:type="character" w:styleId="CommentReference">
    <w:name w:val="annotation reference"/>
    <w:basedOn w:val="DefaultParagraphFont"/>
    <w:uiPriority w:val="99"/>
    <w:semiHidden/>
    <w:unhideWhenUsed/>
    <w:rsid w:val="007E25FA"/>
    <w:rPr>
      <w:sz w:val="16"/>
      <w:szCs w:val="16"/>
    </w:rPr>
  </w:style>
  <w:style w:type="paragraph" w:styleId="CommentText">
    <w:name w:val="annotation text"/>
    <w:basedOn w:val="Normal"/>
    <w:link w:val="CommentTextChar"/>
    <w:uiPriority w:val="99"/>
    <w:unhideWhenUsed/>
    <w:rsid w:val="007E25FA"/>
    <w:pPr>
      <w:spacing w:line="240" w:lineRule="auto"/>
    </w:pPr>
    <w:rPr>
      <w:sz w:val="20"/>
      <w:szCs w:val="20"/>
    </w:rPr>
  </w:style>
  <w:style w:type="character" w:customStyle="1" w:styleId="CommentTextChar">
    <w:name w:val="Comment Text Char"/>
    <w:basedOn w:val="DefaultParagraphFont"/>
    <w:link w:val="CommentText"/>
    <w:uiPriority w:val="99"/>
    <w:rsid w:val="007E25FA"/>
    <w:rPr>
      <w:sz w:val="20"/>
      <w:szCs w:val="20"/>
    </w:rPr>
  </w:style>
  <w:style w:type="paragraph" w:styleId="CommentSubject">
    <w:name w:val="annotation subject"/>
    <w:basedOn w:val="CommentText"/>
    <w:next w:val="CommentText"/>
    <w:link w:val="CommentSubjectChar"/>
    <w:uiPriority w:val="99"/>
    <w:semiHidden/>
    <w:unhideWhenUsed/>
    <w:rsid w:val="007E25FA"/>
    <w:rPr>
      <w:b/>
      <w:bCs/>
    </w:rPr>
  </w:style>
  <w:style w:type="character" w:customStyle="1" w:styleId="CommentSubjectChar">
    <w:name w:val="Comment Subject Char"/>
    <w:basedOn w:val="CommentTextChar"/>
    <w:link w:val="CommentSubject"/>
    <w:uiPriority w:val="99"/>
    <w:semiHidden/>
    <w:rsid w:val="007E25FA"/>
    <w:rPr>
      <w:b/>
      <w:bCs/>
      <w:sz w:val="20"/>
      <w:szCs w:val="20"/>
    </w:rPr>
  </w:style>
  <w:style w:type="paragraph" w:styleId="Revision">
    <w:name w:val="Revision"/>
    <w:hidden/>
    <w:uiPriority w:val="99"/>
    <w:semiHidden/>
    <w:rsid w:val="004A2E5E"/>
    <w:pPr>
      <w:spacing w:after="0" w:line="240" w:lineRule="auto"/>
    </w:pPr>
  </w:style>
  <w:style w:type="paragraph" w:styleId="Header">
    <w:name w:val="header"/>
    <w:basedOn w:val="Normal"/>
    <w:link w:val="HeaderChar"/>
    <w:uiPriority w:val="99"/>
    <w:unhideWhenUsed/>
    <w:rsid w:val="00DE4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457"/>
  </w:style>
  <w:style w:type="paragraph" w:styleId="Footer">
    <w:name w:val="footer"/>
    <w:basedOn w:val="Normal"/>
    <w:link w:val="FooterChar"/>
    <w:uiPriority w:val="99"/>
    <w:unhideWhenUsed/>
    <w:rsid w:val="00DE44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4457"/>
  </w:style>
  <w:style w:type="paragraph" w:styleId="ListParagraph">
    <w:name w:val="List Paragraph"/>
    <w:basedOn w:val="Normal"/>
    <w:uiPriority w:val="34"/>
    <w:qFormat/>
    <w:rsid w:val="00805322"/>
    <w:pPr>
      <w:ind w:left="720"/>
      <w:contextualSpacing/>
    </w:pPr>
  </w:style>
  <w:style w:type="character" w:styleId="FollowedHyperlink">
    <w:name w:val="FollowedHyperlink"/>
    <w:basedOn w:val="DefaultParagraphFont"/>
    <w:uiPriority w:val="99"/>
    <w:semiHidden/>
    <w:unhideWhenUsed/>
    <w:rsid w:val="00D22896"/>
    <w:rPr>
      <w:color w:val="954F72" w:themeColor="followedHyperlink"/>
      <w:u w:val="single"/>
    </w:rPr>
  </w:style>
  <w:style w:type="paragraph" w:styleId="NormalWeb">
    <w:name w:val="Normal (Web)"/>
    <w:basedOn w:val="Normal"/>
    <w:uiPriority w:val="99"/>
    <w:semiHidden/>
    <w:unhideWhenUsed/>
    <w:rsid w:val="0022052F"/>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A658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58E1"/>
    <w:rPr>
      <w:sz w:val="20"/>
      <w:szCs w:val="20"/>
    </w:rPr>
  </w:style>
  <w:style w:type="character" w:styleId="FootnoteReference">
    <w:name w:val="footnote reference"/>
    <w:basedOn w:val="DefaultParagraphFont"/>
    <w:uiPriority w:val="99"/>
    <w:semiHidden/>
    <w:unhideWhenUsed/>
    <w:rsid w:val="00A658E1"/>
    <w:rPr>
      <w:vertAlign w:val="superscript"/>
    </w:rPr>
  </w:style>
  <w:style w:type="character" w:styleId="LineNumber">
    <w:name w:val="line number"/>
    <w:basedOn w:val="DefaultParagraphFont"/>
    <w:uiPriority w:val="99"/>
    <w:semiHidden/>
    <w:unhideWhenUsed/>
    <w:rsid w:val="0080666E"/>
  </w:style>
  <w:style w:type="table" w:styleId="TableGrid">
    <w:name w:val="Table Grid"/>
    <w:basedOn w:val="TableNormal"/>
    <w:uiPriority w:val="59"/>
    <w:rsid w:val="00BA615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F32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F3240"/>
  </w:style>
  <w:style w:type="character" w:customStyle="1" w:styleId="spellingerror">
    <w:name w:val="spellingerror"/>
    <w:basedOn w:val="DefaultParagraphFont"/>
    <w:rsid w:val="00FF3240"/>
  </w:style>
  <w:style w:type="paragraph" w:customStyle="1" w:styleId="EndNoteCategoryHeading">
    <w:name w:val="EndNote Category Heading"/>
    <w:basedOn w:val="Normal"/>
    <w:link w:val="EndNoteCategoryHeadingChar"/>
    <w:rsid w:val="00100F37"/>
    <w:pPr>
      <w:spacing w:before="120" w:after="120"/>
    </w:pPr>
    <w:rPr>
      <w:b/>
      <w:noProof/>
      <w:lang w:val="en-US"/>
    </w:rPr>
  </w:style>
  <w:style w:type="character" w:customStyle="1" w:styleId="EndNoteCategoryHeadingChar">
    <w:name w:val="EndNote Category Heading Char"/>
    <w:basedOn w:val="DefaultParagraphFont"/>
    <w:link w:val="EndNoteCategoryHeading"/>
    <w:rsid w:val="00100F37"/>
    <w:rPr>
      <w:b/>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33552">
      <w:bodyDiv w:val="1"/>
      <w:marLeft w:val="0"/>
      <w:marRight w:val="0"/>
      <w:marTop w:val="0"/>
      <w:marBottom w:val="0"/>
      <w:divBdr>
        <w:top w:val="none" w:sz="0" w:space="0" w:color="auto"/>
        <w:left w:val="none" w:sz="0" w:space="0" w:color="auto"/>
        <w:bottom w:val="none" w:sz="0" w:space="0" w:color="auto"/>
        <w:right w:val="none" w:sz="0" w:space="0" w:color="auto"/>
      </w:divBdr>
    </w:div>
    <w:div w:id="805855846">
      <w:bodyDiv w:val="1"/>
      <w:marLeft w:val="0"/>
      <w:marRight w:val="0"/>
      <w:marTop w:val="0"/>
      <w:marBottom w:val="0"/>
      <w:divBdr>
        <w:top w:val="none" w:sz="0" w:space="0" w:color="auto"/>
        <w:left w:val="none" w:sz="0" w:space="0" w:color="auto"/>
        <w:bottom w:val="none" w:sz="0" w:space="0" w:color="auto"/>
        <w:right w:val="none" w:sz="0" w:space="0" w:color="auto"/>
      </w:divBdr>
    </w:div>
    <w:div w:id="141396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an.r-project.org/package=psych" TargetMode="External"/><Relationship Id="rId2" Type="http://schemas.openxmlformats.org/officeDocument/2006/relationships/customXml" Target="../customXml/item2.xml"/><Relationship Id="rId16" Type="http://schemas.openxmlformats.org/officeDocument/2006/relationships/hyperlink" Target="mailto:rossein@liverpool.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nature.com/reprint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1D60F9310ED24492F313813BE6A1EF" ma:contentTypeVersion="5" ma:contentTypeDescription="Create a new document." ma:contentTypeScope="" ma:versionID="e1ad4aaf6e3d7c8ef481887f097250b3">
  <xsd:schema xmlns:xsd="http://www.w3.org/2001/XMLSchema" xmlns:xs="http://www.w3.org/2001/XMLSchema" xmlns:p="http://schemas.microsoft.com/office/2006/metadata/properties" xmlns:ns2="08d6a4da-85ff-4400-8f13-293e8bb646af" targetNamespace="http://schemas.microsoft.com/office/2006/metadata/properties" ma:root="true" ma:fieldsID="6c5e410c78db977ab2970d696e3f49f6" ns2:_="">
    <xsd:import namespace="08d6a4da-85ff-4400-8f13-293e8bb646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6a4da-85ff-4400-8f13-293e8bb646a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A811A-4619-40A2-9492-6C87135CCC98}">
  <ds:schemaRefs>
    <ds:schemaRef ds:uri="http://schemas.microsoft.com/office/2006/metadata/properties"/>
  </ds:schemaRefs>
</ds:datastoreItem>
</file>

<file path=customXml/itemProps2.xml><?xml version="1.0" encoding="utf-8"?>
<ds:datastoreItem xmlns:ds="http://schemas.openxmlformats.org/officeDocument/2006/customXml" ds:itemID="{BCA6FA4E-0CEF-4EF5-8903-DB6342B01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6a4da-85ff-4400-8f13-293e8bb646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C73994-2E56-42A2-955B-78C304F18F1C}">
  <ds:schemaRefs>
    <ds:schemaRef ds:uri="http://schemas.microsoft.com/sharepoint/v3/contenttype/forms"/>
  </ds:schemaRefs>
</ds:datastoreItem>
</file>

<file path=customXml/itemProps4.xml><?xml version="1.0" encoding="utf-8"?>
<ds:datastoreItem xmlns:ds="http://schemas.openxmlformats.org/officeDocument/2006/customXml" ds:itemID="{580320F7-DC26-4CC3-AB29-B9CE5C1B7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8068</Words>
  <Characters>45989</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53950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Katsoulidis, Alexandros</dc:creator>
  <cp:keywords/>
  <dc:description/>
  <cp:lastModifiedBy>Rowley, Carly</cp:lastModifiedBy>
  <cp:revision>2</cp:revision>
  <cp:lastPrinted>2018-08-22T14:00:00Z</cp:lastPrinted>
  <dcterms:created xsi:type="dcterms:W3CDTF">2018-12-11T10:05:00Z</dcterms:created>
  <dcterms:modified xsi:type="dcterms:W3CDTF">2018-12-11T10:05:00Z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0x010100491D60F9310ED24492F313813BE6A1EF</vt:lpwstr>
  </property>
</Properties>
</file>