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D640" w14:textId="2FDDD486" w:rsidR="00BD37CE" w:rsidRDefault="00BD37CE" w:rsidP="00BD37CE">
      <w:pPr>
        <w:rPr>
          <w:rFonts w:ascii="Times New Roman" w:hAnsi="Times New Roman" w:cs="Times New Roman"/>
        </w:rPr>
      </w:pPr>
      <w:r>
        <w:rPr>
          <w:rFonts w:ascii="Times New Roman" w:hAnsi="Times New Roman" w:cs="Times New Roman"/>
        </w:rPr>
        <w:t xml:space="preserve">Running head: DISCRIMINATION AND </w:t>
      </w:r>
      <w:r w:rsidR="00CB33FA">
        <w:rPr>
          <w:rFonts w:ascii="Times New Roman" w:hAnsi="Times New Roman" w:cs="Times New Roman"/>
        </w:rPr>
        <w:t>SELF HARM</w:t>
      </w:r>
    </w:p>
    <w:p w14:paraId="6BB82280" w14:textId="77777777" w:rsidR="00BD37CE" w:rsidRDefault="00BD37CE" w:rsidP="00BD37CE">
      <w:pPr>
        <w:jc w:val="center"/>
        <w:rPr>
          <w:rFonts w:ascii="Times New Roman" w:hAnsi="Times New Roman" w:cs="Times New Roman"/>
        </w:rPr>
      </w:pPr>
    </w:p>
    <w:p w14:paraId="12106CC2" w14:textId="77777777" w:rsidR="00BD37CE" w:rsidRDefault="00BD37CE" w:rsidP="00BD37CE">
      <w:pPr>
        <w:jc w:val="center"/>
        <w:rPr>
          <w:rFonts w:ascii="Times New Roman" w:hAnsi="Times New Roman" w:cs="Times New Roman"/>
        </w:rPr>
      </w:pPr>
    </w:p>
    <w:p w14:paraId="1B290374" w14:textId="77777777" w:rsidR="00BD37CE" w:rsidRDefault="00BD37CE" w:rsidP="00BD37CE">
      <w:pPr>
        <w:jc w:val="center"/>
        <w:rPr>
          <w:rFonts w:ascii="Times New Roman" w:hAnsi="Times New Roman" w:cs="Times New Roman"/>
        </w:rPr>
      </w:pPr>
    </w:p>
    <w:p w14:paraId="0F763CBB" w14:textId="77777777" w:rsidR="00BD37CE" w:rsidRDefault="00BD37CE" w:rsidP="00BD37CE">
      <w:pPr>
        <w:jc w:val="center"/>
        <w:rPr>
          <w:rFonts w:ascii="Times New Roman" w:hAnsi="Times New Roman" w:cs="Times New Roman"/>
        </w:rPr>
      </w:pPr>
    </w:p>
    <w:p w14:paraId="46047F44" w14:textId="77777777" w:rsidR="00BD37CE" w:rsidRDefault="00BD37CE" w:rsidP="00BD37CE">
      <w:pPr>
        <w:jc w:val="center"/>
        <w:rPr>
          <w:rFonts w:ascii="Times New Roman" w:hAnsi="Times New Roman" w:cs="Times New Roman"/>
        </w:rPr>
      </w:pPr>
    </w:p>
    <w:p w14:paraId="3593296C" w14:textId="77777777" w:rsidR="00BD37CE" w:rsidRDefault="00BD37CE" w:rsidP="00BD37CE">
      <w:pPr>
        <w:jc w:val="center"/>
        <w:rPr>
          <w:rFonts w:ascii="Times New Roman" w:hAnsi="Times New Roman" w:cs="Times New Roman"/>
        </w:rPr>
      </w:pPr>
    </w:p>
    <w:p w14:paraId="69A8E647" w14:textId="77777777" w:rsidR="00BD37CE" w:rsidRDefault="00BD37CE" w:rsidP="00BD37CE">
      <w:pPr>
        <w:jc w:val="center"/>
        <w:rPr>
          <w:rFonts w:ascii="Times New Roman" w:hAnsi="Times New Roman" w:cs="Times New Roman"/>
        </w:rPr>
      </w:pPr>
    </w:p>
    <w:p w14:paraId="0F972E07" w14:textId="77777777" w:rsidR="00BD37CE" w:rsidRDefault="00BD37CE" w:rsidP="00BD37CE">
      <w:pPr>
        <w:jc w:val="center"/>
        <w:rPr>
          <w:rFonts w:ascii="Times New Roman" w:hAnsi="Times New Roman" w:cs="Times New Roman"/>
        </w:rPr>
      </w:pPr>
    </w:p>
    <w:p w14:paraId="35CD7C2A" w14:textId="77777777" w:rsidR="00BD37CE" w:rsidRDefault="00BD37CE" w:rsidP="00BD37CE">
      <w:pPr>
        <w:jc w:val="center"/>
        <w:rPr>
          <w:rFonts w:ascii="Times New Roman" w:hAnsi="Times New Roman" w:cs="Times New Roman"/>
        </w:rPr>
      </w:pPr>
    </w:p>
    <w:p w14:paraId="1232A80A" w14:textId="77777777" w:rsidR="00BD37CE" w:rsidRDefault="00BD37CE" w:rsidP="006676B8">
      <w:pPr>
        <w:rPr>
          <w:rFonts w:ascii="Times New Roman" w:hAnsi="Times New Roman" w:cs="Times New Roman"/>
        </w:rPr>
      </w:pPr>
    </w:p>
    <w:p w14:paraId="74023466" w14:textId="77777777" w:rsidR="00BD37CE" w:rsidRDefault="00BD37CE" w:rsidP="00BD37CE">
      <w:pPr>
        <w:rPr>
          <w:rFonts w:ascii="Times New Roman" w:hAnsi="Times New Roman" w:cs="Times New Roman"/>
        </w:rPr>
      </w:pPr>
    </w:p>
    <w:p w14:paraId="23FBB9DB" w14:textId="0B29E12B" w:rsidR="003F60E0" w:rsidRDefault="00BD37CE" w:rsidP="006676B8">
      <w:pPr>
        <w:jc w:val="center"/>
        <w:rPr>
          <w:rFonts w:ascii="Times New Roman" w:hAnsi="Times New Roman" w:cs="Times New Roman"/>
        </w:rPr>
      </w:pPr>
      <w:r>
        <w:rPr>
          <w:rFonts w:ascii="Times New Roman" w:hAnsi="Times New Roman" w:cs="Times New Roman"/>
        </w:rPr>
        <w:t xml:space="preserve">Perceived </w:t>
      </w:r>
      <w:r w:rsidR="003F60E0">
        <w:rPr>
          <w:rFonts w:ascii="Times New Roman" w:hAnsi="Times New Roman" w:cs="Times New Roman"/>
        </w:rPr>
        <w:t xml:space="preserve">Body </w:t>
      </w:r>
      <w:r>
        <w:rPr>
          <w:rFonts w:ascii="Times New Roman" w:hAnsi="Times New Roman" w:cs="Times New Roman"/>
        </w:rPr>
        <w:t xml:space="preserve">Discrimination and </w:t>
      </w:r>
      <w:r w:rsidR="00157DDB">
        <w:rPr>
          <w:rFonts w:ascii="Times New Roman" w:hAnsi="Times New Roman" w:cs="Times New Roman"/>
        </w:rPr>
        <w:t xml:space="preserve">Intentional </w:t>
      </w:r>
      <w:r>
        <w:rPr>
          <w:rFonts w:ascii="Times New Roman" w:hAnsi="Times New Roman" w:cs="Times New Roman"/>
        </w:rPr>
        <w:t>Self-Harm</w:t>
      </w:r>
      <w:r w:rsidR="00157DDB">
        <w:rPr>
          <w:rFonts w:ascii="Times New Roman" w:hAnsi="Times New Roman" w:cs="Times New Roman"/>
        </w:rPr>
        <w:t xml:space="preserve"> and </w:t>
      </w:r>
      <w:r>
        <w:rPr>
          <w:rFonts w:ascii="Times New Roman" w:hAnsi="Times New Roman" w:cs="Times New Roman"/>
        </w:rPr>
        <w:t>Suicid</w:t>
      </w:r>
      <w:r w:rsidR="003A6D48">
        <w:rPr>
          <w:rFonts w:ascii="Times New Roman" w:hAnsi="Times New Roman" w:cs="Times New Roman"/>
        </w:rPr>
        <w:t>al</w:t>
      </w:r>
      <w:r>
        <w:rPr>
          <w:rFonts w:ascii="Times New Roman" w:hAnsi="Times New Roman" w:cs="Times New Roman"/>
        </w:rPr>
        <w:t xml:space="preserve"> </w:t>
      </w:r>
      <w:r w:rsidR="00157DDB">
        <w:rPr>
          <w:rFonts w:ascii="Times New Roman" w:hAnsi="Times New Roman" w:cs="Times New Roman"/>
        </w:rPr>
        <w:t>Behavior</w:t>
      </w:r>
      <w:r>
        <w:rPr>
          <w:rFonts w:ascii="Times New Roman" w:hAnsi="Times New Roman" w:cs="Times New Roman"/>
        </w:rPr>
        <w:t xml:space="preserve"> in Adolescence</w:t>
      </w:r>
    </w:p>
    <w:p w14:paraId="25293FDD" w14:textId="77777777" w:rsidR="006676B8" w:rsidRDefault="006676B8" w:rsidP="006676B8">
      <w:pPr>
        <w:jc w:val="center"/>
        <w:rPr>
          <w:rFonts w:ascii="Times New Roman" w:hAnsi="Times New Roman" w:cs="Times New Roman"/>
        </w:rPr>
      </w:pPr>
    </w:p>
    <w:p w14:paraId="3A83D8CD" w14:textId="77777777" w:rsidR="006676B8" w:rsidRDefault="006676B8" w:rsidP="006676B8">
      <w:pPr>
        <w:jc w:val="center"/>
        <w:rPr>
          <w:rFonts w:ascii="Times New Roman" w:hAnsi="Times New Roman" w:cs="Times New Roman"/>
        </w:rPr>
      </w:pPr>
    </w:p>
    <w:p w14:paraId="0EA5251A" w14:textId="77777777" w:rsidR="006676B8" w:rsidRDefault="006676B8" w:rsidP="006676B8">
      <w:pPr>
        <w:jc w:val="center"/>
        <w:rPr>
          <w:rFonts w:ascii="Times New Roman" w:hAnsi="Times New Roman"/>
        </w:rPr>
      </w:pPr>
      <w:r>
        <w:rPr>
          <w:rFonts w:ascii="Times New Roman" w:hAnsi="Times New Roman"/>
        </w:rPr>
        <w:t>Angelina R. Sutin</w:t>
      </w:r>
      <w:r w:rsidRPr="00E67B28">
        <w:rPr>
          <w:rFonts w:ascii="Times New Roman" w:hAnsi="Times New Roman"/>
          <w:vertAlign w:val="superscript"/>
        </w:rPr>
        <w:t>1</w:t>
      </w:r>
      <w:r>
        <w:rPr>
          <w:rFonts w:ascii="Times New Roman" w:hAnsi="Times New Roman"/>
        </w:rPr>
        <w:t>, Eric Robinson</w:t>
      </w:r>
      <w:r>
        <w:rPr>
          <w:rFonts w:ascii="Times New Roman" w:hAnsi="Times New Roman"/>
          <w:vertAlign w:val="superscript"/>
        </w:rPr>
        <w:t>2</w:t>
      </w:r>
      <w:r>
        <w:rPr>
          <w:rFonts w:ascii="Times New Roman" w:hAnsi="Times New Roman"/>
        </w:rPr>
        <w:t>, Michael Daly</w:t>
      </w:r>
      <w:r>
        <w:rPr>
          <w:rFonts w:ascii="Times New Roman" w:hAnsi="Times New Roman"/>
          <w:vertAlign w:val="superscript"/>
        </w:rPr>
        <w:t>3,4</w:t>
      </w:r>
      <w:r>
        <w:rPr>
          <w:rFonts w:ascii="Times New Roman" w:hAnsi="Times New Roman"/>
        </w:rPr>
        <w:t>, and Antonio Terracciano</w:t>
      </w:r>
      <w:r w:rsidRPr="00E67B28">
        <w:rPr>
          <w:rFonts w:ascii="Times New Roman" w:hAnsi="Times New Roman"/>
          <w:vertAlign w:val="superscript"/>
        </w:rPr>
        <w:t>1</w:t>
      </w:r>
    </w:p>
    <w:p w14:paraId="708D1F46" w14:textId="77777777" w:rsidR="006676B8" w:rsidRDefault="006676B8" w:rsidP="006676B8">
      <w:pPr>
        <w:jc w:val="center"/>
        <w:rPr>
          <w:rFonts w:ascii="Times New Roman" w:hAnsi="Times New Roman"/>
        </w:rPr>
      </w:pPr>
      <w:r w:rsidRPr="00E67B28">
        <w:rPr>
          <w:rFonts w:ascii="Times New Roman" w:hAnsi="Times New Roman"/>
          <w:vertAlign w:val="superscript"/>
        </w:rPr>
        <w:t>1</w:t>
      </w:r>
      <w:r>
        <w:rPr>
          <w:rFonts w:ascii="Times New Roman" w:hAnsi="Times New Roman"/>
        </w:rPr>
        <w:t>Florida State University College of Medicine</w:t>
      </w:r>
    </w:p>
    <w:p w14:paraId="70F5AF8C" w14:textId="77777777" w:rsidR="006676B8" w:rsidRDefault="006676B8" w:rsidP="006676B8">
      <w:pPr>
        <w:jc w:val="center"/>
        <w:rPr>
          <w:rFonts w:ascii="Times New Roman" w:hAnsi="Times New Roman"/>
        </w:rPr>
      </w:pPr>
      <w:r>
        <w:rPr>
          <w:rFonts w:ascii="Times New Roman" w:hAnsi="Times New Roman"/>
          <w:vertAlign w:val="superscript"/>
        </w:rPr>
        <w:t>2</w:t>
      </w:r>
      <w:r w:rsidRPr="00D10965">
        <w:rPr>
          <w:rFonts w:ascii="Times New Roman" w:hAnsi="Times New Roman"/>
        </w:rPr>
        <w:t>Institute of Psychology, Health &amp; Society, University of Liverpool</w:t>
      </w:r>
    </w:p>
    <w:p w14:paraId="1C5C7616" w14:textId="77777777" w:rsidR="006676B8" w:rsidRPr="006E6B75" w:rsidRDefault="006676B8" w:rsidP="006676B8">
      <w:pPr>
        <w:jc w:val="center"/>
        <w:rPr>
          <w:rFonts w:ascii="Times New Roman" w:hAnsi="Times New Roman"/>
        </w:rPr>
      </w:pPr>
      <w:r>
        <w:rPr>
          <w:rFonts w:ascii="Times New Roman" w:hAnsi="Times New Roman"/>
          <w:vertAlign w:val="superscript"/>
        </w:rPr>
        <w:t>3</w:t>
      </w:r>
      <w:r w:rsidRPr="006E6B75">
        <w:rPr>
          <w:rFonts w:ascii="Times New Roman" w:hAnsi="Times New Roman"/>
        </w:rPr>
        <w:t>Behavioural Science Centre, University of Stirling</w:t>
      </w:r>
    </w:p>
    <w:p w14:paraId="222AF6F2" w14:textId="77777777" w:rsidR="006676B8" w:rsidRDefault="006676B8" w:rsidP="006676B8">
      <w:pPr>
        <w:jc w:val="center"/>
        <w:rPr>
          <w:rFonts w:ascii="Times New Roman" w:hAnsi="Times New Roman"/>
        </w:rPr>
      </w:pPr>
      <w:r>
        <w:rPr>
          <w:rFonts w:ascii="Times New Roman" w:hAnsi="Times New Roman"/>
          <w:color w:val="000000"/>
          <w:vertAlign w:val="superscript"/>
          <w:lang w:eastAsia="ar-SA"/>
        </w:rPr>
        <w:t>4</w:t>
      </w:r>
      <w:r w:rsidRPr="00575A82">
        <w:rPr>
          <w:rFonts w:ascii="Times New Roman" w:hAnsi="Times New Roman"/>
          <w:color w:val="000000"/>
          <w:lang w:eastAsia="ar-SA"/>
        </w:rPr>
        <w:t>UCD Geary Institute, University College</w:t>
      </w:r>
      <w:r>
        <w:rPr>
          <w:rFonts w:ascii="Times New Roman" w:hAnsi="Times New Roman"/>
          <w:color w:val="000000"/>
          <w:lang w:eastAsia="ar-SA"/>
        </w:rPr>
        <w:t xml:space="preserve"> Dublin</w:t>
      </w:r>
    </w:p>
    <w:p w14:paraId="65506A4B" w14:textId="77777777" w:rsidR="006676B8" w:rsidRDefault="006676B8" w:rsidP="006676B8">
      <w:pPr>
        <w:jc w:val="center"/>
        <w:rPr>
          <w:rFonts w:ascii="Times New Roman" w:hAnsi="Times New Roman" w:cs="Times New Roman"/>
        </w:rPr>
      </w:pPr>
    </w:p>
    <w:p w14:paraId="590AAAEB" w14:textId="60AFD38F" w:rsidR="006676B8" w:rsidRDefault="006676B8" w:rsidP="006676B8">
      <w:pPr>
        <w:rPr>
          <w:rFonts w:ascii="Times New Roman" w:hAnsi="Times New Roman" w:cs="Times New Roman"/>
        </w:rPr>
      </w:pPr>
      <w:r>
        <w:rPr>
          <w:rFonts w:ascii="Times New Roman" w:hAnsi="Times New Roman" w:cs="Times New Roman"/>
        </w:rPr>
        <w:t xml:space="preserve">Word count: </w:t>
      </w:r>
      <w:r w:rsidR="00F91FC3">
        <w:rPr>
          <w:rFonts w:ascii="Times New Roman" w:hAnsi="Times New Roman" w:cs="Times New Roman"/>
        </w:rPr>
        <w:t>3,219</w:t>
      </w:r>
    </w:p>
    <w:p w14:paraId="094BD3E3" w14:textId="77777777" w:rsidR="006676B8" w:rsidRDefault="006676B8" w:rsidP="006676B8">
      <w:pPr>
        <w:jc w:val="center"/>
        <w:rPr>
          <w:rFonts w:ascii="Times New Roman" w:hAnsi="Times New Roman" w:cs="Times New Roman"/>
        </w:rPr>
      </w:pPr>
    </w:p>
    <w:p w14:paraId="7F5A830A" w14:textId="77777777" w:rsidR="00065546" w:rsidRDefault="00065546" w:rsidP="00065546">
      <w:pPr>
        <w:rPr>
          <w:rFonts w:ascii="Times New Roman" w:hAnsi="Times New Roman" w:cs="Times New Roman"/>
        </w:rPr>
      </w:pPr>
    </w:p>
    <w:p w14:paraId="2012768B" w14:textId="2596F01B" w:rsidR="00065546" w:rsidRDefault="00065546" w:rsidP="00065546">
      <w:pPr>
        <w:rPr>
          <w:rFonts w:ascii="Times New Roman" w:hAnsi="Times New Roman" w:cs="Times New Roman"/>
        </w:rPr>
      </w:pPr>
      <w:r>
        <w:rPr>
          <w:rFonts w:ascii="Times New Roman" w:hAnsi="Times New Roman" w:cs="Times New Roman"/>
        </w:rPr>
        <w:t xml:space="preserve">Acknowledgements: </w:t>
      </w:r>
      <w:r w:rsidRPr="0002389A">
        <w:rPr>
          <w:rFonts w:ascii="Times New Roman" w:hAnsi="Times New Roman" w:cs="Times New Roman"/>
        </w:rPr>
        <w:t xml:space="preserve">The Longitudinal Study of Australian Children (LSAC) is funded by the Commonwealth Department of Families, Community Services and Indigenous Affairs. No direct funds from the LSAC study supported this research. </w:t>
      </w:r>
      <w:r w:rsidRPr="006D0015">
        <w:rPr>
          <w:rFonts w:ascii="Times New Roman" w:hAnsi="Times New Roman" w:cs="Times New Roman"/>
        </w:rPr>
        <w:t>ARS was supported by a grant from the Eunice Kennedy Shriver National Institute of Child Health and Human Development (1R15HD083947)</w:t>
      </w:r>
      <w:r>
        <w:rPr>
          <w:rFonts w:ascii="Times New Roman" w:hAnsi="Times New Roman" w:cs="Times New Roman"/>
        </w:rPr>
        <w:t>.</w:t>
      </w:r>
      <w:r w:rsidRPr="00F335F4">
        <w:rPr>
          <w:rFonts w:ascii="Times New Roman" w:hAnsi="Times New Roman" w:cs="Times New Roman"/>
        </w:rPr>
        <w:t xml:space="preserve"> </w:t>
      </w:r>
      <w:r>
        <w:rPr>
          <w:rFonts w:ascii="Times New Roman" w:hAnsi="Times New Roman" w:cs="Times New Roman"/>
        </w:rPr>
        <w:t>ER was supported by grants from the Medical Research Council and Economic Social Research Council.</w:t>
      </w:r>
    </w:p>
    <w:p w14:paraId="210FF94A" w14:textId="77777777" w:rsidR="006676B8" w:rsidRDefault="006676B8" w:rsidP="006676B8">
      <w:pPr>
        <w:rPr>
          <w:rFonts w:ascii="Times New Roman" w:hAnsi="Times New Roman" w:cs="Times New Roman"/>
        </w:rPr>
      </w:pPr>
    </w:p>
    <w:p w14:paraId="069E0A1C" w14:textId="77777777" w:rsidR="006676B8" w:rsidRDefault="006676B8" w:rsidP="006676B8">
      <w:pPr>
        <w:rPr>
          <w:rFonts w:ascii="Times New Roman" w:hAnsi="Times New Roman" w:cs="Times New Roman"/>
          <w:b/>
        </w:rPr>
      </w:pPr>
    </w:p>
    <w:p w14:paraId="77F68027" w14:textId="77777777" w:rsidR="006676B8" w:rsidRDefault="006676B8" w:rsidP="006676B8">
      <w:pPr>
        <w:rPr>
          <w:rFonts w:ascii="Times New Roman" w:hAnsi="Times New Roman" w:cs="Times New Roman"/>
          <w:b/>
        </w:rPr>
      </w:pPr>
    </w:p>
    <w:p w14:paraId="469F49E9" w14:textId="77777777" w:rsidR="006676B8" w:rsidRDefault="006676B8" w:rsidP="006676B8">
      <w:pPr>
        <w:rPr>
          <w:rFonts w:ascii="Times New Roman" w:hAnsi="Times New Roman" w:cs="Times New Roman"/>
          <w:b/>
        </w:rPr>
      </w:pPr>
    </w:p>
    <w:p w14:paraId="67E33F4B" w14:textId="77777777" w:rsidR="006676B8" w:rsidRPr="003139B5" w:rsidRDefault="006676B8" w:rsidP="006676B8">
      <w:pPr>
        <w:rPr>
          <w:rFonts w:ascii="Times New Roman" w:hAnsi="Times New Roman" w:cs="Times New Roman"/>
        </w:rPr>
      </w:pPr>
      <w:r w:rsidRPr="006A79D0">
        <w:rPr>
          <w:rFonts w:ascii="Times New Roman" w:hAnsi="Times New Roman"/>
        </w:rPr>
        <w:t>Address correspondence to:</w:t>
      </w:r>
    </w:p>
    <w:p w14:paraId="13FFFD4F" w14:textId="77777777" w:rsidR="006676B8" w:rsidRPr="006A79D0" w:rsidRDefault="006676B8" w:rsidP="006676B8">
      <w:pPr>
        <w:rPr>
          <w:rFonts w:ascii="Times New Roman" w:hAnsi="Times New Roman"/>
        </w:rPr>
      </w:pPr>
      <w:r w:rsidRPr="006A79D0">
        <w:rPr>
          <w:rFonts w:ascii="Times New Roman" w:hAnsi="Times New Roman"/>
        </w:rPr>
        <w:t>Angelina R. Sutin, Ph.D.</w:t>
      </w:r>
    </w:p>
    <w:p w14:paraId="5EA58A1A" w14:textId="77777777" w:rsidR="006676B8" w:rsidRPr="006A79D0" w:rsidRDefault="006676B8" w:rsidP="006676B8">
      <w:pPr>
        <w:rPr>
          <w:rFonts w:ascii="Times New Roman" w:hAnsi="Times New Roman"/>
        </w:rPr>
      </w:pPr>
      <w:r w:rsidRPr="006A79D0">
        <w:rPr>
          <w:rFonts w:ascii="Times New Roman" w:hAnsi="Times New Roman"/>
        </w:rPr>
        <w:t>Florida State University College of Medicine</w:t>
      </w:r>
    </w:p>
    <w:p w14:paraId="0FAFEF73" w14:textId="77777777" w:rsidR="006676B8" w:rsidRPr="006A79D0" w:rsidRDefault="006676B8" w:rsidP="006676B8">
      <w:pPr>
        <w:rPr>
          <w:rFonts w:ascii="Times New Roman" w:hAnsi="Times New Roman"/>
        </w:rPr>
      </w:pPr>
      <w:r w:rsidRPr="006A79D0">
        <w:rPr>
          <w:rFonts w:ascii="Times New Roman" w:hAnsi="Times New Roman"/>
        </w:rPr>
        <w:t>1115 W. Call Street</w:t>
      </w:r>
    </w:p>
    <w:p w14:paraId="6B81C6BF" w14:textId="77777777" w:rsidR="006676B8" w:rsidRPr="006A79D0" w:rsidRDefault="006676B8" w:rsidP="006676B8">
      <w:pPr>
        <w:rPr>
          <w:rFonts w:ascii="Times New Roman" w:hAnsi="Times New Roman"/>
        </w:rPr>
      </w:pPr>
      <w:r w:rsidRPr="006A79D0">
        <w:rPr>
          <w:rFonts w:ascii="Times New Roman" w:hAnsi="Times New Roman"/>
        </w:rPr>
        <w:t>Tallahassee, FL 32306</w:t>
      </w:r>
    </w:p>
    <w:p w14:paraId="6CB28186" w14:textId="77777777" w:rsidR="006676B8" w:rsidRPr="006A79D0" w:rsidRDefault="006676B8" w:rsidP="006676B8">
      <w:pPr>
        <w:rPr>
          <w:rFonts w:ascii="Times New Roman" w:hAnsi="Times New Roman"/>
        </w:rPr>
      </w:pPr>
      <w:r w:rsidRPr="006A79D0">
        <w:rPr>
          <w:rFonts w:ascii="Times New Roman" w:hAnsi="Times New Roman"/>
        </w:rPr>
        <w:t>(850) 645-0438</w:t>
      </w:r>
    </w:p>
    <w:p w14:paraId="171FE080" w14:textId="77777777" w:rsidR="006676B8" w:rsidRPr="006A79D0" w:rsidRDefault="006676B8" w:rsidP="006676B8">
      <w:pPr>
        <w:rPr>
          <w:rFonts w:ascii="Times New Roman" w:hAnsi="Times New Roman"/>
        </w:rPr>
      </w:pPr>
      <w:r w:rsidRPr="006A79D0">
        <w:rPr>
          <w:rFonts w:ascii="Times New Roman" w:hAnsi="Times New Roman"/>
        </w:rPr>
        <w:t>Fax: (850) 645-1773</w:t>
      </w:r>
    </w:p>
    <w:p w14:paraId="3CF45ADA" w14:textId="77777777" w:rsidR="006676B8" w:rsidRDefault="004444EB" w:rsidP="006676B8">
      <w:pPr>
        <w:rPr>
          <w:rFonts w:ascii="Times New Roman" w:hAnsi="Times New Roman"/>
        </w:rPr>
      </w:pPr>
      <w:hyperlink r:id="rId7" w:history="1">
        <w:r w:rsidR="006676B8" w:rsidRPr="00C82EF9">
          <w:rPr>
            <w:rStyle w:val="Hyperlink"/>
            <w:rFonts w:ascii="Times New Roman" w:hAnsi="Times New Roman"/>
          </w:rPr>
          <w:t>angelina.sutin@med.fsu.edu</w:t>
        </w:r>
      </w:hyperlink>
    </w:p>
    <w:p w14:paraId="627B6663" w14:textId="77777777" w:rsidR="006676B8" w:rsidRDefault="006676B8">
      <w:pPr>
        <w:rPr>
          <w:rFonts w:ascii="Times New Roman" w:hAnsi="Times New Roman" w:cs="Times New Roman"/>
        </w:rPr>
      </w:pPr>
      <w:r>
        <w:rPr>
          <w:rFonts w:ascii="Times New Roman" w:hAnsi="Times New Roman" w:cs="Times New Roman"/>
        </w:rPr>
        <w:br w:type="page"/>
      </w:r>
    </w:p>
    <w:p w14:paraId="3909FA63" w14:textId="6F21104E" w:rsidR="00EB4060" w:rsidRDefault="00EB4060" w:rsidP="002C1666">
      <w:pPr>
        <w:spacing w:line="480" w:lineRule="auto"/>
        <w:jc w:val="center"/>
        <w:rPr>
          <w:rFonts w:ascii="Times New Roman" w:hAnsi="Times New Roman" w:cs="Times New Roman"/>
        </w:rPr>
      </w:pPr>
      <w:r>
        <w:rPr>
          <w:rFonts w:ascii="Times New Roman" w:hAnsi="Times New Roman" w:cs="Times New Roman"/>
        </w:rPr>
        <w:lastRenderedPageBreak/>
        <w:t>Abstract</w:t>
      </w:r>
    </w:p>
    <w:p w14:paraId="017BB908" w14:textId="362448B7" w:rsidR="001E27A9" w:rsidRDefault="001E27A9" w:rsidP="002C1666">
      <w:pPr>
        <w:spacing w:line="480" w:lineRule="auto"/>
        <w:rPr>
          <w:rFonts w:ascii="Times New Roman" w:hAnsi="Times New Roman" w:cs="Times New Roman"/>
        </w:rPr>
      </w:pPr>
      <w:r w:rsidRPr="001E27A9">
        <w:rPr>
          <w:rFonts w:ascii="Times New Roman" w:hAnsi="Times New Roman" w:cs="Times New Roman"/>
          <w:b/>
        </w:rPr>
        <w:t>Background</w:t>
      </w:r>
      <w:r>
        <w:rPr>
          <w:rFonts w:ascii="Times New Roman" w:hAnsi="Times New Roman" w:cs="Times New Roman"/>
        </w:rPr>
        <w:t xml:space="preserve">: </w:t>
      </w:r>
      <w:r w:rsidR="00EB4060">
        <w:rPr>
          <w:rFonts w:ascii="Times New Roman" w:hAnsi="Times New Roman" w:cs="Times New Roman"/>
        </w:rPr>
        <w:t xml:space="preserve">This </w:t>
      </w:r>
      <w:r w:rsidR="006C122A">
        <w:rPr>
          <w:rFonts w:ascii="Times New Roman" w:hAnsi="Times New Roman" w:cs="Times New Roman"/>
        </w:rPr>
        <w:t>study</w:t>
      </w:r>
      <w:r w:rsidR="00EB4060">
        <w:rPr>
          <w:rFonts w:ascii="Times New Roman" w:hAnsi="Times New Roman" w:cs="Times New Roman"/>
        </w:rPr>
        <w:t xml:space="preserve"> examines </w:t>
      </w:r>
      <w:r w:rsidR="00C5652C">
        <w:rPr>
          <w:rFonts w:ascii="Times New Roman" w:hAnsi="Times New Roman" w:cs="Times New Roman"/>
        </w:rPr>
        <w:t xml:space="preserve">whether </w:t>
      </w:r>
      <w:r w:rsidR="00EB4060">
        <w:rPr>
          <w:rFonts w:ascii="Times New Roman" w:hAnsi="Times New Roman" w:cs="Times New Roman"/>
        </w:rPr>
        <w:t>discrimination</w:t>
      </w:r>
      <w:r w:rsidR="00641E54">
        <w:rPr>
          <w:rFonts w:ascii="Times New Roman" w:hAnsi="Times New Roman" w:cs="Times New Roman"/>
        </w:rPr>
        <w:t xml:space="preserve"> </w:t>
      </w:r>
      <w:r w:rsidR="003F60E0">
        <w:rPr>
          <w:rFonts w:ascii="Times New Roman" w:hAnsi="Times New Roman" w:cs="Times New Roman"/>
        </w:rPr>
        <w:t xml:space="preserve">based on the body </w:t>
      </w:r>
      <w:r w:rsidR="00C5652C">
        <w:rPr>
          <w:rFonts w:ascii="Times New Roman" w:hAnsi="Times New Roman" w:cs="Times New Roman"/>
        </w:rPr>
        <w:t>is associated with</w:t>
      </w:r>
      <w:r w:rsidR="00EB4060">
        <w:rPr>
          <w:rFonts w:ascii="Times New Roman" w:hAnsi="Times New Roman" w:cs="Times New Roman"/>
        </w:rPr>
        <w:t xml:space="preserve"> </w:t>
      </w:r>
      <w:r w:rsidR="00157DDB">
        <w:rPr>
          <w:rFonts w:ascii="Times New Roman" w:hAnsi="Times New Roman" w:cs="Times New Roman"/>
        </w:rPr>
        <w:t xml:space="preserve">intentional </w:t>
      </w:r>
      <w:r w:rsidR="00CB33FA">
        <w:rPr>
          <w:rFonts w:ascii="Times New Roman" w:hAnsi="Times New Roman" w:cs="Times New Roman"/>
        </w:rPr>
        <w:t xml:space="preserve">self-harm and </w:t>
      </w:r>
      <w:r w:rsidR="00EB4060">
        <w:rPr>
          <w:rFonts w:ascii="Times New Roman" w:hAnsi="Times New Roman" w:cs="Times New Roman"/>
        </w:rPr>
        <w:t>suicid</w:t>
      </w:r>
      <w:r w:rsidR="003A6D48">
        <w:rPr>
          <w:rFonts w:ascii="Times New Roman" w:hAnsi="Times New Roman" w:cs="Times New Roman"/>
        </w:rPr>
        <w:t>al behavior</w:t>
      </w:r>
      <w:r w:rsidR="00157DDB">
        <w:rPr>
          <w:rFonts w:ascii="Times New Roman" w:hAnsi="Times New Roman" w:cs="Times New Roman"/>
        </w:rPr>
        <w:t xml:space="preserve"> </w:t>
      </w:r>
      <w:r w:rsidR="00C5652C">
        <w:rPr>
          <w:rFonts w:ascii="Times New Roman" w:hAnsi="Times New Roman" w:cs="Times New Roman"/>
        </w:rPr>
        <w:t>in adolescence</w:t>
      </w:r>
      <w:r w:rsidR="00EB4060">
        <w:rPr>
          <w:rFonts w:ascii="Times New Roman" w:hAnsi="Times New Roman" w:cs="Times New Roman"/>
        </w:rPr>
        <w:t>.</w:t>
      </w:r>
      <w:r w:rsidR="00C5652C">
        <w:rPr>
          <w:rFonts w:ascii="Times New Roman" w:hAnsi="Times New Roman" w:cs="Times New Roman"/>
        </w:rPr>
        <w:t xml:space="preserve"> </w:t>
      </w:r>
    </w:p>
    <w:p w14:paraId="6EC5ADF3" w14:textId="290666C1" w:rsidR="001E27A9" w:rsidRDefault="001E27A9" w:rsidP="002C1666">
      <w:pPr>
        <w:spacing w:line="480" w:lineRule="auto"/>
        <w:rPr>
          <w:rFonts w:ascii="Times New Roman" w:hAnsi="Times New Roman" w:cs="Times New Roman"/>
        </w:rPr>
      </w:pPr>
      <w:r w:rsidRPr="001E27A9">
        <w:rPr>
          <w:rFonts w:ascii="Times New Roman" w:hAnsi="Times New Roman" w:cs="Times New Roman"/>
          <w:b/>
        </w:rPr>
        <w:t>Method</w:t>
      </w:r>
      <w:r>
        <w:rPr>
          <w:rFonts w:ascii="Times New Roman" w:hAnsi="Times New Roman" w:cs="Times New Roman"/>
          <w:b/>
        </w:rPr>
        <w:t>s</w:t>
      </w:r>
      <w:r>
        <w:rPr>
          <w:rFonts w:ascii="Times New Roman" w:hAnsi="Times New Roman" w:cs="Times New Roman"/>
        </w:rPr>
        <w:t xml:space="preserve">: </w:t>
      </w:r>
      <w:r w:rsidR="00EB4060">
        <w:rPr>
          <w:rFonts w:ascii="Times New Roman" w:hAnsi="Times New Roman" w:cs="Times New Roman"/>
        </w:rPr>
        <w:t>Participants were from the Longitudinal Study of Australian Children (</w:t>
      </w:r>
      <w:r w:rsidR="00EB4060" w:rsidRPr="00EB4060">
        <w:rPr>
          <w:rFonts w:ascii="Times New Roman" w:hAnsi="Times New Roman" w:cs="Times New Roman"/>
          <w:i/>
        </w:rPr>
        <w:t>N</w:t>
      </w:r>
      <w:r w:rsidR="00D10020">
        <w:rPr>
          <w:rFonts w:ascii="Times New Roman" w:hAnsi="Times New Roman" w:cs="Times New Roman"/>
        </w:rPr>
        <w:t>=2,948</w:t>
      </w:r>
      <w:r>
        <w:rPr>
          <w:rFonts w:ascii="Times New Roman" w:hAnsi="Times New Roman" w:cs="Times New Roman"/>
        </w:rPr>
        <w:t>; 48% female). Discrimination and items on self-harm and suicid</w:t>
      </w:r>
      <w:r w:rsidR="003A6D48">
        <w:rPr>
          <w:rFonts w:ascii="Times New Roman" w:hAnsi="Times New Roman" w:cs="Times New Roman"/>
        </w:rPr>
        <w:t>al behavior</w:t>
      </w:r>
      <w:r w:rsidR="00157DDB">
        <w:rPr>
          <w:rFonts w:ascii="Times New Roman" w:hAnsi="Times New Roman" w:cs="Times New Roman"/>
        </w:rPr>
        <w:t xml:space="preserve"> </w:t>
      </w:r>
      <w:r>
        <w:rPr>
          <w:rFonts w:ascii="Times New Roman" w:hAnsi="Times New Roman" w:cs="Times New Roman"/>
        </w:rPr>
        <w:t>were measured in the Wave 6 assessment, when study participants were</w:t>
      </w:r>
      <w:r w:rsidR="006C122A">
        <w:rPr>
          <w:rFonts w:ascii="Times New Roman" w:hAnsi="Times New Roman" w:cs="Times New Roman"/>
        </w:rPr>
        <w:t xml:space="preserve"> 14-15 years old</w:t>
      </w:r>
      <w:r>
        <w:rPr>
          <w:rFonts w:ascii="Times New Roman" w:hAnsi="Times New Roman" w:cs="Times New Roman"/>
        </w:rPr>
        <w:t>. Body mass index (BMI), depressive symptoms, peer victimization, and weight self-perception were also assessed.</w:t>
      </w:r>
    </w:p>
    <w:p w14:paraId="6F87375F" w14:textId="75A0BE85" w:rsidR="001E27A9" w:rsidRDefault="001E27A9" w:rsidP="002C1666">
      <w:pPr>
        <w:spacing w:line="480" w:lineRule="auto"/>
        <w:rPr>
          <w:rFonts w:ascii="Times New Roman" w:hAnsi="Times New Roman" w:cs="Times New Roman"/>
        </w:rPr>
      </w:pPr>
      <w:r w:rsidRPr="001E27A9">
        <w:rPr>
          <w:rFonts w:ascii="Times New Roman" w:hAnsi="Times New Roman" w:cs="Times New Roman"/>
          <w:b/>
        </w:rPr>
        <w:t>Results</w:t>
      </w:r>
      <w:r>
        <w:rPr>
          <w:rFonts w:ascii="Times New Roman" w:hAnsi="Times New Roman" w:cs="Times New Roman"/>
        </w:rPr>
        <w:t xml:space="preserve">: </w:t>
      </w:r>
      <w:r w:rsidR="003F60E0">
        <w:rPr>
          <w:rFonts w:ascii="Times New Roman" w:hAnsi="Times New Roman" w:cs="Times New Roman"/>
        </w:rPr>
        <w:t>D</w:t>
      </w:r>
      <w:r w:rsidR="00EB4060">
        <w:rPr>
          <w:rFonts w:ascii="Times New Roman" w:hAnsi="Times New Roman" w:cs="Times New Roman"/>
        </w:rPr>
        <w:t>iscrimination was associated with increased risk of thoughts of self-harm</w:t>
      </w:r>
      <w:r w:rsidR="00D10020">
        <w:rPr>
          <w:rFonts w:ascii="Times New Roman" w:hAnsi="Times New Roman" w:cs="Times New Roman"/>
        </w:rPr>
        <w:t xml:space="preserve"> (OR=</w:t>
      </w:r>
      <w:r w:rsidR="006C122A">
        <w:rPr>
          <w:rFonts w:ascii="Times New Roman" w:hAnsi="Times New Roman" w:cs="Times New Roman"/>
        </w:rPr>
        <w:t>2.41</w:t>
      </w:r>
      <w:r w:rsidR="00D10020">
        <w:rPr>
          <w:rFonts w:ascii="Times New Roman" w:hAnsi="Times New Roman" w:cs="Times New Roman"/>
        </w:rPr>
        <w:t>, 95% CI=1</w:t>
      </w:r>
      <w:r w:rsidR="006C122A">
        <w:rPr>
          <w:rFonts w:ascii="Times New Roman" w:hAnsi="Times New Roman" w:cs="Times New Roman"/>
        </w:rPr>
        <w:t>.88-3.10</w:t>
      </w:r>
      <w:r w:rsidR="00D10020">
        <w:rPr>
          <w:rFonts w:ascii="Times New Roman" w:hAnsi="Times New Roman" w:cs="Times New Roman"/>
        </w:rPr>
        <w:t>)</w:t>
      </w:r>
      <w:r w:rsidR="00EB4060">
        <w:rPr>
          <w:rFonts w:ascii="Times New Roman" w:hAnsi="Times New Roman" w:cs="Times New Roman"/>
        </w:rPr>
        <w:t>, hurting the self on purpose</w:t>
      </w:r>
      <w:r w:rsidR="006C122A">
        <w:rPr>
          <w:rFonts w:ascii="Times New Roman" w:hAnsi="Times New Roman" w:cs="Times New Roman"/>
        </w:rPr>
        <w:t xml:space="preserve"> (OR=2.27, 95% CI=1.67-3.08</w:t>
      </w:r>
      <w:r w:rsidR="00D10020">
        <w:rPr>
          <w:rFonts w:ascii="Times New Roman" w:hAnsi="Times New Roman" w:cs="Times New Roman"/>
        </w:rPr>
        <w:t>)</w:t>
      </w:r>
      <w:r w:rsidR="00EB4060">
        <w:rPr>
          <w:rFonts w:ascii="Times New Roman" w:hAnsi="Times New Roman" w:cs="Times New Roman"/>
        </w:rPr>
        <w:t xml:space="preserve">, </w:t>
      </w:r>
      <w:r w:rsidR="00D72C7E">
        <w:rPr>
          <w:rFonts w:ascii="Times New Roman" w:hAnsi="Times New Roman" w:cs="Times New Roman"/>
        </w:rPr>
        <w:t>considering</w:t>
      </w:r>
      <w:r w:rsidR="00EB4060">
        <w:rPr>
          <w:rFonts w:ascii="Times New Roman" w:hAnsi="Times New Roman" w:cs="Times New Roman"/>
        </w:rPr>
        <w:t xml:space="preserve"> suicide</w:t>
      </w:r>
      <w:r w:rsidR="00D10020">
        <w:rPr>
          <w:rFonts w:ascii="Times New Roman" w:hAnsi="Times New Roman" w:cs="Times New Roman"/>
        </w:rPr>
        <w:t xml:space="preserve"> (OR=</w:t>
      </w:r>
      <w:r w:rsidR="006C122A">
        <w:rPr>
          <w:rFonts w:ascii="Times New Roman" w:hAnsi="Times New Roman" w:cs="Times New Roman"/>
        </w:rPr>
        <w:t>2.17, 95% CI=1.59-2.96</w:t>
      </w:r>
      <w:r w:rsidR="00D10020">
        <w:rPr>
          <w:rFonts w:ascii="Times New Roman" w:hAnsi="Times New Roman" w:cs="Times New Roman"/>
        </w:rPr>
        <w:t>)</w:t>
      </w:r>
      <w:r w:rsidR="00EB4060">
        <w:rPr>
          <w:rFonts w:ascii="Times New Roman" w:hAnsi="Times New Roman" w:cs="Times New Roman"/>
        </w:rPr>
        <w:t xml:space="preserve">, </w:t>
      </w:r>
      <w:r w:rsidR="00D72C7E">
        <w:rPr>
          <w:rFonts w:ascii="Times New Roman" w:hAnsi="Times New Roman" w:cs="Times New Roman"/>
        </w:rPr>
        <w:t>having</w:t>
      </w:r>
      <w:r w:rsidR="00EB4060">
        <w:rPr>
          <w:rFonts w:ascii="Times New Roman" w:hAnsi="Times New Roman" w:cs="Times New Roman"/>
        </w:rPr>
        <w:t xml:space="preserve"> a </w:t>
      </w:r>
      <w:r w:rsidR="00E9225E">
        <w:rPr>
          <w:rFonts w:ascii="Times New Roman" w:hAnsi="Times New Roman" w:cs="Times New Roman"/>
        </w:rPr>
        <w:t xml:space="preserve">suicide </w:t>
      </w:r>
      <w:r w:rsidR="00EB4060">
        <w:rPr>
          <w:rFonts w:ascii="Times New Roman" w:hAnsi="Times New Roman" w:cs="Times New Roman"/>
        </w:rPr>
        <w:t>plan</w:t>
      </w:r>
      <w:r w:rsidR="00D10020">
        <w:rPr>
          <w:rFonts w:ascii="Times New Roman" w:hAnsi="Times New Roman" w:cs="Times New Roman"/>
        </w:rPr>
        <w:t xml:space="preserve"> (OR=</w:t>
      </w:r>
      <w:r w:rsidR="006C122A">
        <w:rPr>
          <w:rFonts w:ascii="Times New Roman" w:hAnsi="Times New Roman" w:cs="Times New Roman"/>
        </w:rPr>
        <w:t>2.50</w:t>
      </w:r>
      <w:r w:rsidR="00D10020">
        <w:rPr>
          <w:rFonts w:ascii="Times New Roman" w:hAnsi="Times New Roman" w:cs="Times New Roman"/>
        </w:rPr>
        <w:t>, 95% CI=</w:t>
      </w:r>
      <w:r w:rsidR="006C122A">
        <w:rPr>
          <w:rFonts w:ascii="Times New Roman" w:hAnsi="Times New Roman" w:cs="Times New Roman"/>
        </w:rPr>
        <w:t>1.81-2.47</w:t>
      </w:r>
      <w:r w:rsidR="00D10020">
        <w:rPr>
          <w:rFonts w:ascii="Times New Roman" w:hAnsi="Times New Roman" w:cs="Times New Roman"/>
        </w:rPr>
        <w:t>)</w:t>
      </w:r>
      <w:r w:rsidR="006C122A">
        <w:rPr>
          <w:rFonts w:ascii="Times New Roman" w:hAnsi="Times New Roman" w:cs="Times New Roman"/>
        </w:rPr>
        <w:t xml:space="preserve"> and </w:t>
      </w:r>
      <w:r w:rsidR="00C5652C">
        <w:rPr>
          <w:rFonts w:ascii="Times New Roman" w:hAnsi="Times New Roman" w:cs="Times New Roman"/>
        </w:rPr>
        <w:t>attempting</w:t>
      </w:r>
      <w:r w:rsidR="006C122A">
        <w:rPr>
          <w:rFonts w:ascii="Times New Roman" w:hAnsi="Times New Roman" w:cs="Times New Roman"/>
        </w:rPr>
        <w:t xml:space="preserve"> </w:t>
      </w:r>
      <w:r w:rsidR="00E9225E">
        <w:rPr>
          <w:rFonts w:ascii="Times New Roman" w:hAnsi="Times New Roman" w:cs="Times New Roman"/>
        </w:rPr>
        <w:t xml:space="preserve">suicide </w:t>
      </w:r>
      <w:r w:rsidR="006C122A">
        <w:rPr>
          <w:rFonts w:ascii="Times New Roman" w:hAnsi="Times New Roman" w:cs="Times New Roman"/>
        </w:rPr>
        <w:t>(OR=1.96, 95% CI=1.30-2.96), controlling for socio-demographic factors, BMI, and depressive symptoms</w:t>
      </w:r>
      <w:r w:rsidR="00EB4060">
        <w:rPr>
          <w:rFonts w:ascii="Times New Roman" w:hAnsi="Times New Roman" w:cs="Times New Roman"/>
        </w:rPr>
        <w:t xml:space="preserve">. </w:t>
      </w:r>
      <w:r w:rsidR="00C5652C">
        <w:rPr>
          <w:rFonts w:ascii="Times New Roman" w:hAnsi="Times New Roman" w:cs="Times New Roman"/>
        </w:rPr>
        <w:t>These associations generally held a</w:t>
      </w:r>
      <w:r w:rsidR="006C122A">
        <w:rPr>
          <w:rFonts w:ascii="Times New Roman" w:hAnsi="Times New Roman" w:cs="Times New Roman"/>
        </w:rPr>
        <w:t>d</w:t>
      </w:r>
      <w:r w:rsidR="00C5652C">
        <w:rPr>
          <w:rFonts w:ascii="Times New Roman" w:hAnsi="Times New Roman" w:cs="Times New Roman"/>
        </w:rPr>
        <w:t xml:space="preserve">justing for </w:t>
      </w:r>
      <w:r w:rsidR="00500EF5">
        <w:rPr>
          <w:rFonts w:ascii="Times New Roman" w:hAnsi="Times New Roman" w:cs="Times New Roman"/>
        </w:rPr>
        <w:t>peer victimization</w:t>
      </w:r>
      <w:r w:rsidR="00C5652C">
        <w:rPr>
          <w:rFonts w:ascii="Times New Roman" w:hAnsi="Times New Roman" w:cs="Times New Roman"/>
        </w:rPr>
        <w:t xml:space="preserve"> </w:t>
      </w:r>
      <w:r w:rsidR="004D2864">
        <w:rPr>
          <w:rFonts w:ascii="Times New Roman" w:hAnsi="Times New Roman" w:cs="Times New Roman"/>
        </w:rPr>
        <w:t>or</w:t>
      </w:r>
      <w:r w:rsidR="00C5652C">
        <w:rPr>
          <w:rFonts w:ascii="Times New Roman" w:hAnsi="Times New Roman" w:cs="Times New Roman"/>
        </w:rPr>
        <w:t xml:space="preserve"> weight self-</w:t>
      </w:r>
      <w:r w:rsidR="006C122A">
        <w:rPr>
          <w:rFonts w:ascii="Times New Roman" w:hAnsi="Times New Roman" w:cs="Times New Roman"/>
        </w:rPr>
        <w:t xml:space="preserve">perception. </w:t>
      </w:r>
    </w:p>
    <w:p w14:paraId="6B438DF0" w14:textId="5C0C7E34" w:rsidR="00EB4060" w:rsidRPr="009F1635" w:rsidRDefault="001E27A9" w:rsidP="002C1666">
      <w:pPr>
        <w:spacing w:line="480" w:lineRule="auto"/>
        <w:rPr>
          <w:rFonts w:ascii="Times New Roman" w:hAnsi="Times New Roman" w:cs="Times New Roman"/>
        </w:rPr>
      </w:pPr>
      <w:r w:rsidRPr="001E27A9">
        <w:rPr>
          <w:rFonts w:ascii="Times New Roman" w:hAnsi="Times New Roman" w:cs="Times New Roman"/>
          <w:b/>
        </w:rPr>
        <w:t>Conclusions</w:t>
      </w:r>
      <w:r>
        <w:rPr>
          <w:rFonts w:ascii="Times New Roman" w:hAnsi="Times New Roman" w:cs="Times New Roman"/>
        </w:rPr>
        <w:t xml:space="preserve">: </w:t>
      </w:r>
      <w:r w:rsidR="00C5652C">
        <w:rPr>
          <w:rFonts w:ascii="Times New Roman" w:hAnsi="Times New Roman" w:cs="Times New Roman"/>
        </w:rPr>
        <w:t>Weight d</w:t>
      </w:r>
      <w:r w:rsidR="00F335F4">
        <w:rPr>
          <w:rFonts w:ascii="Times New Roman" w:hAnsi="Times New Roman" w:cs="Times New Roman"/>
        </w:rPr>
        <w:t>iscrimination</w:t>
      </w:r>
      <w:r w:rsidR="00D10020">
        <w:rPr>
          <w:rFonts w:ascii="Times New Roman" w:hAnsi="Times New Roman" w:cs="Times New Roman"/>
        </w:rPr>
        <w:t xml:space="preserve"> has been associated consistently with poor outcomes in adulthood. The present research indicates these associations extend to adolescence and an e</w:t>
      </w:r>
      <w:r w:rsidR="00C5652C">
        <w:rPr>
          <w:rFonts w:ascii="Times New Roman" w:hAnsi="Times New Roman" w:cs="Times New Roman"/>
        </w:rPr>
        <w:t xml:space="preserve">xtremely consequential outcome: </w:t>
      </w:r>
      <w:r w:rsidR="00D10020">
        <w:rPr>
          <w:rFonts w:ascii="Times New Roman" w:hAnsi="Times New Roman" w:cs="Times New Roman"/>
        </w:rPr>
        <w:t xml:space="preserve">the social experience of weight increases risk of </w:t>
      </w:r>
      <w:r w:rsidR="00157DDB">
        <w:rPr>
          <w:rFonts w:ascii="Times New Roman" w:hAnsi="Times New Roman" w:cs="Times New Roman"/>
        </w:rPr>
        <w:t xml:space="preserve">intentional </w:t>
      </w:r>
      <w:r w:rsidR="00D10020">
        <w:rPr>
          <w:rFonts w:ascii="Times New Roman" w:hAnsi="Times New Roman" w:cs="Times New Roman"/>
        </w:rPr>
        <w:t>self-harm</w:t>
      </w:r>
      <w:r w:rsidR="005A1563">
        <w:rPr>
          <w:rFonts w:ascii="Times New Roman" w:hAnsi="Times New Roman" w:cs="Times New Roman"/>
        </w:rPr>
        <w:t xml:space="preserve"> and suicidal behavior</w:t>
      </w:r>
      <w:r w:rsidR="00D10020">
        <w:rPr>
          <w:rFonts w:ascii="Times New Roman" w:hAnsi="Times New Roman" w:cs="Times New Roman"/>
        </w:rPr>
        <w:t>.</w:t>
      </w:r>
    </w:p>
    <w:p w14:paraId="070C082F" w14:textId="77777777" w:rsidR="00EB4060" w:rsidRDefault="00EB4060" w:rsidP="002C1666">
      <w:pPr>
        <w:spacing w:line="480" w:lineRule="auto"/>
        <w:rPr>
          <w:rFonts w:ascii="Times New Roman" w:hAnsi="Times New Roman" w:cs="Times New Roman"/>
        </w:rPr>
      </w:pPr>
    </w:p>
    <w:p w14:paraId="0BBBA733" w14:textId="0B82C36F" w:rsidR="00EB4060" w:rsidRPr="00231D3F" w:rsidRDefault="00177BAA" w:rsidP="002C1666">
      <w:pPr>
        <w:spacing w:line="480" w:lineRule="auto"/>
        <w:rPr>
          <w:rFonts w:ascii="Times New Roman" w:hAnsi="Times New Roman" w:cs="Times New Roman"/>
        </w:rPr>
      </w:pPr>
      <w:r>
        <w:rPr>
          <w:rFonts w:ascii="Times New Roman" w:hAnsi="Times New Roman" w:cs="Times New Roman"/>
        </w:rPr>
        <w:t xml:space="preserve">Keywords: weight discrimination, self-harm, suicide, social connection, weight perception, </w:t>
      </w:r>
      <w:r w:rsidR="00CE726A">
        <w:rPr>
          <w:rFonts w:ascii="Times New Roman" w:hAnsi="Times New Roman" w:cs="Times New Roman"/>
        </w:rPr>
        <w:t>peer victimization</w:t>
      </w:r>
      <w:r w:rsidR="00EB4060" w:rsidRPr="00DC696F">
        <w:rPr>
          <w:rFonts w:ascii="Times New Roman" w:hAnsi="Times New Roman" w:cs="Times New Roman"/>
          <w:b/>
        </w:rPr>
        <w:br w:type="page"/>
      </w:r>
    </w:p>
    <w:p w14:paraId="3FB1E19E" w14:textId="3F2F469F" w:rsidR="009B3FA9" w:rsidRPr="005377DC" w:rsidRDefault="00BB2858" w:rsidP="002C1666">
      <w:pPr>
        <w:spacing w:line="480" w:lineRule="auto"/>
        <w:ind w:firstLine="720"/>
        <w:rPr>
          <w:rFonts w:ascii="Times New Roman" w:hAnsi="Times New Roman" w:cs="Times New Roman"/>
        </w:rPr>
      </w:pPr>
      <w:r w:rsidRPr="005377DC">
        <w:rPr>
          <w:rFonts w:ascii="Times New Roman" w:hAnsi="Times New Roman" w:cs="Times New Roman"/>
        </w:rPr>
        <w:lastRenderedPageBreak/>
        <w:t>Many individuals report u</w:t>
      </w:r>
      <w:r w:rsidR="009B3FA9" w:rsidRPr="005377DC">
        <w:rPr>
          <w:rFonts w:ascii="Times New Roman" w:hAnsi="Times New Roman" w:cs="Times New Roman"/>
        </w:rPr>
        <w:t xml:space="preserve">nfair treatment on the basis of </w:t>
      </w:r>
      <w:r w:rsidRPr="005377DC">
        <w:rPr>
          <w:rFonts w:ascii="Times New Roman" w:hAnsi="Times New Roman" w:cs="Times New Roman"/>
        </w:rPr>
        <w:t xml:space="preserve">their </w:t>
      </w:r>
      <w:r w:rsidR="009B3FA9" w:rsidRPr="005377DC">
        <w:rPr>
          <w:rFonts w:ascii="Times New Roman" w:hAnsi="Times New Roman" w:cs="Times New Roman"/>
        </w:rPr>
        <w:t>body</w:t>
      </w:r>
      <w:r w:rsidR="00F849C2" w:rsidRPr="005377DC">
        <w:rPr>
          <w:rStyle w:val="FootnoteReference"/>
          <w:rFonts w:ascii="Times New Roman" w:hAnsi="Times New Roman" w:cs="Times New Roman"/>
        </w:rPr>
        <w:footnoteReference w:id="1"/>
      </w:r>
      <w:r w:rsidR="009B3FA9" w:rsidRPr="005377DC">
        <w:rPr>
          <w:rFonts w:ascii="Times New Roman" w:hAnsi="Times New Roman" w:cs="Times New Roman"/>
        </w:rPr>
        <w:t xml:space="preserve"> </w:t>
      </w:r>
      <w:r w:rsidR="009B3FA9" w:rsidRPr="005377DC">
        <w:rPr>
          <w:rFonts w:ascii="Times New Roman" w:hAnsi="Times New Roman" w:cs="Times New Roman"/>
        </w:rPr>
        <w:fldChar w:fldCharType="begin"/>
      </w:r>
      <w:r w:rsidR="00D53C3B">
        <w:rPr>
          <w:rFonts w:ascii="Times New Roman" w:hAnsi="Times New Roman" w:cs="Times New Roman"/>
        </w:rPr>
        <w:instrText xml:space="preserve"> ADDIN EN.CITE &lt;EndNote&gt;&lt;Cite&gt;&lt;Author&gt;Puhl&lt;/Author&gt;&lt;Year&gt;2008&lt;/Year&gt;&lt;IDText&gt;Perceptions of weight discrimination: prevalence and comparison to race and gender discrimination in America&lt;/IDText&gt;&lt;DisplayText&gt;&lt;style face="superscript"&gt;1&lt;/style&gt;&lt;/DisplayText&gt;&lt;record&gt;&lt;dates&gt;&lt;pub-dates&gt;&lt;date&gt;Jun&lt;/date&gt;&lt;/pub-dates&gt;&lt;year&gt;2008&lt;/year&gt;&lt;/dates&gt;&lt;urls&gt;&lt;related-urls&gt;&lt;url&gt;&amp;lt;Go to ISI&amp;gt;://WOS:000256788500015&lt;/url&gt;&lt;/related-urls&gt;&lt;/urls&gt;&lt;isbn&gt;0307-0565&lt;/isbn&gt;&lt;titles&gt;&lt;title&gt;Perceptions of weight discrimination: prevalence and comparison to race and gender discrimination in America&lt;/title&gt;&lt;secondary-title&gt;International Journal of Obesity&lt;/secondary-title&gt;&lt;/titles&gt;&lt;number&gt;6&lt;/number&gt;&lt;contributors&gt;&lt;authors&gt;&lt;author&gt;Puhl, R. M.&lt;/author&gt;&lt;author&gt;Andreyeva, T.&lt;/author&gt;&lt;author&gt;Brownell, K. D.&lt;/author&gt;&lt;/authors&gt;&lt;/contributors&gt;&lt;added-date format="utc"&gt;1354567346&lt;/added-date&gt;&lt;ref-type name="Journal Article"&gt;17&lt;/ref-type&gt;&lt;rec-number&gt;1153&lt;/rec-number&gt;&lt;last-updated-date format="utc"&gt;1354567346&lt;/last-updated-date&gt;&lt;accession-num&gt;WOS:000256788500015&lt;/accession-num&gt;&lt;electronic-resource-num&gt;10.1038/ijo.2008.22&lt;/electronic-resource-num&gt;&lt;volume&gt;32&lt;/volume&gt;&lt;/record&gt;&lt;/Cite&gt;&lt;/EndNote&gt;</w:instrText>
      </w:r>
      <w:r w:rsidR="009B3FA9" w:rsidRPr="005377DC">
        <w:rPr>
          <w:rFonts w:ascii="Times New Roman" w:hAnsi="Times New Roman" w:cs="Times New Roman"/>
        </w:rPr>
        <w:fldChar w:fldCharType="separate"/>
      </w:r>
      <w:r w:rsidR="00D53C3B" w:rsidRPr="00D53C3B">
        <w:rPr>
          <w:rFonts w:ascii="Times New Roman" w:hAnsi="Times New Roman" w:cs="Times New Roman"/>
          <w:noProof/>
          <w:vertAlign w:val="superscript"/>
        </w:rPr>
        <w:t>1</w:t>
      </w:r>
      <w:r w:rsidR="009B3FA9" w:rsidRPr="005377DC">
        <w:rPr>
          <w:rFonts w:ascii="Times New Roman" w:hAnsi="Times New Roman" w:cs="Times New Roman"/>
        </w:rPr>
        <w:fldChar w:fldCharType="end"/>
      </w:r>
      <w:r w:rsidR="009B3FA9" w:rsidRPr="005377DC">
        <w:rPr>
          <w:rFonts w:ascii="Times New Roman" w:hAnsi="Times New Roman" w:cs="Times New Roman"/>
        </w:rPr>
        <w:t xml:space="preserve">. Although often justified as a motivator for weight loss, weight discrimination </w:t>
      </w:r>
      <w:r w:rsidR="00E42EB8">
        <w:rPr>
          <w:rFonts w:ascii="Times New Roman" w:hAnsi="Times New Roman" w:cs="Times New Roman"/>
        </w:rPr>
        <w:t xml:space="preserve">(i.e., unfair treatment on the basis of body weight) </w:t>
      </w:r>
      <w:r w:rsidR="006C4E31" w:rsidRPr="005377DC">
        <w:rPr>
          <w:rFonts w:ascii="Times New Roman" w:hAnsi="Times New Roman" w:cs="Times New Roman"/>
        </w:rPr>
        <w:t>is</w:t>
      </w:r>
      <w:r w:rsidR="009B3FA9" w:rsidRPr="005377DC">
        <w:rPr>
          <w:rFonts w:ascii="Times New Roman" w:hAnsi="Times New Roman" w:cs="Times New Roman"/>
        </w:rPr>
        <w:t xml:space="preserve"> a consistent predictor of </w:t>
      </w:r>
      <w:r w:rsidR="005A1563">
        <w:rPr>
          <w:rFonts w:ascii="Times New Roman" w:hAnsi="Times New Roman" w:cs="Times New Roman"/>
        </w:rPr>
        <w:t>negative health</w:t>
      </w:r>
      <w:r w:rsidR="005A1563" w:rsidRPr="005377DC">
        <w:rPr>
          <w:rFonts w:ascii="Times New Roman" w:hAnsi="Times New Roman" w:cs="Times New Roman"/>
        </w:rPr>
        <w:t xml:space="preserve"> </w:t>
      </w:r>
      <w:r w:rsidR="009B3FA9" w:rsidRPr="005377DC">
        <w:rPr>
          <w:rFonts w:ascii="Times New Roman" w:hAnsi="Times New Roman" w:cs="Times New Roman"/>
        </w:rPr>
        <w:t xml:space="preserve">outcomes, including greater weight gain over time </w:t>
      </w:r>
      <w:r w:rsidR="009B3FA9" w:rsidRPr="005377DC">
        <w:rPr>
          <w:rFonts w:ascii="Times New Roman" w:hAnsi="Times New Roman" w:cs="Times New Roman"/>
        </w:rPr>
        <w:fldChar w:fldCharType="begin"/>
      </w:r>
      <w:r w:rsidR="00D53C3B">
        <w:rPr>
          <w:rFonts w:ascii="Times New Roman" w:hAnsi="Times New Roman" w:cs="Times New Roman"/>
        </w:rPr>
        <w:instrText xml:space="preserve"> ADDIN EN.CITE &lt;EndNote&gt;&lt;Cite&gt;&lt;Author&gt;Udo&lt;/Author&gt;&lt;Year&gt;2016&lt;/Year&gt;&lt;IDText&gt;Perceived weight discrimination, childhood maltreatment, and weight gain in U.S. adults with overweight/obesity&lt;/IDText&gt;&lt;DisplayText&gt;&lt;style face="superscript"&gt;2&lt;/style&gt;&lt;/DisplayText&gt;&lt;record&gt;&lt;dates&gt;&lt;pub-dates&gt;&lt;date&gt;Jun&lt;/date&gt;&lt;/pub-dates&gt;&lt;year&gt;2016&lt;/year&gt;&lt;/dates&gt;&lt;urls&gt;&lt;related-urls&gt;&lt;url&gt;https://www.ncbi.nlm.nih.gov/pubmed/27112217&lt;/url&gt;&lt;/related-urls&gt;&lt;/urls&gt;&lt;isbn&gt;1930-739X&lt;/isbn&gt;&lt;titles&gt;&lt;title&gt;Perceived weight discrimination, childhood maltreatment, and weight gain in U.S. adults with overweight/obesity&lt;/title&gt;&lt;secondary-title&gt;Obesity (Silver Spring)&lt;/secondary-title&gt;&lt;/titles&gt;&lt;pages&gt;1366-72&lt;/pages&gt;&lt;number&gt;6&lt;/number&gt;&lt;contributors&gt;&lt;authors&gt;&lt;author&gt;Udo, T.&lt;/author&gt;&lt;author&gt;Grilo, C. M.&lt;/author&gt;&lt;/authors&gt;&lt;/contributors&gt;&lt;edition&gt;2016/04/26&lt;/edition&gt;&lt;language&gt;eng&lt;/language&gt;&lt;added-date format="utc"&gt;1487781198&lt;/added-date&gt;&lt;ref-type name="Journal Article"&gt;17&lt;/ref-type&gt;&lt;rec-number&gt;2286&lt;/rec-number&gt;&lt;last-updated-date format="utc"&gt;1487781198&lt;/last-updated-date&gt;&lt;accession-num&gt;27112217&lt;/accession-num&gt;&lt;electronic-resource-num&gt;10.1002/oby.21474&lt;/electronic-resource-num&gt;&lt;volume&gt;24&lt;/volume&gt;&lt;/record&gt;&lt;/Cite&gt;&lt;/EndNote&gt;</w:instrText>
      </w:r>
      <w:r w:rsidR="009B3FA9" w:rsidRPr="005377DC">
        <w:rPr>
          <w:rFonts w:ascii="Times New Roman" w:hAnsi="Times New Roman" w:cs="Times New Roman"/>
        </w:rPr>
        <w:fldChar w:fldCharType="separate"/>
      </w:r>
      <w:r w:rsidR="00D53C3B" w:rsidRPr="00D53C3B">
        <w:rPr>
          <w:rFonts w:ascii="Times New Roman" w:hAnsi="Times New Roman" w:cs="Times New Roman"/>
          <w:noProof/>
          <w:vertAlign w:val="superscript"/>
        </w:rPr>
        <w:t>2</w:t>
      </w:r>
      <w:r w:rsidR="009B3FA9" w:rsidRPr="005377DC">
        <w:rPr>
          <w:rFonts w:ascii="Times New Roman" w:hAnsi="Times New Roman" w:cs="Times New Roman"/>
        </w:rPr>
        <w:fldChar w:fldCharType="end"/>
      </w:r>
      <w:r w:rsidR="009B3FA9" w:rsidRPr="005377DC">
        <w:rPr>
          <w:rFonts w:ascii="Times New Roman" w:hAnsi="Times New Roman" w:cs="Times New Roman"/>
        </w:rPr>
        <w:t xml:space="preserve">. The negative correlates of weight discrimination are not limited to weight gain. Individuals who experience weight discrimination are at greater risk of </w:t>
      </w:r>
      <w:r w:rsidR="005A1563">
        <w:rPr>
          <w:rFonts w:ascii="Times New Roman" w:hAnsi="Times New Roman" w:cs="Times New Roman"/>
        </w:rPr>
        <w:t xml:space="preserve">high </w:t>
      </w:r>
      <w:r w:rsidR="009B3FA9" w:rsidRPr="005377DC">
        <w:rPr>
          <w:rFonts w:ascii="Times New Roman" w:hAnsi="Times New Roman" w:cs="Times New Roman"/>
        </w:rPr>
        <w:t xml:space="preserve">allostatic load </w:t>
      </w:r>
      <w:r w:rsidR="009B3FA9" w:rsidRPr="005377DC">
        <w:rPr>
          <w:rFonts w:ascii="Times New Roman" w:hAnsi="Times New Roman" w:cs="Times New Roman"/>
        </w:rPr>
        <w:fldChar w:fldCharType="begin"/>
      </w:r>
      <w:r w:rsidR="00D53C3B">
        <w:rPr>
          <w:rFonts w:ascii="Times New Roman" w:hAnsi="Times New Roman" w:cs="Times New Roman"/>
        </w:rPr>
        <w:instrText xml:space="preserve"> ADDIN EN.CITE &lt;EndNote&gt;&lt;Cite&gt;&lt;Author&gt;Vadiveloo&lt;/Author&gt;&lt;Year&gt;2016&lt;/Year&gt;&lt;IDText&gt;Perceived Weight Discrimination and 10-Year Risk of Allostatic Load Among US Adults&lt;/IDText&gt;&lt;DisplayText&gt;&lt;style face="superscript"&gt;3&lt;/style&gt;&lt;/DisplayText&gt;&lt;record&gt;&lt;dates&gt;&lt;pub-dates&gt;&lt;date&gt;Aug&lt;/date&gt;&lt;/pub-dates&gt;&lt;year&gt;2017&lt;/year&gt;&lt;/dates&gt;&lt;urls&gt;&lt;related-urls&gt;&lt;url&gt;https://www.ncbi.nlm.nih.gov/pubmed/27553775&lt;/url&gt;&lt;/related-urls&gt;&lt;/urls&gt;&lt;isbn&gt;1532-4796&lt;/isbn&gt;&lt;titles&gt;&lt;title&gt;Perceived weight discrimination and 10-year risk of allostatic load among US adults&lt;/title&gt;&lt;secondary-title&gt;Ann Behav Med&lt;/secondary-title&gt;&lt;/titles&gt;&lt;contributors&gt;&lt;authors&gt;&lt;author&gt;Vadiveloo, M.&lt;/author&gt;&lt;author&gt;Mattei, J.&lt;/author&gt;&lt;/authors&gt;&lt;/contributors&gt;&lt;language&gt;ENG&lt;/language&gt;&lt;added-date format="utc"&gt;1475266300&lt;/added-date&gt;&lt;ref-type name="Journal Article"&gt;17&lt;/ref-type&gt;&lt;rec-number&gt;2204&lt;/rec-number&gt;&lt;last-updated-date format="utc"&gt;1490967879&lt;/last-updated-date&gt;&lt;accession-num&gt;27553775&lt;/accession-num&gt;&lt;electronic-resource-num&gt;10.1007/s12160-016-9831-7&lt;/electronic-resource-num&gt;&lt;pages&gt;91-104&lt;/pages&gt;&lt;volume&gt;51&lt;/volume&gt;&lt;/record&gt;&lt;/Cite&gt;&lt;/EndNote&gt;</w:instrText>
      </w:r>
      <w:r w:rsidR="009B3FA9" w:rsidRPr="005377DC">
        <w:rPr>
          <w:rFonts w:ascii="Times New Roman" w:hAnsi="Times New Roman" w:cs="Times New Roman"/>
        </w:rPr>
        <w:fldChar w:fldCharType="separate"/>
      </w:r>
      <w:r w:rsidR="00D53C3B" w:rsidRPr="00D53C3B">
        <w:rPr>
          <w:rFonts w:ascii="Times New Roman" w:hAnsi="Times New Roman" w:cs="Times New Roman"/>
          <w:noProof/>
          <w:vertAlign w:val="superscript"/>
        </w:rPr>
        <w:t>3</w:t>
      </w:r>
      <w:r w:rsidR="009B3FA9" w:rsidRPr="005377DC">
        <w:rPr>
          <w:rFonts w:ascii="Times New Roman" w:hAnsi="Times New Roman" w:cs="Times New Roman"/>
        </w:rPr>
        <w:fldChar w:fldCharType="end"/>
      </w:r>
      <w:r w:rsidR="009B3FA9" w:rsidRPr="005377DC">
        <w:rPr>
          <w:rFonts w:ascii="Times New Roman" w:hAnsi="Times New Roman" w:cs="Times New Roman"/>
        </w:rPr>
        <w:t xml:space="preserve">, poor regulation of eating behavior </w:t>
      </w:r>
      <w:r w:rsidR="009B3FA9" w:rsidRPr="005377DC">
        <w:rPr>
          <w:rFonts w:ascii="Times New Roman" w:hAnsi="Times New Roman" w:cs="Times New Roman"/>
        </w:rPr>
        <w:fldChar w:fldCharType="begin"/>
      </w:r>
      <w:r w:rsidR="00D53C3B">
        <w:rPr>
          <w:rFonts w:ascii="Times New Roman" w:hAnsi="Times New Roman" w:cs="Times New Roman"/>
        </w:rPr>
        <w:instrText xml:space="preserve"> ADDIN EN.CITE &lt;EndNote&gt;&lt;Cite&gt;&lt;Author&gt;Sutin&lt;/Author&gt;&lt;Year&gt;2016&lt;/Year&gt;&lt;IDText&gt;Weight Discrimination and Unhealthy Eating-related Behaviors&lt;/IDText&gt;&lt;DisplayText&gt;&lt;style face="superscript"&gt;4&lt;/style&gt;&lt;/DisplayText&gt;&lt;record&gt;&lt;dates&gt;&lt;pub-dates&gt;&lt;date&gt;Feb&lt;/date&gt;&lt;/pub-dates&gt;&lt;year&gt;2016&lt;/year&gt;&lt;/dates&gt;&lt;urls&gt;&lt;related-urls&gt;&lt;url&gt;http://www.ncbi.nlm.nih.gov/pubmed/26877216&lt;/url&gt;&lt;/related-urls&gt;&lt;/urls&gt;&lt;isbn&gt;1095-8304&lt;/isbn&gt;&lt;titles&gt;&lt;title&gt;Weight discrimination and unhealthy eating-related behaviors&lt;/title&gt;&lt;secondary-title&gt;Appetite&lt;/secondary-title&gt;&lt;/titles&gt;&lt;contributors&gt;&lt;authors&gt;&lt;author&gt;Sutin, A.&lt;/author&gt;&lt;author&gt;Robinson, E.&lt;/author&gt;&lt;author&gt;Daly, M.&lt;/author&gt;&lt;author&gt;Terracciano, A.&lt;/author&gt;&lt;/authors&gt;&lt;/contributors&gt;&lt;language&gt;ENG&lt;/language&gt;&lt;added-date format="utc"&gt;1456166208&lt;/added-date&gt;&lt;ref-type name="Journal Article"&gt;17&lt;/ref-type&gt;&lt;rec-number&gt;2001&lt;/rec-number&gt;&lt;last-updated-date format="utc"&gt;1490968033&lt;/last-updated-date&gt;&lt;accession-num&gt;26877216&lt;/accession-num&gt;&lt;electronic-resource-num&gt;10.1016/j.appet.2016.02.016&lt;/electronic-resource-num&gt;&lt;pages&gt;83-89&lt;/pages&gt;&lt;volume&gt;102&lt;/volume&gt;&lt;/record&gt;&lt;/Cite&gt;&lt;/EndNote&gt;</w:instrText>
      </w:r>
      <w:r w:rsidR="009B3FA9" w:rsidRPr="005377DC">
        <w:rPr>
          <w:rFonts w:ascii="Times New Roman" w:hAnsi="Times New Roman" w:cs="Times New Roman"/>
        </w:rPr>
        <w:fldChar w:fldCharType="separate"/>
      </w:r>
      <w:r w:rsidR="00D53C3B" w:rsidRPr="00D53C3B">
        <w:rPr>
          <w:rFonts w:ascii="Times New Roman" w:hAnsi="Times New Roman" w:cs="Times New Roman"/>
          <w:noProof/>
          <w:vertAlign w:val="superscript"/>
        </w:rPr>
        <w:t>4</w:t>
      </w:r>
      <w:r w:rsidR="009B3FA9" w:rsidRPr="005377DC">
        <w:rPr>
          <w:rFonts w:ascii="Times New Roman" w:hAnsi="Times New Roman" w:cs="Times New Roman"/>
        </w:rPr>
        <w:fldChar w:fldCharType="end"/>
      </w:r>
      <w:r w:rsidR="009B3FA9" w:rsidRPr="005377DC">
        <w:rPr>
          <w:rFonts w:ascii="Times New Roman" w:hAnsi="Times New Roman" w:cs="Times New Roman"/>
        </w:rPr>
        <w:t>,</w:t>
      </w:r>
      <w:r w:rsidR="006C4E31" w:rsidRPr="005377DC">
        <w:rPr>
          <w:rFonts w:ascii="Times New Roman" w:hAnsi="Times New Roman" w:cs="Times New Roman"/>
        </w:rPr>
        <w:t xml:space="preserve"> and</w:t>
      </w:r>
      <w:r w:rsidR="009B3FA9" w:rsidRPr="005377DC">
        <w:rPr>
          <w:rFonts w:ascii="Times New Roman" w:hAnsi="Times New Roman" w:cs="Times New Roman"/>
        </w:rPr>
        <w:t xml:space="preserve"> greater psychological distress </w:t>
      </w:r>
      <w:r w:rsidR="009B3FA9" w:rsidRPr="005377DC">
        <w:rPr>
          <w:rFonts w:ascii="Times New Roman" w:hAnsi="Times New Roman" w:cs="Times New Roman"/>
        </w:rPr>
        <w:fldChar w:fldCharType="begin"/>
      </w:r>
      <w:r w:rsidR="00D53C3B">
        <w:rPr>
          <w:rFonts w:ascii="Times New Roman" w:hAnsi="Times New Roman" w:cs="Times New Roman"/>
        </w:rPr>
        <w:instrText xml:space="preserve"> ADDIN EN.CITE &lt;EndNote&gt;&lt;Cite&gt;&lt;Author&gt;Robinson&lt;/Author&gt;&lt;Year&gt;2016&lt;/Year&gt;&lt;IDText&gt;Perceived Weight Discrimination Mediates the Prospective Relation Between Obesity and Depressive Symptoms in U.S. and U.K. Adults&lt;/IDText&gt;&lt;DisplayText&gt;&lt;style face="superscript"&gt;5&lt;/style&gt;&lt;/DisplayText&gt;&lt;record&gt;&lt;dates&gt;&lt;pub-dates&gt;&lt;date&gt;Oct&lt;/date&gt;&lt;/pub-dates&gt;&lt;year&gt;2017&lt;/year&gt;&lt;/dates&gt;&lt;urls&gt;&lt;related-urls&gt;&lt;url&gt;https://www.ncbi.nlm.nih.gov/pubmed/27748611&lt;/url&gt;&lt;/related-urls&gt;&lt;/urls&gt;&lt;isbn&gt;1930-7810&lt;/isbn&gt;&lt;titles&gt;&lt;title&gt;Perceived weight discrimination mediates the prospective relation between obesity and depressive symptoms in U.S. and U.K. adults&lt;/title&gt;&lt;secondary-title&gt;Health Psychol&lt;/secondary-title&gt;&lt;/titles&gt;&lt;contributors&gt;&lt;authors&gt;&lt;author&gt;Robinson, E.&lt;/author&gt;&lt;author&gt;Sutin, A.&lt;/author&gt;&lt;author&gt;Daly, M.&lt;/author&gt;&lt;/authors&gt;&lt;/contributors&gt;&lt;language&gt;eng&lt;/language&gt;&lt;added-date format="utc"&gt;1481296402&lt;/added-date&gt;&lt;ref-type name="Journal Article"&gt;17&lt;/ref-type&gt;&lt;rec-number&gt;2237&lt;/rec-number&gt;&lt;last-updated-date format="utc"&gt;1490968151&lt;/last-updated-date&gt;&lt;accession-num&gt;27748611&lt;/accession-num&gt;&lt;electronic-resource-num&gt;10.1037/hea0000426&lt;/electronic-resource-num&gt;&lt;number&gt;112-121&lt;/number&gt;&lt;volume&gt;36&lt;/volume&gt;&lt;/record&gt;&lt;/Cite&gt;&lt;/EndNote&gt;</w:instrText>
      </w:r>
      <w:r w:rsidR="009B3FA9" w:rsidRPr="005377DC">
        <w:rPr>
          <w:rFonts w:ascii="Times New Roman" w:hAnsi="Times New Roman" w:cs="Times New Roman"/>
        </w:rPr>
        <w:fldChar w:fldCharType="separate"/>
      </w:r>
      <w:r w:rsidR="00D53C3B" w:rsidRPr="00D53C3B">
        <w:rPr>
          <w:rFonts w:ascii="Times New Roman" w:hAnsi="Times New Roman" w:cs="Times New Roman"/>
          <w:noProof/>
          <w:vertAlign w:val="superscript"/>
        </w:rPr>
        <w:t>5</w:t>
      </w:r>
      <w:r w:rsidR="009B3FA9" w:rsidRPr="005377DC">
        <w:rPr>
          <w:rFonts w:ascii="Times New Roman" w:hAnsi="Times New Roman" w:cs="Times New Roman"/>
        </w:rPr>
        <w:fldChar w:fldCharType="end"/>
      </w:r>
      <w:r w:rsidR="009B3FA9" w:rsidRPr="005377DC">
        <w:rPr>
          <w:rFonts w:ascii="Times New Roman" w:hAnsi="Times New Roman" w:cs="Times New Roman"/>
        </w:rPr>
        <w:t xml:space="preserve"> and </w:t>
      </w:r>
      <w:r w:rsidR="005E6C01" w:rsidRPr="005377DC">
        <w:rPr>
          <w:rFonts w:ascii="Times New Roman" w:hAnsi="Times New Roman" w:cs="Times New Roman"/>
        </w:rPr>
        <w:t>disease burden</w:t>
      </w:r>
      <w:r w:rsidR="009B3FA9" w:rsidRPr="005377DC">
        <w:rPr>
          <w:rFonts w:ascii="Times New Roman" w:hAnsi="Times New Roman" w:cs="Times New Roman"/>
        </w:rPr>
        <w:t xml:space="preserve"> </w:t>
      </w:r>
      <w:r w:rsidR="009B3FA9" w:rsidRPr="005377DC">
        <w:rPr>
          <w:rFonts w:ascii="Times New Roman" w:hAnsi="Times New Roman" w:cs="Times New Roman"/>
        </w:rPr>
        <w:fldChar w:fldCharType="begin"/>
      </w:r>
      <w:r w:rsidR="00D53C3B">
        <w:rPr>
          <w:rFonts w:ascii="Times New Roman" w:hAnsi="Times New Roman" w:cs="Times New Roman"/>
        </w:rPr>
        <w:instrText xml:space="preserve"> ADDIN EN.CITE &lt;EndNote&gt;&lt;Cite&gt;&lt;Author&gt;Sutin&lt;/Author&gt;&lt;Year&gt;2015&lt;/Year&gt;&lt;IDText&gt;Perceived discrimination and physical, cognitive, and emotional health in older adulthood&lt;/IDText&gt;&lt;DisplayText&gt;&lt;style face="superscript"&gt;6&lt;/style&gt;&lt;/DisplayText&gt;&lt;record&gt;&lt;titles&gt;&lt;title&gt;Perceived discrimination and physical, cognitive, and emotional health in older adulthood&lt;/title&gt;&lt;secondary-title&gt;American Journal of Geriatric Psychiatry&lt;/secondary-title&gt;&lt;/titles&gt;&lt;pages&gt;171-179&lt;/pages&gt;&lt;contributors&gt;&lt;authors&gt;&lt;author&gt;Sutin, A. R.&lt;/author&gt;&lt;author&gt;Stephan, Y.&lt;/author&gt;&lt;author&gt;Carretta, H.&lt;/author&gt;&lt;author&gt;Terracciano, A.&lt;/author&gt;&lt;/authors&gt;&lt;/contributors&gt;&lt;added-date format="utc"&gt;1395665835&lt;/added-date&gt;&lt;ref-type name="Journal Article"&gt;17&lt;/ref-type&gt;&lt;dates&gt;&lt;year&gt;2015&lt;/year&gt;&lt;/dates&gt;&lt;rec-number&gt;1487&lt;/rec-number&gt;&lt;last-updated-date format="utc"&gt;1427723515&lt;/last-updated-date&gt;&lt;volume&gt;23&lt;/volume&gt;&lt;/record&gt;&lt;/Cite&gt;&lt;/EndNote&gt;</w:instrText>
      </w:r>
      <w:r w:rsidR="009B3FA9" w:rsidRPr="005377DC">
        <w:rPr>
          <w:rFonts w:ascii="Times New Roman" w:hAnsi="Times New Roman" w:cs="Times New Roman"/>
        </w:rPr>
        <w:fldChar w:fldCharType="separate"/>
      </w:r>
      <w:r w:rsidR="00D53C3B" w:rsidRPr="00D53C3B">
        <w:rPr>
          <w:rFonts w:ascii="Times New Roman" w:hAnsi="Times New Roman" w:cs="Times New Roman"/>
          <w:noProof/>
          <w:vertAlign w:val="superscript"/>
        </w:rPr>
        <w:t>6</w:t>
      </w:r>
      <w:r w:rsidR="009B3FA9" w:rsidRPr="005377DC">
        <w:rPr>
          <w:rFonts w:ascii="Times New Roman" w:hAnsi="Times New Roman" w:cs="Times New Roman"/>
        </w:rPr>
        <w:fldChar w:fldCharType="end"/>
      </w:r>
      <w:r w:rsidR="009B3FA9" w:rsidRPr="005377DC">
        <w:rPr>
          <w:rFonts w:ascii="Times New Roman" w:hAnsi="Times New Roman" w:cs="Times New Roman"/>
        </w:rPr>
        <w:t xml:space="preserve">. </w:t>
      </w:r>
      <w:r w:rsidR="00C9000D" w:rsidRPr="005377DC">
        <w:rPr>
          <w:rFonts w:ascii="Times New Roman" w:hAnsi="Times New Roman" w:cs="Times New Roman"/>
        </w:rPr>
        <w:t>Ultimately, i</w:t>
      </w:r>
      <w:r w:rsidR="009B3FA9" w:rsidRPr="005377DC">
        <w:rPr>
          <w:rFonts w:ascii="Times New Roman" w:hAnsi="Times New Roman" w:cs="Times New Roman"/>
        </w:rPr>
        <w:t xml:space="preserve">ndividuals who experience weight discrimination die younger than individuals who have not experienced it </w:t>
      </w:r>
      <w:r w:rsidR="009B3FA9" w:rsidRPr="005377DC">
        <w:rPr>
          <w:rFonts w:ascii="Times New Roman" w:hAnsi="Times New Roman" w:cs="Times New Roman"/>
        </w:rPr>
        <w:fldChar w:fldCharType="begin"/>
      </w:r>
      <w:r w:rsidR="00D53C3B">
        <w:rPr>
          <w:rFonts w:ascii="Times New Roman" w:hAnsi="Times New Roman" w:cs="Times New Roman"/>
        </w:rPr>
        <w:instrText xml:space="preserve"> ADDIN EN.CITE &lt;EndNote&gt;&lt;Cite&gt;&lt;Author&gt;Sutin&lt;/Author&gt;&lt;Year&gt;2016&lt;/Year&gt;&lt;IDText&gt;Weight discrimination and risk of mortality&lt;/IDText&gt;&lt;DisplayText&gt;&lt;style face="superscript"&gt;7&lt;/style&gt;&lt;/DisplayText&gt;&lt;record&gt;&lt;titles&gt;&lt;title&gt;Weight discrimination and risk of mortality&lt;/title&gt;&lt;secondary-title&gt;Psychological Science&lt;/secondary-title&gt;&lt;/titles&gt;&lt;pages&gt;1803-1811&lt;/pages&gt;&lt;contributors&gt;&lt;authors&gt;&lt;author&gt;Sutin, Angelina R&lt;/author&gt;&lt;author&gt;Stephan, Yannick&lt;/author&gt;&lt;author&gt;Terracciano, Antonio&lt;/author&gt;&lt;/authors&gt;&lt;/contributors&gt;&lt;added-date format="utc"&gt;1439904996&lt;/added-date&gt;&lt;ref-type name="Journal Article"&gt;17&lt;/ref-type&gt;&lt;dates&gt;&lt;year&gt;2015&lt;/year&gt;&lt;/dates&gt;&lt;rec-number&gt;1843&lt;/rec-number&gt;&lt;last-updated-date format="utc"&gt;1490968315&lt;/last-updated-date&gt;&lt;electronic-resource-num&gt;&lt;style face="bold" font="default" size="100%"&gt;10.1177/0956797615601103&lt;/style&gt;10.1177/0956797615601103&lt;/electronic-resource-num&gt;&lt;volume&gt;26&lt;/volume&gt;&lt;_blank_61&gt;&amp;lt;fields&amp;gt;&amp;#xA;  &amp;lt;field id=&amp;quot;electronic_resource_number&amp;quot;&amp;gt;&amp;#xA;    &amp;lt;runs&amp;gt;&amp;#xA;      &amp;lt;run bold=&amp;quot;1&amp;quot; length=&amp;quot;24&amp;quot; start=&amp;quot;0&amp;quot;/&amp;gt;&amp;#xA;    &amp;lt;/runs&amp;gt;&amp;#xA;  &amp;lt;/field&amp;gt;&amp;#xA;&amp;lt;/fields&amp;gt;&lt;/_blank_61&gt;&lt;/record&gt;&lt;/Cite&gt;&lt;/EndNote&gt;</w:instrText>
      </w:r>
      <w:r w:rsidR="009B3FA9" w:rsidRPr="005377DC">
        <w:rPr>
          <w:rFonts w:ascii="Times New Roman" w:hAnsi="Times New Roman" w:cs="Times New Roman"/>
        </w:rPr>
        <w:fldChar w:fldCharType="separate"/>
      </w:r>
      <w:r w:rsidR="00D53C3B" w:rsidRPr="00D53C3B">
        <w:rPr>
          <w:rFonts w:ascii="Times New Roman" w:hAnsi="Times New Roman" w:cs="Times New Roman"/>
          <w:noProof/>
          <w:vertAlign w:val="superscript"/>
        </w:rPr>
        <w:t>7</w:t>
      </w:r>
      <w:r w:rsidR="009B3FA9" w:rsidRPr="005377DC">
        <w:rPr>
          <w:rFonts w:ascii="Times New Roman" w:hAnsi="Times New Roman" w:cs="Times New Roman"/>
        </w:rPr>
        <w:fldChar w:fldCharType="end"/>
      </w:r>
      <w:r w:rsidR="009B3FA9" w:rsidRPr="005377DC">
        <w:rPr>
          <w:rFonts w:ascii="Times New Roman" w:hAnsi="Times New Roman" w:cs="Times New Roman"/>
        </w:rPr>
        <w:t xml:space="preserve">. </w:t>
      </w:r>
      <w:r w:rsidR="005E6C01" w:rsidRPr="005377DC">
        <w:rPr>
          <w:rFonts w:ascii="Times New Roman" w:hAnsi="Times New Roman" w:cs="Times New Roman"/>
        </w:rPr>
        <w:t>Thus</w:t>
      </w:r>
      <w:r w:rsidR="009B3FA9" w:rsidRPr="005377DC">
        <w:rPr>
          <w:rFonts w:ascii="Times New Roman" w:hAnsi="Times New Roman" w:cs="Times New Roman"/>
        </w:rPr>
        <w:t xml:space="preserve">, far from being innocuous, weight discrimination </w:t>
      </w:r>
      <w:r w:rsidR="00B76312" w:rsidRPr="005377DC">
        <w:rPr>
          <w:rFonts w:ascii="Times New Roman" w:hAnsi="Times New Roman" w:cs="Times New Roman"/>
        </w:rPr>
        <w:t xml:space="preserve">may </w:t>
      </w:r>
      <w:r w:rsidR="009B3FA9" w:rsidRPr="005377DC">
        <w:rPr>
          <w:rFonts w:ascii="Times New Roman" w:hAnsi="Times New Roman" w:cs="Times New Roman"/>
        </w:rPr>
        <w:t>harm the psychological and physical health of the individual.</w:t>
      </w:r>
      <w:r w:rsidR="005E6C01" w:rsidRPr="005377DC">
        <w:rPr>
          <w:rFonts w:ascii="Times New Roman" w:hAnsi="Times New Roman" w:cs="Times New Roman"/>
        </w:rPr>
        <w:t xml:space="preserve"> </w:t>
      </w:r>
      <w:r w:rsidR="00C9000D" w:rsidRPr="005377DC">
        <w:rPr>
          <w:rFonts w:ascii="Times New Roman" w:hAnsi="Times New Roman" w:cs="Times New Roman"/>
        </w:rPr>
        <w:t>Most</w:t>
      </w:r>
      <w:r w:rsidR="009B3FA9" w:rsidRPr="005377DC">
        <w:rPr>
          <w:rFonts w:ascii="Times New Roman" w:hAnsi="Times New Roman" w:cs="Times New Roman"/>
        </w:rPr>
        <w:t xml:space="preserve"> research on the correlates of weight discrimination has focused on adults. Adolescents, however, are not immune to this form of discrimination. </w:t>
      </w:r>
      <w:r w:rsidR="00D72C7E" w:rsidRPr="005377DC">
        <w:rPr>
          <w:rFonts w:ascii="Times New Roman" w:hAnsi="Times New Roman" w:cs="Times New Roman"/>
        </w:rPr>
        <w:t>I</w:t>
      </w:r>
      <w:r w:rsidR="009B3FA9" w:rsidRPr="005377DC">
        <w:rPr>
          <w:rFonts w:ascii="Times New Roman" w:hAnsi="Times New Roman" w:cs="Times New Roman"/>
        </w:rPr>
        <w:t>t is clear that adolescents experience weight discrimination</w:t>
      </w:r>
      <w:r w:rsidR="007F36C2" w:rsidRPr="005377DC">
        <w:rPr>
          <w:rFonts w:ascii="Times New Roman" w:hAnsi="Times New Roman" w:cs="Times New Roman"/>
        </w:rPr>
        <w:t>,</w:t>
      </w:r>
      <w:r w:rsidR="00D72C7E" w:rsidRPr="005377DC">
        <w:rPr>
          <w:rFonts w:ascii="Times New Roman" w:hAnsi="Times New Roman" w:cs="Times New Roman"/>
        </w:rPr>
        <w:t xml:space="preserve"> and that it is associated with </w:t>
      </w:r>
      <w:r w:rsidR="006C4E31" w:rsidRPr="005377DC">
        <w:rPr>
          <w:rFonts w:ascii="Times New Roman" w:hAnsi="Times New Roman" w:cs="Times New Roman"/>
        </w:rPr>
        <w:t>worse psychol</w:t>
      </w:r>
      <w:r w:rsidR="00D72C7E" w:rsidRPr="005377DC">
        <w:rPr>
          <w:rFonts w:ascii="Times New Roman" w:hAnsi="Times New Roman" w:cs="Times New Roman"/>
        </w:rPr>
        <w:t xml:space="preserve">ogical well-being </w:t>
      </w:r>
      <w:r w:rsidR="006C4E31" w:rsidRPr="005377DC">
        <w:rPr>
          <w:rFonts w:ascii="Times New Roman" w:hAnsi="Times New Roman" w:cs="Times New Roman"/>
        </w:rPr>
        <w:fldChar w:fldCharType="begin"/>
      </w:r>
      <w:r w:rsidR="00D53C3B">
        <w:rPr>
          <w:rFonts w:ascii="Times New Roman" w:hAnsi="Times New Roman" w:cs="Times New Roman"/>
        </w:rPr>
        <w:instrText xml:space="preserve"> ADDIN EN.CITE &lt;EndNote&gt;&lt;Cite&gt;&lt;Author&gt;Juvonen&lt;/Author&gt;&lt;Year&gt;2017&lt;/Year&gt;&lt;IDText&gt;Emotional Implications of Weight Stigma Across Middle School: The Role of Weight-Based Peer Discrimination&lt;/IDText&gt;&lt;DisplayText&gt;&lt;style face="superscript"&gt;8&lt;/style&gt;&lt;/DisplayText&gt;&lt;record&gt;&lt;dates&gt;&lt;pub-dates&gt;&lt;date&gt;2017 Jan-Feb&lt;/date&gt;&lt;/pub-dates&gt;&lt;year&gt;2017&lt;/year&gt;&lt;/dates&gt;&lt;urls&gt;&lt;related-urls&gt;&lt;url&gt;https://www.ncbi.nlm.nih.gov/pubmed/27617887&lt;/url&gt;&lt;/related-urls&gt;&lt;/urls&gt;&lt;isbn&gt;1537-4424&lt;/isbn&gt;&lt;titles&gt;&lt;title&gt;Emotional Implications of Weight Stigma Across Middle School: The Role of Weight-Based Peer Discrimination&lt;/title&gt;&lt;secondary-title&gt;J Clin Child Adolesc Psychol&lt;/secondary-title&gt;&lt;/titles&gt;&lt;pages&gt;150-158&lt;/pages&gt;&lt;number&gt;1&lt;/number&gt;&lt;contributors&gt;&lt;authors&gt;&lt;author&gt;Juvonen, J.&lt;/author&gt;&lt;author&gt;Lessard, L. M.&lt;/author&gt;&lt;author&gt;Schacter, H. L.&lt;/author&gt;&lt;author&gt;Suchilt, L.&lt;/author&gt;&lt;/authors&gt;&lt;/contributors&gt;&lt;edition&gt;2016/09/12&lt;/edition&gt;&lt;language&gt;eng&lt;/language&gt;&lt;added-date format="utc"&gt;1487780046&lt;/added-date&gt;&lt;ref-type name="Journal Article"&gt;17&lt;/ref-type&gt;&lt;rec-number&gt;2283&lt;/rec-number&gt;&lt;last-updated-date format="utc"&gt;1487780046&lt;/last-updated-date&gt;&lt;accession-num&gt;27617887&lt;/accession-num&gt;&lt;electronic-resource-num&gt;10.1080/15374416.2016.1188703&lt;/electronic-resource-num&gt;&lt;volume&gt;46&lt;/volume&gt;&lt;/record&gt;&lt;/Cite&gt;&lt;/EndNote&gt;</w:instrText>
      </w:r>
      <w:r w:rsidR="006C4E31" w:rsidRPr="005377DC">
        <w:rPr>
          <w:rFonts w:ascii="Times New Roman" w:hAnsi="Times New Roman" w:cs="Times New Roman"/>
        </w:rPr>
        <w:fldChar w:fldCharType="separate"/>
      </w:r>
      <w:r w:rsidR="00D53C3B" w:rsidRPr="00D53C3B">
        <w:rPr>
          <w:rFonts w:ascii="Times New Roman" w:hAnsi="Times New Roman" w:cs="Times New Roman"/>
          <w:noProof/>
          <w:vertAlign w:val="superscript"/>
        </w:rPr>
        <w:t>8</w:t>
      </w:r>
      <w:r w:rsidR="006C4E31" w:rsidRPr="005377DC">
        <w:rPr>
          <w:rFonts w:ascii="Times New Roman" w:hAnsi="Times New Roman" w:cs="Times New Roman"/>
        </w:rPr>
        <w:fldChar w:fldCharType="end"/>
      </w:r>
      <w:r w:rsidR="00D72C7E" w:rsidRPr="005377DC">
        <w:rPr>
          <w:rFonts w:ascii="Times New Roman" w:hAnsi="Times New Roman" w:cs="Times New Roman"/>
        </w:rPr>
        <w:t>. T</w:t>
      </w:r>
      <w:r w:rsidR="006C4E31" w:rsidRPr="005377DC">
        <w:rPr>
          <w:rFonts w:ascii="Times New Roman" w:hAnsi="Times New Roman" w:cs="Times New Roman"/>
        </w:rPr>
        <w:t>he present research examine</w:t>
      </w:r>
      <w:r w:rsidRPr="005377DC">
        <w:rPr>
          <w:rFonts w:ascii="Times New Roman" w:hAnsi="Times New Roman" w:cs="Times New Roman"/>
        </w:rPr>
        <w:t>s</w:t>
      </w:r>
      <w:r w:rsidR="006C4E31" w:rsidRPr="005377DC">
        <w:rPr>
          <w:rFonts w:ascii="Times New Roman" w:hAnsi="Times New Roman" w:cs="Times New Roman"/>
        </w:rPr>
        <w:t xml:space="preserve"> whether it is also </w:t>
      </w:r>
      <w:r w:rsidR="005E6C01" w:rsidRPr="005377DC">
        <w:rPr>
          <w:rFonts w:ascii="Times New Roman" w:hAnsi="Times New Roman" w:cs="Times New Roman"/>
        </w:rPr>
        <w:t xml:space="preserve">associated with </w:t>
      </w:r>
      <w:r w:rsidR="006C4E31" w:rsidRPr="005377DC">
        <w:rPr>
          <w:rFonts w:ascii="Times New Roman" w:hAnsi="Times New Roman" w:cs="Times New Roman"/>
        </w:rPr>
        <w:t>an</w:t>
      </w:r>
      <w:r w:rsidR="005E6C01" w:rsidRPr="005377DC">
        <w:rPr>
          <w:rFonts w:ascii="Times New Roman" w:hAnsi="Times New Roman" w:cs="Times New Roman"/>
        </w:rPr>
        <w:t xml:space="preserve"> extreme manifestation of psychological distress – </w:t>
      </w:r>
      <w:r w:rsidR="00157DDB">
        <w:rPr>
          <w:rFonts w:ascii="Times New Roman" w:hAnsi="Times New Roman" w:cs="Times New Roman"/>
        </w:rPr>
        <w:t xml:space="preserve">intentional </w:t>
      </w:r>
      <w:r w:rsidR="00D72C7E" w:rsidRPr="005377DC">
        <w:rPr>
          <w:rFonts w:ascii="Times New Roman" w:hAnsi="Times New Roman" w:cs="Times New Roman"/>
        </w:rPr>
        <w:t xml:space="preserve">self-harm </w:t>
      </w:r>
      <w:r w:rsidR="00E42EB8">
        <w:rPr>
          <w:rFonts w:ascii="Times New Roman" w:hAnsi="Times New Roman" w:cs="Times New Roman"/>
        </w:rPr>
        <w:t xml:space="preserve">(i.e., thoughts and actions toward intentionally hurting the self </w:t>
      </w:r>
      <w:r w:rsidR="00E42EB8">
        <w:rPr>
          <w:rFonts w:ascii="Times New Roman" w:hAnsi="Times New Roman" w:cs="Times New Roman"/>
        </w:rPr>
        <w:fldChar w:fldCharType="begin"/>
      </w:r>
      <w:r w:rsidR="00E42EB8">
        <w:rPr>
          <w:rFonts w:ascii="Times New Roman" w:hAnsi="Times New Roman" w:cs="Times New Roman"/>
        </w:rPr>
        <w:instrText xml:space="preserve"> ADDIN EN.CITE &lt;EndNote&gt;&lt;Cite&gt;&lt;Author&gt;Klonsky&lt;/Author&gt;&lt;Year&gt;2007&lt;/Year&gt;&lt;IDText&gt;Non-suicidal self-injury: an introduction&lt;/IDText&gt;&lt;DisplayText&gt;&lt;style face="superscript"&gt;9&lt;/style&gt;&lt;/DisplayText&gt;&lt;record&gt;&lt;dates&gt;&lt;pub-dates&gt;&lt;date&gt;Nov&lt;/date&gt;&lt;/pub-dates&gt;&lt;year&gt;2007&lt;/year&gt;&lt;/dates&gt;&lt;keywords&gt;&lt;keyword&gt;Borderline Personality Disorder&lt;/keyword&gt;&lt;keyword&gt;Diagnostic and Statistical Manual of Mental Disorders&lt;/keyword&gt;&lt;keyword&gt;Humans&lt;/keyword&gt;&lt;keyword&gt;Prevalence&lt;/keyword&gt;&lt;keyword&gt;Psychiatric Status Rating Scales&lt;/keyword&gt;&lt;keyword&gt;Psychotherapy&lt;/keyword&gt;&lt;keyword&gt;Self-Injurious Behavior&lt;/keyword&gt;&lt;/keywords&gt;&lt;urls&gt;&lt;related-urls&gt;&lt;url&gt;https://www.ncbi.nlm.nih.gov/pubmed/17932979&lt;/url&gt;&lt;/related-urls&gt;&lt;/urls&gt;&lt;isbn&gt;0021-9762&lt;/isbn&gt;&lt;titles&gt;&lt;title&gt;Non-suicidal self-injury: an introduction&lt;/title&gt;&lt;secondary-title&gt;J Clin Psychol&lt;/secondary-title&gt;&lt;/titles&gt;&lt;pages&gt;1039-43&lt;/pages&gt;&lt;number&gt;11&lt;/number&gt;&lt;contributors&gt;&lt;authors&gt;&lt;author&gt;Klonsky, E. D.&lt;/author&gt;&lt;/authors&gt;&lt;/contributors&gt;&lt;language&gt;eng&lt;/language&gt;&lt;added-date format="utc"&gt;1530038565&lt;/added-date&gt;&lt;ref-type name="Journal Article"&gt;17&lt;/ref-type&gt;&lt;rec-number&gt;2712&lt;/rec-number&gt;&lt;last-updated-date format="utc"&gt;1530038565&lt;/last-updated-date&gt;&lt;accession-num&gt;17932979&lt;/accession-num&gt;&lt;electronic-resource-num&gt;10.1002/jclp.20411&lt;/electronic-resource-num&gt;&lt;volume&gt;63&lt;/volume&gt;&lt;/record&gt;&lt;/Cite&gt;&lt;/EndNote&gt;</w:instrText>
      </w:r>
      <w:r w:rsidR="00E42EB8">
        <w:rPr>
          <w:rFonts w:ascii="Times New Roman" w:hAnsi="Times New Roman" w:cs="Times New Roman"/>
        </w:rPr>
        <w:fldChar w:fldCharType="separate"/>
      </w:r>
      <w:r w:rsidR="00E42EB8" w:rsidRPr="00E42EB8">
        <w:rPr>
          <w:rFonts w:ascii="Times New Roman" w:hAnsi="Times New Roman" w:cs="Times New Roman"/>
          <w:noProof/>
          <w:vertAlign w:val="superscript"/>
        </w:rPr>
        <w:t>9</w:t>
      </w:r>
      <w:r w:rsidR="00E42EB8">
        <w:rPr>
          <w:rFonts w:ascii="Times New Roman" w:hAnsi="Times New Roman" w:cs="Times New Roman"/>
        </w:rPr>
        <w:fldChar w:fldCharType="end"/>
      </w:r>
      <w:r w:rsidR="00E42EB8">
        <w:rPr>
          <w:rFonts w:ascii="Times New Roman" w:hAnsi="Times New Roman" w:cs="Times New Roman"/>
        </w:rPr>
        <w:t xml:space="preserve">) </w:t>
      </w:r>
      <w:r w:rsidR="00D72C7E" w:rsidRPr="005377DC">
        <w:rPr>
          <w:rFonts w:ascii="Times New Roman" w:hAnsi="Times New Roman" w:cs="Times New Roman"/>
        </w:rPr>
        <w:t xml:space="preserve">and </w:t>
      </w:r>
      <w:r w:rsidR="005E6C01" w:rsidRPr="005377DC">
        <w:rPr>
          <w:rFonts w:ascii="Times New Roman" w:hAnsi="Times New Roman" w:cs="Times New Roman"/>
        </w:rPr>
        <w:t>suicid</w:t>
      </w:r>
      <w:r w:rsidR="003A6D48">
        <w:rPr>
          <w:rFonts w:ascii="Times New Roman" w:hAnsi="Times New Roman" w:cs="Times New Roman"/>
        </w:rPr>
        <w:t>al</w:t>
      </w:r>
      <w:r w:rsidR="005E6C01" w:rsidRPr="005377DC">
        <w:rPr>
          <w:rFonts w:ascii="Times New Roman" w:hAnsi="Times New Roman" w:cs="Times New Roman"/>
        </w:rPr>
        <w:t xml:space="preserve"> </w:t>
      </w:r>
      <w:r w:rsidR="00E42EB8">
        <w:rPr>
          <w:rFonts w:ascii="Times New Roman" w:hAnsi="Times New Roman" w:cs="Times New Roman"/>
        </w:rPr>
        <w:t>behavior</w:t>
      </w:r>
      <w:r w:rsidR="006D7329">
        <w:rPr>
          <w:rFonts w:ascii="Times New Roman" w:hAnsi="Times New Roman" w:cs="Times New Roman"/>
        </w:rPr>
        <w:fldChar w:fldCharType="begin"/>
      </w:r>
      <w:r w:rsidR="006D7329">
        <w:rPr>
          <w:rFonts w:ascii="Times New Roman" w:hAnsi="Times New Roman" w:cs="Times New Roman"/>
        </w:rPr>
        <w:instrText xml:space="preserve"> ADDIN EN.CITE &lt;EndNote&gt;&lt;Cite&gt;&lt;Author&gt;Van Orden&lt;/Author&gt;&lt;Year&gt;2010&lt;/Year&gt;&lt;IDText&gt;The interpersonal theory of suicide&lt;/IDText&gt;&lt;DisplayText&gt;&lt;style face="superscript"&gt;10&lt;/style&gt;&lt;/DisplayText&gt;&lt;record&gt;&lt;dates&gt;&lt;pub-dates&gt;&lt;date&gt;Apr&lt;/date&gt;&lt;/pub-dates&gt;&lt;year&gt;2010&lt;/year&gt;&lt;/dates&gt;&lt;keywords&gt;&lt;keyword&gt;Humans&lt;/keyword&gt;&lt;keyword&gt;Interpersonal Relations&lt;/keyword&gt;&lt;keyword&gt;Psychological Theory&lt;/keyword&gt;&lt;keyword&gt;Risk Factors&lt;/keyword&gt;&lt;keyword&gt;Suicide&lt;/keyword&gt;&lt;keyword&gt;Suicide, Attempted&lt;/keyword&gt;&lt;/keywords&gt;&lt;urls&gt;&lt;related-urls&gt;&lt;url&gt;https://www.ncbi.nlm.nih.gov/pubmed/20438238&lt;/url&gt;&lt;/related-urls&gt;&lt;/urls&gt;&lt;isbn&gt;1939-1471&lt;/isbn&gt;&lt;custom2&gt;PMC3130348&lt;/custom2&gt;&lt;titles&gt;&lt;title&gt;The interpersonal theory of suicide&lt;/title&gt;&lt;secondary-title&gt;Psychol Rev&lt;/secondary-title&gt;&lt;/titles&gt;&lt;pages&gt;575-600&lt;/pages&gt;&lt;number&gt;2&lt;/number&gt;&lt;contributors&gt;&lt;authors&gt;&lt;author&gt;Van Orden, K. A.&lt;/author&gt;&lt;author&gt;Witte, T. K.&lt;/author&gt;&lt;author&gt;Cukrowicz, K. C.&lt;/author&gt;&lt;author&gt;Braithwaite, S. R.&lt;/author&gt;&lt;author&gt;Selby, E. A.&lt;/author&gt;&lt;author&gt;Joiner, T. E.&lt;/author&gt;&lt;/authors&gt;&lt;/contributors&gt;&lt;language&gt;eng&lt;/language&gt;&lt;added-date format="utc"&gt;1488298307&lt;/added-date&gt;&lt;ref-type name="Journal Article"&gt;17&lt;/ref-type&gt;&lt;rec-number&gt;2301&lt;/rec-number&gt;&lt;last-updated-date format="utc"&gt;1488298307&lt;/last-updated-date&gt;&lt;accession-num&gt;20438238&lt;/accession-num&gt;&lt;electronic-resource-num&gt;10.1037/a0018697&lt;/electronic-resource-num&gt;&lt;volume&gt;117&lt;/volume&gt;&lt;/record&gt;&lt;/Cite&gt;&lt;/EndNote&gt;</w:instrText>
      </w:r>
      <w:r w:rsidR="006D7329">
        <w:rPr>
          <w:rFonts w:ascii="Times New Roman" w:hAnsi="Times New Roman" w:cs="Times New Roman"/>
        </w:rPr>
        <w:fldChar w:fldCharType="separate"/>
      </w:r>
      <w:r w:rsidR="006D7329" w:rsidRPr="006D7329">
        <w:rPr>
          <w:rFonts w:ascii="Times New Roman" w:hAnsi="Times New Roman" w:cs="Times New Roman"/>
          <w:noProof/>
          <w:vertAlign w:val="superscript"/>
        </w:rPr>
        <w:t>10</w:t>
      </w:r>
      <w:r w:rsidR="006D7329">
        <w:rPr>
          <w:rFonts w:ascii="Times New Roman" w:hAnsi="Times New Roman" w:cs="Times New Roman"/>
        </w:rPr>
        <w:fldChar w:fldCharType="end"/>
      </w:r>
      <w:r w:rsidR="006D7329">
        <w:rPr>
          <w:rFonts w:ascii="Times New Roman" w:hAnsi="Times New Roman" w:cs="Times New Roman"/>
        </w:rPr>
        <w:t xml:space="preserve">, including </w:t>
      </w:r>
      <w:r w:rsidR="00E42EB8">
        <w:rPr>
          <w:rFonts w:ascii="Times New Roman" w:hAnsi="Times New Roman" w:cs="Times New Roman"/>
        </w:rPr>
        <w:t xml:space="preserve">thoughts </w:t>
      </w:r>
      <w:r w:rsidR="006D7329">
        <w:rPr>
          <w:rFonts w:ascii="Times New Roman" w:hAnsi="Times New Roman" w:cs="Times New Roman"/>
        </w:rPr>
        <w:t xml:space="preserve">[ideations] </w:t>
      </w:r>
      <w:r w:rsidR="00E42EB8">
        <w:rPr>
          <w:rFonts w:ascii="Times New Roman" w:hAnsi="Times New Roman" w:cs="Times New Roman"/>
        </w:rPr>
        <w:t xml:space="preserve">about killing </w:t>
      </w:r>
      <w:r w:rsidR="005A1563">
        <w:rPr>
          <w:rFonts w:ascii="Times New Roman" w:hAnsi="Times New Roman" w:cs="Times New Roman"/>
        </w:rPr>
        <w:t>one</w:t>
      </w:r>
      <w:r w:rsidR="00E42EB8">
        <w:rPr>
          <w:rFonts w:ascii="Times New Roman" w:hAnsi="Times New Roman" w:cs="Times New Roman"/>
        </w:rPr>
        <w:t>self</w:t>
      </w:r>
      <w:r w:rsidR="005A1563">
        <w:rPr>
          <w:rFonts w:ascii="Times New Roman" w:hAnsi="Times New Roman" w:cs="Times New Roman"/>
        </w:rPr>
        <w:t xml:space="preserve">, suicidal plans, </w:t>
      </w:r>
      <w:r w:rsidR="006D7329">
        <w:rPr>
          <w:rFonts w:ascii="Times New Roman" w:hAnsi="Times New Roman" w:cs="Times New Roman"/>
        </w:rPr>
        <w:t xml:space="preserve">and attempts to kill </w:t>
      </w:r>
      <w:r w:rsidR="005A1563">
        <w:rPr>
          <w:rFonts w:ascii="Times New Roman" w:hAnsi="Times New Roman" w:cs="Times New Roman"/>
        </w:rPr>
        <w:t>one</w:t>
      </w:r>
      <w:r w:rsidR="006D7329">
        <w:rPr>
          <w:rFonts w:ascii="Times New Roman" w:hAnsi="Times New Roman" w:cs="Times New Roman"/>
        </w:rPr>
        <w:t>self</w:t>
      </w:r>
      <w:r w:rsidR="005E6C01" w:rsidRPr="005377DC">
        <w:rPr>
          <w:rFonts w:ascii="Times New Roman" w:hAnsi="Times New Roman" w:cs="Times New Roman"/>
        </w:rPr>
        <w:t>.</w:t>
      </w:r>
    </w:p>
    <w:p w14:paraId="1B615CB1" w14:textId="4080E5EB" w:rsidR="00683E83" w:rsidRDefault="009B3FA9" w:rsidP="002C1666">
      <w:pPr>
        <w:spacing w:line="480" w:lineRule="auto"/>
        <w:ind w:firstLine="720"/>
        <w:rPr>
          <w:rFonts w:ascii="Times New Roman" w:hAnsi="Times New Roman" w:cs="Times New Roman"/>
        </w:rPr>
      </w:pPr>
      <w:r w:rsidRPr="005377DC">
        <w:rPr>
          <w:rFonts w:ascii="Times New Roman" w:hAnsi="Times New Roman" w:cs="Times New Roman"/>
        </w:rPr>
        <w:t xml:space="preserve">Suicide </w:t>
      </w:r>
      <w:r w:rsidR="00C9000D" w:rsidRPr="005377DC">
        <w:rPr>
          <w:rFonts w:ascii="Times New Roman" w:hAnsi="Times New Roman" w:cs="Times New Roman"/>
        </w:rPr>
        <w:t>is</w:t>
      </w:r>
      <w:r w:rsidRPr="005377DC">
        <w:rPr>
          <w:rFonts w:ascii="Times New Roman" w:hAnsi="Times New Roman" w:cs="Times New Roman"/>
        </w:rPr>
        <w:t xml:space="preserve"> a </w:t>
      </w:r>
      <w:r w:rsidR="00C9000D" w:rsidRPr="005377DC">
        <w:rPr>
          <w:rFonts w:ascii="Times New Roman" w:hAnsi="Times New Roman" w:cs="Times New Roman"/>
        </w:rPr>
        <w:t>growing</w:t>
      </w:r>
      <w:r w:rsidRPr="005377DC">
        <w:rPr>
          <w:rFonts w:ascii="Times New Roman" w:hAnsi="Times New Roman" w:cs="Times New Roman"/>
        </w:rPr>
        <w:t xml:space="preserve"> problem for both adolescents and adults. </w:t>
      </w:r>
      <w:r w:rsidR="003934E6" w:rsidRPr="005377DC">
        <w:rPr>
          <w:rFonts w:ascii="Times New Roman" w:hAnsi="Times New Roman" w:cs="Times New Roman"/>
        </w:rPr>
        <w:t xml:space="preserve">Between 1999 and 2014, the rate of suicide in the United States increased by </w:t>
      </w:r>
      <w:r w:rsidR="0058119D" w:rsidRPr="005377DC">
        <w:rPr>
          <w:rFonts w:ascii="Times New Roman" w:hAnsi="Times New Roman" w:cs="Times New Roman"/>
        </w:rPr>
        <w:t>nearly 25</w:t>
      </w:r>
      <w:r w:rsidR="003934E6" w:rsidRPr="005377DC">
        <w:rPr>
          <w:rFonts w:ascii="Times New Roman" w:hAnsi="Times New Roman" w:cs="Times New Roman"/>
        </w:rPr>
        <w:t xml:space="preserve">% </w:t>
      </w:r>
      <w:r w:rsidR="005E224A" w:rsidRPr="005377DC">
        <w:rPr>
          <w:rFonts w:ascii="Times New Roman" w:hAnsi="Times New Roman" w:cs="Times New Roman"/>
        </w:rPr>
        <w:fldChar w:fldCharType="begin"/>
      </w:r>
      <w:r w:rsidR="006D7329">
        <w:rPr>
          <w:rFonts w:ascii="Times New Roman" w:hAnsi="Times New Roman" w:cs="Times New Roman"/>
        </w:rPr>
        <w:instrText xml:space="preserve"> ADDIN EN.CITE &lt;EndNote&gt;&lt;Cite&gt;&lt;Author&gt;Curtin&lt;/Author&gt;&lt;Year&gt;2016&lt;/Year&gt;&lt;IDText&gt;Increase in suicide in the United States, 1999-2014&lt;/IDText&gt;&lt;DisplayText&gt;&lt;style face="superscript"&gt;11&lt;/style&gt;&lt;/DisplayText&gt;&lt;record&gt;&lt;titles&gt;&lt;title&gt;Increase in suicide in the United States, 1999-2014&lt;/title&gt;&lt;tertiary-title&gt;NCHS data brief, no 241 &lt;/tertiary-title&gt;&lt;/titles&gt;&lt;contributors&gt;&lt;authors&gt;&lt;author&gt;Curtin, S C&lt;/author&gt;&lt;author&gt;Warner, M&lt;/author&gt;&lt;author&gt;Hedegaard, H&lt;/author&gt;&lt;/authors&gt;&lt;/contributors&gt;&lt;added-date format="utc"&gt;1487782059&lt;/added-date&gt;&lt;pub-location&gt;Hyattsville, MD&lt;/pub-location&gt;&lt;ref-type name="Government Document"&gt;46&lt;/ref-type&gt;&lt;dates&gt;&lt;year&gt;2016&lt;/year&gt;&lt;/dates&gt;&lt;rec-number&gt;2289&lt;/rec-number&gt;&lt;last-updated-date format="utc"&gt;1487782136&lt;/last-updated-date&gt;&lt;contributors&gt;&lt;secondary-authors&gt;&lt;author&gt;National Center for Health Statistics&lt;/author&gt;&lt;/secondary-authors&gt;&lt;/contributors&gt;&lt;/record&gt;&lt;/Cite&gt;&lt;/EndNote&gt;</w:instrText>
      </w:r>
      <w:r w:rsidR="005E224A" w:rsidRPr="005377DC">
        <w:rPr>
          <w:rFonts w:ascii="Times New Roman" w:hAnsi="Times New Roman" w:cs="Times New Roman"/>
        </w:rPr>
        <w:fldChar w:fldCharType="separate"/>
      </w:r>
      <w:r w:rsidR="006D7329" w:rsidRPr="006D7329">
        <w:rPr>
          <w:rFonts w:ascii="Times New Roman" w:hAnsi="Times New Roman" w:cs="Times New Roman"/>
          <w:noProof/>
          <w:vertAlign w:val="superscript"/>
        </w:rPr>
        <w:t>11</w:t>
      </w:r>
      <w:r w:rsidR="005E224A" w:rsidRPr="005377DC">
        <w:rPr>
          <w:rFonts w:ascii="Times New Roman" w:hAnsi="Times New Roman" w:cs="Times New Roman"/>
        </w:rPr>
        <w:fldChar w:fldCharType="end"/>
      </w:r>
      <w:r w:rsidR="003934E6" w:rsidRPr="005377DC">
        <w:rPr>
          <w:rFonts w:ascii="Times New Roman" w:hAnsi="Times New Roman" w:cs="Times New Roman"/>
        </w:rPr>
        <w:t xml:space="preserve">. The </w:t>
      </w:r>
      <w:r w:rsidR="0058119D" w:rsidRPr="005377DC">
        <w:rPr>
          <w:rFonts w:ascii="Times New Roman" w:hAnsi="Times New Roman" w:cs="Times New Roman"/>
        </w:rPr>
        <w:t xml:space="preserve">suicide </w:t>
      </w:r>
      <w:r w:rsidR="003934E6" w:rsidRPr="005377DC">
        <w:rPr>
          <w:rFonts w:ascii="Times New Roman" w:hAnsi="Times New Roman" w:cs="Times New Roman"/>
        </w:rPr>
        <w:t>rate increased across all age groups but was particularly pronounced among adolescent females</w:t>
      </w:r>
      <w:r w:rsidR="005E224A" w:rsidRPr="005377DC">
        <w:rPr>
          <w:rFonts w:ascii="Times New Roman" w:hAnsi="Times New Roman" w:cs="Times New Roman"/>
        </w:rPr>
        <w:t xml:space="preserve"> </w:t>
      </w:r>
      <w:r w:rsidR="005E224A" w:rsidRPr="005377DC">
        <w:rPr>
          <w:rFonts w:ascii="Times New Roman" w:hAnsi="Times New Roman" w:cs="Times New Roman"/>
        </w:rPr>
        <w:fldChar w:fldCharType="begin"/>
      </w:r>
      <w:r w:rsidR="006D7329">
        <w:rPr>
          <w:rFonts w:ascii="Times New Roman" w:hAnsi="Times New Roman" w:cs="Times New Roman"/>
        </w:rPr>
        <w:instrText xml:space="preserve"> ADDIN EN.CITE &lt;EndNote&gt;&lt;Cite&gt;&lt;Author&gt;Curtin&lt;/Author&gt;&lt;Year&gt;2016&lt;/Year&gt;&lt;IDText&gt;Increase in suicide in the United States, 1999-2014&lt;/IDText&gt;&lt;DisplayText&gt;&lt;style face="superscript"&gt;11&lt;/style&gt;&lt;/DisplayText&gt;&lt;record&gt;&lt;titles&gt;&lt;title&gt;Increase in suicide in the United States, 1999-2014&lt;/title&gt;&lt;tertiary-title&gt;NCHS data brief, no 241 &lt;/tertiary-title&gt;&lt;/titles&gt;&lt;contributors&gt;&lt;authors&gt;&lt;author&gt;Curtin, S C&lt;/author&gt;&lt;author&gt;Warner, M&lt;/author&gt;&lt;author&gt;Hedegaard, H&lt;/author&gt;&lt;/authors&gt;&lt;/contributors&gt;&lt;added-date format="utc"&gt;1487782059&lt;/added-date&gt;&lt;pub-location&gt;Hyattsville, MD&lt;/pub-location&gt;&lt;ref-type name="Government Document"&gt;46&lt;/ref-type&gt;&lt;dates&gt;&lt;year&gt;2016&lt;/year&gt;&lt;/dates&gt;&lt;rec-number&gt;2289&lt;/rec-number&gt;&lt;last-updated-date format="utc"&gt;1487782136&lt;/last-updated-date&gt;&lt;contributors&gt;&lt;secondary-authors&gt;&lt;author&gt;National Center for Health Statistics&lt;/author&gt;&lt;/secondary-authors&gt;&lt;/contributors&gt;&lt;/record&gt;&lt;/Cite&gt;&lt;/EndNote&gt;</w:instrText>
      </w:r>
      <w:r w:rsidR="005E224A" w:rsidRPr="005377DC">
        <w:rPr>
          <w:rFonts w:ascii="Times New Roman" w:hAnsi="Times New Roman" w:cs="Times New Roman"/>
        </w:rPr>
        <w:fldChar w:fldCharType="separate"/>
      </w:r>
      <w:r w:rsidR="006D7329" w:rsidRPr="006D7329">
        <w:rPr>
          <w:rFonts w:ascii="Times New Roman" w:hAnsi="Times New Roman" w:cs="Times New Roman"/>
          <w:noProof/>
          <w:vertAlign w:val="superscript"/>
        </w:rPr>
        <w:t>11</w:t>
      </w:r>
      <w:r w:rsidR="005E224A" w:rsidRPr="005377DC">
        <w:rPr>
          <w:rFonts w:ascii="Times New Roman" w:hAnsi="Times New Roman" w:cs="Times New Roman"/>
        </w:rPr>
        <w:fldChar w:fldCharType="end"/>
      </w:r>
      <w:r w:rsidR="003934E6" w:rsidRPr="005377DC">
        <w:rPr>
          <w:rFonts w:ascii="Times New Roman" w:hAnsi="Times New Roman" w:cs="Times New Roman"/>
        </w:rPr>
        <w:t xml:space="preserve">. Other countries have seen similar increases </w:t>
      </w:r>
      <w:r w:rsidR="00134797" w:rsidRPr="005377DC">
        <w:rPr>
          <w:rFonts w:ascii="Times New Roman" w:hAnsi="Times New Roman" w:cs="Times New Roman"/>
        </w:rPr>
        <w:t xml:space="preserve">in </w:t>
      </w:r>
      <w:r w:rsidR="00A700FB" w:rsidRPr="005377DC">
        <w:rPr>
          <w:rFonts w:ascii="Times New Roman" w:hAnsi="Times New Roman" w:cs="Times New Roman"/>
        </w:rPr>
        <w:t xml:space="preserve">suicide </w:t>
      </w:r>
      <w:r w:rsidR="003934E6" w:rsidRPr="005377DC">
        <w:rPr>
          <w:rFonts w:ascii="Times New Roman" w:hAnsi="Times New Roman" w:cs="Times New Roman"/>
        </w:rPr>
        <w:t xml:space="preserve">in recent years </w:t>
      </w:r>
      <w:r w:rsidR="0068612E" w:rsidRPr="005377DC">
        <w:rPr>
          <w:rFonts w:ascii="Times New Roman" w:hAnsi="Times New Roman" w:cs="Times New Roman"/>
        </w:rPr>
        <w:fldChar w:fldCharType="begin"/>
      </w:r>
      <w:r w:rsidR="006D7329">
        <w:rPr>
          <w:rFonts w:ascii="Times New Roman" w:hAnsi="Times New Roman" w:cs="Times New Roman"/>
        </w:rPr>
        <w:instrText xml:space="preserve"> ADDIN EN.CITE &lt;EndNote&gt;&lt;Cite&gt;&lt;Author&gt;Australian&lt;/Author&gt;&lt;Year&gt;2016&lt;/Year&gt;&lt;IDText&gt;Causes of death, Australia, 2015: Suicide in Australia&lt;/IDText&gt;&lt;DisplayText&gt;&lt;style face="superscript"&gt;12&lt;/style&gt;&lt;/DisplayText&gt;&lt;record&gt;&lt;urls&gt;&lt;related-urls&gt;&lt;url&gt;http://abs.gov.au/ausstats/abs@.nsf/Lookup/by%20Subject/3303.0~2015~Main%20Features~Intentional%20self-harm:%20key%20characteristics~8&lt;/url&gt;&lt;/related-urls&gt;&lt;/urls&gt;&lt;titles&gt;&lt;title&gt;Causes of death, Australia, 2015: Suicide in Australia&lt;/title&gt;&lt;/titles&gt;&lt;contributors&gt;&lt;authors&gt;&lt;author&gt;Australian Bureau of Statistics&lt;/author&gt;&lt;/authors&gt;&lt;/contributors&gt;&lt;added-date format="utc"&gt;1487869296&lt;/added-date&gt;&lt;ref-type name="Generic"&gt;13&lt;/ref-type&gt;&lt;dates&gt;&lt;year&gt;2016&lt;/year&gt;&lt;/dates&gt;&lt;rec-number&gt;2294&lt;/rec-number&gt;&lt;last-updated-date format="utc"&gt;1487869354&lt;/last-updated-date&gt;&lt;/record&gt;&lt;/Cite&gt;&lt;/EndNote&gt;</w:instrText>
      </w:r>
      <w:r w:rsidR="0068612E" w:rsidRPr="005377DC">
        <w:rPr>
          <w:rFonts w:ascii="Times New Roman" w:hAnsi="Times New Roman" w:cs="Times New Roman"/>
        </w:rPr>
        <w:fldChar w:fldCharType="separate"/>
      </w:r>
      <w:r w:rsidR="006D7329" w:rsidRPr="006D7329">
        <w:rPr>
          <w:rFonts w:ascii="Times New Roman" w:hAnsi="Times New Roman" w:cs="Times New Roman"/>
          <w:noProof/>
          <w:vertAlign w:val="superscript"/>
        </w:rPr>
        <w:t>12</w:t>
      </w:r>
      <w:r w:rsidR="0068612E" w:rsidRPr="005377DC">
        <w:rPr>
          <w:rFonts w:ascii="Times New Roman" w:hAnsi="Times New Roman" w:cs="Times New Roman"/>
        </w:rPr>
        <w:fldChar w:fldCharType="end"/>
      </w:r>
      <w:r w:rsidR="003934E6" w:rsidRPr="005377DC">
        <w:rPr>
          <w:rFonts w:ascii="Times New Roman" w:hAnsi="Times New Roman" w:cs="Times New Roman"/>
        </w:rPr>
        <w:t xml:space="preserve">. Among adolescents, suicide </w:t>
      </w:r>
      <w:r w:rsidR="00D01AE8" w:rsidRPr="005377DC">
        <w:rPr>
          <w:rFonts w:ascii="Times New Roman" w:hAnsi="Times New Roman" w:cs="Times New Roman"/>
        </w:rPr>
        <w:t>is the second leading cause of death</w:t>
      </w:r>
      <w:r w:rsidR="00CE201E" w:rsidRPr="005377DC">
        <w:rPr>
          <w:rFonts w:ascii="Times New Roman" w:hAnsi="Times New Roman" w:cs="Times New Roman"/>
        </w:rPr>
        <w:t xml:space="preserve"> in the United States</w:t>
      </w:r>
      <w:r w:rsidR="00D01AE8" w:rsidRPr="005377DC">
        <w:rPr>
          <w:rFonts w:ascii="Times New Roman" w:hAnsi="Times New Roman" w:cs="Times New Roman"/>
        </w:rPr>
        <w:t xml:space="preserve"> </w:t>
      </w:r>
      <w:r w:rsidR="00F76310" w:rsidRPr="005377DC">
        <w:rPr>
          <w:rFonts w:ascii="Times New Roman" w:hAnsi="Times New Roman" w:cs="Times New Roman"/>
        </w:rPr>
        <w:fldChar w:fldCharType="begin"/>
      </w:r>
      <w:r w:rsidR="006D7329">
        <w:rPr>
          <w:rFonts w:ascii="Times New Roman" w:hAnsi="Times New Roman" w:cs="Times New Roman"/>
        </w:rPr>
        <w:instrText xml:space="preserve"> ADDIN EN.CITE &lt;EndNote&gt;&lt;Cite&gt;&lt;Author&gt;Sullivan&lt;/Author&gt;&lt;Year&gt;2015&lt;/Year&gt;&lt;IDText&gt;Suicide trends among persons ages 10-24 years - United States, 1994-2012&lt;/IDText&gt;&lt;DisplayText&gt;&lt;style face="superscript"&gt;13&lt;/style&gt;&lt;/DisplayText&gt;&lt;record&gt;&lt;urls&gt;&lt;related-urls&gt;&lt;url&gt;https://www.cdc.gov/Mmwr/preview/mmwrhtml/mm6408a1.htm&lt;/url&gt;&lt;/related-urls&gt;&lt;/urls&gt;&lt;titles&gt;&lt;title&gt;Suicide trends among persons ages 10-24 years - United States, 1994-2012&lt;/title&gt;&lt;tertiary-title&gt;Morbidity and Mortality Weekly Report&lt;/tertiary-title&gt;&lt;/titles&gt;&lt;pages&gt;201-205&lt;/pages&gt;&lt;number&gt;64&lt;/number&gt;&lt;contributors&gt;&lt;authors&gt;&lt;author&gt;Sullivan, E M&lt;/author&gt;&lt;author&gt;Annest, J L&lt;/author&gt;&lt;author&gt;Simon, T R&lt;/author&gt;&lt;author&gt;Luo, F&lt;/author&gt;&lt;author&gt;Dahlberg, L L&lt;/author&gt;&lt;/authors&gt;&lt;/contributors&gt;&lt;added-date format="utc"&gt;1487865855&lt;/added-date&gt;&lt;ref-type name="Government Document"&gt;46&lt;/ref-type&gt;&lt;dates&gt;&lt;year&gt;2015&lt;/year&gt;&lt;/dates&gt;&lt;rec-number&gt;2291&lt;/rec-number&gt;&lt;last-updated-date format="utc"&gt;1487865926&lt;/last-updated-date&gt;&lt;contributors&gt;&lt;secondary-authors&gt;&lt;author&gt;CDC&lt;/author&gt;&lt;/secondary-authors&gt;&lt;/contributors&gt;&lt;/record&gt;&lt;/Cite&gt;&lt;/EndNote&gt;</w:instrText>
      </w:r>
      <w:r w:rsidR="00F76310" w:rsidRPr="005377DC">
        <w:rPr>
          <w:rFonts w:ascii="Times New Roman" w:hAnsi="Times New Roman" w:cs="Times New Roman"/>
        </w:rPr>
        <w:fldChar w:fldCharType="separate"/>
      </w:r>
      <w:r w:rsidR="006D7329" w:rsidRPr="006D7329">
        <w:rPr>
          <w:rFonts w:ascii="Times New Roman" w:hAnsi="Times New Roman" w:cs="Times New Roman"/>
          <w:noProof/>
          <w:vertAlign w:val="superscript"/>
        </w:rPr>
        <w:t>13</w:t>
      </w:r>
      <w:r w:rsidR="00F76310" w:rsidRPr="005377DC">
        <w:rPr>
          <w:rFonts w:ascii="Times New Roman" w:hAnsi="Times New Roman" w:cs="Times New Roman"/>
        </w:rPr>
        <w:fldChar w:fldCharType="end"/>
      </w:r>
      <w:r w:rsidR="003934E6" w:rsidRPr="005377DC">
        <w:rPr>
          <w:rFonts w:ascii="Times New Roman" w:hAnsi="Times New Roman" w:cs="Times New Roman"/>
        </w:rPr>
        <w:t>. The prevalence of suicidal ideation is higher</w:t>
      </w:r>
      <w:r w:rsidR="003934E6">
        <w:rPr>
          <w:rFonts w:ascii="Times New Roman" w:hAnsi="Times New Roman" w:cs="Times New Roman"/>
        </w:rPr>
        <w:t xml:space="preserve"> </w:t>
      </w:r>
      <w:r w:rsidR="003934E6" w:rsidRPr="005377DC">
        <w:rPr>
          <w:rFonts w:ascii="Times New Roman" w:hAnsi="Times New Roman" w:cs="Times New Roman"/>
        </w:rPr>
        <w:t>and is a precursor</w:t>
      </w:r>
      <w:r w:rsidR="001E2FD9" w:rsidRPr="005377DC">
        <w:rPr>
          <w:rFonts w:ascii="Times New Roman" w:hAnsi="Times New Roman" w:cs="Times New Roman"/>
        </w:rPr>
        <w:t xml:space="preserve"> to attempted</w:t>
      </w:r>
      <w:r w:rsidR="003934E6" w:rsidRPr="005377DC">
        <w:rPr>
          <w:rFonts w:ascii="Times New Roman" w:hAnsi="Times New Roman" w:cs="Times New Roman"/>
        </w:rPr>
        <w:t xml:space="preserve"> suicide </w:t>
      </w:r>
      <w:r w:rsidR="00DC24BE" w:rsidRPr="005377DC">
        <w:rPr>
          <w:rFonts w:ascii="Times New Roman" w:hAnsi="Times New Roman" w:cs="Times New Roman"/>
        </w:rPr>
        <w:fldChar w:fldCharType="begin">
          <w:fldData xml:space="preserve">PEVuZE5vdGU+PENpdGU+PEF1dGhvcj5Ob2NrPC9BdXRob3I+PFllYXI+MjAwODwvWWVhcj48SURU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</w:fldData>
        </w:fldChar>
      </w:r>
      <w:r w:rsidR="006D7329">
        <w:rPr>
          <w:rFonts w:ascii="Times New Roman" w:hAnsi="Times New Roman" w:cs="Times New Roman"/>
        </w:rPr>
        <w:instrText xml:space="preserve"> ADDIN EN.CITE </w:instrText>
      </w:r>
      <w:r w:rsidR="006D7329">
        <w:rPr>
          <w:rFonts w:ascii="Times New Roman" w:hAnsi="Times New Roman" w:cs="Times New Roman"/>
        </w:rPr>
        <w:fldChar w:fldCharType="begin">
          <w:fldData xml:space="preserve">PEVuZE5vdGU+PENpdGU+PEF1dGhvcj5Ob2NrPC9BdXRob3I+PFllYXI+MjAwODwvWWVhcj48SURU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</w:fldData>
        </w:fldChar>
      </w:r>
      <w:r w:rsidR="006D7329">
        <w:rPr>
          <w:rFonts w:ascii="Times New Roman" w:hAnsi="Times New Roman" w:cs="Times New Roman"/>
        </w:rPr>
        <w:instrText xml:space="preserve"> ADDIN EN.CITE.DATA </w:instrText>
      </w:r>
      <w:r w:rsidR="006D7329">
        <w:rPr>
          <w:rFonts w:ascii="Times New Roman" w:hAnsi="Times New Roman" w:cs="Times New Roman"/>
        </w:rPr>
      </w:r>
      <w:r w:rsidR="006D7329">
        <w:rPr>
          <w:rFonts w:ascii="Times New Roman" w:hAnsi="Times New Roman" w:cs="Times New Roman"/>
        </w:rPr>
        <w:fldChar w:fldCharType="end"/>
      </w:r>
      <w:r w:rsidR="00DC24BE" w:rsidRPr="005377DC">
        <w:rPr>
          <w:rFonts w:ascii="Times New Roman" w:hAnsi="Times New Roman" w:cs="Times New Roman"/>
        </w:rPr>
      </w:r>
      <w:r w:rsidR="00DC24BE" w:rsidRPr="005377DC">
        <w:rPr>
          <w:rFonts w:ascii="Times New Roman" w:hAnsi="Times New Roman" w:cs="Times New Roman"/>
        </w:rPr>
        <w:fldChar w:fldCharType="separate"/>
      </w:r>
      <w:r w:rsidR="006D7329" w:rsidRPr="006D7329">
        <w:rPr>
          <w:rFonts w:ascii="Times New Roman" w:hAnsi="Times New Roman" w:cs="Times New Roman"/>
          <w:noProof/>
          <w:vertAlign w:val="superscript"/>
        </w:rPr>
        <w:t>14</w:t>
      </w:r>
      <w:r w:rsidR="00DC24BE" w:rsidRPr="005377DC">
        <w:rPr>
          <w:rFonts w:ascii="Times New Roman" w:hAnsi="Times New Roman" w:cs="Times New Roman"/>
        </w:rPr>
        <w:fldChar w:fldCharType="end"/>
      </w:r>
      <w:r w:rsidR="003934E6" w:rsidRPr="005377DC">
        <w:rPr>
          <w:rFonts w:ascii="Times New Roman" w:hAnsi="Times New Roman" w:cs="Times New Roman"/>
        </w:rPr>
        <w:t>.</w:t>
      </w:r>
      <w:r w:rsidR="004A0379" w:rsidRPr="005377DC">
        <w:rPr>
          <w:rFonts w:ascii="Times New Roman" w:hAnsi="Times New Roman" w:cs="Times New Roman"/>
        </w:rPr>
        <w:t xml:space="preserve"> </w:t>
      </w:r>
      <w:r w:rsidR="001E2FD9" w:rsidRPr="005377DC">
        <w:rPr>
          <w:rFonts w:ascii="Times New Roman" w:hAnsi="Times New Roman" w:cs="Times New Roman"/>
        </w:rPr>
        <w:t xml:space="preserve">Suicide is the end result of </w:t>
      </w:r>
      <w:r w:rsidR="00E41351" w:rsidRPr="005377DC">
        <w:rPr>
          <w:rFonts w:ascii="Times New Roman" w:hAnsi="Times New Roman" w:cs="Times New Roman"/>
        </w:rPr>
        <w:t xml:space="preserve">a complex web of </w:t>
      </w:r>
      <w:r w:rsidR="00E41351" w:rsidRPr="005377DC">
        <w:rPr>
          <w:rFonts w:ascii="Times New Roman" w:hAnsi="Times New Roman" w:cs="Times New Roman"/>
        </w:rPr>
        <w:lastRenderedPageBreak/>
        <w:t xml:space="preserve">biological, psychological, and social factors </w:t>
      </w:r>
      <w:r w:rsidR="00445428" w:rsidRPr="005377DC">
        <w:rPr>
          <w:rFonts w:ascii="Times New Roman" w:hAnsi="Times New Roman" w:cs="Times New Roman"/>
        </w:rPr>
        <w:fldChar w:fldCharType="begin"/>
      </w:r>
      <w:r w:rsidR="006D7329">
        <w:rPr>
          <w:rFonts w:ascii="Times New Roman" w:hAnsi="Times New Roman" w:cs="Times New Roman"/>
        </w:rPr>
        <w:instrText xml:space="preserve"> ADDIN EN.CITE &lt;EndNote&gt;&lt;Cite&gt;&lt;Author&gt;Evans&lt;/Author&gt;&lt;Year&gt;2004&lt;/Year&gt;&lt;IDText&gt;Factors associated with suicidal phenomena in adolescents: a systematic review of population-based studies&lt;/IDText&gt;&lt;DisplayText&gt;&lt;style face="superscript"&gt;15&lt;/style&gt;&lt;/DisplayText&gt;&lt;record&gt;&lt;dates&gt;&lt;pub-dates&gt;&lt;date&gt;Dec&lt;/date&gt;&lt;/pub-dates&gt;&lt;year&gt;2004&lt;/year&gt;&lt;/dates&gt;&lt;keywords&gt;&lt;keyword&gt;Adolescent&lt;/keyword&gt;&lt;keyword&gt;Adolescent Behavior&lt;/keyword&gt;&lt;keyword&gt;Family Relations&lt;/keyword&gt;&lt;keyword&gt;Female&lt;/keyword&gt;&lt;keyword&gt;Humans&lt;/keyword&gt;&lt;keyword&gt;Male&lt;/keyword&gt;&lt;keyword&gt;Mental Disorders&lt;/keyword&gt;&lt;keyword&gt;Risk Factors&lt;/keyword&gt;&lt;keyword&gt;Social Support&lt;/keyword&gt;&lt;keyword&gt;Suicide, Attempted&lt;/keyword&gt;&lt;/keywords&gt;&lt;urls&gt;&lt;related-urls&gt;&lt;url&gt;https://www.ncbi.nlm.nih.gov/pubmed/15533280&lt;/url&gt;&lt;/related-urls&gt;&lt;/urls&gt;&lt;isbn&gt;0272-7358&lt;/isbn&gt;&lt;titles&gt;&lt;title&gt;Factors associated with suicidal phenomena in adolescents: a systematic review of population-based studies&lt;/title&gt;&lt;secondary-title&gt;Clin Psychol Rev&lt;/secondary-title&gt;&lt;/titles&gt;&lt;pages&gt;957-79&lt;/pages&gt;&lt;number&gt;8&lt;/number&gt;&lt;contributors&gt;&lt;authors&gt;&lt;author&gt;Evans, E.&lt;/author&gt;&lt;author&gt;Hawton, K.&lt;/author&gt;&lt;author&gt;Rodham, K.&lt;/author&gt;&lt;/authors&gt;&lt;/contributors&gt;&lt;language&gt;eng&lt;/language&gt;&lt;added-date format="utc"&gt;1488211056&lt;/added-date&gt;&lt;ref-type name="Journal Article"&gt;17&lt;/ref-type&gt;&lt;rec-number&gt;2297&lt;/rec-number&gt;&lt;last-updated-date format="utc"&gt;1488211056&lt;/last-updated-date&gt;&lt;accession-num&gt;15533280&lt;/accession-num&gt;&lt;electronic-resource-num&gt;10.1016/j.cpr.2004.04.005&lt;/electronic-resource-num&gt;&lt;volume&gt;24&lt;/volume&gt;&lt;/record&gt;&lt;/Cite&gt;&lt;/EndNote&gt;</w:instrText>
      </w:r>
      <w:r w:rsidR="00445428" w:rsidRPr="005377DC">
        <w:rPr>
          <w:rFonts w:ascii="Times New Roman" w:hAnsi="Times New Roman" w:cs="Times New Roman"/>
        </w:rPr>
        <w:fldChar w:fldCharType="separate"/>
      </w:r>
      <w:r w:rsidR="006D7329" w:rsidRPr="006D7329">
        <w:rPr>
          <w:rFonts w:ascii="Times New Roman" w:hAnsi="Times New Roman" w:cs="Times New Roman"/>
          <w:noProof/>
          <w:vertAlign w:val="superscript"/>
        </w:rPr>
        <w:t>15</w:t>
      </w:r>
      <w:r w:rsidR="00445428" w:rsidRPr="005377DC">
        <w:rPr>
          <w:rFonts w:ascii="Times New Roman" w:hAnsi="Times New Roman" w:cs="Times New Roman"/>
        </w:rPr>
        <w:fldChar w:fldCharType="end"/>
      </w:r>
      <w:r w:rsidR="00E41351" w:rsidRPr="005377DC">
        <w:rPr>
          <w:rFonts w:ascii="Times New Roman" w:hAnsi="Times New Roman" w:cs="Times New Roman"/>
        </w:rPr>
        <w:t>.</w:t>
      </w:r>
      <w:r w:rsidR="00B255F5" w:rsidRPr="005377DC">
        <w:rPr>
          <w:rFonts w:ascii="Times New Roman" w:hAnsi="Times New Roman" w:cs="Times New Roman"/>
        </w:rPr>
        <w:t xml:space="preserve"> </w:t>
      </w:r>
      <w:r w:rsidR="004A0379" w:rsidRPr="005377DC">
        <w:rPr>
          <w:rFonts w:ascii="Times New Roman" w:hAnsi="Times New Roman" w:cs="Times New Roman"/>
        </w:rPr>
        <w:t>It is critical to identify</w:t>
      </w:r>
      <w:r w:rsidR="004A0379">
        <w:rPr>
          <w:rFonts w:ascii="Times New Roman" w:hAnsi="Times New Roman" w:cs="Times New Roman"/>
        </w:rPr>
        <w:t xml:space="preserve"> factors that increase risk of thoughts and actions toward hurting the self, especially </w:t>
      </w:r>
      <w:r w:rsidR="00B670B9">
        <w:rPr>
          <w:rFonts w:ascii="Times New Roman" w:hAnsi="Times New Roman" w:cs="Times New Roman"/>
        </w:rPr>
        <w:t>during</w:t>
      </w:r>
      <w:r w:rsidR="004A0379">
        <w:rPr>
          <w:rFonts w:ascii="Times New Roman" w:hAnsi="Times New Roman" w:cs="Times New Roman"/>
        </w:rPr>
        <w:t xml:space="preserve"> sensitive </w:t>
      </w:r>
      <w:r w:rsidR="00A77DE9">
        <w:rPr>
          <w:rFonts w:ascii="Times New Roman" w:hAnsi="Times New Roman" w:cs="Times New Roman"/>
        </w:rPr>
        <w:t>developmental periods</w:t>
      </w:r>
      <w:r w:rsidR="006C4E31">
        <w:rPr>
          <w:rFonts w:ascii="Times New Roman" w:hAnsi="Times New Roman" w:cs="Times New Roman"/>
        </w:rPr>
        <w:t>, such as adolescence</w:t>
      </w:r>
      <w:r w:rsidR="004A0379">
        <w:rPr>
          <w:rFonts w:ascii="Times New Roman" w:hAnsi="Times New Roman" w:cs="Times New Roman"/>
        </w:rPr>
        <w:t>.</w:t>
      </w:r>
    </w:p>
    <w:p w14:paraId="549E9FE9" w14:textId="4B468A13" w:rsidR="003D7440" w:rsidRDefault="00A700FB" w:rsidP="002C1666">
      <w:pPr>
        <w:spacing w:line="480" w:lineRule="auto"/>
        <w:ind w:firstLine="720"/>
        <w:rPr>
          <w:rFonts w:ascii="Times New Roman" w:hAnsi="Times New Roman" w:cs="Times New Roman"/>
        </w:rPr>
      </w:pPr>
      <w:r>
        <w:rPr>
          <w:rFonts w:ascii="Times New Roman" w:hAnsi="Times New Roman" w:cs="Times New Roman"/>
        </w:rPr>
        <w:t xml:space="preserve">Previous research has shown consistently that </w:t>
      </w:r>
      <w:r w:rsidR="00A77DE9">
        <w:rPr>
          <w:rFonts w:ascii="Times New Roman" w:hAnsi="Times New Roman" w:cs="Times New Roman"/>
        </w:rPr>
        <w:t xml:space="preserve">interpersonal aggression in the form of </w:t>
      </w:r>
      <w:r w:rsidR="00AA3AF8" w:rsidRPr="005377DC">
        <w:rPr>
          <w:rFonts w:ascii="Times New Roman" w:hAnsi="Times New Roman" w:cs="Times New Roman"/>
        </w:rPr>
        <w:t>peer victimization</w:t>
      </w:r>
      <w:r w:rsidR="00A77DE9" w:rsidRPr="005377DC">
        <w:rPr>
          <w:rFonts w:ascii="Times New Roman" w:hAnsi="Times New Roman" w:cs="Times New Roman"/>
        </w:rPr>
        <w:t xml:space="preserve"> </w:t>
      </w:r>
      <w:r w:rsidR="00BB2858" w:rsidRPr="005377DC">
        <w:rPr>
          <w:rFonts w:ascii="Times New Roman" w:hAnsi="Times New Roman" w:cs="Times New Roman"/>
        </w:rPr>
        <w:t xml:space="preserve">increases risk of self-harm and suicidal ideation </w:t>
      </w:r>
      <w:r w:rsidR="00A77DE9" w:rsidRPr="005377DC">
        <w:rPr>
          <w:rFonts w:ascii="Times New Roman" w:hAnsi="Times New Roman" w:cs="Times New Roman"/>
        </w:rPr>
        <w:fldChar w:fldCharType="begin"/>
      </w:r>
      <w:r w:rsidR="006D7329">
        <w:rPr>
          <w:rFonts w:ascii="Times New Roman" w:hAnsi="Times New Roman" w:cs="Times New Roman"/>
        </w:rPr>
        <w:instrText xml:space="preserve"> ADDIN EN.CITE &lt;EndNote&gt;&lt;Cite&gt;&lt;Author&gt;van Geel&lt;/Author&gt;&lt;Year&gt;2014&lt;/Year&gt;&lt;IDText&gt;Relationship between peer victimization, cyberbullying, and suicide in children and adolescents: a meta-analysis&lt;/IDText&gt;&lt;DisplayText&gt;&lt;style face="superscript"&gt;16&lt;/style&gt;&lt;/DisplayText&gt;&lt;record&gt;&lt;dates&gt;&lt;pub-dates&gt;&lt;date&gt;May&lt;/date&gt;&lt;/pub-dates&gt;&lt;year&gt;2014&lt;/year&gt;&lt;/dates&gt;&lt;keywords&gt;&lt;keyword&gt;Adolescent&lt;/keyword&gt;&lt;keyword&gt;Adolescent Behavior&lt;/keyword&gt;&lt;keyword&gt;Adult&lt;/keyword&gt;&lt;keyword&gt;Bullying&lt;/keyword&gt;&lt;keyword&gt;Child&lt;/keyword&gt;&lt;keyword&gt;Child Behavior&lt;/keyword&gt;&lt;keyword&gt;Crime Victims&lt;/keyword&gt;&lt;keyword&gt;Female&lt;/keyword&gt;&lt;keyword&gt;Humans&lt;/keyword&gt;&lt;keyword&gt;Male&lt;/keyword&gt;&lt;keyword&gt;Peer Group&lt;/keyword&gt;&lt;keyword&gt;Risk Factors&lt;/keyword&gt;&lt;keyword&gt;Suicide&lt;/keyword&gt;&lt;keyword&gt;Young Adult&lt;/keyword&gt;&lt;/keywords&gt;&lt;urls&gt;&lt;related-urls&gt;&lt;url&gt;https://www.ncbi.nlm.nih.gov/pubmed/24615300&lt;/url&gt;&lt;/related-urls&gt;&lt;/urls&gt;&lt;isbn&gt;2168-6211&lt;/isbn&gt;&lt;titles&gt;&lt;title&gt;Relationship between peer victimization, cyberbullying, and suicide in children and adolescents: a meta-analysis&lt;/title&gt;&lt;secondary-title&gt;JAMA Pediatr&lt;/secondary-title&gt;&lt;/titles&gt;&lt;pages&gt;435-42&lt;/pages&gt;&lt;number&gt;5&lt;/number&gt;&lt;contributors&gt;&lt;authors&gt;&lt;author&gt;van Geel, M.&lt;/author&gt;&lt;author&gt;Vedder, P.&lt;/author&gt;&lt;author&gt;Tanilon, J.&lt;/author&gt;&lt;/authors&gt;&lt;/contributors&gt;&lt;language&gt;eng&lt;/language&gt;&lt;added-date format="utc"&gt;1488208919&lt;/added-date&gt;&lt;ref-type name="Journal Article"&gt;17&lt;/ref-type&gt;&lt;rec-number&gt;2295&lt;/rec-number&gt;&lt;last-updated-date format="utc"&gt;1488208919&lt;/last-updated-date&gt;&lt;accession-num&gt;24615300&lt;/accession-num&gt;&lt;electronic-resource-num&gt;10.1001/jamapediatrics.2013.4143&lt;/electronic-resource-num&gt;&lt;volume&gt;168&lt;/volume&gt;&lt;/record&gt;&lt;/Cite&gt;&lt;/EndNote&gt;</w:instrText>
      </w:r>
      <w:r w:rsidR="00A77DE9" w:rsidRPr="005377DC">
        <w:rPr>
          <w:rFonts w:ascii="Times New Roman" w:hAnsi="Times New Roman" w:cs="Times New Roman"/>
        </w:rPr>
        <w:fldChar w:fldCharType="separate"/>
      </w:r>
      <w:r w:rsidR="006D7329" w:rsidRPr="006D7329">
        <w:rPr>
          <w:rFonts w:ascii="Times New Roman" w:hAnsi="Times New Roman" w:cs="Times New Roman"/>
          <w:noProof/>
          <w:vertAlign w:val="superscript"/>
        </w:rPr>
        <w:t>16</w:t>
      </w:r>
      <w:r w:rsidR="00A77DE9" w:rsidRPr="005377DC">
        <w:rPr>
          <w:rFonts w:ascii="Times New Roman" w:hAnsi="Times New Roman" w:cs="Times New Roman"/>
        </w:rPr>
        <w:fldChar w:fldCharType="end"/>
      </w:r>
      <w:r w:rsidRPr="005377DC">
        <w:rPr>
          <w:rFonts w:ascii="Times New Roman" w:hAnsi="Times New Roman" w:cs="Times New Roman"/>
        </w:rPr>
        <w:t xml:space="preserve">. </w:t>
      </w:r>
      <w:r w:rsidR="006D7329">
        <w:rPr>
          <w:rFonts w:ascii="Times New Roman" w:hAnsi="Times New Roman" w:cs="Times New Roman"/>
        </w:rPr>
        <w:t xml:space="preserve">Interpersonal aggression refers to anger, hostility and/or violence directed at another person, and peer victimization refers to these behaviors </w:t>
      </w:r>
      <w:r w:rsidR="009D22E4">
        <w:rPr>
          <w:rFonts w:ascii="Times New Roman" w:hAnsi="Times New Roman" w:cs="Times New Roman"/>
        </w:rPr>
        <w:t xml:space="preserve">between children </w:t>
      </w:r>
      <w:r w:rsidR="009D22E4">
        <w:rPr>
          <w:rFonts w:ascii="Times New Roman" w:hAnsi="Times New Roman" w:cs="Times New Roman"/>
        </w:rPr>
        <w:fldChar w:fldCharType="begin"/>
      </w:r>
      <w:r w:rsidR="009D22E4">
        <w:rPr>
          <w:rFonts w:ascii="Times New Roman" w:hAnsi="Times New Roman" w:cs="Times New Roman"/>
        </w:rPr>
        <w:instrText xml:space="preserve"> ADDIN EN.CITE &lt;EndNote&gt;&lt;Cite&gt;&lt;Author&gt;Reijntjes&lt;/Author&gt;&lt;Year&gt;2010&lt;/Year&gt;&lt;IDText&gt;Peer victimization and internalizing problems in children: a meta-analysis of longitudinal studies&lt;/IDText&gt;&lt;DisplayText&gt;&lt;style face="superscript"&gt;17&lt;/style&gt;&lt;/DisplayText&gt;&lt;record&gt;&lt;dates&gt;&lt;pub-dates&gt;&lt;date&gt;Apr&lt;/date&gt;&lt;/pub-dates&gt;&lt;year&gt;2010&lt;/year&gt;&lt;/dates&gt;&lt;keywords&gt;&lt;keyword&gt;Anxiety Disorders&lt;/keyword&gt;&lt;keyword&gt;Child&lt;/keyword&gt;&lt;keyword&gt;Child Behavior Disorders&lt;/keyword&gt;&lt;keyword&gt;Crime Victims&lt;/keyword&gt;&lt;keyword&gt;Cross-Sectional Studies&lt;/keyword&gt;&lt;keyword&gt;Depressive Disorder&lt;/keyword&gt;&lt;keyword&gt;Humans&lt;/keyword&gt;&lt;keyword&gt;Internal-External Control&lt;/keyword&gt;&lt;keyword&gt;Longitudinal Studies&lt;/keyword&gt;&lt;keyword&gt;Peer Group&lt;/keyword&gt;&lt;keyword&gt;Risk Factors&lt;/keyword&gt;&lt;keyword&gt;Social Behavior&lt;/keyword&gt;&lt;/keywords&gt;&lt;urls&gt;&lt;related-urls&gt;&lt;url&gt;https://www.ncbi.nlm.nih.gov/pubmed/20304490&lt;/url&gt;&lt;/related-urls&gt;&lt;/urls&gt;&lt;isbn&gt;1873-7757&lt;/isbn&gt;&lt;titles&gt;&lt;title&gt;Peer victimization and internalizing problems in children: a meta-analysis of longitudinal studies&lt;/title&gt;&lt;secondary-title&gt;Child Abuse Negl&lt;/secondary-title&gt;&lt;/titles&gt;&lt;pages&gt;244-52&lt;/pages&gt;&lt;number&gt;4&lt;/number&gt;&lt;contributors&gt;&lt;authors&gt;&lt;author&gt;Reijntjes, A.&lt;/author&gt;&lt;author&gt;Kamphuis, J. H.&lt;/author&gt;&lt;author&gt;Prinzie, P.&lt;/author&gt;&lt;author&gt;Telch, M. J.&lt;/author&gt;&lt;/authors&gt;&lt;/contributors&gt;&lt;edition&gt;2010/03/20&lt;/edition&gt;&lt;language&gt;eng&lt;/language&gt;&lt;added-date format="utc"&gt;1530039752&lt;/added-date&gt;&lt;ref-type name="Journal Article"&gt;17&lt;/ref-type&gt;&lt;rec-number&gt;2713&lt;/rec-number&gt;&lt;last-updated-date format="utc"&gt;1530039752&lt;/last-updated-date&gt;&lt;accession-num&gt;20304490&lt;/accession-num&gt;&lt;electronic-resource-num&gt;10.1016/j.chiabu.2009.07.009&lt;/electronic-resource-num&gt;&lt;volume&gt;34&lt;/volume&gt;&lt;/record&gt;&lt;/Cite&gt;&lt;/EndNote&gt;</w:instrText>
      </w:r>
      <w:r w:rsidR="009D22E4">
        <w:rPr>
          <w:rFonts w:ascii="Times New Roman" w:hAnsi="Times New Roman" w:cs="Times New Roman"/>
        </w:rPr>
        <w:fldChar w:fldCharType="separate"/>
      </w:r>
      <w:r w:rsidR="009D22E4" w:rsidRPr="009D22E4">
        <w:rPr>
          <w:rFonts w:ascii="Times New Roman" w:hAnsi="Times New Roman" w:cs="Times New Roman"/>
          <w:noProof/>
          <w:vertAlign w:val="superscript"/>
        </w:rPr>
        <w:t>17</w:t>
      </w:r>
      <w:r w:rsidR="009D22E4">
        <w:rPr>
          <w:rFonts w:ascii="Times New Roman" w:hAnsi="Times New Roman" w:cs="Times New Roman"/>
        </w:rPr>
        <w:fldChar w:fldCharType="end"/>
      </w:r>
      <w:r w:rsidR="009D22E4">
        <w:rPr>
          <w:rFonts w:ascii="Times New Roman" w:hAnsi="Times New Roman" w:cs="Times New Roman"/>
        </w:rPr>
        <w:t xml:space="preserve">. </w:t>
      </w:r>
      <w:r w:rsidR="003D7440">
        <w:rPr>
          <w:rFonts w:ascii="Times New Roman" w:hAnsi="Times New Roman" w:cs="Times New Roman"/>
        </w:rPr>
        <w:t>Weight discrimination can be a form of peer victimization – if the unfair treatment based on weight is by an adolescent’s peer or pe</w:t>
      </w:r>
      <w:r w:rsidR="00157DDB">
        <w:rPr>
          <w:rFonts w:ascii="Times New Roman" w:hAnsi="Times New Roman" w:cs="Times New Roman"/>
        </w:rPr>
        <w:t>ers –</w:t>
      </w:r>
      <w:r w:rsidR="00777D5C">
        <w:rPr>
          <w:rFonts w:ascii="Times New Roman" w:hAnsi="Times New Roman" w:cs="Times New Roman"/>
        </w:rPr>
        <w:t xml:space="preserve"> but it is also broader than</w:t>
      </w:r>
      <w:r w:rsidR="003D7440">
        <w:rPr>
          <w:rFonts w:ascii="Times New Roman" w:hAnsi="Times New Roman" w:cs="Times New Roman"/>
        </w:rPr>
        <w:t xml:space="preserve"> peer victimization because it can be by people other than the adolescent’s peers (e.g., healthcare providers, store clerks, etc.). Adolescents with overweight or obesity are particularly vulnerable to both weight discrimination and peer victimization </w:t>
      </w:r>
      <w:r w:rsidR="003D7440">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&lt;EndNote&gt;&lt;Cite&gt;&lt;Author&gt;Puhl&lt;/Author&gt;&lt;Year&gt;2013&lt;/Year&gt;&lt;IDText&gt;Weight discrimination and bullying&lt;/IDText&gt;&lt;DisplayText&gt;&lt;style face="superscript"&gt;18&lt;/style&gt;&lt;/DisplayText&gt;&lt;record&gt;&lt;dates&gt;&lt;pub-dates&gt;&lt;date&gt;Apr&lt;/date&gt;&lt;/pub-dates&gt;&lt;year&gt;2013&lt;/year&gt;&lt;/dates&gt;&lt;keywords&gt;&lt;keyword&gt;Adult&lt;/keyword&gt;&lt;keyword&gt;Body Weight&lt;/keyword&gt;&lt;keyword&gt;Bullying&lt;/keyword&gt;&lt;keyword&gt;Child&lt;/keyword&gt;&lt;keyword&gt;Crime Victims&lt;/keyword&gt;&lt;keyword&gt;Humans&lt;/keyword&gt;&lt;keyword&gt;Obesity&lt;/keyword&gt;&lt;keyword&gt;Overweight&lt;/keyword&gt;&lt;keyword&gt;Social Discrimination&lt;/keyword&gt;&lt;keyword&gt;Stereotyping&lt;/keyword&gt;&lt;/keywords&gt;&lt;urls&gt;&lt;related-urls&gt;&lt;url&gt;https://www.ncbi.nlm.nih.gov/pubmed/23731874&lt;/url&gt;&lt;/related-urls&gt;&lt;/urls&gt;&lt;isbn&gt;1878-1594&lt;/isbn&gt;&lt;titles&gt;&lt;title&gt;Weight discrimination and bullying&lt;/title&gt;&lt;secondary-title&gt;Best Pract Res Clin Endocrinol Metab&lt;/secondary-title&gt;&lt;/titles&gt;&lt;pages&gt;117-27&lt;/pages&gt;&lt;number&gt;2&lt;/number&gt;&lt;contributors&gt;&lt;authors&gt;&lt;author&gt;Puhl, R. M.&lt;/author&gt;&lt;author&gt;King, K. M.&lt;/author&gt;&lt;/authors&gt;&lt;/contributors&gt;&lt;edition&gt;2013/01/21&lt;/edition&gt;&lt;language&gt;eng&lt;/language&gt;&lt;added-date format="utc"&gt;1488212983&lt;/added-date&gt;&lt;ref-type name="Journal Article"&gt;17&lt;/ref-type&gt;&lt;rec-number&gt;2300&lt;/rec-number&gt;&lt;last-updated-date format="utc"&gt;1488212983&lt;/last-updated-date&gt;&lt;accession-num&gt;23731874&lt;/accession-num&gt;&lt;electronic-resource-num&gt;10.1016/j.beem.2012.12.002&lt;/electronic-resource-num&gt;&lt;volume&gt;27&lt;/volume&gt;&lt;/record&gt;&lt;/Cite&gt;&lt;/EndNote&gt;</w:instrText>
      </w:r>
      <w:r w:rsidR="003D7440">
        <w:rPr>
          <w:rFonts w:ascii="Times New Roman" w:hAnsi="Times New Roman" w:cs="Times New Roman"/>
        </w:rPr>
        <w:fldChar w:fldCharType="separate"/>
      </w:r>
      <w:r w:rsidR="003D7440" w:rsidRPr="003D7440">
        <w:rPr>
          <w:rFonts w:ascii="Times New Roman" w:hAnsi="Times New Roman" w:cs="Times New Roman"/>
          <w:noProof/>
          <w:vertAlign w:val="superscript"/>
        </w:rPr>
        <w:t>18</w:t>
      </w:r>
      <w:r w:rsidR="003D7440">
        <w:rPr>
          <w:rFonts w:ascii="Times New Roman" w:hAnsi="Times New Roman" w:cs="Times New Roman"/>
        </w:rPr>
        <w:fldChar w:fldCharType="end"/>
      </w:r>
      <w:r w:rsidR="003D7440">
        <w:rPr>
          <w:rFonts w:ascii="Times New Roman" w:hAnsi="Times New Roman" w:cs="Times New Roman"/>
        </w:rPr>
        <w:t>.</w:t>
      </w:r>
    </w:p>
    <w:p w14:paraId="39AE010E" w14:textId="4D7AC893" w:rsidR="004A0379" w:rsidRPr="005377DC" w:rsidRDefault="00A700FB" w:rsidP="002C1666">
      <w:pPr>
        <w:spacing w:line="480" w:lineRule="auto"/>
        <w:ind w:firstLine="720"/>
        <w:rPr>
          <w:rFonts w:ascii="Times New Roman" w:hAnsi="Times New Roman" w:cs="Times New Roman"/>
        </w:rPr>
      </w:pPr>
      <w:r w:rsidRPr="005377DC">
        <w:rPr>
          <w:rFonts w:ascii="Times New Roman" w:hAnsi="Times New Roman" w:cs="Times New Roman"/>
        </w:rPr>
        <w:t xml:space="preserve">The present research extends this literature to address </w:t>
      </w:r>
      <w:r w:rsidR="00134797" w:rsidRPr="005377DC">
        <w:rPr>
          <w:rFonts w:ascii="Times New Roman" w:hAnsi="Times New Roman" w:cs="Times New Roman"/>
        </w:rPr>
        <w:t xml:space="preserve">whether </w:t>
      </w:r>
      <w:r w:rsidRPr="005377DC">
        <w:rPr>
          <w:rFonts w:ascii="Times New Roman" w:hAnsi="Times New Roman" w:cs="Times New Roman"/>
        </w:rPr>
        <w:t xml:space="preserve">unfair treatment on the basis of </w:t>
      </w:r>
      <w:r w:rsidR="00F849C2" w:rsidRPr="005377DC">
        <w:rPr>
          <w:rFonts w:ascii="Times New Roman" w:hAnsi="Times New Roman" w:cs="Times New Roman"/>
        </w:rPr>
        <w:t xml:space="preserve">the </w:t>
      </w:r>
      <w:r w:rsidRPr="005377DC">
        <w:rPr>
          <w:rFonts w:ascii="Times New Roman" w:hAnsi="Times New Roman" w:cs="Times New Roman"/>
        </w:rPr>
        <w:t xml:space="preserve">body is an independent risk factor for thoughts and actions </w:t>
      </w:r>
      <w:r w:rsidR="00B76312" w:rsidRPr="005377DC">
        <w:rPr>
          <w:rFonts w:ascii="Times New Roman" w:hAnsi="Times New Roman" w:cs="Times New Roman"/>
        </w:rPr>
        <w:t>focused on</w:t>
      </w:r>
      <w:r w:rsidRPr="005377DC">
        <w:rPr>
          <w:rFonts w:ascii="Times New Roman" w:hAnsi="Times New Roman" w:cs="Times New Roman"/>
        </w:rPr>
        <w:t xml:space="preserve"> </w:t>
      </w:r>
      <w:r w:rsidR="00777D5C">
        <w:rPr>
          <w:rFonts w:ascii="Times New Roman" w:hAnsi="Times New Roman" w:cs="Times New Roman"/>
        </w:rPr>
        <w:t xml:space="preserve">intentionally </w:t>
      </w:r>
      <w:r w:rsidRPr="005377DC">
        <w:rPr>
          <w:rFonts w:ascii="Times New Roman" w:hAnsi="Times New Roman" w:cs="Times New Roman"/>
        </w:rPr>
        <w:t>harming the self.</w:t>
      </w:r>
      <w:r w:rsidR="005E6C01" w:rsidRPr="005377DC">
        <w:rPr>
          <w:rFonts w:ascii="Times New Roman" w:hAnsi="Times New Roman" w:cs="Times New Roman"/>
        </w:rPr>
        <w:t xml:space="preserve"> </w:t>
      </w:r>
      <w:r w:rsidR="00652036" w:rsidRPr="005377DC">
        <w:rPr>
          <w:rFonts w:ascii="Times New Roman" w:hAnsi="Times New Roman" w:cs="Times New Roman"/>
        </w:rPr>
        <w:t>There is some evidence</w:t>
      </w:r>
      <w:r w:rsidR="005E6C01" w:rsidRPr="005377DC">
        <w:rPr>
          <w:rFonts w:ascii="Times New Roman" w:hAnsi="Times New Roman" w:cs="Times New Roman"/>
        </w:rPr>
        <w:t xml:space="preserve"> that weight discrimination may increase vulnerability to suicidal ideation among adolescents. </w:t>
      </w:r>
      <w:r w:rsidR="00D72C7E" w:rsidRPr="005377DC">
        <w:rPr>
          <w:rFonts w:ascii="Times New Roman" w:hAnsi="Times New Roman" w:cs="Times New Roman"/>
        </w:rPr>
        <w:t>A</w:t>
      </w:r>
      <w:r w:rsidR="005E6C01" w:rsidRPr="005377DC">
        <w:rPr>
          <w:rFonts w:ascii="Times New Roman" w:hAnsi="Times New Roman" w:cs="Times New Roman"/>
        </w:rPr>
        <w:t>dolescents who have been teased because of their weight</w:t>
      </w:r>
      <w:r w:rsidR="00D72C7E" w:rsidRPr="005377DC">
        <w:rPr>
          <w:rFonts w:ascii="Times New Roman" w:hAnsi="Times New Roman" w:cs="Times New Roman"/>
        </w:rPr>
        <w:t>, for example,</w:t>
      </w:r>
      <w:r w:rsidR="005E6C01" w:rsidRPr="005377DC">
        <w:rPr>
          <w:rFonts w:ascii="Times New Roman" w:hAnsi="Times New Roman" w:cs="Times New Roman"/>
        </w:rPr>
        <w:t xml:space="preserve"> are more likely to have thoughts of suicide than </w:t>
      </w:r>
      <w:r w:rsidR="00D72C7E" w:rsidRPr="005377DC">
        <w:rPr>
          <w:rFonts w:ascii="Times New Roman" w:hAnsi="Times New Roman" w:cs="Times New Roman"/>
        </w:rPr>
        <w:t>those</w:t>
      </w:r>
      <w:r w:rsidR="005E6C01" w:rsidRPr="005377DC">
        <w:rPr>
          <w:rFonts w:ascii="Times New Roman" w:hAnsi="Times New Roman" w:cs="Times New Roman"/>
        </w:rPr>
        <w:t xml:space="preserve"> who have not been teased </w:t>
      </w:r>
      <w:r w:rsidR="005E6C01"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&lt;EndNote&gt;&lt;Cite&gt;&lt;Author&gt;Eisenberg&lt;/Author&gt;&lt;Year&gt;2003&lt;/Year&gt;&lt;IDText&gt;Associations of weight-based teasing and emotional well-being among adolescents&lt;/IDText&gt;&lt;DisplayText&gt;&lt;style face="superscript"&gt;19&lt;/style&gt;&lt;/DisplayText&gt;&lt;record&gt;&lt;dates&gt;&lt;pub-dates&gt;&lt;date&gt;Aug&lt;/date&gt;&lt;/pub-dates&gt;&lt;year&gt;2003&lt;/year&gt;&lt;/dates&gt;&lt;keywords&gt;&lt;keyword&gt;Adolescent&lt;/keyword&gt;&lt;keyword&gt;Agonistic Behavior&lt;/keyword&gt;&lt;keyword&gt;Body Image&lt;/keyword&gt;&lt;keyword&gt;Depression&lt;/keyword&gt;&lt;keyword&gt;Family Relations&lt;/keyword&gt;&lt;keyword&gt;Female&lt;/keyword&gt;&lt;keyword&gt;Humans&lt;/keyword&gt;&lt;keyword&gt;Logistic Models&lt;/keyword&gt;&lt;keyword&gt;Male&lt;/keyword&gt;&lt;keyword&gt;Multivariate Analysis&lt;/keyword&gt;&lt;keyword&gt;Obesity&lt;/keyword&gt;&lt;keyword&gt;Peer Group&lt;/keyword&gt;&lt;keyword&gt;Self Concept&lt;/keyword&gt;&lt;keyword&gt;Sex Factors&lt;/keyword&gt;&lt;keyword&gt;Suicide, Attempted&lt;/keyword&gt;&lt;keyword&gt;Surveys and Questionnaires&lt;/keyword&gt;&lt;/keywords&gt;&lt;urls&gt;&lt;related-urls&gt;&lt;url&gt;https://www.ncbi.nlm.nih.gov/pubmed/12912777&lt;/url&gt;&lt;/related-urls&gt;&lt;/urls&gt;&lt;isbn&gt;1072-4710&lt;/isbn&gt;&lt;titles&gt;&lt;title&gt;Associations of weight-based teasing and emotional well-being among adolescents&lt;/title&gt;&lt;secondary-title&gt;Arch Pediatr Adolesc Med&lt;/secondary-title&gt;&lt;/titles&gt;&lt;pages&gt;733-8&lt;/pages&gt;&lt;number&gt;8&lt;/number&gt;&lt;contributors&gt;&lt;authors&gt;&lt;author&gt;Eisenberg, M. E.&lt;/author&gt;&lt;author&gt;Neumark-Sztainer, D.&lt;/author&gt;&lt;author&gt;Story, M.&lt;/author&gt;&lt;/authors&gt;&lt;/contributors&gt;&lt;language&gt;eng&lt;/language&gt;&lt;added-date format="utc"&gt;1487780338&lt;/added-date&gt;&lt;ref-type name="Journal Article"&gt;17&lt;/ref-type&gt;&lt;rec-number&gt;2284&lt;/rec-number&gt;&lt;last-updated-date format="utc"&gt;1487780338&lt;/last-updated-date&gt;&lt;accession-num&gt;12912777&lt;/accession-num&gt;&lt;electronic-resource-num&gt;10.1001/archpedi.157.8.733&lt;/electronic-resource-num&gt;&lt;volume&gt;157&lt;/volume&gt;&lt;/record&gt;&lt;/Cite&gt;&lt;/EndNote&gt;</w:instrText>
      </w:r>
      <w:r w:rsidR="005E6C01"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19</w:t>
      </w:r>
      <w:r w:rsidR="005E6C01" w:rsidRPr="005377DC">
        <w:rPr>
          <w:rFonts w:ascii="Times New Roman" w:hAnsi="Times New Roman" w:cs="Times New Roman"/>
        </w:rPr>
        <w:fldChar w:fldCharType="end"/>
      </w:r>
      <w:r w:rsidR="005E6C01" w:rsidRPr="005377DC">
        <w:rPr>
          <w:rFonts w:ascii="Times New Roman" w:hAnsi="Times New Roman" w:cs="Times New Roman"/>
        </w:rPr>
        <w:t xml:space="preserve">. Further, </w:t>
      </w:r>
      <w:r w:rsidR="00B76312" w:rsidRPr="005377DC">
        <w:rPr>
          <w:rFonts w:ascii="Times New Roman" w:hAnsi="Times New Roman" w:cs="Times New Roman"/>
        </w:rPr>
        <w:t>this association is observed irrespective of whether the teasing</w:t>
      </w:r>
      <w:r w:rsidR="005E6C01" w:rsidRPr="005377DC">
        <w:rPr>
          <w:rFonts w:ascii="Times New Roman" w:hAnsi="Times New Roman" w:cs="Times New Roman"/>
        </w:rPr>
        <w:t xml:space="preserve"> is from friends or family members</w:t>
      </w:r>
      <w:r w:rsidR="00B76312" w:rsidRPr="005377DC">
        <w:rPr>
          <w:rFonts w:ascii="Times New Roman" w:hAnsi="Times New Roman" w:cs="Times New Roman"/>
        </w:rPr>
        <w:t xml:space="preserve"> </w:t>
      </w:r>
      <w:r w:rsidR="005E6C01"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&lt;EndNote&gt;&lt;Cite&gt;&lt;Author&gt;Eisenberg&lt;/Author&gt;&lt;Year&gt;2003&lt;/Year&gt;&lt;IDText&gt;Associations of weight-based teasing and emotional well-being among adolescents&lt;/IDText&gt;&lt;DisplayText&gt;&lt;style face="superscript"&gt;19&lt;/style&gt;&lt;/DisplayText&gt;&lt;record&gt;&lt;dates&gt;&lt;pub-dates&gt;&lt;date&gt;Aug&lt;/date&gt;&lt;/pub-dates&gt;&lt;year&gt;2003&lt;/year&gt;&lt;/dates&gt;&lt;keywords&gt;&lt;keyword&gt;Adolescent&lt;/keyword&gt;&lt;keyword&gt;Agonistic Behavior&lt;/keyword&gt;&lt;keyword&gt;Body Image&lt;/keyword&gt;&lt;keyword&gt;Depression&lt;/keyword&gt;&lt;keyword&gt;Family Relations&lt;/keyword&gt;&lt;keyword&gt;Female&lt;/keyword&gt;&lt;keyword&gt;Humans&lt;/keyword&gt;&lt;keyword&gt;Logistic Models&lt;/keyword&gt;&lt;keyword&gt;Male&lt;/keyword&gt;&lt;keyword&gt;Multivariate Analysis&lt;/keyword&gt;&lt;keyword&gt;Obesity&lt;/keyword&gt;&lt;keyword&gt;Peer Group&lt;/keyword&gt;&lt;keyword&gt;Self Concept&lt;/keyword&gt;&lt;keyword&gt;Sex Factors&lt;/keyword&gt;&lt;keyword&gt;Suicide, Attempted&lt;/keyword&gt;&lt;keyword&gt;Surveys and Questionnaires&lt;/keyword&gt;&lt;/keywords&gt;&lt;urls&gt;&lt;related-urls&gt;&lt;url&gt;https://www.ncbi.nlm.nih.gov/pubmed/12912777&lt;/url&gt;&lt;/related-urls&gt;&lt;/urls&gt;&lt;isbn&gt;1072-4710&lt;/isbn&gt;&lt;titles&gt;&lt;title&gt;Associations of weight-based teasing and emotional well-being among adolescents&lt;/title&gt;&lt;secondary-title&gt;Arch Pediatr Adolesc Med&lt;/secondary-title&gt;&lt;/titles&gt;&lt;pages&gt;733-8&lt;/pages&gt;&lt;number&gt;8&lt;/number&gt;&lt;contributors&gt;&lt;authors&gt;&lt;author&gt;Eisenberg, M. E.&lt;/author&gt;&lt;author&gt;Neumark-Sztainer, D.&lt;/author&gt;&lt;author&gt;Story, M.&lt;/author&gt;&lt;/authors&gt;&lt;/contributors&gt;&lt;language&gt;eng&lt;/language&gt;&lt;added-date format="utc"&gt;1487780338&lt;/added-date&gt;&lt;ref-type name="Journal Article"&gt;17&lt;/ref-type&gt;&lt;rec-number&gt;2284&lt;/rec-number&gt;&lt;last-updated-date format="utc"&gt;1487780338&lt;/last-updated-date&gt;&lt;accession-num&gt;12912777&lt;/accession-num&gt;&lt;electronic-resource-num&gt;10.1001/archpedi.157.8.733&lt;/electronic-resource-num&gt;&lt;volume&gt;157&lt;/volume&gt;&lt;/record&gt;&lt;/Cite&gt;&lt;/EndNote&gt;</w:instrText>
      </w:r>
      <w:r w:rsidR="005E6C01"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19</w:t>
      </w:r>
      <w:r w:rsidR="005E6C01" w:rsidRPr="005377DC">
        <w:rPr>
          <w:rFonts w:ascii="Times New Roman" w:hAnsi="Times New Roman" w:cs="Times New Roman"/>
        </w:rPr>
        <w:fldChar w:fldCharType="end"/>
      </w:r>
      <w:r w:rsidR="005E6C01" w:rsidRPr="005377DC">
        <w:rPr>
          <w:rFonts w:ascii="Times New Roman" w:hAnsi="Times New Roman" w:cs="Times New Roman"/>
        </w:rPr>
        <w:t xml:space="preserve">. Similar to teasing, weight discrimination may </w:t>
      </w:r>
      <w:r w:rsidR="00D72C7E" w:rsidRPr="005377DC">
        <w:rPr>
          <w:rFonts w:ascii="Times New Roman" w:hAnsi="Times New Roman" w:cs="Times New Roman"/>
        </w:rPr>
        <w:t>also</w:t>
      </w:r>
      <w:r w:rsidR="005E6C01" w:rsidRPr="005377DC">
        <w:rPr>
          <w:rFonts w:ascii="Times New Roman" w:hAnsi="Times New Roman" w:cs="Times New Roman"/>
        </w:rPr>
        <w:t xml:space="preserve"> increase risk of </w:t>
      </w:r>
      <w:r w:rsidR="00157DDB">
        <w:rPr>
          <w:rFonts w:ascii="Times New Roman" w:hAnsi="Times New Roman" w:cs="Times New Roman"/>
        </w:rPr>
        <w:t xml:space="preserve">intentional </w:t>
      </w:r>
      <w:r w:rsidR="00652036" w:rsidRPr="005377DC">
        <w:rPr>
          <w:rFonts w:ascii="Times New Roman" w:hAnsi="Times New Roman" w:cs="Times New Roman"/>
        </w:rPr>
        <w:t xml:space="preserve">self-harm and </w:t>
      </w:r>
      <w:r w:rsidR="005E6C01" w:rsidRPr="005377DC">
        <w:rPr>
          <w:rFonts w:ascii="Times New Roman" w:hAnsi="Times New Roman" w:cs="Times New Roman"/>
        </w:rPr>
        <w:t>suicid</w:t>
      </w:r>
      <w:r w:rsidR="003A6D48">
        <w:rPr>
          <w:rFonts w:ascii="Times New Roman" w:hAnsi="Times New Roman" w:cs="Times New Roman"/>
        </w:rPr>
        <w:t>al</w:t>
      </w:r>
      <w:r w:rsidR="00157DDB">
        <w:rPr>
          <w:rFonts w:ascii="Times New Roman" w:hAnsi="Times New Roman" w:cs="Times New Roman"/>
        </w:rPr>
        <w:t xml:space="preserve"> beha</w:t>
      </w:r>
      <w:r w:rsidR="003A6D48">
        <w:rPr>
          <w:rFonts w:ascii="Times New Roman" w:hAnsi="Times New Roman" w:cs="Times New Roman"/>
        </w:rPr>
        <w:t>vior</w:t>
      </w:r>
      <w:r w:rsidR="005E6C01" w:rsidRPr="005377DC">
        <w:rPr>
          <w:rFonts w:ascii="Times New Roman" w:hAnsi="Times New Roman" w:cs="Times New Roman"/>
        </w:rPr>
        <w:t>.</w:t>
      </w:r>
    </w:p>
    <w:p w14:paraId="4B85FA9E" w14:textId="04D255D6" w:rsidR="00A700FB" w:rsidRPr="005377DC" w:rsidRDefault="00683E83" w:rsidP="002C1666">
      <w:pPr>
        <w:spacing w:line="480" w:lineRule="auto"/>
        <w:ind w:firstLine="720"/>
        <w:rPr>
          <w:rFonts w:ascii="Times New Roman" w:hAnsi="Times New Roman" w:cs="Times New Roman"/>
        </w:rPr>
      </w:pPr>
      <w:r>
        <w:rPr>
          <w:rFonts w:ascii="Times New Roman" w:hAnsi="Times New Roman" w:cs="Times New Roman"/>
        </w:rPr>
        <w:t>In examining this association, it is critical to account for other factors related to weight discrimination that also increase risk of suicid</w:t>
      </w:r>
      <w:r w:rsidR="003A6D48">
        <w:rPr>
          <w:rFonts w:ascii="Times New Roman" w:hAnsi="Times New Roman" w:cs="Times New Roman"/>
        </w:rPr>
        <w:t>al</w:t>
      </w:r>
      <w:r w:rsidR="00157DDB">
        <w:rPr>
          <w:rFonts w:ascii="Times New Roman" w:hAnsi="Times New Roman" w:cs="Times New Roman"/>
        </w:rPr>
        <w:t xml:space="preserve"> behaviors </w:t>
      </w:r>
      <w:r w:rsidR="006C4E31">
        <w:rPr>
          <w:rFonts w:ascii="Times New Roman" w:hAnsi="Times New Roman" w:cs="Times New Roman"/>
        </w:rPr>
        <w:t>and thus may confound the association</w:t>
      </w:r>
      <w:r>
        <w:rPr>
          <w:rFonts w:ascii="Times New Roman" w:hAnsi="Times New Roman" w:cs="Times New Roman"/>
        </w:rPr>
        <w:t xml:space="preserve">. </w:t>
      </w:r>
      <w:r w:rsidR="004A0379">
        <w:rPr>
          <w:rFonts w:ascii="Times New Roman" w:hAnsi="Times New Roman" w:cs="Times New Roman"/>
        </w:rPr>
        <w:t xml:space="preserve">During adolescence, individuals tend to be sensitive </w:t>
      </w:r>
      <w:r w:rsidR="00D72C7E">
        <w:rPr>
          <w:rFonts w:ascii="Times New Roman" w:hAnsi="Times New Roman" w:cs="Times New Roman"/>
        </w:rPr>
        <w:t>about</w:t>
      </w:r>
      <w:r w:rsidR="004A0379">
        <w:rPr>
          <w:rFonts w:ascii="Times New Roman" w:hAnsi="Times New Roman" w:cs="Times New Roman"/>
        </w:rPr>
        <w:t xml:space="preserve"> how they are perceived and </w:t>
      </w:r>
      <w:r w:rsidR="00B670B9">
        <w:rPr>
          <w:rFonts w:ascii="Times New Roman" w:hAnsi="Times New Roman" w:cs="Times New Roman"/>
        </w:rPr>
        <w:t xml:space="preserve">how they </w:t>
      </w:r>
      <w:r w:rsidR="004A0379">
        <w:rPr>
          <w:rFonts w:ascii="Times New Roman" w:hAnsi="Times New Roman" w:cs="Times New Roman"/>
        </w:rPr>
        <w:t>f</w:t>
      </w:r>
      <w:r w:rsidR="00F725E3">
        <w:rPr>
          <w:rFonts w:ascii="Times New Roman" w:hAnsi="Times New Roman" w:cs="Times New Roman"/>
        </w:rPr>
        <w:t xml:space="preserve">it in with their peers </w:t>
      </w:r>
      <w:r w:rsidR="009B3FA9">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&lt;EndNote&gt;&lt;Cite&gt;&lt;Author&gt;Lawler&lt;/Author&gt;&lt;Year&gt;2011&lt;/Year&gt;&lt;IDText&gt;Body dissatisfaction among adolescent boys and girls: the effects of body mass, peer appearance culture and internalization of appearance ideals&lt;/IDText&gt;&lt;DisplayText&gt;&lt;style face="superscript"&gt;20&lt;/style&gt;&lt;/DisplayText&gt;&lt;record&gt;&lt;dates&gt;&lt;pub-dates&gt;&lt;date&gt;Jan&lt;/date&gt;&lt;/pub-dates&gt;&lt;year&gt;2011&lt;/year&gt;&lt;/dates&gt;&lt;keywords&gt;&lt;keyword&gt;Adolescent&lt;/keyword&gt;&lt;keyword&gt;Adolescent Behavior&lt;/keyword&gt;&lt;keyword&gt;Anxiety&lt;/keyword&gt;&lt;keyword&gt;Body Image&lt;/keyword&gt;&lt;keyword&gt;Body Mass Index&lt;/keyword&gt;&lt;keyword&gt;Cultural Characteristics&lt;/keyword&gt;&lt;keyword&gt;Eating Disorders&lt;/keyword&gt;&lt;keyword&gt;Female&lt;/keyword&gt;&lt;keyword&gt;Gender Identity&lt;/keyword&gt;&lt;keyword&gt;Humans&lt;/keyword&gt;&lt;keyword&gt;Internal-External Control&lt;/keyword&gt;&lt;keyword&gt;Ireland&lt;/keyword&gt;&lt;keyword&gt;Male&lt;/keyword&gt;&lt;keyword&gt;Personal Satisfaction&lt;/keyword&gt;&lt;keyword&gt;Questionnaires&lt;/keyword&gt;&lt;keyword&gt;Self Concept&lt;/keyword&gt;&lt;keyword&gt;Social Conformity&lt;/keyword&gt;&lt;keyword&gt;Social Desirability&lt;/keyword&gt;&lt;/keywords&gt;&lt;urls&gt;&lt;related-urls&gt;&lt;url&gt;http://www.ncbi.nlm.nih.gov/pubmed/20058058&lt;/url&gt;&lt;/related-urls&gt;&lt;/urls&gt;&lt;isbn&gt;1573-6601&lt;/isbn&gt;&lt;titles&gt;&lt;title&gt;Body dissatisfaction among adolescent boys and girls: the effects of body mass, peer appearance culture and internalization of appearance ideals&lt;/title&gt;&lt;secondary-title&gt;J Youth Adolesc&lt;/secondary-title&gt;&lt;/titles&gt;&lt;pages&gt;59-71&lt;/pages&gt;&lt;number&gt;1&lt;/number&gt;&lt;contributors&gt;&lt;authors&gt;&lt;author&gt;Lawler, M.&lt;/author&gt;&lt;author&gt;Nixon, E.&lt;/author&gt;&lt;/authors&gt;&lt;/contributors&gt;&lt;language&gt;eng&lt;/language&gt;&lt;added-date format="utc"&gt;1448913381&lt;/added-date&gt;&lt;ref-type name="Journal Article"&gt;17&lt;/ref-type&gt;&lt;rec-number&gt;1963&lt;/rec-number&gt;&lt;last-updated-date format="utc"&gt;1448913381&lt;/last-updated-date&gt;&lt;accession-num&gt;20058058&lt;/accession-num&gt;&lt;electronic-resource-num&gt;10.1007/s10964-009-9500-2&lt;/electronic-resource-num&gt;&lt;volume&gt;40&lt;/volume&gt;&lt;/record&gt;&lt;/Cite&gt;&lt;/EndNote&gt;</w:instrText>
      </w:r>
      <w:r w:rsidR="009B3FA9">
        <w:rPr>
          <w:rFonts w:ascii="Times New Roman" w:hAnsi="Times New Roman" w:cs="Times New Roman"/>
        </w:rPr>
        <w:fldChar w:fldCharType="separate"/>
      </w:r>
      <w:r w:rsidR="003D7440" w:rsidRPr="003D7440">
        <w:rPr>
          <w:rFonts w:ascii="Times New Roman" w:hAnsi="Times New Roman" w:cs="Times New Roman"/>
          <w:noProof/>
          <w:vertAlign w:val="superscript"/>
        </w:rPr>
        <w:t>20</w:t>
      </w:r>
      <w:r w:rsidR="009B3FA9">
        <w:rPr>
          <w:rFonts w:ascii="Times New Roman" w:hAnsi="Times New Roman" w:cs="Times New Roman"/>
        </w:rPr>
        <w:fldChar w:fldCharType="end"/>
      </w:r>
      <w:r w:rsidR="00F725E3">
        <w:rPr>
          <w:rFonts w:ascii="Times New Roman" w:hAnsi="Times New Roman" w:cs="Times New Roman"/>
        </w:rPr>
        <w:t xml:space="preserve">. </w:t>
      </w:r>
      <w:r w:rsidR="00A700FB">
        <w:rPr>
          <w:rFonts w:ascii="Times New Roman" w:hAnsi="Times New Roman" w:cs="Times New Roman"/>
        </w:rPr>
        <w:t xml:space="preserve">There is consistent evidence, for example, that </w:t>
      </w:r>
      <w:r w:rsidR="00231D3F">
        <w:rPr>
          <w:rFonts w:ascii="Times New Roman" w:hAnsi="Times New Roman" w:cs="Times New Roman"/>
        </w:rPr>
        <w:t xml:space="preserve">peer </w:t>
      </w:r>
      <w:r w:rsidR="00231D3F">
        <w:rPr>
          <w:rFonts w:ascii="Times New Roman" w:hAnsi="Times New Roman" w:cs="Times New Roman"/>
        </w:rPr>
        <w:lastRenderedPageBreak/>
        <w:t>victimization</w:t>
      </w:r>
      <w:r w:rsidR="00A700FB" w:rsidRPr="005377DC">
        <w:rPr>
          <w:rFonts w:ascii="Times New Roman" w:hAnsi="Times New Roman" w:cs="Times New Roman"/>
        </w:rPr>
        <w:t xml:space="preserve"> increases risk for suicidal thoughts, plans, and attempts </w:t>
      </w:r>
      <w:r w:rsidR="00A700FB"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&lt;EndNote&gt;&lt;Cite&gt;&lt;Author&gt;Gini&lt;/Author&gt;&lt;Year&gt;2014&lt;/Year&gt;&lt;IDText&gt;Peer victimization, cyberbullying, and suicide risk in children and adolescents&lt;/IDText&gt;&lt;DisplayText&gt;&lt;style face="superscript"&gt;21&lt;/style&gt;&lt;/DisplayText&gt;&lt;record&gt;&lt;dates&gt;&lt;pub-dates&gt;&lt;date&gt;Aug&lt;/date&gt;&lt;/pub-dates&gt;&lt;year&gt;2014&lt;/year&gt;&lt;/dates&gt;&lt;keywords&gt;&lt;keyword&gt;Bullying&lt;/keyword&gt;&lt;keyword&gt;Crime Victims&lt;/keyword&gt;&lt;keyword&gt;Female&lt;/keyword&gt;&lt;keyword&gt;Humans&lt;/keyword&gt;&lt;keyword&gt;Male&lt;/keyword&gt;&lt;keyword&gt;Peer Group&lt;/keyword&gt;&lt;keyword&gt;Suicide&lt;/keyword&gt;&lt;/keywords&gt;&lt;urls&gt;&lt;related-urls&gt;&lt;url&gt;https://www.ncbi.nlm.nih.gov/pubmed/25096695&lt;/url&gt;&lt;/related-urls&gt;&lt;/urls&gt;&lt;isbn&gt;1538-3598&lt;/isbn&gt;&lt;titles&gt;&lt;title&gt;Peer victimization, cyberbullying, and suicide risk in children and adolescents&lt;/title&gt;&lt;secondary-title&gt;JAMA&lt;/secondary-title&gt;&lt;/titles&gt;&lt;pages&gt;545-6&lt;/pages&gt;&lt;number&gt;5&lt;/number&gt;&lt;contributors&gt;&lt;authors&gt;&lt;author&gt;Gini, G.&lt;/author&gt;&lt;author&gt;Espelage, D. L.&lt;/author&gt;&lt;/authors&gt;&lt;/contributors&gt;&lt;language&gt;eng&lt;/language&gt;&lt;added-date format="utc"&gt;1487781808&lt;/added-date&gt;&lt;ref-type name="Journal Article"&gt;17&lt;/ref-type&gt;&lt;rec-number&gt;2287&lt;/rec-number&gt;&lt;last-updated-date format="utc"&gt;1487781808&lt;/last-updated-date&gt;&lt;accession-num&gt;25096695&lt;/accession-num&gt;&lt;electronic-resource-num&gt;10.1001/jama.2014.3212&lt;/electronic-resource-num&gt;&lt;volume&gt;312&lt;/volume&gt;&lt;/record&gt;&lt;/Cite&gt;&lt;/EndNote&gt;</w:instrText>
      </w:r>
      <w:r w:rsidR="00A700FB"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21</w:t>
      </w:r>
      <w:r w:rsidR="00A700FB" w:rsidRPr="005377DC">
        <w:rPr>
          <w:rFonts w:ascii="Times New Roman" w:hAnsi="Times New Roman" w:cs="Times New Roman"/>
        </w:rPr>
        <w:fldChar w:fldCharType="end"/>
      </w:r>
      <w:r w:rsidR="00A700FB" w:rsidRPr="005377DC">
        <w:rPr>
          <w:rFonts w:ascii="Times New Roman" w:hAnsi="Times New Roman" w:cs="Times New Roman"/>
        </w:rPr>
        <w:t xml:space="preserve">. Adolescents who measure in the overweight or obese body mass index (BMI) categories are particularly vulnerable to </w:t>
      </w:r>
      <w:r w:rsidR="00231D3F">
        <w:rPr>
          <w:rFonts w:ascii="Times New Roman" w:hAnsi="Times New Roman" w:cs="Times New Roman"/>
        </w:rPr>
        <w:t>be victimized</w:t>
      </w:r>
      <w:r w:rsidR="00A700FB" w:rsidRPr="005377DC">
        <w:rPr>
          <w:rFonts w:ascii="Times New Roman" w:hAnsi="Times New Roman" w:cs="Times New Roman"/>
        </w:rPr>
        <w:t xml:space="preserve"> </w:t>
      </w:r>
      <w:r w:rsidR="00A700FB"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&lt;EndNote&gt;&lt;Cite&gt;&lt;Author&gt;Janssen&lt;/Author&gt;&lt;Year&gt;2004&lt;/Year&gt;&lt;IDText&gt;Associations between overweight and obesity with bullying behaviors in school-aged children&lt;/IDText&gt;&lt;DisplayText&gt;&lt;style face="superscript"&gt;22&lt;/style&gt;&lt;/DisplayText&gt;&lt;record&gt;&lt;dates&gt;&lt;pub-dates&gt;&lt;date&gt;May&lt;/date&gt;&lt;/pub-dates&gt;&lt;year&gt;2004&lt;/year&gt;&lt;/dates&gt;&lt;keywords&gt;&lt;keyword&gt;Adolescent&lt;/keyword&gt;&lt;keyword&gt;Aggression&lt;/keyword&gt;&lt;keyword&gt;Body Mass Index&lt;/keyword&gt;&lt;keyword&gt;Canada&lt;/keyword&gt;&lt;keyword&gt;Child&lt;/keyword&gt;&lt;keyword&gt;Crime Victims&lt;/keyword&gt;&lt;keyword&gt;Cross-Sectional Studies&lt;/keyword&gt;&lt;keyword&gt;Female&lt;/keyword&gt;&lt;keyword&gt;Humans&lt;/keyword&gt;&lt;keyword&gt;Male&lt;/keyword&gt;&lt;keyword&gt;Obesity&lt;/keyword&gt;&lt;keyword&gt;Peer Group&lt;/keyword&gt;&lt;keyword&gt;Violence&lt;/keyword&gt;&lt;/keywords&gt;&lt;urls&gt;&lt;related-urls&gt;&lt;url&gt;https://www.ncbi.nlm.nih.gov/pubmed/15121928&lt;/url&gt;&lt;/related-urls&gt;&lt;/urls&gt;&lt;isbn&gt;1098-4275&lt;/isbn&gt;&lt;titles&gt;&lt;title&gt;Associations between overweight and obesity with bullying behaviors in school-aged children&lt;/title&gt;&lt;secondary-title&gt;Pediatrics&lt;/secondary-title&gt;&lt;/titles&gt;&lt;pages&gt;1187-94&lt;/pages&gt;&lt;number&gt;5&lt;/number&gt;&lt;contributors&gt;&lt;authors&gt;&lt;author&gt;Janssen, I.&lt;/author&gt;&lt;author&gt;Craig, W. M.&lt;/author&gt;&lt;author&gt;Boyce, W. F.&lt;/author&gt;&lt;author&gt;Pickett, W.&lt;/author&gt;&lt;/authors&gt;&lt;/contributors&gt;&lt;language&gt;eng&lt;/language&gt;&lt;added-date format="utc"&gt;1487781909&lt;/added-date&gt;&lt;ref-type name="Journal Article"&gt;17&lt;/ref-type&gt;&lt;rec-number&gt;2288&lt;/rec-number&gt;&lt;last-updated-date format="utc"&gt;1487781909&lt;/last-updated-date&gt;&lt;accession-num&gt;15121928&lt;/accession-num&gt;&lt;volume&gt;113&lt;/volume&gt;&lt;/record&gt;&lt;/Cite&gt;&lt;/EndNote&gt;</w:instrText>
      </w:r>
      <w:r w:rsidR="00A700FB"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22</w:t>
      </w:r>
      <w:r w:rsidR="00A700FB" w:rsidRPr="005377DC">
        <w:rPr>
          <w:rFonts w:ascii="Times New Roman" w:hAnsi="Times New Roman" w:cs="Times New Roman"/>
        </w:rPr>
        <w:fldChar w:fldCharType="end"/>
      </w:r>
      <w:r w:rsidR="00A700FB" w:rsidRPr="005377DC">
        <w:rPr>
          <w:rFonts w:ascii="Times New Roman" w:hAnsi="Times New Roman" w:cs="Times New Roman"/>
        </w:rPr>
        <w:t xml:space="preserve">. Compared to their peers </w:t>
      </w:r>
      <w:r w:rsidR="006C4E31" w:rsidRPr="005377DC">
        <w:rPr>
          <w:rFonts w:ascii="Times New Roman" w:hAnsi="Times New Roman" w:cs="Times New Roman"/>
        </w:rPr>
        <w:t>with</w:t>
      </w:r>
      <w:r w:rsidR="00A700FB" w:rsidRPr="005377DC">
        <w:rPr>
          <w:rFonts w:ascii="Times New Roman" w:hAnsi="Times New Roman" w:cs="Times New Roman"/>
        </w:rPr>
        <w:t xml:space="preserve"> normal weight, children who measure in the overweight and obese BMI categories are at an approximately 20% and 50% greater risk, respectively, of peer victimization because of their weight </w:t>
      </w:r>
      <w:r w:rsidR="00A700FB"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&lt;EndNote&gt;&lt;Cite&gt;&lt;Author&gt;van Geel&lt;/Author&gt;&lt;Year&gt;2014&lt;/Year&gt;&lt;IDText&gt;Are overweight and obese youths more often bullied by their peers? A meta-analysis on the correlation between weight status and bullying&lt;/IDText&gt;&lt;DisplayText&gt;&lt;style face="superscript"&gt;23&lt;/style&gt;&lt;/DisplayText&gt;&lt;record&gt;&lt;dates&gt;&lt;pub-dates&gt;&lt;date&gt;Oct&lt;/date&gt;&lt;/pub-dates&gt;&lt;year&gt;2014&lt;/year&gt;&lt;/dates&gt;&lt;keywords&gt;&lt;keyword&gt;Adolescent&lt;/keyword&gt;&lt;keyword&gt;Adolescent Behavior&lt;/keyword&gt;&lt;keyword&gt;Age Distribution&lt;/keyword&gt;&lt;keyword&gt;Bullying&lt;/keyword&gt;&lt;keyword&gt;Child&lt;/keyword&gt;&lt;keyword&gt;Crime Victims&lt;/keyword&gt;&lt;keyword&gt;Female&lt;/keyword&gt;&lt;keyword&gt;Humans&lt;/keyword&gt;&lt;keyword&gt;Male&lt;/keyword&gt;&lt;keyword&gt;Pediatric Obesity&lt;/keyword&gt;&lt;keyword&gt;Peer Group&lt;/keyword&gt;&lt;keyword&gt;Prevalence&lt;/keyword&gt;&lt;keyword&gt;Risk Factors&lt;/keyword&gt;&lt;keyword&gt;Sex Distribution&lt;/keyword&gt;&lt;keyword&gt;Social Stigma&lt;/keyword&gt;&lt;/keywords&gt;&lt;urls&gt;&lt;related-urls&gt;&lt;url&gt;http://www.ncbi.nlm.nih.gov/pubmed/25002148&lt;/url&gt;&lt;/related-urls&gt;&lt;/urls&gt;&lt;isbn&gt;1476-5497&lt;/isbn&gt;&lt;titles&gt;&lt;title&gt;Are overweight and obese youths more often bullied by their peers? A meta-analysis on the correlation between weight status and bullying&lt;/title&gt;&lt;secondary-title&gt;Int J Obes (Lond)&lt;/secondary-title&gt;&lt;/titles&gt;&lt;pages&gt;1263-7&lt;/pages&gt;&lt;number&gt;10&lt;/number&gt;&lt;contributors&gt;&lt;authors&gt;&lt;author&gt;van Geel, M.&lt;/author&gt;&lt;author&gt;Vedder, P.&lt;/author&gt;&lt;author&gt;Tanilon, J.&lt;/author&gt;&lt;/authors&gt;&lt;/contributors&gt;&lt;language&gt;eng&lt;/language&gt;&lt;added-date format="utc"&gt;1465485626&lt;/added-date&gt;&lt;ref-type name="Journal Article"&gt;17&lt;/ref-type&gt;&lt;rec-number&gt;2107&lt;/rec-number&gt;&lt;last-updated-date format="utc"&gt;1465485626&lt;/last-updated-date&gt;&lt;accession-num&gt;25002148&lt;/accession-num&gt;&lt;electronic-resource-num&gt;10.1038/ijo.2014.117&lt;/electronic-resource-num&gt;&lt;volume&gt;38&lt;/volume&gt;&lt;/record&gt;&lt;/Cite&gt;&lt;/EndNote&gt;</w:instrText>
      </w:r>
      <w:r w:rsidR="00A700FB"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23</w:t>
      </w:r>
      <w:r w:rsidR="00A700FB" w:rsidRPr="005377DC">
        <w:rPr>
          <w:rFonts w:ascii="Times New Roman" w:hAnsi="Times New Roman" w:cs="Times New Roman"/>
        </w:rPr>
        <w:fldChar w:fldCharType="end"/>
      </w:r>
      <w:r w:rsidR="00A700FB" w:rsidRPr="005377DC">
        <w:rPr>
          <w:rFonts w:ascii="Times New Roman" w:hAnsi="Times New Roman" w:cs="Times New Roman"/>
        </w:rPr>
        <w:t xml:space="preserve">. Regardless of the reason for </w:t>
      </w:r>
      <w:r w:rsidR="006C4E31" w:rsidRPr="005377DC">
        <w:rPr>
          <w:rFonts w:ascii="Times New Roman" w:hAnsi="Times New Roman" w:cs="Times New Roman"/>
        </w:rPr>
        <w:t xml:space="preserve">the </w:t>
      </w:r>
      <w:r w:rsidR="00231D3F">
        <w:rPr>
          <w:rFonts w:ascii="Times New Roman" w:hAnsi="Times New Roman" w:cs="Times New Roman"/>
        </w:rPr>
        <w:t>victimization</w:t>
      </w:r>
      <w:r w:rsidR="00A700FB" w:rsidRPr="005377DC">
        <w:rPr>
          <w:rFonts w:ascii="Times New Roman" w:hAnsi="Times New Roman" w:cs="Times New Roman"/>
        </w:rPr>
        <w:t xml:space="preserve">, it is estimated that </w:t>
      </w:r>
      <w:r w:rsidR="00231D3F">
        <w:rPr>
          <w:rFonts w:ascii="Times New Roman" w:hAnsi="Times New Roman" w:cs="Times New Roman"/>
        </w:rPr>
        <w:t>it</w:t>
      </w:r>
      <w:r w:rsidR="009B3FA9" w:rsidRPr="005377DC">
        <w:rPr>
          <w:rFonts w:ascii="Times New Roman" w:hAnsi="Times New Roman" w:cs="Times New Roman"/>
        </w:rPr>
        <w:t xml:space="preserve"> is associated with </w:t>
      </w:r>
      <w:r w:rsidR="00083F9A" w:rsidRPr="005377DC">
        <w:rPr>
          <w:rFonts w:ascii="Times New Roman" w:hAnsi="Times New Roman" w:cs="Times New Roman"/>
        </w:rPr>
        <w:t xml:space="preserve">a more than two-fold </w:t>
      </w:r>
      <w:r w:rsidR="009B3FA9" w:rsidRPr="005377DC">
        <w:rPr>
          <w:rFonts w:ascii="Times New Roman" w:hAnsi="Times New Roman" w:cs="Times New Roman"/>
        </w:rPr>
        <w:t xml:space="preserve">increased risk of </w:t>
      </w:r>
      <w:r w:rsidR="00083F9A" w:rsidRPr="005377DC">
        <w:rPr>
          <w:rFonts w:ascii="Times New Roman" w:hAnsi="Times New Roman" w:cs="Times New Roman"/>
        </w:rPr>
        <w:t xml:space="preserve">suicidal </w:t>
      </w:r>
      <w:r w:rsidR="00157DDB">
        <w:rPr>
          <w:rFonts w:ascii="Times New Roman" w:hAnsi="Times New Roman" w:cs="Times New Roman"/>
        </w:rPr>
        <w:t>thoughts</w:t>
      </w:r>
      <w:r w:rsidR="00157DDB" w:rsidRPr="005377DC">
        <w:rPr>
          <w:rFonts w:ascii="Times New Roman" w:hAnsi="Times New Roman" w:cs="Times New Roman"/>
        </w:rPr>
        <w:t xml:space="preserve"> </w:t>
      </w:r>
      <w:r w:rsidR="00083F9A" w:rsidRPr="005377DC">
        <w:rPr>
          <w:rFonts w:ascii="Times New Roman" w:hAnsi="Times New Roman" w:cs="Times New Roman"/>
        </w:rPr>
        <w:t xml:space="preserve">and suicide attempts </w:t>
      </w:r>
      <w:r w:rsidR="00083F9A" w:rsidRPr="005377DC">
        <w:rPr>
          <w:rFonts w:ascii="Times New Roman" w:hAnsi="Times New Roman" w:cs="Times New Roman"/>
        </w:rPr>
        <w:fldChar w:fldCharType="begin"/>
      </w:r>
      <w:r w:rsidR="006D7329">
        <w:rPr>
          <w:rFonts w:ascii="Times New Roman" w:hAnsi="Times New Roman" w:cs="Times New Roman"/>
        </w:rPr>
        <w:instrText xml:space="preserve"> ADDIN EN.CITE &lt;EndNote&gt;&lt;Cite&gt;&lt;Author&gt;van Geel&lt;/Author&gt;&lt;Year&gt;2014&lt;/Year&gt;&lt;IDText&gt;Relationship between peer victimization, cyberbullying, and suicide in children and adolescents: a meta-analysis&lt;/IDText&gt;&lt;DisplayText&gt;&lt;style face="superscript"&gt;16&lt;/style&gt;&lt;/DisplayText&gt;&lt;record&gt;&lt;dates&gt;&lt;pub-dates&gt;&lt;date&gt;May&lt;/date&gt;&lt;/pub-dates&gt;&lt;year&gt;2014&lt;/year&gt;&lt;/dates&gt;&lt;keywords&gt;&lt;keyword&gt;Adolescent&lt;/keyword&gt;&lt;keyword&gt;Adolescent Behavior&lt;/keyword&gt;&lt;keyword&gt;Adult&lt;/keyword&gt;&lt;keyword&gt;Bullying&lt;/keyword&gt;&lt;keyword&gt;Child&lt;/keyword&gt;&lt;keyword&gt;Child Behavior&lt;/keyword&gt;&lt;keyword&gt;Crime Victims&lt;/keyword&gt;&lt;keyword&gt;Female&lt;/keyword&gt;&lt;keyword&gt;Humans&lt;/keyword&gt;&lt;keyword&gt;Male&lt;/keyword&gt;&lt;keyword&gt;Peer Group&lt;/keyword&gt;&lt;keyword&gt;Risk Factors&lt;/keyword&gt;&lt;keyword&gt;Suicide&lt;/keyword&gt;&lt;keyword&gt;Young Adult&lt;/keyword&gt;&lt;/keywords&gt;&lt;urls&gt;&lt;related-urls&gt;&lt;url&gt;https://www.ncbi.nlm.nih.gov/pubmed/24615300&lt;/url&gt;&lt;/related-urls&gt;&lt;/urls&gt;&lt;isbn&gt;2168-6211&lt;/isbn&gt;&lt;titles&gt;&lt;title&gt;Relationship between peer victimization, cyberbullying, and suicide in children and adolescents: a meta-analysis&lt;/title&gt;&lt;secondary-title&gt;JAMA Pediatr&lt;/secondary-title&gt;&lt;/titles&gt;&lt;pages&gt;435-42&lt;/pages&gt;&lt;number&gt;5&lt;/number&gt;&lt;contributors&gt;&lt;authors&gt;&lt;author&gt;van Geel, M.&lt;/author&gt;&lt;author&gt;Vedder, P.&lt;/author&gt;&lt;author&gt;Tanilon, J.&lt;/author&gt;&lt;/authors&gt;&lt;/contributors&gt;&lt;language&gt;eng&lt;/language&gt;&lt;added-date format="utc"&gt;1488208919&lt;/added-date&gt;&lt;ref-type name="Journal Article"&gt;17&lt;/ref-type&gt;&lt;rec-number&gt;2295&lt;/rec-number&gt;&lt;last-updated-date format="utc"&gt;1488208919&lt;/last-updated-date&gt;&lt;accession-num&gt;24615300&lt;/accession-num&gt;&lt;electronic-resource-num&gt;10.1001/jamapediatrics.2013.4143&lt;/electronic-resource-num&gt;&lt;volume&gt;168&lt;/volume&gt;&lt;/record&gt;&lt;/Cite&gt;&lt;/EndNote&gt;</w:instrText>
      </w:r>
      <w:r w:rsidR="00083F9A" w:rsidRPr="005377DC">
        <w:rPr>
          <w:rFonts w:ascii="Times New Roman" w:hAnsi="Times New Roman" w:cs="Times New Roman"/>
        </w:rPr>
        <w:fldChar w:fldCharType="separate"/>
      </w:r>
      <w:r w:rsidR="006D7329" w:rsidRPr="006D7329">
        <w:rPr>
          <w:rFonts w:ascii="Times New Roman" w:hAnsi="Times New Roman" w:cs="Times New Roman"/>
          <w:noProof/>
          <w:vertAlign w:val="superscript"/>
        </w:rPr>
        <w:t>16</w:t>
      </w:r>
      <w:r w:rsidR="00083F9A" w:rsidRPr="005377DC">
        <w:rPr>
          <w:rFonts w:ascii="Times New Roman" w:hAnsi="Times New Roman" w:cs="Times New Roman"/>
        </w:rPr>
        <w:fldChar w:fldCharType="end"/>
      </w:r>
      <w:r w:rsidR="00A700FB" w:rsidRPr="005377DC">
        <w:rPr>
          <w:rFonts w:ascii="Times New Roman" w:hAnsi="Times New Roman" w:cs="Times New Roman"/>
        </w:rPr>
        <w:t>.</w:t>
      </w:r>
    </w:p>
    <w:p w14:paraId="2C181F22" w14:textId="1433B522" w:rsidR="003934E6" w:rsidRPr="005377DC" w:rsidRDefault="00A700FB" w:rsidP="002C1666">
      <w:pPr>
        <w:spacing w:line="480" w:lineRule="auto"/>
        <w:ind w:firstLine="720"/>
        <w:rPr>
          <w:rFonts w:ascii="Times New Roman" w:hAnsi="Times New Roman" w:cs="Times New Roman"/>
        </w:rPr>
      </w:pPr>
      <w:r w:rsidRPr="005377DC">
        <w:rPr>
          <w:rFonts w:ascii="Times New Roman" w:hAnsi="Times New Roman" w:cs="Times New Roman"/>
        </w:rPr>
        <w:t xml:space="preserve">In addition to </w:t>
      </w:r>
      <w:r w:rsidR="00641E54" w:rsidRPr="005377DC">
        <w:rPr>
          <w:rFonts w:ascii="Times New Roman" w:hAnsi="Times New Roman" w:cs="Times New Roman"/>
        </w:rPr>
        <w:t>vulnerability to peer victimization</w:t>
      </w:r>
      <w:r w:rsidRPr="005377DC">
        <w:rPr>
          <w:rFonts w:ascii="Times New Roman" w:hAnsi="Times New Roman" w:cs="Times New Roman"/>
        </w:rPr>
        <w:t>, a</w:t>
      </w:r>
      <w:r w:rsidR="00F725E3" w:rsidRPr="005377DC">
        <w:rPr>
          <w:rFonts w:ascii="Times New Roman" w:hAnsi="Times New Roman" w:cs="Times New Roman"/>
        </w:rPr>
        <w:t xml:space="preserve">dolescents are </w:t>
      </w:r>
      <w:r w:rsidRPr="005377DC">
        <w:rPr>
          <w:rFonts w:ascii="Times New Roman" w:hAnsi="Times New Roman" w:cs="Times New Roman"/>
        </w:rPr>
        <w:t xml:space="preserve">also </w:t>
      </w:r>
      <w:r w:rsidR="00F725E3" w:rsidRPr="005377DC">
        <w:rPr>
          <w:rFonts w:ascii="Times New Roman" w:hAnsi="Times New Roman" w:cs="Times New Roman"/>
        </w:rPr>
        <w:t>particularly</w:t>
      </w:r>
      <w:r w:rsidR="00F725E3">
        <w:rPr>
          <w:rFonts w:ascii="Times New Roman" w:hAnsi="Times New Roman" w:cs="Times New Roman"/>
        </w:rPr>
        <w:t xml:space="preserve"> </w:t>
      </w:r>
      <w:r w:rsidR="00F725E3" w:rsidRPr="005377DC">
        <w:rPr>
          <w:rFonts w:ascii="Times New Roman" w:hAnsi="Times New Roman" w:cs="Times New Roman"/>
        </w:rPr>
        <w:t>sen</w:t>
      </w:r>
      <w:r w:rsidR="00683E83" w:rsidRPr="005377DC">
        <w:rPr>
          <w:rFonts w:ascii="Times New Roman" w:hAnsi="Times New Roman" w:cs="Times New Roman"/>
        </w:rPr>
        <w:t>sitive about their body weight</w:t>
      </w:r>
      <w:r w:rsidR="00F725E3" w:rsidRPr="005377DC">
        <w:rPr>
          <w:rFonts w:ascii="Times New Roman" w:hAnsi="Times New Roman" w:cs="Times New Roman"/>
        </w:rPr>
        <w:t xml:space="preserve">. </w:t>
      </w:r>
      <w:r w:rsidRPr="005377DC">
        <w:rPr>
          <w:rFonts w:ascii="Times New Roman" w:hAnsi="Times New Roman" w:cs="Times New Roman"/>
        </w:rPr>
        <w:t xml:space="preserve">Although measured </w:t>
      </w:r>
      <w:r w:rsidR="005B6D40" w:rsidRPr="005377DC">
        <w:rPr>
          <w:rFonts w:ascii="Times New Roman" w:hAnsi="Times New Roman" w:cs="Times New Roman"/>
        </w:rPr>
        <w:t xml:space="preserve">overweight and obesity </w:t>
      </w:r>
      <w:r w:rsidRPr="005377DC">
        <w:rPr>
          <w:rFonts w:ascii="Times New Roman" w:hAnsi="Times New Roman" w:cs="Times New Roman"/>
        </w:rPr>
        <w:t xml:space="preserve">tend to be </w:t>
      </w:r>
      <w:r w:rsidR="009D4CA4" w:rsidRPr="005377DC">
        <w:rPr>
          <w:rFonts w:ascii="Times New Roman" w:hAnsi="Times New Roman" w:cs="Times New Roman"/>
        </w:rPr>
        <w:t xml:space="preserve">unrelated to suicide attempts and </w:t>
      </w:r>
      <w:r w:rsidR="005B6D40" w:rsidRPr="005377DC">
        <w:rPr>
          <w:rFonts w:ascii="Times New Roman" w:hAnsi="Times New Roman" w:cs="Times New Roman"/>
        </w:rPr>
        <w:t xml:space="preserve">protective rather than </w:t>
      </w:r>
      <w:r w:rsidR="009D4CA4" w:rsidRPr="005377DC">
        <w:rPr>
          <w:rFonts w:ascii="Times New Roman" w:hAnsi="Times New Roman" w:cs="Times New Roman"/>
        </w:rPr>
        <w:t xml:space="preserve">harmful against suicide </w:t>
      </w:r>
      <w:r w:rsidR="009D4CA4"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&lt;EndNote&gt;&lt;Cite&gt;&lt;Author&gt;Perera&lt;/Author&gt;&lt;Year&gt;2016&lt;/Year&gt;&lt;IDText&gt;Body Mass Index Is an Important Predictor for Suicide: Results from a Systematic Review and Meta-Analysis&lt;/IDText&gt;&lt;DisplayText&gt;&lt;style face="superscript"&gt;24&lt;/style&gt;&lt;/DisplayText&gt;&lt;record&gt;&lt;dates&gt;&lt;pub-dates&gt;&lt;date&gt;Dec&lt;/date&gt;&lt;/pub-dates&gt;&lt;year&gt;2016&lt;/year&gt;&lt;/dates&gt;&lt;urls&gt;&lt;related-urls&gt;&lt;url&gt;https://www.ncbi.nlm.nih.gov/pubmed/27094229&lt;/url&gt;&lt;/related-urls&gt;&lt;/urls&gt;&lt;isbn&gt;1943-278X&lt;/isbn&gt;&lt;titles&gt;&lt;title&gt;Body Mass Index Is an Important Predictor for Suicide: Results from a Systematic Review and Meta-Analysis&lt;/title&gt;&lt;secondary-title&gt;Suicide Life Threat Behav&lt;/secondary-title&gt;&lt;/titles&gt;&lt;pages&gt;697-736&lt;/pages&gt;&lt;number&gt;6&lt;/number&gt;&lt;contributors&gt;&lt;authors&gt;&lt;author&gt;Perera, S.&lt;/author&gt;&lt;author&gt;Eisen, R. B.&lt;/author&gt;&lt;author&gt;Dennis, B. B.&lt;/author&gt;&lt;author&gt;Bawor, M.&lt;/author&gt;&lt;author&gt;Bhatt, M.&lt;/author&gt;&lt;author&gt;Bhatnagar, N.&lt;/author&gt;&lt;author&gt;Thabane, L.&lt;/author&gt;&lt;author&gt;de Souza, R.&lt;/author&gt;&lt;author&gt;Samaan, Z.&lt;/author&gt;&lt;/authors&gt;&lt;/contributors&gt;&lt;edition&gt;2016/04/20&lt;/edition&gt;&lt;language&gt;eng&lt;/language&gt;&lt;added-date format="utc"&gt;1490967178&lt;/added-date&gt;&lt;ref-type name="Journal Article"&gt;17&lt;/ref-type&gt;&lt;rec-number&gt;2332&lt;/rec-number&gt;&lt;last-updated-date format="utc"&gt;1490967178&lt;/last-updated-date&gt;&lt;accession-num&gt;27094229&lt;/accession-num&gt;&lt;electronic-resource-num&gt;10.1111/sltb.12244&lt;/electronic-resource-num&gt;&lt;volume&gt;46&lt;/volume&gt;&lt;/record&gt;&lt;/Cite&gt;&lt;/EndNote&gt;</w:instrText>
      </w:r>
      <w:r w:rsidR="009D4CA4"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24</w:t>
      </w:r>
      <w:r w:rsidR="009D4CA4" w:rsidRPr="005377DC">
        <w:rPr>
          <w:rFonts w:ascii="Times New Roman" w:hAnsi="Times New Roman" w:cs="Times New Roman"/>
        </w:rPr>
        <w:fldChar w:fldCharType="end"/>
      </w:r>
      <w:r w:rsidRPr="005377DC">
        <w:rPr>
          <w:rFonts w:ascii="Times New Roman" w:hAnsi="Times New Roman" w:cs="Times New Roman"/>
        </w:rPr>
        <w:t xml:space="preserve">, how adolescents perceive their body weight is </w:t>
      </w:r>
      <w:r w:rsidR="006C4E31" w:rsidRPr="005377DC">
        <w:rPr>
          <w:rFonts w:ascii="Times New Roman" w:hAnsi="Times New Roman" w:cs="Times New Roman"/>
        </w:rPr>
        <w:t xml:space="preserve">associated </w:t>
      </w:r>
      <w:r w:rsidRPr="005377DC">
        <w:rPr>
          <w:rFonts w:ascii="Times New Roman" w:hAnsi="Times New Roman" w:cs="Times New Roman"/>
        </w:rPr>
        <w:t xml:space="preserve">with thoughts of </w:t>
      </w:r>
      <w:r w:rsidR="00134797" w:rsidRPr="005377DC">
        <w:rPr>
          <w:rFonts w:ascii="Times New Roman" w:hAnsi="Times New Roman" w:cs="Times New Roman"/>
        </w:rPr>
        <w:t>self</w:t>
      </w:r>
      <w:r w:rsidR="00F1747E" w:rsidRPr="005377DC">
        <w:rPr>
          <w:rFonts w:ascii="Times New Roman" w:hAnsi="Times New Roman" w:cs="Times New Roman"/>
        </w:rPr>
        <w:t>-</w:t>
      </w:r>
      <w:r w:rsidR="00134797" w:rsidRPr="005377DC">
        <w:rPr>
          <w:rFonts w:ascii="Times New Roman" w:hAnsi="Times New Roman" w:cs="Times New Roman"/>
        </w:rPr>
        <w:t>harm</w:t>
      </w:r>
      <w:r w:rsidR="00F1747E" w:rsidRPr="005377DC">
        <w:rPr>
          <w:rFonts w:ascii="Times New Roman" w:hAnsi="Times New Roman" w:cs="Times New Roman"/>
        </w:rPr>
        <w:t xml:space="preserve"> </w:t>
      </w:r>
      <w:r w:rsidR="00F1747E"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&lt;EndNote&gt;&lt;Cite&gt;&lt;Author&gt;Crow&lt;/Author&gt;&lt;Year&gt;2008&lt;/Year&gt;&lt;IDText&gt;Suicidal behavior in adolescents: relationship to weight status, weight control behaviors, and body dissatisfaction&lt;/IDText&gt;&lt;DisplayText&gt;&lt;style face="superscript"&gt;25&lt;/style&gt;&lt;/DisplayText&gt;&lt;record&gt;&lt;dates&gt;&lt;pub-dates&gt;&lt;date&gt;Jan&lt;/date&gt;&lt;/pub-dates&gt;&lt;year&gt;2008&lt;/year&gt;&lt;/dates&gt;&lt;keywords&gt;&lt;keyword&gt;Adolescent&lt;/keyword&gt;&lt;keyword&gt;Body Image&lt;/keyword&gt;&lt;keyword&gt;Body Mass Index&lt;/keyword&gt;&lt;keyword&gt;Body Weight&lt;/keyword&gt;&lt;keyword&gt;Depression&lt;/keyword&gt;&lt;keyword&gt;Feeding Behavior&lt;/keyword&gt;&lt;keyword&gt;Female&lt;/keyword&gt;&lt;keyword&gt;Humans&lt;/keyword&gt;&lt;keyword&gt;Male&lt;/keyword&gt;&lt;keyword&gt;Personal Satisfaction&lt;/keyword&gt;&lt;keyword&gt;Pilot Projects&lt;/keyword&gt;&lt;keyword&gt;Social Desirability&lt;/keyword&gt;&lt;keyword&gt;Suicide, Attempted&lt;/keyword&gt;&lt;keyword&gt;Surveys and Questionnaires&lt;/keyword&gt;&lt;/keywords&gt;&lt;urls&gt;&lt;related-urls&gt;&lt;url&gt;https://www.ncbi.nlm.nih.gov/pubmed/17922538&lt;/url&gt;&lt;/related-urls&gt;&lt;/urls&gt;&lt;isbn&gt;0276-3478&lt;/isbn&gt;&lt;titles&gt;&lt;title&gt;Suicidal behavior in adolescents: relationship to weight status, weight control behaviors, and body dissatisfaction&lt;/title&gt;&lt;secondary-title&gt;Int J Eat Disord&lt;/secondary-title&gt;&lt;/titles&gt;&lt;pages&gt;82-7&lt;/pages&gt;&lt;number&gt;1&lt;/number&gt;&lt;contributors&gt;&lt;authors&gt;&lt;author&gt;Crow, S.&lt;/author&gt;&lt;author&gt;Eisenberg, M. E.&lt;/author&gt;&lt;author&gt;Story, M.&lt;/author&gt;&lt;author&gt;Neumark-Sztainer, D.&lt;/author&gt;&lt;/authors&gt;&lt;/contributors&gt;&lt;language&gt;eng&lt;/language&gt;&lt;added-date format="utc"&gt;1487780616&lt;/added-date&gt;&lt;ref-type name="Journal Article"&gt;17&lt;/ref-type&gt;&lt;rec-number&gt;2285&lt;/rec-number&gt;&lt;last-updated-date format="utc"&gt;1487780616&lt;/last-updated-date&gt;&lt;accession-num&gt;17922538&lt;/accession-num&gt;&lt;electronic-resource-num&gt;10.1002/eat.20466&lt;/electronic-resource-num&gt;&lt;volume&gt;41&lt;/volume&gt;&lt;/record&gt;&lt;/Cite&gt;&lt;/EndNote&gt;</w:instrText>
      </w:r>
      <w:r w:rsidR="00F1747E"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25</w:t>
      </w:r>
      <w:r w:rsidR="00F1747E" w:rsidRPr="005377DC">
        <w:rPr>
          <w:rFonts w:ascii="Times New Roman" w:hAnsi="Times New Roman" w:cs="Times New Roman"/>
        </w:rPr>
        <w:fldChar w:fldCharType="end"/>
      </w:r>
      <w:r w:rsidRPr="005377DC">
        <w:rPr>
          <w:rFonts w:ascii="Times New Roman" w:hAnsi="Times New Roman" w:cs="Times New Roman"/>
        </w:rPr>
        <w:t xml:space="preserve">. In particular, </w:t>
      </w:r>
      <w:r w:rsidR="00F1747E" w:rsidRPr="005377DC">
        <w:rPr>
          <w:rFonts w:ascii="Times New Roman" w:hAnsi="Times New Roman" w:cs="Times New Roman"/>
        </w:rPr>
        <w:t xml:space="preserve">compared to those who see themselves as about the right weight, </w:t>
      </w:r>
      <w:r w:rsidRPr="005377DC">
        <w:rPr>
          <w:rFonts w:ascii="Times New Roman" w:hAnsi="Times New Roman" w:cs="Times New Roman"/>
        </w:rPr>
        <w:t xml:space="preserve">adolescents who perceive themselves either as overweight or underweight are at greater risk of </w:t>
      </w:r>
      <w:r w:rsidR="00D72C7E" w:rsidRPr="005377DC">
        <w:rPr>
          <w:rFonts w:ascii="Times New Roman" w:hAnsi="Times New Roman" w:cs="Times New Roman"/>
        </w:rPr>
        <w:t>thoughts of suicide</w:t>
      </w:r>
      <w:r w:rsidRPr="005377DC">
        <w:rPr>
          <w:rFonts w:ascii="Times New Roman" w:hAnsi="Times New Roman" w:cs="Times New Roman"/>
        </w:rPr>
        <w:t xml:space="preserve"> </w:t>
      </w:r>
      <w:r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&lt;EndNote&gt;&lt;Cite&gt;&lt;Author&gt;Eaton&lt;/Author&gt;&lt;Year&gt;2005&lt;/Year&gt;&lt;IDText&gt;Associations of body mass index and perceived weight with suicide ideation and suicide attempts among US high school students&lt;/IDText&gt;&lt;DisplayText&gt;&lt;style face="superscript"&gt;26&lt;/style&gt;&lt;/DisplayText&gt;&lt;record&gt;&lt;dates&gt;&lt;pub-dates&gt;&lt;date&gt;Jun&lt;/date&gt;&lt;/pub-dates&gt;&lt;year&gt;2005&lt;/year&gt;&lt;/dates&gt;&lt;keywords&gt;&lt;keyword&gt;Adolescent&lt;/keyword&gt;&lt;keyword&gt;Adolescent Behavior&lt;/keyword&gt;&lt;keyword&gt;Body Image&lt;/keyword&gt;&lt;keyword&gt;Body Mass Index&lt;/keyword&gt;&lt;keyword&gt;Body Weight&lt;/keyword&gt;&lt;keyword&gt;Continental Population Groups&lt;/keyword&gt;&lt;keyword&gt;Female&lt;/keyword&gt;&lt;keyword&gt;Health Surveys&lt;/keyword&gt;&lt;keyword&gt;Humans&lt;/keyword&gt;&lt;keyword&gt;Male&lt;/keyword&gt;&lt;keyword&gt;Models, Psychological&lt;/keyword&gt;&lt;keyword&gt;Odds Ratio&lt;/keyword&gt;&lt;keyword&gt;Self Concept&lt;/keyword&gt;&lt;keyword&gt;Social Desirability&lt;/keyword&gt;&lt;keyword&gt;Suicide&lt;/keyword&gt;&lt;keyword&gt;Suicide, Attempted&lt;/keyword&gt;&lt;keyword&gt;United States&lt;/keyword&gt;&lt;/keywords&gt;&lt;urls&gt;&lt;related-urls&gt;&lt;url&gt;https://www.ncbi.nlm.nih.gov/pubmed/15939848&lt;/url&gt;&lt;/related-urls&gt;&lt;/urls&gt;&lt;isbn&gt;1072-4710&lt;/isbn&gt;&lt;titles&gt;&lt;title&gt;Associations of body mass index and perceived weight with suicide ideation and suicide attempts among US high school students&lt;/title&gt;&lt;secondary-title&gt;Arch Pediatr Adolesc Med&lt;/secondary-title&gt;&lt;/titles&gt;&lt;pages&gt;513-9&lt;/pages&gt;&lt;number&gt;6&lt;/number&gt;&lt;contributors&gt;&lt;authors&gt;&lt;author&gt;Eaton, D. K.&lt;/author&gt;&lt;author&gt;Lowry, R.&lt;/author&gt;&lt;author&gt;Brener, N. D.&lt;/author&gt;&lt;author&gt;Galuska, D. A.&lt;/author&gt;&lt;author&gt;Crosby, A. E.&lt;/author&gt;&lt;/authors&gt;&lt;/contributors&gt;&lt;language&gt;eng&lt;/language&gt;&lt;added-date format="utc"&gt;1487786961&lt;/added-date&gt;&lt;ref-type name="Journal Article"&gt;17&lt;/ref-type&gt;&lt;rec-number&gt;2290&lt;/rec-number&gt;&lt;last-updated-date format="utc"&gt;1487786961&lt;/last-updated-date&gt;&lt;accession-num&gt;15939848&lt;/accession-num&gt;&lt;electronic-resource-num&gt;10.1001/archpedi.159.6.513&lt;/electronic-resource-num&gt;&lt;volume&gt;159&lt;/volume&gt;&lt;/record&gt;&lt;/Cite&gt;&lt;/EndNote&gt;</w:instrText>
      </w:r>
      <w:r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26</w:t>
      </w:r>
      <w:r w:rsidRPr="005377DC">
        <w:rPr>
          <w:rFonts w:ascii="Times New Roman" w:hAnsi="Times New Roman" w:cs="Times New Roman"/>
        </w:rPr>
        <w:fldChar w:fldCharType="end"/>
      </w:r>
      <w:r w:rsidRPr="005377DC">
        <w:rPr>
          <w:rFonts w:ascii="Times New Roman" w:hAnsi="Times New Roman" w:cs="Times New Roman"/>
        </w:rPr>
        <w:t>. Thus, rather than objective body weight, the psychological experience of body weight</w:t>
      </w:r>
      <w:r w:rsidR="00810927" w:rsidRPr="005377DC">
        <w:rPr>
          <w:rFonts w:ascii="Times New Roman" w:hAnsi="Times New Roman" w:cs="Times New Roman"/>
        </w:rPr>
        <w:t xml:space="preserve"> </w:t>
      </w:r>
      <w:r w:rsidR="00F849C2" w:rsidRPr="005377DC">
        <w:rPr>
          <w:rFonts w:ascii="Times New Roman" w:hAnsi="Times New Roman" w:cs="Times New Roman"/>
        </w:rPr>
        <w:t>may be what</w:t>
      </w:r>
      <w:r w:rsidR="00810927" w:rsidRPr="005377DC">
        <w:rPr>
          <w:rFonts w:ascii="Times New Roman" w:hAnsi="Times New Roman" w:cs="Times New Roman"/>
        </w:rPr>
        <w:t xml:space="preserve"> puts adolescents at risk</w:t>
      </w:r>
      <w:r w:rsidR="00F1747E" w:rsidRPr="005377DC">
        <w:rPr>
          <w:rFonts w:ascii="Times New Roman" w:hAnsi="Times New Roman" w:cs="Times New Roman"/>
        </w:rPr>
        <w:t xml:space="preserve"> of suicid</w:t>
      </w:r>
      <w:r w:rsidR="003A6D48">
        <w:rPr>
          <w:rFonts w:ascii="Times New Roman" w:hAnsi="Times New Roman" w:cs="Times New Roman"/>
        </w:rPr>
        <w:t>al</w:t>
      </w:r>
      <w:r w:rsidR="00157DDB">
        <w:rPr>
          <w:rFonts w:ascii="Times New Roman" w:hAnsi="Times New Roman" w:cs="Times New Roman"/>
        </w:rPr>
        <w:t xml:space="preserve"> behaviors</w:t>
      </w:r>
      <w:r w:rsidR="00810927" w:rsidRPr="005377DC">
        <w:rPr>
          <w:rFonts w:ascii="Times New Roman" w:hAnsi="Times New Roman" w:cs="Times New Roman"/>
        </w:rPr>
        <w:t>.</w:t>
      </w:r>
    </w:p>
    <w:p w14:paraId="64897743" w14:textId="3066F4D9" w:rsidR="0033197D" w:rsidRDefault="008B7577" w:rsidP="002C1666">
      <w:pPr>
        <w:spacing w:line="480" w:lineRule="auto"/>
        <w:ind w:firstLine="720"/>
        <w:rPr>
          <w:rFonts w:ascii="Times New Roman" w:hAnsi="Times New Roman" w:cs="Times New Roman"/>
        </w:rPr>
      </w:pPr>
      <w:r w:rsidRPr="005377DC">
        <w:rPr>
          <w:rFonts w:ascii="Times New Roman" w:hAnsi="Times New Roman" w:cs="Times New Roman"/>
        </w:rPr>
        <w:t xml:space="preserve">Adolescent girls tend to be sensitive about their body weight and more vulnerable to weight-related </w:t>
      </w:r>
      <w:r w:rsidR="00641E54" w:rsidRPr="005377DC">
        <w:rPr>
          <w:rFonts w:ascii="Times New Roman" w:hAnsi="Times New Roman" w:cs="Times New Roman"/>
        </w:rPr>
        <w:t>victimization</w:t>
      </w:r>
      <w:r w:rsidRPr="005377DC">
        <w:rPr>
          <w:rFonts w:ascii="Times New Roman" w:hAnsi="Times New Roman" w:cs="Times New Roman"/>
        </w:rPr>
        <w:t xml:space="preserve"> than </w:t>
      </w:r>
      <w:r w:rsidR="00F849C2" w:rsidRPr="005377DC">
        <w:rPr>
          <w:rFonts w:ascii="Times New Roman" w:hAnsi="Times New Roman" w:cs="Times New Roman"/>
        </w:rPr>
        <w:t xml:space="preserve">adolescent </w:t>
      </w:r>
      <w:r w:rsidRPr="005377DC">
        <w:rPr>
          <w:rFonts w:ascii="Times New Roman" w:hAnsi="Times New Roman" w:cs="Times New Roman"/>
        </w:rPr>
        <w:t xml:space="preserve">boys </w:t>
      </w:r>
      <w:r w:rsidR="00015AD7"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&lt;EndNote&gt;&lt;Cite&gt;&lt;Author&gt;Goldfield&lt;/Author&gt;&lt;Year&gt;2010&lt;/Year&gt;&lt;IDText&gt;The relation between weight-based teasing and psychological adjustment in adolescents&lt;/IDText&gt;&lt;DisplayText&gt;&lt;style face="superscript"&gt;27&lt;/style&gt;&lt;/DisplayText&gt;&lt;record&gt;&lt;titles&gt;&lt;title&gt;The relation between weight-based teasing and psychological adjustment in adolescents&lt;/title&gt;&lt;secondary-title&gt;Paediatr Child Health&lt;/secondary-title&gt;&lt;/titles&gt;&lt;pages&gt;283-288&lt;/pages&gt;&lt;contributors&gt;&lt;authors&gt;&lt;author&gt;Goldfield, G&lt;/author&gt;&lt;author&gt;Moore, C&lt;/author&gt;&lt;author&gt;Henderson, K&lt;/author&gt;&lt;author&gt;Buchholz, A&lt;/author&gt;&lt;author&gt;Obeid, N&lt;/author&gt;&lt;author&gt;Flament, M&lt;/author&gt;&lt;/authors&gt;&lt;/contributors&gt;&lt;added-date format="utc"&gt;1488212074&lt;/added-date&gt;&lt;ref-type name="Journal Article"&gt;17&lt;/ref-type&gt;&lt;dates&gt;&lt;year&gt;2010&lt;/year&gt;&lt;/dates&gt;&lt;rec-number&gt;2298&lt;/rec-number&gt;&lt;last-updated-date format="utc"&gt;1488212121&lt;/last-updated-date&gt;&lt;volume&gt;15&lt;/volume&gt;&lt;/record&gt;&lt;/Cite&gt;&lt;/EndNote&gt;</w:instrText>
      </w:r>
      <w:r w:rsidR="00015AD7"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27</w:t>
      </w:r>
      <w:r w:rsidR="00015AD7" w:rsidRPr="005377DC">
        <w:rPr>
          <w:rFonts w:ascii="Times New Roman" w:hAnsi="Times New Roman" w:cs="Times New Roman"/>
        </w:rPr>
        <w:fldChar w:fldCharType="end"/>
      </w:r>
      <w:r w:rsidRPr="005377DC">
        <w:rPr>
          <w:rFonts w:ascii="Times New Roman" w:hAnsi="Times New Roman" w:cs="Times New Roman"/>
        </w:rPr>
        <w:t xml:space="preserve">. There is also some evidence that adolescent girls engage in more thinking, planning, and attempting suicide than adolescent boys </w:t>
      </w:r>
      <w:r w:rsidR="00DC24BE"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&lt;EndNote&gt;&lt;Cite&gt;&lt;Author&gt;Whetstone&lt;/Author&gt;&lt;Year&gt;2007&lt;/Year&gt;&lt;IDText&gt;Children at risk: the association between perceived weight status and suicidal thoughts and attempts in middle school youth&lt;/IDText&gt;&lt;DisplayText&gt;&lt;style face="superscript"&gt;28&lt;/style&gt;&lt;/DisplayText&gt;&lt;record&gt;&lt;dates&gt;&lt;pub-dates&gt;&lt;date&gt;Feb&lt;/date&gt;&lt;/pub-dates&gt;&lt;year&gt;2007&lt;/year&gt;&lt;/dates&gt;&lt;keywords&gt;&lt;keyword&gt;Adolescent&lt;/keyword&gt;&lt;keyword&gt;Adolescent Behavior&lt;/keyword&gt;&lt;keyword&gt;Behavioral Risk Factor Surveillance System&lt;/keyword&gt;&lt;keyword&gt;Body Mass Index&lt;/keyword&gt;&lt;keyword&gt;Body Weight&lt;/keyword&gt;&lt;keyword&gt;Child&lt;/keyword&gt;&lt;keyword&gt;Child Behavior&lt;/keyword&gt;&lt;keyword&gt;Female&lt;/keyword&gt;&lt;keyword&gt;Health Surveys&lt;/keyword&gt;&lt;keyword&gt;Humans&lt;/keyword&gt;&lt;keyword&gt;Male&lt;/keyword&gt;&lt;keyword&gt;North Carolina&lt;/keyword&gt;&lt;keyword&gt;Risk Assessment&lt;/keyword&gt;&lt;keyword&gt;Risk Factors&lt;/keyword&gt;&lt;keyword&gt;Self Concept&lt;/keyword&gt;&lt;keyword&gt;Students&lt;/keyword&gt;&lt;keyword&gt;Suicide&lt;/keyword&gt;&lt;keyword&gt;Suicide, Attempted&lt;/keyword&gt;&lt;keyword&gt;Surveys and Questionnaires&lt;/keyword&gt;&lt;/keywords&gt;&lt;urls&gt;&lt;related-urls&gt;&lt;url&gt;https://www.ncbi.nlm.nih.gov/pubmed/17222156&lt;/url&gt;&lt;/related-urls&gt;&lt;/urls&gt;&lt;isbn&gt;0022-4391&lt;/isbn&gt;&lt;titles&gt;&lt;title&gt;Children at risk: the association between perceived weight status and suicidal thoughts and attempts in middle school youth&lt;/title&gt;&lt;secondary-title&gt;J Sch Health&lt;/secondary-title&gt;&lt;/titles&gt;&lt;pages&gt;59-66; quiz 98-9&lt;/pages&gt;&lt;number&gt;2&lt;/number&gt;&lt;contributors&gt;&lt;authors&gt;&lt;author&gt;Whetstone, L. M.&lt;/author&gt;&lt;author&gt;Morrissey, S. L.&lt;/author&gt;&lt;author&gt;Cummings, D. M.&lt;/author&gt;&lt;/authors&gt;&lt;/contributors&gt;&lt;language&gt;eng&lt;/language&gt;&lt;added-date format="utc"&gt;1487866129&lt;/added-date&gt;&lt;ref-type name="Journal Article"&gt;17&lt;/ref-type&gt;&lt;rec-number&gt;2293&lt;/rec-number&gt;&lt;last-updated-date format="utc"&gt;1487866129&lt;/last-updated-date&gt;&lt;accession-num&gt;17222156&lt;/accession-num&gt;&lt;electronic-resource-num&gt;10.1111/j.1746-1561.2007.00168.x&lt;/electronic-resource-num&gt;&lt;volume&gt;77&lt;/volume&gt;&lt;/record&gt;&lt;/Cite&gt;&lt;/EndNote&gt;</w:instrText>
      </w:r>
      <w:r w:rsidR="00DC24BE"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28</w:t>
      </w:r>
      <w:r w:rsidR="00DC24BE" w:rsidRPr="005377DC">
        <w:rPr>
          <w:rFonts w:ascii="Times New Roman" w:hAnsi="Times New Roman" w:cs="Times New Roman"/>
        </w:rPr>
        <w:fldChar w:fldCharType="end"/>
      </w:r>
      <w:r w:rsidRPr="005377DC">
        <w:rPr>
          <w:rFonts w:ascii="Times New Roman" w:hAnsi="Times New Roman" w:cs="Times New Roman"/>
        </w:rPr>
        <w:t>. Despite these mean-level differences by gender, there tends to be no gender differences in the relation between we</w:t>
      </w:r>
      <w:r w:rsidR="00D72C7E" w:rsidRPr="005377DC">
        <w:rPr>
          <w:rFonts w:ascii="Times New Roman" w:hAnsi="Times New Roman" w:cs="Times New Roman"/>
        </w:rPr>
        <w:t>ight-related teasing and suicid</w:t>
      </w:r>
      <w:r w:rsidR="003A6D48">
        <w:rPr>
          <w:rFonts w:ascii="Times New Roman" w:hAnsi="Times New Roman" w:cs="Times New Roman"/>
        </w:rPr>
        <w:t>al</w:t>
      </w:r>
      <w:r w:rsidR="00157DDB">
        <w:rPr>
          <w:rFonts w:ascii="Times New Roman" w:hAnsi="Times New Roman" w:cs="Times New Roman"/>
        </w:rPr>
        <w:t xml:space="preserve"> behaviors</w:t>
      </w:r>
      <w:r w:rsidR="00BB2858" w:rsidRPr="005377DC">
        <w:rPr>
          <w:rFonts w:ascii="Times New Roman" w:hAnsi="Times New Roman" w:cs="Times New Roman"/>
        </w:rPr>
        <w:t>:</w:t>
      </w:r>
      <w:r w:rsidRPr="005377DC">
        <w:rPr>
          <w:rFonts w:ascii="Times New Roman" w:hAnsi="Times New Roman" w:cs="Times New Roman"/>
        </w:rPr>
        <w:t xml:space="preserve"> </w:t>
      </w:r>
      <w:r w:rsidR="00BB2858" w:rsidRPr="005377DC">
        <w:rPr>
          <w:rFonts w:ascii="Times New Roman" w:hAnsi="Times New Roman" w:cs="Times New Roman"/>
        </w:rPr>
        <w:t xml:space="preserve">Girls and boys who experience </w:t>
      </w:r>
      <w:r w:rsidR="00B76312" w:rsidRPr="005377DC">
        <w:rPr>
          <w:rFonts w:ascii="Times New Roman" w:hAnsi="Times New Roman" w:cs="Times New Roman"/>
        </w:rPr>
        <w:t>such</w:t>
      </w:r>
      <w:r w:rsidR="00BB2858" w:rsidRPr="005377DC">
        <w:rPr>
          <w:rFonts w:ascii="Times New Roman" w:hAnsi="Times New Roman" w:cs="Times New Roman"/>
        </w:rPr>
        <w:t xml:space="preserve"> teasing are equally likely to think about harming themselves </w:t>
      </w:r>
      <w:r w:rsidR="00DC24BE"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&lt;EndNote&gt;&lt;Cite&gt;&lt;Author&gt;Eisenberg&lt;/Author&gt;&lt;Year&gt;2003&lt;/Year&gt;&lt;IDText&gt;Associations of weight-based teasing and emotional well-being among adolescents&lt;/IDText&gt;&lt;DisplayText&gt;&lt;style face="superscript"&gt;19&lt;/style&gt;&lt;/DisplayText&gt;&lt;record&gt;&lt;dates&gt;&lt;pub-dates&gt;&lt;date&gt;Aug&lt;/date&gt;&lt;/pub-dates&gt;&lt;year&gt;2003&lt;/year&gt;&lt;/dates&gt;&lt;keywords&gt;&lt;keyword&gt;Adolescent&lt;/keyword&gt;&lt;keyword&gt;Agonistic Behavior&lt;/keyword&gt;&lt;keyword&gt;Body Image&lt;/keyword&gt;&lt;keyword&gt;Depression&lt;/keyword&gt;&lt;keyword&gt;Family Relations&lt;/keyword&gt;&lt;keyword&gt;Female&lt;/keyword&gt;&lt;keyword&gt;Humans&lt;/keyword&gt;&lt;keyword&gt;Logistic Models&lt;/keyword&gt;&lt;keyword&gt;Male&lt;/keyword&gt;&lt;keyword&gt;Multivariate Analysis&lt;/keyword&gt;&lt;keyword&gt;Obesity&lt;/keyword&gt;&lt;keyword&gt;Peer Group&lt;/keyword&gt;&lt;keyword&gt;Self Concept&lt;/keyword&gt;&lt;keyword&gt;Sex Factors&lt;/keyword&gt;&lt;keyword&gt;Suicide, Attempted&lt;/keyword&gt;&lt;keyword&gt;Surveys and Questionnaires&lt;/keyword&gt;&lt;/keywords&gt;&lt;urls&gt;&lt;related-urls&gt;&lt;url&gt;https://www.ncbi.nlm.nih.gov/pubmed/12912777&lt;/url&gt;&lt;/related-urls&gt;&lt;/urls&gt;&lt;isbn&gt;1072-4710&lt;/isbn&gt;&lt;titles&gt;&lt;title&gt;Associations of weight-based teasing and emotional well-being among adolescents&lt;/title&gt;&lt;secondary-title&gt;Arch Pediatr Adolesc Med&lt;/secondary-title&gt;&lt;/titles&gt;&lt;pages&gt;733-8&lt;/pages&gt;&lt;number&gt;8&lt;/number&gt;&lt;contributors&gt;&lt;authors&gt;&lt;author&gt;Eisenberg, M. E.&lt;/author&gt;&lt;author&gt;Neumark-Sztainer, D.&lt;/author&gt;&lt;author&gt;Story, M.&lt;/author&gt;&lt;/authors&gt;&lt;/contributors&gt;&lt;language&gt;eng&lt;/language&gt;&lt;added-date format="utc"&gt;1487780338&lt;/added-date&gt;&lt;ref-type name="Journal Article"&gt;17&lt;/ref-type&gt;&lt;rec-number&gt;2284&lt;/rec-number&gt;&lt;last-updated-date format="utc"&gt;1487780338&lt;/last-updated-date&gt;&lt;accession-num&gt;12912777&lt;/accession-num&gt;&lt;electronic-resource-num&gt;10.1001/archpedi.157.8.733&lt;/electronic-resource-num&gt;&lt;volume&gt;157&lt;/volume&gt;&lt;/record&gt;&lt;/Cite&gt;&lt;/EndNote&gt;</w:instrText>
      </w:r>
      <w:r w:rsidR="00DC24BE"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19</w:t>
      </w:r>
      <w:r w:rsidR="00DC24BE" w:rsidRPr="005377DC">
        <w:rPr>
          <w:rFonts w:ascii="Times New Roman" w:hAnsi="Times New Roman" w:cs="Times New Roman"/>
        </w:rPr>
        <w:fldChar w:fldCharType="end"/>
      </w:r>
      <w:r w:rsidRPr="005377DC">
        <w:rPr>
          <w:rFonts w:ascii="Times New Roman" w:hAnsi="Times New Roman" w:cs="Times New Roman"/>
        </w:rPr>
        <w:t>.</w:t>
      </w:r>
      <w:r w:rsidR="00945028" w:rsidRPr="005377DC">
        <w:rPr>
          <w:rFonts w:ascii="Times New Roman" w:hAnsi="Times New Roman" w:cs="Times New Roman"/>
        </w:rPr>
        <w:t xml:space="preserve"> </w:t>
      </w:r>
      <w:r w:rsidR="00AD4B5E" w:rsidRPr="005377DC">
        <w:rPr>
          <w:rFonts w:ascii="Times New Roman" w:hAnsi="Times New Roman" w:cs="Times New Roman"/>
        </w:rPr>
        <w:t xml:space="preserve">The association between weight discrimination and health-risk behaviors also tends </w:t>
      </w:r>
      <w:r w:rsidR="00815019" w:rsidRPr="005377DC">
        <w:rPr>
          <w:rFonts w:ascii="Times New Roman" w:hAnsi="Times New Roman" w:cs="Times New Roman"/>
        </w:rPr>
        <w:t xml:space="preserve">to be similar across </w:t>
      </w:r>
      <w:r w:rsidR="0099056F" w:rsidRPr="005377DC">
        <w:rPr>
          <w:rFonts w:ascii="Times New Roman" w:hAnsi="Times New Roman" w:cs="Times New Roman"/>
        </w:rPr>
        <w:t xml:space="preserve">females and males in adulthood </w:t>
      </w:r>
      <w:r w:rsidR="0099056F"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&lt;EndNote&gt;&lt;Cite&gt;&lt;Author&gt;Sutin&lt;/Author&gt;&lt;Year&gt;2017&lt;/Year&gt;&lt;IDText&gt;Perceived weight discrimination and high-risk health-related behaviors&lt;/IDText&gt;&lt;DisplayText&gt;&lt;style face="superscript"&gt;29&lt;/style&gt;&lt;/DisplayText&gt;&lt;record&gt;&lt;titles&gt;&lt;title&gt;Perceived weight discrimination and high-risk health-related behaviors&lt;/title&gt;&lt;secondary-title&gt;Obesity&lt;/secondary-title&gt;&lt;/titles&gt;&lt;contributors&gt;&lt;authors&gt;&lt;author&gt;Sutin, A R&lt;/author&gt;&lt;author&gt;Terracciano, A&lt;/author&gt;&lt;/authors&gt;&lt;/contributors&gt;&lt;added-date format="utc"&gt;1488298679&lt;/added-date&gt;&lt;ref-type name="Journal Article"&gt;17&lt;/ref-type&gt;&lt;dates&gt;&lt;year&gt;in press&lt;/year&gt;&lt;/dates&gt;&lt;rec-number&gt;2302&lt;/rec-number&gt;&lt;last-updated-date format="utc"&gt;1490967267&lt;/last-updated-date&gt;&lt;/record&gt;&lt;/Cite&gt;&lt;/EndNote&gt;</w:instrText>
      </w:r>
      <w:r w:rsidR="0099056F"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29</w:t>
      </w:r>
      <w:r w:rsidR="0099056F" w:rsidRPr="005377DC">
        <w:rPr>
          <w:rFonts w:ascii="Times New Roman" w:hAnsi="Times New Roman" w:cs="Times New Roman"/>
        </w:rPr>
        <w:fldChar w:fldCharType="end"/>
      </w:r>
      <w:r w:rsidR="0099056F" w:rsidRPr="005377DC">
        <w:rPr>
          <w:rFonts w:ascii="Times New Roman" w:hAnsi="Times New Roman" w:cs="Times New Roman"/>
        </w:rPr>
        <w:t>.</w:t>
      </w:r>
      <w:r w:rsidR="00AD4B5E" w:rsidRPr="005377DC">
        <w:rPr>
          <w:rFonts w:ascii="Times New Roman" w:hAnsi="Times New Roman" w:cs="Times New Roman"/>
        </w:rPr>
        <w:t xml:space="preserve"> A gender difference, however, do</w:t>
      </w:r>
      <w:r w:rsidR="00966F30" w:rsidRPr="005377DC">
        <w:rPr>
          <w:rFonts w:ascii="Times New Roman" w:hAnsi="Times New Roman" w:cs="Times New Roman"/>
        </w:rPr>
        <w:t>es emerge for weight perception</w:t>
      </w:r>
      <w:r w:rsidR="00AD4B5E" w:rsidRPr="005377DC">
        <w:rPr>
          <w:rFonts w:ascii="Times New Roman" w:hAnsi="Times New Roman" w:cs="Times New Roman"/>
        </w:rPr>
        <w:t xml:space="preserve">: adolescent girls </w:t>
      </w:r>
      <w:r w:rsidR="00AD4B5E" w:rsidRPr="005377DC">
        <w:rPr>
          <w:rFonts w:ascii="Times New Roman" w:hAnsi="Times New Roman" w:cs="Times New Roman"/>
        </w:rPr>
        <w:lastRenderedPageBreak/>
        <w:t>who perceive themselves as overweight are more likely to engage in suicid</w:t>
      </w:r>
      <w:r w:rsidR="003A6D48">
        <w:rPr>
          <w:rFonts w:ascii="Times New Roman" w:hAnsi="Times New Roman" w:cs="Times New Roman"/>
        </w:rPr>
        <w:t>al behavior</w:t>
      </w:r>
      <w:r w:rsidR="00157DDB">
        <w:rPr>
          <w:rFonts w:ascii="Times New Roman" w:hAnsi="Times New Roman" w:cs="Times New Roman"/>
        </w:rPr>
        <w:t xml:space="preserve"> </w:t>
      </w:r>
      <w:r w:rsidR="00AD4B5E" w:rsidRPr="005377DC">
        <w:rPr>
          <w:rFonts w:ascii="Times New Roman" w:hAnsi="Times New Roman" w:cs="Times New Roman"/>
        </w:rPr>
        <w:t>than boys who perceive themselves as overweight</w:t>
      </w:r>
      <w:r w:rsidR="005A1563">
        <w:rPr>
          <w:rFonts w:ascii="Times New Roman" w:hAnsi="Times New Roman" w:cs="Times New Roman"/>
        </w:rPr>
        <w:t xml:space="preserve"> in one study</w:t>
      </w:r>
      <w:r w:rsidR="00AD4B5E" w:rsidRPr="005377DC">
        <w:rPr>
          <w:rFonts w:ascii="Times New Roman" w:hAnsi="Times New Roman" w:cs="Times New Roman"/>
        </w:rPr>
        <w:t xml:space="preserve"> </w:t>
      </w:r>
      <w:r w:rsidR="00AD4B5E"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&lt;EndNote&gt;&lt;Cite&gt;&lt;Author&gt;Dave&lt;/Author&gt;&lt;Year&gt;2009&lt;/Year&gt;&lt;IDText&gt;Overweight status, self-perception, and suicidal behaviors among adolescents&lt;/IDText&gt;&lt;DisplayText&gt;&lt;style face="superscript"&gt;30&lt;/style&gt;&lt;/DisplayText&gt;&lt;record&gt;&lt;dates&gt;&lt;pub-dates&gt;&lt;date&gt;May&lt;/date&gt;&lt;/pub-dates&gt;&lt;year&gt;2009&lt;/year&gt;&lt;/dates&gt;&lt;keywords&gt;&lt;keyword&gt;Adolescent&lt;/keyword&gt;&lt;keyword&gt;Adolescent Behavior&lt;/keyword&gt;&lt;keyword&gt;Behavioral Risk Factor Surveillance System&lt;/keyword&gt;&lt;keyword&gt;Body Image&lt;/keyword&gt;&lt;keyword&gt;Cross-Sectional Studies&lt;/keyword&gt;&lt;keyword&gt;Depression&lt;/keyword&gt;&lt;keyword&gt;Female&lt;/keyword&gt;&lt;keyword&gt;Humans&lt;/keyword&gt;&lt;keyword&gt;Male&lt;/keyword&gt;&lt;keyword&gt;Overweight&lt;/keyword&gt;&lt;keyword&gt;Psychology, Adolescent&lt;/keyword&gt;&lt;keyword&gt;Risk Factors&lt;/keyword&gt;&lt;keyword&gt;Self Concept&lt;/keyword&gt;&lt;keyword&gt;Sex Factors&lt;/keyword&gt;&lt;keyword&gt;Suicide&lt;/keyword&gt;&lt;keyword&gt;Suicide, Attempted&lt;/keyword&gt;&lt;keyword&gt;United States&lt;/keyword&gt;&lt;/keywords&gt;&lt;urls&gt;&lt;related-urls&gt;&lt;url&gt;https://www.ncbi.nlm.nih.gov/pubmed/19297063&lt;/url&gt;&lt;/related-urls&gt;&lt;/urls&gt;&lt;isbn&gt;1873-5347&lt;/isbn&gt;&lt;titles&gt;&lt;title&gt;Overweight status, self-perception, and suicidal behaviors among adolescents&lt;/title&gt;&lt;secondary-title&gt;Soc Sci Med&lt;/secondary-title&gt;&lt;/titles&gt;&lt;pages&gt;1685-91&lt;/pages&gt;&lt;number&gt;9&lt;/number&gt;&lt;contributors&gt;&lt;authors&gt;&lt;author&gt;Dave, D.&lt;/author&gt;&lt;author&gt;Rashad, I.&lt;/author&gt;&lt;/authors&gt;&lt;/contributors&gt;&lt;edition&gt;2009/03/18&lt;/edition&gt;&lt;language&gt;eng&lt;/language&gt;&lt;added-date format="utc"&gt;1488210471&lt;/added-date&gt;&lt;ref-type name="Journal Article"&gt;17&lt;/ref-type&gt;&lt;rec-number&gt;2296&lt;/rec-number&gt;&lt;last-updated-date format="utc"&gt;1488210471&lt;/last-updated-date&gt;&lt;accession-num&gt;19297063&lt;/accession-num&gt;&lt;electronic-resource-num&gt;10.1016/j.socscimed.2009.02.015&lt;/electronic-resource-num&gt;&lt;volume&gt;68&lt;/volume&gt;&lt;/record&gt;&lt;/Cite&gt;&lt;/EndNote&gt;</w:instrText>
      </w:r>
      <w:r w:rsidR="00AD4B5E"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30</w:t>
      </w:r>
      <w:r w:rsidR="00AD4B5E" w:rsidRPr="005377DC">
        <w:rPr>
          <w:rFonts w:ascii="Times New Roman" w:hAnsi="Times New Roman" w:cs="Times New Roman"/>
        </w:rPr>
        <w:fldChar w:fldCharType="end"/>
      </w:r>
      <w:r w:rsidR="00AD4B5E" w:rsidRPr="005377DC">
        <w:rPr>
          <w:rFonts w:ascii="Times New Roman" w:hAnsi="Times New Roman" w:cs="Times New Roman"/>
        </w:rPr>
        <w:t xml:space="preserve">. </w:t>
      </w:r>
      <w:r w:rsidR="00815019" w:rsidRPr="005377DC">
        <w:rPr>
          <w:rFonts w:ascii="Times New Roman" w:hAnsi="Times New Roman" w:cs="Times New Roman"/>
        </w:rPr>
        <w:t>I</w:t>
      </w:r>
      <w:r w:rsidR="00AD4B5E" w:rsidRPr="005377DC">
        <w:rPr>
          <w:rFonts w:ascii="Times New Roman" w:hAnsi="Times New Roman" w:cs="Times New Roman"/>
        </w:rPr>
        <w:t xml:space="preserve">t is </w:t>
      </w:r>
      <w:r w:rsidR="00BB2858" w:rsidRPr="005377DC">
        <w:rPr>
          <w:rFonts w:ascii="Times New Roman" w:hAnsi="Times New Roman" w:cs="Times New Roman"/>
        </w:rPr>
        <w:t>thus</w:t>
      </w:r>
      <w:r w:rsidR="00BB2858">
        <w:rPr>
          <w:rFonts w:ascii="Times New Roman" w:hAnsi="Times New Roman" w:cs="Times New Roman"/>
        </w:rPr>
        <w:t xml:space="preserve"> </w:t>
      </w:r>
      <w:r w:rsidR="00AD4B5E">
        <w:rPr>
          <w:rFonts w:ascii="Times New Roman" w:hAnsi="Times New Roman" w:cs="Times New Roman"/>
        </w:rPr>
        <w:t xml:space="preserve">unclear </w:t>
      </w:r>
      <w:r w:rsidR="00815019">
        <w:rPr>
          <w:rFonts w:ascii="Times New Roman" w:hAnsi="Times New Roman" w:cs="Times New Roman"/>
        </w:rPr>
        <w:t xml:space="preserve">from these related literatures whether the association between weight discrimination and suicidal </w:t>
      </w:r>
      <w:r w:rsidR="003A6D48">
        <w:rPr>
          <w:rFonts w:ascii="Times New Roman" w:hAnsi="Times New Roman" w:cs="Times New Roman"/>
        </w:rPr>
        <w:t>behavior</w:t>
      </w:r>
      <w:r w:rsidR="00157DDB">
        <w:rPr>
          <w:rFonts w:ascii="Times New Roman" w:hAnsi="Times New Roman" w:cs="Times New Roman"/>
        </w:rPr>
        <w:t xml:space="preserve"> </w:t>
      </w:r>
      <w:r w:rsidR="00815019">
        <w:rPr>
          <w:rFonts w:ascii="Times New Roman" w:hAnsi="Times New Roman" w:cs="Times New Roman"/>
        </w:rPr>
        <w:t>would be moderated by gender. As such</w:t>
      </w:r>
      <w:r w:rsidR="006A6783">
        <w:rPr>
          <w:rFonts w:ascii="Times New Roman" w:hAnsi="Times New Roman" w:cs="Times New Roman"/>
        </w:rPr>
        <w:t xml:space="preserve">, it is critical to </w:t>
      </w:r>
      <w:r w:rsidR="00815019">
        <w:rPr>
          <w:rFonts w:ascii="Times New Roman" w:hAnsi="Times New Roman" w:cs="Times New Roman"/>
        </w:rPr>
        <w:t>examine</w:t>
      </w:r>
      <w:r w:rsidR="006A6783">
        <w:rPr>
          <w:rFonts w:ascii="Times New Roman" w:hAnsi="Times New Roman" w:cs="Times New Roman"/>
        </w:rPr>
        <w:t xml:space="preserve"> whether the associations are similar for adolescent girls and </w:t>
      </w:r>
      <w:r w:rsidR="00BB2858">
        <w:rPr>
          <w:rFonts w:ascii="Times New Roman" w:hAnsi="Times New Roman" w:cs="Times New Roman"/>
        </w:rPr>
        <w:t xml:space="preserve">adolescent </w:t>
      </w:r>
      <w:r w:rsidR="006A6783">
        <w:rPr>
          <w:rFonts w:ascii="Times New Roman" w:hAnsi="Times New Roman" w:cs="Times New Roman"/>
        </w:rPr>
        <w:t>boys or whether one gender is at greater risk.</w:t>
      </w:r>
    </w:p>
    <w:p w14:paraId="3ECD47ED" w14:textId="7726363C" w:rsidR="0058119D" w:rsidRDefault="0058119D" w:rsidP="002C1666">
      <w:pPr>
        <w:spacing w:line="480" w:lineRule="auto"/>
        <w:ind w:firstLine="720"/>
        <w:rPr>
          <w:rFonts w:ascii="Times New Roman" w:hAnsi="Times New Roman" w:cs="Times New Roman"/>
        </w:rPr>
      </w:pPr>
      <w:r>
        <w:rPr>
          <w:rFonts w:ascii="Times New Roman" w:hAnsi="Times New Roman" w:cs="Times New Roman"/>
        </w:rPr>
        <w:t>The present study uses a large sample of adolescents to examine the association between weight discrimination</w:t>
      </w:r>
      <w:r w:rsidR="00F849C2">
        <w:rPr>
          <w:rFonts w:ascii="Times New Roman" w:hAnsi="Times New Roman" w:cs="Times New Roman"/>
        </w:rPr>
        <w:t>, in the form of body discrimination,</w:t>
      </w:r>
      <w:r>
        <w:rPr>
          <w:rFonts w:ascii="Times New Roman" w:hAnsi="Times New Roman" w:cs="Times New Roman"/>
        </w:rPr>
        <w:t xml:space="preserve"> and</w:t>
      </w:r>
      <w:r w:rsidR="00157DDB">
        <w:rPr>
          <w:rFonts w:ascii="Times New Roman" w:hAnsi="Times New Roman" w:cs="Times New Roman"/>
        </w:rPr>
        <w:t xml:space="preserve"> intentional</w:t>
      </w:r>
      <w:r>
        <w:rPr>
          <w:rFonts w:ascii="Times New Roman" w:hAnsi="Times New Roman" w:cs="Times New Roman"/>
        </w:rPr>
        <w:t xml:space="preserve"> </w:t>
      </w:r>
      <w:r w:rsidR="00D72C7E">
        <w:rPr>
          <w:rFonts w:ascii="Times New Roman" w:hAnsi="Times New Roman" w:cs="Times New Roman"/>
        </w:rPr>
        <w:t>self-harm</w:t>
      </w:r>
      <w:r w:rsidR="00F1747E">
        <w:rPr>
          <w:rFonts w:ascii="Times New Roman" w:hAnsi="Times New Roman" w:cs="Times New Roman"/>
        </w:rPr>
        <w:t xml:space="preserve">, </w:t>
      </w:r>
      <w:r w:rsidR="00BB2858">
        <w:rPr>
          <w:rFonts w:ascii="Times New Roman" w:hAnsi="Times New Roman" w:cs="Times New Roman"/>
        </w:rPr>
        <w:t xml:space="preserve">including </w:t>
      </w:r>
      <w:r w:rsidR="00F1747E">
        <w:rPr>
          <w:rFonts w:ascii="Times New Roman" w:hAnsi="Times New Roman" w:cs="Times New Roman"/>
        </w:rPr>
        <w:t xml:space="preserve">thoughts and actions </w:t>
      </w:r>
      <w:r w:rsidR="00BE2F03">
        <w:rPr>
          <w:rFonts w:ascii="Times New Roman" w:hAnsi="Times New Roman" w:cs="Times New Roman"/>
        </w:rPr>
        <w:t xml:space="preserve">of deliberately </w:t>
      </w:r>
      <w:r w:rsidR="00F1747E">
        <w:rPr>
          <w:rFonts w:ascii="Times New Roman" w:hAnsi="Times New Roman" w:cs="Times New Roman"/>
        </w:rPr>
        <w:t>hurting the self,</w:t>
      </w:r>
      <w:r w:rsidR="00D72C7E">
        <w:rPr>
          <w:rFonts w:ascii="Times New Roman" w:hAnsi="Times New Roman" w:cs="Times New Roman"/>
        </w:rPr>
        <w:t xml:space="preserve"> and suicid</w:t>
      </w:r>
      <w:r w:rsidR="003A6D48">
        <w:rPr>
          <w:rFonts w:ascii="Times New Roman" w:hAnsi="Times New Roman" w:cs="Times New Roman"/>
        </w:rPr>
        <w:t>al</w:t>
      </w:r>
      <w:r>
        <w:rPr>
          <w:rFonts w:ascii="Times New Roman" w:hAnsi="Times New Roman" w:cs="Times New Roman"/>
        </w:rPr>
        <w:t xml:space="preserve"> </w:t>
      </w:r>
      <w:r w:rsidR="003B07B4">
        <w:rPr>
          <w:rFonts w:ascii="Times New Roman" w:hAnsi="Times New Roman" w:cs="Times New Roman"/>
        </w:rPr>
        <w:t>behaviors</w:t>
      </w:r>
      <w:r>
        <w:rPr>
          <w:rFonts w:ascii="Times New Roman" w:hAnsi="Times New Roman" w:cs="Times New Roman"/>
        </w:rPr>
        <w:t>, i</w:t>
      </w:r>
      <w:r w:rsidR="006533BE">
        <w:rPr>
          <w:rFonts w:ascii="Times New Roman" w:hAnsi="Times New Roman" w:cs="Times New Roman"/>
        </w:rPr>
        <w:t xml:space="preserve">ncluding thoughts, </w:t>
      </w:r>
      <w:r>
        <w:rPr>
          <w:rFonts w:ascii="Times New Roman" w:hAnsi="Times New Roman" w:cs="Times New Roman"/>
        </w:rPr>
        <w:t xml:space="preserve">plans, and attempts. </w:t>
      </w:r>
      <w:r w:rsidR="005A4C9B">
        <w:rPr>
          <w:rFonts w:ascii="Times New Roman" w:hAnsi="Times New Roman" w:cs="Times New Roman"/>
        </w:rPr>
        <w:t xml:space="preserve">Our work is guided by a conceptual </w:t>
      </w:r>
      <w:r w:rsidR="00442F14">
        <w:rPr>
          <w:rFonts w:ascii="Times New Roman" w:hAnsi="Times New Roman" w:cs="Times New Roman"/>
        </w:rPr>
        <w:t xml:space="preserve">framework (Figure 1) </w:t>
      </w:r>
      <w:r w:rsidR="005A4C9B">
        <w:rPr>
          <w:rFonts w:ascii="Times New Roman" w:hAnsi="Times New Roman" w:cs="Times New Roman"/>
        </w:rPr>
        <w:fldChar w:fldCharType="begin"/>
      </w:r>
      <w:r w:rsidR="005A4C9B">
        <w:rPr>
          <w:rFonts w:ascii="Times New Roman" w:hAnsi="Times New Roman" w:cs="Times New Roman"/>
        </w:rPr>
        <w:instrText xml:space="preserve"> ADDIN EN.CITE &lt;EndNote&gt;&lt;Cite&gt;&lt;Author&gt;Imenda&lt;/Author&gt;&lt;Year&gt;2014&lt;/Year&gt;&lt;IDText&gt;Is there a conceptual difference between theoretical and conceptual frameworks?&lt;/IDText&gt;&lt;DisplayText&gt;&lt;style face="superscript"&gt;31&lt;/style&gt;&lt;/DisplayText&gt;&lt;record&gt;&lt;titles&gt;&lt;title&gt;Is there a conceptual difference between theoretical and conceptual frameworks?&lt;/title&gt;&lt;secondary-title&gt;Journal of Social Sciences&lt;/secondary-title&gt;&lt;/titles&gt;&lt;pages&gt;185-195&lt;/pages&gt;&lt;contributors&gt;&lt;authors&gt;&lt;author&gt;Imenda, S&lt;/author&gt;&lt;/authors&gt;&lt;/contributors&gt;&lt;added-date format="utc"&gt;1530119341&lt;/added-date&gt;&lt;ref-type name="Journal Article"&gt;17&lt;/ref-type&gt;&lt;dates&gt;&lt;year&gt;2014&lt;/year&gt;&lt;/dates&gt;&lt;rec-number&gt;2714&lt;/rec-number&gt;&lt;last-updated-date format="utc"&gt;1530119387&lt;/last-updated-date&gt;&lt;volume&gt;38&lt;/volume&gt;&lt;/record&gt;&lt;/Cite&gt;&lt;/EndNote&gt;</w:instrText>
      </w:r>
      <w:r w:rsidR="005A4C9B">
        <w:rPr>
          <w:rFonts w:ascii="Times New Roman" w:hAnsi="Times New Roman" w:cs="Times New Roman"/>
        </w:rPr>
        <w:fldChar w:fldCharType="separate"/>
      </w:r>
      <w:r w:rsidR="005A4C9B" w:rsidRPr="005A4C9B">
        <w:rPr>
          <w:rFonts w:ascii="Times New Roman" w:hAnsi="Times New Roman" w:cs="Times New Roman"/>
          <w:noProof/>
          <w:vertAlign w:val="superscript"/>
        </w:rPr>
        <w:t>31</w:t>
      </w:r>
      <w:r w:rsidR="005A4C9B">
        <w:rPr>
          <w:rFonts w:ascii="Times New Roman" w:hAnsi="Times New Roman" w:cs="Times New Roman"/>
        </w:rPr>
        <w:fldChar w:fldCharType="end"/>
      </w:r>
      <w:r w:rsidR="005A4C9B">
        <w:rPr>
          <w:rFonts w:ascii="Times New Roman" w:hAnsi="Times New Roman" w:cs="Times New Roman"/>
        </w:rPr>
        <w:t xml:space="preserve">  that integrates </w:t>
      </w:r>
      <w:r w:rsidR="00B461DD">
        <w:rPr>
          <w:rFonts w:ascii="Times New Roman" w:hAnsi="Times New Roman" w:cs="Times New Roman"/>
        </w:rPr>
        <w:t>components from the</w:t>
      </w:r>
      <w:r w:rsidR="005A4C9B">
        <w:rPr>
          <w:rFonts w:ascii="Times New Roman" w:hAnsi="Times New Roman" w:cs="Times New Roman"/>
        </w:rPr>
        <w:t xml:space="preserve"> literatures on weight discrimination, </w:t>
      </w:r>
      <w:r w:rsidR="00B461DD">
        <w:rPr>
          <w:rFonts w:ascii="Times New Roman" w:hAnsi="Times New Roman" w:cs="Times New Roman"/>
        </w:rPr>
        <w:t>peer victimization, and weight perception and th</w:t>
      </w:r>
      <w:r w:rsidR="00157DDB">
        <w:rPr>
          <w:rFonts w:ascii="Times New Roman" w:hAnsi="Times New Roman" w:cs="Times New Roman"/>
        </w:rPr>
        <w:t>eories of self-harm and suicid</w:t>
      </w:r>
      <w:r w:rsidR="003A6D48">
        <w:rPr>
          <w:rFonts w:ascii="Times New Roman" w:hAnsi="Times New Roman" w:cs="Times New Roman"/>
        </w:rPr>
        <w:t>al</w:t>
      </w:r>
      <w:r w:rsidR="00B461DD">
        <w:rPr>
          <w:rFonts w:ascii="Times New Roman" w:hAnsi="Times New Roman" w:cs="Times New Roman"/>
        </w:rPr>
        <w:t xml:space="preserve"> beh</w:t>
      </w:r>
      <w:r w:rsidR="003A6D48">
        <w:rPr>
          <w:rFonts w:ascii="Times New Roman" w:hAnsi="Times New Roman" w:cs="Times New Roman"/>
        </w:rPr>
        <w:t>avior</w:t>
      </w:r>
      <w:r w:rsidR="00B461DD">
        <w:rPr>
          <w:rFonts w:ascii="Times New Roman" w:hAnsi="Times New Roman" w:cs="Times New Roman"/>
        </w:rPr>
        <w:t xml:space="preserve">. Specifically, we aim to address whether weight discrimination has associations with these outcomes that are independent from a related form of </w:t>
      </w:r>
      <w:r w:rsidR="00157DDB">
        <w:rPr>
          <w:rFonts w:ascii="Times New Roman" w:hAnsi="Times New Roman" w:cs="Times New Roman"/>
        </w:rPr>
        <w:t>interpersonal aggression (</w:t>
      </w:r>
      <w:r w:rsidR="00B461DD">
        <w:rPr>
          <w:rFonts w:ascii="Times New Roman" w:hAnsi="Times New Roman" w:cs="Times New Roman"/>
        </w:rPr>
        <w:t xml:space="preserve">peer victimization) and from a related form of perception </w:t>
      </w:r>
      <w:r w:rsidR="00157DDB">
        <w:rPr>
          <w:rFonts w:ascii="Times New Roman" w:hAnsi="Times New Roman" w:cs="Times New Roman"/>
        </w:rPr>
        <w:t>(</w:t>
      </w:r>
      <w:r w:rsidR="00442F14">
        <w:rPr>
          <w:rFonts w:ascii="Times New Roman" w:hAnsi="Times New Roman" w:cs="Times New Roman"/>
        </w:rPr>
        <w:t>self-</w:t>
      </w:r>
      <w:r w:rsidR="00B461DD">
        <w:rPr>
          <w:rFonts w:ascii="Times New Roman" w:hAnsi="Times New Roman" w:cs="Times New Roman"/>
        </w:rPr>
        <w:t xml:space="preserve">perceived weight). Within each of these literatures, there is recognition that </w:t>
      </w:r>
      <w:r w:rsidR="00442F14">
        <w:rPr>
          <w:rFonts w:ascii="Times New Roman" w:hAnsi="Times New Roman" w:cs="Times New Roman"/>
        </w:rPr>
        <w:t>socio</w:t>
      </w:r>
      <w:r w:rsidR="00B461DD">
        <w:rPr>
          <w:rFonts w:ascii="Times New Roman" w:hAnsi="Times New Roman" w:cs="Times New Roman"/>
        </w:rPr>
        <w:t xml:space="preserve">demographic factors, body weight, and </w:t>
      </w:r>
      <w:r w:rsidR="00157DDB">
        <w:rPr>
          <w:rFonts w:ascii="Times New Roman" w:hAnsi="Times New Roman" w:cs="Times New Roman"/>
        </w:rPr>
        <w:t>depressive symptoms</w:t>
      </w:r>
      <w:r w:rsidR="00B461DD">
        <w:rPr>
          <w:rFonts w:ascii="Times New Roman" w:hAnsi="Times New Roman" w:cs="Times New Roman"/>
        </w:rPr>
        <w:t xml:space="preserve"> </w:t>
      </w:r>
      <w:r w:rsidR="00442F14">
        <w:rPr>
          <w:rFonts w:ascii="Times New Roman" w:hAnsi="Times New Roman" w:cs="Times New Roman"/>
        </w:rPr>
        <w:t>are associated with both the predictors (weight discrimination, peer victimization, weight perception) and the outcomes (</w:t>
      </w:r>
      <w:r w:rsidR="00157DDB">
        <w:rPr>
          <w:rFonts w:ascii="Times New Roman" w:hAnsi="Times New Roman" w:cs="Times New Roman"/>
        </w:rPr>
        <w:t xml:space="preserve">intentional </w:t>
      </w:r>
      <w:r w:rsidR="00442F14">
        <w:rPr>
          <w:rFonts w:ascii="Times New Roman" w:hAnsi="Times New Roman" w:cs="Times New Roman"/>
        </w:rPr>
        <w:t>self-harm and suicid</w:t>
      </w:r>
      <w:r w:rsidR="003A6D48">
        <w:rPr>
          <w:rFonts w:ascii="Times New Roman" w:hAnsi="Times New Roman" w:cs="Times New Roman"/>
        </w:rPr>
        <w:t>al behavior</w:t>
      </w:r>
      <w:r w:rsidR="00442F14">
        <w:rPr>
          <w:rFonts w:ascii="Times New Roman" w:hAnsi="Times New Roman" w:cs="Times New Roman"/>
        </w:rPr>
        <w:t>) and may confound the relation and thus should be accounted for in the model.</w:t>
      </w:r>
      <w:r w:rsidR="00B461DD">
        <w:rPr>
          <w:rFonts w:ascii="Times New Roman" w:hAnsi="Times New Roman" w:cs="Times New Roman"/>
        </w:rPr>
        <w:t xml:space="preserve"> </w:t>
      </w:r>
      <w:r w:rsidR="006533BE">
        <w:rPr>
          <w:rFonts w:ascii="Times New Roman" w:hAnsi="Times New Roman" w:cs="Times New Roman"/>
        </w:rPr>
        <w:t xml:space="preserve">We expect that weight discrimination will be associated with an increased risk of </w:t>
      </w:r>
      <w:r w:rsidR="00BE2F03">
        <w:rPr>
          <w:rFonts w:ascii="Times New Roman" w:hAnsi="Times New Roman" w:cs="Times New Roman"/>
        </w:rPr>
        <w:t xml:space="preserve">each </w:t>
      </w:r>
      <w:r w:rsidR="006533BE">
        <w:rPr>
          <w:rFonts w:ascii="Times New Roman" w:hAnsi="Times New Roman" w:cs="Times New Roman"/>
        </w:rPr>
        <w:t xml:space="preserve">aspect of </w:t>
      </w:r>
      <w:r w:rsidR="00F1747E">
        <w:rPr>
          <w:rFonts w:ascii="Times New Roman" w:hAnsi="Times New Roman" w:cs="Times New Roman"/>
        </w:rPr>
        <w:t xml:space="preserve">self-harm and </w:t>
      </w:r>
      <w:r w:rsidR="006533BE">
        <w:rPr>
          <w:rFonts w:ascii="Times New Roman" w:hAnsi="Times New Roman" w:cs="Times New Roman"/>
        </w:rPr>
        <w:t>suicid</w:t>
      </w:r>
      <w:r w:rsidR="003A6D48">
        <w:rPr>
          <w:rFonts w:ascii="Times New Roman" w:hAnsi="Times New Roman" w:cs="Times New Roman"/>
        </w:rPr>
        <w:t>al</w:t>
      </w:r>
      <w:r w:rsidR="006533BE">
        <w:rPr>
          <w:rFonts w:ascii="Times New Roman" w:hAnsi="Times New Roman" w:cs="Times New Roman"/>
        </w:rPr>
        <w:t xml:space="preserve"> </w:t>
      </w:r>
      <w:r w:rsidR="003B07B4">
        <w:rPr>
          <w:rFonts w:ascii="Times New Roman" w:hAnsi="Times New Roman" w:cs="Times New Roman"/>
        </w:rPr>
        <w:t>behavior</w:t>
      </w:r>
      <w:r w:rsidR="00B670B9">
        <w:rPr>
          <w:rFonts w:ascii="Times New Roman" w:hAnsi="Times New Roman" w:cs="Times New Roman"/>
        </w:rPr>
        <w:t xml:space="preserve">, independent of </w:t>
      </w:r>
      <w:r w:rsidR="00966F30">
        <w:rPr>
          <w:rFonts w:ascii="Times New Roman" w:hAnsi="Times New Roman" w:cs="Times New Roman"/>
        </w:rPr>
        <w:t xml:space="preserve">current </w:t>
      </w:r>
      <w:r w:rsidR="00B670B9">
        <w:rPr>
          <w:rFonts w:ascii="Times New Roman" w:hAnsi="Times New Roman" w:cs="Times New Roman"/>
        </w:rPr>
        <w:t>depressive symptoms</w:t>
      </w:r>
      <w:r w:rsidR="00157DDB">
        <w:rPr>
          <w:rFonts w:ascii="Times New Roman" w:hAnsi="Times New Roman" w:cs="Times New Roman"/>
        </w:rPr>
        <w:t>, peer victimization, and self-perceived overweight</w:t>
      </w:r>
      <w:r w:rsidR="006533BE">
        <w:rPr>
          <w:rFonts w:ascii="Times New Roman" w:hAnsi="Times New Roman" w:cs="Times New Roman"/>
        </w:rPr>
        <w:t xml:space="preserve">. Finally, we </w:t>
      </w:r>
      <w:r w:rsidR="00D72C7E">
        <w:rPr>
          <w:rFonts w:ascii="Times New Roman" w:hAnsi="Times New Roman" w:cs="Times New Roman"/>
        </w:rPr>
        <w:t xml:space="preserve">also </w:t>
      </w:r>
      <w:r w:rsidR="006533BE">
        <w:rPr>
          <w:rFonts w:ascii="Times New Roman" w:hAnsi="Times New Roman" w:cs="Times New Roman"/>
        </w:rPr>
        <w:t xml:space="preserve">examine whether the association between weight discrimination and </w:t>
      </w:r>
      <w:r w:rsidR="00157DDB">
        <w:rPr>
          <w:rFonts w:ascii="Times New Roman" w:hAnsi="Times New Roman" w:cs="Times New Roman"/>
        </w:rPr>
        <w:t>intentional self-harm/suicid</w:t>
      </w:r>
      <w:r w:rsidR="003A6D48">
        <w:rPr>
          <w:rFonts w:ascii="Times New Roman" w:hAnsi="Times New Roman" w:cs="Times New Roman"/>
        </w:rPr>
        <w:t>al behavior</w:t>
      </w:r>
      <w:r w:rsidR="003B07B4">
        <w:rPr>
          <w:rFonts w:ascii="Times New Roman" w:hAnsi="Times New Roman" w:cs="Times New Roman"/>
        </w:rPr>
        <w:t xml:space="preserve"> </w:t>
      </w:r>
      <w:r w:rsidR="006533BE">
        <w:rPr>
          <w:rFonts w:ascii="Times New Roman" w:hAnsi="Times New Roman" w:cs="Times New Roman"/>
        </w:rPr>
        <w:t>varies by gender.</w:t>
      </w:r>
    </w:p>
    <w:p w14:paraId="644D172D" w14:textId="77777777" w:rsidR="0058119D" w:rsidRDefault="0058119D" w:rsidP="002C1666">
      <w:pPr>
        <w:spacing w:line="480" w:lineRule="auto"/>
        <w:jc w:val="center"/>
        <w:rPr>
          <w:rFonts w:ascii="Times New Roman" w:hAnsi="Times New Roman" w:cs="Times New Roman"/>
        </w:rPr>
      </w:pPr>
      <w:r>
        <w:rPr>
          <w:rFonts w:ascii="Times New Roman" w:hAnsi="Times New Roman" w:cs="Times New Roman"/>
        </w:rPr>
        <w:t>Method</w:t>
      </w:r>
    </w:p>
    <w:p w14:paraId="7C7F0F82" w14:textId="77777777" w:rsidR="0058119D" w:rsidRPr="0085643E" w:rsidRDefault="0058119D" w:rsidP="002C1666">
      <w:pPr>
        <w:spacing w:line="480" w:lineRule="auto"/>
        <w:rPr>
          <w:rFonts w:ascii="Times New Roman" w:hAnsi="Times New Roman" w:cs="Times New Roman"/>
          <w:b/>
        </w:rPr>
      </w:pPr>
      <w:r w:rsidRPr="0085643E">
        <w:rPr>
          <w:rFonts w:ascii="Times New Roman" w:hAnsi="Times New Roman" w:cs="Times New Roman"/>
          <w:b/>
        </w:rPr>
        <w:lastRenderedPageBreak/>
        <w:t>Participants and Procedure</w:t>
      </w:r>
    </w:p>
    <w:p w14:paraId="277391E2" w14:textId="3F3E248B" w:rsidR="00E2104E" w:rsidRDefault="0058119D" w:rsidP="002C1666">
      <w:pPr>
        <w:spacing w:line="480" w:lineRule="auto"/>
        <w:rPr>
          <w:rFonts w:ascii="Times New Roman" w:hAnsi="Times New Roman" w:cs="Times New Roman"/>
        </w:rPr>
      </w:pPr>
      <w:r>
        <w:rPr>
          <w:rFonts w:ascii="Times New Roman" w:hAnsi="Times New Roman" w:cs="Times New Roman"/>
        </w:rPr>
        <w:tab/>
        <w:t>Participants (</w:t>
      </w:r>
      <w:r w:rsidRPr="0058119D">
        <w:rPr>
          <w:rFonts w:ascii="Times New Roman" w:hAnsi="Times New Roman" w:cs="Times New Roman"/>
          <w:i/>
        </w:rPr>
        <w:t>N</w:t>
      </w:r>
      <w:r>
        <w:rPr>
          <w:rFonts w:ascii="Times New Roman" w:hAnsi="Times New Roman" w:cs="Times New Roman"/>
        </w:rPr>
        <w:t>=2</w:t>
      </w:r>
      <w:r w:rsidR="00EF68A3">
        <w:rPr>
          <w:rFonts w:ascii="Times New Roman" w:hAnsi="Times New Roman" w:cs="Times New Roman"/>
        </w:rPr>
        <w:t>,948</w:t>
      </w:r>
      <w:r>
        <w:rPr>
          <w:rFonts w:ascii="Times New Roman" w:hAnsi="Times New Roman" w:cs="Times New Roman"/>
        </w:rPr>
        <w:t xml:space="preserve">) were drawn from the sixth wave of the </w:t>
      </w:r>
      <w:r w:rsidR="00B670B9">
        <w:rPr>
          <w:rFonts w:ascii="Times New Roman" w:hAnsi="Times New Roman" w:cs="Times New Roman"/>
        </w:rPr>
        <w:t xml:space="preserve">older </w:t>
      </w:r>
      <w:r w:rsidR="006D0F42">
        <w:rPr>
          <w:rFonts w:ascii="Times New Roman" w:hAnsi="Times New Roman" w:cs="Times New Roman"/>
        </w:rPr>
        <w:t xml:space="preserve">(K) </w:t>
      </w:r>
      <w:r w:rsidR="00B670B9">
        <w:rPr>
          <w:rFonts w:ascii="Times New Roman" w:hAnsi="Times New Roman" w:cs="Times New Roman"/>
        </w:rPr>
        <w:t xml:space="preserve">cohort of the </w:t>
      </w:r>
      <w:r>
        <w:rPr>
          <w:rFonts w:ascii="Times New Roman" w:hAnsi="Times New Roman" w:cs="Times New Roman"/>
        </w:rPr>
        <w:t>Longitudinal Study of Australian Children (LSAC</w:t>
      </w:r>
      <w:r w:rsidR="002C4FD2">
        <w:rPr>
          <w:rFonts w:ascii="Times New Roman" w:hAnsi="Times New Roman" w:cs="Times New Roman"/>
        </w:rPr>
        <w:t>)</w:t>
      </w:r>
      <w:r w:rsidR="00316C36">
        <w:rPr>
          <w:rFonts w:ascii="Times New Roman" w:hAnsi="Times New Roman" w:cs="Times New Roman"/>
        </w:rPr>
        <w:t xml:space="preserve"> </w:t>
      </w:r>
      <w:r w:rsidR="00316C36">
        <w:rPr>
          <w:rFonts w:ascii="Times New Roman" w:hAnsi="Times New Roman" w:cs="Times New Roman"/>
        </w:rPr>
        <w:fldChar w:fldCharType="begin"/>
      </w:r>
      <w:r w:rsidR="005A4C9B">
        <w:rPr>
          <w:rFonts w:ascii="Times New Roman" w:hAnsi="Times New Roman" w:cs="Times New Roman"/>
        </w:rPr>
        <w:instrText xml:space="preserve"> ADDIN EN.CITE &lt;EndNote&gt;&lt;Cite&gt;&lt;Author&gt;Sanson&lt;/Author&gt;&lt;Year&gt;2002&lt;/Year&gt;&lt;IDText&gt;Introducing the Longitudinal Study of Australian Children&lt;/IDText&gt;&lt;DisplayText&gt;&lt;style face="superscript"&gt;32&lt;/style&gt;&lt;/DisplayText&gt;&lt;record&gt;&lt;titles&gt;&lt;title&gt;Introducing the Longitudinal Study of Australian Children&lt;/title&gt;&lt;secondary-title&gt;LSAC Discussion Paper&lt;/secondary-title&gt;&lt;/titles&gt;&lt;contributors&gt;&lt;authors&gt;&lt;author&gt;Sanson, A&lt;/author&gt;&lt;author&gt;Nicholson, J&lt;/author&gt;&lt;author&gt;Ungerer, J&lt;/author&gt;&lt;author&gt;Zubrick, S&lt;/author&gt;&lt;author&gt;Wilson, K&lt;/author&gt;&lt;author&gt;Ainley, J&lt;/author&gt;&lt;author&gt;Wake, M&lt;/author&gt;&lt;/authors&gt;&lt;/contributors&gt;&lt;added-date format="utc"&gt;1470931247&lt;/added-date&gt;&lt;pub-location&gt;Melbourne&lt;/pub-location&gt;&lt;ref-type name="Report"&gt;27&lt;/ref-type&gt;&lt;dates&gt;&lt;year&gt;2002&lt;/year&gt;&lt;/dates&gt;&lt;rec-number&gt;2158&lt;/rec-number&gt;&lt;publisher&gt;Australian Institute of Family Studies&lt;/publisher&gt;&lt;last-updated-date format="utc"&gt;1470931351&lt;/last-updated-date&gt;&lt;volume&gt;1&lt;/volume&gt;&lt;/record&gt;&lt;/Cite&gt;&lt;/EndNote&gt;</w:instrText>
      </w:r>
      <w:r w:rsidR="00316C36">
        <w:rPr>
          <w:rFonts w:ascii="Times New Roman" w:hAnsi="Times New Roman" w:cs="Times New Roman"/>
        </w:rPr>
        <w:fldChar w:fldCharType="separate"/>
      </w:r>
      <w:r w:rsidR="005A4C9B" w:rsidRPr="005A4C9B">
        <w:rPr>
          <w:rFonts w:ascii="Times New Roman" w:hAnsi="Times New Roman" w:cs="Times New Roman"/>
          <w:noProof/>
          <w:vertAlign w:val="superscript"/>
        </w:rPr>
        <w:t>32</w:t>
      </w:r>
      <w:r w:rsidR="00316C36">
        <w:rPr>
          <w:rFonts w:ascii="Times New Roman" w:hAnsi="Times New Roman" w:cs="Times New Roman"/>
        </w:rPr>
        <w:fldChar w:fldCharType="end"/>
      </w:r>
      <w:r>
        <w:rPr>
          <w:rFonts w:ascii="Times New Roman" w:hAnsi="Times New Roman" w:cs="Times New Roman"/>
        </w:rPr>
        <w:t xml:space="preserve"> when the study children were aged 14-15. Participants were drawn from this wave because it was the first to ask study children about weight discrimination and </w:t>
      </w:r>
      <w:r w:rsidR="00CB09A3">
        <w:rPr>
          <w:rFonts w:ascii="Times New Roman" w:hAnsi="Times New Roman" w:cs="Times New Roman"/>
        </w:rPr>
        <w:t>i</w:t>
      </w:r>
      <w:r w:rsidR="003A6D48">
        <w:rPr>
          <w:rFonts w:ascii="Times New Roman" w:hAnsi="Times New Roman" w:cs="Times New Roman"/>
        </w:rPr>
        <w:t>ntentional self-harm and suicidal</w:t>
      </w:r>
      <w:r w:rsidR="00CB09A3">
        <w:rPr>
          <w:rFonts w:ascii="Times New Roman" w:hAnsi="Times New Roman" w:cs="Times New Roman"/>
        </w:rPr>
        <w:t xml:space="preserve"> behavior</w:t>
      </w:r>
      <w:r>
        <w:rPr>
          <w:rFonts w:ascii="Times New Roman" w:hAnsi="Times New Roman" w:cs="Times New Roman"/>
        </w:rPr>
        <w:t xml:space="preserve">. </w:t>
      </w:r>
      <w:r w:rsidR="00340E96">
        <w:rPr>
          <w:rFonts w:ascii="Times New Roman" w:hAnsi="Times New Roman" w:cs="Times New Roman"/>
        </w:rPr>
        <w:t xml:space="preserve">As part of the in-home assessment, study children answered questions about many aspects of their lives using </w:t>
      </w:r>
      <w:r w:rsidR="00F1747E">
        <w:rPr>
          <w:rFonts w:ascii="Times New Roman" w:hAnsi="Times New Roman" w:cs="Times New Roman"/>
        </w:rPr>
        <w:t>an automated computer system</w:t>
      </w:r>
      <w:r w:rsidR="00340E96">
        <w:rPr>
          <w:rFonts w:ascii="Times New Roman" w:hAnsi="Times New Roman" w:cs="Times New Roman"/>
        </w:rPr>
        <w:t xml:space="preserve"> </w:t>
      </w:r>
      <w:r w:rsidR="00BB2858">
        <w:rPr>
          <w:rFonts w:ascii="Times New Roman" w:hAnsi="Times New Roman" w:cs="Times New Roman"/>
        </w:rPr>
        <w:t xml:space="preserve">that </w:t>
      </w:r>
      <w:r w:rsidR="00340E96">
        <w:rPr>
          <w:rFonts w:ascii="Times New Roman" w:hAnsi="Times New Roman" w:cs="Times New Roman"/>
        </w:rPr>
        <w:t>allowed them to answer questions privately</w:t>
      </w:r>
      <w:r w:rsidR="00712891">
        <w:rPr>
          <w:rFonts w:ascii="Times New Roman" w:hAnsi="Times New Roman" w:cs="Times New Roman"/>
        </w:rPr>
        <w:t xml:space="preserve"> </w:t>
      </w:r>
      <w:r w:rsidR="00810927">
        <w:rPr>
          <w:rFonts w:ascii="Times New Roman" w:hAnsi="Times New Roman" w:cs="Times New Roman"/>
        </w:rPr>
        <w:t xml:space="preserve">on a computer </w:t>
      </w:r>
      <w:r w:rsidR="00712891">
        <w:rPr>
          <w:rFonts w:ascii="Times New Roman" w:hAnsi="Times New Roman" w:cs="Times New Roman"/>
        </w:rPr>
        <w:t xml:space="preserve">without fear that their answers </w:t>
      </w:r>
      <w:r w:rsidR="006D0F42">
        <w:rPr>
          <w:rFonts w:ascii="Times New Roman" w:hAnsi="Times New Roman" w:cs="Times New Roman"/>
        </w:rPr>
        <w:t>would</w:t>
      </w:r>
      <w:r w:rsidR="00712891">
        <w:rPr>
          <w:rFonts w:ascii="Times New Roman" w:hAnsi="Times New Roman" w:cs="Times New Roman"/>
        </w:rPr>
        <w:t xml:space="preserve"> be overheard. All questionnaires and measure</w:t>
      </w:r>
      <w:r w:rsidR="0085643E">
        <w:rPr>
          <w:rFonts w:ascii="Times New Roman" w:hAnsi="Times New Roman" w:cs="Times New Roman"/>
        </w:rPr>
        <w:t>s were at the sixth assessment.</w:t>
      </w:r>
      <w:r w:rsidR="00E2104E">
        <w:rPr>
          <w:rFonts w:ascii="Times New Roman" w:hAnsi="Times New Roman" w:cs="Times New Roman"/>
        </w:rPr>
        <w:t xml:space="preserve"> </w:t>
      </w:r>
      <w:r w:rsidR="00E2104E" w:rsidRPr="00E2104E">
        <w:rPr>
          <w:rFonts w:ascii="Times New Roman" w:hAnsi="Times New Roman" w:cs="Times New Roman"/>
        </w:rPr>
        <w:t>The Australian Institute of Family Studies Ethics Committee approved data collection for LSAC and written informed consent for each studied family was obtained before family members were asked any questions.</w:t>
      </w:r>
    </w:p>
    <w:p w14:paraId="03D4483C" w14:textId="77777777" w:rsidR="0058119D" w:rsidRPr="0085643E" w:rsidRDefault="0058119D" w:rsidP="002C1666">
      <w:pPr>
        <w:spacing w:line="480" w:lineRule="auto"/>
        <w:rPr>
          <w:rFonts w:ascii="Times New Roman" w:hAnsi="Times New Roman" w:cs="Times New Roman"/>
          <w:b/>
        </w:rPr>
      </w:pPr>
      <w:r w:rsidRPr="0085643E">
        <w:rPr>
          <w:rFonts w:ascii="Times New Roman" w:hAnsi="Times New Roman" w:cs="Times New Roman"/>
          <w:b/>
        </w:rPr>
        <w:t>Measures</w:t>
      </w:r>
    </w:p>
    <w:p w14:paraId="01E3E830" w14:textId="22609FC2" w:rsidR="003934E6" w:rsidRPr="0085643E" w:rsidRDefault="0058119D" w:rsidP="002C1666">
      <w:pPr>
        <w:spacing w:line="480" w:lineRule="auto"/>
        <w:rPr>
          <w:rFonts w:ascii="Times New Roman" w:hAnsi="Times New Roman" w:cs="Times New Roman"/>
        </w:rPr>
      </w:pPr>
      <w:r w:rsidRPr="0085643E">
        <w:rPr>
          <w:rFonts w:ascii="Times New Roman" w:hAnsi="Times New Roman" w:cs="Times New Roman"/>
          <w:i/>
        </w:rPr>
        <w:tab/>
      </w:r>
      <w:r w:rsidR="00C205EE">
        <w:rPr>
          <w:rFonts w:ascii="Times New Roman" w:hAnsi="Times New Roman" w:cs="Times New Roman"/>
          <w:i/>
        </w:rPr>
        <w:t>Weight</w:t>
      </w:r>
      <w:r w:rsidRPr="0085643E">
        <w:rPr>
          <w:rFonts w:ascii="Times New Roman" w:hAnsi="Times New Roman" w:cs="Times New Roman"/>
          <w:i/>
        </w:rPr>
        <w:t xml:space="preserve"> discrim</w:t>
      </w:r>
      <w:r w:rsidR="0085643E">
        <w:rPr>
          <w:rFonts w:ascii="Times New Roman" w:hAnsi="Times New Roman" w:cs="Times New Roman"/>
          <w:i/>
        </w:rPr>
        <w:t>ination</w:t>
      </w:r>
      <w:r w:rsidR="0085643E">
        <w:rPr>
          <w:rFonts w:ascii="Times New Roman" w:hAnsi="Times New Roman" w:cs="Times New Roman"/>
        </w:rPr>
        <w:t>.</w:t>
      </w:r>
      <w:r w:rsidR="005A49D0">
        <w:rPr>
          <w:rFonts w:ascii="Times New Roman" w:hAnsi="Times New Roman" w:cs="Times New Roman"/>
        </w:rPr>
        <w:t xml:space="preserve"> </w:t>
      </w:r>
      <w:r w:rsidR="00F849C2">
        <w:rPr>
          <w:rFonts w:ascii="Times New Roman" w:hAnsi="Times New Roman" w:cs="Times New Roman"/>
        </w:rPr>
        <w:t>D</w:t>
      </w:r>
      <w:r w:rsidR="005A49D0">
        <w:rPr>
          <w:rFonts w:ascii="Times New Roman" w:hAnsi="Times New Roman" w:cs="Times New Roman"/>
        </w:rPr>
        <w:t>iscrimination was measured with the item, “</w:t>
      </w:r>
      <w:r w:rsidR="005A49D0" w:rsidRPr="005A49D0">
        <w:rPr>
          <w:rFonts w:ascii="Times New Roman" w:hAnsi="Times New Roman" w:cs="Times New Roman"/>
        </w:rPr>
        <w:t>In the last</w:t>
      </w:r>
      <w:r w:rsidR="005A49D0">
        <w:rPr>
          <w:rFonts w:ascii="Times New Roman" w:hAnsi="Times New Roman" w:cs="Times New Roman"/>
        </w:rPr>
        <w:t xml:space="preserve"> 6 months have you been treated </w:t>
      </w:r>
      <w:r w:rsidR="005A49D0" w:rsidRPr="005A49D0">
        <w:rPr>
          <w:rFonts w:ascii="Times New Roman" w:hAnsi="Times New Roman" w:cs="Times New Roman"/>
        </w:rPr>
        <w:t>un</w:t>
      </w:r>
      <w:r w:rsidR="005A49D0">
        <w:rPr>
          <w:rFonts w:ascii="Times New Roman" w:hAnsi="Times New Roman" w:cs="Times New Roman"/>
        </w:rPr>
        <w:t>fairly or badly because of your</w:t>
      </w:r>
      <w:r w:rsidR="005A49D0" w:rsidRPr="005A49D0">
        <w:rPr>
          <w:rFonts w:ascii="Times New Roman" w:hAnsi="Times New Roman" w:cs="Times New Roman"/>
        </w:rPr>
        <w:t xml:space="preserve"> body size,</w:t>
      </w:r>
      <w:r w:rsidR="005A49D0">
        <w:rPr>
          <w:rFonts w:ascii="Times New Roman" w:hAnsi="Times New Roman" w:cs="Times New Roman"/>
        </w:rPr>
        <w:t xml:space="preserve"> </w:t>
      </w:r>
      <w:r w:rsidR="005A49D0" w:rsidRPr="005A49D0">
        <w:rPr>
          <w:rFonts w:ascii="Times New Roman" w:hAnsi="Times New Roman" w:cs="Times New Roman"/>
        </w:rPr>
        <w:t>shape or physical appearance? (e.g.</w:t>
      </w:r>
      <w:r w:rsidR="00316C36">
        <w:rPr>
          <w:rFonts w:ascii="Times New Roman" w:hAnsi="Times New Roman" w:cs="Times New Roman"/>
        </w:rPr>
        <w:t>,</w:t>
      </w:r>
      <w:r w:rsidR="005A49D0" w:rsidRPr="005A49D0">
        <w:rPr>
          <w:rFonts w:ascii="Times New Roman" w:hAnsi="Times New Roman" w:cs="Times New Roman"/>
        </w:rPr>
        <w:t xml:space="preserve"> weight,</w:t>
      </w:r>
      <w:r w:rsidR="005A49D0">
        <w:rPr>
          <w:rFonts w:ascii="Times New Roman" w:hAnsi="Times New Roman" w:cs="Times New Roman"/>
        </w:rPr>
        <w:t xml:space="preserve"> </w:t>
      </w:r>
      <w:r w:rsidR="005A49D0" w:rsidRPr="005A49D0">
        <w:rPr>
          <w:rFonts w:ascii="Times New Roman" w:hAnsi="Times New Roman" w:cs="Times New Roman"/>
        </w:rPr>
        <w:t>height, chest size, body hair)</w:t>
      </w:r>
      <w:r w:rsidR="005A49D0">
        <w:rPr>
          <w:rFonts w:ascii="Times New Roman" w:hAnsi="Times New Roman" w:cs="Times New Roman"/>
        </w:rPr>
        <w:t>.</w:t>
      </w:r>
      <w:r w:rsidR="00F1747E">
        <w:rPr>
          <w:rFonts w:ascii="Times New Roman" w:hAnsi="Times New Roman" w:cs="Times New Roman"/>
        </w:rPr>
        <w:t>”</w:t>
      </w:r>
      <w:r w:rsidR="005A49D0">
        <w:rPr>
          <w:rFonts w:ascii="Times New Roman" w:hAnsi="Times New Roman" w:cs="Times New Roman"/>
        </w:rPr>
        <w:t xml:space="preserve"> Participants responded yes (1) or no (0) to this item.</w:t>
      </w:r>
    </w:p>
    <w:p w14:paraId="7578F081" w14:textId="05B83E2C" w:rsidR="005B041E" w:rsidRDefault="0058119D" w:rsidP="002C1666">
      <w:pPr>
        <w:spacing w:line="480" w:lineRule="auto"/>
        <w:rPr>
          <w:rFonts w:ascii="Times New Roman" w:hAnsi="Times New Roman" w:cs="Times New Roman"/>
        </w:rPr>
      </w:pPr>
      <w:r>
        <w:rPr>
          <w:rFonts w:ascii="Times New Roman" w:hAnsi="Times New Roman" w:cs="Times New Roman"/>
        </w:rPr>
        <w:tab/>
      </w:r>
      <w:r w:rsidR="005B041E" w:rsidRPr="00762D91">
        <w:rPr>
          <w:rFonts w:ascii="Times New Roman" w:hAnsi="Times New Roman" w:cs="Times New Roman"/>
          <w:i/>
        </w:rPr>
        <w:t>BMI</w:t>
      </w:r>
      <w:r w:rsidR="005B041E" w:rsidRPr="00762D91">
        <w:rPr>
          <w:rFonts w:ascii="Times New Roman" w:hAnsi="Times New Roman" w:cs="Times New Roman"/>
        </w:rPr>
        <w:t>. Trained staff measured the height and weight of the study children. BMI was</w:t>
      </w:r>
      <w:r w:rsidR="005B041E">
        <w:rPr>
          <w:rFonts w:ascii="Times New Roman" w:hAnsi="Times New Roman" w:cs="Times New Roman"/>
        </w:rPr>
        <w:t xml:space="preserve"> derived as kg/m</w:t>
      </w:r>
      <w:r w:rsidR="005B041E" w:rsidRPr="00762D91">
        <w:rPr>
          <w:rFonts w:ascii="Times New Roman" w:hAnsi="Times New Roman" w:cs="Times New Roman"/>
          <w:vertAlign w:val="superscript"/>
        </w:rPr>
        <w:t>2</w:t>
      </w:r>
      <w:r w:rsidR="005B041E">
        <w:rPr>
          <w:rFonts w:ascii="Times New Roman" w:hAnsi="Times New Roman" w:cs="Times New Roman"/>
        </w:rPr>
        <w:t xml:space="preserve"> and converted to percentiles based on CDC growth charts </w:t>
      </w:r>
      <w:r w:rsidR="005B041E">
        <w:rPr>
          <w:rFonts w:ascii="Times New Roman" w:hAnsi="Times New Roman" w:cs="Times New Roman"/>
        </w:rPr>
        <w:fldChar w:fldCharType="begin"/>
      </w:r>
      <w:r w:rsidR="005A4C9B">
        <w:rPr>
          <w:rFonts w:ascii="Times New Roman" w:hAnsi="Times New Roman" w:cs="Times New Roman"/>
        </w:rPr>
        <w:instrText xml:space="preserve"> ADDIN EN.CITE &lt;EndNote&gt;&lt;Cite&gt;&lt;Author&gt;Kuczmarski&lt;/Author&gt;&lt;Year&gt;2000&lt;/Year&gt;&lt;IDText&gt;CDC growth charts: United States&lt;/IDText&gt;&lt;DisplayText&gt;&lt;style face="superscript"&gt;33&lt;/style&gt;&lt;/DisplayText&gt;&lt;record&gt;&lt;dates&gt;&lt;pub-dates&gt;&lt;date&gt;Jun&lt;/date&gt;&lt;/pub-dates&gt;&lt;year&gt;2000&lt;/year&gt;&lt;/dates&gt;&lt;keywords&gt;&lt;keyword&gt;Adolescent&lt;/keyword&gt;&lt;keyword&gt;Adult&lt;/keyword&gt;&lt;keyword&gt;Anthropometry&lt;/keyword&gt;&lt;keyword&gt;Centers for Disease Control and Prevention (U.S.)&lt;/keyword&gt;&lt;keyword&gt;Child&lt;/keyword&gt;&lt;keyword&gt;Child Development&lt;/keyword&gt;&lt;keyword&gt;Child, Preschool&lt;/keyword&gt;&lt;keyword&gt;Growth&lt;/keyword&gt;&lt;keyword&gt;Health Surveys&lt;/keyword&gt;&lt;keyword&gt;Humans&lt;/keyword&gt;&lt;keyword&gt;Infant&lt;/keyword&gt;&lt;keyword&gt;National Center for Health Statistics (U.S.)&lt;/keyword&gt;&lt;keyword&gt;United States&lt;/keyword&gt;&lt;/keywords&gt;&lt;urls&gt;&lt;related-urls&gt;&lt;url&gt;http://www.ncbi.nlm.nih.gov/pubmed/11183293&lt;/url&gt;&lt;/related-urls&gt;&lt;/urls&gt;&lt;isbn&gt;0147-3956&lt;/isbn&gt;&lt;titles&gt;&lt;title&gt;CDC growth charts: United States&lt;/title&gt;&lt;secondary-title&gt;Adv Data&lt;/secondary-title&gt;&lt;/titles&gt;&lt;pages&gt;1-27&lt;/pages&gt;&lt;number&gt;314&lt;/number&gt;&lt;contributors&gt;&lt;authors&gt;&lt;author&gt;Kuczmarski, R. J.&lt;/author&gt;&lt;author&gt;Ogden, C. L.&lt;/author&gt;&lt;author&gt;Grummer-Strawn, L. M.&lt;/author&gt;&lt;author&gt;Flegal, K. M.&lt;/author&gt;&lt;author&gt;Guo, S. S.&lt;/author&gt;&lt;author&gt;Wei, R.&lt;/author&gt;&lt;author&gt;Mei, Z.&lt;/author&gt;&lt;author&gt;Curtin, L. R.&lt;/author&gt;&lt;author&gt;Roche, A. F.&lt;/author&gt;&lt;author&gt;Johnson, C. L.&lt;/author&gt;&lt;/authors&gt;&lt;/contributors&gt;&lt;language&gt;eng&lt;/language&gt;&lt;added-date format="utc"&gt;1414422053&lt;/added-date&gt;&lt;ref-type name="Journal Article"&gt;17&lt;/ref-type&gt;&lt;rec-number&gt;1683&lt;/rec-number&gt;&lt;last-updated-date format="utc"&gt;1414422053&lt;/last-updated-date&gt;&lt;accession-num&gt;11183293&lt;/accession-num&gt;&lt;/record&gt;&lt;/Cite&gt;&lt;/EndNote&gt;</w:instrText>
      </w:r>
      <w:r w:rsidR="005B041E">
        <w:rPr>
          <w:rFonts w:ascii="Times New Roman" w:hAnsi="Times New Roman" w:cs="Times New Roman"/>
        </w:rPr>
        <w:fldChar w:fldCharType="separate"/>
      </w:r>
      <w:r w:rsidR="005A4C9B" w:rsidRPr="005A4C9B">
        <w:rPr>
          <w:rFonts w:ascii="Times New Roman" w:hAnsi="Times New Roman" w:cs="Times New Roman"/>
          <w:noProof/>
          <w:vertAlign w:val="superscript"/>
        </w:rPr>
        <w:t>33</w:t>
      </w:r>
      <w:r w:rsidR="005B041E">
        <w:rPr>
          <w:rFonts w:ascii="Times New Roman" w:hAnsi="Times New Roman" w:cs="Times New Roman"/>
        </w:rPr>
        <w:fldChar w:fldCharType="end"/>
      </w:r>
      <w:r w:rsidR="005B041E">
        <w:rPr>
          <w:rFonts w:ascii="Times New Roman" w:hAnsi="Times New Roman" w:cs="Times New Roman"/>
        </w:rPr>
        <w:t>. BMI was then dummy coded into underweight (BMI&lt;5</w:t>
      </w:r>
      <w:r w:rsidR="005B041E" w:rsidRPr="00762D91">
        <w:rPr>
          <w:rFonts w:ascii="Times New Roman" w:hAnsi="Times New Roman" w:cs="Times New Roman"/>
          <w:vertAlign w:val="superscript"/>
        </w:rPr>
        <w:t>th</w:t>
      </w:r>
      <w:r w:rsidR="005B041E">
        <w:rPr>
          <w:rFonts w:ascii="Times New Roman" w:hAnsi="Times New Roman" w:cs="Times New Roman"/>
        </w:rPr>
        <w:t xml:space="preserve"> percentile), overweight (BMI&gt;=85 to &lt;95</w:t>
      </w:r>
      <w:r w:rsidR="005B041E" w:rsidRPr="00762D91">
        <w:rPr>
          <w:rFonts w:ascii="Times New Roman" w:hAnsi="Times New Roman" w:cs="Times New Roman"/>
          <w:vertAlign w:val="superscript"/>
        </w:rPr>
        <w:t>th</w:t>
      </w:r>
      <w:r w:rsidR="005B041E">
        <w:rPr>
          <w:rFonts w:ascii="Times New Roman" w:hAnsi="Times New Roman" w:cs="Times New Roman"/>
        </w:rPr>
        <w:t xml:space="preserve"> percentile), and obese (BMI&gt;=95</w:t>
      </w:r>
      <w:r w:rsidR="005B041E" w:rsidRPr="00762D91">
        <w:rPr>
          <w:rFonts w:ascii="Times New Roman" w:hAnsi="Times New Roman" w:cs="Times New Roman"/>
          <w:vertAlign w:val="superscript"/>
        </w:rPr>
        <w:t>th</w:t>
      </w:r>
      <w:r w:rsidR="005B041E">
        <w:rPr>
          <w:rFonts w:ascii="Times New Roman" w:hAnsi="Times New Roman" w:cs="Times New Roman"/>
        </w:rPr>
        <w:t xml:space="preserve"> percentile)</w:t>
      </w:r>
      <w:r w:rsidR="00B670B9">
        <w:rPr>
          <w:rFonts w:ascii="Times New Roman" w:hAnsi="Times New Roman" w:cs="Times New Roman"/>
        </w:rPr>
        <w:t xml:space="preserve"> categories</w:t>
      </w:r>
      <w:r w:rsidR="005B041E">
        <w:rPr>
          <w:rFonts w:ascii="Times New Roman" w:hAnsi="Times New Roman" w:cs="Times New Roman"/>
        </w:rPr>
        <w:t>, with normal weight (BMI&gt;=5</w:t>
      </w:r>
      <w:r w:rsidR="005B041E" w:rsidRPr="00762D91">
        <w:rPr>
          <w:rFonts w:ascii="Times New Roman" w:hAnsi="Times New Roman" w:cs="Times New Roman"/>
          <w:vertAlign w:val="superscript"/>
        </w:rPr>
        <w:t>th</w:t>
      </w:r>
      <w:r w:rsidR="005B041E">
        <w:rPr>
          <w:rFonts w:ascii="Times New Roman" w:hAnsi="Times New Roman" w:cs="Times New Roman"/>
        </w:rPr>
        <w:t xml:space="preserve"> percentile to &lt;85</w:t>
      </w:r>
      <w:r w:rsidR="005B041E" w:rsidRPr="00762D91">
        <w:rPr>
          <w:rFonts w:ascii="Times New Roman" w:hAnsi="Times New Roman" w:cs="Times New Roman"/>
          <w:vertAlign w:val="superscript"/>
        </w:rPr>
        <w:t>th</w:t>
      </w:r>
      <w:r w:rsidR="005B041E">
        <w:rPr>
          <w:rFonts w:ascii="Times New Roman" w:hAnsi="Times New Roman" w:cs="Times New Roman"/>
        </w:rPr>
        <w:t xml:space="preserve"> percentile) as the reference category.</w:t>
      </w:r>
    </w:p>
    <w:p w14:paraId="3BAF8152" w14:textId="6ABB4D9A" w:rsidR="005B041E" w:rsidRPr="00762D91" w:rsidRDefault="005B041E" w:rsidP="002C1666">
      <w:pPr>
        <w:spacing w:line="480" w:lineRule="auto"/>
        <w:rPr>
          <w:rFonts w:ascii="Times New Roman" w:hAnsi="Times New Roman" w:cs="Times New Roman"/>
        </w:rPr>
      </w:pPr>
      <w:r w:rsidRPr="00762D91">
        <w:rPr>
          <w:rFonts w:ascii="Times New Roman" w:hAnsi="Times New Roman" w:cs="Times New Roman"/>
        </w:rPr>
        <w:tab/>
      </w:r>
      <w:r w:rsidRPr="0085643E">
        <w:rPr>
          <w:rFonts w:ascii="Times New Roman" w:hAnsi="Times New Roman" w:cs="Times New Roman"/>
          <w:i/>
        </w:rPr>
        <w:t>Depressive symptoms</w:t>
      </w:r>
      <w:r w:rsidRPr="00762D91">
        <w:rPr>
          <w:rFonts w:ascii="Times New Roman" w:hAnsi="Times New Roman" w:cs="Times New Roman"/>
        </w:rPr>
        <w:t xml:space="preserve">. </w:t>
      </w:r>
      <w:r>
        <w:rPr>
          <w:rFonts w:ascii="Times New Roman" w:hAnsi="Times New Roman" w:cs="Times New Roman"/>
        </w:rPr>
        <w:t xml:space="preserve">Depressive symptoms were measured with </w:t>
      </w:r>
      <w:r w:rsidRPr="00762D91">
        <w:rPr>
          <w:rFonts w:ascii="Times New Roman" w:hAnsi="Times New Roman" w:cs="Times New Roman"/>
          <w:color w:val="000000"/>
        </w:rPr>
        <w:t xml:space="preserve">the Short Mood and Feelings Questionnaire, which was developed to use in epidemiological surveys and has been </w:t>
      </w:r>
      <w:r w:rsidRPr="005377DC">
        <w:rPr>
          <w:rFonts w:ascii="Times New Roman" w:hAnsi="Times New Roman" w:cs="Times New Roman"/>
          <w:color w:val="000000"/>
        </w:rPr>
        <w:t xml:space="preserve">found to correlate strongly with more in depth assessments </w:t>
      </w:r>
      <w:r w:rsidRPr="005377DC">
        <w:rPr>
          <w:rFonts w:ascii="Times New Roman" w:hAnsi="Times New Roman" w:cs="Times New Roman"/>
          <w:color w:val="000000"/>
        </w:rPr>
        <w:fldChar w:fldCharType="begin"/>
      </w:r>
      <w:r w:rsidR="005A4C9B">
        <w:rPr>
          <w:rFonts w:ascii="Times New Roman" w:hAnsi="Times New Roman" w:cs="Times New Roman"/>
          <w:color w:val="000000"/>
        </w:rPr>
        <w:instrText xml:space="preserve"> ADDIN EN.CITE &lt;EndNote&gt;&lt;Cite&gt;&lt;Author&gt;Angold&lt;/Author&gt;&lt;Year&gt;1995&lt;/Year&gt;&lt;IDText&gt;Development of a short questionnaire for use in epidemiological studies of depression in children and adolescents&lt;/IDText&gt;&lt;DisplayText&gt;&lt;style face="superscript"&gt;34&lt;/style&gt;&lt;/DisplayText&gt;&lt;record&gt;&lt;titles&gt;&lt;title&gt;Development of a short questionnaire for use in epidemiological studies of depression in children and adolescents&lt;/title&gt;&lt;secondary-title&gt;International Journal of Methods in Psychiatric Research&lt;/secondary-title&gt;&lt;/titles&gt;&lt;pages&gt;237-249&lt;/pages&gt;&lt;contributors&gt;&lt;authors&gt;&lt;author&gt;Angold, A&lt;/author&gt;&lt;author&gt;Costello, E J&lt;/author&gt;&lt;author&gt;Messer, S C&lt;/author&gt;&lt;author&gt;Pickles, A&lt;/author&gt;&lt;author&gt;Winder, F&lt;/author&gt;&lt;author&gt;Silver, D&lt;/author&gt;&lt;/authors&gt;&lt;/contributors&gt;&lt;added-date format="utc"&gt;1465565278&lt;/added-date&gt;&lt;ref-type name="Journal Article"&gt;17&lt;/ref-type&gt;&lt;dates&gt;&lt;year&gt;1995&lt;/year&gt;&lt;/dates&gt;&lt;rec-number&gt;2119&lt;/rec-number&gt;&lt;last-updated-date format="utc"&gt;1465565332&lt;/last-updated-date&gt;&lt;volume&gt;5&lt;/volume&gt;&lt;/record&gt;&lt;/Cite&gt;&lt;/EndNote&gt;</w:instrText>
      </w:r>
      <w:r w:rsidRPr="005377DC">
        <w:rPr>
          <w:rFonts w:ascii="Times New Roman" w:hAnsi="Times New Roman" w:cs="Times New Roman"/>
          <w:color w:val="000000"/>
        </w:rPr>
        <w:fldChar w:fldCharType="separate"/>
      </w:r>
      <w:r w:rsidR="005A4C9B" w:rsidRPr="005A4C9B">
        <w:rPr>
          <w:rFonts w:ascii="Times New Roman" w:hAnsi="Times New Roman" w:cs="Times New Roman"/>
          <w:noProof/>
          <w:color w:val="000000"/>
          <w:vertAlign w:val="superscript"/>
        </w:rPr>
        <w:t>34</w:t>
      </w:r>
      <w:r w:rsidRPr="005377DC">
        <w:rPr>
          <w:rFonts w:ascii="Times New Roman" w:hAnsi="Times New Roman" w:cs="Times New Roman"/>
          <w:color w:val="000000"/>
        </w:rPr>
        <w:fldChar w:fldCharType="end"/>
      </w:r>
      <w:r w:rsidRPr="005377DC">
        <w:rPr>
          <w:rFonts w:ascii="Times New Roman" w:hAnsi="Times New Roman" w:cs="Times New Roman"/>
          <w:color w:val="000000"/>
        </w:rPr>
        <w:t>. Children rated</w:t>
      </w:r>
      <w:r w:rsidRPr="00762D91">
        <w:rPr>
          <w:rFonts w:ascii="Times New Roman" w:hAnsi="Times New Roman" w:cs="Times New Roman"/>
          <w:color w:val="000000"/>
        </w:rPr>
        <w:t xml:space="preserve"> 13 items about their </w:t>
      </w:r>
      <w:r w:rsidRPr="00762D91">
        <w:rPr>
          <w:rFonts w:ascii="Times New Roman" w:hAnsi="Times New Roman" w:cs="Times New Roman"/>
          <w:color w:val="000000"/>
        </w:rPr>
        <w:lastRenderedPageBreak/>
        <w:t>mood (e.g., miserable or unhappy) in the last two weeks on a scale with 1=</w:t>
      </w:r>
      <w:r w:rsidRPr="00762D91">
        <w:rPr>
          <w:rFonts w:ascii="Times New Roman" w:hAnsi="Times New Roman" w:cs="Times New Roman"/>
          <w:i/>
          <w:color w:val="000000"/>
        </w:rPr>
        <w:t>true</w:t>
      </w:r>
      <w:r w:rsidRPr="00762D91">
        <w:rPr>
          <w:rFonts w:ascii="Times New Roman" w:hAnsi="Times New Roman" w:cs="Times New Roman"/>
          <w:color w:val="000000"/>
        </w:rPr>
        <w:t>, 2=</w:t>
      </w:r>
      <w:r w:rsidRPr="00762D91">
        <w:rPr>
          <w:rFonts w:ascii="Times New Roman" w:hAnsi="Times New Roman" w:cs="Times New Roman"/>
          <w:i/>
          <w:color w:val="000000"/>
        </w:rPr>
        <w:t>sometimes</w:t>
      </w:r>
      <w:r w:rsidRPr="00762D91">
        <w:rPr>
          <w:rFonts w:ascii="Times New Roman" w:hAnsi="Times New Roman" w:cs="Times New Roman"/>
          <w:color w:val="000000"/>
        </w:rPr>
        <w:t>, and 3=</w:t>
      </w:r>
      <w:r w:rsidRPr="00762D91">
        <w:rPr>
          <w:rFonts w:ascii="Times New Roman" w:hAnsi="Times New Roman" w:cs="Times New Roman"/>
          <w:i/>
          <w:color w:val="000000"/>
        </w:rPr>
        <w:t>not true</w:t>
      </w:r>
      <w:r w:rsidRPr="00762D91">
        <w:rPr>
          <w:rFonts w:ascii="Times New Roman" w:hAnsi="Times New Roman" w:cs="Times New Roman"/>
          <w:color w:val="000000"/>
        </w:rPr>
        <w:t>. Items were recoded to a scale that ranged from 0 [</w:t>
      </w:r>
      <w:r w:rsidRPr="00762D91">
        <w:rPr>
          <w:rFonts w:ascii="Times New Roman" w:hAnsi="Times New Roman" w:cs="Times New Roman"/>
          <w:i/>
          <w:color w:val="000000"/>
        </w:rPr>
        <w:t>not true</w:t>
      </w:r>
      <w:r w:rsidRPr="00762D91">
        <w:rPr>
          <w:rFonts w:ascii="Times New Roman" w:hAnsi="Times New Roman" w:cs="Times New Roman"/>
          <w:color w:val="000000"/>
        </w:rPr>
        <w:t>] to 2 [</w:t>
      </w:r>
      <w:r w:rsidRPr="00762D91">
        <w:rPr>
          <w:rFonts w:ascii="Times New Roman" w:hAnsi="Times New Roman" w:cs="Times New Roman"/>
          <w:i/>
          <w:color w:val="000000"/>
        </w:rPr>
        <w:t>true</w:t>
      </w:r>
      <w:r>
        <w:rPr>
          <w:rFonts w:ascii="Times New Roman" w:hAnsi="Times New Roman" w:cs="Times New Roman"/>
          <w:color w:val="000000"/>
        </w:rPr>
        <w:t xml:space="preserve">], </w:t>
      </w:r>
      <w:r w:rsidRPr="00762D91">
        <w:rPr>
          <w:rFonts w:ascii="Times New Roman" w:hAnsi="Times New Roman" w:cs="Times New Roman"/>
          <w:color w:val="000000"/>
        </w:rPr>
        <w:t>summed to create an index of depressive symptoms (range 0-26)</w:t>
      </w:r>
      <w:r>
        <w:rPr>
          <w:rFonts w:ascii="Times New Roman" w:hAnsi="Times New Roman" w:cs="Times New Roman"/>
          <w:color w:val="000000"/>
        </w:rPr>
        <w:t xml:space="preserve">, and converted to z-scores (i.e., mean=0 and SD=1). </w:t>
      </w:r>
    </w:p>
    <w:p w14:paraId="5EF1FE87" w14:textId="2CC95C55" w:rsidR="00231D3F" w:rsidRDefault="00500EF5" w:rsidP="00231D3F">
      <w:pPr>
        <w:spacing w:line="480" w:lineRule="auto"/>
        <w:ind w:firstLine="720"/>
        <w:rPr>
          <w:rFonts w:ascii="Times New Roman" w:hAnsi="Times New Roman" w:cs="Times New Roman"/>
        </w:rPr>
      </w:pPr>
      <w:r>
        <w:rPr>
          <w:rFonts w:ascii="Times New Roman" w:hAnsi="Times New Roman" w:cs="Times New Roman"/>
          <w:i/>
        </w:rPr>
        <w:t>Peer Victimization</w:t>
      </w:r>
      <w:r w:rsidR="0058119D">
        <w:rPr>
          <w:rFonts w:ascii="Times New Roman" w:hAnsi="Times New Roman" w:cs="Times New Roman"/>
        </w:rPr>
        <w:t>.</w:t>
      </w:r>
      <w:r w:rsidR="0085643E">
        <w:rPr>
          <w:rFonts w:ascii="Times New Roman" w:hAnsi="Times New Roman" w:cs="Times New Roman"/>
        </w:rPr>
        <w:t xml:space="preserve"> </w:t>
      </w:r>
      <w:r w:rsidR="00D41135">
        <w:rPr>
          <w:rFonts w:ascii="Times New Roman" w:hAnsi="Times New Roman" w:cs="Times New Roman"/>
        </w:rPr>
        <w:t>Participants we</w:t>
      </w:r>
      <w:r w:rsidR="0023257E">
        <w:rPr>
          <w:rFonts w:ascii="Times New Roman" w:hAnsi="Times New Roman" w:cs="Times New Roman"/>
        </w:rPr>
        <w:t>re asked about their experience</w:t>
      </w:r>
      <w:r w:rsidR="00D41135">
        <w:rPr>
          <w:rFonts w:ascii="Times New Roman" w:hAnsi="Times New Roman" w:cs="Times New Roman"/>
        </w:rPr>
        <w:t xml:space="preserve"> with </w:t>
      </w:r>
      <w:r>
        <w:rPr>
          <w:rFonts w:ascii="Times New Roman" w:hAnsi="Times New Roman" w:cs="Times New Roman"/>
        </w:rPr>
        <w:t>peer victimization</w:t>
      </w:r>
      <w:r w:rsidR="00D41135">
        <w:rPr>
          <w:rFonts w:ascii="Times New Roman" w:hAnsi="Times New Roman" w:cs="Times New Roman"/>
        </w:rPr>
        <w:t xml:space="preserve"> over the last year</w:t>
      </w:r>
      <w:r>
        <w:rPr>
          <w:rFonts w:ascii="Times New Roman" w:hAnsi="Times New Roman" w:cs="Times New Roman"/>
        </w:rPr>
        <w:t xml:space="preserve"> </w:t>
      </w:r>
      <w:r>
        <w:rPr>
          <w:rFonts w:ascii="Times New Roman" w:hAnsi="Times New Roman" w:cs="Times New Roman"/>
        </w:rPr>
        <w:fldChar w:fldCharType="begin"/>
      </w:r>
      <w:r w:rsidR="005A4C9B">
        <w:rPr>
          <w:rFonts w:ascii="Times New Roman" w:hAnsi="Times New Roman" w:cs="Times New Roman"/>
        </w:rPr>
        <w:instrText xml:space="preserve"> ADDIN EN.CITE &lt;EndNote&gt;&lt;Cite&gt;&lt;Author&gt;Vivolo-Kantor&lt;/Author&gt;&lt;Year&gt;2014&lt;/Year&gt;&lt;IDText&gt;A systematic review and content analysis of bullying and cyber-bullying measurement strategies&lt;/IDText&gt;&lt;DisplayText&gt;&lt;style face="superscript"&gt;35&lt;/style&gt;&lt;/DisplayText&gt;&lt;record&gt;&lt;dates&gt;&lt;pub-dates&gt;&lt;date&gt;2014 Jul-Aug&lt;/date&gt;&lt;/pub-dates&gt;&lt;year&gt;2014&lt;/year&gt;&lt;/dates&gt;&lt;urls&gt;&lt;related-urls&gt;&lt;url&gt;https://www.ncbi.nlm.nih.gov/pubmed/26752229&lt;/url&gt;&lt;/related-urls&gt;&lt;/urls&gt;&lt;isbn&gt;1359-1789&lt;/isbn&gt;&lt;custom2&gt;PMC4703330&lt;/custom2&gt;&lt;titles&gt;&lt;title&gt;A systematic review and content analysis of bullying and cyber-bullying measurement strategies&lt;/title&gt;&lt;secondary-title&gt;Aggress Violent Behav&lt;/secondary-title&gt;&lt;/titles&gt;&lt;pages&gt;423-434&lt;/pages&gt;&lt;number&gt;4&lt;/number&gt;&lt;contributors&gt;&lt;authors&gt;&lt;author&gt;Vivolo-Kantor, A. M.&lt;/author&gt;&lt;author&gt;Martell, B. N.&lt;/author&gt;&lt;author&gt;Holland, K. M.&lt;/author&gt;&lt;author&gt;Westby, R.&lt;/author&gt;&lt;/authors&gt;&lt;/contributors&gt;&lt;language&gt;eng&lt;/language&gt;&lt;added-date format="utc"&gt;1500495375&lt;/added-date&gt;&lt;ref-type name="Journal Article"&gt;17&lt;/ref-type&gt;&lt;rec-number&gt;2419&lt;/rec-number&gt;&lt;last-updated-date format="utc"&gt;1500495375&lt;/last-updated-date&gt;&lt;accession-num&gt;26752229&lt;/accession-num&gt;&lt;electronic-resource-num&gt;10.1016/j.avb.2014.06.008&lt;/electronic-resource-num&gt;&lt;volume&gt;19&lt;/volume&gt;&lt;/record&gt;&lt;/Cite&gt;&lt;/EndNote&gt;</w:instrText>
      </w:r>
      <w:r>
        <w:rPr>
          <w:rFonts w:ascii="Times New Roman" w:hAnsi="Times New Roman" w:cs="Times New Roman"/>
        </w:rPr>
        <w:fldChar w:fldCharType="separate"/>
      </w:r>
      <w:r w:rsidR="005A4C9B" w:rsidRPr="005A4C9B">
        <w:rPr>
          <w:rFonts w:ascii="Times New Roman" w:hAnsi="Times New Roman" w:cs="Times New Roman"/>
          <w:noProof/>
          <w:vertAlign w:val="superscript"/>
        </w:rPr>
        <w:t>35</w:t>
      </w:r>
      <w:r>
        <w:rPr>
          <w:rFonts w:ascii="Times New Roman" w:hAnsi="Times New Roman" w:cs="Times New Roman"/>
        </w:rPr>
        <w:fldChar w:fldCharType="end"/>
      </w:r>
      <w:r w:rsidR="00D41135">
        <w:rPr>
          <w:rFonts w:ascii="Times New Roman" w:hAnsi="Times New Roman" w:cs="Times New Roman"/>
        </w:rPr>
        <w:t>. Specifically, participants were asked</w:t>
      </w:r>
      <w:r w:rsidR="00D94B07">
        <w:rPr>
          <w:rFonts w:ascii="Times New Roman" w:hAnsi="Times New Roman" w:cs="Times New Roman"/>
        </w:rPr>
        <w:t>,</w:t>
      </w:r>
      <w:r w:rsidR="00D41135">
        <w:rPr>
          <w:rFonts w:ascii="Times New Roman" w:hAnsi="Times New Roman" w:cs="Times New Roman"/>
        </w:rPr>
        <w:t xml:space="preserve"> “</w:t>
      </w:r>
      <w:r w:rsidR="00D41135" w:rsidRPr="00D41135">
        <w:rPr>
          <w:rFonts w:ascii="Times New Roman" w:hAnsi="Times New Roman" w:cs="Times New Roman"/>
        </w:rPr>
        <w:t>During the last 12 months, since [month at time</w:t>
      </w:r>
      <w:r w:rsidR="00D41135">
        <w:rPr>
          <w:rFonts w:ascii="Times New Roman" w:hAnsi="Times New Roman" w:cs="Times New Roman"/>
        </w:rPr>
        <w:t xml:space="preserve"> </w:t>
      </w:r>
      <w:r w:rsidR="00D41135" w:rsidRPr="00D41135">
        <w:rPr>
          <w:rFonts w:ascii="Times New Roman" w:hAnsi="Times New Roman" w:cs="Times New Roman"/>
        </w:rPr>
        <w:t>of interview] last year</w:t>
      </w:r>
      <w:r w:rsidR="00741925">
        <w:rPr>
          <w:rFonts w:ascii="Times New Roman" w:hAnsi="Times New Roman" w:cs="Times New Roman"/>
        </w:rPr>
        <w:t xml:space="preserve"> has</w:t>
      </w:r>
      <w:r w:rsidR="00D41135" w:rsidRPr="00D41135">
        <w:rPr>
          <w:rFonts w:ascii="Times New Roman" w:hAnsi="Times New Roman" w:cs="Times New Roman"/>
        </w:rPr>
        <w:t>…</w:t>
      </w:r>
      <w:r w:rsidR="00741925">
        <w:rPr>
          <w:rFonts w:ascii="Times New Roman" w:hAnsi="Times New Roman" w:cs="Times New Roman"/>
        </w:rPr>
        <w:t xml:space="preserve">” </w:t>
      </w:r>
      <w:r w:rsidR="00D41135">
        <w:rPr>
          <w:rFonts w:ascii="Times New Roman" w:hAnsi="Times New Roman" w:cs="Times New Roman"/>
        </w:rPr>
        <w:t xml:space="preserve">(1) </w:t>
      </w:r>
      <w:r w:rsidR="00D41135" w:rsidRPr="00D41135">
        <w:rPr>
          <w:rFonts w:ascii="Times New Roman" w:hAnsi="Times New Roman" w:cs="Times New Roman"/>
        </w:rPr>
        <w:t>someone hit or kicked me on purpose</w:t>
      </w:r>
      <w:r w:rsidR="00D41135">
        <w:rPr>
          <w:rFonts w:ascii="Times New Roman" w:hAnsi="Times New Roman" w:cs="Times New Roman"/>
        </w:rPr>
        <w:t xml:space="preserve">, (2) </w:t>
      </w:r>
      <w:r w:rsidR="00D41135" w:rsidRPr="00D41135">
        <w:rPr>
          <w:rFonts w:ascii="Times New Roman" w:hAnsi="Times New Roman" w:cs="Times New Roman"/>
        </w:rPr>
        <w:t>someone grabbed or shoved me on purpose</w:t>
      </w:r>
      <w:r w:rsidR="00D41135">
        <w:rPr>
          <w:rFonts w:ascii="Times New Roman" w:hAnsi="Times New Roman" w:cs="Times New Roman"/>
        </w:rPr>
        <w:t xml:space="preserve">, (3) </w:t>
      </w:r>
      <w:r w:rsidR="00D41135" w:rsidRPr="00D41135">
        <w:rPr>
          <w:rFonts w:ascii="Times New Roman" w:hAnsi="Times New Roman" w:cs="Times New Roman"/>
        </w:rPr>
        <w:t>someone threatened to hurt me</w:t>
      </w:r>
      <w:r w:rsidR="00D41135">
        <w:rPr>
          <w:rFonts w:ascii="Times New Roman" w:hAnsi="Times New Roman" w:cs="Times New Roman"/>
        </w:rPr>
        <w:t xml:space="preserve">, (4) </w:t>
      </w:r>
      <w:r w:rsidR="00D41135" w:rsidRPr="00D41135">
        <w:rPr>
          <w:rFonts w:ascii="Times New Roman" w:hAnsi="Times New Roman" w:cs="Times New Roman"/>
        </w:rPr>
        <w:t>someone threatened to take my things</w:t>
      </w:r>
      <w:r w:rsidR="00D41135">
        <w:rPr>
          <w:rFonts w:ascii="Times New Roman" w:hAnsi="Times New Roman" w:cs="Times New Roman"/>
        </w:rPr>
        <w:t xml:space="preserve">, (5) </w:t>
      </w:r>
      <w:r w:rsidR="00D41135" w:rsidRPr="00D41135">
        <w:rPr>
          <w:rFonts w:ascii="Times New Roman" w:hAnsi="Times New Roman" w:cs="Times New Roman"/>
        </w:rPr>
        <w:t>someone said mean things to me or called me</w:t>
      </w:r>
      <w:r w:rsidR="00D41135">
        <w:rPr>
          <w:rFonts w:ascii="Times New Roman" w:hAnsi="Times New Roman" w:cs="Times New Roman"/>
        </w:rPr>
        <w:t xml:space="preserve"> </w:t>
      </w:r>
      <w:r w:rsidR="00D41135" w:rsidRPr="00D41135">
        <w:rPr>
          <w:rFonts w:ascii="Times New Roman" w:hAnsi="Times New Roman" w:cs="Times New Roman"/>
        </w:rPr>
        <w:t>names</w:t>
      </w:r>
      <w:r w:rsidR="00D41135">
        <w:rPr>
          <w:rFonts w:ascii="Times New Roman" w:hAnsi="Times New Roman" w:cs="Times New Roman"/>
        </w:rPr>
        <w:t xml:space="preserve">, (6) </w:t>
      </w:r>
      <w:r w:rsidR="00D41135" w:rsidRPr="00D41135">
        <w:rPr>
          <w:rFonts w:ascii="Times New Roman" w:hAnsi="Times New Roman" w:cs="Times New Roman"/>
        </w:rPr>
        <w:t>someone tried to keep others from being my</w:t>
      </w:r>
      <w:r w:rsidR="005B041E">
        <w:rPr>
          <w:rFonts w:ascii="Times New Roman" w:hAnsi="Times New Roman" w:cs="Times New Roman"/>
        </w:rPr>
        <w:t xml:space="preserve"> f</w:t>
      </w:r>
      <w:r w:rsidR="00D41135" w:rsidRPr="00D41135">
        <w:rPr>
          <w:rFonts w:ascii="Times New Roman" w:hAnsi="Times New Roman" w:cs="Times New Roman"/>
        </w:rPr>
        <w:t>riend</w:t>
      </w:r>
      <w:r w:rsidR="00D41135">
        <w:rPr>
          <w:rFonts w:ascii="Times New Roman" w:hAnsi="Times New Roman" w:cs="Times New Roman"/>
        </w:rPr>
        <w:t xml:space="preserve">, (7) </w:t>
      </w:r>
      <w:r w:rsidR="00D41135" w:rsidRPr="00D41135">
        <w:rPr>
          <w:rFonts w:ascii="Times New Roman" w:hAnsi="Times New Roman" w:cs="Times New Roman"/>
        </w:rPr>
        <w:t>someone did not let me join in what they were</w:t>
      </w:r>
      <w:r w:rsidR="00D41135">
        <w:rPr>
          <w:rFonts w:ascii="Times New Roman" w:hAnsi="Times New Roman" w:cs="Times New Roman"/>
        </w:rPr>
        <w:t xml:space="preserve"> </w:t>
      </w:r>
      <w:r w:rsidR="00D41135" w:rsidRPr="00D41135">
        <w:rPr>
          <w:rFonts w:ascii="Times New Roman" w:hAnsi="Times New Roman" w:cs="Times New Roman"/>
        </w:rPr>
        <w:t>doing</w:t>
      </w:r>
      <w:r w:rsidR="00D41135">
        <w:rPr>
          <w:rFonts w:ascii="Times New Roman" w:hAnsi="Times New Roman" w:cs="Times New Roman"/>
        </w:rPr>
        <w:t xml:space="preserve">, (8) </w:t>
      </w:r>
      <w:r w:rsidR="00D41135" w:rsidRPr="00D41135">
        <w:rPr>
          <w:rFonts w:ascii="Times New Roman" w:hAnsi="Times New Roman" w:cs="Times New Roman"/>
        </w:rPr>
        <w:t>someone used force to steal something from</w:t>
      </w:r>
      <w:r w:rsidR="00D41135">
        <w:rPr>
          <w:rFonts w:ascii="Times New Roman" w:hAnsi="Times New Roman" w:cs="Times New Roman"/>
        </w:rPr>
        <w:t xml:space="preserve"> </w:t>
      </w:r>
      <w:r w:rsidR="00D41135" w:rsidRPr="00D41135">
        <w:rPr>
          <w:rFonts w:ascii="Times New Roman" w:hAnsi="Times New Roman" w:cs="Times New Roman"/>
        </w:rPr>
        <w:t>me</w:t>
      </w:r>
      <w:r w:rsidR="00D41135">
        <w:rPr>
          <w:rFonts w:ascii="Times New Roman" w:hAnsi="Times New Roman" w:cs="Times New Roman"/>
        </w:rPr>
        <w:t xml:space="preserve">, (9) </w:t>
      </w:r>
      <w:r w:rsidR="00D41135" w:rsidRPr="00D41135">
        <w:rPr>
          <w:rFonts w:ascii="Times New Roman" w:hAnsi="Times New Roman" w:cs="Times New Roman"/>
        </w:rPr>
        <w:t>someone hurt me or tried to hurt me with a</w:t>
      </w:r>
      <w:r w:rsidR="00D41135">
        <w:rPr>
          <w:rFonts w:ascii="Times New Roman" w:hAnsi="Times New Roman" w:cs="Times New Roman"/>
        </w:rPr>
        <w:t xml:space="preserve"> </w:t>
      </w:r>
      <w:r w:rsidR="00D41135" w:rsidRPr="00D41135">
        <w:rPr>
          <w:rFonts w:ascii="Times New Roman" w:hAnsi="Times New Roman" w:cs="Times New Roman"/>
        </w:rPr>
        <w:t>weapon</w:t>
      </w:r>
      <w:r w:rsidR="00D41135">
        <w:rPr>
          <w:rFonts w:ascii="Times New Roman" w:hAnsi="Times New Roman" w:cs="Times New Roman"/>
        </w:rPr>
        <w:t xml:space="preserve">, (10) </w:t>
      </w:r>
      <w:r w:rsidR="00D41135" w:rsidRPr="00D41135">
        <w:rPr>
          <w:rFonts w:ascii="Times New Roman" w:hAnsi="Times New Roman" w:cs="Times New Roman"/>
        </w:rPr>
        <w:t>someone stole my things to be mean to me</w:t>
      </w:r>
      <w:r w:rsidR="00D41135">
        <w:rPr>
          <w:rFonts w:ascii="Times New Roman" w:hAnsi="Times New Roman" w:cs="Times New Roman"/>
        </w:rPr>
        <w:t xml:space="preserve">, and (11) </w:t>
      </w:r>
      <w:r w:rsidR="00D41135" w:rsidRPr="00D41135">
        <w:rPr>
          <w:rFonts w:ascii="Times New Roman" w:hAnsi="Times New Roman" w:cs="Times New Roman"/>
        </w:rPr>
        <w:t>someone forced me to do something I didn’t</w:t>
      </w:r>
      <w:r w:rsidR="00D41135">
        <w:rPr>
          <w:rFonts w:ascii="Times New Roman" w:hAnsi="Times New Roman" w:cs="Times New Roman"/>
        </w:rPr>
        <w:t xml:space="preserve"> </w:t>
      </w:r>
      <w:r w:rsidR="00D41135" w:rsidRPr="00D41135">
        <w:rPr>
          <w:rFonts w:ascii="Times New Roman" w:hAnsi="Times New Roman" w:cs="Times New Roman"/>
        </w:rPr>
        <w:t>want to do</w:t>
      </w:r>
      <w:r w:rsidR="00D41135">
        <w:rPr>
          <w:rFonts w:ascii="Times New Roman" w:hAnsi="Times New Roman" w:cs="Times New Roman"/>
        </w:rPr>
        <w:t xml:space="preserve">. Participants responded yes or no to each item. </w:t>
      </w:r>
      <w:r w:rsidR="00852FBD">
        <w:rPr>
          <w:rFonts w:ascii="Times New Roman" w:hAnsi="Times New Roman" w:cs="Times New Roman"/>
        </w:rPr>
        <w:t>Peer victimization was the sum of these eleven items.</w:t>
      </w:r>
    </w:p>
    <w:p w14:paraId="335A0D96" w14:textId="423A58D1" w:rsidR="000F69D8" w:rsidRDefault="000F69D8" w:rsidP="00231D3F">
      <w:pPr>
        <w:spacing w:line="480" w:lineRule="auto"/>
        <w:rPr>
          <w:rFonts w:ascii="Times New Roman" w:hAnsi="Times New Roman" w:cs="Times New Roman"/>
        </w:rPr>
      </w:pPr>
      <w:r>
        <w:rPr>
          <w:rFonts w:ascii="Times New Roman" w:hAnsi="Times New Roman" w:cs="Times New Roman"/>
        </w:rPr>
        <w:tab/>
      </w:r>
      <w:r w:rsidRPr="00A0525C">
        <w:rPr>
          <w:rFonts w:ascii="Times New Roman" w:hAnsi="Times New Roman" w:cs="Times New Roman"/>
          <w:i/>
        </w:rPr>
        <w:t>Perceived Weight</w:t>
      </w:r>
      <w:r>
        <w:rPr>
          <w:rFonts w:ascii="Times New Roman" w:hAnsi="Times New Roman" w:cs="Times New Roman"/>
        </w:rPr>
        <w:t>.</w:t>
      </w:r>
      <w:r w:rsidR="00A0525C">
        <w:rPr>
          <w:rFonts w:ascii="Times New Roman" w:hAnsi="Times New Roman" w:cs="Times New Roman"/>
        </w:rPr>
        <w:t xml:space="preserve"> Participants were asked </w:t>
      </w:r>
      <w:r w:rsidR="00B670B9">
        <w:rPr>
          <w:rFonts w:ascii="Times New Roman" w:hAnsi="Times New Roman" w:cs="Times New Roman"/>
        </w:rPr>
        <w:t>how they perceive</w:t>
      </w:r>
      <w:r w:rsidR="006D0F42">
        <w:rPr>
          <w:rFonts w:ascii="Times New Roman" w:hAnsi="Times New Roman" w:cs="Times New Roman"/>
        </w:rPr>
        <w:t>d</w:t>
      </w:r>
      <w:r w:rsidR="00A0525C">
        <w:rPr>
          <w:rFonts w:ascii="Times New Roman" w:hAnsi="Times New Roman" w:cs="Times New Roman"/>
        </w:rPr>
        <w:t xml:space="preserve"> their weight: “How do you feel about your weight at the moment?” Response options were very underweight, somewhat underweight, about the right weight, somewhat overweight, and very overweight. </w:t>
      </w:r>
      <w:r w:rsidR="00FF43E6">
        <w:rPr>
          <w:rFonts w:ascii="Times New Roman" w:hAnsi="Times New Roman" w:cs="Times New Roman"/>
        </w:rPr>
        <w:t xml:space="preserve">Participants were classified into one of three groups: perceived overweight, perceived underweight, and about the right weight. For the analysis, </w:t>
      </w:r>
      <w:r w:rsidR="00E42EB8">
        <w:rPr>
          <w:rFonts w:ascii="Times New Roman" w:hAnsi="Times New Roman" w:cs="Times New Roman"/>
        </w:rPr>
        <w:t>two dummy variables</w:t>
      </w:r>
      <w:r w:rsidR="00FF43E6">
        <w:rPr>
          <w:rFonts w:ascii="Times New Roman" w:hAnsi="Times New Roman" w:cs="Times New Roman"/>
        </w:rPr>
        <w:t xml:space="preserve"> were created</w:t>
      </w:r>
      <w:r w:rsidR="00E42EB8">
        <w:rPr>
          <w:rFonts w:ascii="Times New Roman" w:hAnsi="Times New Roman" w:cs="Times New Roman"/>
        </w:rPr>
        <w:t xml:space="preserve">: one </w:t>
      </w:r>
      <w:r w:rsidR="00A0525C">
        <w:rPr>
          <w:rFonts w:ascii="Times New Roman" w:hAnsi="Times New Roman" w:cs="Times New Roman"/>
        </w:rPr>
        <w:t>dummy variable</w:t>
      </w:r>
      <w:r w:rsidR="00E42EB8">
        <w:rPr>
          <w:rFonts w:ascii="Times New Roman" w:hAnsi="Times New Roman" w:cs="Times New Roman"/>
        </w:rPr>
        <w:t xml:space="preserve"> for perceived overweight</w:t>
      </w:r>
      <w:r w:rsidR="00A0525C">
        <w:rPr>
          <w:rFonts w:ascii="Times New Roman" w:hAnsi="Times New Roman" w:cs="Times New Roman"/>
        </w:rPr>
        <w:t xml:space="preserve"> </w:t>
      </w:r>
      <w:r w:rsidR="00C205EE">
        <w:rPr>
          <w:rFonts w:ascii="Times New Roman" w:hAnsi="Times New Roman" w:cs="Times New Roman"/>
        </w:rPr>
        <w:t xml:space="preserve">(1) </w:t>
      </w:r>
      <w:r w:rsidR="00A0525C">
        <w:rPr>
          <w:rFonts w:ascii="Times New Roman" w:hAnsi="Times New Roman" w:cs="Times New Roman"/>
        </w:rPr>
        <w:t>and</w:t>
      </w:r>
      <w:r w:rsidR="00E42EB8">
        <w:rPr>
          <w:rFonts w:ascii="Times New Roman" w:hAnsi="Times New Roman" w:cs="Times New Roman"/>
        </w:rPr>
        <w:t xml:space="preserve"> a second, independent dummy variable for</w:t>
      </w:r>
      <w:r w:rsidR="00A0525C">
        <w:rPr>
          <w:rFonts w:ascii="Times New Roman" w:hAnsi="Times New Roman" w:cs="Times New Roman"/>
        </w:rPr>
        <w:t xml:space="preserve"> perceived underweight </w:t>
      </w:r>
      <w:r w:rsidR="00C205EE">
        <w:rPr>
          <w:rFonts w:ascii="Times New Roman" w:hAnsi="Times New Roman" w:cs="Times New Roman"/>
        </w:rPr>
        <w:t xml:space="preserve">(1) </w:t>
      </w:r>
      <w:r w:rsidR="00E42EB8">
        <w:rPr>
          <w:rFonts w:ascii="Times New Roman" w:hAnsi="Times New Roman" w:cs="Times New Roman"/>
        </w:rPr>
        <w:t xml:space="preserve">and both </w:t>
      </w:r>
      <w:r w:rsidR="001B4965">
        <w:rPr>
          <w:rFonts w:ascii="Times New Roman" w:hAnsi="Times New Roman" w:cs="Times New Roman"/>
        </w:rPr>
        <w:t>groups</w:t>
      </w:r>
      <w:r w:rsidR="00E42EB8">
        <w:rPr>
          <w:rFonts w:ascii="Times New Roman" w:hAnsi="Times New Roman" w:cs="Times New Roman"/>
        </w:rPr>
        <w:t xml:space="preserve"> were compared to </w:t>
      </w:r>
      <w:r w:rsidR="00A0525C">
        <w:rPr>
          <w:rFonts w:ascii="Times New Roman" w:hAnsi="Times New Roman" w:cs="Times New Roman"/>
        </w:rPr>
        <w:t>perceived about the right weight (</w:t>
      </w:r>
      <w:r w:rsidR="00C205EE">
        <w:rPr>
          <w:rFonts w:ascii="Times New Roman" w:hAnsi="Times New Roman" w:cs="Times New Roman"/>
        </w:rPr>
        <w:t xml:space="preserve">0; </w:t>
      </w:r>
      <w:r w:rsidR="00A0525C">
        <w:rPr>
          <w:rFonts w:ascii="Times New Roman" w:hAnsi="Times New Roman" w:cs="Times New Roman"/>
        </w:rPr>
        <w:t>reference category).</w:t>
      </w:r>
    </w:p>
    <w:p w14:paraId="5D812130" w14:textId="2762C7DA" w:rsidR="00BF6611" w:rsidRPr="00BF6611" w:rsidRDefault="00CB09A3" w:rsidP="002C1666">
      <w:pPr>
        <w:spacing w:line="480" w:lineRule="auto"/>
        <w:ind w:firstLine="720"/>
        <w:rPr>
          <w:rFonts w:ascii="Times New Roman" w:hAnsi="Times New Roman" w:cs="Times New Roman"/>
        </w:rPr>
      </w:pPr>
      <w:r>
        <w:rPr>
          <w:rFonts w:ascii="Times New Roman" w:hAnsi="Times New Roman" w:cs="Times New Roman"/>
          <w:i/>
        </w:rPr>
        <w:t>Intentional self-harm</w:t>
      </w:r>
      <w:r w:rsidR="003A6D48">
        <w:rPr>
          <w:rFonts w:ascii="Times New Roman" w:hAnsi="Times New Roman" w:cs="Times New Roman"/>
          <w:i/>
        </w:rPr>
        <w:t>/suicidal</w:t>
      </w:r>
      <w:r>
        <w:rPr>
          <w:rFonts w:ascii="Times New Roman" w:hAnsi="Times New Roman" w:cs="Times New Roman"/>
          <w:i/>
        </w:rPr>
        <w:t xml:space="preserve"> behavior</w:t>
      </w:r>
      <w:r w:rsidR="0058119D">
        <w:rPr>
          <w:rFonts w:ascii="Times New Roman" w:hAnsi="Times New Roman" w:cs="Times New Roman"/>
        </w:rPr>
        <w:t>.</w:t>
      </w:r>
      <w:r w:rsidR="00BF6611">
        <w:rPr>
          <w:rFonts w:ascii="Times New Roman" w:hAnsi="Times New Roman" w:cs="Times New Roman"/>
        </w:rPr>
        <w:t xml:space="preserve"> Participants were asked several questions about </w:t>
      </w:r>
      <w:r>
        <w:rPr>
          <w:rFonts w:ascii="Times New Roman" w:hAnsi="Times New Roman" w:cs="Times New Roman"/>
        </w:rPr>
        <w:t xml:space="preserve">intentional </w:t>
      </w:r>
      <w:r w:rsidR="00BF6611">
        <w:rPr>
          <w:rFonts w:ascii="Times New Roman" w:hAnsi="Times New Roman" w:cs="Times New Roman"/>
        </w:rPr>
        <w:t>self-harm and suic</w:t>
      </w:r>
      <w:r w:rsidR="003A6D48">
        <w:rPr>
          <w:rFonts w:ascii="Times New Roman" w:hAnsi="Times New Roman" w:cs="Times New Roman"/>
        </w:rPr>
        <w:t>idal behavior</w:t>
      </w:r>
      <w:r w:rsidR="00BF6611">
        <w:rPr>
          <w:rFonts w:ascii="Times New Roman" w:hAnsi="Times New Roman" w:cs="Times New Roman"/>
        </w:rPr>
        <w:t>. Specifically, participants were asked, “</w:t>
      </w:r>
      <w:r w:rsidR="00BF6611" w:rsidRPr="00BF6611">
        <w:rPr>
          <w:rFonts w:ascii="Times New Roman" w:hAnsi="Times New Roman" w:cs="Times New Roman"/>
        </w:rPr>
        <w:t xml:space="preserve">Sometimes </w:t>
      </w:r>
      <w:r w:rsidR="00BF6611" w:rsidRPr="00BF6611">
        <w:rPr>
          <w:rFonts w:ascii="Times New Roman" w:hAnsi="Times New Roman" w:cs="Times New Roman"/>
        </w:rPr>
        <w:lastRenderedPageBreak/>
        <w:t>people feel like hurting themselves.</w:t>
      </w:r>
      <w:r w:rsidR="00BF6611">
        <w:rPr>
          <w:rFonts w:ascii="Times New Roman" w:hAnsi="Times New Roman" w:cs="Times New Roman"/>
        </w:rPr>
        <w:t xml:space="preserve"> </w:t>
      </w:r>
      <w:r w:rsidR="00BF6611" w:rsidRPr="00BF6611">
        <w:rPr>
          <w:rFonts w:ascii="Times New Roman" w:hAnsi="Times New Roman" w:cs="Times New Roman"/>
        </w:rPr>
        <w:t>During the past 12 months have you…</w:t>
      </w:r>
      <w:r w:rsidR="00BF6611">
        <w:rPr>
          <w:rFonts w:ascii="Times New Roman" w:hAnsi="Times New Roman" w:cs="Times New Roman"/>
        </w:rPr>
        <w:t xml:space="preserve"> (1) </w:t>
      </w:r>
      <w:r w:rsidR="00BF6611" w:rsidRPr="00BF6611">
        <w:rPr>
          <w:rFonts w:ascii="Times New Roman" w:hAnsi="Times New Roman" w:cs="Times New Roman"/>
        </w:rPr>
        <w:t>thought about hurting yourself on purpose in</w:t>
      </w:r>
      <w:r w:rsidR="00BF6611">
        <w:rPr>
          <w:rFonts w:ascii="Times New Roman" w:hAnsi="Times New Roman" w:cs="Times New Roman"/>
        </w:rPr>
        <w:t xml:space="preserve"> </w:t>
      </w:r>
      <w:r w:rsidR="00BF6611" w:rsidRPr="00BF6611">
        <w:rPr>
          <w:rFonts w:ascii="Times New Roman" w:hAnsi="Times New Roman" w:cs="Times New Roman"/>
        </w:rPr>
        <w:t>any way? (e.g. by taking an overdose of pills, or</w:t>
      </w:r>
      <w:r w:rsidR="00BF6611">
        <w:rPr>
          <w:rFonts w:ascii="Times New Roman" w:hAnsi="Times New Roman" w:cs="Times New Roman"/>
        </w:rPr>
        <w:t xml:space="preserve"> </w:t>
      </w:r>
      <w:r w:rsidR="00BF6611" w:rsidRPr="00BF6611">
        <w:rPr>
          <w:rFonts w:ascii="Times New Roman" w:hAnsi="Times New Roman" w:cs="Times New Roman"/>
        </w:rPr>
        <w:t>by cutting or burning yourself)?</w:t>
      </w:r>
      <w:r w:rsidR="00BF6611">
        <w:rPr>
          <w:rFonts w:ascii="Times New Roman" w:hAnsi="Times New Roman" w:cs="Times New Roman"/>
        </w:rPr>
        <w:t xml:space="preserve"> (2) </w:t>
      </w:r>
      <w:r w:rsidR="00BF6611" w:rsidRPr="00BF6611">
        <w:rPr>
          <w:rFonts w:ascii="Times New Roman" w:hAnsi="Times New Roman" w:cs="Times New Roman"/>
        </w:rPr>
        <w:t>hurt yourself on purpose in any way (e.g. by</w:t>
      </w:r>
      <w:r w:rsidR="00BF6611">
        <w:rPr>
          <w:rFonts w:ascii="Times New Roman" w:hAnsi="Times New Roman" w:cs="Times New Roman"/>
        </w:rPr>
        <w:t xml:space="preserve"> </w:t>
      </w:r>
      <w:r w:rsidR="00BF6611" w:rsidRPr="00BF6611">
        <w:rPr>
          <w:rFonts w:ascii="Times New Roman" w:hAnsi="Times New Roman" w:cs="Times New Roman"/>
        </w:rPr>
        <w:t>taking an overdose of pills, or by cutting or</w:t>
      </w:r>
      <w:r w:rsidR="00BF6611">
        <w:rPr>
          <w:rFonts w:ascii="Times New Roman" w:hAnsi="Times New Roman" w:cs="Times New Roman"/>
        </w:rPr>
        <w:t xml:space="preserve"> </w:t>
      </w:r>
      <w:r w:rsidR="00BF6611" w:rsidRPr="00BF6611">
        <w:rPr>
          <w:rFonts w:ascii="Times New Roman" w:hAnsi="Times New Roman" w:cs="Times New Roman"/>
        </w:rPr>
        <w:t>burning yourself)?</w:t>
      </w:r>
      <w:r w:rsidR="00BF6611">
        <w:rPr>
          <w:rFonts w:ascii="Times New Roman" w:hAnsi="Times New Roman" w:cs="Times New Roman"/>
        </w:rPr>
        <w:t xml:space="preserve"> (3) </w:t>
      </w:r>
      <w:r w:rsidR="00BF6611" w:rsidRPr="00BF6611">
        <w:rPr>
          <w:rFonts w:ascii="Times New Roman" w:hAnsi="Times New Roman" w:cs="Times New Roman"/>
        </w:rPr>
        <w:t>ever seriously consider attempting suicide?</w:t>
      </w:r>
      <w:r w:rsidR="00BF6611">
        <w:rPr>
          <w:rFonts w:ascii="Times New Roman" w:hAnsi="Times New Roman" w:cs="Times New Roman"/>
        </w:rPr>
        <w:t xml:space="preserve"> (4) </w:t>
      </w:r>
      <w:r w:rsidR="00BF6611" w:rsidRPr="00BF6611">
        <w:rPr>
          <w:rFonts w:ascii="Times New Roman" w:hAnsi="Times New Roman" w:cs="Times New Roman"/>
        </w:rPr>
        <w:t>ma</w:t>
      </w:r>
      <w:r w:rsidR="00BE2F03">
        <w:rPr>
          <w:rFonts w:ascii="Times New Roman" w:hAnsi="Times New Roman" w:cs="Times New Roman"/>
        </w:rPr>
        <w:t>d</w:t>
      </w:r>
      <w:r w:rsidR="00BF6611" w:rsidRPr="00BF6611">
        <w:rPr>
          <w:rFonts w:ascii="Times New Roman" w:hAnsi="Times New Roman" w:cs="Times New Roman"/>
        </w:rPr>
        <w:t>e a plan about how you would attempt</w:t>
      </w:r>
      <w:r w:rsidR="00BF6611">
        <w:rPr>
          <w:rFonts w:ascii="Times New Roman" w:hAnsi="Times New Roman" w:cs="Times New Roman"/>
        </w:rPr>
        <w:t xml:space="preserve"> </w:t>
      </w:r>
      <w:r w:rsidR="00BF6611" w:rsidRPr="00BF6611">
        <w:rPr>
          <w:rFonts w:ascii="Times New Roman" w:hAnsi="Times New Roman" w:cs="Times New Roman"/>
        </w:rPr>
        <w:t>suicide?</w:t>
      </w:r>
      <w:r w:rsidR="0030295A">
        <w:rPr>
          <w:rFonts w:ascii="Times New Roman" w:hAnsi="Times New Roman" w:cs="Times New Roman"/>
        </w:rPr>
        <w:t>” Participants responded yes (1) or no (0) to each item. Participants were also asked, “</w:t>
      </w:r>
      <w:r w:rsidR="00BF6611" w:rsidRPr="00BF6611">
        <w:rPr>
          <w:rFonts w:ascii="Times New Roman" w:hAnsi="Times New Roman" w:cs="Times New Roman"/>
        </w:rPr>
        <w:t>During the past 12 months, how many times did</w:t>
      </w:r>
      <w:r w:rsidR="0030295A">
        <w:rPr>
          <w:rFonts w:ascii="Times New Roman" w:hAnsi="Times New Roman" w:cs="Times New Roman"/>
        </w:rPr>
        <w:t xml:space="preserve"> </w:t>
      </w:r>
      <w:r w:rsidR="00BF6611" w:rsidRPr="00BF6611">
        <w:rPr>
          <w:rFonts w:ascii="Times New Roman" w:hAnsi="Times New Roman" w:cs="Times New Roman"/>
        </w:rPr>
        <w:t>you actually attempt suicide?</w:t>
      </w:r>
      <w:r w:rsidR="0030295A">
        <w:rPr>
          <w:rFonts w:ascii="Times New Roman" w:hAnsi="Times New Roman" w:cs="Times New Roman"/>
        </w:rPr>
        <w:t>” Response options ranged from 0 (0 times) to 4 (6 or more times) and were recoded into any reported attempts (1) versus no reported attempts (0).</w:t>
      </w:r>
    </w:p>
    <w:p w14:paraId="6A5E819F" w14:textId="77777777" w:rsidR="0058119D" w:rsidRPr="0085643E" w:rsidRDefault="00646CB6" w:rsidP="002C1666">
      <w:pPr>
        <w:spacing w:line="480" w:lineRule="auto"/>
        <w:rPr>
          <w:rFonts w:ascii="Times New Roman" w:hAnsi="Times New Roman" w:cs="Times New Roman"/>
          <w:b/>
        </w:rPr>
      </w:pPr>
      <w:r w:rsidRPr="0085643E">
        <w:rPr>
          <w:rFonts w:ascii="Times New Roman" w:hAnsi="Times New Roman" w:cs="Times New Roman"/>
          <w:b/>
        </w:rPr>
        <w:t>Statistical Approach</w:t>
      </w:r>
    </w:p>
    <w:p w14:paraId="469FAD11" w14:textId="3AA42618" w:rsidR="00646CB6" w:rsidRDefault="00646CB6" w:rsidP="002C1666">
      <w:pPr>
        <w:spacing w:line="480" w:lineRule="auto"/>
        <w:rPr>
          <w:rFonts w:ascii="Times New Roman" w:hAnsi="Times New Roman" w:cs="Times New Roman"/>
        </w:rPr>
      </w:pPr>
      <w:r>
        <w:rPr>
          <w:rFonts w:ascii="Times New Roman" w:hAnsi="Times New Roman" w:cs="Times New Roman"/>
        </w:rPr>
        <w:tab/>
        <w:t>We used logistic regression to examine the association between weight discrimination and risk of s</w:t>
      </w:r>
      <w:r w:rsidR="00BB2858">
        <w:rPr>
          <w:rFonts w:ascii="Times New Roman" w:hAnsi="Times New Roman" w:cs="Times New Roman"/>
        </w:rPr>
        <w:t>elf-harm and suicid</w:t>
      </w:r>
      <w:r w:rsidR="003A6D48">
        <w:rPr>
          <w:rFonts w:ascii="Times New Roman" w:hAnsi="Times New Roman" w:cs="Times New Roman"/>
        </w:rPr>
        <w:t>al</w:t>
      </w:r>
      <w:r w:rsidR="00F1747E">
        <w:rPr>
          <w:rFonts w:ascii="Times New Roman" w:hAnsi="Times New Roman" w:cs="Times New Roman"/>
        </w:rPr>
        <w:t xml:space="preserve"> </w:t>
      </w:r>
      <w:r w:rsidR="00CB09A3">
        <w:rPr>
          <w:rFonts w:ascii="Times New Roman" w:hAnsi="Times New Roman" w:cs="Times New Roman"/>
        </w:rPr>
        <w:t>behavior</w:t>
      </w:r>
      <w:r w:rsidR="0085643E">
        <w:rPr>
          <w:rFonts w:ascii="Times New Roman" w:hAnsi="Times New Roman" w:cs="Times New Roman"/>
        </w:rPr>
        <w:t>. Model 1 included weight discriminati</w:t>
      </w:r>
      <w:r w:rsidR="00B670B9">
        <w:rPr>
          <w:rFonts w:ascii="Times New Roman" w:hAnsi="Times New Roman" w:cs="Times New Roman"/>
        </w:rPr>
        <w:t>on and study child gender, age,</w:t>
      </w:r>
      <w:r w:rsidR="0085643E">
        <w:rPr>
          <w:rFonts w:ascii="Times New Roman" w:hAnsi="Times New Roman" w:cs="Times New Roman"/>
        </w:rPr>
        <w:t xml:space="preserve"> </w:t>
      </w:r>
      <w:r w:rsidR="00810927">
        <w:rPr>
          <w:rFonts w:ascii="Times New Roman" w:hAnsi="Times New Roman" w:cs="Times New Roman"/>
        </w:rPr>
        <w:t>household</w:t>
      </w:r>
      <w:r w:rsidR="0085643E">
        <w:rPr>
          <w:rFonts w:ascii="Times New Roman" w:hAnsi="Times New Roman" w:cs="Times New Roman"/>
        </w:rPr>
        <w:t xml:space="preserve"> income</w:t>
      </w:r>
      <w:r w:rsidR="00B670B9">
        <w:rPr>
          <w:rFonts w:ascii="Times New Roman" w:hAnsi="Times New Roman" w:cs="Times New Roman"/>
        </w:rPr>
        <w:t xml:space="preserve">, BMI weight category, and depressive </w:t>
      </w:r>
      <w:r w:rsidR="009A3B59">
        <w:rPr>
          <w:rFonts w:ascii="Times New Roman" w:hAnsi="Times New Roman" w:cs="Times New Roman"/>
        </w:rPr>
        <w:t>symptoms</w:t>
      </w:r>
      <w:r w:rsidR="0085643E">
        <w:rPr>
          <w:rFonts w:ascii="Times New Roman" w:hAnsi="Times New Roman" w:cs="Times New Roman"/>
        </w:rPr>
        <w:t xml:space="preserve"> as covariates. </w:t>
      </w:r>
      <w:r w:rsidR="00943581">
        <w:rPr>
          <w:rFonts w:ascii="Times New Roman" w:hAnsi="Times New Roman" w:cs="Times New Roman"/>
        </w:rPr>
        <w:t xml:space="preserve">Model 2 included Model 1 variables plus peer victimization. Model 3 included Model 1 variables plus weight perception. </w:t>
      </w:r>
      <w:r w:rsidR="0085643E">
        <w:rPr>
          <w:rFonts w:ascii="Times New Roman" w:hAnsi="Times New Roman" w:cs="Times New Roman"/>
        </w:rPr>
        <w:t xml:space="preserve">Finally, we tested </w:t>
      </w:r>
      <w:r w:rsidR="00641E54">
        <w:rPr>
          <w:rFonts w:ascii="Times New Roman" w:hAnsi="Times New Roman" w:cs="Times New Roman"/>
        </w:rPr>
        <w:t xml:space="preserve">for an interaction between </w:t>
      </w:r>
      <w:r w:rsidR="0085643E">
        <w:rPr>
          <w:rFonts w:ascii="Times New Roman" w:hAnsi="Times New Roman" w:cs="Times New Roman"/>
        </w:rPr>
        <w:t xml:space="preserve">gender </w:t>
      </w:r>
      <w:r w:rsidR="00641E54">
        <w:rPr>
          <w:rFonts w:ascii="Times New Roman" w:hAnsi="Times New Roman" w:cs="Times New Roman"/>
        </w:rPr>
        <w:t>and</w:t>
      </w:r>
      <w:r w:rsidR="0085643E">
        <w:rPr>
          <w:rFonts w:ascii="Times New Roman" w:hAnsi="Times New Roman" w:cs="Times New Roman"/>
        </w:rPr>
        <w:t xml:space="preserve"> weight discrimination </w:t>
      </w:r>
      <w:r w:rsidR="00641E54">
        <w:rPr>
          <w:rFonts w:ascii="Times New Roman" w:hAnsi="Times New Roman" w:cs="Times New Roman"/>
        </w:rPr>
        <w:t xml:space="preserve">on the </w:t>
      </w:r>
      <w:r w:rsidR="0085643E">
        <w:rPr>
          <w:rFonts w:ascii="Times New Roman" w:hAnsi="Times New Roman" w:cs="Times New Roman"/>
        </w:rPr>
        <w:t>self-harm and suicid</w:t>
      </w:r>
      <w:r w:rsidR="003A6D48">
        <w:rPr>
          <w:rFonts w:ascii="Times New Roman" w:hAnsi="Times New Roman" w:cs="Times New Roman"/>
        </w:rPr>
        <w:t>al</w:t>
      </w:r>
      <w:r w:rsidR="0085643E">
        <w:rPr>
          <w:rFonts w:ascii="Times New Roman" w:hAnsi="Times New Roman" w:cs="Times New Roman"/>
        </w:rPr>
        <w:t xml:space="preserve"> </w:t>
      </w:r>
      <w:r w:rsidR="003A6D48">
        <w:rPr>
          <w:rFonts w:ascii="Times New Roman" w:hAnsi="Times New Roman" w:cs="Times New Roman"/>
        </w:rPr>
        <w:t>behavior</w:t>
      </w:r>
      <w:r w:rsidR="00CB09A3">
        <w:rPr>
          <w:rFonts w:ascii="Times New Roman" w:hAnsi="Times New Roman" w:cs="Times New Roman"/>
        </w:rPr>
        <w:t xml:space="preserve"> </w:t>
      </w:r>
      <w:r w:rsidR="00641E54">
        <w:rPr>
          <w:rFonts w:ascii="Times New Roman" w:hAnsi="Times New Roman" w:cs="Times New Roman"/>
        </w:rPr>
        <w:t>to examine whether these associations are moderated by gender</w:t>
      </w:r>
      <w:r w:rsidR="0085643E">
        <w:rPr>
          <w:rFonts w:ascii="Times New Roman" w:hAnsi="Times New Roman" w:cs="Times New Roman"/>
        </w:rPr>
        <w:t>.</w:t>
      </w:r>
    </w:p>
    <w:p w14:paraId="76BF4C20" w14:textId="77777777" w:rsidR="0085643E" w:rsidRDefault="0085643E" w:rsidP="002C1666">
      <w:pPr>
        <w:spacing w:line="480" w:lineRule="auto"/>
        <w:jc w:val="center"/>
        <w:rPr>
          <w:rFonts w:ascii="Times New Roman" w:hAnsi="Times New Roman" w:cs="Times New Roman"/>
        </w:rPr>
      </w:pPr>
      <w:r>
        <w:rPr>
          <w:rFonts w:ascii="Times New Roman" w:hAnsi="Times New Roman" w:cs="Times New Roman"/>
        </w:rPr>
        <w:t>Results</w:t>
      </w:r>
    </w:p>
    <w:p w14:paraId="23D8577F" w14:textId="6DB6453B" w:rsidR="0085643E" w:rsidRDefault="0085643E" w:rsidP="002C1666">
      <w:pPr>
        <w:spacing w:line="480" w:lineRule="auto"/>
        <w:rPr>
          <w:rFonts w:ascii="Times New Roman" w:hAnsi="Times New Roman" w:cs="Times New Roman"/>
        </w:rPr>
      </w:pPr>
      <w:r>
        <w:rPr>
          <w:rFonts w:ascii="Times New Roman" w:hAnsi="Times New Roman" w:cs="Times New Roman"/>
        </w:rPr>
        <w:tab/>
        <w:t xml:space="preserve">Across the sample, </w:t>
      </w:r>
      <w:r w:rsidR="00655EF1">
        <w:rPr>
          <w:rFonts w:ascii="Times New Roman" w:hAnsi="Times New Roman" w:cs="Times New Roman"/>
        </w:rPr>
        <w:t>21</w:t>
      </w:r>
      <w:r>
        <w:rPr>
          <w:rFonts w:ascii="Times New Roman" w:hAnsi="Times New Roman" w:cs="Times New Roman"/>
        </w:rPr>
        <w:t xml:space="preserve">% of participants reported having experienced unfair treatment based on their </w:t>
      </w:r>
      <w:r w:rsidR="00BE2F03">
        <w:rPr>
          <w:rFonts w:ascii="Times New Roman" w:hAnsi="Times New Roman" w:cs="Times New Roman"/>
        </w:rPr>
        <w:t>body</w:t>
      </w:r>
      <w:r>
        <w:rPr>
          <w:rFonts w:ascii="Times New Roman" w:hAnsi="Times New Roman" w:cs="Times New Roman"/>
        </w:rPr>
        <w:t>. The prevalence of the outc</w:t>
      </w:r>
      <w:r w:rsidR="009A3B59">
        <w:rPr>
          <w:rFonts w:ascii="Times New Roman" w:hAnsi="Times New Roman" w:cs="Times New Roman"/>
        </w:rPr>
        <w:t>ome measure</w:t>
      </w:r>
      <w:r w:rsidR="006D0F42">
        <w:rPr>
          <w:rFonts w:ascii="Times New Roman" w:hAnsi="Times New Roman" w:cs="Times New Roman"/>
        </w:rPr>
        <w:t>s</w:t>
      </w:r>
      <w:r>
        <w:rPr>
          <w:rFonts w:ascii="Times New Roman" w:hAnsi="Times New Roman" w:cs="Times New Roman"/>
        </w:rPr>
        <w:t xml:space="preserve"> ranged from </w:t>
      </w:r>
      <w:r w:rsidR="00655EF1">
        <w:rPr>
          <w:rFonts w:ascii="Times New Roman" w:hAnsi="Times New Roman" w:cs="Times New Roman"/>
        </w:rPr>
        <w:t>4</w:t>
      </w:r>
      <w:r>
        <w:rPr>
          <w:rFonts w:ascii="Times New Roman" w:hAnsi="Times New Roman" w:cs="Times New Roman"/>
        </w:rPr>
        <w:t xml:space="preserve">% for attempted suicide to </w:t>
      </w:r>
      <w:r w:rsidR="00655EF1">
        <w:rPr>
          <w:rFonts w:ascii="Times New Roman" w:hAnsi="Times New Roman" w:cs="Times New Roman"/>
        </w:rPr>
        <w:t>16</w:t>
      </w:r>
      <w:r>
        <w:rPr>
          <w:rFonts w:ascii="Times New Roman" w:hAnsi="Times New Roman" w:cs="Times New Roman"/>
        </w:rPr>
        <w:t xml:space="preserve">% for thoughts about purposefully hurting the self. </w:t>
      </w:r>
      <w:r w:rsidR="001D6815">
        <w:rPr>
          <w:rFonts w:ascii="Times New Roman" w:hAnsi="Times New Roman" w:cs="Times New Roman"/>
        </w:rPr>
        <w:t xml:space="preserve">Descriptive statistics for all study variables </w:t>
      </w:r>
      <w:r w:rsidR="009A3B59">
        <w:rPr>
          <w:rFonts w:ascii="Times New Roman" w:hAnsi="Times New Roman" w:cs="Times New Roman"/>
        </w:rPr>
        <w:t xml:space="preserve">and by discrimination </w:t>
      </w:r>
      <w:r w:rsidR="001D6815">
        <w:rPr>
          <w:rFonts w:ascii="Times New Roman" w:hAnsi="Times New Roman" w:cs="Times New Roman"/>
        </w:rPr>
        <w:t>are shown in Table 1.</w:t>
      </w:r>
      <w:r w:rsidR="00655EF1">
        <w:rPr>
          <w:rFonts w:ascii="Times New Roman" w:hAnsi="Times New Roman" w:cs="Times New Roman"/>
        </w:rPr>
        <w:t xml:space="preserve"> The analytic sample</w:t>
      </w:r>
      <w:r w:rsidR="00EF68A3">
        <w:rPr>
          <w:rFonts w:ascii="Times New Roman" w:hAnsi="Times New Roman" w:cs="Times New Roman"/>
        </w:rPr>
        <w:t xml:space="preserve"> ranged from 2,937 to 2,946 because of missing values on the outcome variables and </w:t>
      </w:r>
      <w:r w:rsidR="00D94B07">
        <w:rPr>
          <w:rFonts w:ascii="Times New Roman" w:hAnsi="Times New Roman" w:cs="Times New Roman"/>
        </w:rPr>
        <w:t xml:space="preserve">on </w:t>
      </w:r>
      <w:r w:rsidR="00AA3AF8">
        <w:rPr>
          <w:rFonts w:ascii="Times New Roman" w:hAnsi="Times New Roman" w:cs="Times New Roman"/>
        </w:rPr>
        <w:t>peer victimization</w:t>
      </w:r>
      <w:r w:rsidR="00EF68A3">
        <w:rPr>
          <w:rFonts w:ascii="Times New Roman" w:hAnsi="Times New Roman" w:cs="Times New Roman"/>
        </w:rPr>
        <w:t xml:space="preserve"> and weight perception.</w:t>
      </w:r>
    </w:p>
    <w:p w14:paraId="31C0B9B4" w14:textId="73681D1B" w:rsidR="000A25C2" w:rsidRDefault="009E6149" w:rsidP="002C1666">
      <w:pPr>
        <w:spacing w:line="480" w:lineRule="auto"/>
        <w:rPr>
          <w:rFonts w:ascii="Times New Roman" w:hAnsi="Times New Roman" w:cs="Times New Roman"/>
        </w:rPr>
      </w:pPr>
      <w:r>
        <w:rPr>
          <w:rFonts w:ascii="Times New Roman" w:hAnsi="Times New Roman" w:cs="Times New Roman"/>
        </w:rPr>
        <w:lastRenderedPageBreak/>
        <w:tab/>
        <w:t xml:space="preserve">Controlling for the basic </w:t>
      </w:r>
      <w:r w:rsidR="006D0F42">
        <w:rPr>
          <w:rFonts w:ascii="Times New Roman" w:hAnsi="Times New Roman" w:cs="Times New Roman"/>
        </w:rPr>
        <w:t>socio-</w:t>
      </w:r>
      <w:r>
        <w:rPr>
          <w:rFonts w:ascii="Times New Roman" w:hAnsi="Times New Roman" w:cs="Times New Roman"/>
        </w:rPr>
        <w:t>demographic factors</w:t>
      </w:r>
      <w:r w:rsidR="005B041E">
        <w:rPr>
          <w:rFonts w:ascii="Times New Roman" w:hAnsi="Times New Roman" w:cs="Times New Roman"/>
        </w:rPr>
        <w:t xml:space="preserve">, </w:t>
      </w:r>
      <w:r w:rsidR="009A3B59">
        <w:rPr>
          <w:rFonts w:ascii="Times New Roman" w:hAnsi="Times New Roman" w:cs="Times New Roman"/>
        </w:rPr>
        <w:t>BMI</w:t>
      </w:r>
      <w:r>
        <w:rPr>
          <w:rFonts w:ascii="Times New Roman" w:hAnsi="Times New Roman" w:cs="Times New Roman"/>
        </w:rPr>
        <w:t xml:space="preserve"> category, </w:t>
      </w:r>
      <w:r w:rsidR="009A3B59">
        <w:rPr>
          <w:rFonts w:ascii="Times New Roman" w:hAnsi="Times New Roman" w:cs="Times New Roman"/>
        </w:rPr>
        <w:t xml:space="preserve">and depressive symptoms, </w:t>
      </w:r>
      <w:r>
        <w:rPr>
          <w:rFonts w:ascii="Times New Roman" w:hAnsi="Times New Roman" w:cs="Times New Roman"/>
        </w:rPr>
        <w:t xml:space="preserve">discrimination was associated with </w:t>
      </w:r>
      <w:r w:rsidR="00252BF0">
        <w:rPr>
          <w:rFonts w:ascii="Times New Roman" w:hAnsi="Times New Roman" w:cs="Times New Roman"/>
        </w:rPr>
        <w:t>a</w:t>
      </w:r>
      <w:r w:rsidR="000C5B0B">
        <w:rPr>
          <w:rFonts w:ascii="Times New Roman" w:hAnsi="Times New Roman" w:cs="Times New Roman"/>
        </w:rPr>
        <w:t>n approximately</w:t>
      </w:r>
      <w:r w:rsidR="00252BF0">
        <w:rPr>
          <w:rFonts w:ascii="Times New Roman" w:hAnsi="Times New Roman" w:cs="Times New Roman"/>
        </w:rPr>
        <w:t xml:space="preserve"> two-fold increased risk of self-</w:t>
      </w:r>
      <w:r w:rsidR="00CB09A3">
        <w:rPr>
          <w:rFonts w:ascii="Times New Roman" w:hAnsi="Times New Roman" w:cs="Times New Roman"/>
        </w:rPr>
        <w:t xml:space="preserve">intentional </w:t>
      </w:r>
      <w:r w:rsidR="00252BF0">
        <w:rPr>
          <w:rFonts w:ascii="Times New Roman" w:hAnsi="Times New Roman" w:cs="Times New Roman"/>
        </w:rPr>
        <w:t>harm</w:t>
      </w:r>
      <w:r w:rsidR="00444607">
        <w:rPr>
          <w:rFonts w:ascii="Times New Roman" w:hAnsi="Times New Roman" w:cs="Times New Roman"/>
        </w:rPr>
        <w:t xml:space="preserve"> and suicid</w:t>
      </w:r>
      <w:r w:rsidR="003A6D48">
        <w:rPr>
          <w:rFonts w:ascii="Times New Roman" w:hAnsi="Times New Roman" w:cs="Times New Roman"/>
        </w:rPr>
        <w:t>al behavior</w:t>
      </w:r>
      <w:r w:rsidR="00252BF0">
        <w:rPr>
          <w:rFonts w:ascii="Times New Roman" w:hAnsi="Times New Roman" w:cs="Times New Roman"/>
        </w:rPr>
        <w:t xml:space="preserve"> </w:t>
      </w:r>
      <w:r w:rsidR="000A25C2">
        <w:rPr>
          <w:rFonts w:ascii="Times New Roman" w:hAnsi="Times New Roman" w:cs="Times New Roman"/>
        </w:rPr>
        <w:t>(Table</w:t>
      </w:r>
      <w:r w:rsidR="005A1563">
        <w:rPr>
          <w:rFonts w:ascii="Times New Roman" w:hAnsi="Times New Roman" w:cs="Times New Roman"/>
        </w:rPr>
        <w:t>s</w:t>
      </w:r>
      <w:r w:rsidR="000A25C2">
        <w:rPr>
          <w:rFonts w:ascii="Times New Roman" w:hAnsi="Times New Roman" w:cs="Times New Roman"/>
        </w:rPr>
        <w:t xml:space="preserve"> 2</w:t>
      </w:r>
      <w:r w:rsidR="005A1563">
        <w:rPr>
          <w:rFonts w:ascii="Times New Roman" w:hAnsi="Times New Roman" w:cs="Times New Roman"/>
        </w:rPr>
        <w:t xml:space="preserve"> and 3</w:t>
      </w:r>
      <w:r w:rsidR="000A25C2">
        <w:rPr>
          <w:rFonts w:ascii="Times New Roman" w:hAnsi="Times New Roman" w:cs="Times New Roman"/>
        </w:rPr>
        <w:t>)</w:t>
      </w:r>
      <w:r w:rsidR="000C5B0B">
        <w:rPr>
          <w:rFonts w:ascii="Times New Roman" w:hAnsi="Times New Roman" w:cs="Times New Roman"/>
        </w:rPr>
        <w:t>: S</w:t>
      </w:r>
      <w:r w:rsidR="00252BF0">
        <w:rPr>
          <w:rFonts w:ascii="Times New Roman" w:hAnsi="Times New Roman" w:cs="Times New Roman"/>
        </w:rPr>
        <w:t xml:space="preserve">tudy children who had experienced unfair treatment based on their </w:t>
      </w:r>
      <w:r w:rsidR="005059B8">
        <w:rPr>
          <w:rFonts w:ascii="Times New Roman" w:hAnsi="Times New Roman" w:cs="Times New Roman"/>
        </w:rPr>
        <w:t xml:space="preserve">body </w:t>
      </w:r>
      <w:r w:rsidR="00252BF0">
        <w:rPr>
          <w:rFonts w:ascii="Times New Roman" w:hAnsi="Times New Roman" w:cs="Times New Roman"/>
        </w:rPr>
        <w:t>thought more about hurting themselves on purpose,</w:t>
      </w:r>
      <w:r w:rsidR="006D0F42">
        <w:rPr>
          <w:rFonts w:ascii="Times New Roman" w:hAnsi="Times New Roman" w:cs="Times New Roman"/>
        </w:rPr>
        <w:t xml:space="preserve"> had</w:t>
      </w:r>
      <w:r w:rsidR="00252BF0">
        <w:rPr>
          <w:rFonts w:ascii="Times New Roman" w:hAnsi="Times New Roman" w:cs="Times New Roman"/>
        </w:rPr>
        <w:t xml:space="preserve"> physically hurt themselves, considered killing themselves, had a plan, and had attempted it </w:t>
      </w:r>
      <w:r w:rsidR="009A3B59">
        <w:rPr>
          <w:rFonts w:ascii="Times New Roman" w:hAnsi="Times New Roman" w:cs="Times New Roman"/>
        </w:rPr>
        <w:t xml:space="preserve">at least once </w:t>
      </w:r>
      <w:r w:rsidR="00252BF0">
        <w:rPr>
          <w:rFonts w:ascii="Times New Roman" w:hAnsi="Times New Roman" w:cs="Times New Roman"/>
        </w:rPr>
        <w:t>in the past.</w:t>
      </w:r>
      <w:r w:rsidR="00134797">
        <w:rPr>
          <w:rFonts w:ascii="Times New Roman" w:hAnsi="Times New Roman" w:cs="Times New Roman"/>
        </w:rPr>
        <w:t xml:space="preserve"> Of note, none of the </w:t>
      </w:r>
      <w:r w:rsidR="00D94B07">
        <w:rPr>
          <w:rFonts w:ascii="Times New Roman" w:hAnsi="Times New Roman" w:cs="Times New Roman"/>
        </w:rPr>
        <w:t xml:space="preserve">measured </w:t>
      </w:r>
      <w:r w:rsidR="00134797">
        <w:rPr>
          <w:rFonts w:ascii="Times New Roman" w:hAnsi="Times New Roman" w:cs="Times New Roman"/>
        </w:rPr>
        <w:t xml:space="preserve">BMI weight categories was associated with any of </w:t>
      </w:r>
      <w:r w:rsidR="00BB2858">
        <w:rPr>
          <w:rFonts w:ascii="Times New Roman" w:hAnsi="Times New Roman" w:cs="Times New Roman"/>
        </w:rPr>
        <w:t xml:space="preserve">the </w:t>
      </w:r>
      <w:r w:rsidR="00C205EE">
        <w:rPr>
          <w:rFonts w:ascii="Times New Roman" w:hAnsi="Times New Roman" w:cs="Times New Roman"/>
        </w:rPr>
        <w:t xml:space="preserve">self-harm </w:t>
      </w:r>
      <w:r w:rsidR="00444607">
        <w:rPr>
          <w:rFonts w:ascii="Times New Roman" w:hAnsi="Times New Roman" w:cs="Times New Roman"/>
        </w:rPr>
        <w:t>or</w:t>
      </w:r>
      <w:r w:rsidR="00C205EE">
        <w:rPr>
          <w:rFonts w:ascii="Times New Roman" w:hAnsi="Times New Roman" w:cs="Times New Roman"/>
        </w:rPr>
        <w:t xml:space="preserve"> </w:t>
      </w:r>
      <w:r w:rsidR="00444607">
        <w:rPr>
          <w:rFonts w:ascii="Times New Roman" w:hAnsi="Times New Roman" w:cs="Times New Roman"/>
        </w:rPr>
        <w:t>suicide measures</w:t>
      </w:r>
      <w:r w:rsidR="00134797">
        <w:rPr>
          <w:rFonts w:ascii="Times New Roman" w:hAnsi="Times New Roman" w:cs="Times New Roman"/>
        </w:rPr>
        <w:t>.</w:t>
      </w:r>
    </w:p>
    <w:p w14:paraId="5DA2E410" w14:textId="7C318114" w:rsidR="00826FB1" w:rsidRDefault="000A25C2" w:rsidP="00500EF5">
      <w:pPr>
        <w:spacing w:line="480" w:lineRule="auto"/>
        <w:rPr>
          <w:rFonts w:ascii="Times New Roman" w:hAnsi="Times New Roman" w:cs="Times New Roman"/>
        </w:rPr>
      </w:pPr>
      <w:r>
        <w:rPr>
          <w:rFonts w:ascii="Times New Roman" w:hAnsi="Times New Roman" w:cs="Times New Roman"/>
        </w:rPr>
        <w:tab/>
        <w:t xml:space="preserve">The inclusion of </w:t>
      </w:r>
      <w:r w:rsidR="00500EF5">
        <w:rPr>
          <w:rFonts w:ascii="Times New Roman" w:hAnsi="Times New Roman" w:cs="Times New Roman"/>
        </w:rPr>
        <w:t>peer victimization</w:t>
      </w:r>
      <w:r w:rsidR="005B041E">
        <w:rPr>
          <w:rFonts w:ascii="Times New Roman" w:hAnsi="Times New Roman" w:cs="Times New Roman"/>
        </w:rPr>
        <w:t xml:space="preserve"> in the last year reduced, but did not eliminate, the association between discrimination and self-harm and suicidal ideation</w:t>
      </w:r>
      <w:r w:rsidR="00134797">
        <w:rPr>
          <w:rFonts w:ascii="Times New Roman" w:hAnsi="Times New Roman" w:cs="Times New Roman"/>
        </w:rPr>
        <w:t xml:space="preserve"> (Table</w:t>
      </w:r>
      <w:r w:rsidR="005A1563">
        <w:rPr>
          <w:rFonts w:ascii="Times New Roman" w:hAnsi="Times New Roman" w:cs="Times New Roman"/>
        </w:rPr>
        <w:t>s</w:t>
      </w:r>
      <w:r w:rsidR="00134797">
        <w:rPr>
          <w:rFonts w:ascii="Times New Roman" w:hAnsi="Times New Roman" w:cs="Times New Roman"/>
        </w:rPr>
        <w:t xml:space="preserve"> 2</w:t>
      </w:r>
      <w:r w:rsidR="005A1563">
        <w:rPr>
          <w:rFonts w:ascii="Times New Roman" w:hAnsi="Times New Roman" w:cs="Times New Roman"/>
        </w:rPr>
        <w:t xml:space="preserve"> and 3</w:t>
      </w:r>
      <w:r w:rsidR="00134797">
        <w:rPr>
          <w:rFonts w:ascii="Times New Roman" w:hAnsi="Times New Roman" w:cs="Times New Roman"/>
        </w:rPr>
        <w:t>)</w:t>
      </w:r>
      <w:r w:rsidR="006D0F42">
        <w:rPr>
          <w:rFonts w:ascii="Times New Roman" w:hAnsi="Times New Roman" w:cs="Times New Roman"/>
        </w:rPr>
        <w:t xml:space="preserve">. </w:t>
      </w:r>
      <w:r w:rsidR="00826FB1">
        <w:rPr>
          <w:rFonts w:ascii="Times New Roman" w:hAnsi="Times New Roman" w:cs="Times New Roman"/>
        </w:rPr>
        <w:t>Similarly, the inclusion of weight self-perception in the model reduced but did not eliminate most associations between discrimination and the outcome measures</w:t>
      </w:r>
      <w:r w:rsidR="00CB33FA">
        <w:rPr>
          <w:rFonts w:ascii="Times New Roman" w:hAnsi="Times New Roman" w:cs="Times New Roman"/>
        </w:rPr>
        <w:t xml:space="preserve"> (Table</w:t>
      </w:r>
      <w:r w:rsidR="005A1563">
        <w:rPr>
          <w:rFonts w:ascii="Times New Roman" w:hAnsi="Times New Roman" w:cs="Times New Roman"/>
        </w:rPr>
        <w:t>s</w:t>
      </w:r>
      <w:r w:rsidR="00CB33FA">
        <w:rPr>
          <w:rFonts w:ascii="Times New Roman" w:hAnsi="Times New Roman" w:cs="Times New Roman"/>
        </w:rPr>
        <w:t xml:space="preserve"> 2</w:t>
      </w:r>
      <w:r w:rsidR="005A1563">
        <w:rPr>
          <w:rFonts w:ascii="Times New Roman" w:hAnsi="Times New Roman" w:cs="Times New Roman"/>
        </w:rPr>
        <w:t xml:space="preserve"> and 3</w:t>
      </w:r>
      <w:r w:rsidR="00CB33FA">
        <w:rPr>
          <w:rFonts w:ascii="Times New Roman" w:hAnsi="Times New Roman" w:cs="Times New Roman"/>
        </w:rPr>
        <w:t>)</w:t>
      </w:r>
      <w:r w:rsidR="00826FB1">
        <w:rPr>
          <w:rFonts w:ascii="Times New Roman" w:hAnsi="Times New Roman" w:cs="Times New Roman"/>
        </w:rPr>
        <w:t xml:space="preserve">. </w:t>
      </w:r>
      <w:r w:rsidR="00500EF5">
        <w:rPr>
          <w:rFonts w:ascii="Times New Roman" w:hAnsi="Times New Roman" w:cs="Times New Roman"/>
        </w:rPr>
        <w:t xml:space="preserve">Consistent with previous research, </w:t>
      </w:r>
      <w:r w:rsidR="00826FB1">
        <w:rPr>
          <w:rFonts w:ascii="Times New Roman" w:hAnsi="Times New Roman" w:cs="Times New Roman"/>
        </w:rPr>
        <w:t>every additional type of peer victimization in the last year was associated with an approximately 20% increased risk of self-harm and suicid</w:t>
      </w:r>
      <w:r w:rsidR="003A6D48">
        <w:rPr>
          <w:rFonts w:ascii="Times New Roman" w:hAnsi="Times New Roman" w:cs="Times New Roman"/>
        </w:rPr>
        <w:t>al behavior</w:t>
      </w:r>
      <w:r w:rsidR="00826FB1">
        <w:rPr>
          <w:rFonts w:ascii="Times New Roman" w:hAnsi="Times New Roman" w:cs="Times New Roman"/>
        </w:rPr>
        <w:t xml:space="preserve">. </w:t>
      </w:r>
      <w:r w:rsidR="00500EF5">
        <w:rPr>
          <w:rFonts w:ascii="Times New Roman" w:hAnsi="Times New Roman" w:cs="Times New Roman"/>
        </w:rPr>
        <w:t xml:space="preserve">Likewise, perceived weight, both perceived overweight and perceived underweight, compared to perceived about the right weight, was associated with an increased risk across all of the dimensions. </w:t>
      </w:r>
      <w:r w:rsidR="00CB33FA">
        <w:rPr>
          <w:rFonts w:ascii="Times New Roman" w:hAnsi="Times New Roman" w:cs="Times New Roman"/>
        </w:rPr>
        <w:t xml:space="preserve">Weight discrimination continued to have an independent </w:t>
      </w:r>
      <w:r w:rsidR="00B06953">
        <w:rPr>
          <w:rFonts w:ascii="Times New Roman" w:hAnsi="Times New Roman" w:cs="Times New Roman"/>
        </w:rPr>
        <w:t>association with</w:t>
      </w:r>
      <w:r w:rsidR="00826FB1">
        <w:rPr>
          <w:rFonts w:ascii="Times New Roman" w:hAnsi="Times New Roman" w:cs="Times New Roman"/>
        </w:rPr>
        <w:t xml:space="preserve"> thoughts of hurting the self on purpo</w:t>
      </w:r>
      <w:r w:rsidR="00B06953">
        <w:rPr>
          <w:rFonts w:ascii="Times New Roman" w:hAnsi="Times New Roman" w:cs="Times New Roman"/>
        </w:rPr>
        <w:t>se (OR=1.49, 95% CI=1.13-1.98) when all three risk factors were included simultaneously.</w:t>
      </w:r>
    </w:p>
    <w:p w14:paraId="3DA15DF5" w14:textId="1231C83E" w:rsidR="0085643E" w:rsidRDefault="000A25C2" w:rsidP="002C1666">
      <w:pPr>
        <w:spacing w:line="480" w:lineRule="auto"/>
        <w:rPr>
          <w:rFonts w:ascii="Times New Roman" w:hAnsi="Times New Roman" w:cs="Times New Roman"/>
        </w:rPr>
      </w:pPr>
      <w:r>
        <w:rPr>
          <w:rFonts w:ascii="Times New Roman" w:hAnsi="Times New Roman" w:cs="Times New Roman"/>
        </w:rPr>
        <w:tab/>
        <w:t xml:space="preserve">Finally, we tested whether the association between </w:t>
      </w:r>
      <w:r w:rsidR="00BB2858">
        <w:rPr>
          <w:rFonts w:ascii="Times New Roman" w:hAnsi="Times New Roman" w:cs="Times New Roman"/>
        </w:rPr>
        <w:t xml:space="preserve">discrimination and self-harm and </w:t>
      </w:r>
      <w:r>
        <w:rPr>
          <w:rFonts w:ascii="Times New Roman" w:hAnsi="Times New Roman" w:cs="Times New Roman"/>
        </w:rPr>
        <w:t>suicid</w:t>
      </w:r>
      <w:r w:rsidR="003A6D48">
        <w:rPr>
          <w:rFonts w:ascii="Times New Roman" w:hAnsi="Times New Roman" w:cs="Times New Roman"/>
        </w:rPr>
        <w:t>al behavior</w:t>
      </w:r>
      <w:r w:rsidR="00CB09A3">
        <w:rPr>
          <w:rFonts w:ascii="Times New Roman" w:hAnsi="Times New Roman" w:cs="Times New Roman"/>
        </w:rPr>
        <w:t xml:space="preserve"> </w:t>
      </w:r>
      <w:r>
        <w:rPr>
          <w:rFonts w:ascii="Times New Roman" w:hAnsi="Times New Roman" w:cs="Times New Roman"/>
        </w:rPr>
        <w:t xml:space="preserve">was moderated by gender. Across the five </w:t>
      </w:r>
      <w:r w:rsidR="00D94B07">
        <w:rPr>
          <w:rFonts w:ascii="Times New Roman" w:hAnsi="Times New Roman" w:cs="Times New Roman"/>
        </w:rPr>
        <w:t xml:space="preserve">outcome </w:t>
      </w:r>
      <w:r>
        <w:rPr>
          <w:rFonts w:ascii="Times New Roman" w:hAnsi="Times New Roman" w:cs="Times New Roman"/>
        </w:rPr>
        <w:t xml:space="preserve">measures, there was no evidence that this association </w:t>
      </w:r>
      <w:r w:rsidR="000C5B0B">
        <w:rPr>
          <w:rFonts w:ascii="Times New Roman" w:hAnsi="Times New Roman" w:cs="Times New Roman"/>
        </w:rPr>
        <w:t>differed across adolescent females and adolescent males</w:t>
      </w:r>
      <w:r w:rsidR="006D0F42">
        <w:rPr>
          <w:rFonts w:ascii="Times New Roman" w:hAnsi="Times New Roman" w:cs="Times New Roman"/>
        </w:rPr>
        <w:t xml:space="preserve"> (i.e., </w:t>
      </w:r>
      <w:r w:rsidR="00C205EE">
        <w:rPr>
          <w:rFonts w:ascii="Times New Roman" w:hAnsi="Times New Roman" w:cs="Times New Roman"/>
        </w:rPr>
        <w:t>none of the</w:t>
      </w:r>
      <w:r w:rsidR="006D0F42">
        <w:rPr>
          <w:rFonts w:ascii="Times New Roman" w:hAnsi="Times New Roman" w:cs="Times New Roman"/>
        </w:rPr>
        <w:t xml:space="preserve"> interactions </w:t>
      </w:r>
      <w:r w:rsidR="00C205EE">
        <w:rPr>
          <w:rFonts w:ascii="Times New Roman" w:hAnsi="Times New Roman" w:cs="Times New Roman"/>
        </w:rPr>
        <w:t>was</w:t>
      </w:r>
      <w:r w:rsidR="006D0F42">
        <w:rPr>
          <w:rFonts w:ascii="Times New Roman" w:hAnsi="Times New Roman" w:cs="Times New Roman"/>
        </w:rPr>
        <w:t xml:space="preserve"> </w:t>
      </w:r>
      <w:r w:rsidR="00BE2F03">
        <w:rPr>
          <w:rFonts w:ascii="Times New Roman" w:hAnsi="Times New Roman" w:cs="Times New Roman"/>
        </w:rPr>
        <w:t xml:space="preserve">statistically </w:t>
      </w:r>
      <w:r w:rsidR="006D0F42">
        <w:rPr>
          <w:rFonts w:ascii="Times New Roman" w:hAnsi="Times New Roman" w:cs="Times New Roman"/>
        </w:rPr>
        <w:t>significant)</w:t>
      </w:r>
      <w:r>
        <w:rPr>
          <w:rFonts w:ascii="Times New Roman" w:hAnsi="Times New Roman" w:cs="Times New Roman"/>
        </w:rPr>
        <w:t>.</w:t>
      </w:r>
    </w:p>
    <w:p w14:paraId="4AAC149E" w14:textId="43BB391F" w:rsidR="005805D8" w:rsidRDefault="005805D8" w:rsidP="002C1666">
      <w:pPr>
        <w:spacing w:line="480" w:lineRule="auto"/>
        <w:jc w:val="center"/>
        <w:rPr>
          <w:rFonts w:ascii="Times New Roman" w:hAnsi="Times New Roman" w:cs="Times New Roman"/>
        </w:rPr>
      </w:pPr>
      <w:r>
        <w:rPr>
          <w:rFonts w:ascii="Times New Roman" w:hAnsi="Times New Roman" w:cs="Times New Roman"/>
        </w:rPr>
        <w:t>Discussion</w:t>
      </w:r>
    </w:p>
    <w:p w14:paraId="3E26C84E" w14:textId="7606707B" w:rsidR="00134797" w:rsidRDefault="00134797" w:rsidP="002C1666">
      <w:pPr>
        <w:spacing w:line="480" w:lineRule="auto"/>
        <w:rPr>
          <w:rFonts w:ascii="Times New Roman" w:hAnsi="Times New Roman" w:cs="Times New Roman"/>
        </w:rPr>
      </w:pPr>
      <w:r>
        <w:rPr>
          <w:rFonts w:ascii="Times New Roman" w:hAnsi="Times New Roman" w:cs="Times New Roman"/>
        </w:rPr>
        <w:lastRenderedPageBreak/>
        <w:tab/>
      </w:r>
      <w:r w:rsidR="006D0F42">
        <w:rPr>
          <w:rFonts w:ascii="Times New Roman" w:hAnsi="Times New Roman" w:cs="Times New Roman"/>
        </w:rPr>
        <w:t>In a large sample of adolescents</w:t>
      </w:r>
      <w:r>
        <w:rPr>
          <w:rFonts w:ascii="Times New Roman" w:hAnsi="Times New Roman" w:cs="Times New Roman"/>
        </w:rPr>
        <w:t xml:space="preserve">, we found that having experienced unfair treatment on the basis of </w:t>
      </w:r>
      <w:r w:rsidR="005059B8">
        <w:rPr>
          <w:rFonts w:ascii="Times New Roman" w:hAnsi="Times New Roman" w:cs="Times New Roman"/>
        </w:rPr>
        <w:t xml:space="preserve">the </w:t>
      </w:r>
      <w:r>
        <w:rPr>
          <w:rFonts w:ascii="Times New Roman" w:hAnsi="Times New Roman" w:cs="Times New Roman"/>
        </w:rPr>
        <w:t xml:space="preserve">body was associated with </w:t>
      </w:r>
      <w:r w:rsidR="005C5E1A">
        <w:rPr>
          <w:rFonts w:ascii="Times New Roman" w:hAnsi="Times New Roman" w:cs="Times New Roman"/>
        </w:rPr>
        <w:t xml:space="preserve">an </w:t>
      </w:r>
      <w:r>
        <w:rPr>
          <w:rFonts w:ascii="Times New Roman" w:hAnsi="Times New Roman" w:cs="Times New Roman"/>
        </w:rPr>
        <w:t>increased risk of thoughts and actions of</w:t>
      </w:r>
      <w:r w:rsidR="00CB09A3">
        <w:rPr>
          <w:rFonts w:ascii="Times New Roman" w:hAnsi="Times New Roman" w:cs="Times New Roman"/>
        </w:rPr>
        <w:t xml:space="preserve"> intentional</w:t>
      </w:r>
      <w:r>
        <w:rPr>
          <w:rFonts w:ascii="Times New Roman" w:hAnsi="Times New Roman" w:cs="Times New Roman"/>
        </w:rPr>
        <w:t xml:space="preserve"> self-harm. </w:t>
      </w:r>
      <w:r w:rsidR="00641E54">
        <w:rPr>
          <w:rFonts w:ascii="Times New Roman" w:hAnsi="Times New Roman" w:cs="Times New Roman"/>
        </w:rPr>
        <w:t xml:space="preserve">This form of </w:t>
      </w:r>
      <w:r w:rsidR="00641E54" w:rsidRPr="00641E54">
        <w:rPr>
          <w:rFonts w:ascii="Times New Roman" w:hAnsi="Times New Roman" w:cs="Times New Roman"/>
        </w:rPr>
        <w:t xml:space="preserve">discrimination </w:t>
      </w:r>
      <w:r w:rsidR="00641E54">
        <w:rPr>
          <w:rFonts w:ascii="Times New Roman" w:hAnsi="Times New Roman" w:cs="Times New Roman"/>
        </w:rPr>
        <w:t>was associated with</w:t>
      </w:r>
      <w:r w:rsidR="00641E54" w:rsidRPr="00641E54">
        <w:rPr>
          <w:rFonts w:ascii="Times New Roman" w:hAnsi="Times New Roman" w:cs="Times New Roman"/>
        </w:rPr>
        <w:t xml:space="preserve"> an over two-fold incre</w:t>
      </w:r>
      <w:r w:rsidR="00641E54">
        <w:rPr>
          <w:rFonts w:ascii="Times New Roman" w:hAnsi="Times New Roman" w:cs="Times New Roman"/>
        </w:rPr>
        <w:t>ased risk of suicid</w:t>
      </w:r>
      <w:r w:rsidR="003A6D48">
        <w:rPr>
          <w:rFonts w:ascii="Times New Roman" w:hAnsi="Times New Roman" w:cs="Times New Roman"/>
        </w:rPr>
        <w:t>al</w:t>
      </w:r>
      <w:r w:rsidR="00641E54">
        <w:rPr>
          <w:rFonts w:ascii="Times New Roman" w:hAnsi="Times New Roman" w:cs="Times New Roman"/>
        </w:rPr>
        <w:t xml:space="preserve"> </w:t>
      </w:r>
      <w:r w:rsidR="003A6D48">
        <w:rPr>
          <w:rFonts w:ascii="Times New Roman" w:hAnsi="Times New Roman" w:cs="Times New Roman"/>
        </w:rPr>
        <w:t>behavior</w:t>
      </w:r>
      <w:r w:rsidR="00CB09A3">
        <w:rPr>
          <w:rFonts w:ascii="Times New Roman" w:hAnsi="Times New Roman" w:cs="Times New Roman"/>
        </w:rPr>
        <w:t xml:space="preserve"> </w:t>
      </w:r>
      <w:r w:rsidR="00641E54">
        <w:rPr>
          <w:rFonts w:ascii="Times New Roman" w:hAnsi="Times New Roman" w:cs="Times New Roman"/>
        </w:rPr>
        <w:t xml:space="preserve">and </w:t>
      </w:r>
      <w:r w:rsidR="00641E54" w:rsidRPr="00641E54">
        <w:rPr>
          <w:rFonts w:ascii="Times New Roman" w:hAnsi="Times New Roman" w:cs="Times New Roman"/>
        </w:rPr>
        <w:t>remained strong after adjustment for</w:t>
      </w:r>
      <w:r w:rsidR="00826FB1">
        <w:rPr>
          <w:rFonts w:ascii="Times New Roman" w:hAnsi="Times New Roman" w:cs="Times New Roman"/>
        </w:rPr>
        <w:t xml:space="preserve"> known predictors of self-harm. </w:t>
      </w:r>
      <w:r w:rsidR="009D7C7A">
        <w:rPr>
          <w:rFonts w:ascii="Times New Roman" w:hAnsi="Times New Roman" w:cs="Times New Roman"/>
        </w:rPr>
        <w:t>These associations were</w:t>
      </w:r>
      <w:r>
        <w:rPr>
          <w:rFonts w:ascii="Times New Roman" w:hAnsi="Times New Roman" w:cs="Times New Roman"/>
        </w:rPr>
        <w:t xml:space="preserve"> similar across gender, which indicates that adolescent girls and </w:t>
      </w:r>
      <w:r w:rsidR="00C205EE">
        <w:rPr>
          <w:rFonts w:ascii="Times New Roman" w:hAnsi="Times New Roman" w:cs="Times New Roman"/>
        </w:rPr>
        <w:t xml:space="preserve">adolescent </w:t>
      </w:r>
      <w:r>
        <w:rPr>
          <w:rFonts w:ascii="Times New Roman" w:hAnsi="Times New Roman" w:cs="Times New Roman"/>
        </w:rPr>
        <w:t xml:space="preserve">boys are equally vulnerable to </w:t>
      </w:r>
      <w:r w:rsidR="005059B8">
        <w:rPr>
          <w:rFonts w:ascii="Times New Roman" w:hAnsi="Times New Roman" w:cs="Times New Roman"/>
        </w:rPr>
        <w:t xml:space="preserve">its </w:t>
      </w:r>
      <w:r>
        <w:rPr>
          <w:rFonts w:ascii="Times New Roman" w:hAnsi="Times New Roman" w:cs="Times New Roman"/>
        </w:rPr>
        <w:t xml:space="preserve">harmful </w:t>
      </w:r>
      <w:r w:rsidR="00641E54">
        <w:rPr>
          <w:rFonts w:ascii="Times New Roman" w:hAnsi="Times New Roman" w:cs="Times New Roman"/>
        </w:rPr>
        <w:t>correlates</w:t>
      </w:r>
      <w:r>
        <w:rPr>
          <w:rFonts w:ascii="Times New Roman" w:hAnsi="Times New Roman" w:cs="Times New Roman"/>
        </w:rPr>
        <w:t>.</w:t>
      </w:r>
    </w:p>
    <w:p w14:paraId="470F4BE5" w14:textId="2B88918A" w:rsidR="007B61A7" w:rsidRPr="005377DC" w:rsidRDefault="007B61A7" w:rsidP="002C1666">
      <w:pPr>
        <w:spacing w:line="480" w:lineRule="auto"/>
        <w:rPr>
          <w:rFonts w:ascii="Times New Roman" w:hAnsi="Times New Roman" w:cs="Times New Roman"/>
        </w:rPr>
      </w:pPr>
      <w:r>
        <w:rPr>
          <w:rFonts w:ascii="Times New Roman" w:hAnsi="Times New Roman" w:cs="Times New Roman"/>
        </w:rPr>
        <w:tab/>
        <w:t xml:space="preserve">There is substantial evidence that weight discrimination is associated with a number of </w:t>
      </w:r>
      <w:r w:rsidRPr="005377DC">
        <w:rPr>
          <w:rFonts w:ascii="Times New Roman" w:hAnsi="Times New Roman" w:cs="Times New Roman"/>
        </w:rPr>
        <w:t xml:space="preserve">poor outcomes. Individuals who experience unfair treatment because of their body weight tend to engage in more disordered eating </w:t>
      </w:r>
      <w:r w:rsidR="007716BA" w:rsidRPr="005377DC">
        <w:rPr>
          <w:rFonts w:ascii="Times New Roman" w:hAnsi="Times New Roman" w:cs="Times New Roman"/>
        </w:rPr>
        <w:fldChar w:fldCharType="begin"/>
      </w:r>
      <w:r w:rsidR="005A4C9B">
        <w:rPr>
          <w:rFonts w:ascii="Times New Roman" w:hAnsi="Times New Roman" w:cs="Times New Roman"/>
        </w:rPr>
        <w:instrText xml:space="preserve"> ADDIN EN.CITE &lt;EndNote&gt;&lt;Cite&gt;&lt;Author&gt;Durso&lt;/Author&gt;&lt;Year&gt;2012&lt;/Year&gt;&lt;IDText&gt;Perceived discrimination is associated with binge eating in a community sample of non-overweight, overweight, and obese adults&lt;/IDText&gt;&lt;DisplayText&gt;&lt;style face="superscript"&gt;36&lt;/style&gt;&lt;/DisplayText&gt;&lt;record&gt;&lt;keywords&gt;&lt;keyword&gt;Adult&lt;/keyword&gt;&lt;keyword&gt;Body Weight&lt;/keyword&gt;&lt;keyword&gt;Bulimia&lt;/keyword&gt;&lt;keyword&gt;Eating Disorders&lt;/keyword&gt;&lt;keyword&gt;Emotions&lt;/keyword&gt;&lt;keyword&gt;Feeding Behavior&lt;/keyword&gt;&lt;keyword&gt;Female&lt;/keyword&gt;&lt;keyword&gt;Humans&lt;/keyword&gt;&lt;keyword&gt;Internet&lt;/keyword&gt;&lt;keyword&gt;Male&lt;/keyword&gt;&lt;keyword&gt;Middle Aged&lt;/keyword&gt;&lt;keyword&gt;Obesity&lt;/keyword&gt;&lt;keyword&gt;Overweight&lt;/keyword&gt;&lt;keyword&gt;Perception&lt;/keyword&gt;&lt;keyword&gt;Prejudice&lt;/keyword&gt;&lt;keyword&gt;Questionnaires&lt;/keyword&gt;&lt;keyword&gt;Reference Values&lt;/keyword&gt;&lt;keyword&gt;Residence Characteristics&lt;/keyword&gt;&lt;keyword&gt;Young Adult&lt;/keyword&gt;&lt;/keywords&gt;&lt;urls&gt;&lt;related-urls&gt;&lt;url&gt;http://www.ncbi.nlm.nih.gov/pubmed/23258192&lt;/url&gt;&lt;/related-urls&gt;&lt;/urls&gt;&lt;isbn&gt;1662-4033&lt;/isbn&gt;&lt;titles&gt;&lt;title&gt;Perceived discrimination is associated with binge eating in a community sample of non-overweight, overweight, and obese adults&lt;/title&gt;&lt;secondary-title&gt;Obes Facts&lt;/secondary-title&gt;&lt;/titles&gt;&lt;pages&gt;869-80&lt;/pages&gt;&lt;number&gt;6&lt;/number&gt;&lt;contributors&gt;&lt;authors&gt;&lt;author&gt;Durso, L. E.&lt;/author&gt;&lt;author&gt;Latner, J. D.&lt;/author&gt;&lt;author&gt;Hayashi, K.&lt;/author&gt;&lt;/authors&gt;&lt;/contributors&gt;&lt;language&gt;eng&lt;/language&gt;&lt;added-date format="utc"&gt;1436559161&lt;/added-date&gt;&lt;ref-type name="Journal Article"&gt;17&lt;/ref-type&gt;&lt;dates&gt;&lt;year&gt;2012&lt;/year&gt;&lt;/dates&gt;&lt;rec-number&gt;1825&lt;/rec-number&gt;&lt;last-updated-date format="utc"&gt;1436559161&lt;/last-updated-date&gt;&lt;accession-num&gt;23258192&lt;/accession-num&gt;&lt;electronic-resource-num&gt;10.1159/000345931&lt;/electronic-resource-num&gt;&lt;volume&gt;5&lt;/volume&gt;&lt;/record&gt;&lt;/Cite&gt;&lt;/EndNote&gt;</w:instrText>
      </w:r>
      <w:r w:rsidR="007716BA" w:rsidRPr="005377DC">
        <w:rPr>
          <w:rFonts w:ascii="Times New Roman" w:hAnsi="Times New Roman" w:cs="Times New Roman"/>
        </w:rPr>
        <w:fldChar w:fldCharType="separate"/>
      </w:r>
      <w:r w:rsidR="005A4C9B" w:rsidRPr="005A4C9B">
        <w:rPr>
          <w:rFonts w:ascii="Times New Roman" w:hAnsi="Times New Roman" w:cs="Times New Roman"/>
          <w:noProof/>
          <w:vertAlign w:val="superscript"/>
        </w:rPr>
        <w:t>36</w:t>
      </w:r>
      <w:r w:rsidR="007716BA" w:rsidRPr="005377DC">
        <w:rPr>
          <w:rFonts w:ascii="Times New Roman" w:hAnsi="Times New Roman" w:cs="Times New Roman"/>
        </w:rPr>
        <w:fldChar w:fldCharType="end"/>
      </w:r>
      <w:r w:rsidRPr="005377DC">
        <w:rPr>
          <w:rFonts w:ascii="Times New Roman" w:hAnsi="Times New Roman" w:cs="Times New Roman"/>
        </w:rPr>
        <w:t xml:space="preserve"> and less physical activity </w:t>
      </w:r>
      <w:r w:rsidR="007716BA" w:rsidRPr="005377DC">
        <w:rPr>
          <w:rFonts w:ascii="Times New Roman" w:hAnsi="Times New Roman" w:cs="Times New Roman"/>
        </w:rPr>
        <w:fldChar w:fldCharType="begin"/>
      </w:r>
      <w:r w:rsidR="005A4C9B">
        <w:rPr>
          <w:rFonts w:ascii="Times New Roman" w:hAnsi="Times New Roman" w:cs="Times New Roman"/>
        </w:rPr>
        <w:instrText xml:space="preserve"> ADDIN EN.CITE &lt;EndNote&gt;&lt;Cite&gt;&lt;Author&gt;Vartanian&lt;/Author&gt;&lt;Year&gt;2008&lt;/Year&gt;&lt;IDText&gt;Effects of weight stigma on exercise motivation and behavior: A preliminary investigation among college-aged females&lt;/IDText&gt;&lt;DisplayText&gt;&lt;style face="superscript"&gt;37&lt;/style&gt;&lt;/DisplayText&gt;&lt;record&gt;&lt;dates&gt;&lt;pub-dates&gt;&lt;date&gt;//&lt;/date&gt;&lt;/pub-dates&gt;&lt;year&gt;2008&lt;/year&gt;&lt;/dates&gt;&lt;keywords&gt;&lt;keyword&gt;College students&lt;/keyword&gt;&lt;keyword&gt;Exercise&lt;/keyword&gt;&lt;keyword&gt;Motivation&lt;/keyword&gt;&lt;keyword&gt;Weight stigma&lt;/keyword&gt;&lt;/keywords&gt;&lt;urls&gt;&lt;related-urls&gt;&lt;url&gt;http://www.scopus.com/inward/record.url?eid=2-s2.0-38449091392&amp;amp;partnerID=40&amp;amp;md5=b1943942bf465faafd3a5f1c394e727c&lt;/url&gt;&lt;/related-urls&gt;&lt;/urls&gt;&lt;titles&gt;&lt;title&gt;Effects of weight stigma on exercise motivation and behavior: A preliminary investigation among college-aged females&lt;/title&gt;&lt;secondary-title&gt;Journal of Health Psychology&lt;/secondary-title&gt;&lt;/titles&gt;&lt;pages&gt;131-138&lt;/pages&gt;&lt;number&gt;1&lt;/number&gt;&lt;contributors&gt;&lt;authors&gt;&lt;author&gt;Vartanian, L. R.&lt;/author&gt;&lt;author&gt;Shaprow, J. G.&lt;/author&gt;&lt;/authors&gt;&lt;/contributors&gt;&lt;added-date format="utc"&gt;1347464194&lt;/added-date&gt;&lt;ref-type name="Journal Article"&gt;17&lt;/ref-type&gt;&lt;auth-address&gt;Syracuse University, United States&amp;#xD;Yale University, United States&amp;#xD;Department of Psychology, Syracuse University, 430 Huntington Hall, Syracuse, NY 13244-2340, United States&lt;/auth-address&gt;&lt;rec-number&gt;1043&lt;/rec-number&gt;&lt;last-updated-date format="utc"&gt;1347464194&lt;/last-updated-date&gt;&lt;volume&gt;13&lt;/volume&gt;&lt;/record&gt;&lt;/Cite&gt;&lt;/EndNote&gt;</w:instrText>
      </w:r>
      <w:r w:rsidR="007716BA" w:rsidRPr="005377DC">
        <w:rPr>
          <w:rFonts w:ascii="Times New Roman" w:hAnsi="Times New Roman" w:cs="Times New Roman"/>
        </w:rPr>
        <w:fldChar w:fldCharType="separate"/>
      </w:r>
      <w:r w:rsidR="005A4C9B" w:rsidRPr="005A4C9B">
        <w:rPr>
          <w:rFonts w:ascii="Times New Roman" w:hAnsi="Times New Roman" w:cs="Times New Roman"/>
          <w:noProof/>
          <w:vertAlign w:val="superscript"/>
        </w:rPr>
        <w:t>37</w:t>
      </w:r>
      <w:r w:rsidR="007716BA" w:rsidRPr="005377DC">
        <w:rPr>
          <w:rFonts w:ascii="Times New Roman" w:hAnsi="Times New Roman" w:cs="Times New Roman"/>
        </w:rPr>
        <w:fldChar w:fldCharType="end"/>
      </w:r>
      <w:r w:rsidRPr="005377DC">
        <w:rPr>
          <w:rFonts w:ascii="Times New Roman" w:hAnsi="Times New Roman" w:cs="Times New Roman"/>
        </w:rPr>
        <w:t xml:space="preserve">, which may contribute to the increased risk of weight gain associated with weight discrimination </w:t>
      </w:r>
      <w:r w:rsidR="007716BA" w:rsidRPr="005377DC">
        <w:rPr>
          <w:rFonts w:ascii="Times New Roman" w:hAnsi="Times New Roman" w:cs="Times New Roman"/>
        </w:rPr>
        <w:fldChar w:fldCharType="begin"/>
      </w:r>
      <w:r w:rsidR="005A4C9B">
        <w:rPr>
          <w:rFonts w:ascii="Times New Roman" w:hAnsi="Times New Roman" w:cs="Times New Roman"/>
        </w:rPr>
        <w:instrText xml:space="preserve"> ADDIN EN.CITE &lt;EndNote&gt;&lt;Cite&gt;&lt;Author&gt;Sutin&lt;/Author&gt;&lt;Year&gt;2013&lt;/Year&gt;&lt;IDText&gt;Perceived weight discrimination and obesity&lt;/IDText&gt;&lt;DisplayText&gt;&lt;style face="superscript"&gt;38&lt;/style&gt;&lt;/DisplayText&gt;&lt;record&gt;&lt;urls&gt;&lt;related-urls&gt;&lt;url&gt;http://www.ncbi.nlm.nih.gov/pubmed/23894586&lt;/url&gt;&lt;/related-urls&gt;&lt;/urls&gt;&lt;isbn&gt;1932-6203&lt;/isbn&gt;&lt;custom2&gt;PMC3722198&lt;/custom2&gt;&lt;titles&gt;&lt;title&gt;Perceived weight discrimination and obesity&lt;/title&gt;&lt;secondary-title&gt;PLoS One&lt;/secondary-title&gt;&lt;/titles&gt;&lt;pages&gt;e70048&lt;/pages&gt;&lt;number&gt;7&lt;/number&gt;&lt;contributors&gt;&lt;authors&gt;&lt;author&gt;Sutin, A. R.&lt;/author&gt;&lt;author&gt;Terracciano, A.&lt;/author&gt;&lt;/authors&gt;&lt;/contributors&gt;&lt;language&gt;eng&lt;/language&gt;&lt;added-date format="utc"&gt;1384789836&lt;/added-date&gt;&lt;ref-type name="Journal Article"&gt;17&lt;/ref-type&gt;&lt;auth-address&gt;Florida State University College of Medicine, Tallahassee, Florida, United States of America. angelina.sutin@med.fsu.edu&lt;/auth-address&gt;&lt;dates&gt;&lt;year&gt;2013&lt;/year&gt;&lt;/dates&gt;&lt;rec-number&gt;1452&lt;/rec-number&gt;&lt;last-updated-date format="utc"&gt;1384789836&lt;/last-updated-date&gt;&lt;accession-num&gt;23894586&lt;/accession-num&gt;&lt;electronic-resource-num&gt;10.1371/journal.pone.0070048&lt;/electronic-resource-num&gt;&lt;volume&gt;8&lt;/volume&gt;&lt;/record&gt;&lt;/Cite&gt;&lt;/EndNote&gt;</w:instrText>
      </w:r>
      <w:r w:rsidR="007716BA" w:rsidRPr="005377DC">
        <w:rPr>
          <w:rFonts w:ascii="Times New Roman" w:hAnsi="Times New Roman" w:cs="Times New Roman"/>
        </w:rPr>
        <w:fldChar w:fldCharType="separate"/>
      </w:r>
      <w:r w:rsidR="005A4C9B" w:rsidRPr="005A4C9B">
        <w:rPr>
          <w:rFonts w:ascii="Times New Roman" w:hAnsi="Times New Roman" w:cs="Times New Roman"/>
          <w:noProof/>
          <w:vertAlign w:val="superscript"/>
        </w:rPr>
        <w:t>38</w:t>
      </w:r>
      <w:r w:rsidR="007716BA" w:rsidRPr="005377DC">
        <w:rPr>
          <w:rFonts w:ascii="Times New Roman" w:hAnsi="Times New Roman" w:cs="Times New Roman"/>
        </w:rPr>
        <w:fldChar w:fldCharType="end"/>
      </w:r>
      <w:r w:rsidRPr="005377DC">
        <w:rPr>
          <w:rFonts w:ascii="Times New Roman" w:hAnsi="Times New Roman" w:cs="Times New Roman"/>
        </w:rPr>
        <w:t xml:space="preserve">. </w:t>
      </w:r>
      <w:r w:rsidR="000F03B8" w:rsidRPr="005377DC">
        <w:rPr>
          <w:rFonts w:ascii="Times New Roman" w:hAnsi="Times New Roman" w:cs="Times New Roman"/>
        </w:rPr>
        <w:t>Growing evidence also suggests that the harmful effect of weight discrimination is not limited to weight-related outcomes. Individuals who experience weight discrimination tend to als</w:t>
      </w:r>
      <w:r w:rsidR="007716BA" w:rsidRPr="005377DC">
        <w:rPr>
          <w:rFonts w:ascii="Times New Roman" w:hAnsi="Times New Roman" w:cs="Times New Roman"/>
        </w:rPr>
        <w:t xml:space="preserve">o experience more daily stress </w:t>
      </w:r>
      <w:r w:rsidR="007716BA" w:rsidRPr="005377DC">
        <w:rPr>
          <w:rFonts w:ascii="Times New Roman" w:hAnsi="Times New Roman" w:cs="Times New Roman"/>
        </w:rPr>
        <w:fldChar w:fldCharType="begin"/>
      </w:r>
      <w:r w:rsidR="005A4C9B">
        <w:rPr>
          <w:rFonts w:ascii="Times New Roman" w:hAnsi="Times New Roman" w:cs="Times New Roman"/>
        </w:rPr>
        <w:instrText xml:space="preserve"> ADDIN EN.CITE &lt;EndNote&gt;&lt;Cite&gt;&lt;Author&gt;Sutin&lt;/Author&gt;&lt;Year&gt;2016&lt;/Year&gt;&lt;IDText&gt;Perceived weight discrimination, changes in health, and daily stressors&lt;/IDText&gt;&lt;DisplayText&gt;&lt;style face="superscript"&gt;39&lt;/style&gt;&lt;/DisplayText&gt;&lt;record&gt;&lt;dates&gt;&lt;pub-dates&gt;&lt;date&gt;Oct&lt;/date&gt;&lt;/pub-dates&gt;&lt;year&gt;2016&lt;/year&gt;&lt;/dates&gt;&lt;urls&gt;&lt;related-urls&gt;&lt;url&gt;https://www.ncbi.nlm.nih.gov/pubmed/27581053&lt;/url&gt;&lt;/related-urls&gt;&lt;/urls&gt;&lt;isbn&gt;1930-739X&lt;/isbn&gt;&lt;custom2&gt;PMC5301307&lt;/custom2&gt;&lt;titles&gt;&lt;title&gt;Perceived weight discrimination, changes in health, and daily stressors&lt;/title&gt;&lt;secondary-title&gt;Obesity (Silver Spring)&lt;/secondary-title&gt;&lt;/titles&gt;&lt;pages&gt;2202-9&lt;/pages&gt;&lt;number&gt;10&lt;/number&gt;&lt;contributors&gt;&lt;authors&gt;&lt;author&gt;Sutin, A. R.&lt;/author&gt;&lt;author&gt;Stephan, Y.&lt;/author&gt;&lt;author&gt;Grzywacz, J. G.&lt;/author&gt;&lt;author&gt;Robinson, E.&lt;/author&gt;&lt;author&gt;Daly, M.&lt;/author&gt;&lt;author&gt;Terracciano, A.&lt;/author&gt;&lt;/authors&gt;&lt;/contributors&gt;&lt;edition&gt;2016/09/01&lt;/edition&gt;&lt;language&gt;eng&lt;/language&gt;&lt;added-date format="utc"&gt;1488212785&lt;/added-date&gt;&lt;ref-type name="Journal Article"&gt;17&lt;/ref-type&gt;&lt;rec-number&gt;2299&lt;/rec-number&gt;&lt;last-updated-date format="utc"&gt;1488212785&lt;/last-updated-date&gt;&lt;accession-num&gt;27581053&lt;/accession-num&gt;&lt;electronic-resource-num&gt;10.1002/oby.21598&lt;/electronic-resource-num&gt;&lt;volume&gt;24&lt;/volume&gt;&lt;/record&gt;&lt;/Cite&gt;&lt;/EndNote&gt;</w:instrText>
      </w:r>
      <w:r w:rsidR="007716BA" w:rsidRPr="005377DC">
        <w:rPr>
          <w:rFonts w:ascii="Times New Roman" w:hAnsi="Times New Roman" w:cs="Times New Roman"/>
        </w:rPr>
        <w:fldChar w:fldCharType="separate"/>
      </w:r>
      <w:r w:rsidR="005A4C9B" w:rsidRPr="005A4C9B">
        <w:rPr>
          <w:rFonts w:ascii="Times New Roman" w:hAnsi="Times New Roman" w:cs="Times New Roman"/>
          <w:noProof/>
          <w:vertAlign w:val="superscript"/>
        </w:rPr>
        <w:t>39</w:t>
      </w:r>
      <w:r w:rsidR="007716BA" w:rsidRPr="005377DC">
        <w:rPr>
          <w:rFonts w:ascii="Times New Roman" w:hAnsi="Times New Roman" w:cs="Times New Roman"/>
        </w:rPr>
        <w:fldChar w:fldCharType="end"/>
      </w:r>
      <w:r w:rsidR="000F03B8" w:rsidRPr="005377DC">
        <w:rPr>
          <w:rFonts w:ascii="Times New Roman" w:hAnsi="Times New Roman" w:cs="Times New Roman"/>
        </w:rPr>
        <w:t xml:space="preserve">, engage in </w:t>
      </w:r>
      <w:r w:rsidR="00C205EE" w:rsidRPr="005377DC">
        <w:rPr>
          <w:rFonts w:ascii="Times New Roman" w:hAnsi="Times New Roman" w:cs="Times New Roman"/>
        </w:rPr>
        <w:t xml:space="preserve">more </w:t>
      </w:r>
      <w:r w:rsidR="000F03B8" w:rsidRPr="005377DC">
        <w:rPr>
          <w:rFonts w:ascii="Times New Roman" w:hAnsi="Times New Roman" w:cs="Times New Roman"/>
        </w:rPr>
        <w:t>high-risk behaviors, su</w:t>
      </w:r>
      <w:r w:rsidR="00426FA1" w:rsidRPr="005377DC">
        <w:rPr>
          <w:rFonts w:ascii="Times New Roman" w:hAnsi="Times New Roman" w:cs="Times New Roman"/>
        </w:rPr>
        <w:t>ch as driving while intoxicated</w:t>
      </w:r>
      <w:r w:rsidR="005C5E1A" w:rsidRPr="005377DC">
        <w:rPr>
          <w:rFonts w:ascii="Times New Roman" w:hAnsi="Times New Roman" w:cs="Times New Roman"/>
        </w:rPr>
        <w:t xml:space="preserve"> </w:t>
      </w:r>
      <w:r w:rsidR="0099056F"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&lt;EndNote&gt;&lt;Cite&gt;&lt;Author&gt;Sutin&lt;/Author&gt;&lt;Year&gt;2017&lt;/Year&gt;&lt;IDText&gt;Perceived weight discrimination and high-risk health-related behaviors&lt;/IDText&gt;&lt;DisplayText&gt;&lt;style face="superscript"&gt;29&lt;/style&gt;&lt;/DisplayText&gt;&lt;record&gt;&lt;titles&gt;&lt;title&gt;Perceived weight discrimination and high-risk health-related behaviors&lt;/title&gt;&lt;secondary-title&gt;Obesity&lt;/secondary-title&gt;&lt;/titles&gt;&lt;contributors&gt;&lt;authors&gt;&lt;author&gt;Sutin, A R&lt;/author&gt;&lt;author&gt;Terracciano, A&lt;/author&gt;&lt;/authors&gt;&lt;/contributors&gt;&lt;added-date format="utc"&gt;1488298679&lt;/added-date&gt;&lt;ref-type name="Journal Article"&gt;17&lt;/ref-type&gt;&lt;dates&gt;&lt;year&gt;in press&lt;/year&gt;&lt;/dates&gt;&lt;rec-number&gt;2302&lt;/rec-number&gt;&lt;last-updated-date format="utc"&gt;1490967267&lt;/last-updated-date&gt;&lt;/record&gt;&lt;/Cite&gt;&lt;/EndNote&gt;</w:instrText>
      </w:r>
      <w:r w:rsidR="0099056F"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29</w:t>
      </w:r>
      <w:r w:rsidR="0099056F" w:rsidRPr="005377DC">
        <w:rPr>
          <w:rFonts w:ascii="Times New Roman" w:hAnsi="Times New Roman" w:cs="Times New Roman"/>
        </w:rPr>
        <w:fldChar w:fldCharType="end"/>
      </w:r>
      <w:r w:rsidR="0099056F" w:rsidRPr="005377DC">
        <w:rPr>
          <w:rFonts w:ascii="Times New Roman" w:hAnsi="Times New Roman" w:cs="Times New Roman"/>
        </w:rPr>
        <w:t xml:space="preserve">, and, </w:t>
      </w:r>
      <w:r w:rsidR="000F03B8" w:rsidRPr="005377DC">
        <w:rPr>
          <w:rFonts w:ascii="Times New Roman" w:hAnsi="Times New Roman" w:cs="Times New Roman"/>
        </w:rPr>
        <w:t xml:space="preserve">ultimately, have a greater risk of premature mortality </w:t>
      </w:r>
      <w:r w:rsidR="007716BA" w:rsidRPr="005377DC">
        <w:rPr>
          <w:rFonts w:ascii="Times New Roman" w:hAnsi="Times New Roman" w:cs="Times New Roman"/>
        </w:rPr>
        <w:fldChar w:fldCharType="begin"/>
      </w:r>
      <w:r w:rsidR="00D53C3B">
        <w:rPr>
          <w:rFonts w:ascii="Times New Roman" w:hAnsi="Times New Roman" w:cs="Times New Roman"/>
        </w:rPr>
        <w:instrText xml:space="preserve"> ADDIN EN.CITE &lt;EndNote&gt;&lt;Cite&gt;&lt;Author&gt;Sutin&lt;/Author&gt;&lt;Year&gt;2016&lt;/Year&gt;&lt;IDText&gt;Weight discrimination and risk of mortality&lt;/IDText&gt;&lt;DisplayText&gt;&lt;style face="superscript"&gt;7&lt;/style&gt;&lt;/DisplayText&gt;&lt;record&gt;&lt;titles&gt;&lt;title&gt;Weight discrimination and risk of mortality&lt;/title&gt;&lt;secondary-title&gt;Psychological Science&lt;/secondary-title&gt;&lt;/titles&gt;&lt;pages&gt;1803-1811&lt;/pages&gt;&lt;contributors&gt;&lt;authors&gt;&lt;author&gt;Sutin, Angelina R&lt;/author&gt;&lt;author&gt;Stephan, Yannick&lt;/author&gt;&lt;author&gt;Terracciano, Antonio&lt;/author&gt;&lt;/authors&gt;&lt;/contributors&gt;&lt;added-date format="utc"&gt;1439904996&lt;/added-date&gt;&lt;ref-type name="Journal Article"&gt;17&lt;/ref-type&gt;&lt;dates&gt;&lt;year&gt;2015&lt;/year&gt;&lt;/dates&gt;&lt;rec-number&gt;1843&lt;/rec-number&gt;&lt;last-updated-date format="utc"&gt;1490968315&lt;/last-updated-date&gt;&lt;electronic-resource-num&gt;&lt;style face="bold" font="default" size="100%"&gt;10.1177/0956797615601103&lt;/style&gt;10.1177/0956797615601103&lt;/electronic-resource-num&gt;&lt;volume&gt;26&lt;/volume&gt;&lt;_blank_61&gt;&amp;lt;fields&amp;gt;&amp;#xA;  &amp;lt;field id=&amp;quot;electronic_resource_number&amp;quot;&amp;gt;&amp;#xA;    &amp;lt;runs&amp;gt;&amp;#xA;      &amp;lt;run bold=&amp;quot;1&amp;quot; length=&amp;quot;24&amp;quot; start=&amp;quot;0&amp;quot;/&amp;gt;&amp;#xA;    &amp;lt;/runs&amp;gt;&amp;#xA;  &amp;lt;/field&amp;gt;&amp;#xA;&amp;lt;/fields&amp;gt;&lt;/_blank_61&gt;&lt;/record&gt;&lt;/Cite&gt;&lt;/EndNote&gt;</w:instrText>
      </w:r>
      <w:r w:rsidR="007716BA" w:rsidRPr="005377DC">
        <w:rPr>
          <w:rFonts w:ascii="Times New Roman" w:hAnsi="Times New Roman" w:cs="Times New Roman"/>
        </w:rPr>
        <w:fldChar w:fldCharType="separate"/>
      </w:r>
      <w:r w:rsidR="00D53C3B" w:rsidRPr="00D53C3B">
        <w:rPr>
          <w:rFonts w:ascii="Times New Roman" w:hAnsi="Times New Roman" w:cs="Times New Roman"/>
          <w:noProof/>
          <w:vertAlign w:val="superscript"/>
        </w:rPr>
        <w:t>7</w:t>
      </w:r>
      <w:r w:rsidR="007716BA" w:rsidRPr="005377DC">
        <w:rPr>
          <w:rFonts w:ascii="Times New Roman" w:hAnsi="Times New Roman" w:cs="Times New Roman"/>
        </w:rPr>
        <w:fldChar w:fldCharType="end"/>
      </w:r>
      <w:r w:rsidR="000F03B8" w:rsidRPr="005377DC">
        <w:rPr>
          <w:rFonts w:ascii="Times New Roman" w:hAnsi="Times New Roman" w:cs="Times New Roman"/>
        </w:rPr>
        <w:t xml:space="preserve"> than individuals who have not had these experiences.</w:t>
      </w:r>
    </w:p>
    <w:p w14:paraId="17AFEB25" w14:textId="17E3E4BF" w:rsidR="000F03B8" w:rsidRPr="005377DC" w:rsidRDefault="000F03B8" w:rsidP="002C1666">
      <w:pPr>
        <w:spacing w:line="480" w:lineRule="auto"/>
        <w:rPr>
          <w:rFonts w:ascii="Times New Roman" w:hAnsi="Times New Roman" w:cs="Times New Roman"/>
        </w:rPr>
      </w:pPr>
      <w:r w:rsidRPr="005377DC">
        <w:rPr>
          <w:rFonts w:ascii="Times New Roman" w:hAnsi="Times New Roman" w:cs="Times New Roman"/>
        </w:rPr>
        <w:tab/>
        <w:t xml:space="preserve">Similar to adults, it is also common for adolescents to experience unfair treatment because of their body </w:t>
      </w:r>
      <w:r w:rsidR="002E5C1E"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&lt;EndNote&gt;&lt;Cite&gt;&lt;Author&gt;Puhl&lt;/Author&gt;&lt;Year&gt;2013&lt;/Year&gt;&lt;IDText&gt;Weight discrimination and bullying&lt;/IDText&gt;&lt;DisplayText&gt;&lt;style face="superscript"&gt;18&lt;/style&gt;&lt;/DisplayText&gt;&lt;record&gt;&lt;dates&gt;&lt;pub-dates&gt;&lt;date&gt;Apr&lt;/date&gt;&lt;/pub-dates&gt;&lt;year&gt;2013&lt;/year&gt;&lt;/dates&gt;&lt;keywords&gt;&lt;keyword&gt;Adult&lt;/keyword&gt;&lt;keyword&gt;Body Weight&lt;/keyword&gt;&lt;keyword&gt;Bullying&lt;/keyword&gt;&lt;keyword&gt;Child&lt;/keyword&gt;&lt;keyword&gt;Crime Victims&lt;/keyword&gt;&lt;keyword&gt;Humans&lt;/keyword&gt;&lt;keyword&gt;Obesity&lt;/keyword&gt;&lt;keyword&gt;Overweight&lt;/keyword&gt;&lt;keyword&gt;Social Discrimination&lt;/keyword&gt;&lt;keyword&gt;Stereotyping&lt;/keyword&gt;&lt;/keywords&gt;&lt;urls&gt;&lt;related-urls&gt;&lt;url&gt;https://www.ncbi.nlm.nih.gov/pubmed/23731874&lt;/url&gt;&lt;/related-urls&gt;&lt;/urls&gt;&lt;isbn&gt;1878-1594&lt;/isbn&gt;&lt;titles&gt;&lt;title&gt;Weight discrimination and bullying&lt;/title&gt;&lt;secondary-title&gt;Best Pract Res Clin Endocrinol Metab&lt;/secondary-title&gt;&lt;/titles&gt;&lt;pages&gt;117-27&lt;/pages&gt;&lt;number&gt;2&lt;/number&gt;&lt;contributors&gt;&lt;authors&gt;&lt;author&gt;Puhl, R. M.&lt;/author&gt;&lt;author&gt;King, K. M.&lt;/author&gt;&lt;/authors&gt;&lt;/contributors&gt;&lt;edition&gt;2013/01/21&lt;/edition&gt;&lt;language&gt;eng&lt;/language&gt;&lt;added-date format="utc"&gt;1488212983&lt;/added-date&gt;&lt;ref-type name="Journal Article"&gt;17&lt;/ref-type&gt;&lt;rec-number&gt;2300&lt;/rec-number&gt;&lt;last-updated-date format="utc"&gt;1488212983&lt;/last-updated-date&gt;&lt;accession-num&gt;23731874&lt;/accession-num&gt;&lt;electronic-resource-num&gt;10.1016/j.beem.2012.12.002&lt;/electronic-resource-num&gt;&lt;volume&gt;27&lt;/volume&gt;&lt;/record&gt;&lt;/Cite&gt;&lt;/EndNote&gt;</w:instrText>
      </w:r>
      <w:r w:rsidR="002E5C1E"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18</w:t>
      </w:r>
      <w:r w:rsidR="002E5C1E" w:rsidRPr="005377DC">
        <w:rPr>
          <w:rFonts w:ascii="Times New Roman" w:hAnsi="Times New Roman" w:cs="Times New Roman"/>
        </w:rPr>
        <w:fldChar w:fldCharType="end"/>
      </w:r>
      <w:r w:rsidRPr="005377DC">
        <w:rPr>
          <w:rFonts w:ascii="Times New Roman" w:hAnsi="Times New Roman" w:cs="Times New Roman"/>
        </w:rPr>
        <w:t xml:space="preserve">. Less research has addressed the correlates of this treatment in adolescents, relative to adults, but </w:t>
      </w:r>
      <w:r w:rsidR="00BE2F03" w:rsidRPr="005377DC">
        <w:rPr>
          <w:rFonts w:ascii="Times New Roman" w:hAnsi="Times New Roman" w:cs="Times New Roman"/>
        </w:rPr>
        <w:t>the existing evidence</w:t>
      </w:r>
      <w:r w:rsidRPr="005377DC">
        <w:rPr>
          <w:rFonts w:ascii="Times New Roman" w:hAnsi="Times New Roman" w:cs="Times New Roman"/>
        </w:rPr>
        <w:t xml:space="preserve"> suggests that the well-being of adolescents suffer</w:t>
      </w:r>
      <w:r w:rsidR="00BE2F03" w:rsidRPr="005377DC">
        <w:rPr>
          <w:rFonts w:ascii="Times New Roman" w:hAnsi="Times New Roman" w:cs="Times New Roman"/>
        </w:rPr>
        <w:t>s</w:t>
      </w:r>
      <w:r w:rsidRPr="005377DC">
        <w:rPr>
          <w:rFonts w:ascii="Times New Roman" w:hAnsi="Times New Roman" w:cs="Times New Roman"/>
        </w:rPr>
        <w:t xml:space="preserve"> </w:t>
      </w:r>
      <w:r w:rsidR="00BB2858" w:rsidRPr="005377DC">
        <w:rPr>
          <w:rFonts w:ascii="Times New Roman" w:hAnsi="Times New Roman" w:cs="Times New Roman"/>
        </w:rPr>
        <w:t>when they experience</w:t>
      </w:r>
      <w:r w:rsidRPr="005377DC">
        <w:rPr>
          <w:rFonts w:ascii="Times New Roman" w:hAnsi="Times New Roman" w:cs="Times New Roman"/>
        </w:rPr>
        <w:t xml:space="preserve"> weight discrimination. </w:t>
      </w:r>
      <w:r w:rsidR="00C205EE" w:rsidRPr="005377DC">
        <w:rPr>
          <w:rFonts w:ascii="Times New Roman" w:hAnsi="Times New Roman" w:cs="Times New Roman"/>
        </w:rPr>
        <w:t>S</w:t>
      </w:r>
      <w:r w:rsidR="00191950" w:rsidRPr="005377DC">
        <w:rPr>
          <w:rFonts w:ascii="Times New Roman" w:hAnsi="Times New Roman" w:cs="Times New Roman"/>
        </w:rPr>
        <w:t>tudents who report weight discrimination in sixth grade</w:t>
      </w:r>
      <w:r w:rsidR="00C205EE" w:rsidRPr="005377DC">
        <w:rPr>
          <w:rFonts w:ascii="Times New Roman" w:hAnsi="Times New Roman" w:cs="Times New Roman"/>
        </w:rPr>
        <w:t>, for example,</w:t>
      </w:r>
      <w:r w:rsidR="00191950" w:rsidRPr="005377DC">
        <w:rPr>
          <w:rFonts w:ascii="Times New Roman" w:hAnsi="Times New Roman" w:cs="Times New Roman"/>
        </w:rPr>
        <w:t xml:space="preserve"> are more dissatisfied with their bodies, experience more social anxiety, and are </w:t>
      </w:r>
      <w:r w:rsidR="000D00EE" w:rsidRPr="005377DC">
        <w:rPr>
          <w:rFonts w:ascii="Times New Roman" w:hAnsi="Times New Roman" w:cs="Times New Roman"/>
        </w:rPr>
        <w:t xml:space="preserve">lonelier </w:t>
      </w:r>
      <w:r w:rsidR="005C5E1A" w:rsidRPr="005377DC">
        <w:rPr>
          <w:rFonts w:ascii="Times New Roman" w:hAnsi="Times New Roman" w:cs="Times New Roman"/>
        </w:rPr>
        <w:t>by the</w:t>
      </w:r>
      <w:r w:rsidR="000D00EE" w:rsidRPr="005377DC">
        <w:rPr>
          <w:rFonts w:ascii="Times New Roman" w:hAnsi="Times New Roman" w:cs="Times New Roman"/>
        </w:rPr>
        <w:t xml:space="preserve"> eighth grade</w:t>
      </w:r>
      <w:r w:rsidR="005C5E1A" w:rsidRPr="005377DC">
        <w:rPr>
          <w:rFonts w:ascii="Times New Roman" w:hAnsi="Times New Roman" w:cs="Times New Roman"/>
        </w:rPr>
        <w:t xml:space="preserve"> than students who have not been discriminated against because of their weight</w:t>
      </w:r>
      <w:r w:rsidR="000D00EE" w:rsidRPr="005377DC">
        <w:rPr>
          <w:rFonts w:ascii="Times New Roman" w:hAnsi="Times New Roman" w:cs="Times New Roman"/>
        </w:rPr>
        <w:t xml:space="preserve"> </w:t>
      </w:r>
      <w:r w:rsidR="007716BA" w:rsidRPr="005377DC">
        <w:rPr>
          <w:rFonts w:ascii="Times New Roman" w:hAnsi="Times New Roman" w:cs="Times New Roman"/>
        </w:rPr>
        <w:fldChar w:fldCharType="begin"/>
      </w:r>
      <w:r w:rsidR="00D53C3B">
        <w:rPr>
          <w:rFonts w:ascii="Times New Roman" w:hAnsi="Times New Roman" w:cs="Times New Roman"/>
        </w:rPr>
        <w:instrText xml:space="preserve"> ADDIN EN.CITE &lt;EndNote&gt;&lt;Cite&gt;&lt;Author&gt;Juvonen&lt;/Author&gt;&lt;Year&gt;2017&lt;/Year&gt;&lt;IDText&gt;Emotional Implications of Weight Stigma Across Middle School: The Role of Weight-Based Peer Discrimination&lt;/IDText&gt;&lt;DisplayText&gt;&lt;style face="superscript"&gt;8&lt;/style&gt;&lt;/DisplayText&gt;&lt;record&gt;&lt;dates&gt;&lt;pub-dates&gt;&lt;date&gt;2017 Jan-Feb&lt;/date&gt;&lt;/pub-dates&gt;&lt;year&gt;2017&lt;/year&gt;&lt;/dates&gt;&lt;urls&gt;&lt;related-urls&gt;&lt;url&gt;https://www.ncbi.nlm.nih.gov/pubmed/27617887&lt;/url&gt;&lt;/related-urls&gt;&lt;/urls&gt;&lt;isbn&gt;1537-4424&lt;/isbn&gt;&lt;titles&gt;&lt;title&gt;Emotional Implications of Weight Stigma Across Middle School: The Role of Weight-Based Peer Discrimination&lt;/title&gt;&lt;secondary-title&gt;J Clin Child Adolesc Psychol&lt;/secondary-title&gt;&lt;/titles&gt;&lt;pages&gt;150-158&lt;/pages&gt;&lt;number&gt;1&lt;/number&gt;&lt;contributors&gt;&lt;authors&gt;&lt;author&gt;Juvonen, J.&lt;/author&gt;&lt;author&gt;Lessard, L. M.&lt;/author&gt;&lt;author&gt;Schacter, H. L.&lt;/author&gt;&lt;author&gt;Suchilt, L.&lt;/author&gt;&lt;/authors&gt;&lt;/contributors&gt;&lt;edition&gt;2016/09/12&lt;/edition&gt;&lt;language&gt;eng&lt;/language&gt;&lt;added-date format="utc"&gt;1487780046&lt;/added-date&gt;&lt;ref-type name="Journal Article"&gt;17&lt;/ref-type&gt;&lt;rec-number&gt;2283&lt;/rec-number&gt;&lt;last-updated-date format="utc"&gt;1487780046&lt;/last-updated-date&gt;&lt;accession-num&gt;27617887&lt;/accession-num&gt;&lt;electronic-resource-num&gt;10.1080/15374416.2016.1188703&lt;/electronic-resource-num&gt;&lt;volume&gt;46&lt;/volume&gt;&lt;/record&gt;&lt;/Cite&gt;&lt;/EndNote&gt;</w:instrText>
      </w:r>
      <w:r w:rsidR="007716BA" w:rsidRPr="005377DC">
        <w:rPr>
          <w:rFonts w:ascii="Times New Roman" w:hAnsi="Times New Roman" w:cs="Times New Roman"/>
        </w:rPr>
        <w:fldChar w:fldCharType="separate"/>
      </w:r>
      <w:r w:rsidR="00D53C3B" w:rsidRPr="00D53C3B">
        <w:rPr>
          <w:rFonts w:ascii="Times New Roman" w:hAnsi="Times New Roman" w:cs="Times New Roman"/>
          <w:noProof/>
          <w:vertAlign w:val="superscript"/>
        </w:rPr>
        <w:t>8</w:t>
      </w:r>
      <w:r w:rsidR="007716BA" w:rsidRPr="005377DC">
        <w:rPr>
          <w:rFonts w:ascii="Times New Roman" w:hAnsi="Times New Roman" w:cs="Times New Roman"/>
        </w:rPr>
        <w:fldChar w:fldCharType="end"/>
      </w:r>
      <w:r w:rsidR="000D00EE" w:rsidRPr="005377DC">
        <w:rPr>
          <w:rFonts w:ascii="Times New Roman" w:hAnsi="Times New Roman" w:cs="Times New Roman"/>
        </w:rPr>
        <w:t>.</w:t>
      </w:r>
    </w:p>
    <w:p w14:paraId="3C4A239C" w14:textId="1B66BF51" w:rsidR="000F03B8" w:rsidRPr="005377DC" w:rsidRDefault="000F03B8" w:rsidP="002C1666">
      <w:pPr>
        <w:spacing w:line="480" w:lineRule="auto"/>
        <w:rPr>
          <w:rFonts w:ascii="Times New Roman" w:hAnsi="Times New Roman" w:cs="Times New Roman"/>
        </w:rPr>
      </w:pPr>
      <w:r w:rsidRPr="005377DC">
        <w:rPr>
          <w:rFonts w:ascii="Times New Roman" w:hAnsi="Times New Roman" w:cs="Times New Roman"/>
        </w:rPr>
        <w:lastRenderedPageBreak/>
        <w:tab/>
      </w:r>
      <w:r w:rsidR="007025DB" w:rsidRPr="005377DC">
        <w:rPr>
          <w:rFonts w:ascii="Times New Roman" w:hAnsi="Times New Roman" w:cs="Times New Roman"/>
        </w:rPr>
        <w:t xml:space="preserve">Weight discrimination may increase risk of self-harm, </w:t>
      </w:r>
      <w:r w:rsidR="00CB09A3">
        <w:rPr>
          <w:rFonts w:ascii="Times New Roman" w:hAnsi="Times New Roman" w:cs="Times New Roman"/>
        </w:rPr>
        <w:t>thoughts of suicide</w:t>
      </w:r>
      <w:r w:rsidR="007025DB" w:rsidRPr="005377DC">
        <w:rPr>
          <w:rFonts w:ascii="Times New Roman" w:hAnsi="Times New Roman" w:cs="Times New Roman"/>
        </w:rPr>
        <w:t xml:space="preserve">, and attempted suicide because it </w:t>
      </w:r>
      <w:r w:rsidR="00426FA1" w:rsidRPr="005377DC">
        <w:rPr>
          <w:rFonts w:ascii="Times New Roman" w:hAnsi="Times New Roman" w:cs="Times New Roman"/>
        </w:rPr>
        <w:t>challenge</w:t>
      </w:r>
      <w:r w:rsidR="00BB2858" w:rsidRPr="005377DC">
        <w:rPr>
          <w:rFonts w:ascii="Times New Roman" w:hAnsi="Times New Roman" w:cs="Times New Roman"/>
        </w:rPr>
        <w:t>s</w:t>
      </w:r>
      <w:r w:rsidR="007025DB" w:rsidRPr="005377DC">
        <w:rPr>
          <w:rFonts w:ascii="Times New Roman" w:hAnsi="Times New Roman" w:cs="Times New Roman"/>
        </w:rPr>
        <w:t xml:space="preserve"> </w:t>
      </w:r>
      <w:r w:rsidR="00956111" w:rsidRPr="005377DC">
        <w:rPr>
          <w:rFonts w:ascii="Times New Roman" w:hAnsi="Times New Roman" w:cs="Times New Roman"/>
        </w:rPr>
        <w:t>the core human motive to belong</w:t>
      </w:r>
      <w:r w:rsidR="00AF7E1C" w:rsidRPr="005377DC">
        <w:rPr>
          <w:rFonts w:ascii="Times New Roman" w:hAnsi="Times New Roman" w:cs="Times New Roman"/>
        </w:rPr>
        <w:t xml:space="preserve">. </w:t>
      </w:r>
      <w:r w:rsidR="0039198E" w:rsidRPr="005377DC">
        <w:rPr>
          <w:rFonts w:ascii="Times New Roman" w:hAnsi="Times New Roman" w:cs="Times New Roman"/>
        </w:rPr>
        <w:t>Discrimination sends the message to recipients that they are not valued in the</w:t>
      </w:r>
      <w:r w:rsidR="00641E54" w:rsidRPr="005377DC">
        <w:rPr>
          <w:rFonts w:ascii="Times New Roman" w:hAnsi="Times New Roman" w:cs="Times New Roman"/>
        </w:rPr>
        <w:t>ir</w:t>
      </w:r>
      <w:r w:rsidR="00B45862" w:rsidRPr="005377DC">
        <w:rPr>
          <w:rFonts w:ascii="Times New Roman" w:hAnsi="Times New Roman" w:cs="Times New Roman"/>
        </w:rPr>
        <w:t xml:space="preserve"> community </w:t>
      </w:r>
      <w:r w:rsidR="001A2217" w:rsidRPr="005377DC">
        <w:rPr>
          <w:rFonts w:ascii="Times New Roman" w:hAnsi="Times New Roman" w:cs="Times New Roman"/>
        </w:rPr>
        <w:fldChar w:fldCharType="begin"/>
      </w:r>
      <w:r w:rsidR="005A4C9B">
        <w:rPr>
          <w:rFonts w:ascii="Times New Roman" w:hAnsi="Times New Roman" w:cs="Times New Roman"/>
        </w:rPr>
        <w:instrText xml:space="preserve"> ADDIN EN.CITE &lt;EndNote&gt;&lt;Cite&gt;&lt;Author&gt;Smart Richman&lt;/Author&gt;&lt;Year&gt;2009&lt;/Year&gt;&lt;IDText&gt;Reactions to discrimination, stigmatization, ostracism, and other forms of interpersonal rejection: a multimotive model&lt;/IDText&gt;&lt;DisplayText&gt;&lt;style face="superscript"&gt;40&lt;/style&gt;&lt;/DisplayText&gt;&lt;record&gt;&lt;dates&gt;&lt;pub-dates&gt;&lt;date&gt;Apr&lt;/date&gt;&lt;/pub-dates&gt;&lt;year&gt;2009&lt;/year&gt;&lt;/dates&gt;&lt;keywords&gt;&lt;keyword&gt;Humans&lt;/keyword&gt;&lt;keyword&gt;Models, Psychological&lt;/keyword&gt;&lt;keyword&gt;Motivation&lt;/keyword&gt;&lt;keyword&gt;Prejudice&lt;/keyword&gt;&lt;keyword&gt;Rejection (Psychology)&lt;/keyword&gt;&lt;/keywords&gt;&lt;urls&gt;&lt;related-urls&gt;&lt;url&gt;http://www.ncbi.nlm.nih.gov/pubmed/19348546&lt;/url&gt;&lt;/related-urls&gt;&lt;/urls&gt;&lt;isbn&gt;0033-295X&lt;/isbn&gt;&lt;custom2&gt;PMC2763620&lt;/custom2&gt;&lt;titles&gt;&lt;title&gt;Reactions to discrimination, stigmatization, ostracism, and other forms of interpersonal rejection: a multimotive model&lt;/title&gt;&lt;secondary-title&gt;Psychol Rev&lt;/secondary-title&gt;&lt;/titles&gt;&lt;pages&gt;365-83&lt;/pages&gt;&lt;number&gt;2&lt;/number&gt;&lt;contributors&gt;&lt;authors&gt;&lt;author&gt;Smart Richman, L.&lt;/author&gt;&lt;author&gt;Leary, M. R.&lt;/author&gt;&lt;/authors&gt;&lt;/contributors&gt;&lt;language&gt;eng&lt;/language&gt;&lt;added-date format="utc"&gt;1417709433&lt;/added-date&gt;&lt;ref-type name="Journal Article"&gt;17&lt;/ref-type&gt;&lt;rec-number&gt;1701&lt;/rec-number&gt;&lt;last-updated-date format="utc"&gt;1417709433&lt;/last-updated-date&gt;&lt;accession-num&gt;19348546&lt;/accession-num&gt;&lt;electronic-resource-num&gt;10.1037/a0015250&lt;/electronic-resource-num&gt;&lt;volume&gt;116&lt;/volume&gt;&lt;/record&gt;&lt;/Cite&gt;&lt;/EndNote&gt;</w:instrText>
      </w:r>
      <w:r w:rsidR="001A2217" w:rsidRPr="005377DC">
        <w:rPr>
          <w:rFonts w:ascii="Times New Roman" w:hAnsi="Times New Roman" w:cs="Times New Roman"/>
        </w:rPr>
        <w:fldChar w:fldCharType="separate"/>
      </w:r>
      <w:r w:rsidR="005A4C9B" w:rsidRPr="005A4C9B">
        <w:rPr>
          <w:rFonts w:ascii="Times New Roman" w:hAnsi="Times New Roman" w:cs="Times New Roman"/>
          <w:noProof/>
          <w:vertAlign w:val="superscript"/>
        </w:rPr>
        <w:t>40</w:t>
      </w:r>
      <w:r w:rsidR="001A2217" w:rsidRPr="005377DC">
        <w:rPr>
          <w:rFonts w:ascii="Times New Roman" w:hAnsi="Times New Roman" w:cs="Times New Roman"/>
        </w:rPr>
        <w:fldChar w:fldCharType="end"/>
      </w:r>
      <w:r w:rsidR="00B45862" w:rsidRPr="005377DC">
        <w:rPr>
          <w:rFonts w:ascii="Times New Roman" w:hAnsi="Times New Roman" w:cs="Times New Roman"/>
        </w:rPr>
        <w:t>. One correlate of this</w:t>
      </w:r>
      <w:r w:rsidR="00C205EE" w:rsidRPr="005377DC">
        <w:rPr>
          <w:rFonts w:ascii="Times New Roman" w:hAnsi="Times New Roman" w:cs="Times New Roman"/>
        </w:rPr>
        <w:t xml:space="preserve"> experience</w:t>
      </w:r>
      <w:r w:rsidR="0039198E" w:rsidRPr="005377DC">
        <w:rPr>
          <w:rFonts w:ascii="Times New Roman" w:hAnsi="Times New Roman" w:cs="Times New Roman"/>
        </w:rPr>
        <w:t xml:space="preserve"> is that i</w:t>
      </w:r>
      <w:r w:rsidR="00AF7E1C" w:rsidRPr="005377DC">
        <w:rPr>
          <w:rFonts w:ascii="Times New Roman" w:hAnsi="Times New Roman" w:cs="Times New Roman"/>
        </w:rPr>
        <w:t xml:space="preserve">ndividuals who are treated unfairly on the basis of their body feel lonely and increase in loneliness over time </w:t>
      </w:r>
      <w:r w:rsidR="001A2217" w:rsidRPr="005377DC">
        <w:rPr>
          <w:rFonts w:ascii="Times New Roman" w:hAnsi="Times New Roman" w:cs="Times New Roman"/>
        </w:rPr>
        <w:fldChar w:fldCharType="begin">
          <w:fldData xml:space="preserve">PEVuZE5vdGU+PENpdGU+PEF1dGhvcj5KdXZvbmVuPC9BdXRob3I+PFllYXI+MjAxNzwvWWVhcj48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</w:fldData>
        </w:fldChar>
      </w:r>
      <w:r w:rsidR="00D53C3B">
        <w:rPr>
          <w:rFonts w:ascii="Times New Roman" w:hAnsi="Times New Roman" w:cs="Times New Roman"/>
        </w:rPr>
        <w:instrText xml:space="preserve"> ADDIN EN.CITE </w:instrText>
      </w:r>
      <w:r w:rsidR="00D53C3B">
        <w:rPr>
          <w:rFonts w:ascii="Times New Roman" w:hAnsi="Times New Roman" w:cs="Times New Roman"/>
        </w:rPr>
        <w:fldChar w:fldCharType="begin">
          <w:fldData xml:space="preserve">PEVuZE5vdGU+PENpdGU+PEF1dGhvcj5KdXZvbmVuPC9BdXRob3I+PFllYXI+MjAxNzwvWWVhcj48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</w:fldData>
        </w:fldChar>
      </w:r>
      <w:r w:rsidR="00D53C3B">
        <w:rPr>
          <w:rFonts w:ascii="Times New Roman" w:hAnsi="Times New Roman" w:cs="Times New Roman"/>
        </w:rPr>
        <w:instrText xml:space="preserve"> ADDIN EN.CITE.DATA </w:instrText>
      </w:r>
      <w:r w:rsidR="00D53C3B">
        <w:rPr>
          <w:rFonts w:ascii="Times New Roman" w:hAnsi="Times New Roman" w:cs="Times New Roman"/>
        </w:rPr>
      </w:r>
      <w:r w:rsidR="00D53C3B">
        <w:rPr>
          <w:rFonts w:ascii="Times New Roman" w:hAnsi="Times New Roman" w:cs="Times New Roman"/>
        </w:rPr>
        <w:fldChar w:fldCharType="end"/>
      </w:r>
      <w:r w:rsidR="001A2217" w:rsidRPr="005377DC">
        <w:rPr>
          <w:rFonts w:ascii="Times New Roman" w:hAnsi="Times New Roman" w:cs="Times New Roman"/>
        </w:rPr>
      </w:r>
      <w:r w:rsidR="001A2217" w:rsidRPr="005377DC">
        <w:rPr>
          <w:rFonts w:ascii="Times New Roman" w:hAnsi="Times New Roman" w:cs="Times New Roman"/>
        </w:rPr>
        <w:fldChar w:fldCharType="separate"/>
      </w:r>
      <w:r w:rsidR="00D53C3B" w:rsidRPr="00D53C3B">
        <w:rPr>
          <w:rFonts w:ascii="Times New Roman" w:hAnsi="Times New Roman" w:cs="Times New Roman"/>
          <w:noProof/>
          <w:vertAlign w:val="superscript"/>
        </w:rPr>
        <w:t>6, 8</w:t>
      </w:r>
      <w:r w:rsidR="001A2217" w:rsidRPr="005377DC">
        <w:rPr>
          <w:rFonts w:ascii="Times New Roman" w:hAnsi="Times New Roman" w:cs="Times New Roman"/>
        </w:rPr>
        <w:fldChar w:fldCharType="end"/>
      </w:r>
      <w:r w:rsidR="00AF7E1C" w:rsidRPr="005377DC">
        <w:rPr>
          <w:rFonts w:ascii="Times New Roman" w:hAnsi="Times New Roman" w:cs="Times New Roman"/>
        </w:rPr>
        <w:t xml:space="preserve">. Such social isolation </w:t>
      </w:r>
      <w:r w:rsidR="0039198E" w:rsidRPr="005377DC">
        <w:rPr>
          <w:rFonts w:ascii="Times New Roman" w:hAnsi="Times New Roman" w:cs="Times New Roman"/>
        </w:rPr>
        <w:t xml:space="preserve">is associated with thwarted belongingness and lack of social connection, which </w:t>
      </w:r>
      <w:r w:rsidR="00C205EE" w:rsidRPr="005377DC">
        <w:rPr>
          <w:rFonts w:ascii="Times New Roman" w:hAnsi="Times New Roman" w:cs="Times New Roman"/>
        </w:rPr>
        <w:t xml:space="preserve">greatly </w:t>
      </w:r>
      <w:r w:rsidR="0039198E" w:rsidRPr="005377DC">
        <w:rPr>
          <w:rFonts w:ascii="Times New Roman" w:hAnsi="Times New Roman" w:cs="Times New Roman"/>
        </w:rPr>
        <w:t xml:space="preserve">increase risk of serious suicide attempts </w:t>
      </w:r>
      <w:r w:rsidR="001A2217" w:rsidRPr="005377DC">
        <w:rPr>
          <w:rFonts w:ascii="Times New Roman" w:hAnsi="Times New Roman" w:cs="Times New Roman"/>
        </w:rPr>
        <w:fldChar w:fldCharType="begin"/>
      </w:r>
      <w:r w:rsidR="006D7329">
        <w:rPr>
          <w:rFonts w:ascii="Times New Roman" w:hAnsi="Times New Roman" w:cs="Times New Roman"/>
        </w:rPr>
        <w:instrText xml:space="preserve"> ADDIN EN.CITE &lt;EndNote&gt;&lt;Cite&gt;&lt;Author&gt;Van Orden&lt;/Author&gt;&lt;Year&gt;2010&lt;/Year&gt;&lt;IDText&gt;The interpersonal theory of suicide&lt;/IDText&gt;&lt;DisplayText&gt;&lt;style face="superscript"&gt;10&lt;/style&gt;&lt;/DisplayText&gt;&lt;record&gt;&lt;dates&gt;&lt;pub-dates&gt;&lt;date&gt;Apr&lt;/date&gt;&lt;/pub-dates&gt;&lt;year&gt;2010&lt;/year&gt;&lt;/dates&gt;&lt;keywords&gt;&lt;keyword&gt;Humans&lt;/keyword&gt;&lt;keyword&gt;Interpersonal Relations&lt;/keyword&gt;&lt;keyword&gt;Psychological Theory&lt;/keyword&gt;&lt;keyword&gt;Risk Factors&lt;/keyword&gt;&lt;keyword&gt;Suicide&lt;/keyword&gt;&lt;keyword&gt;Suicide, Attempted&lt;/keyword&gt;&lt;/keywords&gt;&lt;urls&gt;&lt;related-urls&gt;&lt;url&gt;https://www.ncbi.nlm.nih.gov/pubmed/20438238&lt;/url&gt;&lt;/related-urls&gt;&lt;/urls&gt;&lt;isbn&gt;1939-1471&lt;/isbn&gt;&lt;custom2&gt;PMC3130348&lt;/custom2&gt;&lt;titles&gt;&lt;title&gt;The interpersonal theory of suicide&lt;/title&gt;&lt;secondary-title&gt;Psychol Rev&lt;/secondary-title&gt;&lt;/titles&gt;&lt;pages&gt;575-600&lt;/pages&gt;&lt;number&gt;2&lt;/number&gt;&lt;contributors&gt;&lt;authors&gt;&lt;author&gt;Van Orden, K. A.&lt;/author&gt;&lt;author&gt;Witte, T. K.&lt;/author&gt;&lt;author&gt;Cukrowicz, K. C.&lt;/author&gt;&lt;author&gt;Braithwaite, S. R.&lt;/author&gt;&lt;author&gt;Selby, E. A.&lt;/author&gt;&lt;author&gt;Joiner, T. E.&lt;/author&gt;&lt;/authors&gt;&lt;/contributors&gt;&lt;language&gt;eng&lt;/language&gt;&lt;added-date format="utc"&gt;1488298307&lt;/added-date&gt;&lt;ref-type name="Journal Article"&gt;17&lt;/ref-type&gt;&lt;rec-number&gt;2301&lt;/rec-number&gt;&lt;last-updated-date format="utc"&gt;1488298307&lt;/last-updated-date&gt;&lt;accession-num&gt;20438238&lt;/accession-num&gt;&lt;electronic-resource-num&gt;10.1037/a0018697&lt;/electronic-resource-num&gt;&lt;volume&gt;117&lt;/volume&gt;&lt;/record&gt;&lt;/Cite&gt;&lt;/EndNote&gt;</w:instrText>
      </w:r>
      <w:r w:rsidR="001A2217" w:rsidRPr="005377DC">
        <w:rPr>
          <w:rFonts w:ascii="Times New Roman" w:hAnsi="Times New Roman" w:cs="Times New Roman"/>
        </w:rPr>
        <w:fldChar w:fldCharType="separate"/>
      </w:r>
      <w:r w:rsidR="006D7329" w:rsidRPr="006D7329">
        <w:rPr>
          <w:rFonts w:ascii="Times New Roman" w:hAnsi="Times New Roman" w:cs="Times New Roman"/>
          <w:noProof/>
          <w:vertAlign w:val="superscript"/>
        </w:rPr>
        <w:t>10</w:t>
      </w:r>
      <w:r w:rsidR="001A2217" w:rsidRPr="005377DC">
        <w:rPr>
          <w:rFonts w:ascii="Times New Roman" w:hAnsi="Times New Roman" w:cs="Times New Roman"/>
        </w:rPr>
        <w:fldChar w:fldCharType="end"/>
      </w:r>
      <w:r w:rsidR="0039198E" w:rsidRPr="005377DC">
        <w:rPr>
          <w:rFonts w:ascii="Times New Roman" w:hAnsi="Times New Roman" w:cs="Times New Roman"/>
        </w:rPr>
        <w:t xml:space="preserve">. </w:t>
      </w:r>
      <w:r w:rsidR="00F94D1E" w:rsidRPr="005377DC">
        <w:rPr>
          <w:rFonts w:ascii="Times New Roman" w:hAnsi="Times New Roman" w:cs="Times New Roman"/>
        </w:rPr>
        <w:t>In addition, a</w:t>
      </w:r>
      <w:r w:rsidR="0039198E" w:rsidRPr="005377DC">
        <w:rPr>
          <w:rFonts w:ascii="Times New Roman" w:hAnsi="Times New Roman" w:cs="Times New Roman"/>
        </w:rPr>
        <w:t xml:space="preserve">dolescents often experience weight-based </w:t>
      </w:r>
      <w:r w:rsidR="001A2217" w:rsidRPr="005377DC">
        <w:rPr>
          <w:rFonts w:ascii="Times New Roman" w:hAnsi="Times New Roman" w:cs="Times New Roman"/>
        </w:rPr>
        <w:t>aggression</w:t>
      </w:r>
      <w:r w:rsidR="0039198E" w:rsidRPr="005377DC">
        <w:rPr>
          <w:rFonts w:ascii="Times New Roman" w:hAnsi="Times New Roman" w:cs="Times New Roman"/>
        </w:rPr>
        <w:t xml:space="preserve"> from loved ones in their family </w:t>
      </w:r>
      <w:r w:rsidR="001A2217"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&lt;EndNote&gt;&lt;Cite&gt;&lt;Author&gt;Eisenberg&lt;/Author&gt;&lt;Year&gt;2003&lt;/Year&gt;&lt;IDText&gt;Associations of weight-based teasing and emotional well-being among adolescents&lt;/IDText&gt;&lt;DisplayText&gt;&lt;style face="superscript"&gt;19&lt;/style&gt;&lt;/DisplayText&gt;&lt;record&gt;&lt;dates&gt;&lt;pub-dates&gt;&lt;date&gt;Aug&lt;/date&gt;&lt;/pub-dates&gt;&lt;year&gt;2003&lt;/year&gt;&lt;/dates&gt;&lt;keywords&gt;&lt;keyword&gt;Adolescent&lt;/keyword&gt;&lt;keyword&gt;Agonistic Behavior&lt;/keyword&gt;&lt;keyword&gt;Body Image&lt;/keyword&gt;&lt;keyword&gt;Depression&lt;/keyword&gt;&lt;keyword&gt;Family Relations&lt;/keyword&gt;&lt;keyword&gt;Female&lt;/keyword&gt;&lt;keyword&gt;Humans&lt;/keyword&gt;&lt;keyword&gt;Logistic Models&lt;/keyword&gt;&lt;keyword&gt;Male&lt;/keyword&gt;&lt;keyword&gt;Multivariate Analysis&lt;/keyword&gt;&lt;keyword&gt;Obesity&lt;/keyword&gt;&lt;keyword&gt;Peer Group&lt;/keyword&gt;&lt;keyword&gt;Self Concept&lt;/keyword&gt;&lt;keyword&gt;Sex Factors&lt;/keyword&gt;&lt;keyword&gt;Suicide, Attempted&lt;/keyword&gt;&lt;keyword&gt;Surveys and Questionnaires&lt;/keyword&gt;&lt;/keywords&gt;&lt;urls&gt;&lt;related-urls&gt;&lt;url&gt;https://www.ncbi.nlm.nih.gov/pubmed/12912777&lt;/url&gt;&lt;/related-urls&gt;&lt;/urls&gt;&lt;isbn&gt;1072-4710&lt;/isbn&gt;&lt;titles&gt;&lt;title&gt;Associations of weight-based teasing and emotional well-being among adolescents&lt;/title&gt;&lt;secondary-title&gt;Arch Pediatr Adolesc Med&lt;/secondary-title&gt;&lt;/titles&gt;&lt;pages&gt;733-8&lt;/pages&gt;&lt;number&gt;8&lt;/number&gt;&lt;contributors&gt;&lt;authors&gt;&lt;author&gt;Eisenberg, M. E.&lt;/author&gt;&lt;author&gt;Neumark-Sztainer, D.&lt;/author&gt;&lt;author&gt;Story, M.&lt;/author&gt;&lt;/authors&gt;&lt;/contributors&gt;&lt;language&gt;eng&lt;/language&gt;&lt;added-date format="utc"&gt;1487780338&lt;/added-date&gt;&lt;ref-type name="Journal Article"&gt;17&lt;/ref-type&gt;&lt;rec-number&gt;2284&lt;/rec-number&gt;&lt;last-updated-date format="utc"&gt;1487780338&lt;/last-updated-date&gt;&lt;accession-num&gt;12912777&lt;/accession-num&gt;&lt;electronic-resource-num&gt;10.1001/archpedi.157.8.733&lt;/electronic-resource-num&gt;&lt;volume&gt;157&lt;/volume&gt;&lt;/record&gt;&lt;/Cite&gt;&lt;/EndNote&gt;</w:instrText>
      </w:r>
      <w:r w:rsidR="001A2217"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19</w:t>
      </w:r>
      <w:r w:rsidR="001A2217" w:rsidRPr="005377DC">
        <w:rPr>
          <w:rFonts w:ascii="Times New Roman" w:hAnsi="Times New Roman" w:cs="Times New Roman"/>
        </w:rPr>
        <w:fldChar w:fldCharType="end"/>
      </w:r>
      <w:r w:rsidR="00C205EE" w:rsidRPr="005377DC">
        <w:rPr>
          <w:rFonts w:ascii="Times New Roman" w:hAnsi="Times New Roman" w:cs="Times New Roman"/>
        </w:rPr>
        <w:t xml:space="preserve">, which </w:t>
      </w:r>
      <w:r w:rsidR="0039198E" w:rsidRPr="005377DC">
        <w:rPr>
          <w:rFonts w:ascii="Times New Roman" w:hAnsi="Times New Roman" w:cs="Times New Roman"/>
        </w:rPr>
        <w:t>may disrupt the close relationships that often serve as a buffer against social disconnection</w:t>
      </w:r>
      <w:r w:rsidR="00BB2858" w:rsidRPr="005377DC">
        <w:rPr>
          <w:rFonts w:ascii="Times New Roman" w:hAnsi="Times New Roman" w:cs="Times New Roman"/>
        </w:rPr>
        <w:t xml:space="preserve"> outside the home</w:t>
      </w:r>
      <w:r w:rsidR="00B06953">
        <w:rPr>
          <w:rFonts w:ascii="Times New Roman" w:hAnsi="Times New Roman" w:cs="Times New Roman"/>
        </w:rPr>
        <w:t>.</w:t>
      </w:r>
    </w:p>
    <w:p w14:paraId="0344F4BD" w14:textId="422622F9" w:rsidR="000F03B8" w:rsidRPr="005377DC" w:rsidRDefault="000F03B8" w:rsidP="002C1666">
      <w:pPr>
        <w:spacing w:line="480" w:lineRule="auto"/>
        <w:rPr>
          <w:rFonts w:ascii="Times New Roman" w:hAnsi="Times New Roman" w:cs="Times New Roman"/>
        </w:rPr>
      </w:pPr>
      <w:r w:rsidRPr="005377DC">
        <w:rPr>
          <w:rFonts w:ascii="Times New Roman" w:hAnsi="Times New Roman" w:cs="Times New Roman"/>
        </w:rPr>
        <w:tab/>
        <w:t>The association</w:t>
      </w:r>
      <w:r w:rsidR="005C5E1A" w:rsidRPr="005377DC">
        <w:rPr>
          <w:rFonts w:ascii="Times New Roman" w:hAnsi="Times New Roman" w:cs="Times New Roman"/>
        </w:rPr>
        <w:t>s</w:t>
      </w:r>
      <w:r w:rsidRPr="005377DC">
        <w:rPr>
          <w:rFonts w:ascii="Times New Roman" w:hAnsi="Times New Roman" w:cs="Times New Roman"/>
        </w:rPr>
        <w:t xml:space="preserve"> between discrimination and most of the dimensions of </w:t>
      </w:r>
      <w:r w:rsidR="00BB2858" w:rsidRPr="005377DC">
        <w:rPr>
          <w:rFonts w:ascii="Times New Roman" w:hAnsi="Times New Roman" w:cs="Times New Roman"/>
        </w:rPr>
        <w:t xml:space="preserve">self-harm and </w:t>
      </w:r>
      <w:r w:rsidRPr="005377DC">
        <w:rPr>
          <w:rFonts w:ascii="Times New Roman" w:hAnsi="Times New Roman" w:cs="Times New Roman"/>
        </w:rPr>
        <w:t>suicid</w:t>
      </w:r>
      <w:r w:rsidR="003A6D48">
        <w:rPr>
          <w:rFonts w:ascii="Times New Roman" w:hAnsi="Times New Roman" w:cs="Times New Roman"/>
        </w:rPr>
        <w:t>al</w:t>
      </w:r>
      <w:r w:rsidR="00CB09A3">
        <w:rPr>
          <w:rFonts w:ascii="Times New Roman" w:hAnsi="Times New Roman" w:cs="Times New Roman"/>
        </w:rPr>
        <w:t xml:space="preserve"> behavior </w:t>
      </w:r>
      <w:r w:rsidR="005C5E1A" w:rsidRPr="005377DC">
        <w:rPr>
          <w:rFonts w:ascii="Times New Roman" w:hAnsi="Times New Roman" w:cs="Times New Roman"/>
        </w:rPr>
        <w:t>were</w:t>
      </w:r>
      <w:r w:rsidRPr="005377DC">
        <w:rPr>
          <w:rFonts w:ascii="Times New Roman" w:hAnsi="Times New Roman" w:cs="Times New Roman"/>
        </w:rPr>
        <w:t xml:space="preserve"> independent of other known risk factors that are</w:t>
      </w:r>
      <w:r w:rsidR="000D00EE" w:rsidRPr="005377DC">
        <w:rPr>
          <w:rFonts w:ascii="Times New Roman" w:hAnsi="Times New Roman" w:cs="Times New Roman"/>
        </w:rPr>
        <w:t xml:space="preserve"> </w:t>
      </w:r>
      <w:r w:rsidRPr="005377DC">
        <w:rPr>
          <w:rFonts w:ascii="Times New Roman" w:hAnsi="Times New Roman" w:cs="Times New Roman"/>
        </w:rPr>
        <w:t xml:space="preserve">related to </w:t>
      </w:r>
      <w:r w:rsidR="00426FA1" w:rsidRPr="005377DC">
        <w:rPr>
          <w:rFonts w:ascii="Times New Roman" w:hAnsi="Times New Roman" w:cs="Times New Roman"/>
        </w:rPr>
        <w:t>both weight discrimination and the outcome measures</w:t>
      </w:r>
      <w:r w:rsidRPr="005377DC">
        <w:rPr>
          <w:rFonts w:ascii="Times New Roman" w:hAnsi="Times New Roman" w:cs="Times New Roman"/>
        </w:rPr>
        <w:t>. Consistent with the well-documented associatio</w:t>
      </w:r>
      <w:r w:rsidR="00DE1F2C" w:rsidRPr="005377DC">
        <w:rPr>
          <w:rFonts w:ascii="Times New Roman" w:hAnsi="Times New Roman" w:cs="Times New Roman"/>
        </w:rPr>
        <w:t xml:space="preserve">n between </w:t>
      </w:r>
      <w:r w:rsidR="00231D3F">
        <w:rPr>
          <w:rFonts w:ascii="Times New Roman" w:hAnsi="Times New Roman" w:cs="Times New Roman"/>
        </w:rPr>
        <w:t>victimization</w:t>
      </w:r>
      <w:r w:rsidR="00DE1F2C" w:rsidRPr="005377DC">
        <w:rPr>
          <w:rFonts w:ascii="Times New Roman" w:hAnsi="Times New Roman" w:cs="Times New Roman"/>
        </w:rPr>
        <w:t xml:space="preserve"> and suicide </w:t>
      </w:r>
      <w:r w:rsidR="002E5C1E" w:rsidRPr="005377DC">
        <w:rPr>
          <w:rFonts w:ascii="Times New Roman" w:hAnsi="Times New Roman" w:cs="Times New Roman"/>
        </w:rPr>
        <w:fldChar w:fldCharType="begin"/>
      </w:r>
      <w:r w:rsidR="006D7329">
        <w:rPr>
          <w:rFonts w:ascii="Times New Roman" w:hAnsi="Times New Roman" w:cs="Times New Roman"/>
        </w:rPr>
        <w:instrText xml:space="preserve"> ADDIN EN.CITE &lt;EndNote&gt;&lt;Cite&gt;&lt;Author&gt;van Geel&lt;/Author&gt;&lt;Year&gt;2014&lt;/Year&gt;&lt;IDText&gt;Relationship between peer victimization, cyberbullying, and suicide in children and adolescents: a meta-analysis&lt;/IDText&gt;&lt;DisplayText&gt;&lt;style face="superscript"&gt;16&lt;/style&gt;&lt;/DisplayText&gt;&lt;record&gt;&lt;dates&gt;&lt;pub-dates&gt;&lt;date&gt;May&lt;/date&gt;&lt;/pub-dates&gt;&lt;year&gt;2014&lt;/year&gt;&lt;/dates&gt;&lt;keywords&gt;&lt;keyword&gt;Adolescent&lt;/keyword&gt;&lt;keyword&gt;Adolescent Behavior&lt;/keyword&gt;&lt;keyword&gt;Adult&lt;/keyword&gt;&lt;keyword&gt;Bullying&lt;/keyword&gt;&lt;keyword&gt;Child&lt;/keyword&gt;&lt;keyword&gt;Child Behavior&lt;/keyword&gt;&lt;keyword&gt;Crime Victims&lt;/keyword&gt;&lt;keyword&gt;Female&lt;/keyword&gt;&lt;keyword&gt;Humans&lt;/keyword&gt;&lt;keyword&gt;Male&lt;/keyword&gt;&lt;keyword&gt;Peer Group&lt;/keyword&gt;&lt;keyword&gt;Risk Factors&lt;/keyword&gt;&lt;keyword&gt;Suicide&lt;/keyword&gt;&lt;keyword&gt;Young Adult&lt;/keyword&gt;&lt;/keywords&gt;&lt;urls&gt;&lt;related-urls&gt;&lt;url&gt;https://www.ncbi.nlm.nih.gov/pubmed/24615300&lt;/url&gt;&lt;/related-urls&gt;&lt;/urls&gt;&lt;isbn&gt;2168-6211&lt;/isbn&gt;&lt;titles&gt;&lt;title&gt;Relationship between peer victimization, cyberbullying, and suicide in children and adolescents: a meta-analysis&lt;/title&gt;&lt;secondary-title&gt;JAMA Pediatr&lt;/secondary-title&gt;&lt;/titles&gt;&lt;pages&gt;435-42&lt;/pages&gt;&lt;number&gt;5&lt;/number&gt;&lt;contributors&gt;&lt;authors&gt;&lt;author&gt;van Geel, M.&lt;/author&gt;&lt;author&gt;Vedder, P.&lt;/author&gt;&lt;author&gt;Tanilon, J.&lt;/author&gt;&lt;/authors&gt;&lt;/contributors&gt;&lt;language&gt;eng&lt;/language&gt;&lt;added-date format="utc"&gt;1488208919&lt;/added-date&gt;&lt;ref-type name="Journal Article"&gt;17&lt;/ref-type&gt;&lt;rec-number&gt;2295&lt;/rec-number&gt;&lt;last-updated-date format="utc"&gt;1488208919&lt;/last-updated-date&gt;&lt;accession-num&gt;24615300&lt;/accession-num&gt;&lt;electronic-resource-num&gt;10.1001/jamapediatrics.2013.4143&lt;/electronic-resource-num&gt;&lt;volume&gt;168&lt;/volume&gt;&lt;/record&gt;&lt;/Cite&gt;&lt;/EndNote&gt;</w:instrText>
      </w:r>
      <w:r w:rsidR="002E5C1E" w:rsidRPr="005377DC">
        <w:rPr>
          <w:rFonts w:ascii="Times New Roman" w:hAnsi="Times New Roman" w:cs="Times New Roman"/>
        </w:rPr>
        <w:fldChar w:fldCharType="separate"/>
      </w:r>
      <w:r w:rsidR="006D7329" w:rsidRPr="006D7329">
        <w:rPr>
          <w:rFonts w:ascii="Times New Roman" w:hAnsi="Times New Roman" w:cs="Times New Roman"/>
          <w:noProof/>
          <w:vertAlign w:val="superscript"/>
        </w:rPr>
        <w:t>16</w:t>
      </w:r>
      <w:r w:rsidR="002E5C1E" w:rsidRPr="005377DC">
        <w:rPr>
          <w:rFonts w:ascii="Times New Roman" w:hAnsi="Times New Roman" w:cs="Times New Roman"/>
        </w:rPr>
        <w:fldChar w:fldCharType="end"/>
      </w:r>
      <w:r w:rsidR="00DE1F2C" w:rsidRPr="005377DC">
        <w:rPr>
          <w:rFonts w:ascii="Times New Roman" w:hAnsi="Times New Roman" w:cs="Times New Roman"/>
        </w:rPr>
        <w:t xml:space="preserve">, we found that </w:t>
      </w:r>
      <w:r w:rsidR="00F77F46" w:rsidRPr="005377DC">
        <w:rPr>
          <w:rFonts w:ascii="Times New Roman" w:hAnsi="Times New Roman" w:cs="Times New Roman"/>
        </w:rPr>
        <w:t>adolescents</w:t>
      </w:r>
      <w:r w:rsidR="00DE1F2C" w:rsidRPr="005377DC">
        <w:rPr>
          <w:rFonts w:ascii="Times New Roman" w:hAnsi="Times New Roman" w:cs="Times New Roman"/>
        </w:rPr>
        <w:t xml:space="preserve"> who </w:t>
      </w:r>
      <w:r w:rsidR="00AA3AF8" w:rsidRPr="005377DC">
        <w:rPr>
          <w:rFonts w:ascii="Times New Roman" w:hAnsi="Times New Roman" w:cs="Times New Roman"/>
        </w:rPr>
        <w:t>experienced peer victimization</w:t>
      </w:r>
      <w:r w:rsidR="00DE1F2C" w:rsidRPr="005377DC">
        <w:rPr>
          <w:rFonts w:ascii="Times New Roman" w:hAnsi="Times New Roman" w:cs="Times New Roman"/>
        </w:rPr>
        <w:t xml:space="preserve"> </w:t>
      </w:r>
      <w:r w:rsidR="00C205EE" w:rsidRPr="005377DC">
        <w:rPr>
          <w:rFonts w:ascii="Times New Roman" w:hAnsi="Times New Roman" w:cs="Times New Roman"/>
        </w:rPr>
        <w:t>had greater risk of self-harm and</w:t>
      </w:r>
      <w:r w:rsidR="002E5C1E" w:rsidRPr="005377DC">
        <w:rPr>
          <w:rFonts w:ascii="Times New Roman" w:hAnsi="Times New Roman" w:cs="Times New Roman"/>
        </w:rPr>
        <w:t xml:space="preserve"> suicid</w:t>
      </w:r>
      <w:r w:rsidR="003A6D48">
        <w:rPr>
          <w:rFonts w:ascii="Times New Roman" w:hAnsi="Times New Roman" w:cs="Times New Roman"/>
        </w:rPr>
        <w:t>al</w:t>
      </w:r>
      <w:r w:rsidR="00CB09A3">
        <w:rPr>
          <w:rFonts w:ascii="Times New Roman" w:hAnsi="Times New Roman" w:cs="Times New Roman"/>
        </w:rPr>
        <w:t xml:space="preserve"> behavior</w:t>
      </w:r>
      <w:r w:rsidRPr="005377DC">
        <w:rPr>
          <w:rFonts w:ascii="Times New Roman" w:hAnsi="Times New Roman" w:cs="Times New Roman"/>
        </w:rPr>
        <w:t xml:space="preserve">. </w:t>
      </w:r>
      <w:r w:rsidR="00FF26F4" w:rsidRPr="005377DC">
        <w:rPr>
          <w:rFonts w:ascii="Times New Roman" w:hAnsi="Times New Roman" w:cs="Times New Roman"/>
        </w:rPr>
        <w:t xml:space="preserve">Still, after accounting for the potential overlap between </w:t>
      </w:r>
      <w:r w:rsidR="00AA3AF8" w:rsidRPr="005377DC">
        <w:rPr>
          <w:rFonts w:ascii="Times New Roman" w:hAnsi="Times New Roman" w:cs="Times New Roman"/>
        </w:rPr>
        <w:t>victimization</w:t>
      </w:r>
      <w:r w:rsidR="00FF26F4" w:rsidRPr="005377DC">
        <w:rPr>
          <w:rFonts w:ascii="Times New Roman" w:hAnsi="Times New Roman" w:cs="Times New Roman"/>
        </w:rPr>
        <w:t xml:space="preserve"> and discrimination, each emerged as an independent risk factor. </w:t>
      </w:r>
      <w:r w:rsidR="00597541" w:rsidRPr="005377DC">
        <w:rPr>
          <w:rFonts w:ascii="Times New Roman" w:hAnsi="Times New Roman" w:cs="Times New Roman"/>
        </w:rPr>
        <w:t xml:space="preserve">Likewise, adolescents who perceive their body weight as differing from normal </w:t>
      </w:r>
      <w:r w:rsidR="008F30A3" w:rsidRPr="005377DC">
        <w:rPr>
          <w:rFonts w:ascii="Times New Roman" w:hAnsi="Times New Roman" w:cs="Times New Roman"/>
        </w:rPr>
        <w:t xml:space="preserve">weight </w:t>
      </w:r>
      <w:r w:rsidR="00597541" w:rsidRPr="005377DC">
        <w:rPr>
          <w:rFonts w:ascii="Times New Roman" w:hAnsi="Times New Roman" w:cs="Times New Roman"/>
        </w:rPr>
        <w:t xml:space="preserve">are more likely to have thoughts of self-harm </w:t>
      </w:r>
      <w:r w:rsidR="002E5C1E"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&lt;EndNote&gt;&lt;Cite&gt;&lt;Author&gt;Eaton&lt;/Author&gt;&lt;Year&gt;2005&lt;/Year&gt;&lt;IDText&gt;Associations of body mass index and perceived weight with suicide ideation and suicide attempts among US high school students&lt;/IDText&gt;&lt;DisplayText&gt;&lt;style face="superscript"&gt;26&lt;/style&gt;&lt;/DisplayText&gt;&lt;record&gt;&lt;dates&gt;&lt;pub-dates&gt;&lt;date&gt;Jun&lt;/date&gt;&lt;/pub-dates&gt;&lt;year&gt;2005&lt;/year&gt;&lt;/dates&gt;&lt;keywords&gt;&lt;keyword&gt;Adolescent&lt;/keyword&gt;&lt;keyword&gt;Adolescent Behavior&lt;/keyword&gt;&lt;keyword&gt;Body Image&lt;/keyword&gt;&lt;keyword&gt;Body Mass Index&lt;/keyword&gt;&lt;keyword&gt;Body Weight&lt;/keyword&gt;&lt;keyword&gt;Continental Population Groups&lt;/keyword&gt;&lt;keyword&gt;Female&lt;/keyword&gt;&lt;keyword&gt;Health Surveys&lt;/keyword&gt;&lt;keyword&gt;Humans&lt;/keyword&gt;&lt;keyword&gt;Male&lt;/keyword&gt;&lt;keyword&gt;Models, Psychological&lt;/keyword&gt;&lt;keyword&gt;Odds Ratio&lt;/keyword&gt;&lt;keyword&gt;Self Concept&lt;/keyword&gt;&lt;keyword&gt;Social Desirability&lt;/keyword&gt;&lt;keyword&gt;Suicide&lt;/keyword&gt;&lt;keyword&gt;Suicide, Attempted&lt;/keyword&gt;&lt;keyword&gt;United States&lt;/keyword&gt;&lt;/keywords&gt;&lt;urls&gt;&lt;related-urls&gt;&lt;url&gt;https://www.ncbi.nlm.nih.gov/pubmed/15939848&lt;/url&gt;&lt;/related-urls&gt;&lt;/urls&gt;&lt;isbn&gt;1072-4710&lt;/isbn&gt;&lt;titles&gt;&lt;title&gt;Associations of body mass index and perceived weight with suicide ideation and suicide attempts among US high school students&lt;/title&gt;&lt;secondary-title&gt;Arch Pediatr Adolesc Med&lt;/secondary-title&gt;&lt;/titles&gt;&lt;pages&gt;513-9&lt;/pages&gt;&lt;number&gt;6&lt;/number&gt;&lt;contributors&gt;&lt;authors&gt;&lt;author&gt;Eaton, D. K.&lt;/author&gt;&lt;author&gt;Lowry, R.&lt;/author&gt;&lt;author&gt;Brener, N. D.&lt;/author&gt;&lt;author&gt;Galuska, D. A.&lt;/author&gt;&lt;author&gt;Crosby, A. E.&lt;/author&gt;&lt;/authors&gt;&lt;/contributors&gt;&lt;language&gt;eng&lt;/language&gt;&lt;added-date format="utc"&gt;1487786961&lt;/added-date&gt;&lt;ref-type name="Journal Article"&gt;17&lt;/ref-type&gt;&lt;rec-number&gt;2290&lt;/rec-number&gt;&lt;last-updated-date format="utc"&gt;1487786961&lt;/last-updated-date&gt;&lt;accession-num&gt;15939848&lt;/accession-num&gt;&lt;electronic-resource-num&gt;10.1001/archpedi.159.6.513&lt;/electronic-resource-num&gt;&lt;volume&gt;159&lt;/volume&gt;&lt;/record&gt;&lt;/Cite&gt;&lt;/EndNote&gt;</w:instrText>
      </w:r>
      <w:r w:rsidR="002E5C1E"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26</w:t>
      </w:r>
      <w:r w:rsidR="002E5C1E" w:rsidRPr="005377DC">
        <w:rPr>
          <w:rFonts w:ascii="Times New Roman" w:hAnsi="Times New Roman" w:cs="Times New Roman"/>
        </w:rPr>
        <w:fldChar w:fldCharType="end"/>
      </w:r>
      <w:r w:rsidR="00F77F46" w:rsidRPr="005377DC">
        <w:rPr>
          <w:rFonts w:ascii="Times New Roman" w:hAnsi="Times New Roman" w:cs="Times New Roman"/>
        </w:rPr>
        <w:t>, and p</w:t>
      </w:r>
      <w:r w:rsidR="00597541" w:rsidRPr="005377DC">
        <w:rPr>
          <w:rFonts w:ascii="Times New Roman" w:hAnsi="Times New Roman" w:cs="Times New Roman"/>
        </w:rPr>
        <w:t xml:space="preserve">erceiving oneself as overweight may make one more vulnerable to weight discrimination. </w:t>
      </w:r>
      <w:r w:rsidR="000D00EE" w:rsidRPr="005377DC">
        <w:rPr>
          <w:rFonts w:ascii="Times New Roman" w:hAnsi="Times New Roman" w:cs="Times New Roman"/>
        </w:rPr>
        <w:t>Again</w:t>
      </w:r>
      <w:r w:rsidR="00597541" w:rsidRPr="005377DC">
        <w:rPr>
          <w:rFonts w:ascii="Times New Roman" w:hAnsi="Times New Roman" w:cs="Times New Roman"/>
        </w:rPr>
        <w:t xml:space="preserve">, </w:t>
      </w:r>
      <w:r w:rsidR="00641E54" w:rsidRPr="005377DC">
        <w:rPr>
          <w:rFonts w:ascii="Times New Roman" w:hAnsi="Times New Roman" w:cs="Times New Roman"/>
        </w:rPr>
        <w:t xml:space="preserve">both </w:t>
      </w:r>
      <w:r w:rsidR="00633DF6" w:rsidRPr="005377DC">
        <w:rPr>
          <w:rFonts w:ascii="Times New Roman" w:hAnsi="Times New Roman" w:cs="Times New Roman"/>
        </w:rPr>
        <w:t>weight perception and discrimination</w:t>
      </w:r>
      <w:r w:rsidR="00597541" w:rsidRPr="005377DC">
        <w:rPr>
          <w:rFonts w:ascii="Times New Roman" w:hAnsi="Times New Roman" w:cs="Times New Roman"/>
        </w:rPr>
        <w:t xml:space="preserve"> increased risk of suicid</w:t>
      </w:r>
      <w:r w:rsidR="003A6D48">
        <w:rPr>
          <w:rFonts w:ascii="Times New Roman" w:hAnsi="Times New Roman" w:cs="Times New Roman"/>
        </w:rPr>
        <w:t>al</w:t>
      </w:r>
      <w:r w:rsidR="00597541" w:rsidRPr="005377DC">
        <w:rPr>
          <w:rFonts w:ascii="Times New Roman" w:hAnsi="Times New Roman" w:cs="Times New Roman"/>
        </w:rPr>
        <w:t xml:space="preserve"> </w:t>
      </w:r>
      <w:r w:rsidR="00CB09A3">
        <w:rPr>
          <w:rFonts w:ascii="Times New Roman" w:hAnsi="Times New Roman" w:cs="Times New Roman"/>
        </w:rPr>
        <w:t>behavior</w:t>
      </w:r>
      <w:r w:rsidR="00597541" w:rsidRPr="005377DC">
        <w:rPr>
          <w:rFonts w:ascii="Times New Roman" w:hAnsi="Times New Roman" w:cs="Times New Roman"/>
        </w:rPr>
        <w:t xml:space="preserve">, independent of the other. </w:t>
      </w:r>
    </w:p>
    <w:p w14:paraId="469FD01C" w14:textId="4D5D9B1D" w:rsidR="005805D8" w:rsidRPr="005377DC" w:rsidRDefault="00597541" w:rsidP="002C1666">
      <w:pPr>
        <w:spacing w:line="480" w:lineRule="auto"/>
        <w:ind w:firstLine="720"/>
        <w:rPr>
          <w:rFonts w:ascii="Times New Roman" w:hAnsi="Times New Roman" w:cs="Times New Roman"/>
        </w:rPr>
      </w:pPr>
      <w:r w:rsidRPr="005377DC">
        <w:rPr>
          <w:rFonts w:ascii="Times New Roman" w:hAnsi="Times New Roman" w:cs="Times New Roman"/>
        </w:rPr>
        <w:t xml:space="preserve">It is of note that measured BMI weight category was unrelated to </w:t>
      </w:r>
      <w:r w:rsidR="00CB09A3">
        <w:rPr>
          <w:rFonts w:ascii="Times New Roman" w:hAnsi="Times New Roman" w:cs="Times New Roman"/>
        </w:rPr>
        <w:t xml:space="preserve">intentional self-harm and </w:t>
      </w:r>
      <w:r w:rsidRPr="005377DC">
        <w:rPr>
          <w:rFonts w:ascii="Times New Roman" w:hAnsi="Times New Roman" w:cs="Times New Roman"/>
        </w:rPr>
        <w:t>suicid</w:t>
      </w:r>
      <w:r w:rsidR="003A6D48">
        <w:rPr>
          <w:rFonts w:ascii="Times New Roman" w:hAnsi="Times New Roman" w:cs="Times New Roman"/>
        </w:rPr>
        <w:t>al</w:t>
      </w:r>
      <w:r w:rsidR="00CB09A3">
        <w:rPr>
          <w:rFonts w:ascii="Times New Roman" w:hAnsi="Times New Roman" w:cs="Times New Roman"/>
        </w:rPr>
        <w:t xml:space="preserve"> behavior</w:t>
      </w:r>
      <w:r w:rsidRPr="005377DC">
        <w:rPr>
          <w:rFonts w:ascii="Times New Roman" w:hAnsi="Times New Roman" w:cs="Times New Roman"/>
        </w:rPr>
        <w:t xml:space="preserve">. That is, participants with underweight, overweight, or obesity were equally likely to engage in suicidal thoughts and actions as participants of normal weight. This association is consistent with previous research that has found no association between BMI </w:t>
      </w:r>
      <w:r w:rsidRPr="005377DC">
        <w:rPr>
          <w:rFonts w:ascii="Times New Roman" w:hAnsi="Times New Roman" w:cs="Times New Roman"/>
        </w:rPr>
        <w:lastRenderedPageBreak/>
        <w:t xml:space="preserve">weight category and suicide ideation </w:t>
      </w:r>
      <w:r w:rsidR="000D00EE" w:rsidRPr="005377DC">
        <w:rPr>
          <w:rFonts w:ascii="Times New Roman" w:hAnsi="Times New Roman" w:cs="Times New Roman"/>
        </w:rPr>
        <w:t xml:space="preserve">or attempts </w:t>
      </w:r>
      <w:r w:rsidR="00AB642F"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&lt;EndNote&gt;&lt;Cite&gt;&lt;Author&gt;Crow&lt;/Author&gt;&lt;Year&gt;2008&lt;/Year&gt;&lt;IDText&gt;Suicidal behavior in adolescents: relationship to weight status, weight control behaviors, and body dissatisfaction&lt;/IDText&gt;&lt;DisplayText&gt;&lt;style face="superscript"&gt;25&lt;/style&gt;&lt;/DisplayText&gt;&lt;record&gt;&lt;dates&gt;&lt;pub-dates&gt;&lt;date&gt;Jan&lt;/date&gt;&lt;/pub-dates&gt;&lt;year&gt;2008&lt;/year&gt;&lt;/dates&gt;&lt;keywords&gt;&lt;keyword&gt;Adolescent&lt;/keyword&gt;&lt;keyword&gt;Body Image&lt;/keyword&gt;&lt;keyword&gt;Body Mass Index&lt;/keyword&gt;&lt;keyword&gt;Body Weight&lt;/keyword&gt;&lt;keyword&gt;Depression&lt;/keyword&gt;&lt;keyword&gt;Feeding Behavior&lt;/keyword&gt;&lt;keyword&gt;Female&lt;/keyword&gt;&lt;keyword&gt;Humans&lt;/keyword&gt;&lt;keyword&gt;Male&lt;/keyword&gt;&lt;keyword&gt;Personal Satisfaction&lt;/keyword&gt;&lt;keyword&gt;Pilot Projects&lt;/keyword&gt;&lt;keyword&gt;Social Desirability&lt;/keyword&gt;&lt;keyword&gt;Suicide, Attempted&lt;/keyword&gt;&lt;keyword&gt;Surveys and Questionnaires&lt;/keyword&gt;&lt;/keywords&gt;&lt;urls&gt;&lt;related-urls&gt;&lt;url&gt;https://www.ncbi.nlm.nih.gov/pubmed/17922538&lt;/url&gt;&lt;/related-urls&gt;&lt;/urls&gt;&lt;isbn&gt;0276-3478&lt;/isbn&gt;&lt;titles&gt;&lt;title&gt;Suicidal behavior in adolescents: relationship to weight status, weight control behaviors, and body dissatisfaction&lt;/title&gt;&lt;secondary-title&gt;Int J Eat Disord&lt;/secondary-title&gt;&lt;/titles&gt;&lt;pages&gt;82-7&lt;/pages&gt;&lt;number&gt;1&lt;/number&gt;&lt;contributors&gt;&lt;authors&gt;&lt;author&gt;Crow, S.&lt;/author&gt;&lt;author&gt;Eisenberg, M. E.&lt;/author&gt;&lt;author&gt;Story, M.&lt;/author&gt;&lt;author&gt;Neumark-Sztainer, D.&lt;/author&gt;&lt;/authors&gt;&lt;/contributors&gt;&lt;language&gt;eng&lt;/language&gt;&lt;added-date format="utc"&gt;1487780616&lt;/added-date&gt;&lt;ref-type name="Journal Article"&gt;17&lt;/ref-type&gt;&lt;rec-number&gt;2285&lt;/rec-number&gt;&lt;last-updated-date format="utc"&gt;1487780616&lt;/last-updated-date&gt;&lt;accession-num&gt;17922538&lt;/accession-num&gt;&lt;electronic-resource-num&gt;10.1002/eat.20466&lt;/electronic-resource-num&gt;&lt;volume&gt;41&lt;/volume&gt;&lt;/record&gt;&lt;/Cite&gt;&lt;/EndNote&gt;</w:instrText>
      </w:r>
      <w:r w:rsidR="00AB642F"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25</w:t>
      </w:r>
      <w:r w:rsidR="00AB642F" w:rsidRPr="005377DC">
        <w:rPr>
          <w:rFonts w:ascii="Times New Roman" w:hAnsi="Times New Roman" w:cs="Times New Roman"/>
        </w:rPr>
        <w:fldChar w:fldCharType="end"/>
      </w:r>
      <w:r w:rsidR="000D00EE" w:rsidRPr="005377DC">
        <w:rPr>
          <w:rFonts w:ascii="Times New Roman" w:hAnsi="Times New Roman" w:cs="Times New Roman"/>
        </w:rPr>
        <w:t xml:space="preserve">. The results also add to the literature on </w:t>
      </w:r>
      <w:r w:rsidRPr="005377DC">
        <w:rPr>
          <w:rFonts w:ascii="Times New Roman" w:hAnsi="Times New Roman" w:cs="Times New Roman"/>
        </w:rPr>
        <w:t>perc</w:t>
      </w:r>
      <w:r w:rsidR="000D00EE" w:rsidRPr="005377DC">
        <w:rPr>
          <w:rFonts w:ascii="Times New Roman" w:hAnsi="Times New Roman" w:cs="Times New Roman"/>
        </w:rPr>
        <w:t>eption of weight and self-harm</w:t>
      </w:r>
      <w:r w:rsidR="004B4B2D" w:rsidRPr="005377DC">
        <w:rPr>
          <w:rFonts w:ascii="Times New Roman" w:hAnsi="Times New Roman" w:cs="Times New Roman"/>
        </w:rPr>
        <w:t xml:space="preserve"> </w:t>
      </w:r>
      <w:r w:rsidR="00FE04EE" w:rsidRPr="005377DC">
        <w:rPr>
          <w:rFonts w:ascii="Times New Roman" w:hAnsi="Times New Roman" w:cs="Times New Roman"/>
        </w:rPr>
        <w:fldChar w:fldCharType="begin"/>
      </w:r>
      <w:r w:rsidR="003D7440">
        <w:rPr>
          <w:rFonts w:ascii="Times New Roman" w:hAnsi="Times New Roman" w:cs="Times New Roman"/>
        </w:rPr>
        <w:instrText xml:space="preserve"> ADDIN EN.CITE &lt;EndNote&gt;&lt;Cite&gt;&lt;Author&gt;Eaton&lt;/Author&gt;&lt;Year&gt;2005&lt;/Year&gt;&lt;IDText&gt;Associations of body mass index and perceived weight with suicide ideation and suicide attempts among US high school students&lt;/IDText&gt;&lt;DisplayText&gt;&lt;style face="superscript"&gt;26&lt;/style&gt;&lt;/DisplayText&gt;&lt;record&gt;&lt;dates&gt;&lt;pub-dates&gt;&lt;date&gt;Jun&lt;/date&gt;&lt;/pub-dates&gt;&lt;year&gt;2005&lt;/year&gt;&lt;/dates&gt;&lt;keywords&gt;&lt;keyword&gt;Adolescent&lt;/keyword&gt;&lt;keyword&gt;Adolescent Behavior&lt;/keyword&gt;&lt;keyword&gt;Body Image&lt;/keyword&gt;&lt;keyword&gt;Body Mass Index&lt;/keyword&gt;&lt;keyword&gt;Body Weight&lt;/keyword&gt;&lt;keyword&gt;Continental Population Groups&lt;/keyword&gt;&lt;keyword&gt;Female&lt;/keyword&gt;&lt;keyword&gt;Health Surveys&lt;/keyword&gt;&lt;keyword&gt;Humans&lt;/keyword&gt;&lt;keyword&gt;Male&lt;/keyword&gt;&lt;keyword&gt;Models, Psychological&lt;/keyword&gt;&lt;keyword&gt;Odds Ratio&lt;/keyword&gt;&lt;keyword&gt;Self Concept&lt;/keyword&gt;&lt;keyword&gt;Social Desirability&lt;/keyword&gt;&lt;keyword&gt;Suicide&lt;/keyword&gt;&lt;keyword&gt;Suicide, Attempted&lt;/keyword&gt;&lt;keyword&gt;United States&lt;/keyword&gt;&lt;/keywords&gt;&lt;urls&gt;&lt;related-urls&gt;&lt;url&gt;https://www.ncbi.nlm.nih.gov/pubmed/15939848&lt;/url&gt;&lt;/related-urls&gt;&lt;/urls&gt;&lt;isbn&gt;1072-4710&lt;/isbn&gt;&lt;titles&gt;&lt;title&gt;Associations of body mass index and perceived weight with suicide ideation and suicide attempts among US high school students&lt;/title&gt;&lt;secondary-title&gt;Arch Pediatr Adolesc Med&lt;/secondary-title&gt;&lt;/titles&gt;&lt;pages&gt;513-9&lt;/pages&gt;&lt;number&gt;6&lt;/number&gt;&lt;contributors&gt;&lt;authors&gt;&lt;author&gt;Eaton, D. K.&lt;/author&gt;&lt;author&gt;Lowry, R.&lt;/author&gt;&lt;author&gt;Brener, N. D.&lt;/author&gt;&lt;author&gt;Galuska, D. A.&lt;/author&gt;&lt;author&gt;Crosby, A. E.&lt;/author&gt;&lt;/authors&gt;&lt;/contributors&gt;&lt;language&gt;eng&lt;/language&gt;&lt;added-date format="utc"&gt;1487786961&lt;/added-date&gt;&lt;ref-type name="Journal Article"&gt;17&lt;/ref-type&gt;&lt;rec-number&gt;2290&lt;/rec-number&gt;&lt;last-updated-date format="utc"&gt;1487786961&lt;/last-updated-date&gt;&lt;accession-num&gt;15939848&lt;/accession-num&gt;&lt;electronic-resource-num&gt;10.1001/archpedi.159.6.513&lt;/electronic-resource-num&gt;&lt;volume&gt;159&lt;/volume&gt;&lt;/record&gt;&lt;/Cite&gt;&lt;/EndNote&gt;</w:instrText>
      </w:r>
      <w:r w:rsidR="00FE04EE" w:rsidRPr="005377DC">
        <w:rPr>
          <w:rFonts w:ascii="Times New Roman" w:hAnsi="Times New Roman" w:cs="Times New Roman"/>
        </w:rPr>
        <w:fldChar w:fldCharType="separate"/>
      </w:r>
      <w:r w:rsidR="003D7440" w:rsidRPr="003D7440">
        <w:rPr>
          <w:rFonts w:ascii="Times New Roman" w:hAnsi="Times New Roman" w:cs="Times New Roman"/>
          <w:noProof/>
          <w:vertAlign w:val="superscript"/>
        </w:rPr>
        <w:t>26</w:t>
      </w:r>
      <w:r w:rsidR="00FE04EE" w:rsidRPr="005377DC">
        <w:rPr>
          <w:rFonts w:ascii="Times New Roman" w:hAnsi="Times New Roman" w:cs="Times New Roman"/>
        </w:rPr>
        <w:fldChar w:fldCharType="end"/>
      </w:r>
      <w:r w:rsidRPr="005377DC">
        <w:rPr>
          <w:rFonts w:ascii="Times New Roman" w:hAnsi="Times New Roman" w:cs="Times New Roman"/>
        </w:rPr>
        <w:t xml:space="preserve">. Specifically, individuals’ social experience </w:t>
      </w:r>
      <w:r w:rsidR="00641E54" w:rsidRPr="005377DC">
        <w:rPr>
          <w:rFonts w:ascii="Times New Roman" w:hAnsi="Times New Roman" w:cs="Times New Roman"/>
        </w:rPr>
        <w:t xml:space="preserve">with </w:t>
      </w:r>
      <w:r w:rsidRPr="005377DC">
        <w:rPr>
          <w:rFonts w:ascii="Times New Roman" w:hAnsi="Times New Roman" w:cs="Times New Roman"/>
        </w:rPr>
        <w:t>their body, in addition to their psychological experience of their own weight</w:t>
      </w:r>
      <w:r w:rsidR="000D00EE" w:rsidRPr="005377DC">
        <w:rPr>
          <w:rFonts w:ascii="Times New Roman" w:hAnsi="Times New Roman" w:cs="Times New Roman"/>
        </w:rPr>
        <w:t>,</w:t>
      </w:r>
      <w:r w:rsidRPr="005377DC">
        <w:rPr>
          <w:rFonts w:ascii="Times New Roman" w:hAnsi="Times New Roman" w:cs="Times New Roman"/>
        </w:rPr>
        <w:t xml:space="preserve"> increases risk of suicid</w:t>
      </w:r>
      <w:r w:rsidR="003A6D48">
        <w:rPr>
          <w:rFonts w:ascii="Times New Roman" w:hAnsi="Times New Roman" w:cs="Times New Roman"/>
        </w:rPr>
        <w:t>al</w:t>
      </w:r>
      <w:r w:rsidRPr="005377DC">
        <w:rPr>
          <w:rFonts w:ascii="Times New Roman" w:hAnsi="Times New Roman" w:cs="Times New Roman"/>
        </w:rPr>
        <w:t xml:space="preserve"> </w:t>
      </w:r>
      <w:r w:rsidR="00CB09A3">
        <w:rPr>
          <w:rFonts w:ascii="Times New Roman" w:hAnsi="Times New Roman" w:cs="Times New Roman"/>
        </w:rPr>
        <w:t>behavior</w:t>
      </w:r>
      <w:r w:rsidR="00CB09A3" w:rsidRPr="005377DC">
        <w:rPr>
          <w:rFonts w:ascii="Times New Roman" w:hAnsi="Times New Roman" w:cs="Times New Roman"/>
        </w:rPr>
        <w:t xml:space="preserve"> </w:t>
      </w:r>
      <w:r w:rsidRPr="005377DC">
        <w:rPr>
          <w:rFonts w:ascii="Times New Roman" w:hAnsi="Times New Roman" w:cs="Times New Roman"/>
        </w:rPr>
        <w:t xml:space="preserve">more than </w:t>
      </w:r>
      <w:r w:rsidR="005C5E1A" w:rsidRPr="005377DC">
        <w:rPr>
          <w:rFonts w:ascii="Times New Roman" w:hAnsi="Times New Roman" w:cs="Times New Roman"/>
        </w:rPr>
        <w:t xml:space="preserve">measured </w:t>
      </w:r>
      <w:r w:rsidRPr="005377DC">
        <w:rPr>
          <w:rFonts w:ascii="Times New Roman" w:hAnsi="Times New Roman" w:cs="Times New Roman"/>
        </w:rPr>
        <w:t xml:space="preserve">body weight itself. </w:t>
      </w:r>
    </w:p>
    <w:p w14:paraId="645591BF" w14:textId="77297906" w:rsidR="00822F8A" w:rsidRPr="005377DC" w:rsidRDefault="009D6F6D" w:rsidP="002C1666">
      <w:pPr>
        <w:spacing w:line="480" w:lineRule="auto"/>
        <w:rPr>
          <w:rFonts w:ascii="Times New Roman" w:hAnsi="Times New Roman" w:cs="Times New Roman"/>
        </w:rPr>
      </w:pPr>
      <w:r w:rsidRPr="005377DC">
        <w:rPr>
          <w:rFonts w:ascii="Times New Roman" w:hAnsi="Times New Roman" w:cs="Times New Roman"/>
        </w:rPr>
        <w:tab/>
        <w:t>The present research had several strengths, including</w:t>
      </w:r>
      <w:r w:rsidR="00F77F46" w:rsidRPr="005377DC">
        <w:rPr>
          <w:rFonts w:ascii="Times New Roman" w:hAnsi="Times New Roman" w:cs="Times New Roman"/>
        </w:rPr>
        <w:t xml:space="preserve"> a large sample of adolescents and </w:t>
      </w:r>
      <w:r w:rsidRPr="005377DC">
        <w:rPr>
          <w:rFonts w:ascii="Times New Roman" w:hAnsi="Times New Roman" w:cs="Times New Roman"/>
        </w:rPr>
        <w:t>the measurement of multiple facto</w:t>
      </w:r>
      <w:r w:rsidR="00F77F46" w:rsidRPr="005377DC">
        <w:rPr>
          <w:rFonts w:ascii="Times New Roman" w:hAnsi="Times New Roman" w:cs="Times New Roman"/>
        </w:rPr>
        <w:t xml:space="preserve">rs associated with </w:t>
      </w:r>
      <w:r w:rsidR="00B06953">
        <w:rPr>
          <w:rFonts w:ascii="Times New Roman" w:hAnsi="Times New Roman" w:cs="Times New Roman"/>
        </w:rPr>
        <w:t xml:space="preserve">self-harm and </w:t>
      </w:r>
      <w:r w:rsidR="00F77F46" w:rsidRPr="005377DC">
        <w:rPr>
          <w:rFonts w:ascii="Times New Roman" w:hAnsi="Times New Roman" w:cs="Times New Roman"/>
        </w:rPr>
        <w:t>suicide risk</w:t>
      </w:r>
      <w:r w:rsidRPr="005377DC">
        <w:rPr>
          <w:rFonts w:ascii="Times New Roman" w:hAnsi="Times New Roman" w:cs="Times New Roman"/>
        </w:rPr>
        <w:t xml:space="preserve">. There are also some weaknesses that could be addressed in future research. For example, the data were cross-sectional. </w:t>
      </w:r>
      <w:r w:rsidR="00F77F46" w:rsidRPr="005377DC">
        <w:rPr>
          <w:rFonts w:ascii="Times New Roman" w:hAnsi="Times New Roman" w:cs="Times New Roman"/>
        </w:rPr>
        <w:t>It</w:t>
      </w:r>
      <w:r w:rsidRPr="005377DC">
        <w:rPr>
          <w:rFonts w:ascii="Times New Roman" w:hAnsi="Times New Roman" w:cs="Times New Roman"/>
        </w:rPr>
        <w:t xml:space="preserve"> would be helpful</w:t>
      </w:r>
      <w:r w:rsidR="00F77F46" w:rsidRPr="005377DC">
        <w:rPr>
          <w:rFonts w:ascii="Times New Roman" w:hAnsi="Times New Roman" w:cs="Times New Roman"/>
        </w:rPr>
        <w:t xml:space="preserve"> in the future</w:t>
      </w:r>
      <w:r w:rsidRPr="005377DC">
        <w:rPr>
          <w:rFonts w:ascii="Times New Roman" w:hAnsi="Times New Roman" w:cs="Times New Roman"/>
        </w:rPr>
        <w:t xml:space="preserve"> to have longitudinal data to examine whether weight discrimin</w:t>
      </w:r>
      <w:r w:rsidR="00822F8A" w:rsidRPr="005377DC">
        <w:rPr>
          <w:rFonts w:ascii="Times New Roman" w:hAnsi="Times New Roman" w:cs="Times New Roman"/>
        </w:rPr>
        <w:t>ation is associated with change</w:t>
      </w:r>
      <w:r w:rsidRPr="005377DC">
        <w:rPr>
          <w:rFonts w:ascii="Times New Roman" w:hAnsi="Times New Roman" w:cs="Times New Roman"/>
        </w:rPr>
        <w:t xml:space="preserve"> in </w:t>
      </w:r>
      <w:r w:rsidR="00F77F46" w:rsidRPr="005377DC">
        <w:rPr>
          <w:rFonts w:ascii="Times New Roman" w:hAnsi="Times New Roman" w:cs="Times New Roman"/>
        </w:rPr>
        <w:t xml:space="preserve">self-harm and </w:t>
      </w:r>
      <w:r w:rsidRPr="005377DC">
        <w:rPr>
          <w:rFonts w:ascii="Times New Roman" w:hAnsi="Times New Roman" w:cs="Times New Roman"/>
        </w:rPr>
        <w:t xml:space="preserve">suicidal </w:t>
      </w:r>
      <w:r w:rsidR="00CB09A3">
        <w:rPr>
          <w:rFonts w:ascii="Times New Roman" w:hAnsi="Times New Roman" w:cs="Times New Roman"/>
        </w:rPr>
        <w:t>behavior</w:t>
      </w:r>
      <w:r w:rsidR="00CB09A3" w:rsidRPr="005377DC">
        <w:rPr>
          <w:rFonts w:ascii="Times New Roman" w:hAnsi="Times New Roman" w:cs="Times New Roman"/>
        </w:rPr>
        <w:t xml:space="preserve"> </w:t>
      </w:r>
      <w:r w:rsidRPr="005377DC">
        <w:rPr>
          <w:rFonts w:ascii="Times New Roman" w:hAnsi="Times New Roman" w:cs="Times New Roman"/>
        </w:rPr>
        <w:t xml:space="preserve">over time. In addition, </w:t>
      </w:r>
      <w:r w:rsidR="00633DF6" w:rsidRPr="005377DC">
        <w:rPr>
          <w:rFonts w:ascii="Times New Roman" w:hAnsi="Times New Roman" w:cs="Times New Roman"/>
        </w:rPr>
        <w:t>although the discrimination measure specifically asked about discrimination based on body size, weight, and shape, it also included other aspects of physical appearance</w:t>
      </w:r>
      <w:r w:rsidR="007D1E92" w:rsidRPr="005377DC">
        <w:rPr>
          <w:rFonts w:ascii="Times New Roman" w:hAnsi="Times New Roman" w:cs="Times New Roman"/>
        </w:rPr>
        <w:t xml:space="preserve">. </w:t>
      </w:r>
      <w:r w:rsidR="00822F8A" w:rsidRPr="005377DC">
        <w:rPr>
          <w:rFonts w:ascii="Times New Roman" w:hAnsi="Times New Roman" w:cs="Times New Roman"/>
        </w:rPr>
        <w:t>Participants with obesity, however, endorsed this experience more frequently than participants with normal weight (</w:t>
      </w:r>
      <w:r w:rsidR="008F30A3" w:rsidRPr="005377DC">
        <w:rPr>
          <w:rFonts w:ascii="Times New Roman" w:hAnsi="Times New Roman" w:cs="Times New Roman"/>
        </w:rPr>
        <w:t xml:space="preserve">35% versus </w:t>
      </w:r>
      <w:r w:rsidR="00822F8A" w:rsidRPr="005377DC">
        <w:rPr>
          <w:rFonts w:ascii="Times New Roman" w:hAnsi="Times New Roman" w:cs="Times New Roman"/>
        </w:rPr>
        <w:t>17%</w:t>
      </w:r>
      <w:r w:rsidR="008F30A3" w:rsidRPr="005377DC">
        <w:rPr>
          <w:rFonts w:ascii="Times New Roman" w:hAnsi="Times New Roman" w:cs="Times New Roman"/>
        </w:rPr>
        <w:t>, respectively</w:t>
      </w:r>
      <w:r w:rsidR="00822F8A" w:rsidRPr="005377DC">
        <w:rPr>
          <w:rFonts w:ascii="Times New Roman" w:hAnsi="Times New Roman" w:cs="Times New Roman"/>
        </w:rPr>
        <w:t xml:space="preserve">), which suggests that </w:t>
      </w:r>
      <w:r w:rsidR="00CB09A3">
        <w:rPr>
          <w:rFonts w:ascii="Times New Roman" w:hAnsi="Times New Roman" w:cs="Times New Roman"/>
        </w:rPr>
        <w:t>the item</w:t>
      </w:r>
      <w:r w:rsidR="00CB09A3" w:rsidRPr="005377DC">
        <w:rPr>
          <w:rFonts w:ascii="Times New Roman" w:hAnsi="Times New Roman" w:cs="Times New Roman"/>
        </w:rPr>
        <w:t xml:space="preserve"> </w:t>
      </w:r>
      <w:r w:rsidR="00822F8A" w:rsidRPr="005377DC">
        <w:rPr>
          <w:rFonts w:ascii="Times New Roman" w:hAnsi="Times New Roman" w:cs="Times New Roman"/>
        </w:rPr>
        <w:t>is sensitive to discrimination based on weight</w:t>
      </w:r>
      <w:r w:rsidR="007D1E92" w:rsidRPr="005377DC">
        <w:rPr>
          <w:rFonts w:ascii="Times New Roman" w:hAnsi="Times New Roman" w:cs="Times New Roman"/>
        </w:rPr>
        <w:t xml:space="preserve">. Still, it would be worthwhile to have a measure that only focused on weight discrimination and included information about </w:t>
      </w:r>
      <w:r w:rsidR="00F77F46" w:rsidRPr="005377DC">
        <w:rPr>
          <w:rFonts w:ascii="Times New Roman" w:hAnsi="Times New Roman" w:cs="Times New Roman"/>
        </w:rPr>
        <w:t xml:space="preserve">the </w:t>
      </w:r>
      <w:r w:rsidR="00426FA1" w:rsidRPr="005377DC">
        <w:rPr>
          <w:rFonts w:ascii="Times New Roman" w:hAnsi="Times New Roman" w:cs="Times New Roman"/>
        </w:rPr>
        <w:t xml:space="preserve">timing, </w:t>
      </w:r>
      <w:r w:rsidR="007D1E92" w:rsidRPr="005377DC">
        <w:rPr>
          <w:rFonts w:ascii="Times New Roman" w:hAnsi="Times New Roman" w:cs="Times New Roman"/>
        </w:rPr>
        <w:t>frequency</w:t>
      </w:r>
      <w:r w:rsidR="00426FA1" w:rsidRPr="005377DC">
        <w:rPr>
          <w:rFonts w:ascii="Times New Roman" w:hAnsi="Times New Roman" w:cs="Times New Roman"/>
        </w:rPr>
        <w:t>,</w:t>
      </w:r>
      <w:r w:rsidR="007D1E92" w:rsidRPr="005377DC">
        <w:rPr>
          <w:rFonts w:ascii="Times New Roman" w:hAnsi="Times New Roman" w:cs="Times New Roman"/>
        </w:rPr>
        <w:t xml:space="preserve"> and severity of the discrimination. </w:t>
      </w:r>
      <w:r w:rsidR="007B61A7" w:rsidRPr="005377DC">
        <w:rPr>
          <w:rFonts w:ascii="Times New Roman" w:hAnsi="Times New Roman" w:cs="Times New Roman"/>
        </w:rPr>
        <w:t xml:space="preserve">Despite these weaknesses, this research indicates that unfair treatment on the basis of </w:t>
      </w:r>
      <w:r w:rsidR="008F30A3" w:rsidRPr="005377DC">
        <w:rPr>
          <w:rFonts w:ascii="Times New Roman" w:hAnsi="Times New Roman" w:cs="Times New Roman"/>
        </w:rPr>
        <w:t xml:space="preserve">the </w:t>
      </w:r>
      <w:r w:rsidR="007B61A7" w:rsidRPr="005377DC">
        <w:rPr>
          <w:rFonts w:ascii="Times New Roman" w:hAnsi="Times New Roman" w:cs="Times New Roman"/>
        </w:rPr>
        <w:t>body is associated with increased risk of</w:t>
      </w:r>
      <w:r w:rsidR="00CB09A3">
        <w:rPr>
          <w:rFonts w:ascii="Times New Roman" w:hAnsi="Times New Roman" w:cs="Times New Roman"/>
        </w:rPr>
        <w:t xml:space="preserve"> intentional</w:t>
      </w:r>
      <w:r w:rsidR="007B61A7" w:rsidRPr="005377DC">
        <w:rPr>
          <w:rFonts w:ascii="Times New Roman" w:hAnsi="Times New Roman" w:cs="Times New Roman"/>
        </w:rPr>
        <w:t xml:space="preserve"> </w:t>
      </w:r>
      <w:r w:rsidR="00F77F46" w:rsidRPr="005377DC">
        <w:rPr>
          <w:rFonts w:ascii="Times New Roman" w:hAnsi="Times New Roman" w:cs="Times New Roman"/>
        </w:rPr>
        <w:t xml:space="preserve">self-harm and </w:t>
      </w:r>
      <w:r w:rsidR="007B61A7" w:rsidRPr="005377DC">
        <w:rPr>
          <w:rFonts w:ascii="Times New Roman" w:hAnsi="Times New Roman" w:cs="Times New Roman"/>
        </w:rPr>
        <w:t>suicid</w:t>
      </w:r>
      <w:r w:rsidR="003A6D48">
        <w:rPr>
          <w:rFonts w:ascii="Times New Roman" w:hAnsi="Times New Roman" w:cs="Times New Roman"/>
        </w:rPr>
        <w:t>al</w:t>
      </w:r>
      <w:r w:rsidR="00CB09A3">
        <w:rPr>
          <w:rFonts w:ascii="Times New Roman" w:hAnsi="Times New Roman" w:cs="Times New Roman"/>
        </w:rPr>
        <w:t xml:space="preserve"> behaviors</w:t>
      </w:r>
      <w:r w:rsidR="007B61A7" w:rsidRPr="005377DC">
        <w:rPr>
          <w:rFonts w:ascii="Times New Roman" w:hAnsi="Times New Roman" w:cs="Times New Roman"/>
        </w:rPr>
        <w:t xml:space="preserve">, independent of other related risk factors, including symptoms of depression, </w:t>
      </w:r>
      <w:r w:rsidR="00AA3AF8" w:rsidRPr="005377DC">
        <w:rPr>
          <w:rFonts w:ascii="Times New Roman" w:hAnsi="Times New Roman" w:cs="Times New Roman"/>
        </w:rPr>
        <w:t>peer victimization</w:t>
      </w:r>
      <w:r w:rsidR="007B61A7" w:rsidRPr="005377DC">
        <w:rPr>
          <w:rFonts w:ascii="Times New Roman" w:hAnsi="Times New Roman" w:cs="Times New Roman"/>
        </w:rPr>
        <w:t xml:space="preserve">, and perceived body weight. </w:t>
      </w:r>
      <w:r w:rsidR="007D1E92" w:rsidRPr="005377DC">
        <w:rPr>
          <w:rFonts w:ascii="Times New Roman" w:hAnsi="Times New Roman" w:cs="Times New Roman"/>
        </w:rPr>
        <w:t xml:space="preserve">The harmful correlates of weight discrimination start early and extend to significant risk of </w:t>
      </w:r>
      <w:r w:rsidR="00CB09A3">
        <w:rPr>
          <w:rFonts w:ascii="Times New Roman" w:hAnsi="Times New Roman" w:cs="Times New Roman"/>
        </w:rPr>
        <w:t xml:space="preserve">intentional </w:t>
      </w:r>
      <w:r w:rsidR="00BB2858" w:rsidRPr="005377DC">
        <w:rPr>
          <w:rFonts w:ascii="Times New Roman" w:hAnsi="Times New Roman" w:cs="Times New Roman"/>
        </w:rPr>
        <w:t xml:space="preserve">self-harm and </w:t>
      </w:r>
      <w:r w:rsidR="007D1E92" w:rsidRPr="005377DC">
        <w:rPr>
          <w:rFonts w:ascii="Times New Roman" w:hAnsi="Times New Roman" w:cs="Times New Roman"/>
        </w:rPr>
        <w:t>suicid</w:t>
      </w:r>
      <w:r w:rsidR="003A6D48">
        <w:rPr>
          <w:rFonts w:ascii="Times New Roman" w:hAnsi="Times New Roman" w:cs="Times New Roman"/>
        </w:rPr>
        <w:t>al</w:t>
      </w:r>
      <w:r w:rsidR="00CB09A3">
        <w:rPr>
          <w:rFonts w:ascii="Times New Roman" w:hAnsi="Times New Roman" w:cs="Times New Roman"/>
        </w:rPr>
        <w:t xml:space="preserve"> </w:t>
      </w:r>
      <w:r w:rsidR="007D1E92" w:rsidRPr="005377DC">
        <w:rPr>
          <w:rFonts w:ascii="Times New Roman" w:hAnsi="Times New Roman" w:cs="Times New Roman"/>
        </w:rPr>
        <w:t>behaviors.</w:t>
      </w:r>
    </w:p>
    <w:p w14:paraId="3D8F5499" w14:textId="77777777" w:rsidR="00822F8A" w:rsidRDefault="00822F8A">
      <w:pPr>
        <w:rPr>
          <w:rFonts w:ascii="Times New Roman" w:hAnsi="Times New Roman" w:cs="Times New Roman"/>
        </w:rPr>
      </w:pPr>
      <w:r>
        <w:rPr>
          <w:rFonts w:ascii="Times New Roman" w:hAnsi="Times New Roman" w:cs="Times New Roman"/>
        </w:rPr>
        <w:br w:type="page"/>
      </w:r>
    </w:p>
    <w:p w14:paraId="44E91EC0" w14:textId="77777777" w:rsidR="00CF6CA5" w:rsidRDefault="00CF6CA5">
      <w:pPr>
        <w:rPr>
          <w:rFonts w:ascii="Times New Roman" w:hAnsi="Times New Roman" w:cs="Times New Roman"/>
        </w:rPr>
      </w:pPr>
    </w:p>
    <w:p w14:paraId="44BCC0B5" w14:textId="460A4C83" w:rsidR="00CF6CA5" w:rsidRPr="007D7370" w:rsidRDefault="00130C9B" w:rsidP="003F60E0">
      <w:pPr>
        <w:spacing w:line="480" w:lineRule="auto"/>
        <w:jc w:val="center"/>
        <w:rPr>
          <w:rFonts w:ascii="Times New Roman" w:hAnsi="Times New Roman" w:cs="Times New Roman"/>
        </w:rPr>
      </w:pPr>
      <w:r w:rsidRPr="007D7370">
        <w:rPr>
          <w:rFonts w:ascii="Times New Roman" w:hAnsi="Times New Roman" w:cs="Times New Roman"/>
        </w:rPr>
        <w:t>References</w:t>
      </w:r>
    </w:p>
    <w:p w14:paraId="168F2D65" w14:textId="77777777" w:rsidR="005A4C9B" w:rsidRPr="005A4C9B" w:rsidRDefault="00CF6CA5" w:rsidP="00F91FC3">
      <w:pPr>
        <w:pStyle w:val="EndNoteBibliography"/>
        <w:spacing w:line="480" w:lineRule="auto"/>
        <w:rPr>
          <w:noProof/>
        </w:rPr>
      </w:pPr>
      <w:r w:rsidRPr="007D7370">
        <w:rPr>
          <w:rFonts w:ascii="Times New Roman" w:hAnsi="Times New Roman" w:cs="Times New Roman"/>
        </w:rPr>
        <w:fldChar w:fldCharType="begin"/>
      </w:r>
      <w:r w:rsidRPr="007D7370">
        <w:rPr>
          <w:rFonts w:ascii="Times New Roman" w:hAnsi="Times New Roman" w:cs="Times New Roman"/>
        </w:rPr>
        <w:instrText xml:space="preserve"> ADDIN EN.REFLIST </w:instrText>
      </w:r>
      <w:r w:rsidRPr="007D7370">
        <w:rPr>
          <w:rFonts w:ascii="Times New Roman" w:hAnsi="Times New Roman" w:cs="Times New Roman"/>
        </w:rPr>
        <w:fldChar w:fldCharType="separate"/>
      </w:r>
      <w:r w:rsidR="005A4C9B" w:rsidRPr="005A4C9B">
        <w:rPr>
          <w:noProof/>
        </w:rPr>
        <w:t>1.</w:t>
      </w:r>
      <w:r w:rsidR="005A4C9B" w:rsidRPr="005A4C9B">
        <w:rPr>
          <w:noProof/>
        </w:rPr>
        <w:tab/>
        <w:t xml:space="preserve">Puhl RM, Andreyeva T and Brownell KD. Perceptions of weight discrimination: prevalence and comparison to race and gender discrimination in America. </w:t>
      </w:r>
      <w:r w:rsidR="005A4C9B" w:rsidRPr="005A4C9B">
        <w:rPr>
          <w:i/>
          <w:noProof/>
        </w:rPr>
        <w:t>International Journal of Obesity</w:t>
      </w:r>
      <w:r w:rsidR="005A4C9B" w:rsidRPr="005A4C9B">
        <w:rPr>
          <w:noProof/>
        </w:rPr>
        <w:t>. 2008;32.</w:t>
      </w:r>
    </w:p>
    <w:p w14:paraId="70AAA98F" w14:textId="77777777" w:rsidR="005A4C9B" w:rsidRPr="005A4C9B" w:rsidRDefault="005A4C9B" w:rsidP="00F91FC3">
      <w:pPr>
        <w:pStyle w:val="EndNoteBibliography"/>
        <w:spacing w:line="480" w:lineRule="auto"/>
        <w:rPr>
          <w:noProof/>
        </w:rPr>
      </w:pPr>
      <w:r w:rsidRPr="005A4C9B">
        <w:rPr>
          <w:noProof/>
        </w:rPr>
        <w:t>2.</w:t>
      </w:r>
      <w:r w:rsidRPr="005A4C9B">
        <w:rPr>
          <w:noProof/>
        </w:rPr>
        <w:tab/>
        <w:t xml:space="preserve">Udo T and Grilo CM. Perceived weight discrimination, childhood maltreatment, and weight gain in U.S. adults with overweight/obesity. </w:t>
      </w:r>
      <w:r w:rsidRPr="005A4C9B">
        <w:rPr>
          <w:i/>
          <w:noProof/>
        </w:rPr>
        <w:t>Obesity (Silver Spring)</w:t>
      </w:r>
      <w:r w:rsidRPr="005A4C9B">
        <w:rPr>
          <w:noProof/>
        </w:rPr>
        <w:t>. 2016;24:1366-72.</w:t>
      </w:r>
    </w:p>
    <w:p w14:paraId="4658C4EB" w14:textId="77777777" w:rsidR="005A4C9B" w:rsidRPr="005A4C9B" w:rsidRDefault="005A4C9B" w:rsidP="00F91FC3">
      <w:pPr>
        <w:pStyle w:val="EndNoteBibliography"/>
        <w:spacing w:line="480" w:lineRule="auto"/>
        <w:rPr>
          <w:noProof/>
        </w:rPr>
      </w:pPr>
      <w:r w:rsidRPr="005A4C9B">
        <w:rPr>
          <w:noProof/>
        </w:rPr>
        <w:t>3.</w:t>
      </w:r>
      <w:r w:rsidRPr="005A4C9B">
        <w:rPr>
          <w:noProof/>
        </w:rPr>
        <w:tab/>
        <w:t xml:space="preserve">Vadiveloo M and Mattei J. Perceived weight discrimination and 10-year risk of allostatic load among US adults. </w:t>
      </w:r>
      <w:r w:rsidRPr="005A4C9B">
        <w:rPr>
          <w:i/>
          <w:noProof/>
        </w:rPr>
        <w:t>Ann Behav Med</w:t>
      </w:r>
      <w:r w:rsidRPr="005A4C9B">
        <w:rPr>
          <w:noProof/>
        </w:rPr>
        <w:t>. 2017;51:91-104.</w:t>
      </w:r>
    </w:p>
    <w:p w14:paraId="1F34B1C1" w14:textId="77777777" w:rsidR="005A4C9B" w:rsidRPr="005A4C9B" w:rsidRDefault="005A4C9B" w:rsidP="00F91FC3">
      <w:pPr>
        <w:pStyle w:val="EndNoteBibliography"/>
        <w:spacing w:line="480" w:lineRule="auto"/>
        <w:rPr>
          <w:noProof/>
        </w:rPr>
      </w:pPr>
      <w:r w:rsidRPr="005A4C9B">
        <w:rPr>
          <w:noProof/>
        </w:rPr>
        <w:t>4.</w:t>
      </w:r>
      <w:r w:rsidRPr="005A4C9B">
        <w:rPr>
          <w:noProof/>
        </w:rPr>
        <w:tab/>
        <w:t xml:space="preserve">Sutin A, Robinson E, Daly M and Terracciano A. Weight discrimination and unhealthy eating-related behaviors. </w:t>
      </w:r>
      <w:r w:rsidRPr="005A4C9B">
        <w:rPr>
          <w:i/>
          <w:noProof/>
        </w:rPr>
        <w:t>Appetite</w:t>
      </w:r>
      <w:r w:rsidRPr="005A4C9B">
        <w:rPr>
          <w:noProof/>
        </w:rPr>
        <w:t>. 2016;102:83-89.</w:t>
      </w:r>
    </w:p>
    <w:p w14:paraId="38D41023" w14:textId="77777777" w:rsidR="005A4C9B" w:rsidRPr="005A4C9B" w:rsidRDefault="005A4C9B" w:rsidP="00F91FC3">
      <w:pPr>
        <w:pStyle w:val="EndNoteBibliography"/>
        <w:spacing w:line="480" w:lineRule="auto"/>
        <w:rPr>
          <w:noProof/>
        </w:rPr>
      </w:pPr>
      <w:r w:rsidRPr="005A4C9B">
        <w:rPr>
          <w:noProof/>
        </w:rPr>
        <w:t>5.</w:t>
      </w:r>
      <w:r w:rsidRPr="005A4C9B">
        <w:rPr>
          <w:noProof/>
        </w:rPr>
        <w:tab/>
        <w:t xml:space="preserve">Robinson E, Sutin A and Daly M. Perceived weight discrimination mediates the prospective relation between obesity and depressive symptoms in U.S. and U.K. adults. </w:t>
      </w:r>
      <w:r w:rsidRPr="005A4C9B">
        <w:rPr>
          <w:i/>
          <w:noProof/>
        </w:rPr>
        <w:t>Health Psychol</w:t>
      </w:r>
      <w:r w:rsidRPr="005A4C9B">
        <w:rPr>
          <w:noProof/>
        </w:rPr>
        <w:t>. 2017;36.</w:t>
      </w:r>
    </w:p>
    <w:p w14:paraId="4C6F19C3" w14:textId="77777777" w:rsidR="005A4C9B" w:rsidRPr="005A4C9B" w:rsidRDefault="005A4C9B" w:rsidP="00F91FC3">
      <w:pPr>
        <w:pStyle w:val="EndNoteBibliography"/>
        <w:spacing w:line="480" w:lineRule="auto"/>
        <w:rPr>
          <w:noProof/>
        </w:rPr>
      </w:pPr>
      <w:r w:rsidRPr="005A4C9B">
        <w:rPr>
          <w:noProof/>
        </w:rPr>
        <w:t>6.</w:t>
      </w:r>
      <w:r w:rsidRPr="005A4C9B">
        <w:rPr>
          <w:noProof/>
        </w:rPr>
        <w:tab/>
        <w:t xml:space="preserve">Sutin AR, Stephan Y, Carretta H and Terracciano A. Perceived discrimination and physical, cognitive, and emotional health in older adulthood. </w:t>
      </w:r>
      <w:r w:rsidRPr="005A4C9B">
        <w:rPr>
          <w:i/>
          <w:noProof/>
        </w:rPr>
        <w:t>American Journal of Geriatric Psychiatry</w:t>
      </w:r>
      <w:r w:rsidRPr="005A4C9B">
        <w:rPr>
          <w:noProof/>
        </w:rPr>
        <w:t>. 2015;23:171-179.</w:t>
      </w:r>
    </w:p>
    <w:p w14:paraId="65BFE76B" w14:textId="77777777" w:rsidR="005A4C9B" w:rsidRPr="005A4C9B" w:rsidRDefault="005A4C9B" w:rsidP="00F91FC3">
      <w:pPr>
        <w:pStyle w:val="EndNoteBibliography"/>
        <w:spacing w:line="480" w:lineRule="auto"/>
        <w:rPr>
          <w:noProof/>
        </w:rPr>
      </w:pPr>
      <w:r w:rsidRPr="005A4C9B">
        <w:rPr>
          <w:noProof/>
        </w:rPr>
        <w:t>7.</w:t>
      </w:r>
      <w:r w:rsidRPr="005A4C9B">
        <w:rPr>
          <w:noProof/>
        </w:rPr>
        <w:tab/>
        <w:t xml:space="preserve">Sutin AR, Stephan Y and Terracciano A. Weight discrimination and risk of mortality. </w:t>
      </w:r>
      <w:r w:rsidRPr="005A4C9B">
        <w:rPr>
          <w:i/>
          <w:noProof/>
        </w:rPr>
        <w:t>Psychological Science</w:t>
      </w:r>
      <w:r w:rsidRPr="005A4C9B">
        <w:rPr>
          <w:noProof/>
        </w:rPr>
        <w:t>. 2015;26:1803-1811.</w:t>
      </w:r>
    </w:p>
    <w:p w14:paraId="58CE9898" w14:textId="77777777" w:rsidR="005A4C9B" w:rsidRPr="005A4C9B" w:rsidRDefault="005A4C9B" w:rsidP="00F91FC3">
      <w:pPr>
        <w:pStyle w:val="EndNoteBibliography"/>
        <w:spacing w:line="480" w:lineRule="auto"/>
        <w:rPr>
          <w:noProof/>
        </w:rPr>
      </w:pPr>
      <w:r w:rsidRPr="005A4C9B">
        <w:rPr>
          <w:noProof/>
        </w:rPr>
        <w:t>8.</w:t>
      </w:r>
      <w:r w:rsidRPr="005A4C9B">
        <w:rPr>
          <w:noProof/>
        </w:rPr>
        <w:tab/>
        <w:t xml:space="preserve">Juvonen J, Lessard LM, Schacter HL and Suchilt L. Emotional Implications of Weight Stigma Across Middle School: The Role of Weight-Based Peer Discrimination. </w:t>
      </w:r>
      <w:r w:rsidRPr="005A4C9B">
        <w:rPr>
          <w:i/>
          <w:noProof/>
        </w:rPr>
        <w:t>J Clin Child Adolesc Psychol</w:t>
      </w:r>
      <w:r w:rsidRPr="005A4C9B">
        <w:rPr>
          <w:noProof/>
        </w:rPr>
        <w:t>. 2017;46:150-158.</w:t>
      </w:r>
    </w:p>
    <w:p w14:paraId="6B95AC20" w14:textId="77777777" w:rsidR="005A4C9B" w:rsidRPr="005A4C9B" w:rsidRDefault="005A4C9B" w:rsidP="00F91FC3">
      <w:pPr>
        <w:pStyle w:val="EndNoteBibliography"/>
        <w:spacing w:line="480" w:lineRule="auto"/>
        <w:rPr>
          <w:noProof/>
        </w:rPr>
      </w:pPr>
      <w:r w:rsidRPr="005A4C9B">
        <w:rPr>
          <w:noProof/>
        </w:rPr>
        <w:lastRenderedPageBreak/>
        <w:t>9.</w:t>
      </w:r>
      <w:r w:rsidRPr="005A4C9B">
        <w:rPr>
          <w:noProof/>
        </w:rPr>
        <w:tab/>
        <w:t xml:space="preserve">Klonsky ED. Non-suicidal self-injury: an introduction. </w:t>
      </w:r>
      <w:r w:rsidRPr="005A4C9B">
        <w:rPr>
          <w:i/>
          <w:noProof/>
        </w:rPr>
        <w:t>J Clin Psychol</w:t>
      </w:r>
      <w:r w:rsidRPr="005A4C9B">
        <w:rPr>
          <w:noProof/>
        </w:rPr>
        <w:t>. 2007;63:1039-43.</w:t>
      </w:r>
    </w:p>
    <w:p w14:paraId="22C965DB" w14:textId="77777777" w:rsidR="005A4C9B" w:rsidRPr="005A4C9B" w:rsidRDefault="005A4C9B" w:rsidP="00F91FC3">
      <w:pPr>
        <w:pStyle w:val="EndNoteBibliography"/>
        <w:spacing w:line="480" w:lineRule="auto"/>
        <w:rPr>
          <w:noProof/>
        </w:rPr>
      </w:pPr>
      <w:r w:rsidRPr="005A4C9B">
        <w:rPr>
          <w:noProof/>
        </w:rPr>
        <w:t>10.</w:t>
      </w:r>
      <w:r w:rsidRPr="005A4C9B">
        <w:rPr>
          <w:noProof/>
        </w:rPr>
        <w:tab/>
        <w:t xml:space="preserve">Van Orden KA, Witte TK, Cukrowicz KC, Braithwaite SR, Selby EA and Joiner TE. The interpersonal theory of suicide. </w:t>
      </w:r>
      <w:r w:rsidRPr="005A4C9B">
        <w:rPr>
          <w:i/>
          <w:noProof/>
        </w:rPr>
        <w:t>Psychol Rev</w:t>
      </w:r>
      <w:r w:rsidRPr="005A4C9B">
        <w:rPr>
          <w:noProof/>
        </w:rPr>
        <w:t>. 2010;117:575-600.</w:t>
      </w:r>
    </w:p>
    <w:p w14:paraId="19B2EA2A" w14:textId="77777777" w:rsidR="005A4C9B" w:rsidRPr="005A4C9B" w:rsidRDefault="005A4C9B" w:rsidP="00F91FC3">
      <w:pPr>
        <w:pStyle w:val="EndNoteBibliography"/>
        <w:spacing w:line="480" w:lineRule="auto"/>
        <w:rPr>
          <w:noProof/>
        </w:rPr>
      </w:pPr>
      <w:r w:rsidRPr="005A4C9B">
        <w:rPr>
          <w:noProof/>
        </w:rPr>
        <w:t>11.</w:t>
      </w:r>
      <w:r w:rsidRPr="005A4C9B">
        <w:rPr>
          <w:noProof/>
        </w:rPr>
        <w:tab/>
        <w:t>Curtin SC, Warner M and Hedegaard H. Increase in suicide in the United States, 1999-2014. 2016.</w:t>
      </w:r>
    </w:p>
    <w:p w14:paraId="08CB4505" w14:textId="77777777" w:rsidR="005A4C9B" w:rsidRPr="005A4C9B" w:rsidRDefault="005A4C9B" w:rsidP="00F91FC3">
      <w:pPr>
        <w:pStyle w:val="EndNoteBibliography"/>
        <w:spacing w:line="480" w:lineRule="auto"/>
        <w:rPr>
          <w:noProof/>
        </w:rPr>
      </w:pPr>
      <w:r w:rsidRPr="005A4C9B">
        <w:rPr>
          <w:noProof/>
        </w:rPr>
        <w:t>12.</w:t>
      </w:r>
      <w:r w:rsidRPr="005A4C9B">
        <w:rPr>
          <w:noProof/>
        </w:rPr>
        <w:tab/>
        <w:t>Statistics ABo. Causes of death, Australia, 2015: Suicide in Australia. 2016.</w:t>
      </w:r>
    </w:p>
    <w:p w14:paraId="639117AA" w14:textId="77777777" w:rsidR="005A4C9B" w:rsidRPr="005A4C9B" w:rsidRDefault="005A4C9B" w:rsidP="00F91FC3">
      <w:pPr>
        <w:pStyle w:val="EndNoteBibliography"/>
        <w:spacing w:line="480" w:lineRule="auto"/>
        <w:rPr>
          <w:noProof/>
        </w:rPr>
      </w:pPr>
      <w:r w:rsidRPr="005A4C9B">
        <w:rPr>
          <w:noProof/>
        </w:rPr>
        <w:t>13.</w:t>
      </w:r>
      <w:r w:rsidRPr="005A4C9B">
        <w:rPr>
          <w:noProof/>
        </w:rPr>
        <w:tab/>
        <w:t>Sullivan EM, Annest JL, Simon TR, Luo F and Dahlberg LL. Suicide trends among persons ages 10-24 years - United States, 1994-2012. 2015:201-205.</w:t>
      </w:r>
    </w:p>
    <w:p w14:paraId="2C6B8F81" w14:textId="77777777" w:rsidR="005A4C9B" w:rsidRPr="005A4C9B" w:rsidRDefault="005A4C9B" w:rsidP="00F91FC3">
      <w:pPr>
        <w:pStyle w:val="EndNoteBibliography"/>
        <w:spacing w:line="480" w:lineRule="auto"/>
        <w:rPr>
          <w:noProof/>
        </w:rPr>
      </w:pPr>
      <w:r w:rsidRPr="005A4C9B">
        <w:rPr>
          <w:noProof/>
        </w:rPr>
        <w:t>14.</w:t>
      </w:r>
      <w:r w:rsidRPr="005A4C9B">
        <w:rPr>
          <w:noProof/>
        </w:rPr>
        <w:tab/>
        <w:t xml:space="preserve">Nock MK, Borges G, Bromet EJ, Alonso J, Angermeyer M, Beautrais A, Bruffaerts R, Chiu WT, de Girolamo G, Gluzman S, de Graaf R, Gureje O, Haro JM, Huang Y, Karam E, Kessler RC, Lepine JP, Levinson D, Medina-Mora ME, Ono Y, Posada-Villa J and Williams D. Cross-national prevalence and risk factors for suicidal ideation, plans and attempts. </w:t>
      </w:r>
      <w:r w:rsidRPr="005A4C9B">
        <w:rPr>
          <w:i/>
          <w:noProof/>
        </w:rPr>
        <w:t>Br J Psychiatry</w:t>
      </w:r>
      <w:r w:rsidRPr="005A4C9B">
        <w:rPr>
          <w:noProof/>
        </w:rPr>
        <w:t>. 2008;192:98-105.</w:t>
      </w:r>
    </w:p>
    <w:p w14:paraId="32E733C7" w14:textId="77777777" w:rsidR="005A4C9B" w:rsidRPr="005A4C9B" w:rsidRDefault="005A4C9B" w:rsidP="00F91FC3">
      <w:pPr>
        <w:pStyle w:val="EndNoteBibliography"/>
        <w:spacing w:line="480" w:lineRule="auto"/>
        <w:rPr>
          <w:noProof/>
        </w:rPr>
      </w:pPr>
      <w:r w:rsidRPr="005A4C9B">
        <w:rPr>
          <w:noProof/>
        </w:rPr>
        <w:t>15.</w:t>
      </w:r>
      <w:r w:rsidRPr="005A4C9B">
        <w:rPr>
          <w:noProof/>
        </w:rPr>
        <w:tab/>
        <w:t xml:space="preserve">Evans E, Hawton K and Rodham K. Factors associated with suicidal phenomena in adolescents: a systematic review of population-based studies. </w:t>
      </w:r>
      <w:r w:rsidRPr="005A4C9B">
        <w:rPr>
          <w:i/>
          <w:noProof/>
        </w:rPr>
        <w:t>Clin Psychol Rev</w:t>
      </w:r>
      <w:r w:rsidRPr="005A4C9B">
        <w:rPr>
          <w:noProof/>
        </w:rPr>
        <w:t>. 2004;24:957-79.</w:t>
      </w:r>
    </w:p>
    <w:p w14:paraId="571FE3EE" w14:textId="77777777" w:rsidR="005A4C9B" w:rsidRPr="005A4C9B" w:rsidRDefault="005A4C9B" w:rsidP="00F91FC3">
      <w:pPr>
        <w:pStyle w:val="EndNoteBibliography"/>
        <w:spacing w:line="480" w:lineRule="auto"/>
        <w:rPr>
          <w:noProof/>
        </w:rPr>
      </w:pPr>
      <w:r w:rsidRPr="005A4C9B">
        <w:rPr>
          <w:noProof/>
        </w:rPr>
        <w:t>16.</w:t>
      </w:r>
      <w:r w:rsidRPr="005A4C9B">
        <w:rPr>
          <w:noProof/>
        </w:rPr>
        <w:tab/>
        <w:t xml:space="preserve">van Geel M, Vedder P and Tanilon J. Relationship between peer victimization, cyberbullying, and suicide in children and adolescents: a meta-analysis. </w:t>
      </w:r>
      <w:r w:rsidRPr="005A4C9B">
        <w:rPr>
          <w:i/>
          <w:noProof/>
        </w:rPr>
        <w:t>JAMA Pediatr</w:t>
      </w:r>
      <w:r w:rsidRPr="005A4C9B">
        <w:rPr>
          <w:noProof/>
        </w:rPr>
        <w:t>. 2014;168:435-42.</w:t>
      </w:r>
    </w:p>
    <w:p w14:paraId="7EC01467" w14:textId="77777777" w:rsidR="005A4C9B" w:rsidRPr="005A4C9B" w:rsidRDefault="005A4C9B" w:rsidP="00F91FC3">
      <w:pPr>
        <w:pStyle w:val="EndNoteBibliography"/>
        <w:spacing w:line="480" w:lineRule="auto"/>
        <w:rPr>
          <w:noProof/>
        </w:rPr>
      </w:pPr>
      <w:r w:rsidRPr="005A4C9B">
        <w:rPr>
          <w:noProof/>
        </w:rPr>
        <w:t>17.</w:t>
      </w:r>
      <w:r w:rsidRPr="005A4C9B">
        <w:rPr>
          <w:noProof/>
        </w:rPr>
        <w:tab/>
        <w:t xml:space="preserve">Reijntjes A, Kamphuis JH, Prinzie P and Telch MJ. Peer victimization and internalizing problems in children: a meta-analysis of longitudinal studies. </w:t>
      </w:r>
      <w:r w:rsidRPr="005A4C9B">
        <w:rPr>
          <w:i/>
          <w:noProof/>
        </w:rPr>
        <w:t>Child Abuse Negl</w:t>
      </w:r>
      <w:r w:rsidRPr="005A4C9B">
        <w:rPr>
          <w:noProof/>
        </w:rPr>
        <w:t>. 2010;34:244-52.</w:t>
      </w:r>
    </w:p>
    <w:p w14:paraId="6D7821A5" w14:textId="77777777" w:rsidR="005A4C9B" w:rsidRPr="005A4C9B" w:rsidRDefault="005A4C9B" w:rsidP="00F91FC3">
      <w:pPr>
        <w:pStyle w:val="EndNoteBibliography"/>
        <w:spacing w:line="480" w:lineRule="auto"/>
        <w:rPr>
          <w:noProof/>
        </w:rPr>
      </w:pPr>
      <w:r w:rsidRPr="005A4C9B">
        <w:rPr>
          <w:noProof/>
        </w:rPr>
        <w:lastRenderedPageBreak/>
        <w:t>18.</w:t>
      </w:r>
      <w:r w:rsidRPr="005A4C9B">
        <w:rPr>
          <w:noProof/>
        </w:rPr>
        <w:tab/>
        <w:t xml:space="preserve">Puhl RM and King KM. Weight discrimination and bullying. </w:t>
      </w:r>
      <w:r w:rsidRPr="005A4C9B">
        <w:rPr>
          <w:i/>
          <w:noProof/>
        </w:rPr>
        <w:t>Best Pract Res Clin Endocrinol Metab</w:t>
      </w:r>
      <w:r w:rsidRPr="005A4C9B">
        <w:rPr>
          <w:noProof/>
        </w:rPr>
        <w:t>. 2013;27:117-27.</w:t>
      </w:r>
    </w:p>
    <w:p w14:paraId="0D6FA773" w14:textId="77777777" w:rsidR="005A4C9B" w:rsidRPr="005A4C9B" w:rsidRDefault="005A4C9B" w:rsidP="00F91FC3">
      <w:pPr>
        <w:pStyle w:val="EndNoteBibliography"/>
        <w:spacing w:line="480" w:lineRule="auto"/>
        <w:rPr>
          <w:noProof/>
        </w:rPr>
      </w:pPr>
      <w:r w:rsidRPr="005A4C9B">
        <w:rPr>
          <w:noProof/>
        </w:rPr>
        <w:t>19.</w:t>
      </w:r>
      <w:r w:rsidRPr="005A4C9B">
        <w:rPr>
          <w:noProof/>
        </w:rPr>
        <w:tab/>
        <w:t xml:space="preserve">Eisenberg ME, Neumark-Sztainer D and Story M. Associations of weight-based teasing and emotional well-being among adolescents. </w:t>
      </w:r>
      <w:r w:rsidRPr="005A4C9B">
        <w:rPr>
          <w:i/>
          <w:noProof/>
        </w:rPr>
        <w:t>Arch Pediatr Adolesc Med</w:t>
      </w:r>
      <w:r w:rsidRPr="005A4C9B">
        <w:rPr>
          <w:noProof/>
        </w:rPr>
        <w:t>. 2003;157:733-8.</w:t>
      </w:r>
    </w:p>
    <w:p w14:paraId="055F26E3" w14:textId="77777777" w:rsidR="005A4C9B" w:rsidRPr="005A4C9B" w:rsidRDefault="005A4C9B" w:rsidP="00F91FC3">
      <w:pPr>
        <w:pStyle w:val="EndNoteBibliography"/>
        <w:spacing w:line="480" w:lineRule="auto"/>
        <w:rPr>
          <w:noProof/>
        </w:rPr>
      </w:pPr>
      <w:r w:rsidRPr="005A4C9B">
        <w:rPr>
          <w:noProof/>
        </w:rPr>
        <w:t>20.</w:t>
      </w:r>
      <w:r w:rsidRPr="005A4C9B">
        <w:rPr>
          <w:noProof/>
        </w:rPr>
        <w:tab/>
        <w:t xml:space="preserve">Lawler M and Nixon E. Body dissatisfaction among adolescent boys and girls: the effects of body mass, peer appearance culture and internalization of appearance ideals. </w:t>
      </w:r>
      <w:r w:rsidRPr="005A4C9B">
        <w:rPr>
          <w:i/>
          <w:noProof/>
        </w:rPr>
        <w:t>J Youth Adolesc</w:t>
      </w:r>
      <w:r w:rsidRPr="005A4C9B">
        <w:rPr>
          <w:noProof/>
        </w:rPr>
        <w:t>. 2011;40:59-71.</w:t>
      </w:r>
    </w:p>
    <w:p w14:paraId="39C8CF3A" w14:textId="77777777" w:rsidR="005A4C9B" w:rsidRPr="005A4C9B" w:rsidRDefault="005A4C9B" w:rsidP="00F91FC3">
      <w:pPr>
        <w:pStyle w:val="EndNoteBibliography"/>
        <w:spacing w:line="480" w:lineRule="auto"/>
        <w:rPr>
          <w:noProof/>
        </w:rPr>
      </w:pPr>
      <w:r w:rsidRPr="005A4C9B">
        <w:rPr>
          <w:noProof/>
        </w:rPr>
        <w:t>21.</w:t>
      </w:r>
      <w:r w:rsidRPr="005A4C9B">
        <w:rPr>
          <w:noProof/>
        </w:rPr>
        <w:tab/>
        <w:t xml:space="preserve">Gini G and Espelage DL. Peer victimization, cyberbullying, and suicide risk in children and adolescents. </w:t>
      </w:r>
      <w:r w:rsidRPr="005A4C9B">
        <w:rPr>
          <w:i/>
          <w:noProof/>
        </w:rPr>
        <w:t>JAMA</w:t>
      </w:r>
      <w:r w:rsidRPr="005A4C9B">
        <w:rPr>
          <w:noProof/>
        </w:rPr>
        <w:t>. 2014;312:545-6.</w:t>
      </w:r>
    </w:p>
    <w:p w14:paraId="583708A6" w14:textId="77777777" w:rsidR="005A4C9B" w:rsidRPr="005A4C9B" w:rsidRDefault="005A4C9B" w:rsidP="00F91FC3">
      <w:pPr>
        <w:pStyle w:val="EndNoteBibliography"/>
        <w:spacing w:line="480" w:lineRule="auto"/>
        <w:rPr>
          <w:noProof/>
        </w:rPr>
      </w:pPr>
      <w:r w:rsidRPr="005A4C9B">
        <w:rPr>
          <w:noProof/>
        </w:rPr>
        <w:t>22.</w:t>
      </w:r>
      <w:r w:rsidRPr="005A4C9B">
        <w:rPr>
          <w:noProof/>
        </w:rPr>
        <w:tab/>
        <w:t xml:space="preserve">Janssen I, Craig WM, Boyce WF and Pickett W. Associations between overweight and obesity with bullying behaviors in school-aged children. </w:t>
      </w:r>
      <w:r w:rsidRPr="005A4C9B">
        <w:rPr>
          <w:i/>
          <w:noProof/>
        </w:rPr>
        <w:t>Pediatrics</w:t>
      </w:r>
      <w:r w:rsidRPr="005A4C9B">
        <w:rPr>
          <w:noProof/>
        </w:rPr>
        <w:t>. 2004;113:1187-94.</w:t>
      </w:r>
    </w:p>
    <w:p w14:paraId="6CD52E18" w14:textId="77777777" w:rsidR="005A4C9B" w:rsidRPr="005A4C9B" w:rsidRDefault="005A4C9B" w:rsidP="00F91FC3">
      <w:pPr>
        <w:pStyle w:val="EndNoteBibliography"/>
        <w:spacing w:line="480" w:lineRule="auto"/>
        <w:rPr>
          <w:noProof/>
        </w:rPr>
      </w:pPr>
      <w:r w:rsidRPr="005A4C9B">
        <w:rPr>
          <w:noProof/>
        </w:rPr>
        <w:t>23.</w:t>
      </w:r>
      <w:r w:rsidRPr="005A4C9B">
        <w:rPr>
          <w:noProof/>
        </w:rPr>
        <w:tab/>
        <w:t xml:space="preserve">van Geel M, Vedder P and Tanilon J. Are overweight and obese youths more often bullied by their peers? A meta-analysis on the correlation between weight status and bullying. </w:t>
      </w:r>
      <w:r w:rsidRPr="005A4C9B">
        <w:rPr>
          <w:i/>
          <w:noProof/>
        </w:rPr>
        <w:t>Int J Obes (Lond)</w:t>
      </w:r>
      <w:r w:rsidRPr="005A4C9B">
        <w:rPr>
          <w:noProof/>
        </w:rPr>
        <w:t>. 2014;38:1263-7.</w:t>
      </w:r>
    </w:p>
    <w:p w14:paraId="666F88D7" w14:textId="77777777" w:rsidR="005A4C9B" w:rsidRPr="005A4C9B" w:rsidRDefault="005A4C9B" w:rsidP="00F91FC3">
      <w:pPr>
        <w:pStyle w:val="EndNoteBibliography"/>
        <w:spacing w:line="480" w:lineRule="auto"/>
        <w:rPr>
          <w:noProof/>
        </w:rPr>
      </w:pPr>
      <w:r w:rsidRPr="005A4C9B">
        <w:rPr>
          <w:noProof/>
        </w:rPr>
        <w:t>24.</w:t>
      </w:r>
      <w:r w:rsidRPr="005A4C9B">
        <w:rPr>
          <w:noProof/>
        </w:rPr>
        <w:tab/>
        <w:t xml:space="preserve">Perera S, Eisen RB, Dennis BB, Bawor M, Bhatt M, Bhatnagar N, Thabane L, de Souza R and Samaan Z. Body Mass Index Is an Important Predictor for Suicide: Results from a Systematic Review and Meta-Analysis. </w:t>
      </w:r>
      <w:r w:rsidRPr="005A4C9B">
        <w:rPr>
          <w:i/>
          <w:noProof/>
        </w:rPr>
        <w:t>Suicide Life Threat Behav</w:t>
      </w:r>
      <w:r w:rsidRPr="005A4C9B">
        <w:rPr>
          <w:noProof/>
        </w:rPr>
        <w:t>. 2016;46:697-736.</w:t>
      </w:r>
    </w:p>
    <w:p w14:paraId="636AC4ED" w14:textId="77777777" w:rsidR="005A4C9B" w:rsidRPr="005A4C9B" w:rsidRDefault="005A4C9B" w:rsidP="00F91FC3">
      <w:pPr>
        <w:pStyle w:val="EndNoteBibliography"/>
        <w:spacing w:line="480" w:lineRule="auto"/>
        <w:rPr>
          <w:noProof/>
        </w:rPr>
      </w:pPr>
      <w:r w:rsidRPr="005A4C9B">
        <w:rPr>
          <w:noProof/>
        </w:rPr>
        <w:t>25.</w:t>
      </w:r>
      <w:r w:rsidRPr="005A4C9B">
        <w:rPr>
          <w:noProof/>
        </w:rPr>
        <w:tab/>
        <w:t xml:space="preserve">Crow S, Eisenberg ME, Story M and Neumark-Sztainer D. Suicidal behavior in adolescents: relationship to weight status, weight control behaviors, and body dissatisfaction. </w:t>
      </w:r>
      <w:r w:rsidRPr="005A4C9B">
        <w:rPr>
          <w:i/>
          <w:noProof/>
        </w:rPr>
        <w:t>Int J Eat Disord</w:t>
      </w:r>
      <w:r w:rsidRPr="005A4C9B">
        <w:rPr>
          <w:noProof/>
        </w:rPr>
        <w:t>. 2008;41:82-7.</w:t>
      </w:r>
    </w:p>
    <w:p w14:paraId="471875DC" w14:textId="77777777" w:rsidR="005A4C9B" w:rsidRPr="005A4C9B" w:rsidRDefault="005A4C9B" w:rsidP="00F91FC3">
      <w:pPr>
        <w:pStyle w:val="EndNoteBibliography"/>
        <w:spacing w:line="480" w:lineRule="auto"/>
        <w:rPr>
          <w:noProof/>
        </w:rPr>
      </w:pPr>
      <w:r w:rsidRPr="005A4C9B">
        <w:rPr>
          <w:noProof/>
        </w:rPr>
        <w:lastRenderedPageBreak/>
        <w:t>26.</w:t>
      </w:r>
      <w:r w:rsidRPr="005A4C9B">
        <w:rPr>
          <w:noProof/>
        </w:rPr>
        <w:tab/>
        <w:t xml:space="preserve">Eaton DK, Lowry R, Brener ND, Galuska DA and Crosby AE. Associations of body mass index and perceived weight with suicide ideation and suicide attempts among US high school students. </w:t>
      </w:r>
      <w:r w:rsidRPr="005A4C9B">
        <w:rPr>
          <w:i/>
          <w:noProof/>
        </w:rPr>
        <w:t>Arch Pediatr Adolesc Med</w:t>
      </w:r>
      <w:r w:rsidRPr="005A4C9B">
        <w:rPr>
          <w:noProof/>
        </w:rPr>
        <w:t>. 2005;159:513-9.</w:t>
      </w:r>
    </w:p>
    <w:p w14:paraId="286403A3" w14:textId="77777777" w:rsidR="005A4C9B" w:rsidRPr="005A4C9B" w:rsidRDefault="005A4C9B" w:rsidP="00F91FC3">
      <w:pPr>
        <w:pStyle w:val="EndNoteBibliography"/>
        <w:spacing w:line="480" w:lineRule="auto"/>
        <w:rPr>
          <w:noProof/>
        </w:rPr>
      </w:pPr>
      <w:r w:rsidRPr="005A4C9B">
        <w:rPr>
          <w:noProof/>
        </w:rPr>
        <w:t>27.</w:t>
      </w:r>
      <w:r w:rsidRPr="005A4C9B">
        <w:rPr>
          <w:noProof/>
        </w:rPr>
        <w:tab/>
        <w:t xml:space="preserve">Goldfield G, Moore C, Henderson K, Buchholz A, Obeid N and Flament M. The relation between weight-based teasing and psychological adjustment in adolescents. </w:t>
      </w:r>
      <w:r w:rsidRPr="005A4C9B">
        <w:rPr>
          <w:i/>
          <w:noProof/>
        </w:rPr>
        <w:t>Paediatr Child Health</w:t>
      </w:r>
      <w:r w:rsidRPr="005A4C9B">
        <w:rPr>
          <w:noProof/>
        </w:rPr>
        <w:t>. 2010;15:283-288.</w:t>
      </w:r>
    </w:p>
    <w:p w14:paraId="17B09FFD" w14:textId="77777777" w:rsidR="005A4C9B" w:rsidRPr="005A4C9B" w:rsidRDefault="005A4C9B" w:rsidP="00F91FC3">
      <w:pPr>
        <w:pStyle w:val="EndNoteBibliography"/>
        <w:spacing w:line="480" w:lineRule="auto"/>
        <w:rPr>
          <w:noProof/>
        </w:rPr>
      </w:pPr>
      <w:r w:rsidRPr="005A4C9B">
        <w:rPr>
          <w:noProof/>
        </w:rPr>
        <w:t>28.</w:t>
      </w:r>
      <w:r w:rsidRPr="005A4C9B">
        <w:rPr>
          <w:noProof/>
        </w:rPr>
        <w:tab/>
        <w:t xml:space="preserve">Whetstone LM, Morrissey SL and Cummings DM. Children at risk: the association between perceived weight status and suicidal thoughts and attempts in middle school youth. </w:t>
      </w:r>
      <w:r w:rsidRPr="005A4C9B">
        <w:rPr>
          <w:i/>
          <w:noProof/>
        </w:rPr>
        <w:t>J Sch Health</w:t>
      </w:r>
      <w:r w:rsidRPr="005A4C9B">
        <w:rPr>
          <w:noProof/>
        </w:rPr>
        <w:t>. 2007;77:59-66; quiz 98-9.</w:t>
      </w:r>
    </w:p>
    <w:p w14:paraId="72453941" w14:textId="77777777" w:rsidR="005A4C9B" w:rsidRPr="005A4C9B" w:rsidRDefault="005A4C9B" w:rsidP="00F91FC3">
      <w:pPr>
        <w:pStyle w:val="EndNoteBibliography"/>
        <w:spacing w:line="480" w:lineRule="auto"/>
        <w:rPr>
          <w:noProof/>
        </w:rPr>
      </w:pPr>
      <w:r w:rsidRPr="005A4C9B">
        <w:rPr>
          <w:noProof/>
        </w:rPr>
        <w:t>29.</w:t>
      </w:r>
      <w:r w:rsidRPr="005A4C9B">
        <w:rPr>
          <w:noProof/>
        </w:rPr>
        <w:tab/>
        <w:t xml:space="preserve">Sutin AR and Terracciano A. Perceived weight discrimination and high-risk health-related behaviors. </w:t>
      </w:r>
      <w:r w:rsidRPr="005A4C9B">
        <w:rPr>
          <w:i/>
          <w:noProof/>
        </w:rPr>
        <w:t>Obesity</w:t>
      </w:r>
      <w:r w:rsidRPr="005A4C9B">
        <w:rPr>
          <w:noProof/>
        </w:rPr>
        <w:t>. in press.</w:t>
      </w:r>
    </w:p>
    <w:p w14:paraId="295C56BF" w14:textId="77777777" w:rsidR="005A4C9B" w:rsidRPr="005A4C9B" w:rsidRDefault="005A4C9B" w:rsidP="00F91FC3">
      <w:pPr>
        <w:pStyle w:val="EndNoteBibliography"/>
        <w:spacing w:line="480" w:lineRule="auto"/>
        <w:rPr>
          <w:noProof/>
        </w:rPr>
      </w:pPr>
      <w:r w:rsidRPr="005A4C9B">
        <w:rPr>
          <w:noProof/>
        </w:rPr>
        <w:t>30.</w:t>
      </w:r>
      <w:r w:rsidRPr="005A4C9B">
        <w:rPr>
          <w:noProof/>
        </w:rPr>
        <w:tab/>
        <w:t xml:space="preserve">Dave D and Rashad I. Overweight status, self-perception, and suicidal behaviors among adolescents. </w:t>
      </w:r>
      <w:r w:rsidRPr="005A4C9B">
        <w:rPr>
          <w:i/>
          <w:noProof/>
        </w:rPr>
        <w:t>Soc Sci Med</w:t>
      </w:r>
      <w:r w:rsidRPr="005A4C9B">
        <w:rPr>
          <w:noProof/>
        </w:rPr>
        <w:t>. 2009;68:1685-91.</w:t>
      </w:r>
    </w:p>
    <w:p w14:paraId="4E4412C3" w14:textId="77777777" w:rsidR="005A4C9B" w:rsidRPr="005A4C9B" w:rsidRDefault="005A4C9B" w:rsidP="00F91FC3">
      <w:pPr>
        <w:pStyle w:val="EndNoteBibliography"/>
        <w:spacing w:line="480" w:lineRule="auto"/>
        <w:rPr>
          <w:noProof/>
        </w:rPr>
      </w:pPr>
      <w:r w:rsidRPr="005A4C9B">
        <w:rPr>
          <w:noProof/>
        </w:rPr>
        <w:t>31.</w:t>
      </w:r>
      <w:r w:rsidRPr="005A4C9B">
        <w:rPr>
          <w:noProof/>
        </w:rPr>
        <w:tab/>
        <w:t xml:space="preserve">Imenda S. Is there a conceptual difference between theoretical and conceptual frameworks? </w:t>
      </w:r>
      <w:r w:rsidRPr="005A4C9B">
        <w:rPr>
          <w:i/>
          <w:noProof/>
        </w:rPr>
        <w:t>Journal of Social Sciences</w:t>
      </w:r>
      <w:r w:rsidRPr="005A4C9B">
        <w:rPr>
          <w:noProof/>
        </w:rPr>
        <w:t>. 2014;38:185-195.</w:t>
      </w:r>
    </w:p>
    <w:p w14:paraId="5939A381" w14:textId="77777777" w:rsidR="005A4C9B" w:rsidRPr="005A4C9B" w:rsidRDefault="005A4C9B" w:rsidP="00F91FC3">
      <w:pPr>
        <w:pStyle w:val="EndNoteBibliography"/>
        <w:spacing w:line="480" w:lineRule="auto"/>
        <w:rPr>
          <w:noProof/>
        </w:rPr>
      </w:pPr>
      <w:r w:rsidRPr="005A4C9B">
        <w:rPr>
          <w:noProof/>
        </w:rPr>
        <w:t>32.</w:t>
      </w:r>
      <w:r w:rsidRPr="005A4C9B">
        <w:rPr>
          <w:noProof/>
        </w:rPr>
        <w:tab/>
        <w:t xml:space="preserve">Sanson A, Nicholson J, Ungerer J, Zubrick S, Wilson K, Ainley J and Wake M. Introducing the Longitudinal Study of Australian Children. </w:t>
      </w:r>
      <w:r w:rsidRPr="005A4C9B">
        <w:rPr>
          <w:i/>
          <w:noProof/>
        </w:rPr>
        <w:t>LSAC Discussion Paper</w:t>
      </w:r>
      <w:r w:rsidRPr="005A4C9B">
        <w:rPr>
          <w:noProof/>
        </w:rPr>
        <w:t>. 2002;1.</w:t>
      </w:r>
    </w:p>
    <w:p w14:paraId="2BB5159E" w14:textId="77777777" w:rsidR="005A4C9B" w:rsidRPr="005A4C9B" w:rsidRDefault="005A4C9B" w:rsidP="00F91FC3">
      <w:pPr>
        <w:pStyle w:val="EndNoteBibliography"/>
        <w:spacing w:line="480" w:lineRule="auto"/>
        <w:rPr>
          <w:noProof/>
        </w:rPr>
      </w:pPr>
      <w:r w:rsidRPr="005A4C9B">
        <w:rPr>
          <w:noProof/>
        </w:rPr>
        <w:t>33.</w:t>
      </w:r>
      <w:r w:rsidRPr="005A4C9B">
        <w:rPr>
          <w:noProof/>
        </w:rPr>
        <w:tab/>
        <w:t xml:space="preserve">Kuczmarski RJ, Ogden CL, Grummer-Strawn LM, Flegal KM, Guo SS, Wei R, Mei Z, Curtin LR, Roche AF and Johnson CL. CDC growth charts: United States. </w:t>
      </w:r>
      <w:r w:rsidRPr="005A4C9B">
        <w:rPr>
          <w:i/>
          <w:noProof/>
        </w:rPr>
        <w:t>Adv Data</w:t>
      </w:r>
      <w:r w:rsidRPr="005A4C9B">
        <w:rPr>
          <w:noProof/>
        </w:rPr>
        <w:t>. 2000:1-27.</w:t>
      </w:r>
    </w:p>
    <w:p w14:paraId="649BDEA4" w14:textId="77777777" w:rsidR="005A4C9B" w:rsidRPr="005A4C9B" w:rsidRDefault="005A4C9B" w:rsidP="00F91FC3">
      <w:pPr>
        <w:pStyle w:val="EndNoteBibliography"/>
        <w:spacing w:line="480" w:lineRule="auto"/>
        <w:rPr>
          <w:noProof/>
        </w:rPr>
      </w:pPr>
      <w:r w:rsidRPr="005A4C9B">
        <w:rPr>
          <w:noProof/>
        </w:rPr>
        <w:t>34.</w:t>
      </w:r>
      <w:r w:rsidRPr="005A4C9B">
        <w:rPr>
          <w:noProof/>
        </w:rPr>
        <w:tab/>
        <w:t xml:space="preserve">Angold A, Costello EJ, Messer SC, Pickles A, Winder F and Silver D. Development of a short questionnaire for use in epidemiological studies of depression in children and adolescents. </w:t>
      </w:r>
      <w:r w:rsidRPr="005A4C9B">
        <w:rPr>
          <w:i/>
          <w:noProof/>
        </w:rPr>
        <w:t>International Journal of Methods in Psychiatric Research</w:t>
      </w:r>
      <w:r w:rsidRPr="005A4C9B">
        <w:rPr>
          <w:noProof/>
        </w:rPr>
        <w:t>. 1995;5:237-249.</w:t>
      </w:r>
    </w:p>
    <w:p w14:paraId="4580EA3A" w14:textId="77777777" w:rsidR="005A4C9B" w:rsidRPr="005A4C9B" w:rsidRDefault="005A4C9B" w:rsidP="00F91FC3">
      <w:pPr>
        <w:pStyle w:val="EndNoteBibliography"/>
        <w:spacing w:line="480" w:lineRule="auto"/>
        <w:rPr>
          <w:noProof/>
        </w:rPr>
      </w:pPr>
      <w:r w:rsidRPr="005A4C9B">
        <w:rPr>
          <w:noProof/>
        </w:rPr>
        <w:lastRenderedPageBreak/>
        <w:t>35.</w:t>
      </w:r>
      <w:r w:rsidRPr="005A4C9B">
        <w:rPr>
          <w:noProof/>
        </w:rPr>
        <w:tab/>
        <w:t xml:space="preserve">Vivolo-Kantor AM, Martell BN, Holland KM and Westby R. A systematic review and content analysis of bullying and cyber-bullying measurement strategies. </w:t>
      </w:r>
      <w:r w:rsidRPr="005A4C9B">
        <w:rPr>
          <w:i/>
          <w:noProof/>
        </w:rPr>
        <w:t>Aggress Violent Behav</w:t>
      </w:r>
      <w:r w:rsidRPr="005A4C9B">
        <w:rPr>
          <w:noProof/>
        </w:rPr>
        <w:t>. 2014;19:423-434.</w:t>
      </w:r>
    </w:p>
    <w:p w14:paraId="79505C67" w14:textId="77777777" w:rsidR="005A4C9B" w:rsidRPr="005A4C9B" w:rsidRDefault="005A4C9B" w:rsidP="00F91FC3">
      <w:pPr>
        <w:pStyle w:val="EndNoteBibliography"/>
        <w:spacing w:line="480" w:lineRule="auto"/>
        <w:rPr>
          <w:noProof/>
        </w:rPr>
      </w:pPr>
      <w:r w:rsidRPr="005A4C9B">
        <w:rPr>
          <w:noProof/>
        </w:rPr>
        <w:t>36.</w:t>
      </w:r>
      <w:r w:rsidRPr="005A4C9B">
        <w:rPr>
          <w:noProof/>
        </w:rPr>
        <w:tab/>
        <w:t xml:space="preserve">Durso LE, Latner JD and Hayashi K. Perceived discrimination is associated with binge eating in a community sample of non-overweight, overweight, and obese adults. </w:t>
      </w:r>
      <w:r w:rsidRPr="005A4C9B">
        <w:rPr>
          <w:i/>
          <w:noProof/>
        </w:rPr>
        <w:t>Obes Facts</w:t>
      </w:r>
      <w:r w:rsidRPr="005A4C9B">
        <w:rPr>
          <w:noProof/>
        </w:rPr>
        <w:t>. 2012;5:869-80.</w:t>
      </w:r>
    </w:p>
    <w:p w14:paraId="6308CAC0" w14:textId="77777777" w:rsidR="005A4C9B" w:rsidRPr="005A4C9B" w:rsidRDefault="005A4C9B" w:rsidP="00F91FC3">
      <w:pPr>
        <w:pStyle w:val="EndNoteBibliography"/>
        <w:spacing w:line="480" w:lineRule="auto"/>
        <w:rPr>
          <w:noProof/>
        </w:rPr>
      </w:pPr>
      <w:r w:rsidRPr="005A4C9B">
        <w:rPr>
          <w:noProof/>
        </w:rPr>
        <w:t>37.</w:t>
      </w:r>
      <w:r w:rsidRPr="005A4C9B">
        <w:rPr>
          <w:noProof/>
        </w:rPr>
        <w:tab/>
        <w:t xml:space="preserve">Vartanian LR and Shaprow JG. Effects of weight stigma on exercise motivation and behavior: A preliminary investigation among college-aged females. </w:t>
      </w:r>
      <w:r w:rsidRPr="005A4C9B">
        <w:rPr>
          <w:i/>
          <w:noProof/>
        </w:rPr>
        <w:t>Journal of Health Psychology</w:t>
      </w:r>
      <w:r w:rsidRPr="005A4C9B">
        <w:rPr>
          <w:noProof/>
        </w:rPr>
        <w:t>. 2008;13:131-138.</w:t>
      </w:r>
    </w:p>
    <w:p w14:paraId="4905313E" w14:textId="77777777" w:rsidR="005A4C9B" w:rsidRPr="005A4C9B" w:rsidRDefault="005A4C9B" w:rsidP="00F91FC3">
      <w:pPr>
        <w:pStyle w:val="EndNoteBibliography"/>
        <w:spacing w:line="480" w:lineRule="auto"/>
        <w:rPr>
          <w:noProof/>
        </w:rPr>
      </w:pPr>
      <w:r w:rsidRPr="005A4C9B">
        <w:rPr>
          <w:noProof/>
        </w:rPr>
        <w:t>38.</w:t>
      </w:r>
      <w:r w:rsidRPr="005A4C9B">
        <w:rPr>
          <w:noProof/>
        </w:rPr>
        <w:tab/>
        <w:t xml:space="preserve">Sutin AR and Terracciano A. Perceived weight discrimination and obesity. </w:t>
      </w:r>
      <w:r w:rsidRPr="005A4C9B">
        <w:rPr>
          <w:i/>
          <w:noProof/>
        </w:rPr>
        <w:t>PLoS One</w:t>
      </w:r>
      <w:r w:rsidRPr="005A4C9B">
        <w:rPr>
          <w:noProof/>
        </w:rPr>
        <w:t>. 2013;8:e70048.</w:t>
      </w:r>
    </w:p>
    <w:p w14:paraId="7456D31C" w14:textId="77777777" w:rsidR="005A4C9B" w:rsidRPr="005A4C9B" w:rsidRDefault="005A4C9B" w:rsidP="00F91FC3">
      <w:pPr>
        <w:pStyle w:val="EndNoteBibliography"/>
        <w:spacing w:line="480" w:lineRule="auto"/>
        <w:rPr>
          <w:noProof/>
        </w:rPr>
      </w:pPr>
      <w:r w:rsidRPr="005A4C9B">
        <w:rPr>
          <w:noProof/>
        </w:rPr>
        <w:t>39.</w:t>
      </w:r>
      <w:r w:rsidRPr="005A4C9B">
        <w:rPr>
          <w:noProof/>
        </w:rPr>
        <w:tab/>
        <w:t xml:space="preserve">Sutin AR, Stephan Y, Grzywacz JG, Robinson E, Daly M and Terracciano A. Perceived weight discrimination, changes in health, and daily stressors. </w:t>
      </w:r>
      <w:r w:rsidRPr="005A4C9B">
        <w:rPr>
          <w:i/>
          <w:noProof/>
        </w:rPr>
        <w:t>Obesity (Silver Spring)</w:t>
      </w:r>
      <w:r w:rsidRPr="005A4C9B">
        <w:rPr>
          <w:noProof/>
        </w:rPr>
        <w:t>. 2016;24:2202-9.</w:t>
      </w:r>
    </w:p>
    <w:p w14:paraId="61585D35" w14:textId="77777777" w:rsidR="005A4C9B" w:rsidRPr="005A4C9B" w:rsidRDefault="005A4C9B" w:rsidP="00F91FC3">
      <w:pPr>
        <w:pStyle w:val="EndNoteBibliography"/>
        <w:spacing w:line="480" w:lineRule="auto"/>
        <w:rPr>
          <w:noProof/>
        </w:rPr>
      </w:pPr>
      <w:r w:rsidRPr="005A4C9B">
        <w:rPr>
          <w:noProof/>
        </w:rPr>
        <w:t>40.</w:t>
      </w:r>
      <w:r w:rsidRPr="005A4C9B">
        <w:rPr>
          <w:noProof/>
        </w:rPr>
        <w:tab/>
        <w:t xml:space="preserve">Smart Richman L and Leary MR. Reactions to discrimination, stigmatization, ostracism, and other forms of interpersonal rejection: a multimotive model. </w:t>
      </w:r>
      <w:r w:rsidRPr="005A4C9B">
        <w:rPr>
          <w:i/>
          <w:noProof/>
        </w:rPr>
        <w:t>Psychol Rev</w:t>
      </w:r>
      <w:r w:rsidRPr="005A4C9B">
        <w:rPr>
          <w:noProof/>
        </w:rPr>
        <w:t>. 2009;116:365-83.</w:t>
      </w:r>
    </w:p>
    <w:p w14:paraId="68C2AAEC" w14:textId="5BE45331" w:rsidR="009512E8" w:rsidRDefault="00CF6CA5" w:rsidP="00F91FC3">
      <w:pPr>
        <w:spacing w:line="480" w:lineRule="auto"/>
        <w:rPr>
          <w:rFonts w:ascii="Times New Roman" w:hAnsi="Times New Roman" w:cs="Times New Roman"/>
        </w:rPr>
      </w:pPr>
      <w:r w:rsidRPr="007D7370">
        <w:rPr>
          <w:rFonts w:ascii="Times New Roman" w:hAnsi="Times New Roman" w:cs="Times New Roman"/>
        </w:rPr>
        <w:fldChar w:fldCharType="end"/>
      </w:r>
    </w:p>
    <w:p w14:paraId="3523C26D" w14:textId="37E69714" w:rsidR="005D34C9" w:rsidRDefault="005D34C9">
      <w:pPr>
        <w:rPr>
          <w:rFonts w:ascii="Times New Roman" w:hAnsi="Times New Roman" w:cs="Times New Roman"/>
        </w:rPr>
      </w:pPr>
      <w:r>
        <w:rPr>
          <w:rFonts w:ascii="Times New Roman" w:hAnsi="Times New Roman" w:cs="Times New Roman"/>
        </w:rPr>
        <w:br w:type="page"/>
      </w:r>
    </w:p>
    <w:p w14:paraId="1633EE9A" w14:textId="77777777" w:rsidR="005D34C9" w:rsidRPr="003F4C65" w:rsidRDefault="005D34C9" w:rsidP="005D34C9">
      <w:pPr>
        <w:spacing w:line="480" w:lineRule="auto"/>
        <w:rPr>
          <w:rFonts w:ascii="Times New Roman" w:hAnsi="Times New Roman" w:cs="Times New Roman"/>
        </w:rPr>
      </w:pPr>
      <w:r w:rsidRPr="003F4C65">
        <w:rPr>
          <w:rFonts w:ascii="Times New Roman" w:hAnsi="Times New Roman" w:cs="Times New Roman"/>
        </w:rPr>
        <w:lastRenderedPageBreak/>
        <w:t>Table 1</w:t>
      </w:r>
    </w:p>
    <w:p w14:paraId="6155491C" w14:textId="77777777" w:rsidR="005D34C9" w:rsidRPr="003F4C65" w:rsidRDefault="005D34C9" w:rsidP="005D34C9">
      <w:pPr>
        <w:rPr>
          <w:rFonts w:ascii="Times New Roman" w:hAnsi="Times New Roman" w:cs="Times New Roman"/>
          <w:i/>
        </w:rPr>
      </w:pPr>
      <w:r w:rsidRPr="003F4C65">
        <w:rPr>
          <w:rFonts w:ascii="Times New Roman" w:hAnsi="Times New Roman" w:cs="Times New Roman"/>
          <w:i/>
        </w:rPr>
        <w:t>Descriptive Statistics for All Study Variables for the Full Sample and by Weight Discrimination</w:t>
      </w:r>
    </w:p>
    <w:p w14:paraId="1FE295BC" w14:textId="77777777" w:rsidR="005D34C9" w:rsidRDefault="005D34C9" w:rsidP="005D34C9"/>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70"/>
        <w:gridCol w:w="2070"/>
        <w:gridCol w:w="2070"/>
        <w:gridCol w:w="2070"/>
      </w:tblGrid>
      <w:tr w:rsidR="005D34C9" w14:paraId="68CEE009" w14:textId="77777777" w:rsidTr="00571B85">
        <w:tc>
          <w:tcPr>
            <w:tcW w:w="2808" w:type="dxa"/>
            <w:tcBorders>
              <w:top w:val="single" w:sz="4" w:space="0" w:color="auto"/>
            </w:tcBorders>
          </w:tcPr>
          <w:p w14:paraId="5297099D" w14:textId="77777777" w:rsidR="005D34C9" w:rsidRDefault="005D34C9" w:rsidP="00571B85">
            <w:pPr>
              <w:rPr>
                <w:rFonts w:ascii="Times New Roman" w:hAnsi="Times New Roman" w:cs="Times New Roman"/>
              </w:rPr>
            </w:pPr>
          </w:p>
        </w:tc>
        <w:tc>
          <w:tcPr>
            <w:tcW w:w="270" w:type="dxa"/>
            <w:tcBorders>
              <w:top w:val="single" w:sz="4" w:space="0" w:color="auto"/>
            </w:tcBorders>
          </w:tcPr>
          <w:p w14:paraId="0758AE58" w14:textId="77777777" w:rsidR="005D34C9" w:rsidRDefault="005D34C9" w:rsidP="00571B85">
            <w:pPr>
              <w:rPr>
                <w:rFonts w:ascii="Times New Roman" w:hAnsi="Times New Roman" w:cs="Times New Roman"/>
              </w:rPr>
            </w:pPr>
          </w:p>
        </w:tc>
        <w:tc>
          <w:tcPr>
            <w:tcW w:w="2070" w:type="dxa"/>
            <w:tcBorders>
              <w:top w:val="single" w:sz="4" w:space="0" w:color="auto"/>
            </w:tcBorders>
          </w:tcPr>
          <w:p w14:paraId="7025256E" w14:textId="77777777" w:rsidR="005D34C9" w:rsidRDefault="005D34C9" w:rsidP="00571B85">
            <w:pPr>
              <w:jc w:val="center"/>
              <w:rPr>
                <w:rFonts w:ascii="Times New Roman" w:hAnsi="Times New Roman" w:cs="Times New Roman"/>
              </w:rPr>
            </w:pPr>
            <w:r>
              <w:rPr>
                <w:rFonts w:ascii="Times New Roman" w:hAnsi="Times New Roman" w:cs="Times New Roman"/>
              </w:rPr>
              <w:t>Full Sample</w:t>
            </w:r>
          </w:p>
        </w:tc>
        <w:tc>
          <w:tcPr>
            <w:tcW w:w="4140" w:type="dxa"/>
            <w:gridSpan w:val="2"/>
            <w:tcBorders>
              <w:top w:val="single" w:sz="4" w:space="0" w:color="auto"/>
              <w:bottom w:val="single" w:sz="4" w:space="0" w:color="auto"/>
            </w:tcBorders>
          </w:tcPr>
          <w:p w14:paraId="5C19E764" w14:textId="77777777" w:rsidR="005D34C9" w:rsidRDefault="005D34C9" w:rsidP="00571B85">
            <w:pPr>
              <w:jc w:val="center"/>
              <w:rPr>
                <w:rFonts w:ascii="Times New Roman" w:hAnsi="Times New Roman" w:cs="Times New Roman"/>
              </w:rPr>
            </w:pPr>
            <w:r>
              <w:rPr>
                <w:rFonts w:ascii="Times New Roman" w:hAnsi="Times New Roman" w:cs="Times New Roman"/>
              </w:rPr>
              <w:t>Weight Discrimination</w:t>
            </w:r>
          </w:p>
        </w:tc>
      </w:tr>
      <w:tr w:rsidR="005D34C9" w14:paraId="19B5F4F4" w14:textId="77777777" w:rsidTr="00571B85">
        <w:tc>
          <w:tcPr>
            <w:tcW w:w="2808" w:type="dxa"/>
            <w:tcBorders>
              <w:bottom w:val="single" w:sz="4" w:space="0" w:color="auto"/>
            </w:tcBorders>
          </w:tcPr>
          <w:p w14:paraId="6375AB02" w14:textId="77777777" w:rsidR="005D34C9" w:rsidRDefault="005D34C9" w:rsidP="00571B85">
            <w:pPr>
              <w:rPr>
                <w:rFonts w:ascii="Times New Roman" w:hAnsi="Times New Roman" w:cs="Times New Roman"/>
              </w:rPr>
            </w:pPr>
          </w:p>
        </w:tc>
        <w:tc>
          <w:tcPr>
            <w:tcW w:w="270" w:type="dxa"/>
            <w:tcBorders>
              <w:bottom w:val="single" w:sz="4" w:space="0" w:color="auto"/>
            </w:tcBorders>
          </w:tcPr>
          <w:p w14:paraId="342E6197" w14:textId="77777777" w:rsidR="005D34C9" w:rsidRDefault="005D34C9" w:rsidP="00571B85">
            <w:pPr>
              <w:rPr>
                <w:rFonts w:ascii="Times New Roman" w:hAnsi="Times New Roman" w:cs="Times New Roman"/>
              </w:rPr>
            </w:pPr>
          </w:p>
        </w:tc>
        <w:tc>
          <w:tcPr>
            <w:tcW w:w="2070" w:type="dxa"/>
            <w:tcBorders>
              <w:bottom w:val="single" w:sz="4" w:space="0" w:color="auto"/>
            </w:tcBorders>
          </w:tcPr>
          <w:p w14:paraId="7262ACFA" w14:textId="77777777" w:rsidR="005D34C9" w:rsidRDefault="005D34C9" w:rsidP="00571B85">
            <w:pPr>
              <w:rPr>
                <w:rFonts w:ascii="Times New Roman" w:hAnsi="Times New Roman" w:cs="Times New Roman"/>
              </w:rPr>
            </w:pPr>
          </w:p>
        </w:tc>
        <w:tc>
          <w:tcPr>
            <w:tcW w:w="2070" w:type="dxa"/>
            <w:tcBorders>
              <w:top w:val="single" w:sz="4" w:space="0" w:color="auto"/>
              <w:bottom w:val="single" w:sz="4" w:space="0" w:color="auto"/>
            </w:tcBorders>
          </w:tcPr>
          <w:p w14:paraId="4E92EBD4" w14:textId="77777777" w:rsidR="005D34C9" w:rsidRDefault="005D34C9" w:rsidP="00571B85">
            <w:pPr>
              <w:rPr>
                <w:rFonts w:ascii="Times New Roman" w:hAnsi="Times New Roman" w:cs="Times New Roman"/>
              </w:rPr>
            </w:pPr>
            <w:r>
              <w:rPr>
                <w:rFonts w:ascii="Times New Roman" w:hAnsi="Times New Roman" w:cs="Times New Roman"/>
              </w:rPr>
              <w:t>No (2338)</w:t>
            </w:r>
          </w:p>
        </w:tc>
        <w:tc>
          <w:tcPr>
            <w:tcW w:w="2070" w:type="dxa"/>
            <w:tcBorders>
              <w:top w:val="single" w:sz="4" w:space="0" w:color="auto"/>
              <w:bottom w:val="single" w:sz="4" w:space="0" w:color="auto"/>
            </w:tcBorders>
          </w:tcPr>
          <w:p w14:paraId="756E0B57" w14:textId="77777777" w:rsidR="005D34C9" w:rsidRDefault="005D34C9" w:rsidP="00571B85">
            <w:pPr>
              <w:rPr>
                <w:rFonts w:ascii="Times New Roman" w:hAnsi="Times New Roman" w:cs="Times New Roman"/>
              </w:rPr>
            </w:pPr>
            <w:r>
              <w:rPr>
                <w:rFonts w:ascii="Times New Roman" w:hAnsi="Times New Roman" w:cs="Times New Roman"/>
              </w:rPr>
              <w:t>Yes (620)</w:t>
            </w:r>
          </w:p>
        </w:tc>
      </w:tr>
      <w:tr w:rsidR="005D34C9" w14:paraId="4C3D1190" w14:textId="77777777" w:rsidTr="00571B85">
        <w:tc>
          <w:tcPr>
            <w:tcW w:w="2808" w:type="dxa"/>
            <w:tcBorders>
              <w:top w:val="single" w:sz="4" w:space="0" w:color="auto"/>
            </w:tcBorders>
          </w:tcPr>
          <w:p w14:paraId="7483014A" w14:textId="77777777" w:rsidR="005D34C9" w:rsidRDefault="005D34C9" w:rsidP="00571B85">
            <w:pPr>
              <w:rPr>
                <w:rFonts w:ascii="Times New Roman" w:hAnsi="Times New Roman" w:cs="Times New Roman"/>
              </w:rPr>
            </w:pPr>
            <w:r>
              <w:rPr>
                <w:rFonts w:ascii="Times New Roman" w:hAnsi="Times New Roman" w:cs="Times New Roman"/>
              </w:rPr>
              <w:t>Sex (female)</w:t>
            </w:r>
          </w:p>
        </w:tc>
        <w:tc>
          <w:tcPr>
            <w:tcW w:w="270" w:type="dxa"/>
            <w:tcBorders>
              <w:top w:val="single" w:sz="4" w:space="0" w:color="auto"/>
            </w:tcBorders>
          </w:tcPr>
          <w:p w14:paraId="60D56D1D" w14:textId="77777777" w:rsidR="005D34C9" w:rsidRDefault="005D34C9" w:rsidP="00571B85">
            <w:pPr>
              <w:rPr>
                <w:rFonts w:ascii="Times New Roman" w:hAnsi="Times New Roman" w:cs="Times New Roman"/>
              </w:rPr>
            </w:pPr>
          </w:p>
        </w:tc>
        <w:tc>
          <w:tcPr>
            <w:tcW w:w="2070" w:type="dxa"/>
            <w:tcBorders>
              <w:top w:val="single" w:sz="4" w:space="0" w:color="auto"/>
            </w:tcBorders>
          </w:tcPr>
          <w:p w14:paraId="76C7EDD7" w14:textId="77777777" w:rsidR="005D34C9" w:rsidRDefault="005D34C9" w:rsidP="00571B85">
            <w:pPr>
              <w:jc w:val="right"/>
              <w:rPr>
                <w:rFonts w:ascii="Times New Roman" w:hAnsi="Times New Roman" w:cs="Times New Roman"/>
              </w:rPr>
            </w:pPr>
            <w:r>
              <w:rPr>
                <w:rFonts w:ascii="Times New Roman" w:hAnsi="Times New Roman" w:cs="Times New Roman"/>
              </w:rPr>
              <w:t>48.3% (1424)</w:t>
            </w:r>
          </w:p>
        </w:tc>
        <w:tc>
          <w:tcPr>
            <w:tcW w:w="2070" w:type="dxa"/>
            <w:tcBorders>
              <w:top w:val="single" w:sz="4" w:space="0" w:color="auto"/>
            </w:tcBorders>
          </w:tcPr>
          <w:p w14:paraId="6EFC380E" w14:textId="77777777" w:rsidR="005D34C9" w:rsidRDefault="005D34C9" w:rsidP="00571B85">
            <w:pPr>
              <w:jc w:val="right"/>
              <w:rPr>
                <w:rFonts w:ascii="Times New Roman" w:hAnsi="Times New Roman" w:cs="Times New Roman"/>
              </w:rPr>
            </w:pPr>
            <w:r>
              <w:rPr>
                <w:rFonts w:ascii="Times New Roman" w:hAnsi="Times New Roman" w:cs="Times New Roman"/>
              </w:rPr>
              <w:t>46.9% (1091)</w:t>
            </w:r>
          </w:p>
        </w:tc>
        <w:tc>
          <w:tcPr>
            <w:tcW w:w="2070" w:type="dxa"/>
            <w:tcBorders>
              <w:top w:val="single" w:sz="4" w:space="0" w:color="auto"/>
            </w:tcBorders>
          </w:tcPr>
          <w:p w14:paraId="5CFF611A" w14:textId="77777777" w:rsidR="005D34C9" w:rsidRDefault="005D34C9" w:rsidP="00571B85">
            <w:pPr>
              <w:jc w:val="right"/>
              <w:rPr>
                <w:rFonts w:ascii="Times New Roman" w:hAnsi="Times New Roman" w:cs="Times New Roman"/>
              </w:rPr>
            </w:pPr>
            <w:r>
              <w:rPr>
                <w:rFonts w:ascii="Times New Roman" w:hAnsi="Times New Roman" w:cs="Times New Roman"/>
              </w:rPr>
              <w:t>53.7% (333)</w:t>
            </w:r>
          </w:p>
        </w:tc>
      </w:tr>
      <w:tr w:rsidR="005D34C9" w14:paraId="73B8071C" w14:textId="77777777" w:rsidTr="00571B85">
        <w:tc>
          <w:tcPr>
            <w:tcW w:w="2808" w:type="dxa"/>
          </w:tcPr>
          <w:p w14:paraId="5DD7A976" w14:textId="77777777" w:rsidR="005D34C9" w:rsidRDefault="005D34C9" w:rsidP="00571B85">
            <w:pPr>
              <w:rPr>
                <w:rFonts w:ascii="Times New Roman" w:hAnsi="Times New Roman" w:cs="Times New Roman"/>
              </w:rPr>
            </w:pPr>
            <w:r>
              <w:rPr>
                <w:rFonts w:ascii="Times New Roman" w:hAnsi="Times New Roman" w:cs="Times New Roman"/>
              </w:rPr>
              <w:t>Age</w:t>
            </w:r>
          </w:p>
        </w:tc>
        <w:tc>
          <w:tcPr>
            <w:tcW w:w="270" w:type="dxa"/>
          </w:tcPr>
          <w:p w14:paraId="358D0024" w14:textId="77777777" w:rsidR="005D34C9" w:rsidRDefault="005D34C9" w:rsidP="00571B85">
            <w:pPr>
              <w:rPr>
                <w:rFonts w:ascii="Times New Roman" w:hAnsi="Times New Roman" w:cs="Times New Roman"/>
              </w:rPr>
            </w:pPr>
          </w:p>
        </w:tc>
        <w:tc>
          <w:tcPr>
            <w:tcW w:w="2070" w:type="dxa"/>
          </w:tcPr>
          <w:p w14:paraId="7D4B2A9C" w14:textId="77777777" w:rsidR="005D34C9" w:rsidRDefault="005D34C9" w:rsidP="00571B85">
            <w:pPr>
              <w:jc w:val="right"/>
              <w:rPr>
                <w:rFonts w:ascii="Times New Roman" w:hAnsi="Times New Roman" w:cs="Times New Roman"/>
              </w:rPr>
            </w:pPr>
            <w:r>
              <w:rPr>
                <w:rFonts w:ascii="Times New Roman" w:hAnsi="Times New Roman" w:cs="Times New Roman"/>
              </w:rPr>
              <w:t>14.40 (.49)</w:t>
            </w:r>
          </w:p>
        </w:tc>
        <w:tc>
          <w:tcPr>
            <w:tcW w:w="2070" w:type="dxa"/>
          </w:tcPr>
          <w:p w14:paraId="47AE9217" w14:textId="77777777" w:rsidR="005D34C9" w:rsidRDefault="005D34C9" w:rsidP="00571B85">
            <w:pPr>
              <w:jc w:val="right"/>
              <w:rPr>
                <w:rFonts w:ascii="Times New Roman" w:hAnsi="Times New Roman" w:cs="Times New Roman"/>
              </w:rPr>
            </w:pPr>
            <w:r>
              <w:rPr>
                <w:rFonts w:ascii="Times New Roman" w:hAnsi="Times New Roman" w:cs="Times New Roman"/>
              </w:rPr>
              <w:t>14.41 (.49)</w:t>
            </w:r>
          </w:p>
        </w:tc>
        <w:tc>
          <w:tcPr>
            <w:tcW w:w="2070" w:type="dxa"/>
          </w:tcPr>
          <w:p w14:paraId="0F275A18" w14:textId="77777777" w:rsidR="005D34C9" w:rsidRDefault="005D34C9" w:rsidP="00571B85">
            <w:pPr>
              <w:jc w:val="right"/>
              <w:rPr>
                <w:rFonts w:ascii="Times New Roman" w:hAnsi="Times New Roman" w:cs="Times New Roman"/>
              </w:rPr>
            </w:pPr>
            <w:r>
              <w:rPr>
                <w:rFonts w:ascii="Times New Roman" w:hAnsi="Times New Roman" w:cs="Times New Roman"/>
              </w:rPr>
              <w:t>14.37 (.48)</w:t>
            </w:r>
          </w:p>
        </w:tc>
      </w:tr>
      <w:tr w:rsidR="005D34C9" w14:paraId="0E265EF9" w14:textId="77777777" w:rsidTr="00571B85">
        <w:tc>
          <w:tcPr>
            <w:tcW w:w="2808" w:type="dxa"/>
          </w:tcPr>
          <w:p w14:paraId="75F5A671" w14:textId="77777777" w:rsidR="005D34C9" w:rsidRDefault="005D34C9" w:rsidP="00571B85">
            <w:pPr>
              <w:rPr>
                <w:rFonts w:ascii="Times New Roman" w:hAnsi="Times New Roman" w:cs="Times New Roman"/>
              </w:rPr>
            </w:pPr>
            <w:r>
              <w:rPr>
                <w:rFonts w:ascii="Times New Roman" w:hAnsi="Times New Roman" w:cs="Times New Roman"/>
              </w:rPr>
              <w:t>Household income</w:t>
            </w:r>
          </w:p>
        </w:tc>
        <w:tc>
          <w:tcPr>
            <w:tcW w:w="270" w:type="dxa"/>
          </w:tcPr>
          <w:p w14:paraId="6BFF4531" w14:textId="77777777" w:rsidR="005D34C9" w:rsidRDefault="005D34C9" w:rsidP="00571B85">
            <w:pPr>
              <w:rPr>
                <w:rFonts w:ascii="Times New Roman" w:hAnsi="Times New Roman" w:cs="Times New Roman"/>
              </w:rPr>
            </w:pPr>
          </w:p>
        </w:tc>
        <w:tc>
          <w:tcPr>
            <w:tcW w:w="2070" w:type="dxa"/>
          </w:tcPr>
          <w:p w14:paraId="3B0E6AA7" w14:textId="77777777" w:rsidR="005D34C9" w:rsidRDefault="005D34C9" w:rsidP="00571B85">
            <w:pPr>
              <w:jc w:val="right"/>
              <w:rPr>
                <w:rFonts w:ascii="Times New Roman" w:hAnsi="Times New Roman" w:cs="Times New Roman"/>
              </w:rPr>
            </w:pPr>
            <w:r>
              <w:rPr>
                <w:rFonts w:ascii="Times New Roman" w:hAnsi="Times New Roman" w:cs="Times New Roman"/>
              </w:rPr>
              <w:t>2650.02 (2458.35)</w:t>
            </w:r>
          </w:p>
        </w:tc>
        <w:tc>
          <w:tcPr>
            <w:tcW w:w="2070" w:type="dxa"/>
          </w:tcPr>
          <w:p w14:paraId="331E5A44" w14:textId="77777777" w:rsidR="005D34C9" w:rsidRDefault="005D34C9" w:rsidP="00571B85">
            <w:pPr>
              <w:jc w:val="right"/>
              <w:rPr>
                <w:rFonts w:ascii="Times New Roman" w:hAnsi="Times New Roman" w:cs="Times New Roman"/>
              </w:rPr>
            </w:pPr>
            <w:r>
              <w:rPr>
                <w:rFonts w:ascii="Times New Roman" w:hAnsi="Times New Roman" w:cs="Times New Roman"/>
              </w:rPr>
              <w:t>2704.97 (2638.37)</w:t>
            </w:r>
          </w:p>
        </w:tc>
        <w:tc>
          <w:tcPr>
            <w:tcW w:w="2070" w:type="dxa"/>
          </w:tcPr>
          <w:p w14:paraId="2E79B520" w14:textId="77777777" w:rsidR="005D34C9" w:rsidRDefault="005D34C9" w:rsidP="00571B85">
            <w:pPr>
              <w:jc w:val="right"/>
              <w:rPr>
                <w:rFonts w:ascii="Times New Roman" w:hAnsi="Times New Roman" w:cs="Times New Roman"/>
              </w:rPr>
            </w:pPr>
            <w:r>
              <w:rPr>
                <w:rFonts w:ascii="Times New Roman" w:hAnsi="Times New Roman" w:cs="Times New Roman"/>
              </w:rPr>
              <w:t>2443.68 (1596.89)</w:t>
            </w:r>
          </w:p>
        </w:tc>
      </w:tr>
      <w:tr w:rsidR="005D34C9" w14:paraId="2E1E6484" w14:textId="77777777" w:rsidTr="00571B85">
        <w:tc>
          <w:tcPr>
            <w:tcW w:w="2808" w:type="dxa"/>
          </w:tcPr>
          <w:p w14:paraId="711641D5" w14:textId="77777777" w:rsidR="005D34C9" w:rsidRDefault="005D34C9" w:rsidP="00571B85">
            <w:pPr>
              <w:rPr>
                <w:rFonts w:ascii="Times New Roman" w:hAnsi="Times New Roman" w:cs="Times New Roman"/>
              </w:rPr>
            </w:pPr>
            <w:r>
              <w:rPr>
                <w:rFonts w:ascii="Times New Roman" w:hAnsi="Times New Roman" w:cs="Times New Roman"/>
              </w:rPr>
              <w:t>Depressive symptoms</w:t>
            </w:r>
          </w:p>
        </w:tc>
        <w:tc>
          <w:tcPr>
            <w:tcW w:w="270" w:type="dxa"/>
          </w:tcPr>
          <w:p w14:paraId="7DE87E3D" w14:textId="77777777" w:rsidR="005D34C9" w:rsidRDefault="005D34C9" w:rsidP="00571B85">
            <w:pPr>
              <w:rPr>
                <w:rFonts w:ascii="Times New Roman" w:hAnsi="Times New Roman" w:cs="Times New Roman"/>
              </w:rPr>
            </w:pPr>
          </w:p>
        </w:tc>
        <w:tc>
          <w:tcPr>
            <w:tcW w:w="2070" w:type="dxa"/>
          </w:tcPr>
          <w:p w14:paraId="5B3FDFB9" w14:textId="77777777" w:rsidR="005D34C9" w:rsidRDefault="005D34C9" w:rsidP="00571B85">
            <w:pPr>
              <w:jc w:val="right"/>
              <w:rPr>
                <w:rFonts w:ascii="Times New Roman" w:hAnsi="Times New Roman" w:cs="Times New Roman"/>
              </w:rPr>
            </w:pPr>
            <w:r>
              <w:rPr>
                <w:rFonts w:ascii="Times New Roman" w:hAnsi="Times New Roman" w:cs="Times New Roman"/>
              </w:rPr>
              <w:t>5.34 (6.52)</w:t>
            </w:r>
          </w:p>
        </w:tc>
        <w:tc>
          <w:tcPr>
            <w:tcW w:w="2070" w:type="dxa"/>
          </w:tcPr>
          <w:p w14:paraId="3C7695E6" w14:textId="77777777" w:rsidR="005D34C9" w:rsidRDefault="005D34C9" w:rsidP="00571B85">
            <w:pPr>
              <w:jc w:val="right"/>
              <w:rPr>
                <w:rFonts w:ascii="Times New Roman" w:hAnsi="Times New Roman" w:cs="Times New Roman"/>
              </w:rPr>
            </w:pPr>
            <w:r>
              <w:rPr>
                <w:rFonts w:ascii="Times New Roman" w:hAnsi="Times New Roman" w:cs="Times New Roman"/>
              </w:rPr>
              <w:t>4.25 (5.80)</w:t>
            </w:r>
          </w:p>
        </w:tc>
        <w:tc>
          <w:tcPr>
            <w:tcW w:w="2070" w:type="dxa"/>
          </w:tcPr>
          <w:p w14:paraId="2C615C4B" w14:textId="77777777" w:rsidR="005D34C9" w:rsidRDefault="005D34C9" w:rsidP="00571B85">
            <w:pPr>
              <w:jc w:val="right"/>
              <w:rPr>
                <w:rFonts w:ascii="Times New Roman" w:hAnsi="Times New Roman" w:cs="Times New Roman"/>
              </w:rPr>
            </w:pPr>
            <w:r>
              <w:rPr>
                <w:rFonts w:ascii="Times New Roman" w:hAnsi="Times New Roman" w:cs="Times New Roman"/>
              </w:rPr>
              <w:t>9.44 (7.38)</w:t>
            </w:r>
          </w:p>
        </w:tc>
      </w:tr>
      <w:tr w:rsidR="005D34C9" w14:paraId="70AB7686" w14:textId="77777777" w:rsidTr="00571B85">
        <w:tc>
          <w:tcPr>
            <w:tcW w:w="2808" w:type="dxa"/>
          </w:tcPr>
          <w:p w14:paraId="5F02E96D" w14:textId="77777777" w:rsidR="005D34C9" w:rsidRDefault="005D34C9" w:rsidP="00571B85">
            <w:pPr>
              <w:rPr>
                <w:rFonts w:ascii="Times New Roman" w:hAnsi="Times New Roman" w:cs="Times New Roman"/>
              </w:rPr>
            </w:pPr>
            <w:r>
              <w:rPr>
                <w:rFonts w:ascii="Times New Roman" w:hAnsi="Times New Roman" w:cs="Times New Roman"/>
              </w:rPr>
              <w:t>BMI (underweight)</w:t>
            </w:r>
          </w:p>
        </w:tc>
        <w:tc>
          <w:tcPr>
            <w:tcW w:w="270" w:type="dxa"/>
          </w:tcPr>
          <w:p w14:paraId="0DC1F3C3" w14:textId="77777777" w:rsidR="005D34C9" w:rsidRDefault="005D34C9" w:rsidP="00571B85">
            <w:pPr>
              <w:rPr>
                <w:rFonts w:ascii="Times New Roman" w:hAnsi="Times New Roman" w:cs="Times New Roman"/>
              </w:rPr>
            </w:pPr>
          </w:p>
        </w:tc>
        <w:tc>
          <w:tcPr>
            <w:tcW w:w="2070" w:type="dxa"/>
          </w:tcPr>
          <w:p w14:paraId="64B1284D" w14:textId="77777777" w:rsidR="005D34C9" w:rsidRDefault="005D34C9" w:rsidP="00571B85">
            <w:pPr>
              <w:jc w:val="right"/>
              <w:rPr>
                <w:rFonts w:ascii="Times New Roman" w:hAnsi="Times New Roman" w:cs="Times New Roman"/>
              </w:rPr>
            </w:pPr>
            <w:r>
              <w:rPr>
                <w:rFonts w:ascii="Times New Roman" w:hAnsi="Times New Roman" w:cs="Times New Roman"/>
              </w:rPr>
              <w:t>6.5% (191)</w:t>
            </w:r>
          </w:p>
        </w:tc>
        <w:tc>
          <w:tcPr>
            <w:tcW w:w="2070" w:type="dxa"/>
          </w:tcPr>
          <w:p w14:paraId="7B63EF1B" w14:textId="77777777" w:rsidR="005D34C9" w:rsidRDefault="005D34C9" w:rsidP="00571B85">
            <w:pPr>
              <w:jc w:val="right"/>
              <w:rPr>
                <w:rFonts w:ascii="Times New Roman" w:hAnsi="Times New Roman" w:cs="Times New Roman"/>
              </w:rPr>
            </w:pPr>
            <w:r>
              <w:rPr>
                <w:rFonts w:ascii="Times New Roman" w:hAnsi="Times New Roman" w:cs="Times New Roman"/>
              </w:rPr>
              <w:t>6.3% (146)</w:t>
            </w:r>
          </w:p>
        </w:tc>
        <w:tc>
          <w:tcPr>
            <w:tcW w:w="2070" w:type="dxa"/>
          </w:tcPr>
          <w:p w14:paraId="43D8D68B" w14:textId="77777777" w:rsidR="005D34C9" w:rsidRDefault="005D34C9" w:rsidP="00571B85">
            <w:pPr>
              <w:jc w:val="right"/>
              <w:rPr>
                <w:rFonts w:ascii="Times New Roman" w:hAnsi="Times New Roman" w:cs="Times New Roman"/>
              </w:rPr>
            </w:pPr>
            <w:r>
              <w:rPr>
                <w:rFonts w:ascii="Times New Roman" w:hAnsi="Times New Roman" w:cs="Times New Roman"/>
              </w:rPr>
              <w:t>7.3% (45)</w:t>
            </w:r>
          </w:p>
        </w:tc>
      </w:tr>
      <w:tr w:rsidR="005D34C9" w14:paraId="271EFA7C" w14:textId="77777777" w:rsidTr="00571B85">
        <w:tc>
          <w:tcPr>
            <w:tcW w:w="2808" w:type="dxa"/>
          </w:tcPr>
          <w:p w14:paraId="7CEEDF53" w14:textId="77777777" w:rsidR="005D34C9" w:rsidRDefault="005D34C9" w:rsidP="00571B85">
            <w:pPr>
              <w:rPr>
                <w:rFonts w:ascii="Times New Roman" w:hAnsi="Times New Roman" w:cs="Times New Roman"/>
              </w:rPr>
            </w:pPr>
            <w:r>
              <w:rPr>
                <w:rFonts w:ascii="Times New Roman" w:hAnsi="Times New Roman" w:cs="Times New Roman"/>
              </w:rPr>
              <w:t>BMI (normal weight)</w:t>
            </w:r>
          </w:p>
        </w:tc>
        <w:tc>
          <w:tcPr>
            <w:tcW w:w="270" w:type="dxa"/>
          </w:tcPr>
          <w:p w14:paraId="72FA5BAD" w14:textId="77777777" w:rsidR="005D34C9" w:rsidRDefault="005D34C9" w:rsidP="00571B85">
            <w:pPr>
              <w:rPr>
                <w:rFonts w:ascii="Times New Roman" w:hAnsi="Times New Roman" w:cs="Times New Roman"/>
              </w:rPr>
            </w:pPr>
          </w:p>
        </w:tc>
        <w:tc>
          <w:tcPr>
            <w:tcW w:w="2070" w:type="dxa"/>
          </w:tcPr>
          <w:p w14:paraId="099BE4AD" w14:textId="77777777" w:rsidR="005D34C9" w:rsidRDefault="005D34C9" w:rsidP="00571B85">
            <w:pPr>
              <w:jc w:val="right"/>
              <w:rPr>
                <w:rFonts w:ascii="Times New Roman" w:hAnsi="Times New Roman" w:cs="Times New Roman"/>
              </w:rPr>
            </w:pPr>
            <w:r>
              <w:rPr>
                <w:rFonts w:ascii="Times New Roman" w:hAnsi="Times New Roman" w:cs="Times New Roman"/>
              </w:rPr>
              <w:t>67.4% (1988)</w:t>
            </w:r>
          </w:p>
        </w:tc>
        <w:tc>
          <w:tcPr>
            <w:tcW w:w="2070" w:type="dxa"/>
          </w:tcPr>
          <w:p w14:paraId="3CA078D2" w14:textId="77777777" w:rsidR="005D34C9" w:rsidRDefault="005D34C9" w:rsidP="00571B85">
            <w:pPr>
              <w:jc w:val="right"/>
              <w:rPr>
                <w:rFonts w:ascii="Times New Roman" w:hAnsi="Times New Roman" w:cs="Times New Roman"/>
              </w:rPr>
            </w:pPr>
            <w:r>
              <w:rPr>
                <w:rFonts w:ascii="Times New Roman" w:hAnsi="Times New Roman" w:cs="Times New Roman"/>
              </w:rPr>
              <w:t>70.5% (1642)</w:t>
            </w:r>
          </w:p>
        </w:tc>
        <w:tc>
          <w:tcPr>
            <w:tcW w:w="2070" w:type="dxa"/>
          </w:tcPr>
          <w:p w14:paraId="7347DE10" w14:textId="77777777" w:rsidR="005D34C9" w:rsidRDefault="005D34C9" w:rsidP="00571B85">
            <w:pPr>
              <w:jc w:val="right"/>
              <w:rPr>
                <w:rFonts w:ascii="Times New Roman" w:hAnsi="Times New Roman" w:cs="Times New Roman"/>
              </w:rPr>
            </w:pPr>
            <w:r>
              <w:rPr>
                <w:rFonts w:ascii="Times New Roman" w:hAnsi="Times New Roman" w:cs="Times New Roman"/>
              </w:rPr>
              <w:t>55.8% (346)</w:t>
            </w:r>
          </w:p>
        </w:tc>
      </w:tr>
      <w:tr w:rsidR="005D34C9" w14:paraId="6D211366" w14:textId="77777777" w:rsidTr="00571B85">
        <w:tc>
          <w:tcPr>
            <w:tcW w:w="2808" w:type="dxa"/>
          </w:tcPr>
          <w:p w14:paraId="6A7C2576" w14:textId="77777777" w:rsidR="005D34C9" w:rsidRDefault="005D34C9" w:rsidP="00571B85">
            <w:pPr>
              <w:rPr>
                <w:rFonts w:ascii="Times New Roman" w:hAnsi="Times New Roman" w:cs="Times New Roman"/>
              </w:rPr>
            </w:pPr>
            <w:r>
              <w:rPr>
                <w:rFonts w:ascii="Times New Roman" w:hAnsi="Times New Roman" w:cs="Times New Roman"/>
              </w:rPr>
              <w:t>BMI (overweight)</w:t>
            </w:r>
          </w:p>
        </w:tc>
        <w:tc>
          <w:tcPr>
            <w:tcW w:w="270" w:type="dxa"/>
          </w:tcPr>
          <w:p w14:paraId="37B60579" w14:textId="77777777" w:rsidR="005D34C9" w:rsidRDefault="005D34C9" w:rsidP="00571B85">
            <w:pPr>
              <w:rPr>
                <w:rFonts w:ascii="Times New Roman" w:hAnsi="Times New Roman" w:cs="Times New Roman"/>
              </w:rPr>
            </w:pPr>
          </w:p>
        </w:tc>
        <w:tc>
          <w:tcPr>
            <w:tcW w:w="2070" w:type="dxa"/>
          </w:tcPr>
          <w:p w14:paraId="5CFCB21F" w14:textId="77777777" w:rsidR="005D34C9" w:rsidRDefault="005D34C9" w:rsidP="00571B85">
            <w:pPr>
              <w:jc w:val="right"/>
              <w:rPr>
                <w:rFonts w:ascii="Times New Roman" w:hAnsi="Times New Roman" w:cs="Times New Roman"/>
              </w:rPr>
            </w:pPr>
            <w:r>
              <w:rPr>
                <w:rFonts w:ascii="Times New Roman" w:hAnsi="Times New Roman" w:cs="Times New Roman"/>
              </w:rPr>
              <w:t>19.2% (565)</w:t>
            </w:r>
          </w:p>
        </w:tc>
        <w:tc>
          <w:tcPr>
            <w:tcW w:w="2070" w:type="dxa"/>
          </w:tcPr>
          <w:p w14:paraId="654A2DD2" w14:textId="77777777" w:rsidR="005D34C9" w:rsidRDefault="005D34C9" w:rsidP="00571B85">
            <w:pPr>
              <w:jc w:val="right"/>
              <w:rPr>
                <w:rFonts w:ascii="Times New Roman" w:hAnsi="Times New Roman" w:cs="Times New Roman"/>
              </w:rPr>
            </w:pPr>
            <w:r>
              <w:rPr>
                <w:rFonts w:ascii="Times New Roman" w:hAnsi="Times New Roman" w:cs="Times New Roman"/>
              </w:rPr>
              <w:t>17.5% (407)</w:t>
            </w:r>
          </w:p>
        </w:tc>
        <w:tc>
          <w:tcPr>
            <w:tcW w:w="2070" w:type="dxa"/>
          </w:tcPr>
          <w:p w14:paraId="69CCB3F8" w14:textId="77777777" w:rsidR="005D34C9" w:rsidRDefault="005D34C9" w:rsidP="00571B85">
            <w:pPr>
              <w:jc w:val="right"/>
              <w:rPr>
                <w:rFonts w:ascii="Times New Roman" w:hAnsi="Times New Roman" w:cs="Times New Roman"/>
              </w:rPr>
            </w:pPr>
            <w:r>
              <w:rPr>
                <w:rFonts w:ascii="Times New Roman" w:hAnsi="Times New Roman" w:cs="Times New Roman"/>
              </w:rPr>
              <w:t>25.5% (158)</w:t>
            </w:r>
          </w:p>
        </w:tc>
      </w:tr>
      <w:tr w:rsidR="005D34C9" w14:paraId="29E6D248" w14:textId="77777777" w:rsidTr="00571B85">
        <w:tc>
          <w:tcPr>
            <w:tcW w:w="2808" w:type="dxa"/>
          </w:tcPr>
          <w:p w14:paraId="28F215E2" w14:textId="77777777" w:rsidR="005D34C9" w:rsidRDefault="005D34C9" w:rsidP="00571B85">
            <w:pPr>
              <w:rPr>
                <w:rFonts w:ascii="Times New Roman" w:hAnsi="Times New Roman" w:cs="Times New Roman"/>
              </w:rPr>
            </w:pPr>
            <w:r>
              <w:rPr>
                <w:rFonts w:ascii="Times New Roman" w:hAnsi="Times New Roman" w:cs="Times New Roman"/>
              </w:rPr>
              <w:t>BMI (obesity)</w:t>
            </w:r>
          </w:p>
        </w:tc>
        <w:tc>
          <w:tcPr>
            <w:tcW w:w="270" w:type="dxa"/>
          </w:tcPr>
          <w:p w14:paraId="6A3E533E" w14:textId="77777777" w:rsidR="005D34C9" w:rsidRDefault="005D34C9" w:rsidP="00571B85">
            <w:pPr>
              <w:rPr>
                <w:rFonts w:ascii="Times New Roman" w:hAnsi="Times New Roman" w:cs="Times New Roman"/>
              </w:rPr>
            </w:pPr>
          </w:p>
        </w:tc>
        <w:tc>
          <w:tcPr>
            <w:tcW w:w="2070" w:type="dxa"/>
          </w:tcPr>
          <w:p w14:paraId="740C710C" w14:textId="77777777" w:rsidR="005D34C9" w:rsidRDefault="005D34C9" w:rsidP="00571B85">
            <w:pPr>
              <w:jc w:val="right"/>
              <w:rPr>
                <w:rFonts w:ascii="Times New Roman" w:hAnsi="Times New Roman" w:cs="Times New Roman"/>
              </w:rPr>
            </w:pPr>
            <w:r>
              <w:rPr>
                <w:rFonts w:ascii="Times New Roman" w:hAnsi="Times New Roman" w:cs="Times New Roman"/>
              </w:rPr>
              <w:t>6.9% (204)</w:t>
            </w:r>
          </w:p>
        </w:tc>
        <w:tc>
          <w:tcPr>
            <w:tcW w:w="2070" w:type="dxa"/>
          </w:tcPr>
          <w:p w14:paraId="1C59DF69" w14:textId="77777777" w:rsidR="005D34C9" w:rsidRDefault="005D34C9" w:rsidP="00571B85">
            <w:pPr>
              <w:jc w:val="right"/>
              <w:rPr>
                <w:rFonts w:ascii="Times New Roman" w:hAnsi="Times New Roman" w:cs="Times New Roman"/>
              </w:rPr>
            </w:pPr>
            <w:r>
              <w:rPr>
                <w:rFonts w:ascii="Times New Roman" w:hAnsi="Times New Roman" w:cs="Times New Roman"/>
              </w:rPr>
              <w:t>5.7% (133)</w:t>
            </w:r>
          </w:p>
        </w:tc>
        <w:tc>
          <w:tcPr>
            <w:tcW w:w="2070" w:type="dxa"/>
          </w:tcPr>
          <w:p w14:paraId="3EDC70F9" w14:textId="77777777" w:rsidR="005D34C9" w:rsidRDefault="005D34C9" w:rsidP="00571B85">
            <w:pPr>
              <w:jc w:val="right"/>
              <w:rPr>
                <w:rFonts w:ascii="Times New Roman" w:hAnsi="Times New Roman" w:cs="Times New Roman"/>
              </w:rPr>
            </w:pPr>
            <w:r>
              <w:rPr>
                <w:rFonts w:ascii="Times New Roman" w:hAnsi="Times New Roman" w:cs="Times New Roman"/>
              </w:rPr>
              <w:t>11.5% (71)</w:t>
            </w:r>
          </w:p>
        </w:tc>
      </w:tr>
      <w:tr w:rsidR="005D34C9" w14:paraId="4AD23308" w14:textId="77777777" w:rsidTr="00571B85">
        <w:tc>
          <w:tcPr>
            <w:tcW w:w="2808" w:type="dxa"/>
          </w:tcPr>
          <w:p w14:paraId="171DD51F" w14:textId="77777777" w:rsidR="005D34C9" w:rsidRDefault="005D34C9" w:rsidP="00571B85">
            <w:pPr>
              <w:rPr>
                <w:rFonts w:ascii="Times New Roman" w:hAnsi="Times New Roman" w:cs="Times New Roman"/>
              </w:rPr>
            </w:pPr>
            <w:r>
              <w:rPr>
                <w:rFonts w:ascii="Times New Roman" w:hAnsi="Times New Roman" w:cs="Times New Roman"/>
              </w:rPr>
              <w:t>Weight discrimination</w:t>
            </w:r>
          </w:p>
        </w:tc>
        <w:tc>
          <w:tcPr>
            <w:tcW w:w="270" w:type="dxa"/>
          </w:tcPr>
          <w:p w14:paraId="6E85CC3E" w14:textId="77777777" w:rsidR="005D34C9" w:rsidRDefault="005D34C9" w:rsidP="00571B85">
            <w:pPr>
              <w:rPr>
                <w:rFonts w:ascii="Times New Roman" w:hAnsi="Times New Roman" w:cs="Times New Roman"/>
              </w:rPr>
            </w:pPr>
          </w:p>
        </w:tc>
        <w:tc>
          <w:tcPr>
            <w:tcW w:w="2070" w:type="dxa"/>
          </w:tcPr>
          <w:p w14:paraId="1DF95964" w14:textId="77777777" w:rsidR="005D34C9" w:rsidRDefault="005D34C9" w:rsidP="00571B85">
            <w:pPr>
              <w:jc w:val="right"/>
              <w:rPr>
                <w:rFonts w:ascii="Times New Roman" w:hAnsi="Times New Roman" w:cs="Times New Roman"/>
              </w:rPr>
            </w:pPr>
            <w:r>
              <w:rPr>
                <w:rFonts w:ascii="Times New Roman" w:hAnsi="Times New Roman" w:cs="Times New Roman"/>
              </w:rPr>
              <w:t>21% (620)</w:t>
            </w:r>
          </w:p>
        </w:tc>
        <w:tc>
          <w:tcPr>
            <w:tcW w:w="2070" w:type="dxa"/>
          </w:tcPr>
          <w:p w14:paraId="01E71657" w14:textId="77777777" w:rsidR="005D34C9" w:rsidRDefault="005D34C9" w:rsidP="00571B85">
            <w:pPr>
              <w:jc w:val="right"/>
              <w:rPr>
                <w:rFonts w:ascii="Times New Roman" w:hAnsi="Times New Roman" w:cs="Times New Roman"/>
              </w:rPr>
            </w:pPr>
            <w:r>
              <w:rPr>
                <w:rFonts w:ascii="Times New Roman" w:hAnsi="Times New Roman" w:cs="Times New Roman"/>
              </w:rPr>
              <w:t>0% (0)</w:t>
            </w:r>
          </w:p>
        </w:tc>
        <w:tc>
          <w:tcPr>
            <w:tcW w:w="2070" w:type="dxa"/>
          </w:tcPr>
          <w:p w14:paraId="1950C640" w14:textId="77777777" w:rsidR="005D34C9" w:rsidRDefault="005D34C9" w:rsidP="00571B85">
            <w:pPr>
              <w:jc w:val="right"/>
              <w:rPr>
                <w:rFonts w:ascii="Times New Roman" w:hAnsi="Times New Roman" w:cs="Times New Roman"/>
              </w:rPr>
            </w:pPr>
            <w:r>
              <w:rPr>
                <w:rFonts w:ascii="Times New Roman" w:hAnsi="Times New Roman" w:cs="Times New Roman"/>
              </w:rPr>
              <w:t>100% (620)</w:t>
            </w:r>
          </w:p>
        </w:tc>
      </w:tr>
      <w:tr w:rsidR="005D34C9" w14:paraId="418CE2F3" w14:textId="77777777" w:rsidTr="00571B85">
        <w:tc>
          <w:tcPr>
            <w:tcW w:w="2808" w:type="dxa"/>
          </w:tcPr>
          <w:p w14:paraId="7CFCAA12" w14:textId="77777777" w:rsidR="005D34C9" w:rsidRPr="00786AD5" w:rsidRDefault="005D34C9" w:rsidP="00571B85">
            <w:pPr>
              <w:rPr>
                <w:rFonts w:ascii="Times New Roman" w:hAnsi="Times New Roman" w:cs="Times New Roman"/>
              </w:rPr>
            </w:pPr>
            <w:r w:rsidRPr="00786AD5">
              <w:rPr>
                <w:rFonts w:ascii="Times New Roman" w:hAnsi="Times New Roman" w:cs="Times New Roman"/>
              </w:rPr>
              <w:t>Peer victimization</w:t>
            </w:r>
          </w:p>
        </w:tc>
        <w:tc>
          <w:tcPr>
            <w:tcW w:w="270" w:type="dxa"/>
          </w:tcPr>
          <w:p w14:paraId="04157186" w14:textId="77777777" w:rsidR="005D34C9" w:rsidRPr="00786AD5" w:rsidRDefault="005D34C9" w:rsidP="00571B85">
            <w:pPr>
              <w:rPr>
                <w:rFonts w:ascii="Times New Roman" w:hAnsi="Times New Roman" w:cs="Times New Roman"/>
              </w:rPr>
            </w:pPr>
          </w:p>
        </w:tc>
        <w:tc>
          <w:tcPr>
            <w:tcW w:w="2070" w:type="dxa"/>
          </w:tcPr>
          <w:p w14:paraId="45B0D442" w14:textId="77777777" w:rsidR="005D34C9" w:rsidRPr="00786AD5" w:rsidRDefault="005D34C9" w:rsidP="00571B85">
            <w:pPr>
              <w:jc w:val="right"/>
              <w:rPr>
                <w:rFonts w:ascii="Times New Roman" w:hAnsi="Times New Roman" w:cs="Times New Roman"/>
              </w:rPr>
            </w:pPr>
            <w:r w:rsidRPr="00786AD5">
              <w:rPr>
                <w:rFonts w:ascii="Times New Roman" w:hAnsi="Times New Roman" w:cs="Times New Roman"/>
              </w:rPr>
              <w:t>1.99 (2.40)</w:t>
            </w:r>
          </w:p>
        </w:tc>
        <w:tc>
          <w:tcPr>
            <w:tcW w:w="2070" w:type="dxa"/>
          </w:tcPr>
          <w:p w14:paraId="2BCBB2C2" w14:textId="77777777" w:rsidR="005D34C9" w:rsidRPr="00786AD5" w:rsidRDefault="005D34C9" w:rsidP="00571B85">
            <w:pPr>
              <w:jc w:val="right"/>
              <w:rPr>
                <w:rFonts w:ascii="Times New Roman" w:hAnsi="Times New Roman" w:cs="Times New Roman"/>
              </w:rPr>
            </w:pPr>
            <w:r w:rsidRPr="00786AD5">
              <w:rPr>
                <w:rFonts w:ascii="Times New Roman" w:hAnsi="Times New Roman" w:cs="Times New Roman"/>
              </w:rPr>
              <w:t>1.44 (1.97)</w:t>
            </w:r>
          </w:p>
        </w:tc>
        <w:tc>
          <w:tcPr>
            <w:tcW w:w="2070" w:type="dxa"/>
          </w:tcPr>
          <w:p w14:paraId="40957A98" w14:textId="77777777" w:rsidR="005D34C9" w:rsidRDefault="005D34C9" w:rsidP="00571B85">
            <w:pPr>
              <w:jc w:val="right"/>
              <w:rPr>
                <w:rFonts w:ascii="Times New Roman" w:hAnsi="Times New Roman" w:cs="Times New Roman"/>
              </w:rPr>
            </w:pPr>
            <w:r w:rsidRPr="00786AD5">
              <w:rPr>
                <w:rFonts w:ascii="Times New Roman" w:hAnsi="Times New Roman" w:cs="Times New Roman"/>
              </w:rPr>
              <w:t>4.03 (2.73)</w:t>
            </w:r>
          </w:p>
        </w:tc>
      </w:tr>
      <w:tr w:rsidR="005D34C9" w14:paraId="7470A128" w14:textId="77777777" w:rsidTr="00571B85">
        <w:tc>
          <w:tcPr>
            <w:tcW w:w="2808" w:type="dxa"/>
          </w:tcPr>
          <w:p w14:paraId="54EB53ED" w14:textId="77777777" w:rsidR="005D34C9" w:rsidRDefault="005D34C9" w:rsidP="00571B85">
            <w:pPr>
              <w:rPr>
                <w:rFonts w:ascii="Times New Roman" w:hAnsi="Times New Roman" w:cs="Times New Roman"/>
              </w:rPr>
            </w:pPr>
            <w:r>
              <w:rPr>
                <w:rFonts w:ascii="Times New Roman" w:hAnsi="Times New Roman" w:cs="Times New Roman"/>
              </w:rPr>
              <w:t>Perceived overweight</w:t>
            </w:r>
          </w:p>
        </w:tc>
        <w:tc>
          <w:tcPr>
            <w:tcW w:w="270" w:type="dxa"/>
          </w:tcPr>
          <w:p w14:paraId="62FF8828" w14:textId="77777777" w:rsidR="005D34C9" w:rsidRDefault="005D34C9" w:rsidP="00571B85">
            <w:pPr>
              <w:rPr>
                <w:rFonts w:ascii="Times New Roman" w:hAnsi="Times New Roman" w:cs="Times New Roman"/>
              </w:rPr>
            </w:pPr>
          </w:p>
        </w:tc>
        <w:tc>
          <w:tcPr>
            <w:tcW w:w="2070" w:type="dxa"/>
          </w:tcPr>
          <w:p w14:paraId="0017574D" w14:textId="77777777" w:rsidR="005D34C9" w:rsidRDefault="005D34C9" w:rsidP="00571B85">
            <w:pPr>
              <w:jc w:val="right"/>
              <w:rPr>
                <w:rFonts w:ascii="Times New Roman" w:hAnsi="Times New Roman" w:cs="Times New Roman"/>
              </w:rPr>
            </w:pPr>
            <w:r>
              <w:rPr>
                <w:rFonts w:ascii="Times New Roman" w:hAnsi="Times New Roman" w:cs="Times New Roman"/>
              </w:rPr>
              <w:t>26.2% (771)</w:t>
            </w:r>
          </w:p>
        </w:tc>
        <w:tc>
          <w:tcPr>
            <w:tcW w:w="2070" w:type="dxa"/>
          </w:tcPr>
          <w:p w14:paraId="1A7CE69D" w14:textId="77777777" w:rsidR="005D34C9" w:rsidRDefault="005D34C9" w:rsidP="00571B85">
            <w:pPr>
              <w:jc w:val="right"/>
              <w:rPr>
                <w:rFonts w:ascii="Times New Roman" w:hAnsi="Times New Roman" w:cs="Times New Roman"/>
              </w:rPr>
            </w:pPr>
            <w:r>
              <w:rPr>
                <w:rFonts w:ascii="Times New Roman" w:hAnsi="Times New Roman" w:cs="Times New Roman"/>
              </w:rPr>
              <w:t>21% (489)</w:t>
            </w:r>
          </w:p>
        </w:tc>
        <w:tc>
          <w:tcPr>
            <w:tcW w:w="2070" w:type="dxa"/>
          </w:tcPr>
          <w:p w14:paraId="44A7CD02" w14:textId="77777777" w:rsidR="005D34C9" w:rsidRDefault="005D34C9" w:rsidP="00571B85">
            <w:pPr>
              <w:jc w:val="right"/>
              <w:rPr>
                <w:rFonts w:ascii="Times New Roman" w:hAnsi="Times New Roman" w:cs="Times New Roman"/>
              </w:rPr>
            </w:pPr>
            <w:r>
              <w:rPr>
                <w:rFonts w:ascii="Times New Roman" w:hAnsi="Times New Roman" w:cs="Times New Roman"/>
              </w:rPr>
              <w:t>45.5% (282)</w:t>
            </w:r>
          </w:p>
        </w:tc>
      </w:tr>
      <w:tr w:rsidR="005D34C9" w14:paraId="4DFB527B" w14:textId="77777777" w:rsidTr="00571B85">
        <w:tc>
          <w:tcPr>
            <w:tcW w:w="2808" w:type="dxa"/>
          </w:tcPr>
          <w:p w14:paraId="1FE36495" w14:textId="77777777" w:rsidR="005D34C9" w:rsidRDefault="005D34C9" w:rsidP="00571B85">
            <w:pPr>
              <w:rPr>
                <w:rFonts w:ascii="Times New Roman" w:hAnsi="Times New Roman" w:cs="Times New Roman"/>
              </w:rPr>
            </w:pPr>
            <w:r>
              <w:rPr>
                <w:rFonts w:ascii="Times New Roman" w:hAnsi="Times New Roman" w:cs="Times New Roman"/>
              </w:rPr>
              <w:t>Perceived underweight</w:t>
            </w:r>
          </w:p>
        </w:tc>
        <w:tc>
          <w:tcPr>
            <w:tcW w:w="270" w:type="dxa"/>
          </w:tcPr>
          <w:p w14:paraId="71967514" w14:textId="77777777" w:rsidR="005D34C9" w:rsidRDefault="005D34C9" w:rsidP="00571B85">
            <w:pPr>
              <w:rPr>
                <w:rFonts w:ascii="Times New Roman" w:hAnsi="Times New Roman" w:cs="Times New Roman"/>
              </w:rPr>
            </w:pPr>
          </w:p>
        </w:tc>
        <w:tc>
          <w:tcPr>
            <w:tcW w:w="2070" w:type="dxa"/>
          </w:tcPr>
          <w:p w14:paraId="34166F03" w14:textId="77777777" w:rsidR="005D34C9" w:rsidRDefault="005D34C9" w:rsidP="00571B85">
            <w:pPr>
              <w:jc w:val="right"/>
              <w:rPr>
                <w:rFonts w:ascii="Times New Roman" w:hAnsi="Times New Roman" w:cs="Times New Roman"/>
              </w:rPr>
            </w:pPr>
            <w:r>
              <w:rPr>
                <w:rFonts w:ascii="Times New Roman" w:hAnsi="Times New Roman" w:cs="Times New Roman"/>
              </w:rPr>
              <w:t>12.1% (355)</w:t>
            </w:r>
          </w:p>
        </w:tc>
        <w:tc>
          <w:tcPr>
            <w:tcW w:w="2070" w:type="dxa"/>
          </w:tcPr>
          <w:p w14:paraId="5BAD8B8C" w14:textId="77777777" w:rsidR="005D34C9" w:rsidRDefault="005D34C9" w:rsidP="00571B85">
            <w:pPr>
              <w:jc w:val="right"/>
              <w:rPr>
                <w:rFonts w:ascii="Times New Roman" w:hAnsi="Times New Roman" w:cs="Times New Roman"/>
              </w:rPr>
            </w:pPr>
            <w:r>
              <w:rPr>
                <w:rFonts w:ascii="Times New Roman" w:hAnsi="Times New Roman" w:cs="Times New Roman"/>
              </w:rPr>
              <w:t>11% (255)</w:t>
            </w:r>
          </w:p>
        </w:tc>
        <w:tc>
          <w:tcPr>
            <w:tcW w:w="2070" w:type="dxa"/>
          </w:tcPr>
          <w:p w14:paraId="2BCF6250" w14:textId="77777777" w:rsidR="005D34C9" w:rsidRDefault="005D34C9" w:rsidP="00571B85">
            <w:pPr>
              <w:jc w:val="right"/>
              <w:rPr>
                <w:rFonts w:ascii="Times New Roman" w:hAnsi="Times New Roman" w:cs="Times New Roman"/>
              </w:rPr>
            </w:pPr>
            <w:r>
              <w:rPr>
                <w:rFonts w:ascii="Times New Roman" w:hAnsi="Times New Roman" w:cs="Times New Roman"/>
              </w:rPr>
              <w:t>16.1% (100)</w:t>
            </w:r>
          </w:p>
        </w:tc>
      </w:tr>
      <w:tr w:rsidR="005D34C9" w14:paraId="1E39DFF8" w14:textId="77777777" w:rsidTr="00571B85">
        <w:tc>
          <w:tcPr>
            <w:tcW w:w="2808" w:type="dxa"/>
          </w:tcPr>
          <w:p w14:paraId="3D981419" w14:textId="77777777" w:rsidR="005D34C9" w:rsidRDefault="005D34C9" w:rsidP="00571B85">
            <w:pPr>
              <w:rPr>
                <w:rFonts w:ascii="Times New Roman" w:hAnsi="Times New Roman" w:cs="Times New Roman"/>
              </w:rPr>
            </w:pPr>
            <w:r>
              <w:rPr>
                <w:rFonts w:ascii="Times New Roman" w:hAnsi="Times New Roman" w:cs="Times New Roman"/>
              </w:rPr>
              <w:t>Perceived normal weight</w:t>
            </w:r>
          </w:p>
        </w:tc>
        <w:tc>
          <w:tcPr>
            <w:tcW w:w="270" w:type="dxa"/>
          </w:tcPr>
          <w:p w14:paraId="0E47CDA4" w14:textId="77777777" w:rsidR="005D34C9" w:rsidRDefault="005D34C9" w:rsidP="00571B85">
            <w:pPr>
              <w:rPr>
                <w:rFonts w:ascii="Times New Roman" w:hAnsi="Times New Roman" w:cs="Times New Roman"/>
              </w:rPr>
            </w:pPr>
          </w:p>
        </w:tc>
        <w:tc>
          <w:tcPr>
            <w:tcW w:w="2070" w:type="dxa"/>
          </w:tcPr>
          <w:p w14:paraId="73A8B5C9" w14:textId="77777777" w:rsidR="005D34C9" w:rsidRDefault="005D34C9" w:rsidP="00571B85">
            <w:pPr>
              <w:jc w:val="right"/>
              <w:rPr>
                <w:rFonts w:ascii="Times New Roman" w:hAnsi="Times New Roman" w:cs="Times New Roman"/>
              </w:rPr>
            </w:pPr>
            <w:r>
              <w:rPr>
                <w:rFonts w:ascii="Times New Roman" w:hAnsi="Times New Roman" w:cs="Times New Roman"/>
              </w:rPr>
              <w:t>61.7% (1820)</w:t>
            </w:r>
          </w:p>
        </w:tc>
        <w:tc>
          <w:tcPr>
            <w:tcW w:w="2070" w:type="dxa"/>
          </w:tcPr>
          <w:p w14:paraId="2A52DC7A" w14:textId="77777777" w:rsidR="005D34C9" w:rsidRDefault="005D34C9" w:rsidP="00571B85">
            <w:pPr>
              <w:jc w:val="right"/>
              <w:rPr>
                <w:rFonts w:ascii="Times New Roman" w:hAnsi="Times New Roman" w:cs="Times New Roman"/>
              </w:rPr>
            </w:pPr>
            <w:r>
              <w:rPr>
                <w:rFonts w:ascii="Times New Roman" w:hAnsi="Times New Roman" w:cs="Times New Roman"/>
              </w:rPr>
              <w:t>68% (1582)</w:t>
            </w:r>
          </w:p>
        </w:tc>
        <w:tc>
          <w:tcPr>
            <w:tcW w:w="2070" w:type="dxa"/>
          </w:tcPr>
          <w:p w14:paraId="47E102EC" w14:textId="77777777" w:rsidR="005D34C9" w:rsidRDefault="005D34C9" w:rsidP="00571B85">
            <w:pPr>
              <w:jc w:val="right"/>
              <w:rPr>
                <w:rFonts w:ascii="Times New Roman" w:hAnsi="Times New Roman" w:cs="Times New Roman"/>
              </w:rPr>
            </w:pPr>
            <w:r>
              <w:rPr>
                <w:rFonts w:ascii="Times New Roman" w:hAnsi="Times New Roman" w:cs="Times New Roman"/>
              </w:rPr>
              <w:t>38.4% (238)</w:t>
            </w:r>
          </w:p>
        </w:tc>
      </w:tr>
      <w:tr w:rsidR="005D34C9" w14:paraId="5D15AB4D" w14:textId="77777777" w:rsidTr="00571B85">
        <w:tc>
          <w:tcPr>
            <w:tcW w:w="2808" w:type="dxa"/>
          </w:tcPr>
          <w:p w14:paraId="2D51E478" w14:textId="77777777" w:rsidR="005D34C9" w:rsidRDefault="005D34C9" w:rsidP="00571B85">
            <w:pPr>
              <w:rPr>
                <w:rFonts w:ascii="Times New Roman" w:hAnsi="Times New Roman" w:cs="Times New Roman"/>
              </w:rPr>
            </w:pPr>
            <w:r>
              <w:rPr>
                <w:rFonts w:ascii="Times New Roman" w:hAnsi="Times New Roman" w:cs="Times New Roman"/>
              </w:rPr>
              <w:t>Thought about hurting self</w:t>
            </w:r>
          </w:p>
        </w:tc>
        <w:tc>
          <w:tcPr>
            <w:tcW w:w="270" w:type="dxa"/>
          </w:tcPr>
          <w:p w14:paraId="39B68BFD" w14:textId="77777777" w:rsidR="005D34C9" w:rsidRDefault="005D34C9" w:rsidP="00571B85">
            <w:pPr>
              <w:rPr>
                <w:rFonts w:ascii="Times New Roman" w:hAnsi="Times New Roman" w:cs="Times New Roman"/>
              </w:rPr>
            </w:pPr>
          </w:p>
        </w:tc>
        <w:tc>
          <w:tcPr>
            <w:tcW w:w="2070" w:type="dxa"/>
          </w:tcPr>
          <w:p w14:paraId="2B252BD3" w14:textId="77777777" w:rsidR="005D34C9" w:rsidRDefault="005D34C9" w:rsidP="00571B85">
            <w:pPr>
              <w:jc w:val="right"/>
              <w:rPr>
                <w:rFonts w:ascii="Times New Roman" w:hAnsi="Times New Roman" w:cs="Times New Roman"/>
              </w:rPr>
            </w:pPr>
            <w:r>
              <w:rPr>
                <w:rFonts w:ascii="Times New Roman" w:hAnsi="Times New Roman" w:cs="Times New Roman"/>
              </w:rPr>
              <w:t>15.9% (468)</w:t>
            </w:r>
          </w:p>
        </w:tc>
        <w:tc>
          <w:tcPr>
            <w:tcW w:w="2070" w:type="dxa"/>
          </w:tcPr>
          <w:p w14:paraId="4C0EF8FF" w14:textId="77777777" w:rsidR="005D34C9" w:rsidRDefault="005D34C9" w:rsidP="00571B85">
            <w:pPr>
              <w:jc w:val="right"/>
              <w:rPr>
                <w:rFonts w:ascii="Times New Roman" w:hAnsi="Times New Roman" w:cs="Times New Roman"/>
              </w:rPr>
            </w:pPr>
            <w:r>
              <w:rPr>
                <w:rFonts w:ascii="Times New Roman" w:hAnsi="Times New Roman" w:cs="Times New Roman"/>
              </w:rPr>
              <w:t>10.9% (252)</w:t>
            </w:r>
          </w:p>
        </w:tc>
        <w:tc>
          <w:tcPr>
            <w:tcW w:w="2070" w:type="dxa"/>
          </w:tcPr>
          <w:p w14:paraId="75732314" w14:textId="77777777" w:rsidR="005D34C9" w:rsidRDefault="005D34C9" w:rsidP="00571B85">
            <w:pPr>
              <w:jc w:val="right"/>
              <w:rPr>
                <w:rFonts w:ascii="Times New Roman" w:hAnsi="Times New Roman" w:cs="Times New Roman"/>
              </w:rPr>
            </w:pPr>
            <w:r>
              <w:rPr>
                <w:rFonts w:ascii="Times New Roman" w:hAnsi="Times New Roman" w:cs="Times New Roman"/>
              </w:rPr>
              <w:t>35% (216)</w:t>
            </w:r>
          </w:p>
        </w:tc>
      </w:tr>
      <w:tr w:rsidR="005D34C9" w14:paraId="414408C3" w14:textId="77777777" w:rsidTr="00571B85">
        <w:tc>
          <w:tcPr>
            <w:tcW w:w="2808" w:type="dxa"/>
          </w:tcPr>
          <w:p w14:paraId="23599EB0" w14:textId="77777777" w:rsidR="005D34C9" w:rsidRDefault="005D34C9" w:rsidP="00571B85">
            <w:pPr>
              <w:rPr>
                <w:rFonts w:ascii="Times New Roman" w:hAnsi="Times New Roman" w:cs="Times New Roman"/>
              </w:rPr>
            </w:pPr>
            <w:r>
              <w:rPr>
                <w:rFonts w:ascii="Times New Roman" w:hAnsi="Times New Roman" w:cs="Times New Roman"/>
              </w:rPr>
              <w:t>Hurt self on purpose</w:t>
            </w:r>
          </w:p>
        </w:tc>
        <w:tc>
          <w:tcPr>
            <w:tcW w:w="270" w:type="dxa"/>
          </w:tcPr>
          <w:p w14:paraId="40298720" w14:textId="77777777" w:rsidR="005D34C9" w:rsidRDefault="005D34C9" w:rsidP="00571B85">
            <w:pPr>
              <w:rPr>
                <w:rFonts w:ascii="Times New Roman" w:hAnsi="Times New Roman" w:cs="Times New Roman"/>
              </w:rPr>
            </w:pPr>
          </w:p>
        </w:tc>
        <w:tc>
          <w:tcPr>
            <w:tcW w:w="2070" w:type="dxa"/>
          </w:tcPr>
          <w:p w14:paraId="1431B184" w14:textId="77777777" w:rsidR="005D34C9" w:rsidRDefault="005D34C9" w:rsidP="00571B85">
            <w:pPr>
              <w:jc w:val="right"/>
              <w:rPr>
                <w:rFonts w:ascii="Times New Roman" w:hAnsi="Times New Roman" w:cs="Times New Roman"/>
              </w:rPr>
            </w:pPr>
            <w:r>
              <w:rPr>
                <w:rFonts w:ascii="Times New Roman" w:hAnsi="Times New Roman" w:cs="Times New Roman"/>
              </w:rPr>
              <w:t>8.8% (260)</w:t>
            </w:r>
          </w:p>
        </w:tc>
        <w:tc>
          <w:tcPr>
            <w:tcW w:w="2070" w:type="dxa"/>
          </w:tcPr>
          <w:p w14:paraId="5173D517" w14:textId="77777777" w:rsidR="005D34C9" w:rsidRDefault="005D34C9" w:rsidP="00571B85">
            <w:pPr>
              <w:jc w:val="right"/>
              <w:rPr>
                <w:rFonts w:ascii="Times New Roman" w:hAnsi="Times New Roman" w:cs="Times New Roman"/>
              </w:rPr>
            </w:pPr>
            <w:r>
              <w:rPr>
                <w:rFonts w:ascii="Times New Roman" w:hAnsi="Times New Roman" w:cs="Times New Roman"/>
              </w:rPr>
              <w:t>5.5% (128)</w:t>
            </w:r>
          </w:p>
        </w:tc>
        <w:tc>
          <w:tcPr>
            <w:tcW w:w="2070" w:type="dxa"/>
          </w:tcPr>
          <w:p w14:paraId="63C2BFC6" w14:textId="77777777" w:rsidR="005D34C9" w:rsidRDefault="005D34C9" w:rsidP="00571B85">
            <w:pPr>
              <w:jc w:val="right"/>
              <w:rPr>
                <w:rFonts w:ascii="Times New Roman" w:hAnsi="Times New Roman" w:cs="Times New Roman"/>
              </w:rPr>
            </w:pPr>
            <w:r>
              <w:rPr>
                <w:rFonts w:ascii="Times New Roman" w:hAnsi="Times New Roman" w:cs="Times New Roman"/>
              </w:rPr>
              <w:t>21.3% (132)</w:t>
            </w:r>
          </w:p>
        </w:tc>
      </w:tr>
      <w:tr w:rsidR="005D34C9" w14:paraId="6E8A556F" w14:textId="77777777" w:rsidTr="00571B85">
        <w:tc>
          <w:tcPr>
            <w:tcW w:w="2808" w:type="dxa"/>
          </w:tcPr>
          <w:p w14:paraId="6A110804" w14:textId="77777777" w:rsidR="005D34C9" w:rsidRDefault="005D34C9" w:rsidP="00571B85">
            <w:pPr>
              <w:rPr>
                <w:rFonts w:ascii="Times New Roman" w:hAnsi="Times New Roman" w:cs="Times New Roman"/>
              </w:rPr>
            </w:pPr>
            <w:r>
              <w:rPr>
                <w:rFonts w:ascii="Times New Roman" w:hAnsi="Times New Roman" w:cs="Times New Roman"/>
              </w:rPr>
              <w:t>Consider suicide</w:t>
            </w:r>
          </w:p>
        </w:tc>
        <w:tc>
          <w:tcPr>
            <w:tcW w:w="270" w:type="dxa"/>
          </w:tcPr>
          <w:p w14:paraId="2A6D5FDD" w14:textId="77777777" w:rsidR="005D34C9" w:rsidRDefault="005D34C9" w:rsidP="00571B85">
            <w:pPr>
              <w:rPr>
                <w:rFonts w:ascii="Times New Roman" w:hAnsi="Times New Roman" w:cs="Times New Roman"/>
              </w:rPr>
            </w:pPr>
          </w:p>
        </w:tc>
        <w:tc>
          <w:tcPr>
            <w:tcW w:w="2070" w:type="dxa"/>
          </w:tcPr>
          <w:p w14:paraId="41037608" w14:textId="77777777" w:rsidR="005D34C9" w:rsidRDefault="005D34C9" w:rsidP="00571B85">
            <w:pPr>
              <w:jc w:val="right"/>
              <w:rPr>
                <w:rFonts w:ascii="Times New Roman" w:hAnsi="Times New Roman" w:cs="Times New Roman"/>
              </w:rPr>
            </w:pPr>
            <w:r>
              <w:rPr>
                <w:rFonts w:ascii="Times New Roman" w:hAnsi="Times New Roman" w:cs="Times New Roman"/>
              </w:rPr>
              <w:t>8.2% (242)</w:t>
            </w:r>
          </w:p>
        </w:tc>
        <w:tc>
          <w:tcPr>
            <w:tcW w:w="2070" w:type="dxa"/>
          </w:tcPr>
          <w:p w14:paraId="3CD3D517" w14:textId="77777777" w:rsidR="005D34C9" w:rsidRDefault="005D34C9" w:rsidP="00571B85">
            <w:pPr>
              <w:jc w:val="right"/>
              <w:rPr>
                <w:rFonts w:ascii="Times New Roman" w:hAnsi="Times New Roman" w:cs="Times New Roman"/>
              </w:rPr>
            </w:pPr>
            <w:r>
              <w:rPr>
                <w:rFonts w:ascii="Times New Roman" w:hAnsi="Times New Roman" w:cs="Times New Roman"/>
              </w:rPr>
              <w:t>5.3% (122)</w:t>
            </w:r>
          </w:p>
        </w:tc>
        <w:tc>
          <w:tcPr>
            <w:tcW w:w="2070" w:type="dxa"/>
          </w:tcPr>
          <w:p w14:paraId="25A2B870" w14:textId="77777777" w:rsidR="005D34C9" w:rsidRDefault="005D34C9" w:rsidP="00571B85">
            <w:pPr>
              <w:jc w:val="right"/>
              <w:rPr>
                <w:rFonts w:ascii="Times New Roman" w:hAnsi="Times New Roman" w:cs="Times New Roman"/>
              </w:rPr>
            </w:pPr>
            <w:r>
              <w:rPr>
                <w:rFonts w:ascii="Times New Roman" w:hAnsi="Times New Roman" w:cs="Times New Roman"/>
              </w:rPr>
              <w:t>19.4% (120)</w:t>
            </w:r>
          </w:p>
        </w:tc>
      </w:tr>
      <w:tr w:rsidR="005D34C9" w14:paraId="408AFA58" w14:textId="77777777" w:rsidTr="00571B85">
        <w:tc>
          <w:tcPr>
            <w:tcW w:w="2808" w:type="dxa"/>
          </w:tcPr>
          <w:p w14:paraId="4BFC7EBB" w14:textId="77777777" w:rsidR="005D34C9" w:rsidRDefault="005D34C9" w:rsidP="00571B85">
            <w:pPr>
              <w:rPr>
                <w:rFonts w:ascii="Times New Roman" w:hAnsi="Times New Roman" w:cs="Times New Roman"/>
              </w:rPr>
            </w:pPr>
            <w:r>
              <w:rPr>
                <w:rFonts w:ascii="Times New Roman" w:hAnsi="Times New Roman" w:cs="Times New Roman"/>
              </w:rPr>
              <w:t>Suicide plan</w:t>
            </w:r>
          </w:p>
        </w:tc>
        <w:tc>
          <w:tcPr>
            <w:tcW w:w="270" w:type="dxa"/>
          </w:tcPr>
          <w:p w14:paraId="3096AC11" w14:textId="77777777" w:rsidR="005D34C9" w:rsidRDefault="005D34C9" w:rsidP="00571B85">
            <w:pPr>
              <w:rPr>
                <w:rFonts w:ascii="Times New Roman" w:hAnsi="Times New Roman" w:cs="Times New Roman"/>
              </w:rPr>
            </w:pPr>
          </w:p>
        </w:tc>
        <w:tc>
          <w:tcPr>
            <w:tcW w:w="2070" w:type="dxa"/>
          </w:tcPr>
          <w:p w14:paraId="1F53E3BE" w14:textId="77777777" w:rsidR="005D34C9" w:rsidRDefault="005D34C9" w:rsidP="00571B85">
            <w:pPr>
              <w:jc w:val="right"/>
              <w:rPr>
                <w:rFonts w:ascii="Times New Roman" w:hAnsi="Times New Roman" w:cs="Times New Roman"/>
              </w:rPr>
            </w:pPr>
            <w:r>
              <w:rPr>
                <w:rFonts w:ascii="Times New Roman" w:hAnsi="Times New Roman" w:cs="Times New Roman"/>
              </w:rPr>
              <w:t>6.9% (202)</w:t>
            </w:r>
          </w:p>
        </w:tc>
        <w:tc>
          <w:tcPr>
            <w:tcW w:w="2070" w:type="dxa"/>
          </w:tcPr>
          <w:p w14:paraId="7054A226" w14:textId="77777777" w:rsidR="005D34C9" w:rsidRDefault="005D34C9" w:rsidP="00571B85">
            <w:pPr>
              <w:jc w:val="right"/>
              <w:rPr>
                <w:rFonts w:ascii="Times New Roman" w:hAnsi="Times New Roman" w:cs="Times New Roman"/>
              </w:rPr>
            </w:pPr>
            <w:r>
              <w:rPr>
                <w:rFonts w:ascii="Times New Roman" w:hAnsi="Times New Roman" w:cs="Times New Roman"/>
              </w:rPr>
              <w:t>4.1% (95)</w:t>
            </w:r>
          </w:p>
        </w:tc>
        <w:tc>
          <w:tcPr>
            <w:tcW w:w="2070" w:type="dxa"/>
          </w:tcPr>
          <w:p w14:paraId="79DD797F" w14:textId="77777777" w:rsidR="005D34C9" w:rsidRDefault="005D34C9" w:rsidP="00571B85">
            <w:pPr>
              <w:jc w:val="right"/>
              <w:rPr>
                <w:rFonts w:ascii="Times New Roman" w:hAnsi="Times New Roman" w:cs="Times New Roman"/>
              </w:rPr>
            </w:pPr>
            <w:r>
              <w:rPr>
                <w:rFonts w:ascii="Times New Roman" w:hAnsi="Times New Roman" w:cs="Times New Roman"/>
              </w:rPr>
              <w:t>17.3% (107)</w:t>
            </w:r>
          </w:p>
        </w:tc>
      </w:tr>
      <w:tr w:rsidR="005D34C9" w14:paraId="6697B278" w14:textId="77777777" w:rsidTr="00571B85">
        <w:tc>
          <w:tcPr>
            <w:tcW w:w="2808" w:type="dxa"/>
            <w:tcBorders>
              <w:bottom w:val="single" w:sz="4" w:space="0" w:color="auto"/>
            </w:tcBorders>
          </w:tcPr>
          <w:p w14:paraId="2EB2C987" w14:textId="77777777" w:rsidR="005D34C9" w:rsidRDefault="005D34C9" w:rsidP="00571B85">
            <w:pPr>
              <w:rPr>
                <w:rFonts w:ascii="Times New Roman" w:hAnsi="Times New Roman" w:cs="Times New Roman"/>
              </w:rPr>
            </w:pPr>
            <w:r>
              <w:rPr>
                <w:rFonts w:ascii="Times New Roman" w:hAnsi="Times New Roman" w:cs="Times New Roman"/>
              </w:rPr>
              <w:t>Attempted suicide</w:t>
            </w:r>
          </w:p>
        </w:tc>
        <w:tc>
          <w:tcPr>
            <w:tcW w:w="270" w:type="dxa"/>
            <w:tcBorders>
              <w:bottom w:val="single" w:sz="4" w:space="0" w:color="auto"/>
            </w:tcBorders>
          </w:tcPr>
          <w:p w14:paraId="1BEA056E" w14:textId="77777777" w:rsidR="005D34C9" w:rsidRDefault="005D34C9" w:rsidP="00571B85">
            <w:pPr>
              <w:rPr>
                <w:rFonts w:ascii="Times New Roman" w:hAnsi="Times New Roman" w:cs="Times New Roman"/>
              </w:rPr>
            </w:pPr>
          </w:p>
        </w:tc>
        <w:tc>
          <w:tcPr>
            <w:tcW w:w="2070" w:type="dxa"/>
            <w:tcBorders>
              <w:bottom w:val="single" w:sz="4" w:space="0" w:color="auto"/>
            </w:tcBorders>
          </w:tcPr>
          <w:p w14:paraId="7BDF0813" w14:textId="77777777" w:rsidR="005D34C9" w:rsidRDefault="005D34C9" w:rsidP="00571B85">
            <w:pPr>
              <w:jc w:val="right"/>
              <w:rPr>
                <w:rFonts w:ascii="Times New Roman" w:hAnsi="Times New Roman" w:cs="Times New Roman"/>
              </w:rPr>
            </w:pPr>
            <w:r>
              <w:rPr>
                <w:rFonts w:ascii="Times New Roman" w:hAnsi="Times New Roman" w:cs="Times New Roman"/>
              </w:rPr>
              <w:t>4% (118)</w:t>
            </w:r>
          </w:p>
        </w:tc>
        <w:tc>
          <w:tcPr>
            <w:tcW w:w="2070" w:type="dxa"/>
            <w:tcBorders>
              <w:bottom w:val="single" w:sz="4" w:space="0" w:color="auto"/>
            </w:tcBorders>
          </w:tcPr>
          <w:p w14:paraId="3645CD2B" w14:textId="77777777" w:rsidR="005D34C9" w:rsidRDefault="005D34C9" w:rsidP="00571B85">
            <w:pPr>
              <w:jc w:val="right"/>
              <w:rPr>
                <w:rFonts w:ascii="Times New Roman" w:hAnsi="Times New Roman" w:cs="Times New Roman"/>
              </w:rPr>
            </w:pPr>
            <w:r>
              <w:rPr>
                <w:rFonts w:ascii="Times New Roman" w:hAnsi="Times New Roman" w:cs="Times New Roman"/>
              </w:rPr>
              <w:t>2.6% (61)</w:t>
            </w:r>
          </w:p>
        </w:tc>
        <w:tc>
          <w:tcPr>
            <w:tcW w:w="2070" w:type="dxa"/>
            <w:tcBorders>
              <w:bottom w:val="single" w:sz="4" w:space="0" w:color="auto"/>
            </w:tcBorders>
          </w:tcPr>
          <w:p w14:paraId="2EDCC5A9" w14:textId="77777777" w:rsidR="005D34C9" w:rsidRDefault="005D34C9" w:rsidP="00571B85">
            <w:pPr>
              <w:jc w:val="right"/>
              <w:rPr>
                <w:rFonts w:ascii="Times New Roman" w:hAnsi="Times New Roman" w:cs="Times New Roman"/>
              </w:rPr>
            </w:pPr>
            <w:r>
              <w:rPr>
                <w:rFonts w:ascii="Times New Roman" w:hAnsi="Times New Roman" w:cs="Times New Roman"/>
              </w:rPr>
              <w:t>9.2% (57)</w:t>
            </w:r>
          </w:p>
        </w:tc>
      </w:tr>
    </w:tbl>
    <w:p w14:paraId="64A689C5" w14:textId="77777777" w:rsidR="005D34C9" w:rsidRPr="00811A83" w:rsidRDefault="005D34C9" w:rsidP="005D34C9">
      <w:pPr>
        <w:rPr>
          <w:rFonts w:ascii="Times New Roman" w:hAnsi="Times New Roman" w:cs="Times New Roman"/>
        </w:rPr>
      </w:pPr>
      <w:r w:rsidRPr="003F4C65">
        <w:rPr>
          <w:rFonts w:ascii="Times New Roman" w:hAnsi="Times New Roman" w:cs="Times New Roman"/>
          <w:i/>
        </w:rPr>
        <w:t>Note</w:t>
      </w:r>
      <w:r w:rsidRPr="003F4C65">
        <w:rPr>
          <w:rFonts w:ascii="Times New Roman" w:hAnsi="Times New Roman" w:cs="Times New Roman"/>
        </w:rPr>
        <w:t xml:space="preserve">. </w:t>
      </w:r>
      <w:r w:rsidRPr="003F4C65">
        <w:rPr>
          <w:rFonts w:ascii="Times New Roman" w:hAnsi="Times New Roman" w:cs="Times New Roman"/>
          <w:i/>
        </w:rPr>
        <w:t>N</w:t>
      </w:r>
      <w:r w:rsidRPr="003F4C65">
        <w:rPr>
          <w:rFonts w:ascii="Times New Roman" w:hAnsi="Times New Roman" w:cs="Times New Roman"/>
        </w:rPr>
        <w:t>=2,948.</w:t>
      </w:r>
      <w:r>
        <w:rPr>
          <w:rFonts w:ascii="Times New Roman" w:hAnsi="Times New Roman" w:cs="Times New Roman"/>
        </w:rPr>
        <w:t xml:space="preserve"> Numbers are either percentages (</w:t>
      </w:r>
      <w:r w:rsidRPr="006207CA">
        <w:rPr>
          <w:rFonts w:ascii="Times New Roman" w:hAnsi="Times New Roman" w:cs="Times New Roman"/>
          <w:i/>
        </w:rPr>
        <w:t>n</w:t>
      </w:r>
      <w:r>
        <w:rPr>
          <w:rFonts w:ascii="Times New Roman" w:hAnsi="Times New Roman" w:cs="Times New Roman"/>
        </w:rPr>
        <w:t>) or means (standard deviations). Descriptive statistics for household income (range 0-85,988) and depressive symptoms (range=0-26) are reported in the raw metric in Table 1 and converted to z-scores for the analyses.</w:t>
      </w:r>
    </w:p>
    <w:p w14:paraId="64004526" w14:textId="77777777" w:rsidR="005D34C9" w:rsidRDefault="005D34C9" w:rsidP="005D34C9"/>
    <w:p w14:paraId="7969A2EF" w14:textId="77777777" w:rsidR="005D34C9" w:rsidRPr="00031172" w:rsidRDefault="005D34C9" w:rsidP="005D34C9">
      <w:pPr>
        <w:rPr>
          <w:rFonts w:ascii="Times New Roman" w:hAnsi="Times New Roman" w:cs="Times New Roman"/>
        </w:rPr>
      </w:pPr>
    </w:p>
    <w:p w14:paraId="243EBF0C" w14:textId="65AF925F" w:rsidR="005D34C9" w:rsidRDefault="005D34C9">
      <w:pPr>
        <w:rPr>
          <w:rFonts w:ascii="Times New Roman" w:hAnsi="Times New Roman" w:cs="Times New Roman"/>
        </w:rPr>
      </w:pPr>
      <w:r>
        <w:rPr>
          <w:rFonts w:ascii="Times New Roman" w:hAnsi="Times New Roman" w:cs="Times New Roman"/>
        </w:rPr>
        <w:br w:type="page"/>
      </w:r>
    </w:p>
    <w:p w14:paraId="60796498" w14:textId="77777777" w:rsidR="005D34C9" w:rsidRDefault="005D34C9" w:rsidP="005D34C9">
      <w:pPr>
        <w:rPr>
          <w:rFonts w:ascii="Times New Roman" w:hAnsi="Times New Roman" w:cs="Times New Roman"/>
        </w:rPr>
      </w:pPr>
      <w:r w:rsidRPr="006760D8">
        <w:rPr>
          <w:rFonts w:ascii="Times New Roman" w:hAnsi="Times New Roman" w:cs="Times New Roman"/>
        </w:rPr>
        <w:lastRenderedPageBreak/>
        <w:t>Table 2</w:t>
      </w:r>
    </w:p>
    <w:p w14:paraId="2C150039" w14:textId="77777777" w:rsidR="005D34C9" w:rsidRDefault="005D34C9" w:rsidP="005D34C9">
      <w:pPr>
        <w:rPr>
          <w:rFonts w:ascii="Times New Roman" w:hAnsi="Times New Roman" w:cs="Times New Roman"/>
        </w:rPr>
      </w:pPr>
    </w:p>
    <w:p w14:paraId="3CB65EDA" w14:textId="77777777" w:rsidR="005D34C9" w:rsidRPr="00005523" w:rsidRDefault="005D34C9" w:rsidP="005D34C9">
      <w:pPr>
        <w:rPr>
          <w:rFonts w:ascii="Times New Roman" w:hAnsi="Times New Roman" w:cs="Times New Roman"/>
          <w:i/>
        </w:rPr>
      </w:pPr>
      <w:r w:rsidRPr="00005523">
        <w:rPr>
          <w:rFonts w:ascii="Times New Roman" w:hAnsi="Times New Roman" w:cs="Times New Roman"/>
          <w:i/>
        </w:rPr>
        <w:t xml:space="preserve">Logistic Regression Predicting the Self-Harm </w:t>
      </w:r>
      <w:r>
        <w:rPr>
          <w:rFonts w:ascii="Times New Roman" w:hAnsi="Times New Roman" w:cs="Times New Roman"/>
          <w:i/>
        </w:rPr>
        <w:t>Behaviors</w:t>
      </w:r>
      <w:r w:rsidRPr="00005523">
        <w:rPr>
          <w:rFonts w:ascii="Times New Roman" w:hAnsi="Times New Roman" w:cs="Times New Roman"/>
          <w:i/>
        </w:rPr>
        <w:t xml:space="preserve"> from Weight Discrimination</w:t>
      </w:r>
    </w:p>
    <w:p w14:paraId="3B61AA5C" w14:textId="77777777" w:rsidR="005D34C9" w:rsidRDefault="005D34C9" w:rsidP="005D34C9"/>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70"/>
        <w:gridCol w:w="2610"/>
        <w:gridCol w:w="2430"/>
        <w:gridCol w:w="2430"/>
      </w:tblGrid>
      <w:tr w:rsidR="005D34C9" w14:paraId="758CB49F" w14:textId="77777777" w:rsidTr="00571B85">
        <w:tc>
          <w:tcPr>
            <w:tcW w:w="2538" w:type="dxa"/>
            <w:tcBorders>
              <w:top w:val="single" w:sz="4" w:space="0" w:color="auto"/>
              <w:bottom w:val="single" w:sz="4" w:space="0" w:color="auto"/>
            </w:tcBorders>
          </w:tcPr>
          <w:p w14:paraId="2CD16B1B" w14:textId="77777777" w:rsidR="005D34C9" w:rsidRDefault="005D34C9" w:rsidP="00571B85">
            <w:pPr>
              <w:rPr>
                <w:rFonts w:ascii="Times New Roman" w:hAnsi="Times New Roman" w:cs="Times New Roman"/>
              </w:rPr>
            </w:pPr>
            <w:r>
              <w:rPr>
                <w:rFonts w:ascii="Times New Roman" w:hAnsi="Times New Roman" w:cs="Times New Roman"/>
              </w:rPr>
              <w:t>Predictors</w:t>
            </w:r>
          </w:p>
        </w:tc>
        <w:tc>
          <w:tcPr>
            <w:tcW w:w="270" w:type="dxa"/>
            <w:tcBorders>
              <w:top w:val="single" w:sz="4" w:space="0" w:color="auto"/>
              <w:bottom w:val="single" w:sz="4" w:space="0" w:color="auto"/>
            </w:tcBorders>
          </w:tcPr>
          <w:p w14:paraId="7906C2EC" w14:textId="77777777" w:rsidR="005D34C9" w:rsidRDefault="005D34C9" w:rsidP="00571B85">
            <w:pPr>
              <w:rPr>
                <w:rFonts w:ascii="Times New Roman" w:hAnsi="Times New Roman" w:cs="Times New Roman"/>
              </w:rPr>
            </w:pPr>
          </w:p>
        </w:tc>
        <w:tc>
          <w:tcPr>
            <w:tcW w:w="2610" w:type="dxa"/>
            <w:tcBorders>
              <w:top w:val="single" w:sz="4" w:space="0" w:color="auto"/>
              <w:bottom w:val="single" w:sz="4" w:space="0" w:color="auto"/>
            </w:tcBorders>
          </w:tcPr>
          <w:p w14:paraId="1370C8F4" w14:textId="77777777" w:rsidR="005D34C9" w:rsidRDefault="005D34C9" w:rsidP="00571B85">
            <w:pPr>
              <w:jc w:val="center"/>
              <w:rPr>
                <w:rFonts w:ascii="Times New Roman" w:hAnsi="Times New Roman" w:cs="Times New Roman"/>
              </w:rPr>
            </w:pPr>
            <w:r>
              <w:rPr>
                <w:rFonts w:ascii="Times New Roman" w:hAnsi="Times New Roman" w:cs="Times New Roman"/>
              </w:rPr>
              <w:t>Model 1</w:t>
            </w:r>
          </w:p>
        </w:tc>
        <w:tc>
          <w:tcPr>
            <w:tcW w:w="2430" w:type="dxa"/>
            <w:tcBorders>
              <w:top w:val="single" w:sz="4" w:space="0" w:color="auto"/>
              <w:bottom w:val="single" w:sz="4" w:space="0" w:color="auto"/>
            </w:tcBorders>
          </w:tcPr>
          <w:p w14:paraId="68D9FDCC" w14:textId="77777777" w:rsidR="005D34C9" w:rsidRDefault="005D34C9" w:rsidP="00571B85">
            <w:pPr>
              <w:jc w:val="center"/>
              <w:rPr>
                <w:rFonts w:ascii="Times New Roman" w:hAnsi="Times New Roman" w:cs="Times New Roman"/>
              </w:rPr>
            </w:pPr>
            <w:r>
              <w:rPr>
                <w:rFonts w:ascii="Times New Roman" w:hAnsi="Times New Roman" w:cs="Times New Roman"/>
              </w:rPr>
              <w:t>Model 2</w:t>
            </w:r>
          </w:p>
        </w:tc>
        <w:tc>
          <w:tcPr>
            <w:tcW w:w="2430" w:type="dxa"/>
            <w:tcBorders>
              <w:top w:val="single" w:sz="4" w:space="0" w:color="auto"/>
              <w:bottom w:val="single" w:sz="4" w:space="0" w:color="auto"/>
            </w:tcBorders>
          </w:tcPr>
          <w:p w14:paraId="0DEA6E0E" w14:textId="77777777" w:rsidR="005D34C9" w:rsidRDefault="005D34C9" w:rsidP="00571B85">
            <w:pPr>
              <w:jc w:val="center"/>
              <w:rPr>
                <w:rFonts w:ascii="Times New Roman" w:hAnsi="Times New Roman" w:cs="Times New Roman"/>
              </w:rPr>
            </w:pPr>
            <w:r>
              <w:rPr>
                <w:rFonts w:ascii="Times New Roman" w:hAnsi="Times New Roman" w:cs="Times New Roman"/>
              </w:rPr>
              <w:t>Model 3</w:t>
            </w:r>
          </w:p>
        </w:tc>
      </w:tr>
      <w:tr w:rsidR="005D34C9" w14:paraId="03AA9BA2" w14:textId="77777777" w:rsidTr="00571B85">
        <w:tc>
          <w:tcPr>
            <w:tcW w:w="2538" w:type="dxa"/>
            <w:tcBorders>
              <w:top w:val="single" w:sz="4" w:space="0" w:color="auto"/>
            </w:tcBorders>
          </w:tcPr>
          <w:p w14:paraId="31FA380A" w14:textId="77777777" w:rsidR="005D34C9" w:rsidRDefault="005D34C9" w:rsidP="00571B85">
            <w:pPr>
              <w:rPr>
                <w:rFonts w:ascii="Times New Roman" w:hAnsi="Times New Roman" w:cs="Times New Roman"/>
              </w:rPr>
            </w:pPr>
          </w:p>
        </w:tc>
        <w:tc>
          <w:tcPr>
            <w:tcW w:w="270" w:type="dxa"/>
            <w:tcBorders>
              <w:top w:val="single" w:sz="4" w:space="0" w:color="auto"/>
            </w:tcBorders>
          </w:tcPr>
          <w:p w14:paraId="6744B045" w14:textId="77777777" w:rsidR="005D34C9" w:rsidRDefault="005D34C9" w:rsidP="00571B85">
            <w:pPr>
              <w:rPr>
                <w:rFonts w:ascii="Times New Roman" w:hAnsi="Times New Roman" w:cs="Times New Roman"/>
              </w:rPr>
            </w:pPr>
          </w:p>
        </w:tc>
        <w:tc>
          <w:tcPr>
            <w:tcW w:w="7470" w:type="dxa"/>
            <w:gridSpan w:val="3"/>
            <w:tcBorders>
              <w:top w:val="single" w:sz="4" w:space="0" w:color="auto"/>
            </w:tcBorders>
          </w:tcPr>
          <w:p w14:paraId="512B42B3" w14:textId="77777777" w:rsidR="005D34C9" w:rsidRPr="0067337D" w:rsidRDefault="005D34C9" w:rsidP="00571B85">
            <w:pPr>
              <w:jc w:val="center"/>
              <w:rPr>
                <w:rFonts w:ascii="Times New Roman" w:hAnsi="Times New Roman" w:cs="Times New Roman"/>
                <w:u w:val="single"/>
              </w:rPr>
            </w:pPr>
            <w:r w:rsidRPr="0067337D">
              <w:rPr>
                <w:rFonts w:ascii="Times New Roman" w:hAnsi="Times New Roman" w:cs="Times New Roman"/>
                <w:u w:val="single"/>
              </w:rPr>
              <w:t>Thought about hurting self</w:t>
            </w:r>
          </w:p>
        </w:tc>
      </w:tr>
      <w:tr w:rsidR="005D34C9" w14:paraId="06CBF08B" w14:textId="77777777" w:rsidTr="00571B85">
        <w:tc>
          <w:tcPr>
            <w:tcW w:w="2538" w:type="dxa"/>
          </w:tcPr>
          <w:p w14:paraId="432137B8" w14:textId="77777777" w:rsidR="005D34C9" w:rsidRDefault="005D34C9" w:rsidP="00571B85">
            <w:pPr>
              <w:rPr>
                <w:rFonts w:ascii="Times New Roman" w:hAnsi="Times New Roman" w:cs="Times New Roman"/>
              </w:rPr>
            </w:pPr>
            <w:r>
              <w:rPr>
                <w:rFonts w:ascii="Times New Roman" w:hAnsi="Times New Roman" w:cs="Times New Roman"/>
              </w:rPr>
              <w:t>Sex (female)</w:t>
            </w:r>
          </w:p>
        </w:tc>
        <w:tc>
          <w:tcPr>
            <w:tcW w:w="270" w:type="dxa"/>
          </w:tcPr>
          <w:p w14:paraId="6C636B94" w14:textId="77777777" w:rsidR="005D34C9" w:rsidRDefault="005D34C9" w:rsidP="00571B85">
            <w:pPr>
              <w:rPr>
                <w:rFonts w:ascii="Times New Roman" w:hAnsi="Times New Roman" w:cs="Times New Roman"/>
              </w:rPr>
            </w:pPr>
          </w:p>
        </w:tc>
        <w:tc>
          <w:tcPr>
            <w:tcW w:w="2610" w:type="dxa"/>
          </w:tcPr>
          <w:p w14:paraId="3D22EF86" w14:textId="77777777" w:rsidR="005D34C9" w:rsidRDefault="005D34C9" w:rsidP="00571B85">
            <w:pPr>
              <w:jc w:val="center"/>
              <w:rPr>
                <w:rFonts w:ascii="Times New Roman" w:hAnsi="Times New Roman" w:cs="Times New Roman"/>
              </w:rPr>
            </w:pPr>
            <w:r>
              <w:rPr>
                <w:rFonts w:ascii="Times New Roman" w:hAnsi="Times New Roman" w:cs="Times New Roman"/>
              </w:rPr>
              <w:t>3.14 (2.44-4.</w:t>
            </w:r>
            <w:proofErr w:type="gramStart"/>
            <w:r>
              <w:rPr>
                <w:rFonts w:ascii="Times New Roman" w:hAnsi="Times New Roman" w:cs="Times New Roman"/>
              </w:rPr>
              <w:t>03)*</w:t>
            </w:r>
            <w:proofErr w:type="gramEnd"/>
            <w:r>
              <w:rPr>
                <w:rFonts w:ascii="Times New Roman" w:hAnsi="Times New Roman" w:cs="Times New Roman"/>
              </w:rPr>
              <w:t>*</w:t>
            </w:r>
          </w:p>
        </w:tc>
        <w:tc>
          <w:tcPr>
            <w:tcW w:w="2430" w:type="dxa"/>
          </w:tcPr>
          <w:p w14:paraId="004BAABF" w14:textId="77777777" w:rsidR="005D34C9" w:rsidRDefault="005D34C9" w:rsidP="00571B85">
            <w:pPr>
              <w:jc w:val="center"/>
              <w:rPr>
                <w:rFonts w:ascii="Times New Roman" w:hAnsi="Times New Roman" w:cs="Times New Roman"/>
              </w:rPr>
            </w:pPr>
            <w:r>
              <w:rPr>
                <w:rFonts w:ascii="Times New Roman" w:hAnsi="Times New Roman" w:cs="Times New Roman"/>
              </w:rPr>
              <w:t>3.71 (2.86-4.</w:t>
            </w:r>
            <w:proofErr w:type="gramStart"/>
            <w:r>
              <w:rPr>
                <w:rFonts w:ascii="Times New Roman" w:hAnsi="Times New Roman" w:cs="Times New Roman"/>
              </w:rPr>
              <w:t>81)*</w:t>
            </w:r>
            <w:proofErr w:type="gramEnd"/>
            <w:r>
              <w:rPr>
                <w:rFonts w:ascii="Times New Roman" w:hAnsi="Times New Roman" w:cs="Times New Roman"/>
              </w:rPr>
              <w:t>*</w:t>
            </w:r>
          </w:p>
        </w:tc>
        <w:tc>
          <w:tcPr>
            <w:tcW w:w="2430" w:type="dxa"/>
          </w:tcPr>
          <w:p w14:paraId="71E2044D" w14:textId="77777777" w:rsidR="005D34C9" w:rsidRDefault="005D34C9" w:rsidP="00571B85">
            <w:pPr>
              <w:jc w:val="center"/>
              <w:rPr>
                <w:rFonts w:ascii="Times New Roman" w:hAnsi="Times New Roman" w:cs="Times New Roman"/>
              </w:rPr>
            </w:pPr>
            <w:r>
              <w:rPr>
                <w:rFonts w:ascii="Times New Roman" w:hAnsi="Times New Roman" w:cs="Times New Roman"/>
              </w:rPr>
              <w:t>3.21 (2.45-4.</w:t>
            </w:r>
            <w:proofErr w:type="gramStart"/>
            <w:r>
              <w:rPr>
                <w:rFonts w:ascii="Times New Roman" w:hAnsi="Times New Roman" w:cs="Times New Roman"/>
              </w:rPr>
              <w:t>18)*</w:t>
            </w:r>
            <w:proofErr w:type="gramEnd"/>
            <w:r>
              <w:rPr>
                <w:rFonts w:ascii="Times New Roman" w:hAnsi="Times New Roman" w:cs="Times New Roman"/>
              </w:rPr>
              <w:t>*</w:t>
            </w:r>
          </w:p>
        </w:tc>
      </w:tr>
      <w:tr w:rsidR="005D34C9" w14:paraId="11FC3F7A" w14:textId="77777777" w:rsidTr="00571B85">
        <w:tc>
          <w:tcPr>
            <w:tcW w:w="2538" w:type="dxa"/>
          </w:tcPr>
          <w:p w14:paraId="58D7BC04" w14:textId="77777777" w:rsidR="005D34C9" w:rsidRDefault="005D34C9" w:rsidP="00571B85">
            <w:pPr>
              <w:rPr>
                <w:rFonts w:ascii="Times New Roman" w:hAnsi="Times New Roman" w:cs="Times New Roman"/>
              </w:rPr>
            </w:pPr>
            <w:r>
              <w:rPr>
                <w:rFonts w:ascii="Times New Roman" w:hAnsi="Times New Roman" w:cs="Times New Roman"/>
              </w:rPr>
              <w:t>Age</w:t>
            </w:r>
          </w:p>
        </w:tc>
        <w:tc>
          <w:tcPr>
            <w:tcW w:w="270" w:type="dxa"/>
          </w:tcPr>
          <w:p w14:paraId="6754D625" w14:textId="77777777" w:rsidR="005D34C9" w:rsidRDefault="005D34C9" w:rsidP="00571B85">
            <w:pPr>
              <w:rPr>
                <w:rFonts w:ascii="Times New Roman" w:hAnsi="Times New Roman" w:cs="Times New Roman"/>
              </w:rPr>
            </w:pPr>
          </w:p>
        </w:tc>
        <w:tc>
          <w:tcPr>
            <w:tcW w:w="2610" w:type="dxa"/>
          </w:tcPr>
          <w:p w14:paraId="3CA82A79" w14:textId="77777777" w:rsidR="005D34C9" w:rsidRDefault="005D34C9" w:rsidP="00571B85">
            <w:pPr>
              <w:jc w:val="center"/>
              <w:rPr>
                <w:rFonts w:ascii="Times New Roman" w:hAnsi="Times New Roman" w:cs="Times New Roman"/>
              </w:rPr>
            </w:pPr>
            <w:r>
              <w:rPr>
                <w:rFonts w:ascii="Times New Roman" w:hAnsi="Times New Roman" w:cs="Times New Roman"/>
              </w:rPr>
              <w:t>1.06 (.84-1.35)</w:t>
            </w:r>
          </w:p>
        </w:tc>
        <w:tc>
          <w:tcPr>
            <w:tcW w:w="2430" w:type="dxa"/>
          </w:tcPr>
          <w:p w14:paraId="1A72466A" w14:textId="77777777" w:rsidR="005D34C9" w:rsidRDefault="005D34C9" w:rsidP="00571B85">
            <w:pPr>
              <w:jc w:val="center"/>
              <w:rPr>
                <w:rFonts w:ascii="Times New Roman" w:hAnsi="Times New Roman" w:cs="Times New Roman"/>
              </w:rPr>
            </w:pPr>
            <w:r>
              <w:rPr>
                <w:rFonts w:ascii="Times New Roman" w:hAnsi="Times New Roman" w:cs="Times New Roman"/>
              </w:rPr>
              <w:t>1.07 (.84-1.37)</w:t>
            </w:r>
          </w:p>
        </w:tc>
        <w:tc>
          <w:tcPr>
            <w:tcW w:w="2430" w:type="dxa"/>
          </w:tcPr>
          <w:p w14:paraId="2D041DE9" w14:textId="77777777" w:rsidR="005D34C9" w:rsidRDefault="005D34C9" w:rsidP="00571B85">
            <w:pPr>
              <w:jc w:val="center"/>
              <w:rPr>
                <w:rFonts w:ascii="Times New Roman" w:hAnsi="Times New Roman" w:cs="Times New Roman"/>
              </w:rPr>
            </w:pPr>
            <w:r>
              <w:rPr>
                <w:rFonts w:ascii="Times New Roman" w:hAnsi="Times New Roman" w:cs="Times New Roman"/>
              </w:rPr>
              <w:t>1.04 (.81-1.32)</w:t>
            </w:r>
          </w:p>
        </w:tc>
      </w:tr>
      <w:tr w:rsidR="005D34C9" w14:paraId="15AEFC79" w14:textId="77777777" w:rsidTr="00571B85">
        <w:tc>
          <w:tcPr>
            <w:tcW w:w="2538" w:type="dxa"/>
          </w:tcPr>
          <w:p w14:paraId="151BD7E8" w14:textId="77777777" w:rsidR="005D34C9" w:rsidRDefault="005D34C9" w:rsidP="00571B85">
            <w:pPr>
              <w:rPr>
                <w:rFonts w:ascii="Times New Roman" w:hAnsi="Times New Roman" w:cs="Times New Roman"/>
              </w:rPr>
            </w:pPr>
            <w:r>
              <w:rPr>
                <w:rFonts w:ascii="Times New Roman" w:hAnsi="Times New Roman" w:cs="Times New Roman"/>
              </w:rPr>
              <w:t>Household income</w:t>
            </w:r>
          </w:p>
        </w:tc>
        <w:tc>
          <w:tcPr>
            <w:tcW w:w="270" w:type="dxa"/>
          </w:tcPr>
          <w:p w14:paraId="683695AD" w14:textId="77777777" w:rsidR="005D34C9" w:rsidRDefault="005D34C9" w:rsidP="00571B85">
            <w:pPr>
              <w:rPr>
                <w:rFonts w:ascii="Times New Roman" w:hAnsi="Times New Roman" w:cs="Times New Roman"/>
              </w:rPr>
            </w:pPr>
          </w:p>
        </w:tc>
        <w:tc>
          <w:tcPr>
            <w:tcW w:w="2610" w:type="dxa"/>
          </w:tcPr>
          <w:p w14:paraId="1119091C" w14:textId="77777777" w:rsidR="005D34C9" w:rsidRDefault="005D34C9" w:rsidP="00571B85">
            <w:pPr>
              <w:jc w:val="center"/>
              <w:rPr>
                <w:rFonts w:ascii="Times New Roman" w:hAnsi="Times New Roman" w:cs="Times New Roman"/>
              </w:rPr>
            </w:pPr>
            <w:r>
              <w:rPr>
                <w:rFonts w:ascii="Times New Roman" w:hAnsi="Times New Roman" w:cs="Times New Roman"/>
              </w:rPr>
              <w:t>1.00 (.88-1.12)</w:t>
            </w:r>
          </w:p>
        </w:tc>
        <w:tc>
          <w:tcPr>
            <w:tcW w:w="2430" w:type="dxa"/>
          </w:tcPr>
          <w:p w14:paraId="087F22EF" w14:textId="77777777" w:rsidR="005D34C9" w:rsidRDefault="005D34C9" w:rsidP="00571B85">
            <w:pPr>
              <w:jc w:val="center"/>
              <w:rPr>
                <w:rFonts w:ascii="Times New Roman" w:hAnsi="Times New Roman" w:cs="Times New Roman"/>
              </w:rPr>
            </w:pPr>
            <w:r>
              <w:rPr>
                <w:rFonts w:ascii="Times New Roman" w:hAnsi="Times New Roman" w:cs="Times New Roman"/>
              </w:rPr>
              <w:t>1.01 (.90-1.13)</w:t>
            </w:r>
          </w:p>
        </w:tc>
        <w:tc>
          <w:tcPr>
            <w:tcW w:w="2430" w:type="dxa"/>
          </w:tcPr>
          <w:p w14:paraId="106BE14D" w14:textId="77777777" w:rsidR="005D34C9" w:rsidRDefault="005D34C9" w:rsidP="00571B85">
            <w:pPr>
              <w:jc w:val="center"/>
              <w:rPr>
                <w:rFonts w:ascii="Times New Roman" w:hAnsi="Times New Roman" w:cs="Times New Roman"/>
              </w:rPr>
            </w:pPr>
            <w:r>
              <w:rPr>
                <w:rFonts w:ascii="Times New Roman" w:hAnsi="Times New Roman" w:cs="Times New Roman"/>
              </w:rPr>
              <w:t>1.00 (.88-1.13)</w:t>
            </w:r>
          </w:p>
        </w:tc>
      </w:tr>
      <w:tr w:rsidR="005D34C9" w14:paraId="325631A6" w14:textId="77777777" w:rsidTr="00571B85">
        <w:tc>
          <w:tcPr>
            <w:tcW w:w="2538" w:type="dxa"/>
          </w:tcPr>
          <w:p w14:paraId="75187BF4" w14:textId="77777777" w:rsidR="005D34C9" w:rsidRDefault="005D34C9" w:rsidP="00571B85">
            <w:pPr>
              <w:rPr>
                <w:rFonts w:ascii="Times New Roman" w:hAnsi="Times New Roman" w:cs="Times New Roman"/>
              </w:rPr>
            </w:pPr>
            <w:r>
              <w:rPr>
                <w:rFonts w:ascii="Times New Roman" w:hAnsi="Times New Roman" w:cs="Times New Roman"/>
              </w:rPr>
              <w:t>Depressive symptoms</w:t>
            </w:r>
          </w:p>
        </w:tc>
        <w:tc>
          <w:tcPr>
            <w:tcW w:w="270" w:type="dxa"/>
          </w:tcPr>
          <w:p w14:paraId="47584337" w14:textId="77777777" w:rsidR="005D34C9" w:rsidRDefault="005D34C9" w:rsidP="00571B85">
            <w:pPr>
              <w:rPr>
                <w:rFonts w:ascii="Times New Roman" w:hAnsi="Times New Roman" w:cs="Times New Roman"/>
              </w:rPr>
            </w:pPr>
          </w:p>
        </w:tc>
        <w:tc>
          <w:tcPr>
            <w:tcW w:w="2610" w:type="dxa"/>
          </w:tcPr>
          <w:p w14:paraId="20176D53" w14:textId="77777777" w:rsidR="005D34C9" w:rsidRDefault="005D34C9" w:rsidP="00571B85">
            <w:pPr>
              <w:jc w:val="center"/>
              <w:rPr>
                <w:rFonts w:ascii="Times New Roman" w:hAnsi="Times New Roman" w:cs="Times New Roman"/>
              </w:rPr>
            </w:pPr>
            <w:r>
              <w:rPr>
                <w:rFonts w:ascii="Times New Roman" w:hAnsi="Times New Roman" w:cs="Times New Roman"/>
              </w:rPr>
              <w:t>2.69 (2.41-2.</w:t>
            </w:r>
            <w:proofErr w:type="gramStart"/>
            <w:r>
              <w:rPr>
                <w:rFonts w:ascii="Times New Roman" w:hAnsi="Times New Roman" w:cs="Times New Roman"/>
              </w:rPr>
              <w:t>99)*</w:t>
            </w:r>
            <w:proofErr w:type="gramEnd"/>
            <w:r>
              <w:rPr>
                <w:rFonts w:ascii="Times New Roman" w:hAnsi="Times New Roman" w:cs="Times New Roman"/>
              </w:rPr>
              <w:t>*</w:t>
            </w:r>
          </w:p>
        </w:tc>
        <w:tc>
          <w:tcPr>
            <w:tcW w:w="2430" w:type="dxa"/>
          </w:tcPr>
          <w:p w14:paraId="3DC9C28C" w14:textId="77777777" w:rsidR="005D34C9" w:rsidRDefault="005D34C9" w:rsidP="00571B85">
            <w:pPr>
              <w:jc w:val="center"/>
              <w:rPr>
                <w:rFonts w:ascii="Times New Roman" w:hAnsi="Times New Roman" w:cs="Times New Roman"/>
              </w:rPr>
            </w:pPr>
            <w:r>
              <w:rPr>
                <w:rFonts w:ascii="Times New Roman" w:hAnsi="Times New Roman" w:cs="Times New Roman"/>
              </w:rPr>
              <w:t>2.51 (2.26-2.</w:t>
            </w:r>
            <w:proofErr w:type="gramStart"/>
            <w:r>
              <w:rPr>
                <w:rFonts w:ascii="Times New Roman" w:hAnsi="Times New Roman" w:cs="Times New Roman"/>
              </w:rPr>
              <w:t>80)*</w:t>
            </w:r>
            <w:proofErr w:type="gramEnd"/>
            <w:r>
              <w:rPr>
                <w:rFonts w:ascii="Times New Roman" w:hAnsi="Times New Roman" w:cs="Times New Roman"/>
              </w:rPr>
              <w:t>*</w:t>
            </w:r>
          </w:p>
        </w:tc>
        <w:tc>
          <w:tcPr>
            <w:tcW w:w="2430" w:type="dxa"/>
          </w:tcPr>
          <w:p w14:paraId="003953F3" w14:textId="77777777" w:rsidR="005D34C9" w:rsidRDefault="005D34C9" w:rsidP="00571B85">
            <w:pPr>
              <w:jc w:val="center"/>
              <w:rPr>
                <w:rFonts w:ascii="Times New Roman" w:hAnsi="Times New Roman" w:cs="Times New Roman"/>
              </w:rPr>
            </w:pPr>
            <w:r>
              <w:rPr>
                <w:rFonts w:ascii="Times New Roman" w:hAnsi="Times New Roman" w:cs="Times New Roman"/>
              </w:rPr>
              <w:t>2.66 (1.39-2.</w:t>
            </w:r>
            <w:proofErr w:type="gramStart"/>
            <w:r>
              <w:rPr>
                <w:rFonts w:ascii="Times New Roman" w:hAnsi="Times New Roman" w:cs="Times New Roman"/>
              </w:rPr>
              <w:t>96)*</w:t>
            </w:r>
            <w:proofErr w:type="gramEnd"/>
            <w:r>
              <w:rPr>
                <w:rFonts w:ascii="Times New Roman" w:hAnsi="Times New Roman" w:cs="Times New Roman"/>
              </w:rPr>
              <w:t>*</w:t>
            </w:r>
          </w:p>
        </w:tc>
      </w:tr>
      <w:tr w:rsidR="005D34C9" w14:paraId="1157AE8F" w14:textId="77777777" w:rsidTr="00571B85">
        <w:tc>
          <w:tcPr>
            <w:tcW w:w="2538" w:type="dxa"/>
          </w:tcPr>
          <w:p w14:paraId="2FBB72C4" w14:textId="77777777" w:rsidR="005D34C9" w:rsidRDefault="005D34C9" w:rsidP="00571B85">
            <w:pPr>
              <w:rPr>
                <w:rFonts w:ascii="Times New Roman" w:hAnsi="Times New Roman" w:cs="Times New Roman"/>
              </w:rPr>
            </w:pPr>
            <w:r>
              <w:rPr>
                <w:rFonts w:ascii="Times New Roman" w:hAnsi="Times New Roman" w:cs="Times New Roman"/>
              </w:rPr>
              <w:t>BMI (underweight)</w:t>
            </w:r>
            <w:r w:rsidRPr="00CE2FC2">
              <w:rPr>
                <w:rFonts w:ascii="Times New Roman" w:hAnsi="Times New Roman" w:cs="Times New Roman"/>
                <w:vertAlign w:val="superscript"/>
              </w:rPr>
              <w:t>a</w:t>
            </w:r>
          </w:p>
        </w:tc>
        <w:tc>
          <w:tcPr>
            <w:tcW w:w="270" w:type="dxa"/>
          </w:tcPr>
          <w:p w14:paraId="452E99AD" w14:textId="77777777" w:rsidR="005D34C9" w:rsidRDefault="005D34C9" w:rsidP="00571B85">
            <w:pPr>
              <w:rPr>
                <w:rFonts w:ascii="Times New Roman" w:hAnsi="Times New Roman" w:cs="Times New Roman"/>
              </w:rPr>
            </w:pPr>
          </w:p>
        </w:tc>
        <w:tc>
          <w:tcPr>
            <w:tcW w:w="2610" w:type="dxa"/>
          </w:tcPr>
          <w:p w14:paraId="27CA5ED6" w14:textId="77777777" w:rsidR="005D34C9" w:rsidRDefault="005D34C9" w:rsidP="00571B85">
            <w:pPr>
              <w:jc w:val="center"/>
              <w:rPr>
                <w:rFonts w:ascii="Times New Roman" w:hAnsi="Times New Roman" w:cs="Times New Roman"/>
              </w:rPr>
            </w:pPr>
            <w:r>
              <w:rPr>
                <w:rFonts w:ascii="Times New Roman" w:hAnsi="Times New Roman" w:cs="Times New Roman"/>
              </w:rPr>
              <w:t>.95 (.58-1.57)</w:t>
            </w:r>
          </w:p>
        </w:tc>
        <w:tc>
          <w:tcPr>
            <w:tcW w:w="2430" w:type="dxa"/>
          </w:tcPr>
          <w:p w14:paraId="19A4FB2E" w14:textId="77777777" w:rsidR="005D34C9" w:rsidRDefault="005D34C9" w:rsidP="00571B85">
            <w:pPr>
              <w:jc w:val="center"/>
              <w:rPr>
                <w:rFonts w:ascii="Times New Roman" w:hAnsi="Times New Roman" w:cs="Times New Roman"/>
              </w:rPr>
            </w:pPr>
            <w:r>
              <w:rPr>
                <w:rFonts w:ascii="Times New Roman" w:hAnsi="Times New Roman" w:cs="Times New Roman"/>
              </w:rPr>
              <w:t>1.04 (.63-1.72)</w:t>
            </w:r>
          </w:p>
        </w:tc>
        <w:tc>
          <w:tcPr>
            <w:tcW w:w="2430" w:type="dxa"/>
          </w:tcPr>
          <w:p w14:paraId="6944D978" w14:textId="77777777" w:rsidR="005D34C9" w:rsidRDefault="005D34C9" w:rsidP="00571B85">
            <w:pPr>
              <w:jc w:val="center"/>
              <w:rPr>
                <w:rFonts w:ascii="Times New Roman" w:hAnsi="Times New Roman" w:cs="Times New Roman"/>
              </w:rPr>
            </w:pPr>
            <w:r>
              <w:rPr>
                <w:rFonts w:ascii="Times New Roman" w:hAnsi="Times New Roman" w:cs="Times New Roman"/>
              </w:rPr>
              <w:t>.70 (.41-1.21)</w:t>
            </w:r>
          </w:p>
        </w:tc>
      </w:tr>
      <w:tr w:rsidR="005D34C9" w14:paraId="08FD2596" w14:textId="77777777" w:rsidTr="00571B85">
        <w:tc>
          <w:tcPr>
            <w:tcW w:w="2538" w:type="dxa"/>
          </w:tcPr>
          <w:p w14:paraId="6BD04EE1" w14:textId="77777777" w:rsidR="005D34C9" w:rsidRDefault="005D34C9" w:rsidP="00571B85">
            <w:pPr>
              <w:rPr>
                <w:rFonts w:ascii="Times New Roman" w:hAnsi="Times New Roman" w:cs="Times New Roman"/>
              </w:rPr>
            </w:pPr>
            <w:r>
              <w:rPr>
                <w:rFonts w:ascii="Times New Roman" w:hAnsi="Times New Roman" w:cs="Times New Roman"/>
              </w:rPr>
              <w:t>BMI (overweight)</w:t>
            </w:r>
            <w:r w:rsidRPr="00CE2FC2">
              <w:rPr>
                <w:rFonts w:ascii="Times New Roman" w:hAnsi="Times New Roman" w:cs="Times New Roman"/>
                <w:vertAlign w:val="superscript"/>
              </w:rPr>
              <w:t>a</w:t>
            </w:r>
          </w:p>
        </w:tc>
        <w:tc>
          <w:tcPr>
            <w:tcW w:w="270" w:type="dxa"/>
          </w:tcPr>
          <w:p w14:paraId="316F1104" w14:textId="77777777" w:rsidR="005D34C9" w:rsidRDefault="005D34C9" w:rsidP="00571B85">
            <w:pPr>
              <w:rPr>
                <w:rFonts w:ascii="Times New Roman" w:hAnsi="Times New Roman" w:cs="Times New Roman"/>
              </w:rPr>
            </w:pPr>
          </w:p>
        </w:tc>
        <w:tc>
          <w:tcPr>
            <w:tcW w:w="2610" w:type="dxa"/>
          </w:tcPr>
          <w:p w14:paraId="0CEC82EC" w14:textId="77777777" w:rsidR="005D34C9" w:rsidRDefault="005D34C9" w:rsidP="00571B85">
            <w:pPr>
              <w:jc w:val="center"/>
              <w:rPr>
                <w:rFonts w:ascii="Times New Roman" w:hAnsi="Times New Roman" w:cs="Times New Roman"/>
              </w:rPr>
            </w:pPr>
            <w:r>
              <w:rPr>
                <w:rFonts w:ascii="Times New Roman" w:hAnsi="Times New Roman" w:cs="Times New Roman"/>
              </w:rPr>
              <w:t>1.05 (.78-1.41)</w:t>
            </w:r>
          </w:p>
        </w:tc>
        <w:tc>
          <w:tcPr>
            <w:tcW w:w="2430" w:type="dxa"/>
          </w:tcPr>
          <w:p w14:paraId="6867619D" w14:textId="77777777" w:rsidR="005D34C9" w:rsidRDefault="005D34C9" w:rsidP="00571B85">
            <w:pPr>
              <w:jc w:val="center"/>
              <w:rPr>
                <w:rFonts w:ascii="Times New Roman" w:hAnsi="Times New Roman" w:cs="Times New Roman"/>
              </w:rPr>
            </w:pPr>
            <w:r>
              <w:rPr>
                <w:rFonts w:ascii="Times New Roman" w:hAnsi="Times New Roman" w:cs="Times New Roman"/>
              </w:rPr>
              <w:t>1.04 (.77-1.41)</w:t>
            </w:r>
          </w:p>
        </w:tc>
        <w:tc>
          <w:tcPr>
            <w:tcW w:w="2430" w:type="dxa"/>
          </w:tcPr>
          <w:p w14:paraId="6118A19E" w14:textId="77777777" w:rsidR="005D34C9" w:rsidRDefault="005D34C9" w:rsidP="00571B85">
            <w:pPr>
              <w:jc w:val="center"/>
              <w:rPr>
                <w:rFonts w:ascii="Times New Roman" w:hAnsi="Times New Roman" w:cs="Times New Roman"/>
              </w:rPr>
            </w:pPr>
            <w:r>
              <w:rPr>
                <w:rFonts w:ascii="Times New Roman" w:hAnsi="Times New Roman" w:cs="Times New Roman"/>
              </w:rPr>
              <w:t>.89 (.64-1.24)</w:t>
            </w:r>
          </w:p>
        </w:tc>
      </w:tr>
      <w:tr w:rsidR="005D34C9" w14:paraId="6955A757" w14:textId="77777777" w:rsidTr="00571B85">
        <w:tc>
          <w:tcPr>
            <w:tcW w:w="2538" w:type="dxa"/>
          </w:tcPr>
          <w:p w14:paraId="72979047" w14:textId="77777777" w:rsidR="005D34C9" w:rsidRDefault="005D34C9" w:rsidP="00571B85">
            <w:pPr>
              <w:rPr>
                <w:rFonts w:ascii="Times New Roman" w:hAnsi="Times New Roman" w:cs="Times New Roman"/>
              </w:rPr>
            </w:pPr>
            <w:r>
              <w:rPr>
                <w:rFonts w:ascii="Times New Roman" w:hAnsi="Times New Roman" w:cs="Times New Roman"/>
              </w:rPr>
              <w:t>BMI (obesity)</w:t>
            </w:r>
            <w:r w:rsidRPr="00CE2FC2">
              <w:rPr>
                <w:rFonts w:ascii="Times New Roman" w:hAnsi="Times New Roman" w:cs="Times New Roman"/>
                <w:vertAlign w:val="superscript"/>
              </w:rPr>
              <w:t>a</w:t>
            </w:r>
          </w:p>
        </w:tc>
        <w:tc>
          <w:tcPr>
            <w:tcW w:w="270" w:type="dxa"/>
          </w:tcPr>
          <w:p w14:paraId="3B86FB1D" w14:textId="77777777" w:rsidR="005D34C9" w:rsidRDefault="005D34C9" w:rsidP="00571B85">
            <w:pPr>
              <w:rPr>
                <w:rFonts w:ascii="Times New Roman" w:hAnsi="Times New Roman" w:cs="Times New Roman"/>
              </w:rPr>
            </w:pPr>
          </w:p>
        </w:tc>
        <w:tc>
          <w:tcPr>
            <w:tcW w:w="2610" w:type="dxa"/>
          </w:tcPr>
          <w:p w14:paraId="445C632C" w14:textId="77777777" w:rsidR="005D34C9" w:rsidRDefault="005D34C9" w:rsidP="00571B85">
            <w:pPr>
              <w:jc w:val="center"/>
              <w:rPr>
                <w:rFonts w:ascii="Times New Roman" w:hAnsi="Times New Roman" w:cs="Times New Roman"/>
              </w:rPr>
            </w:pPr>
            <w:r>
              <w:rPr>
                <w:rFonts w:ascii="Times New Roman" w:hAnsi="Times New Roman" w:cs="Times New Roman"/>
              </w:rPr>
              <w:t>.96 (.61-1.51)</w:t>
            </w:r>
          </w:p>
        </w:tc>
        <w:tc>
          <w:tcPr>
            <w:tcW w:w="2430" w:type="dxa"/>
          </w:tcPr>
          <w:p w14:paraId="27556E72" w14:textId="77777777" w:rsidR="005D34C9" w:rsidRDefault="005D34C9" w:rsidP="00571B85">
            <w:pPr>
              <w:jc w:val="center"/>
              <w:rPr>
                <w:rFonts w:ascii="Times New Roman" w:hAnsi="Times New Roman" w:cs="Times New Roman"/>
              </w:rPr>
            </w:pPr>
            <w:r>
              <w:rPr>
                <w:rFonts w:ascii="Times New Roman" w:hAnsi="Times New Roman" w:cs="Times New Roman"/>
              </w:rPr>
              <w:t>1.01 (.64-1.60)</w:t>
            </w:r>
          </w:p>
        </w:tc>
        <w:tc>
          <w:tcPr>
            <w:tcW w:w="2430" w:type="dxa"/>
          </w:tcPr>
          <w:p w14:paraId="137ACEA1" w14:textId="77777777" w:rsidR="005D34C9" w:rsidRDefault="005D34C9" w:rsidP="00571B85">
            <w:pPr>
              <w:jc w:val="center"/>
              <w:rPr>
                <w:rFonts w:ascii="Times New Roman" w:hAnsi="Times New Roman" w:cs="Times New Roman"/>
              </w:rPr>
            </w:pPr>
            <w:r>
              <w:rPr>
                <w:rFonts w:ascii="Times New Roman" w:hAnsi="Times New Roman" w:cs="Times New Roman"/>
              </w:rPr>
              <w:t>.72 (.44-1.18)</w:t>
            </w:r>
          </w:p>
        </w:tc>
      </w:tr>
      <w:tr w:rsidR="005D34C9" w14:paraId="5CC60BF6" w14:textId="77777777" w:rsidTr="00571B85">
        <w:tc>
          <w:tcPr>
            <w:tcW w:w="2538" w:type="dxa"/>
          </w:tcPr>
          <w:p w14:paraId="16019EEE" w14:textId="77777777" w:rsidR="005D34C9" w:rsidRDefault="005D34C9" w:rsidP="00571B85">
            <w:pPr>
              <w:rPr>
                <w:rFonts w:ascii="Times New Roman" w:hAnsi="Times New Roman" w:cs="Times New Roman"/>
              </w:rPr>
            </w:pPr>
            <w:r>
              <w:rPr>
                <w:rFonts w:ascii="Times New Roman" w:hAnsi="Times New Roman" w:cs="Times New Roman"/>
              </w:rPr>
              <w:t>Peer victimization</w:t>
            </w:r>
          </w:p>
        </w:tc>
        <w:tc>
          <w:tcPr>
            <w:tcW w:w="270" w:type="dxa"/>
          </w:tcPr>
          <w:p w14:paraId="573AE0A2" w14:textId="77777777" w:rsidR="005D34C9" w:rsidRDefault="005D34C9" w:rsidP="00571B85">
            <w:pPr>
              <w:rPr>
                <w:rFonts w:ascii="Times New Roman" w:hAnsi="Times New Roman" w:cs="Times New Roman"/>
              </w:rPr>
            </w:pPr>
          </w:p>
        </w:tc>
        <w:tc>
          <w:tcPr>
            <w:tcW w:w="2610" w:type="dxa"/>
          </w:tcPr>
          <w:p w14:paraId="08C88E55"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11090070" w14:textId="77777777" w:rsidR="005D34C9" w:rsidRDefault="005D34C9" w:rsidP="00571B85">
            <w:pPr>
              <w:jc w:val="center"/>
              <w:rPr>
                <w:rFonts w:ascii="Times New Roman" w:hAnsi="Times New Roman" w:cs="Times New Roman"/>
              </w:rPr>
            </w:pPr>
            <w:r>
              <w:rPr>
                <w:rFonts w:ascii="Times New Roman" w:hAnsi="Times New Roman" w:cs="Times New Roman"/>
              </w:rPr>
              <w:t>1.19 (1.13-1.</w:t>
            </w:r>
            <w:proofErr w:type="gramStart"/>
            <w:r>
              <w:rPr>
                <w:rFonts w:ascii="Times New Roman" w:hAnsi="Times New Roman" w:cs="Times New Roman"/>
              </w:rPr>
              <w:t>25)*</w:t>
            </w:r>
            <w:proofErr w:type="gramEnd"/>
            <w:r>
              <w:rPr>
                <w:rFonts w:ascii="Times New Roman" w:hAnsi="Times New Roman" w:cs="Times New Roman"/>
              </w:rPr>
              <w:t>*</w:t>
            </w:r>
          </w:p>
        </w:tc>
        <w:tc>
          <w:tcPr>
            <w:tcW w:w="2430" w:type="dxa"/>
          </w:tcPr>
          <w:p w14:paraId="21628CF3" w14:textId="77777777" w:rsidR="005D34C9" w:rsidRDefault="005D34C9" w:rsidP="00571B85">
            <w:pPr>
              <w:jc w:val="center"/>
              <w:rPr>
                <w:rFonts w:ascii="Times New Roman" w:hAnsi="Times New Roman" w:cs="Times New Roman"/>
              </w:rPr>
            </w:pPr>
            <w:r>
              <w:rPr>
                <w:rFonts w:ascii="Times New Roman" w:hAnsi="Times New Roman" w:cs="Times New Roman"/>
              </w:rPr>
              <w:t>--</w:t>
            </w:r>
          </w:p>
        </w:tc>
      </w:tr>
      <w:tr w:rsidR="005D34C9" w14:paraId="780CA1A0" w14:textId="77777777" w:rsidTr="00571B85">
        <w:tc>
          <w:tcPr>
            <w:tcW w:w="2538" w:type="dxa"/>
          </w:tcPr>
          <w:p w14:paraId="34C5B35C" w14:textId="77777777" w:rsidR="005D34C9" w:rsidRDefault="005D34C9" w:rsidP="00571B85">
            <w:pPr>
              <w:rPr>
                <w:rFonts w:ascii="Times New Roman" w:hAnsi="Times New Roman" w:cs="Times New Roman"/>
              </w:rPr>
            </w:pPr>
            <w:r>
              <w:rPr>
                <w:rFonts w:ascii="Times New Roman" w:hAnsi="Times New Roman" w:cs="Times New Roman"/>
              </w:rPr>
              <w:t xml:space="preserve">Perceived </w:t>
            </w:r>
            <w:proofErr w:type="spellStart"/>
            <w:r>
              <w:rPr>
                <w:rFonts w:ascii="Times New Roman" w:hAnsi="Times New Roman" w:cs="Times New Roman"/>
              </w:rPr>
              <w:t>overweight</w:t>
            </w:r>
            <w:r w:rsidRPr="00CE2FC2">
              <w:rPr>
                <w:rFonts w:ascii="Times New Roman" w:hAnsi="Times New Roman" w:cs="Times New Roman"/>
                <w:vertAlign w:val="superscript"/>
              </w:rPr>
              <w:t>b</w:t>
            </w:r>
            <w:proofErr w:type="spellEnd"/>
          </w:p>
        </w:tc>
        <w:tc>
          <w:tcPr>
            <w:tcW w:w="270" w:type="dxa"/>
          </w:tcPr>
          <w:p w14:paraId="1F7EA5D8" w14:textId="77777777" w:rsidR="005D34C9" w:rsidRDefault="005D34C9" w:rsidP="00571B85">
            <w:pPr>
              <w:rPr>
                <w:rFonts w:ascii="Times New Roman" w:hAnsi="Times New Roman" w:cs="Times New Roman"/>
              </w:rPr>
            </w:pPr>
          </w:p>
        </w:tc>
        <w:tc>
          <w:tcPr>
            <w:tcW w:w="2610" w:type="dxa"/>
          </w:tcPr>
          <w:p w14:paraId="58AD05A4"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00BE4AEF"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1F4D6AF3" w14:textId="77777777" w:rsidR="005D34C9" w:rsidRDefault="005D34C9" w:rsidP="00571B85">
            <w:pPr>
              <w:jc w:val="center"/>
              <w:rPr>
                <w:rFonts w:ascii="Times New Roman" w:hAnsi="Times New Roman" w:cs="Times New Roman"/>
              </w:rPr>
            </w:pPr>
            <w:r>
              <w:rPr>
                <w:rFonts w:ascii="Times New Roman" w:hAnsi="Times New Roman" w:cs="Times New Roman"/>
              </w:rPr>
              <w:t>1.82 (1.35-2.</w:t>
            </w:r>
            <w:proofErr w:type="gramStart"/>
            <w:r>
              <w:rPr>
                <w:rFonts w:ascii="Times New Roman" w:hAnsi="Times New Roman" w:cs="Times New Roman"/>
              </w:rPr>
              <w:t>46)*</w:t>
            </w:r>
            <w:proofErr w:type="gramEnd"/>
            <w:r>
              <w:rPr>
                <w:rFonts w:ascii="Times New Roman" w:hAnsi="Times New Roman" w:cs="Times New Roman"/>
              </w:rPr>
              <w:t>*</w:t>
            </w:r>
          </w:p>
        </w:tc>
      </w:tr>
      <w:tr w:rsidR="005D34C9" w14:paraId="6A699725" w14:textId="77777777" w:rsidTr="00571B85">
        <w:tc>
          <w:tcPr>
            <w:tcW w:w="2538" w:type="dxa"/>
          </w:tcPr>
          <w:p w14:paraId="17A1690E" w14:textId="77777777" w:rsidR="005D34C9" w:rsidRDefault="005D34C9" w:rsidP="00571B85">
            <w:pPr>
              <w:rPr>
                <w:rFonts w:ascii="Times New Roman" w:hAnsi="Times New Roman" w:cs="Times New Roman"/>
              </w:rPr>
            </w:pPr>
            <w:r>
              <w:rPr>
                <w:rFonts w:ascii="Times New Roman" w:hAnsi="Times New Roman" w:cs="Times New Roman"/>
              </w:rPr>
              <w:t xml:space="preserve">Perceived </w:t>
            </w:r>
            <w:proofErr w:type="spellStart"/>
            <w:r>
              <w:rPr>
                <w:rFonts w:ascii="Times New Roman" w:hAnsi="Times New Roman" w:cs="Times New Roman"/>
              </w:rPr>
              <w:t>underweight</w:t>
            </w:r>
            <w:r w:rsidRPr="00CE2FC2">
              <w:rPr>
                <w:rFonts w:ascii="Times New Roman" w:hAnsi="Times New Roman" w:cs="Times New Roman"/>
                <w:vertAlign w:val="superscript"/>
              </w:rPr>
              <w:t>b</w:t>
            </w:r>
            <w:proofErr w:type="spellEnd"/>
          </w:p>
        </w:tc>
        <w:tc>
          <w:tcPr>
            <w:tcW w:w="270" w:type="dxa"/>
          </w:tcPr>
          <w:p w14:paraId="26480BF0" w14:textId="77777777" w:rsidR="005D34C9" w:rsidRDefault="005D34C9" w:rsidP="00571B85">
            <w:pPr>
              <w:rPr>
                <w:rFonts w:ascii="Times New Roman" w:hAnsi="Times New Roman" w:cs="Times New Roman"/>
              </w:rPr>
            </w:pPr>
          </w:p>
        </w:tc>
        <w:tc>
          <w:tcPr>
            <w:tcW w:w="2610" w:type="dxa"/>
          </w:tcPr>
          <w:p w14:paraId="34FEC576"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2CEA2074"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2CEBBACA" w14:textId="77777777" w:rsidR="005D34C9" w:rsidRDefault="005D34C9" w:rsidP="00571B85">
            <w:pPr>
              <w:jc w:val="center"/>
              <w:rPr>
                <w:rFonts w:ascii="Times New Roman" w:hAnsi="Times New Roman" w:cs="Times New Roman"/>
              </w:rPr>
            </w:pPr>
            <w:r>
              <w:rPr>
                <w:rFonts w:ascii="Times New Roman" w:hAnsi="Times New Roman" w:cs="Times New Roman"/>
              </w:rPr>
              <w:t>2.36 (1.60-3.</w:t>
            </w:r>
            <w:proofErr w:type="gramStart"/>
            <w:r>
              <w:rPr>
                <w:rFonts w:ascii="Times New Roman" w:hAnsi="Times New Roman" w:cs="Times New Roman"/>
              </w:rPr>
              <w:t>49)*</w:t>
            </w:r>
            <w:proofErr w:type="gramEnd"/>
            <w:r>
              <w:rPr>
                <w:rFonts w:ascii="Times New Roman" w:hAnsi="Times New Roman" w:cs="Times New Roman"/>
              </w:rPr>
              <w:t>*</w:t>
            </w:r>
          </w:p>
        </w:tc>
      </w:tr>
      <w:tr w:rsidR="005D34C9" w14:paraId="21D7C144" w14:textId="77777777" w:rsidTr="00571B85">
        <w:tc>
          <w:tcPr>
            <w:tcW w:w="2538" w:type="dxa"/>
          </w:tcPr>
          <w:p w14:paraId="6FD85662" w14:textId="77777777" w:rsidR="005D34C9" w:rsidRDefault="005D34C9" w:rsidP="00571B85">
            <w:pPr>
              <w:rPr>
                <w:rFonts w:ascii="Times New Roman" w:hAnsi="Times New Roman" w:cs="Times New Roman"/>
              </w:rPr>
            </w:pPr>
            <w:r>
              <w:rPr>
                <w:rFonts w:ascii="Times New Roman" w:hAnsi="Times New Roman" w:cs="Times New Roman"/>
              </w:rPr>
              <w:t>Weight discrimination</w:t>
            </w:r>
          </w:p>
        </w:tc>
        <w:tc>
          <w:tcPr>
            <w:tcW w:w="270" w:type="dxa"/>
          </w:tcPr>
          <w:p w14:paraId="5976D5AD" w14:textId="77777777" w:rsidR="005D34C9" w:rsidRDefault="005D34C9" w:rsidP="00571B85">
            <w:pPr>
              <w:rPr>
                <w:rFonts w:ascii="Times New Roman" w:hAnsi="Times New Roman" w:cs="Times New Roman"/>
              </w:rPr>
            </w:pPr>
          </w:p>
        </w:tc>
        <w:tc>
          <w:tcPr>
            <w:tcW w:w="2610" w:type="dxa"/>
          </w:tcPr>
          <w:p w14:paraId="3EF0333A" w14:textId="77777777" w:rsidR="005D34C9" w:rsidRDefault="005D34C9" w:rsidP="00571B85">
            <w:pPr>
              <w:jc w:val="center"/>
              <w:rPr>
                <w:rFonts w:ascii="Times New Roman" w:hAnsi="Times New Roman" w:cs="Times New Roman"/>
              </w:rPr>
            </w:pPr>
            <w:r>
              <w:rPr>
                <w:rFonts w:ascii="Times New Roman" w:hAnsi="Times New Roman" w:cs="Times New Roman"/>
              </w:rPr>
              <w:t>2.41 (1.88-3.</w:t>
            </w:r>
            <w:proofErr w:type="gramStart"/>
            <w:r>
              <w:rPr>
                <w:rFonts w:ascii="Times New Roman" w:hAnsi="Times New Roman" w:cs="Times New Roman"/>
              </w:rPr>
              <w:t>10)*</w:t>
            </w:r>
            <w:proofErr w:type="gramEnd"/>
            <w:r>
              <w:rPr>
                <w:rFonts w:ascii="Times New Roman" w:hAnsi="Times New Roman" w:cs="Times New Roman"/>
              </w:rPr>
              <w:t>*</w:t>
            </w:r>
          </w:p>
        </w:tc>
        <w:tc>
          <w:tcPr>
            <w:tcW w:w="2430" w:type="dxa"/>
          </w:tcPr>
          <w:p w14:paraId="1FEA08B2" w14:textId="77777777" w:rsidR="005D34C9" w:rsidRDefault="005D34C9" w:rsidP="00571B85">
            <w:pPr>
              <w:jc w:val="center"/>
              <w:rPr>
                <w:rFonts w:ascii="Times New Roman" w:hAnsi="Times New Roman" w:cs="Times New Roman"/>
              </w:rPr>
            </w:pPr>
            <w:r>
              <w:rPr>
                <w:rFonts w:ascii="Times New Roman" w:hAnsi="Times New Roman" w:cs="Times New Roman"/>
              </w:rPr>
              <w:t>1.66 (1.26-2.</w:t>
            </w:r>
            <w:proofErr w:type="gramStart"/>
            <w:r>
              <w:rPr>
                <w:rFonts w:ascii="Times New Roman" w:hAnsi="Times New Roman" w:cs="Times New Roman"/>
              </w:rPr>
              <w:t>19)*</w:t>
            </w:r>
            <w:proofErr w:type="gramEnd"/>
            <w:r>
              <w:rPr>
                <w:rFonts w:ascii="Times New Roman" w:hAnsi="Times New Roman" w:cs="Times New Roman"/>
              </w:rPr>
              <w:t>*</w:t>
            </w:r>
          </w:p>
        </w:tc>
        <w:tc>
          <w:tcPr>
            <w:tcW w:w="2430" w:type="dxa"/>
          </w:tcPr>
          <w:p w14:paraId="705C5939" w14:textId="77777777" w:rsidR="005D34C9" w:rsidRDefault="005D34C9" w:rsidP="00571B85">
            <w:pPr>
              <w:jc w:val="center"/>
              <w:rPr>
                <w:rFonts w:ascii="Times New Roman" w:hAnsi="Times New Roman" w:cs="Times New Roman"/>
              </w:rPr>
            </w:pPr>
            <w:r>
              <w:rPr>
                <w:rFonts w:ascii="Times New Roman" w:hAnsi="Times New Roman" w:cs="Times New Roman"/>
              </w:rPr>
              <w:t>2.15 (1.66-2.</w:t>
            </w:r>
            <w:proofErr w:type="gramStart"/>
            <w:r>
              <w:rPr>
                <w:rFonts w:ascii="Times New Roman" w:hAnsi="Times New Roman" w:cs="Times New Roman"/>
              </w:rPr>
              <w:t>77)*</w:t>
            </w:r>
            <w:proofErr w:type="gramEnd"/>
            <w:r>
              <w:rPr>
                <w:rFonts w:ascii="Times New Roman" w:hAnsi="Times New Roman" w:cs="Times New Roman"/>
              </w:rPr>
              <w:t>*</w:t>
            </w:r>
          </w:p>
        </w:tc>
      </w:tr>
      <w:tr w:rsidR="005D34C9" w14:paraId="53205D0B" w14:textId="77777777" w:rsidTr="00571B85">
        <w:tc>
          <w:tcPr>
            <w:tcW w:w="2538" w:type="dxa"/>
          </w:tcPr>
          <w:p w14:paraId="6D1E145C" w14:textId="77777777" w:rsidR="005D34C9" w:rsidRDefault="005D34C9" w:rsidP="00571B85">
            <w:pPr>
              <w:rPr>
                <w:rFonts w:ascii="Times New Roman" w:hAnsi="Times New Roman" w:cs="Times New Roman"/>
              </w:rPr>
            </w:pPr>
            <w:r>
              <w:rPr>
                <w:rFonts w:ascii="Times New Roman" w:hAnsi="Times New Roman" w:cs="Times New Roman"/>
              </w:rPr>
              <w:t xml:space="preserve">  Sample Size (</w:t>
            </w:r>
            <w:r w:rsidRPr="00811A83">
              <w:rPr>
                <w:rFonts w:ascii="Times New Roman" w:hAnsi="Times New Roman" w:cs="Times New Roman"/>
                <w:i/>
              </w:rPr>
              <w:t>N</w:t>
            </w:r>
            <w:r>
              <w:rPr>
                <w:rFonts w:ascii="Times New Roman" w:hAnsi="Times New Roman" w:cs="Times New Roman"/>
              </w:rPr>
              <w:t>)</w:t>
            </w:r>
          </w:p>
        </w:tc>
        <w:tc>
          <w:tcPr>
            <w:tcW w:w="270" w:type="dxa"/>
          </w:tcPr>
          <w:p w14:paraId="35FFF247" w14:textId="77777777" w:rsidR="005D34C9" w:rsidRDefault="005D34C9" w:rsidP="00571B85">
            <w:pPr>
              <w:rPr>
                <w:rFonts w:ascii="Times New Roman" w:hAnsi="Times New Roman" w:cs="Times New Roman"/>
              </w:rPr>
            </w:pPr>
          </w:p>
        </w:tc>
        <w:tc>
          <w:tcPr>
            <w:tcW w:w="2610" w:type="dxa"/>
          </w:tcPr>
          <w:p w14:paraId="36FE5427" w14:textId="77777777" w:rsidR="005D34C9" w:rsidRDefault="005D34C9" w:rsidP="00571B85">
            <w:pPr>
              <w:rPr>
                <w:rFonts w:ascii="Times New Roman" w:hAnsi="Times New Roman" w:cs="Times New Roman"/>
              </w:rPr>
            </w:pPr>
            <w:r>
              <w:rPr>
                <w:rFonts w:ascii="Times New Roman" w:hAnsi="Times New Roman" w:cs="Times New Roman"/>
              </w:rPr>
              <w:t>2940</w:t>
            </w:r>
          </w:p>
        </w:tc>
        <w:tc>
          <w:tcPr>
            <w:tcW w:w="2430" w:type="dxa"/>
          </w:tcPr>
          <w:p w14:paraId="55EF2526" w14:textId="77777777" w:rsidR="005D34C9" w:rsidRDefault="005D34C9" w:rsidP="00571B85">
            <w:pPr>
              <w:rPr>
                <w:rFonts w:ascii="Times New Roman" w:hAnsi="Times New Roman" w:cs="Times New Roman"/>
              </w:rPr>
            </w:pPr>
            <w:r>
              <w:rPr>
                <w:rFonts w:ascii="Times New Roman" w:hAnsi="Times New Roman" w:cs="Times New Roman"/>
              </w:rPr>
              <w:t>2939</w:t>
            </w:r>
          </w:p>
        </w:tc>
        <w:tc>
          <w:tcPr>
            <w:tcW w:w="2430" w:type="dxa"/>
          </w:tcPr>
          <w:p w14:paraId="5270F97F" w14:textId="77777777" w:rsidR="005D34C9" w:rsidRDefault="005D34C9" w:rsidP="00571B85">
            <w:pPr>
              <w:rPr>
                <w:rFonts w:ascii="Times New Roman" w:hAnsi="Times New Roman" w:cs="Times New Roman"/>
              </w:rPr>
            </w:pPr>
            <w:r>
              <w:rPr>
                <w:rFonts w:ascii="Times New Roman" w:hAnsi="Times New Roman" w:cs="Times New Roman"/>
              </w:rPr>
              <w:t>2938</w:t>
            </w:r>
          </w:p>
        </w:tc>
      </w:tr>
      <w:tr w:rsidR="005D34C9" w14:paraId="65DE0BB0" w14:textId="77777777" w:rsidTr="00571B85">
        <w:tc>
          <w:tcPr>
            <w:tcW w:w="2538" w:type="dxa"/>
          </w:tcPr>
          <w:p w14:paraId="1B9E5C05" w14:textId="77777777" w:rsidR="005D34C9" w:rsidRDefault="005D34C9" w:rsidP="00571B85">
            <w:pPr>
              <w:rPr>
                <w:rFonts w:ascii="Times New Roman" w:hAnsi="Times New Roman" w:cs="Times New Roman"/>
              </w:rPr>
            </w:pPr>
          </w:p>
        </w:tc>
        <w:tc>
          <w:tcPr>
            <w:tcW w:w="270" w:type="dxa"/>
          </w:tcPr>
          <w:p w14:paraId="253CEA4F" w14:textId="77777777" w:rsidR="005D34C9" w:rsidRDefault="005D34C9" w:rsidP="00571B85">
            <w:pPr>
              <w:rPr>
                <w:rFonts w:ascii="Times New Roman" w:hAnsi="Times New Roman" w:cs="Times New Roman"/>
              </w:rPr>
            </w:pPr>
          </w:p>
        </w:tc>
        <w:tc>
          <w:tcPr>
            <w:tcW w:w="7470" w:type="dxa"/>
            <w:gridSpan w:val="3"/>
          </w:tcPr>
          <w:p w14:paraId="2CF59EE9" w14:textId="77777777" w:rsidR="005D34C9" w:rsidRPr="0067337D" w:rsidRDefault="005D34C9" w:rsidP="00571B85">
            <w:pPr>
              <w:jc w:val="center"/>
              <w:rPr>
                <w:rFonts w:ascii="Times New Roman" w:hAnsi="Times New Roman" w:cs="Times New Roman"/>
                <w:u w:val="single"/>
              </w:rPr>
            </w:pPr>
            <w:r w:rsidRPr="0067337D">
              <w:rPr>
                <w:rFonts w:ascii="Times New Roman" w:hAnsi="Times New Roman" w:cs="Times New Roman"/>
                <w:u w:val="single"/>
              </w:rPr>
              <w:t>Hurt self on purpose</w:t>
            </w:r>
          </w:p>
        </w:tc>
      </w:tr>
      <w:tr w:rsidR="005D34C9" w14:paraId="69256EDF" w14:textId="77777777" w:rsidTr="00571B85">
        <w:tc>
          <w:tcPr>
            <w:tcW w:w="2538" w:type="dxa"/>
          </w:tcPr>
          <w:p w14:paraId="12733DE0" w14:textId="77777777" w:rsidR="005D34C9" w:rsidRDefault="005D34C9" w:rsidP="00571B85">
            <w:pPr>
              <w:rPr>
                <w:rFonts w:ascii="Times New Roman" w:hAnsi="Times New Roman" w:cs="Times New Roman"/>
              </w:rPr>
            </w:pPr>
            <w:r>
              <w:rPr>
                <w:rFonts w:ascii="Times New Roman" w:hAnsi="Times New Roman" w:cs="Times New Roman"/>
              </w:rPr>
              <w:t>Sex (female)</w:t>
            </w:r>
          </w:p>
        </w:tc>
        <w:tc>
          <w:tcPr>
            <w:tcW w:w="270" w:type="dxa"/>
          </w:tcPr>
          <w:p w14:paraId="6A19732B" w14:textId="77777777" w:rsidR="005D34C9" w:rsidRDefault="005D34C9" w:rsidP="00571B85">
            <w:pPr>
              <w:rPr>
                <w:rFonts w:ascii="Times New Roman" w:hAnsi="Times New Roman" w:cs="Times New Roman"/>
              </w:rPr>
            </w:pPr>
          </w:p>
        </w:tc>
        <w:tc>
          <w:tcPr>
            <w:tcW w:w="2610" w:type="dxa"/>
          </w:tcPr>
          <w:p w14:paraId="6D642CAF" w14:textId="77777777" w:rsidR="005D34C9" w:rsidRDefault="005D34C9" w:rsidP="00571B85">
            <w:pPr>
              <w:jc w:val="center"/>
              <w:rPr>
                <w:rFonts w:ascii="Times New Roman" w:hAnsi="Times New Roman" w:cs="Times New Roman"/>
              </w:rPr>
            </w:pPr>
            <w:r>
              <w:rPr>
                <w:rFonts w:ascii="Times New Roman" w:hAnsi="Times New Roman" w:cs="Times New Roman"/>
              </w:rPr>
              <w:t>3.79 (2.70-5.</w:t>
            </w:r>
            <w:proofErr w:type="gramStart"/>
            <w:r>
              <w:rPr>
                <w:rFonts w:ascii="Times New Roman" w:hAnsi="Times New Roman" w:cs="Times New Roman"/>
              </w:rPr>
              <w:t>31)*</w:t>
            </w:r>
            <w:proofErr w:type="gramEnd"/>
            <w:r>
              <w:rPr>
                <w:rFonts w:ascii="Times New Roman" w:hAnsi="Times New Roman" w:cs="Times New Roman"/>
              </w:rPr>
              <w:t>*</w:t>
            </w:r>
          </w:p>
        </w:tc>
        <w:tc>
          <w:tcPr>
            <w:tcW w:w="2430" w:type="dxa"/>
          </w:tcPr>
          <w:p w14:paraId="37131D47" w14:textId="77777777" w:rsidR="005D34C9" w:rsidRDefault="005D34C9" w:rsidP="00571B85">
            <w:pPr>
              <w:jc w:val="center"/>
              <w:rPr>
                <w:rFonts w:ascii="Times New Roman" w:hAnsi="Times New Roman" w:cs="Times New Roman"/>
              </w:rPr>
            </w:pPr>
            <w:r>
              <w:rPr>
                <w:rFonts w:ascii="Times New Roman" w:hAnsi="Times New Roman" w:cs="Times New Roman"/>
              </w:rPr>
              <w:t>4.44 (3.13-6.</w:t>
            </w:r>
            <w:proofErr w:type="gramStart"/>
            <w:r>
              <w:rPr>
                <w:rFonts w:ascii="Times New Roman" w:hAnsi="Times New Roman" w:cs="Times New Roman"/>
              </w:rPr>
              <w:t>29)*</w:t>
            </w:r>
            <w:proofErr w:type="gramEnd"/>
            <w:r>
              <w:rPr>
                <w:rFonts w:ascii="Times New Roman" w:hAnsi="Times New Roman" w:cs="Times New Roman"/>
              </w:rPr>
              <w:t>*</w:t>
            </w:r>
          </w:p>
        </w:tc>
        <w:tc>
          <w:tcPr>
            <w:tcW w:w="2430" w:type="dxa"/>
          </w:tcPr>
          <w:p w14:paraId="7356EF40" w14:textId="77777777" w:rsidR="005D34C9" w:rsidRDefault="005D34C9" w:rsidP="00571B85">
            <w:pPr>
              <w:jc w:val="center"/>
              <w:rPr>
                <w:rFonts w:ascii="Times New Roman" w:hAnsi="Times New Roman" w:cs="Times New Roman"/>
              </w:rPr>
            </w:pPr>
            <w:r>
              <w:rPr>
                <w:rFonts w:ascii="Times New Roman" w:hAnsi="Times New Roman" w:cs="Times New Roman"/>
              </w:rPr>
              <w:t>3.58 (2.51-5.</w:t>
            </w:r>
            <w:proofErr w:type="gramStart"/>
            <w:r>
              <w:rPr>
                <w:rFonts w:ascii="Times New Roman" w:hAnsi="Times New Roman" w:cs="Times New Roman"/>
              </w:rPr>
              <w:t>10)*</w:t>
            </w:r>
            <w:proofErr w:type="gramEnd"/>
            <w:r>
              <w:rPr>
                <w:rFonts w:ascii="Times New Roman" w:hAnsi="Times New Roman" w:cs="Times New Roman"/>
              </w:rPr>
              <w:t>*</w:t>
            </w:r>
          </w:p>
        </w:tc>
      </w:tr>
      <w:tr w:rsidR="005D34C9" w14:paraId="03D17C94" w14:textId="77777777" w:rsidTr="00571B85">
        <w:tc>
          <w:tcPr>
            <w:tcW w:w="2538" w:type="dxa"/>
          </w:tcPr>
          <w:p w14:paraId="5C1B4E55" w14:textId="77777777" w:rsidR="005D34C9" w:rsidRDefault="005D34C9" w:rsidP="00571B85">
            <w:pPr>
              <w:rPr>
                <w:rFonts w:ascii="Times New Roman" w:hAnsi="Times New Roman" w:cs="Times New Roman"/>
              </w:rPr>
            </w:pPr>
            <w:r>
              <w:rPr>
                <w:rFonts w:ascii="Times New Roman" w:hAnsi="Times New Roman" w:cs="Times New Roman"/>
              </w:rPr>
              <w:t>Age</w:t>
            </w:r>
          </w:p>
        </w:tc>
        <w:tc>
          <w:tcPr>
            <w:tcW w:w="270" w:type="dxa"/>
          </w:tcPr>
          <w:p w14:paraId="1E98ED3F" w14:textId="77777777" w:rsidR="005D34C9" w:rsidRDefault="005D34C9" w:rsidP="00571B85">
            <w:pPr>
              <w:rPr>
                <w:rFonts w:ascii="Times New Roman" w:hAnsi="Times New Roman" w:cs="Times New Roman"/>
              </w:rPr>
            </w:pPr>
          </w:p>
        </w:tc>
        <w:tc>
          <w:tcPr>
            <w:tcW w:w="2610" w:type="dxa"/>
          </w:tcPr>
          <w:p w14:paraId="6BD23F9C" w14:textId="77777777" w:rsidR="005D34C9" w:rsidRDefault="005D34C9" w:rsidP="00571B85">
            <w:pPr>
              <w:jc w:val="center"/>
              <w:rPr>
                <w:rFonts w:ascii="Times New Roman" w:hAnsi="Times New Roman" w:cs="Times New Roman"/>
              </w:rPr>
            </w:pPr>
            <w:r>
              <w:rPr>
                <w:rFonts w:ascii="Times New Roman" w:hAnsi="Times New Roman" w:cs="Times New Roman"/>
              </w:rPr>
              <w:t>1.09 (.81-1.47)</w:t>
            </w:r>
          </w:p>
        </w:tc>
        <w:tc>
          <w:tcPr>
            <w:tcW w:w="2430" w:type="dxa"/>
          </w:tcPr>
          <w:p w14:paraId="7BDF2693" w14:textId="77777777" w:rsidR="005D34C9" w:rsidRDefault="005D34C9" w:rsidP="00571B85">
            <w:pPr>
              <w:jc w:val="center"/>
              <w:rPr>
                <w:rFonts w:ascii="Times New Roman" w:hAnsi="Times New Roman" w:cs="Times New Roman"/>
              </w:rPr>
            </w:pPr>
            <w:r>
              <w:rPr>
                <w:rFonts w:ascii="Times New Roman" w:hAnsi="Times New Roman" w:cs="Times New Roman"/>
              </w:rPr>
              <w:t>1.09 (.80-1.48)</w:t>
            </w:r>
          </w:p>
        </w:tc>
        <w:tc>
          <w:tcPr>
            <w:tcW w:w="2430" w:type="dxa"/>
          </w:tcPr>
          <w:p w14:paraId="3AD7CC9D" w14:textId="77777777" w:rsidR="005D34C9" w:rsidRDefault="005D34C9" w:rsidP="00571B85">
            <w:pPr>
              <w:jc w:val="center"/>
              <w:rPr>
                <w:rFonts w:ascii="Times New Roman" w:hAnsi="Times New Roman" w:cs="Times New Roman"/>
              </w:rPr>
            </w:pPr>
            <w:r>
              <w:rPr>
                <w:rFonts w:ascii="Times New Roman" w:hAnsi="Times New Roman" w:cs="Times New Roman"/>
              </w:rPr>
              <w:t>1.06 (.78-1.43)</w:t>
            </w:r>
          </w:p>
        </w:tc>
      </w:tr>
      <w:tr w:rsidR="005D34C9" w14:paraId="34CE1973" w14:textId="77777777" w:rsidTr="00571B85">
        <w:tc>
          <w:tcPr>
            <w:tcW w:w="2538" w:type="dxa"/>
          </w:tcPr>
          <w:p w14:paraId="16A4EF91" w14:textId="77777777" w:rsidR="005D34C9" w:rsidRDefault="005D34C9" w:rsidP="00571B85">
            <w:pPr>
              <w:rPr>
                <w:rFonts w:ascii="Times New Roman" w:hAnsi="Times New Roman" w:cs="Times New Roman"/>
              </w:rPr>
            </w:pPr>
            <w:r>
              <w:rPr>
                <w:rFonts w:ascii="Times New Roman" w:hAnsi="Times New Roman" w:cs="Times New Roman"/>
              </w:rPr>
              <w:t>Household income</w:t>
            </w:r>
          </w:p>
        </w:tc>
        <w:tc>
          <w:tcPr>
            <w:tcW w:w="270" w:type="dxa"/>
          </w:tcPr>
          <w:p w14:paraId="5087512F" w14:textId="77777777" w:rsidR="005D34C9" w:rsidRDefault="005D34C9" w:rsidP="00571B85">
            <w:pPr>
              <w:rPr>
                <w:rFonts w:ascii="Times New Roman" w:hAnsi="Times New Roman" w:cs="Times New Roman"/>
              </w:rPr>
            </w:pPr>
          </w:p>
        </w:tc>
        <w:tc>
          <w:tcPr>
            <w:tcW w:w="2610" w:type="dxa"/>
          </w:tcPr>
          <w:p w14:paraId="72426B29" w14:textId="77777777" w:rsidR="005D34C9" w:rsidRDefault="005D34C9" w:rsidP="00571B85">
            <w:pPr>
              <w:jc w:val="center"/>
              <w:rPr>
                <w:rFonts w:ascii="Times New Roman" w:hAnsi="Times New Roman" w:cs="Times New Roman"/>
              </w:rPr>
            </w:pPr>
            <w:r>
              <w:rPr>
                <w:rFonts w:ascii="Times New Roman" w:hAnsi="Times New Roman" w:cs="Times New Roman"/>
              </w:rPr>
              <w:t>.81 (.65-1.02)</w:t>
            </w:r>
          </w:p>
        </w:tc>
        <w:tc>
          <w:tcPr>
            <w:tcW w:w="2430" w:type="dxa"/>
          </w:tcPr>
          <w:p w14:paraId="79160418" w14:textId="77777777" w:rsidR="005D34C9" w:rsidRDefault="005D34C9" w:rsidP="00571B85">
            <w:pPr>
              <w:jc w:val="center"/>
              <w:rPr>
                <w:rFonts w:ascii="Times New Roman" w:hAnsi="Times New Roman" w:cs="Times New Roman"/>
              </w:rPr>
            </w:pPr>
            <w:r>
              <w:rPr>
                <w:rFonts w:ascii="Times New Roman" w:hAnsi="Times New Roman" w:cs="Times New Roman"/>
              </w:rPr>
              <w:t>.85 (.68-1.06)</w:t>
            </w:r>
          </w:p>
        </w:tc>
        <w:tc>
          <w:tcPr>
            <w:tcW w:w="2430" w:type="dxa"/>
          </w:tcPr>
          <w:p w14:paraId="5CA804D4" w14:textId="77777777" w:rsidR="005D34C9" w:rsidRDefault="005D34C9" w:rsidP="00571B85">
            <w:pPr>
              <w:jc w:val="center"/>
              <w:rPr>
                <w:rFonts w:ascii="Times New Roman" w:hAnsi="Times New Roman" w:cs="Times New Roman"/>
              </w:rPr>
            </w:pPr>
            <w:r>
              <w:rPr>
                <w:rFonts w:ascii="Times New Roman" w:hAnsi="Times New Roman" w:cs="Times New Roman"/>
              </w:rPr>
              <w:t>.80 (.64-1.01)</w:t>
            </w:r>
          </w:p>
        </w:tc>
      </w:tr>
      <w:tr w:rsidR="005D34C9" w14:paraId="622DDD39" w14:textId="77777777" w:rsidTr="00571B85">
        <w:tc>
          <w:tcPr>
            <w:tcW w:w="2538" w:type="dxa"/>
          </w:tcPr>
          <w:p w14:paraId="61B321D9" w14:textId="77777777" w:rsidR="005D34C9" w:rsidRDefault="005D34C9" w:rsidP="00571B85">
            <w:pPr>
              <w:rPr>
                <w:rFonts w:ascii="Times New Roman" w:hAnsi="Times New Roman" w:cs="Times New Roman"/>
              </w:rPr>
            </w:pPr>
            <w:r>
              <w:rPr>
                <w:rFonts w:ascii="Times New Roman" w:hAnsi="Times New Roman" w:cs="Times New Roman"/>
              </w:rPr>
              <w:t>Depressive symptoms</w:t>
            </w:r>
          </w:p>
        </w:tc>
        <w:tc>
          <w:tcPr>
            <w:tcW w:w="270" w:type="dxa"/>
          </w:tcPr>
          <w:p w14:paraId="30267034" w14:textId="77777777" w:rsidR="005D34C9" w:rsidRDefault="005D34C9" w:rsidP="00571B85">
            <w:pPr>
              <w:rPr>
                <w:rFonts w:ascii="Times New Roman" w:hAnsi="Times New Roman" w:cs="Times New Roman"/>
              </w:rPr>
            </w:pPr>
          </w:p>
        </w:tc>
        <w:tc>
          <w:tcPr>
            <w:tcW w:w="2610" w:type="dxa"/>
          </w:tcPr>
          <w:p w14:paraId="4DAB43B8" w14:textId="77777777" w:rsidR="005D34C9" w:rsidRDefault="005D34C9" w:rsidP="00571B85">
            <w:pPr>
              <w:jc w:val="center"/>
              <w:rPr>
                <w:rFonts w:ascii="Times New Roman" w:hAnsi="Times New Roman" w:cs="Times New Roman"/>
              </w:rPr>
            </w:pPr>
            <w:r>
              <w:rPr>
                <w:rFonts w:ascii="Times New Roman" w:hAnsi="Times New Roman" w:cs="Times New Roman"/>
              </w:rPr>
              <w:t>2.75 (2.43-3.</w:t>
            </w:r>
            <w:proofErr w:type="gramStart"/>
            <w:r>
              <w:rPr>
                <w:rFonts w:ascii="Times New Roman" w:hAnsi="Times New Roman" w:cs="Times New Roman"/>
              </w:rPr>
              <w:t>11)*</w:t>
            </w:r>
            <w:proofErr w:type="gramEnd"/>
            <w:r>
              <w:rPr>
                <w:rFonts w:ascii="Times New Roman" w:hAnsi="Times New Roman" w:cs="Times New Roman"/>
              </w:rPr>
              <w:t>*</w:t>
            </w:r>
          </w:p>
        </w:tc>
        <w:tc>
          <w:tcPr>
            <w:tcW w:w="2430" w:type="dxa"/>
          </w:tcPr>
          <w:p w14:paraId="3E51D8F6" w14:textId="77777777" w:rsidR="005D34C9" w:rsidRDefault="005D34C9" w:rsidP="00571B85">
            <w:pPr>
              <w:jc w:val="center"/>
              <w:rPr>
                <w:rFonts w:ascii="Times New Roman" w:hAnsi="Times New Roman" w:cs="Times New Roman"/>
              </w:rPr>
            </w:pPr>
            <w:r>
              <w:rPr>
                <w:rFonts w:ascii="Times New Roman" w:hAnsi="Times New Roman" w:cs="Times New Roman"/>
              </w:rPr>
              <w:t>2.56 (2.28-2.</w:t>
            </w:r>
            <w:proofErr w:type="gramStart"/>
            <w:r>
              <w:rPr>
                <w:rFonts w:ascii="Times New Roman" w:hAnsi="Times New Roman" w:cs="Times New Roman"/>
              </w:rPr>
              <w:t>94)*</w:t>
            </w:r>
            <w:proofErr w:type="gramEnd"/>
            <w:r>
              <w:rPr>
                <w:rFonts w:ascii="Times New Roman" w:hAnsi="Times New Roman" w:cs="Times New Roman"/>
              </w:rPr>
              <w:t>*</w:t>
            </w:r>
          </w:p>
        </w:tc>
        <w:tc>
          <w:tcPr>
            <w:tcW w:w="2430" w:type="dxa"/>
          </w:tcPr>
          <w:p w14:paraId="64FD3D84" w14:textId="77777777" w:rsidR="005D34C9" w:rsidRDefault="005D34C9" w:rsidP="00571B85">
            <w:pPr>
              <w:jc w:val="center"/>
              <w:rPr>
                <w:rFonts w:ascii="Times New Roman" w:hAnsi="Times New Roman" w:cs="Times New Roman"/>
              </w:rPr>
            </w:pPr>
            <w:r>
              <w:rPr>
                <w:rFonts w:ascii="Times New Roman" w:hAnsi="Times New Roman" w:cs="Times New Roman"/>
              </w:rPr>
              <w:t>2.70 (2.38-3.</w:t>
            </w:r>
            <w:proofErr w:type="gramStart"/>
            <w:r>
              <w:rPr>
                <w:rFonts w:ascii="Times New Roman" w:hAnsi="Times New Roman" w:cs="Times New Roman"/>
              </w:rPr>
              <w:t>06)*</w:t>
            </w:r>
            <w:proofErr w:type="gramEnd"/>
            <w:r>
              <w:rPr>
                <w:rFonts w:ascii="Times New Roman" w:hAnsi="Times New Roman" w:cs="Times New Roman"/>
              </w:rPr>
              <w:t>*</w:t>
            </w:r>
          </w:p>
        </w:tc>
      </w:tr>
      <w:tr w:rsidR="005D34C9" w14:paraId="39053FD9" w14:textId="77777777" w:rsidTr="00571B85">
        <w:tc>
          <w:tcPr>
            <w:tcW w:w="2538" w:type="dxa"/>
          </w:tcPr>
          <w:p w14:paraId="148CBF9B" w14:textId="77777777" w:rsidR="005D34C9" w:rsidRDefault="005D34C9" w:rsidP="00571B85">
            <w:pPr>
              <w:rPr>
                <w:rFonts w:ascii="Times New Roman" w:hAnsi="Times New Roman" w:cs="Times New Roman"/>
              </w:rPr>
            </w:pPr>
            <w:r>
              <w:rPr>
                <w:rFonts w:ascii="Times New Roman" w:hAnsi="Times New Roman" w:cs="Times New Roman"/>
              </w:rPr>
              <w:t>BMI (underweight)</w:t>
            </w:r>
            <w:r w:rsidRPr="00CE2FC2">
              <w:rPr>
                <w:rFonts w:ascii="Times New Roman" w:hAnsi="Times New Roman" w:cs="Times New Roman"/>
                <w:vertAlign w:val="superscript"/>
              </w:rPr>
              <w:t>a</w:t>
            </w:r>
          </w:p>
        </w:tc>
        <w:tc>
          <w:tcPr>
            <w:tcW w:w="270" w:type="dxa"/>
          </w:tcPr>
          <w:p w14:paraId="769F665C" w14:textId="77777777" w:rsidR="005D34C9" w:rsidRDefault="005D34C9" w:rsidP="00571B85">
            <w:pPr>
              <w:rPr>
                <w:rFonts w:ascii="Times New Roman" w:hAnsi="Times New Roman" w:cs="Times New Roman"/>
              </w:rPr>
            </w:pPr>
          </w:p>
        </w:tc>
        <w:tc>
          <w:tcPr>
            <w:tcW w:w="2610" w:type="dxa"/>
          </w:tcPr>
          <w:p w14:paraId="5C26DB72" w14:textId="77777777" w:rsidR="005D34C9" w:rsidRDefault="005D34C9" w:rsidP="00571B85">
            <w:pPr>
              <w:jc w:val="center"/>
              <w:rPr>
                <w:rFonts w:ascii="Times New Roman" w:hAnsi="Times New Roman" w:cs="Times New Roman"/>
              </w:rPr>
            </w:pPr>
            <w:r>
              <w:rPr>
                <w:rFonts w:ascii="Times New Roman" w:hAnsi="Times New Roman" w:cs="Times New Roman"/>
              </w:rPr>
              <w:t>1.12 (.60-2.09)</w:t>
            </w:r>
          </w:p>
        </w:tc>
        <w:tc>
          <w:tcPr>
            <w:tcW w:w="2430" w:type="dxa"/>
          </w:tcPr>
          <w:p w14:paraId="59BD805A" w14:textId="77777777" w:rsidR="005D34C9" w:rsidRDefault="005D34C9" w:rsidP="00571B85">
            <w:pPr>
              <w:jc w:val="center"/>
              <w:rPr>
                <w:rFonts w:ascii="Times New Roman" w:hAnsi="Times New Roman" w:cs="Times New Roman"/>
              </w:rPr>
            </w:pPr>
            <w:r>
              <w:rPr>
                <w:rFonts w:ascii="Times New Roman" w:hAnsi="Times New Roman" w:cs="Times New Roman"/>
              </w:rPr>
              <w:t>1.24 (.66-2.32)</w:t>
            </w:r>
          </w:p>
        </w:tc>
        <w:tc>
          <w:tcPr>
            <w:tcW w:w="2430" w:type="dxa"/>
          </w:tcPr>
          <w:p w14:paraId="55F1D1AA" w14:textId="77777777" w:rsidR="005D34C9" w:rsidRDefault="005D34C9" w:rsidP="00571B85">
            <w:pPr>
              <w:jc w:val="center"/>
              <w:rPr>
                <w:rFonts w:ascii="Times New Roman" w:hAnsi="Times New Roman" w:cs="Times New Roman"/>
              </w:rPr>
            </w:pPr>
            <w:r>
              <w:rPr>
                <w:rFonts w:ascii="Times New Roman" w:hAnsi="Times New Roman" w:cs="Times New Roman"/>
              </w:rPr>
              <w:t>.97 (.50-1.90)</w:t>
            </w:r>
          </w:p>
        </w:tc>
      </w:tr>
      <w:tr w:rsidR="005D34C9" w14:paraId="2E8025A5" w14:textId="77777777" w:rsidTr="00571B85">
        <w:tc>
          <w:tcPr>
            <w:tcW w:w="2538" w:type="dxa"/>
          </w:tcPr>
          <w:p w14:paraId="196F408D" w14:textId="77777777" w:rsidR="005D34C9" w:rsidRDefault="005D34C9" w:rsidP="00571B85">
            <w:pPr>
              <w:rPr>
                <w:rFonts w:ascii="Times New Roman" w:hAnsi="Times New Roman" w:cs="Times New Roman"/>
              </w:rPr>
            </w:pPr>
            <w:r>
              <w:rPr>
                <w:rFonts w:ascii="Times New Roman" w:hAnsi="Times New Roman" w:cs="Times New Roman"/>
              </w:rPr>
              <w:t>BMI (overweight)</w:t>
            </w:r>
            <w:r w:rsidRPr="00CE2FC2">
              <w:rPr>
                <w:rFonts w:ascii="Times New Roman" w:hAnsi="Times New Roman" w:cs="Times New Roman"/>
                <w:vertAlign w:val="superscript"/>
              </w:rPr>
              <w:t>a</w:t>
            </w:r>
          </w:p>
        </w:tc>
        <w:tc>
          <w:tcPr>
            <w:tcW w:w="270" w:type="dxa"/>
          </w:tcPr>
          <w:p w14:paraId="5C0C1718" w14:textId="77777777" w:rsidR="005D34C9" w:rsidRDefault="005D34C9" w:rsidP="00571B85">
            <w:pPr>
              <w:rPr>
                <w:rFonts w:ascii="Times New Roman" w:hAnsi="Times New Roman" w:cs="Times New Roman"/>
              </w:rPr>
            </w:pPr>
          </w:p>
        </w:tc>
        <w:tc>
          <w:tcPr>
            <w:tcW w:w="2610" w:type="dxa"/>
          </w:tcPr>
          <w:p w14:paraId="56DEE48F" w14:textId="77777777" w:rsidR="005D34C9" w:rsidRDefault="005D34C9" w:rsidP="00571B85">
            <w:pPr>
              <w:jc w:val="center"/>
              <w:rPr>
                <w:rFonts w:ascii="Times New Roman" w:hAnsi="Times New Roman" w:cs="Times New Roman"/>
              </w:rPr>
            </w:pPr>
            <w:r>
              <w:rPr>
                <w:rFonts w:ascii="Times New Roman" w:hAnsi="Times New Roman" w:cs="Times New Roman"/>
              </w:rPr>
              <w:t>.94 (.64-1.36)</w:t>
            </w:r>
          </w:p>
        </w:tc>
        <w:tc>
          <w:tcPr>
            <w:tcW w:w="2430" w:type="dxa"/>
          </w:tcPr>
          <w:p w14:paraId="3FF330EB" w14:textId="77777777" w:rsidR="005D34C9" w:rsidRDefault="005D34C9" w:rsidP="00571B85">
            <w:pPr>
              <w:jc w:val="center"/>
              <w:rPr>
                <w:rFonts w:ascii="Times New Roman" w:hAnsi="Times New Roman" w:cs="Times New Roman"/>
              </w:rPr>
            </w:pPr>
            <w:r>
              <w:rPr>
                <w:rFonts w:ascii="Times New Roman" w:hAnsi="Times New Roman" w:cs="Times New Roman"/>
              </w:rPr>
              <w:t>.92 (.63-1.35)</w:t>
            </w:r>
          </w:p>
        </w:tc>
        <w:tc>
          <w:tcPr>
            <w:tcW w:w="2430" w:type="dxa"/>
          </w:tcPr>
          <w:p w14:paraId="6FA88195" w14:textId="77777777" w:rsidR="005D34C9" w:rsidRDefault="005D34C9" w:rsidP="00571B85">
            <w:pPr>
              <w:jc w:val="center"/>
              <w:rPr>
                <w:rFonts w:ascii="Times New Roman" w:hAnsi="Times New Roman" w:cs="Times New Roman"/>
              </w:rPr>
            </w:pPr>
            <w:r>
              <w:rPr>
                <w:rFonts w:ascii="Times New Roman" w:hAnsi="Times New Roman" w:cs="Times New Roman"/>
              </w:rPr>
              <w:t>.73 (.48-1.11)</w:t>
            </w:r>
          </w:p>
        </w:tc>
      </w:tr>
      <w:tr w:rsidR="005D34C9" w14:paraId="03571470" w14:textId="77777777" w:rsidTr="00571B85">
        <w:tc>
          <w:tcPr>
            <w:tcW w:w="2538" w:type="dxa"/>
          </w:tcPr>
          <w:p w14:paraId="0530EFCE" w14:textId="77777777" w:rsidR="005D34C9" w:rsidRDefault="005D34C9" w:rsidP="00571B85">
            <w:pPr>
              <w:rPr>
                <w:rFonts w:ascii="Times New Roman" w:hAnsi="Times New Roman" w:cs="Times New Roman"/>
              </w:rPr>
            </w:pPr>
            <w:r>
              <w:rPr>
                <w:rFonts w:ascii="Times New Roman" w:hAnsi="Times New Roman" w:cs="Times New Roman"/>
              </w:rPr>
              <w:t>BMI (obesity)</w:t>
            </w:r>
            <w:r w:rsidRPr="00CE2FC2">
              <w:rPr>
                <w:rFonts w:ascii="Times New Roman" w:hAnsi="Times New Roman" w:cs="Times New Roman"/>
                <w:vertAlign w:val="superscript"/>
              </w:rPr>
              <w:t>a</w:t>
            </w:r>
          </w:p>
        </w:tc>
        <w:tc>
          <w:tcPr>
            <w:tcW w:w="270" w:type="dxa"/>
          </w:tcPr>
          <w:p w14:paraId="416C628A" w14:textId="77777777" w:rsidR="005D34C9" w:rsidRDefault="005D34C9" w:rsidP="00571B85">
            <w:pPr>
              <w:rPr>
                <w:rFonts w:ascii="Times New Roman" w:hAnsi="Times New Roman" w:cs="Times New Roman"/>
              </w:rPr>
            </w:pPr>
          </w:p>
        </w:tc>
        <w:tc>
          <w:tcPr>
            <w:tcW w:w="2610" w:type="dxa"/>
          </w:tcPr>
          <w:p w14:paraId="760D2484" w14:textId="77777777" w:rsidR="005D34C9" w:rsidRDefault="005D34C9" w:rsidP="00571B85">
            <w:pPr>
              <w:jc w:val="center"/>
              <w:rPr>
                <w:rFonts w:ascii="Times New Roman" w:hAnsi="Times New Roman" w:cs="Times New Roman"/>
              </w:rPr>
            </w:pPr>
            <w:r>
              <w:rPr>
                <w:rFonts w:ascii="Times New Roman" w:hAnsi="Times New Roman" w:cs="Times New Roman"/>
              </w:rPr>
              <w:t>.82 (.47-1.44)</w:t>
            </w:r>
          </w:p>
        </w:tc>
        <w:tc>
          <w:tcPr>
            <w:tcW w:w="2430" w:type="dxa"/>
          </w:tcPr>
          <w:p w14:paraId="713EDABB" w14:textId="77777777" w:rsidR="005D34C9" w:rsidRDefault="005D34C9" w:rsidP="00571B85">
            <w:pPr>
              <w:jc w:val="center"/>
              <w:rPr>
                <w:rFonts w:ascii="Times New Roman" w:hAnsi="Times New Roman" w:cs="Times New Roman"/>
              </w:rPr>
            </w:pPr>
            <w:r>
              <w:rPr>
                <w:rFonts w:ascii="Times New Roman" w:hAnsi="Times New Roman" w:cs="Times New Roman"/>
              </w:rPr>
              <w:t>.84 (.48-1.50)</w:t>
            </w:r>
          </w:p>
        </w:tc>
        <w:tc>
          <w:tcPr>
            <w:tcW w:w="2430" w:type="dxa"/>
          </w:tcPr>
          <w:p w14:paraId="135A1EAA" w14:textId="77777777" w:rsidR="005D34C9" w:rsidRDefault="005D34C9" w:rsidP="00571B85">
            <w:pPr>
              <w:jc w:val="center"/>
              <w:rPr>
                <w:rFonts w:ascii="Times New Roman" w:hAnsi="Times New Roman" w:cs="Times New Roman"/>
              </w:rPr>
            </w:pPr>
            <w:r>
              <w:rPr>
                <w:rFonts w:ascii="Times New Roman" w:hAnsi="Times New Roman" w:cs="Times New Roman"/>
              </w:rPr>
              <w:t>.58 (.31-1.05)</w:t>
            </w:r>
          </w:p>
        </w:tc>
      </w:tr>
      <w:tr w:rsidR="005D34C9" w14:paraId="3E6CABBA" w14:textId="77777777" w:rsidTr="00571B85">
        <w:tc>
          <w:tcPr>
            <w:tcW w:w="2538" w:type="dxa"/>
          </w:tcPr>
          <w:p w14:paraId="3EB7B466" w14:textId="77777777" w:rsidR="005D34C9" w:rsidRDefault="005D34C9" w:rsidP="00571B85">
            <w:pPr>
              <w:rPr>
                <w:rFonts w:ascii="Times New Roman" w:hAnsi="Times New Roman" w:cs="Times New Roman"/>
              </w:rPr>
            </w:pPr>
            <w:r>
              <w:rPr>
                <w:rFonts w:ascii="Times New Roman" w:hAnsi="Times New Roman" w:cs="Times New Roman"/>
              </w:rPr>
              <w:t>Peer victimization</w:t>
            </w:r>
          </w:p>
        </w:tc>
        <w:tc>
          <w:tcPr>
            <w:tcW w:w="270" w:type="dxa"/>
          </w:tcPr>
          <w:p w14:paraId="2890913C" w14:textId="77777777" w:rsidR="005D34C9" w:rsidRDefault="005D34C9" w:rsidP="00571B85">
            <w:pPr>
              <w:rPr>
                <w:rFonts w:ascii="Times New Roman" w:hAnsi="Times New Roman" w:cs="Times New Roman"/>
              </w:rPr>
            </w:pPr>
          </w:p>
        </w:tc>
        <w:tc>
          <w:tcPr>
            <w:tcW w:w="2610" w:type="dxa"/>
          </w:tcPr>
          <w:p w14:paraId="4D207F04"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72B59C95" w14:textId="77777777" w:rsidR="005D34C9" w:rsidRDefault="005D34C9" w:rsidP="00571B85">
            <w:pPr>
              <w:jc w:val="center"/>
              <w:rPr>
                <w:rFonts w:ascii="Times New Roman" w:hAnsi="Times New Roman" w:cs="Times New Roman"/>
              </w:rPr>
            </w:pPr>
            <w:r>
              <w:rPr>
                <w:rFonts w:ascii="Times New Roman" w:hAnsi="Times New Roman" w:cs="Times New Roman"/>
              </w:rPr>
              <w:t>1.19 (1.12-1.</w:t>
            </w:r>
            <w:proofErr w:type="gramStart"/>
            <w:r>
              <w:rPr>
                <w:rFonts w:ascii="Times New Roman" w:hAnsi="Times New Roman" w:cs="Times New Roman"/>
              </w:rPr>
              <w:t>26)*</w:t>
            </w:r>
            <w:proofErr w:type="gramEnd"/>
            <w:r>
              <w:rPr>
                <w:rFonts w:ascii="Times New Roman" w:hAnsi="Times New Roman" w:cs="Times New Roman"/>
              </w:rPr>
              <w:t>*</w:t>
            </w:r>
          </w:p>
        </w:tc>
        <w:tc>
          <w:tcPr>
            <w:tcW w:w="2430" w:type="dxa"/>
          </w:tcPr>
          <w:p w14:paraId="3C45020E" w14:textId="77777777" w:rsidR="005D34C9" w:rsidRDefault="005D34C9" w:rsidP="00571B85">
            <w:pPr>
              <w:jc w:val="center"/>
              <w:rPr>
                <w:rFonts w:ascii="Times New Roman" w:hAnsi="Times New Roman" w:cs="Times New Roman"/>
              </w:rPr>
            </w:pPr>
            <w:r>
              <w:rPr>
                <w:rFonts w:ascii="Times New Roman" w:hAnsi="Times New Roman" w:cs="Times New Roman"/>
              </w:rPr>
              <w:t>--</w:t>
            </w:r>
          </w:p>
        </w:tc>
      </w:tr>
      <w:tr w:rsidR="005D34C9" w14:paraId="12C578EC" w14:textId="77777777" w:rsidTr="00571B85">
        <w:tc>
          <w:tcPr>
            <w:tcW w:w="2538" w:type="dxa"/>
          </w:tcPr>
          <w:p w14:paraId="6A04D3D6" w14:textId="77777777" w:rsidR="005D34C9" w:rsidRDefault="005D34C9" w:rsidP="00571B85">
            <w:pPr>
              <w:rPr>
                <w:rFonts w:ascii="Times New Roman" w:hAnsi="Times New Roman" w:cs="Times New Roman"/>
              </w:rPr>
            </w:pPr>
            <w:r>
              <w:rPr>
                <w:rFonts w:ascii="Times New Roman" w:hAnsi="Times New Roman" w:cs="Times New Roman"/>
              </w:rPr>
              <w:t>Perceived overweight</w:t>
            </w:r>
          </w:p>
        </w:tc>
        <w:tc>
          <w:tcPr>
            <w:tcW w:w="270" w:type="dxa"/>
          </w:tcPr>
          <w:p w14:paraId="563FADB4" w14:textId="77777777" w:rsidR="005D34C9" w:rsidRDefault="005D34C9" w:rsidP="00571B85">
            <w:pPr>
              <w:rPr>
                <w:rFonts w:ascii="Times New Roman" w:hAnsi="Times New Roman" w:cs="Times New Roman"/>
              </w:rPr>
            </w:pPr>
          </w:p>
        </w:tc>
        <w:tc>
          <w:tcPr>
            <w:tcW w:w="2610" w:type="dxa"/>
          </w:tcPr>
          <w:p w14:paraId="63F7C0FC"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32B36149"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26A7E9EA" w14:textId="77777777" w:rsidR="005D34C9" w:rsidRDefault="005D34C9" w:rsidP="00571B85">
            <w:pPr>
              <w:jc w:val="center"/>
              <w:rPr>
                <w:rFonts w:ascii="Times New Roman" w:hAnsi="Times New Roman" w:cs="Times New Roman"/>
              </w:rPr>
            </w:pPr>
            <w:r>
              <w:rPr>
                <w:rFonts w:ascii="Times New Roman" w:hAnsi="Times New Roman" w:cs="Times New Roman"/>
              </w:rPr>
              <w:t>1.98 (1.36-2.</w:t>
            </w:r>
            <w:proofErr w:type="gramStart"/>
            <w:r>
              <w:rPr>
                <w:rFonts w:ascii="Times New Roman" w:hAnsi="Times New Roman" w:cs="Times New Roman"/>
              </w:rPr>
              <w:t>88)*</w:t>
            </w:r>
            <w:proofErr w:type="gramEnd"/>
            <w:r>
              <w:rPr>
                <w:rFonts w:ascii="Times New Roman" w:hAnsi="Times New Roman" w:cs="Times New Roman"/>
              </w:rPr>
              <w:t>*</w:t>
            </w:r>
          </w:p>
        </w:tc>
      </w:tr>
      <w:tr w:rsidR="005D34C9" w14:paraId="0EEDB52D" w14:textId="77777777" w:rsidTr="00571B85">
        <w:tc>
          <w:tcPr>
            <w:tcW w:w="2538" w:type="dxa"/>
          </w:tcPr>
          <w:p w14:paraId="3CBCB114" w14:textId="77777777" w:rsidR="005D34C9" w:rsidRDefault="005D34C9" w:rsidP="00571B85">
            <w:pPr>
              <w:rPr>
                <w:rFonts w:ascii="Times New Roman" w:hAnsi="Times New Roman" w:cs="Times New Roman"/>
              </w:rPr>
            </w:pPr>
            <w:r>
              <w:rPr>
                <w:rFonts w:ascii="Times New Roman" w:hAnsi="Times New Roman" w:cs="Times New Roman"/>
              </w:rPr>
              <w:t xml:space="preserve">Perceived </w:t>
            </w:r>
            <w:proofErr w:type="spellStart"/>
            <w:r>
              <w:rPr>
                <w:rFonts w:ascii="Times New Roman" w:hAnsi="Times New Roman" w:cs="Times New Roman"/>
              </w:rPr>
              <w:t>underweight</w:t>
            </w:r>
            <w:r w:rsidRPr="00CE2FC2">
              <w:rPr>
                <w:rFonts w:ascii="Times New Roman" w:hAnsi="Times New Roman" w:cs="Times New Roman"/>
                <w:vertAlign w:val="superscript"/>
              </w:rPr>
              <w:t>b</w:t>
            </w:r>
            <w:proofErr w:type="spellEnd"/>
          </w:p>
        </w:tc>
        <w:tc>
          <w:tcPr>
            <w:tcW w:w="270" w:type="dxa"/>
          </w:tcPr>
          <w:p w14:paraId="2DE220B6" w14:textId="77777777" w:rsidR="005D34C9" w:rsidRDefault="005D34C9" w:rsidP="00571B85">
            <w:pPr>
              <w:rPr>
                <w:rFonts w:ascii="Times New Roman" w:hAnsi="Times New Roman" w:cs="Times New Roman"/>
              </w:rPr>
            </w:pPr>
          </w:p>
        </w:tc>
        <w:tc>
          <w:tcPr>
            <w:tcW w:w="2610" w:type="dxa"/>
          </w:tcPr>
          <w:p w14:paraId="570DB4CA"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43DD9EF2"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28278388" w14:textId="77777777" w:rsidR="005D34C9" w:rsidRDefault="005D34C9" w:rsidP="00571B85">
            <w:pPr>
              <w:jc w:val="center"/>
              <w:rPr>
                <w:rFonts w:ascii="Times New Roman" w:hAnsi="Times New Roman" w:cs="Times New Roman"/>
              </w:rPr>
            </w:pPr>
            <w:r>
              <w:rPr>
                <w:rFonts w:ascii="Times New Roman" w:hAnsi="Times New Roman" w:cs="Times New Roman"/>
              </w:rPr>
              <w:t>1.81 (1.09-3.</w:t>
            </w:r>
            <w:proofErr w:type="gramStart"/>
            <w:r>
              <w:rPr>
                <w:rFonts w:ascii="Times New Roman" w:hAnsi="Times New Roman" w:cs="Times New Roman"/>
              </w:rPr>
              <w:t>01)*</w:t>
            </w:r>
            <w:proofErr w:type="gramEnd"/>
            <w:r>
              <w:rPr>
                <w:rFonts w:ascii="Times New Roman" w:hAnsi="Times New Roman" w:cs="Times New Roman"/>
              </w:rPr>
              <w:t>*</w:t>
            </w:r>
          </w:p>
        </w:tc>
      </w:tr>
      <w:tr w:rsidR="005D34C9" w14:paraId="3F278478" w14:textId="77777777" w:rsidTr="00571B85">
        <w:tc>
          <w:tcPr>
            <w:tcW w:w="2538" w:type="dxa"/>
          </w:tcPr>
          <w:p w14:paraId="504C3EBC" w14:textId="77777777" w:rsidR="005D34C9" w:rsidRDefault="005D34C9" w:rsidP="00571B85">
            <w:pPr>
              <w:rPr>
                <w:rFonts w:ascii="Times New Roman" w:hAnsi="Times New Roman" w:cs="Times New Roman"/>
              </w:rPr>
            </w:pPr>
            <w:r>
              <w:rPr>
                <w:rFonts w:ascii="Times New Roman" w:hAnsi="Times New Roman" w:cs="Times New Roman"/>
              </w:rPr>
              <w:t xml:space="preserve">Weight </w:t>
            </w:r>
            <w:proofErr w:type="spellStart"/>
            <w:r>
              <w:rPr>
                <w:rFonts w:ascii="Times New Roman" w:hAnsi="Times New Roman" w:cs="Times New Roman"/>
              </w:rPr>
              <w:t>discrimination</w:t>
            </w:r>
            <w:r w:rsidRPr="00CE2FC2">
              <w:rPr>
                <w:rFonts w:ascii="Times New Roman" w:hAnsi="Times New Roman" w:cs="Times New Roman"/>
                <w:vertAlign w:val="superscript"/>
              </w:rPr>
              <w:t>b</w:t>
            </w:r>
            <w:proofErr w:type="spellEnd"/>
          </w:p>
        </w:tc>
        <w:tc>
          <w:tcPr>
            <w:tcW w:w="270" w:type="dxa"/>
          </w:tcPr>
          <w:p w14:paraId="180FA5C4" w14:textId="77777777" w:rsidR="005D34C9" w:rsidRDefault="005D34C9" w:rsidP="00571B85">
            <w:pPr>
              <w:rPr>
                <w:rFonts w:ascii="Times New Roman" w:hAnsi="Times New Roman" w:cs="Times New Roman"/>
              </w:rPr>
            </w:pPr>
          </w:p>
        </w:tc>
        <w:tc>
          <w:tcPr>
            <w:tcW w:w="2610" w:type="dxa"/>
          </w:tcPr>
          <w:p w14:paraId="2B570029" w14:textId="77777777" w:rsidR="005D34C9" w:rsidRDefault="005D34C9" w:rsidP="00571B85">
            <w:pPr>
              <w:jc w:val="center"/>
              <w:rPr>
                <w:rFonts w:ascii="Times New Roman" w:hAnsi="Times New Roman" w:cs="Times New Roman"/>
              </w:rPr>
            </w:pPr>
            <w:r>
              <w:rPr>
                <w:rFonts w:ascii="Times New Roman" w:hAnsi="Times New Roman" w:cs="Times New Roman"/>
              </w:rPr>
              <w:t>2.27 (1.67-3.</w:t>
            </w:r>
            <w:proofErr w:type="gramStart"/>
            <w:r>
              <w:rPr>
                <w:rFonts w:ascii="Times New Roman" w:hAnsi="Times New Roman" w:cs="Times New Roman"/>
              </w:rPr>
              <w:t>08)*</w:t>
            </w:r>
            <w:proofErr w:type="gramEnd"/>
            <w:r>
              <w:rPr>
                <w:rFonts w:ascii="Times New Roman" w:hAnsi="Times New Roman" w:cs="Times New Roman"/>
              </w:rPr>
              <w:t>*</w:t>
            </w:r>
          </w:p>
        </w:tc>
        <w:tc>
          <w:tcPr>
            <w:tcW w:w="2430" w:type="dxa"/>
          </w:tcPr>
          <w:p w14:paraId="43ADE1F6" w14:textId="77777777" w:rsidR="005D34C9" w:rsidRDefault="005D34C9" w:rsidP="00571B85">
            <w:pPr>
              <w:jc w:val="center"/>
              <w:rPr>
                <w:rFonts w:ascii="Times New Roman" w:hAnsi="Times New Roman" w:cs="Times New Roman"/>
              </w:rPr>
            </w:pPr>
            <w:r>
              <w:rPr>
                <w:rFonts w:ascii="Times New Roman" w:hAnsi="Times New Roman" w:cs="Times New Roman"/>
              </w:rPr>
              <w:t>1.52 (1.08-2.</w:t>
            </w:r>
            <w:proofErr w:type="gramStart"/>
            <w:r>
              <w:rPr>
                <w:rFonts w:ascii="Times New Roman" w:hAnsi="Times New Roman" w:cs="Times New Roman"/>
              </w:rPr>
              <w:t>14)*</w:t>
            </w:r>
            <w:proofErr w:type="gramEnd"/>
          </w:p>
        </w:tc>
        <w:tc>
          <w:tcPr>
            <w:tcW w:w="2430" w:type="dxa"/>
          </w:tcPr>
          <w:p w14:paraId="00C275A2" w14:textId="77777777" w:rsidR="005D34C9" w:rsidRDefault="005D34C9" w:rsidP="00571B85">
            <w:pPr>
              <w:jc w:val="center"/>
              <w:rPr>
                <w:rFonts w:ascii="Times New Roman" w:hAnsi="Times New Roman" w:cs="Times New Roman"/>
              </w:rPr>
            </w:pPr>
            <w:r>
              <w:rPr>
                <w:rFonts w:ascii="Times New Roman" w:hAnsi="Times New Roman" w:cs="Times New Roman"/>
              </w:rPr>
              <w:t>2.03 (1.48-2.</w:t>
            </w:r>
            <w:proofErr w:type="gramStart"/>
            <w:r>
              <w:rPr>
                <w:rFonts w:ascii="Times New Roman" w:hAnsi="Times New Roman" w:cs="Times New Roman"/>
              </w:rPr>
              <w:t>77)*</w:t>
            </w:r>
            <w:proofErr w:type="gramEnd"/>
            <w:r>
              <w:rPr>
                <w:rFonts w:ascii="Times New Roman" w:hAnsi="Times New Roman" w:cs="Times New Roman"/>
              </w:rPr>
              <w:t>*</w:t>
            </w:r>
          </w:p>
        </w:tc>
      </w:tr>
      <w:tr w:rsidR="005D34C9" w14:paraId="0B8A9DC1" w14:textId="77777777" w:rsidTr="00571B85">
        <w:tc>
          <w:tcPr>
            <w:tcW w:w="2538" w:type="dxa"/>
            <w:tcBorders>
              <w:bottom w:val="single" w:sz="4" w:space="0" w:color="auto"/>
            </w:tcBorders>
          </w:tcPr>
          <w:p w14:paraId="6A11C769" w14:textId="77777777" w:rsidR="005D34C9" w:rsidRDefault="005D34C9" w:rsidP="00571B85">
            <w:pPr>
              <w:rPr>
                <w:rFonts w:ascii="Times New Roman" w:hAnsi="Times New Roman" w:cs="Times New Roman"/>
              </w:rPr>
            </w:pPr>
            <w:r>
              <w:rPr>
                <w:rFonts w:ascii="Times New Roman" w:hAnsi="Times New Roman" w:cs="Times New Roman"/>
              </w:rPr>
              <w:t xml:space="preserve">  Sample Size (N)</w:t>
            </w:r>
          </w:p>
        </w:tc>
        <w:tc>
          <w:tcPr>
            <w:tcW w:w="270" w:type="dxa"/>
            <w:tcBorders>
              <w:bottom w:val="single" w:sz="4" w:space="0" w:color="auto"/>
            </w:tcBorders>
          </w:tcPr>
          <w:p w14:paraId="471BE7F4" w14:textId="77777777" w:rsidR="005D34C9" w:rsidRDefault="005D34C9" w:rsidP="00571B85">
            <w:pPr>
              <w:rPr>
                <w:rFonts w:ascii="Times New Roman" w:hAnsi="Times New Roman" w:cs="Times New Roman"/>
              </w:rPr>
            </w:pPr>
          </w:p>
        </w:tc>
        <w:tc>
          <w:tcPr>
            <w:tcW w:w="2610" w:type="dxa"/>
            <w:tcBorders>
              <w:bottom w:val="single" w:sz="4" w:space="0" w:color="auto"/>
            </w:tcBorders>
          </w:tcPr>
          <w:p w14:paraId="149E4932" w14:textId="77777777" w:rsidR="005D34C9" w:rsidRDefault="005D34C9" w:rsidP="00571B85">
            <w:pPr>
              <w:rPr>
                <w:rFonts w:ascii="Times New Roman" w:hAnsi="Times New Roman" w:cs="Times New Roman"/>
              </w:rPr>
            </w:pPr>
            <w:r>
              <w:rPr>
                <w:rFonts w:ascii="Times New Roman" w:hAnsi="Times New Roman" w:cs="Times New Roman"/>
              </w:rPr>
              <w:t>2942</w:t>
            </w:r>
          </w:p>
        </w:tc>
        <w:tc>
          <w:tcPr>
            <w:tcW w:w="2430" w:type="dxa"/>
            <w:tcBorders>
              <w:bottom w:val="single" w:sz="4" w:space="0" w:color="auto"/>
            </w:tcBorders>
          </w:tcPr>
          <w:p w14:paraId="176AB691" w14:textId="77777777" w:rsidR="005D34C9" w:rsidRDefault="005D34C9" w:rsidP="00571B85">
            <w:pPr>
              <w:rPr>
                <w:rFonts w:ascii="Times New Roman" w:hAnsi="Times New Roman" w:cs="Times New Roman"/>
              </w:rPr>
            </w:pPr>
            <w:r>
              <w:rPr>
                <w:rFonts w:ascii="Times New Roman" w:hAnsi="Times New Roman" w:cs="Times New Roman"/>
              </w:rPr>
              <w:t>2941</w:t>
            </w:r>
          </w:p>
        </w:tc>
        <w:tc>
          <w:tcPr>
            <w:tcW w:w="2430" w:type="dxa"/>
            <w:tcBorders>
              <w:bottom w:val="single" w:sz="4" w:space="0" w:color="auto"/>
            </w:tcBorders>
          </w:tcPr>
          <w:p w14:paraId="73EAA360" w14:textId="77777777" w:rsidR="005D34C9" w:rsidRDefault="005D34C9" w:rsidP="00571B85">
            <w:pPr>
              <w:rPr>
                <w:rFonts w:ascii="Times New Roman" w:hAnsi="Times New Roman" w:cs="Times New Roman"/>
              </w:rPr>
            </w:pPr>
            <w:r>
              <w:rPr>
                <w:rFonts w:ascii="Times New Roman" w:hAnsi="Times New Roman" w:cs="Times New Roman"/>
              </w:rPr>
              <w:t>2940</w:t>
            </w:r>
          </w:p>
        </w:tc>
      </w:tr>
    </w:tbl>
    <w:p w14:paraId="5FD29C99" w14:textId="77777777" w:rsidR="005D34C9" w:rsidRPr="00CE2FC2" w:rsidRDefault="005D34C9" w:rsidP="005D34C9">
      <w:pPr>
        <w:rPr>
          <w:rFonts w:ascii="Times New Roman" w:hAnsi="Times New Roman" w:cs="Times New Roman"/>
          <w:b/>
        </w:rPr>
      </w:pPr>
      <w:r w:rsidRPr="00005523">
        <w:rPr>
          <w:rFonts w:ascii="Times New Roman" w:hAnsi="Times New Roman" w:cs="Times New Roman"/>
          <w:i/>
        </w:rPr>
        <w:t>Note</w:t>
      </w:r>
      <w:r>
        <w:rPr>
          <w:rFonts w:ascii="Times New Roman" w:hAnsi="Times New Roman" w:cs="Times New Roman"/>
        </w:rPr>
        <w:t xml:space="preserve">. Coefficients are odds ratios (95% confidence intervals) from logistic regression. Model 1 controls for sex, age, household income, depressive symptoms and body mass index (BMI) weight category. Model 2 controls for Model 1 covariates and peer victimization. Model 3 controls for Model 1 covariates and perceived weight. </w:t>
      </w:r>
      <w:proofErr w:type="spellStart"/>
      <w:r w:rsidRPr="00CE2FC2">
        <w:rPr>
          <w:rFonts w:ascii="Times New Roman" w:hAnsi="Times New Roman" w:cs="Times New Roman"/>
          <w:vertAlign w:val="superscript"/>
        </w:rPr>
        <w:t>a</w:t>
      </w:r>
      <w:proofErr w:type="spellEnd"/>
      <w:r>
        <w:rPr>
          <w:rFonts w:ascii="Times New Roman" w:hAnsi="Times New Roman" w:cs="Times New Roman"/>
          <w:vertAlign w:val="superscript"/>
        </w:rPr>
        <w:t xml:space="preserve"> </w:t>
      </w:r>
      <w:proofErr w:type="gramStart"/>
      <w:r>
        <w:rPr>
          <w:rFonts w:ascii="Times New Roman" w:hAnsi="Times New Roman" w:cs="Times New Roman"/>
        </w:rPr>
        <w:t>The</w:t>
      </w:r>
      <w:proofErr w:type="gramEnd"/>
      <w:r>
        <w:rPr>
          <w:rFonts w:ascii="Times New Roman" w:hAnsi="Times New Roman" w:cs="Times New Roman"/>
        </w:rPr>
        <w:t xml:space="preserve"> reference category is normal weight.</w:t>
      </w:r>
      <w:r>
        <w:rPr>
          <w:rFonts w:ascii="Times New Roman" w:hAnsi="Times New Roman" w:cs="Times New Roman"/>
          <w:vertAlign w:val="superscript"/>
        </w:rPr>
        <w:t xml:space="preserve">  </w:t>
      </w:r>
      <w:r w:rsidRPr="00CE2FC2">
        <w:rPr>
          <w:rFonts w:ascii="Times New Roman" w:hAnsi="Times New Roman" w:cs="Times New Roman"/>
          <w:vertAlign w:val="superscript"/>
        </w:rPr>
        <w:t>b</w:t>
      </w:r>
      <w:r>
        <w:rPr>
          <w:rFonts w:ascii="Times New Roman" w:hAnsi="Times New Roman" w:cs="Times New Roman"/>
          <w:vertAlign w:val="superscript"/>
        </w:rPr>
        <w:t xml:space="preserve"> </w:t>
      </w:r>
      <w:proofErr w:type="gramStart"/>
      <w:r>
        <w:rPr>
          <w:rFonts w:ascii="Times New Roman" w:hAnsi="Times New Roman" w:cs="Times New Roman"/>
        </w:rPr>
        <w:t>The</w:t>
      </w:r>
      <w:proofErr w:type="gramEnd"/>
      <w:r>
        <w:rPr>
          <w:rFonts w:ascii="Times New Roman" w:hAnsi="Times New Roman" w:cs="Times New Roman"/>
        </w:rPr>
        <w:t xml:space="preserve"> reference category is perceived about the right weight.</w:t>
      </w:r>
    </w:p>
    <w:p w14:paraId="2DCE8F39" w14:textId="77777777" w:rsidR="005D34C9" w:rsidRDefault="005D34C9" w:rsidP="005D34C9">
      <w:pPr>
        <w:rPr>
          <w:rFonts w:ascii="Times New Roman" w:hAnsi="Times New Roman" w:cs="Times New Roman"/>
        </w:rPr>
      </w:pPr>
      <w:r>
        <w:rPr>
          <w:rFonts w:ascii="Times New Roman" w:hAnsi="Times New Roman" w:cs="Times New Roman"/>
        </w:rPr>
        <w:t>*</w:t>
      </w:r>
      <w:r w:rsidRPr="00811A83">
        <w:rPr>
          <w:rFonts w:ascii="Times New Roman" w:hAnsi="Times New Roman" w:cs="Times New Roman"/>
          <w:i/>
        </w:rPr>
        <w:t>p</w:t>
      </w:r>
      <w:r>
        <w:rPr>
          <w:rFonts w:ascii="Times New Roman" w:hAnsi="Times New Roman" w:cs="Times New Roman"/>
        </w:rPr>
        <w:t>&lt;.05.</w:t>
      </w:r>
    </w:p>
    <w:p w14:paraId="685937ED" w14:textId="77777777" w:rsidR="005D34C9" w:rsidRPr="00566F1D" w:rsidRDefault="005D34C9" w:rsidP="005D34C9">
      <w:pPr>
        <w:rPr>
          <w:rFonts w:ascii="Times New Roman" w:hAnsi="Times New Roman" w:cs="Times New Roman"/>
        </w:rPr>
      </w:pPr>
      <w:r>
        <w:rPr>
          <w:rFonts w:ascii="Times New Roman" w:hAnsi="Times New Roman" w:cs="Times New Roman"/>
        </w:rPr>
        <w:t>**</w:t>
      </w:r>
      <w:r w:rsidRPr="00811A83">
        <w:rPr>
          <w:rFonts w:ascii="Times New Roman" w:hAnsi="Times New Roman" w:cs="Times New Roman"/>
          <w:i/>
        </w:rPr>
        <w:t>p</w:t>
      </w:r>
      <w:r>
        <w:rPr>
          <w:rFonts w:ascii="Times New Roman" w:hAnsi="Times New Roman" w:cs="Times New Roman"/>
        </w:rPr>
        <w:t>&lt;.01.</w:t>
      </w:r>
    </w:p>
    <w:p w14:paraId="1B8F388E" w14:textId="77777777" w:rsidR="005D34C9" w:rsidRDefault="005D34C9" w:rsidP="00F91FC3">
      <w:pPr>
        <w:spacing w:line="480" w:lineRule="auto"/>
        <w:rPr>
          <w:rFonts w:ascii="Times New Roman" w:hAnsi="Times New Roman" w:cs="Times New Roman"/>
        </w:rPr>
      </w:pPr>
    </w:p>
    <w:p w14:paraId="41C35E1B" w14:textId="7EFE17EF" w:rsidR="005D34C9" w:rsidRDefault="005D34C9">
      <w:pPr>
        <w:rPr>
          <w:rFonts w:ascii="Times New Roman" w:hAnsi="Times New Roman" w:cs="Times New Roman"/>
        </w:rPr>
      </w:pPr>
      <w:r>
        <w:rPr>
          <w:rFonts w:ascii="Times New Roman" w:hAnsi="Times New Roman" w:cs="Times New Roman"/>
        </w:rPr>
        <w:br w:type="page"/>
      </w:r>
    </w:p>
    <w:p w14:paraId="1DDA398F" w14:textId="77777777" w:rsidR="005D34C9" w:rsidRDefault="005D34C9" w:rsidP="005D34C9">
      <w:pPr>
        <w:rPr>
          <w:rFonts w:ascii="Times New Roman" w:hAnsi="Times New Roman" w:cs="Times New Roman"/>
        </w:rPr>
      </w:pPr>
      <w:r w:rsidRPr="006760D8">
        <w:rPr>
          <w:rFonts w:ascii="Times New Roman" w:hAnsi="Times New Roman" w:cs="Times New Roman"/>
        </w:rPr>
        <w:lastRenderedPageBreak/>
        <w:t xml:space="preserve">Table </w:t>
      </w:r>
      <w:r>
        <w:rPr>
          <w:rFonts w:ascii="Times New Roman" w:hAnsi="Times New Roman" w:cs="Times New Roman"/>
        </w:rPr>
        <w:t>3</w:t>
      </w:r>
    </w:p>
    <w:p w14:paraId="57DEF7EB" w14:textId="77777777" w:rsidR="005D34C9" w:rsidRDefault="005D34C9" w:rsidP="005D34C9">
      <w:pPr>
        <w:rPr>
          <w:rFonts w:ascii="Times New Roman" w:hAnsi="Times New Roman" w:cs="Times New Roman"/>
        </w:rPr>
      </w:pPr>
    </w:p>
    <w:p w14:paraId="1FD9CB77" w14:textId="77777777" w:rsidR="005D34C9" w:rsidRPr="00005523" w:rsidRDefault="005D34C9" w:rsidP="005D34C9">
      <w:pPr>
        <w:rPr>
          <w:rFonts w:ascii="Times New Roman" w:hAnsi="Times New Roman" w:cs="Times New Roman"/>
          <w:i/>
        </w:rPr>
      </w:pPr>
      <w:r w:rsidRPr="00005523">
        <w:rPr>
          <w:rFonts w:ascii="Times New Roman" w:hAnsi="Times New Roman" w:cs="Times New Roman"/>
          <w:i/>
        </w:rPr>
        <w:t>Logist</w:t>
      </w:r>
      <w:r>
        <w:rPr>
          <w:rFonts w:ascii="Times New Roman" w:hAnsi="Times New Roman" w:cs="Times New Roman"/>
          <w:i/>
        </w:rPr>
        <w:t>ic Regression Predicting Suicidal</w:t>
      </w:r>
      <w:r w:rsidRPr="00005523">
        <w:rPr>
          <w:rFonts w:ascii="Times New Roman" w:hAnsi="Times New Roman" w:cs="Times New Roman"/>
          <w:i/>
        </w:rPr>
        <w:t xml:space="preserve"> </w:t>
      </w:r>
      <w:r>
        <w:rPr>
          <w:rFonts w:ascii="Times New Roman" w:hAnsi="Times New Roman" w:cs="Times New Roman"/>
          <w:i/>
        </w:rPr>
        <w:t>Behaviors</w:t>
      </w:r>
      <w:r w:rsidRPr="00005523">
        <w:rPr>
          <w:rFonts w:ascii="Times New Roman" w:hAnsi="Times New Roman" w:cs="Times New Roman"/>
          <w:i/>
        </w:rPr>
        <w:t xml:space="preserve"> from Weight Discrimination</w:t>
      </w:r>
    </w:p>
    <w:p w14:paraId="015F4696" w14:textId="77777777" w:rsidR="005D34C9" w:rsidRDefault="005D34C9" w:rsidP="005D34C9"/>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70"/>
        <w:gridCol w:w="2610"/>
        <w:gridCol w:w="2430"/>
        <w:gridCol w:w="2430"/>
      </w:tblGrid>
      <w:tr w:rsidR="005D34C9" w14:paraId="77D1C5A0" w14:textId="77777777" w:rsidTr="00571B85">
        <w:tc>
          <w:tcPr>
            <w:tcW w:w="2538" w:type="dxa"/>
            <w:tcBorders>
              <w:top w:val="single" w:sz="4" w:space="0" w:color="auto"/>
              <w:bottom w:val="single" w:sz="4" w:space="0" w:color="auto"/>
            </w:tcBorders>
          </w:tcPr>
          <w:p w14:paraId="3F239E5E" w14:textId="77777777" w:rsidR="005D34C9" w:rsidRDefault="005D34C9" w:rsidP="00571B85">
            <w:pPr>
              <w:rPr>
                <w:rFonts w:ascii="Times New Roman" w:hAnsi="Times New Roman" w:cs="Times New Roman"/>
              </w:rPr>
            </w:pPr>
            <w:r>
              <w:rPr>
                <w:rFonts w:ascii="Times New Roman" w:hAnsi="Times New Roman" w:cs="Times New Roman"/>
              </w:rPr>
              <w:t>Predictors</w:t>
            </w:r>
          </w:p>
        </w:tc>
        <w:tc>
          <w:tcPr>
            <w:tcW w:w="270" w:type="dxa"/>
            <w:tcBorders>
              <w:top w:val="single" w:sz="4" w:space="0" w:color="auto"/>
              <w:bottom w:val="single" w:sz="4" w:space="0" w:color="auto"/>
            </w:tcBorders>
          </w:tcPr>
          <w:p w14:paraId="547F46A1" w14:textId="77777777" w:rsidR="005D34C9" w:rsidRDefault="005D34C9" w:rsidP="00571B85">
            <w:pPr>
              <w:rPr>
                <w:rFonts w:ascii="Times New Roman" w:hAnsi="Times New Roman" w:cs="Times New Roman"/>
              </w:rPr>
            </w:pPr>
          </w:p>
        </w:tc>
        <w:tc>
          <w:tcPr>
            <w:tcW w:w="2610" w:type="dxa"/>
            <w:tcBorders>
              <w:top w:val="single" w:sz="4" w:space="0" w:color="auto"/>
              <w:bottom w:val="single" w:sz="4" w:space="0" w:color="auto"/>
            </w:tcBorders>
          </w:tcPr>
          <w:p w14:paraId="31C5628F" w14:textId="77777777" w:rsidR="005D34C9" w:rsidRDefault="005D34C9" w:rsidP="00571B85">
            <w:pPr>
              <w:jc w:val="center"/>
              <w:rPr>
                <w:rFonts w:ascii="Times New Roman" w:hAnsi="Times New Roman" w:cs="Times New Roman"/>
              </w:rPr>
            </w:pPr>
            <w:r>
              <w:rPr>
                <w:rFonts w:ascii="Times New Roman" w:hAnsi="Times New Roman" w:cs="Times New Roman"/>
              </w:rPr>
              <w:t>Model 1</w:t>
            </w:r>
          </w:p>
        </w:tc>
        <w:tc>
          <w:tcPr>
            <w:tcW w:w="2430" w:type="dxa"/>
            <w:tcBorders>
              <w:top w:val="single" w:sz="4" w:space="0" w:color="auto"/>
              <w:bottom w:val="single" w:sz="4" w:space="0" w:color="auto"/>
            </w:tcBorders>
          </w:tcPr>
          <w:p w14:paraId="7C62DA24" w14:textId="77777777" w:rsidR="005D34C9" w:rsidRDefault="005D34C9" w:rsidP="00571B85">
            <w:pPr>
              <w:jc w:val="center"/>
              <w:rPr>
                <w:rFonts w:ascii="Times New Roman" w:hAnsi="Times New Roman" w:cs="Times New Roman"/>
              </w:rPr>
            </w:pPr>
            <w:r>
              <w:rPr>
                <w:rFonts w:ascii="Times New Roman" w:hAnsi="Times New Roman" w:cs="Times New Roman"/>
              </w:rPr>
              <w:t>Model 2</w:t>
            </w:r>
          </w:p>
        </w:tc>
        <w:tc>
          <w:tcPr>
            <w:tcW w:w="2430" w:type="dxa"/>
            <w:tcBorders>
              <w:top w:val="single" w:sz="4" w:space="0" w:color="auto"/>
              <w:bottom w:val="single" w:sz="4" w:space="0" w:color="auto"/>
            </w:tcBorders>
          </w:tcPr>
          <w:p w14:paraId="7757A13E" w14:textId="77777777" w:rsidR="005D34C9" w:rsidRDefault="005D34C9" w:rsidP="00571B85">
            <w:pPr>
              <w:jc w:val="center"/>
              <w:rPr>
                <w:rFonts w:ascii="Times New Roman" w:hAnsi="Times New Roman" w:cs="Times New Roman"/>
              </w:rPr>
            </w:pPr>
            <w:r>
              <w:rPr>
                <w:rFonts w:ascii="Times New Roman" w:hAnsi="Times New Roman" w:cs="Times New Roman"/>
              </w:rPr>
              <w:t>Model 3</w:t>
            </w:r>
          </w:p>
        </w:tc>
      </w:tr>
      <w:tr w:rsidR="005D34C9" w14:paraId="562F5F4F" w14:textId="77777777" w:rsidTr="00571B85">
        <w:tc>
          <w:tcPr>
            <w:tcW w:w="2538" w:type="dxa"/>
          </w:tcPr>
          <w:p w14:paraId="45977FF0" w14:textId="77777777" w:rsidR="005D34C9" w:rsidRDefault="005D34C9" w:rsidP="00571B85">
            <w:pPr>
              <w:rPr>
                <w:rFonts w:ascii="Times New Roman" w:hAnsi="Times New Roman" w:cs="Times New Roman"/>
              </w:rPr>
            </w:pPr>
          </w:p>
        </w:tc>
        <w:tc>
          <w:tcPr>
            <w:tcW w:w="270" w:type="dxa"/>
          </w:tcPr>
          <w:p w14:paraId="6013FAEB" w14:textId="77777777" w:rsidR="005D34C9" w:rsidRDefault="005D34C9" w:rsidP="00571B85">
            <w:pPr>
              <w:rPr>
                <w:rFonts w:ascii="Times New Roman" w:hAnsi="Times New Roman" w:cs="Times New Roman"/>
              </w:rPr>
            </w:pPr>
          </w:p>
        </w:tc>
        <w:tc>
          <w:tcPr>
            <w:tcW w:w="7470" w:type="dxa"/>
            <w:gridSpan w:val="3"/>
          </w:tcPr>
          <w:p w14:paraId="798DF650" w14:textId="77777777" w:rsidR="005D34C9" w:rsidRPr="00CE2FC2" w:rsidRDefault="005D34C9" w:rsidP="00571B85">
            <w:pPr>
              <w:jc w:val="center"/>
              <w:rPr>
                <w:rFonts w:ascii="Times New Roman" w:hAnsi="Times New Roman" w:cs="Times New Roman"/>
                <w:u w:val="single"/>
              </w:rPr>
            </w:pPr>
            <w:r w:rsidRPr="00CE2FC2">
              <w:rPr>
                <w:rFonts w:ascii="Times New Roman" w:hAnsi="Times New Roman" w:cs="Times New Roman"/>
                <w:u w:val="single"/>
              </w:rPr>
              <w:t>Considered Suicide</w:t>
            </w:r>
          </w:p>
        </w:tc>
      </w:tr>
      <w:tr w:rsidR="005D34C9" w14:paraId="69B4FD22" w14:textId="77777777" w:rsidTr="00571B85">
        <w:tc>
          <w:tcPr>
            <w:tcW w:w="2538" w:type="dxa"/>
          </w:tcPr>
          <w:p w14:paraId="72684A77" w14:textId="77777777" w:rsidR="005D34C9" w:rsidRDefault="005D34C9" w:rsidP="00571B85">
            <w:pPr>
              <w:rPr>
                <w:rFonts w:ascii="Times New Roman" w:hAnsi="Times New Roman" w:cs="Times New Roman"/>
              </w:rPr>
            </w:pPr>
            <w:r>
              <w:rPr>
                <w:rFonts w:ascii="Times New Roman" w:hAnsi="Times New Roman" w:cs="Times New Roman"/>
              </w:rPr>
              <w:t>Sex (female)</w:t>
            </w:r>
          </w:p>
        </w:tc>
        <w:tc>
          <w:tcPr>
            <w:tcW w:w="270" w:type="dxa"/>
          </w:tcPr>
          <w:p w14:paraId="25FD9F3C" w14:textId="77777777" w:rsidR="005D34C9" w:rsidRDefault="005D34C9" w:rsidP="00571B85">
            <w:pPr>
              <w:rPr>
                <w:rFonts w:ascii="Times New Roman" w:hAnsi="Times New Roman" w:cs="Times New Roman"/>
              </w:rPr>
            </w:pPr>
          </w:p>
        </w:tc>
        <w:tc>
          <w:tcPr>
            <w:tcW w:w="2610" w:type="dxa"/>
          </w:tcPr>
          <w:p w14:paraId="0DD278C6" w14:textId="77777777" w:rsidR="005D34C9" w:rsidRDefault="005D34C9" w:rsidP="00571B85">
            <w:pPr>
              <w:jc w:val="center"/>
              <w:rPr>
                <w:rFonts w:ascii="Times New Roman" w:hAnsi="Times New Roman" w:cs="Times New Roman"/>
              </w:rPr>
            </w:pPr>
            <w:r>
              <w:rPr>
                <w:rFonts w:ascii="Times New Roman" w:hAnsi="Times New Roman" w:cs="Times New Roman"/>
              </w:rPr>
              <w:t>1.50 (1.10-2.</w:t>
            </w:r>
            <w:proofErr w:type="gramStart"/>
            <w:r>
              <w:rPr>
                <w:rFonts w:ascii="Times New Roman" w:hAnsi="Times New Roman" w:cs="Times New Roman"/>
              </w:rPr>
              <w:t>03)*</w:t>
            </w:r>
            <w:proofErr w:type="gramEnd"/>
          </w:p>
        </w:tc>
        <w:tc>
          <w:tcPr>
            <w:tcW w:w="2430" w:type="dxa"/>
          </w:tcPr>
          <w:p w14:paraId="5E6FEB57" w14:textId="77777777" w:rsidR="005D34C9" w:rsidRDefault="005D34C9" w:rsidP="00571B85">
            <w:pPr>
              <w:jc w:val="center"/>
              <w:rPr>
                <w:rFonts w:ascii="Times New Roman" w:hAnsi="Times New Roman" w:cs="Times New Roman"/>
              </w:rPr>
            </w:pPr>
            <w:r>
              <w:rPr>
                <w:rFonts w:ascii="Times New Roman" w:hAnsi="Times New Roman" w:cs="Times New Roman"/>
              </w:rPr>
              <w:t>1.77 (1.29-2.</w:t>
            </w:r>
            <w:proofErr w:type="gramStart"/>
            <w:r>
              <w:rPr>
                <w:rFonts w:ascii="Times New Roman" w:hAnsi="Times New Roman" w:cs="Times New Roman"/>
              </w:rPr>
              <w:t>43)*</w:t>
            </w:r>
            <w:proofErr w:type="gramEnd"/>
            <w:r>
              <w:rPr>
                <w:rFonts w:ascii="Times New Roman" w:hAnsi="Times New Roman" w:cs="Times New Roman"/>
              </w:rPr>
              <w:t>*</w:t>
            </w:r>
          </w:p>
        </w:tc>
        <w:tc>
          <w:tcPr>
            <w:tcW w:w="2430" w:type="dxa"/>
          </w:tcPr>
          <w:p w14:paraId="06A45747" w14:textId="77777777" w:rsidR="005D34C9" w:rsidRDefault="005D34C9" w:rsidP="00571B85">
            <w:pPr>
              <w:jc w:val="center"/>
              <w:rPr>
                <w:rFonts w:ascii="Times New Roman" w:hAnsi="Times New Roman" w:cs="Times New Roman"/>
              </w:rPr>
            </w:pPr>
            <w:r>
              <w:rPr>
                <w:rFonts w:ascii="Times New Roman" w:hAnsi="Times New Roman" w:cs="Times New Roman"/>
              </w:rPr>
              <w:t>1.42 (1.02-1.</w:t>
            </w:r>
            <w:proofErr w:type="gramStart"/>
            <w:r>
              <w:rPr>
                <w:rFonts w:ascii="Times New Roman" w:hAnsi="Times New Roman" w:cs="Times New Roman"/>
              </w:rPr>
              <w:t>97)*</w:t>
            </w:r>
            <w:proofErr w:type="gramEnd"/>
          </w:p>
        </w:tc>
      </w:tr>
      <w:tr w:rsidR="005D34C9" w14:paraId="02370146" w14:textId="77777777" w:rsidTr="00571B85">
        <w:tc>
          <w:tcPr>
            <w:tcW w:w="2538" w:type="dxa"/>
          </w:tcPr>
          <w:p w14:paraId="5F5FDFFC" w14:textId="77777777" w:rsidR="005D34C9" w:rsidRDefault="005D34C9" w:rsidP="00571B85">
            <w:pPr>
              <w:rPr>
                <w:rFonts w:ascii="Times New Roman" w:hAnsi="Times New Roman" w:cs="Times New Roman"/>
              </w:rPr>
            </w:pPr>
            <w:r>
              <w:rPr>
                <w:rFonts w:ascii="Times New Roman" w:hAnsi="Times New Roman" w:cs="Times New Roman"/>
              </w:rPr>
              <w:t>Age</w:t>
            </w:r>
          </w:p>
        </w:tc>
        <w:tc>
          <w:tcPr>
            <w:tcW w:w="270" w:type="dxa"/>
          </w:tcPr>
          <w:p w14:paraId="7C20B031" w14:textId="77777777" w:rsidR="005D34C9" w:rsidRDefault="005D34C9" w:rsidP="00571B85">
            <w:pPr>
              <w:rPr>
                <w:rFonts w:ascii="Times New Roman" w:hAnsi="Times New Roman" w:cs="Times New Roman"/>
              </w:rPr>
            </w:pPr>
          </w:p>
        </w:tc>
        <w:tc>
          <w:tcPr>
            <w:tcW w:w="2610" w:type="dxa"/>
          </w:tcPr>
          <w:p w14:paraId="0D144C5A" w14:textId="77777777" w:rsidR="005D34C9" w:rsidRDefault="005D34C9" w:rsidP="00571B85">
            <w:pPr>
              <w:jc w:val="center"/>
              <w:rPr>
                <w:rFonts w:ascii="Times New Roman" w:hAnsi="Times New Roman" w:cs="Times New Roman"/>
              </w:rPr>
            </w:pPr>
            <w:r>
              <w:rPr>
                <w:rFonts w:ascii="Times New Roman" w:hAnsi="Times New Roman" w:cs="Times New Roman"/>
              </w:rPr>
              <w:t>1.18 (.88-1.60)</w:t>
            </w:r>
          </w:p>
        </w:tc>
        <w:tc>
          <w:tcPr>
            <w:tcW w:w="2430" w:type="dxa"/>
          </w:tcPr>
          <w:p w14:paraId="5EC1D89C" w14:textId="77777777" w:rsidR="005D34C9" w:rsidRDefault="005D34C9" w:rsidP="00571B85">
            <w:pPr>
              <w:jc w:val="center"/>
              <w:rPr>
                <w:rFonts w:ascii="Times New Roman" w:hAnsi="Times New Roman" w:cs="Times New Roman"/>
              </w:rPr>
            </w:pPr>
            <w:r>
              <w:rPr>
                <w:rFonts w:ascii="Times New Roman" w:hAnsi="Times New Roman" w:cs="Times New Roman"/>
              </w:rPr>
              <w:t>1.20 (.88-1.63)</w:t>
            </w:r>
          </w:p>
        </w:tc>
        <w:tc>
          <w:tcPr>
            <w:tcW w:w="2430" w:type="dxa"/>
          </w:tcPr>
          <w:p w14:paraId="4D9FB030" w14:textId="77777777" w:rsidR="005D34C9" w:rsidRDefault="005D34C9" w:rsidP="00571B85">
            <w:pPr>
              <w:jc w:val="center"/>
              <w:rPr>
                <w:rFonts w:ascii="Times New Roman" w:hAnsi="Times New Roman" w:cs="Times New Roman"/>
              </w:rPr>
            </w:pPr>
            <w:r>
              <w:rPr>
                <w:rFonts w:ascii="Times New Roman" w:hAnsi="Times New Roman" w:cs="Times New Roman"/>
              </w:rPr>
              <w:t>1.16 (.86-1.57)</w:t>
            </w:r>
          </w:p>
        </w:tc>
      </w:tr>
      <w:tr w:rsidR="005D34C9" w14:paraId="0884E6AE" w14:textId="77777777" w:rsidTr="00571B85">
        <w:tc>
          <w:tcPr>
            <w:tcW w:w="2538" w:type="dxa"/>
          </w:tcPr>
          <w:p w14:paraId="13389A1F" w14:textId="77777777" w:rsidR="005D34C9" w:rsidRDefault="005D34C9" w:rsidP="00571B85">
            <w:pPr>
              <w:rPr>
                <w:rFonts w:ascii="Times New Roman" w:hAnsi="Times New Roman" w:cs="Times New Roman"/>
              </w:rPr>
            </w:pPr>
            <w:r>
              <w:rPr>
                <w:rFonts w:ascii="Times New Roman" w:hAnsi="Times New Roman" w:cs="Times New Roman"/>
              </w:rPr>
              <w:t>Household income</w:t>
            </w:r>
          </w:p>
        </w:tc>
        <w:tc>
          <w:tcPr>
            <w:tcW w:w="270" w:type="dxa"/>
          </w:tcPr>
          <w:p w14:paraId="7D7D59DF" w14:textId="77777777" w:rsidR="005D34C9" w:rsidRDefault="005D34C9" w:rsidP="00571B85">
            <w:pPr>
              <w:rPr>
                <w:rFonts w:ascii="Times New Roman" w:hAnsi="Times New Roman" w:cs="Times New Roman"/>
              </w:rPr>
            </w:pPr>
          </w:p>
        </w:tc>
        <w:tc>
          <w:tcPr>
            <w:tcW w:w="2610" w:type="dxa"/>
          </w:tcPr>
          <w:p w14:paraId="4CEDC336" w14:textId="77777777" w:rsidR="005D34C9" w:rsidRDefault="005D34C9" w:rsidP="00571B85">
            <w:pPr>
              <w:jc w:val="center"/>
              <w:rPr>
                <w:rFonts w:ascii="Times New Roman" w:hAnsi="Times New Roman" w:cs="Times New Roman"/>
              </w:rPr>
            </w:pPr>
            <w:r>
              <w:rPr>
                <w:rFonts w:ascii="Times New Roman" w:hAnsi="Times New Roman" w:cs="Times New Roman"/>
              </w:rPr>
              <w:t>.64 (.50-.</w:t>
            </w:r>
            <w:proofErr w:type="gramStart"/>
            <w:r>
              <w:rPr>
                <w:rFonts w:ascii="Times New Roman" w:hAnsi="Times New Roman" w:cs="Times New Roman"/>
              </w:rPr>
              <w:t>83)*</w:t>
            </w:r>
            <w:proofErr w:type="gramEnd"/>
            <w:r>
              <w:rPr>
                <w:rFonts w:ascii="Times New Roman" w:hAnsi="Times New Roman" w:cs="Times New Roman"/>
              </w:rPr>
              <w:t>*</w:t>
            </w:r>
          </w:p>
        </w:tc>
        <w:tc>
          <w:tcPr>
            <w:tcW w:w="2430" w:type="dxa"/>
          </w:tcPr>
          <w:p w14:paraId="5866CA8E" w14:textId="77777777" w:rsidR="005D34C9" w:rsidRDefault="005D34C9" w:rsidP="00571B85">
            <w:pPr>
              <w:jc w:val="center"/>
              <w:rPr>
                <w:rFonts w:ascii="Times New Roman" w:hAnsi="Times New Roman" w:cs="Times New Roman"/>
              </w:rPr>
            </w:pPr>
            <w:r>
              <w:rPr>
                <w:rFonts w:ascii="Times New Roman" w:hAnsi="Times New Roman" w:cs="Times New Roman"/>
              </w:rPr>
              <w:t>.68 (.53-.</w:t>
            </w:r>
            <w:proofErr w:type="gramStart"/>
            <w:r>
              <w:rPr>
                <w:rFonts w:ascii="Times New Roman" w:hAnsi="Times New Roman" w:cs="Times New Roman"/>
              </w:rPr>
              <w:t>88)*</w:t>
            </w:r>
            <w:proofErr w:type="gramEnd"/>
            <w:r>
              <w:rPr>
                <w:rFonts w:ascii="Times New Roman" w:hAnsi="Times New Roman" w:cs="Times New Roman"/>
              </w:rPr>
              <w:t>*</w:t>
            </w:r>
          </w:p>
        </w:tc>
        <w:tc>
          <w:tcPr>
            <w:tcW w:w="2430" w:type="dxa"/>
          </w:tcPr>
          <w:p w14:paraId="7A757E8D" w14:textId="77777777" w:rsidR="005D34C9" w:rsidRDefault="005D34C9" w:rsidP="00571B85">
            <w:pPr>
              <w:jc w:val="center"/>
              <w:rPr>
                <w:rFonts w:ascii="Times New Roman" w:hAnsi="Times New Roman" w:cs="Times New Roman"/>
              </w:rPr>
            </w:pPr>
            <w:r>
              <w:rPr>
                <w:rFonts w:ascii="Times New Roman" w:hAnsi="Times New Roman" w:cs="Times New Roman"/>
              </w:rPr>
              <w:t>.63 (.49-.</w:t>
            </w:r>
            <w:proofErr w:type="gramStart"/>
            <w:r>
              <w:rPr>
                <w:rFonts w:ascii="Times New Roman" w:hAnsi="Times New Roman" w:cs="Times New Roman"/>
              </w:rPr>
              <w:t>82)*</w:t>
            </w:r>
            <w:proofErr w:type="gramEnd"/>
            <w:r>
              <w:rPr>
                <w:rFonts w:ascii="Times New Roman" w:hAnsi="Times New Roman" w:cs="Times New Roman"/>
              </w:rPr>
              <w:t>*</w:t>
            </w:r>
          </w:p>
        </w:tc>
      </w:tr>
      <w:tr w:rsidR="005D34C9" w14:paraId="0E13B2FF" w14:textId="77777777" w:rsidTr="00571B85">
        <w:tc>
          <w:tcPr>
            <w:tcW w:w="2538" w:type="dxa"/>
          </w:tcPr>
          <w:p w14:paraId="6D9253A3" w14:textId="77777777" w:rsidR="005D34C9" w:rsidRDefault="005D34C9" w:rsidP="00571B85">
            <w:pPr>
              <w:rPr>
                <w:rFonts w:ascii="Times New Roman" w:hAnsi="Times New Roman" w:cs="Times New Roman"/>
              </w:rPr>
            </w:pPr>
            <w:r>
              <w:rPr>
                <w:rFonts w:ascii="Times New Roman" w:hAnsi="Times New Roman" w:cs="Times New Roman"/>
              </w:rPr>
              <w:t>Depressive symptoms</w:t>
            </w:r>
          </w:p>
        </w:tc>
        <w:tc>
          <w:tcPr>
            <w:tcW w:w="270" w:type="dxa"/>
          </w:tcPr>
          <w:p w14:paraId="219F776C" w14:textId="77777777" w:rsidR="005D34C9" w:rsidRDefault="005D34C9" w:rsidP="00571B85">
            <w:pPr>
              <w:rPr>
                <w:rFonts w:ascii="Times New Roman" w:hAnsi="Times New Roman" w:cs="Times New Roman"/>
              </w:rPr>
            </w:pPr>
          </w:p>
        </w:tc>
        <w:tc>
          <w:tcPr>
            <w:tcW w:w="2610" w:type="dxa"/>
          </w:tcPr>
          <w:p w14:paraId="7DB53097" w14:textId="77777777" w:rsidR="005D34C9" w:rsidRDefault="005D34C9" w:rsidP="00571B85">
            <w:pPr>
              <w:jc w:val="center"/>
              <w:rPr>
                <w:rFonts w:ascii="Times New Roman" w:hAnsi="Times New Roman" w:cs="Times New Roman"/>
              </w:rPr>
            </w:pPr>
            <w:r>
              <w:rPr>
                <w:rFonts w:ascii="Times New Roman" w:hAnsi="Times New Roman" w:cs="Times New Roman"/>
              </w:rPr>
              <w:t>2.69 (2.38-3.</w:t>
            </w:r>
            <w:proofErr w:type="gramStart"/>
            <w:r>
              <w:rPr>
                <w:rFonts w:ascii="Times New Roman" w:hAnsi="Times New Roman" w:cs="Times New Roman"/>
              </w:rPr>
              <w:t>04)*</w:t>
            </w:r>
            <w:proofErr w:type="gramEnd"/>
            <w:r>
              <w:rPr>
                <w:rFonts w:ascii="Times New Roman" w:hAnsi="Times New Roman" w:cs="Times New Roman"/>
              </w:rPr>
              <w:t>*</w:t>
            </w:r>
          </w:p>
        </w:tc>
        <w:tc>
          <w:tcPr>
            <w:tcW w:w="2430" w:type="dxa"/>
          </w:tcPr>
          <w:p w14:paraId="2B160033" w14:textId="77777777" w:rsidR="005D34C9" w:rsidRDefault="005D34C9" w:rsidP="00571B85">
            <w:pPr>
              <w:jc w:val="center"/>
              <w:rPr>
                <w:rFonts w:ascii="Times New Roman" w:hAnsi="Times New Roman" w:cs="Times New Roman"/>
              </w:rPr>
            </w:pPr>
            <w:r>
              <w:rPr>
                <w:rFonts w:ascii="Times New Roman" w:hAnsi="Times New Roman" w:cs="Times New Roman"/>
              </w:rPr>
              <w:t>2.52 (2.22-2.</w:t>
            </w:r>
            <w:proofErr w:type="gramStart"/>
            <w:r>
              <w:rPr>
                <w:rFonts w:ascii="Times New Roman" w:hAnsi="Times New Roman" w:cs="Times New Roman"/>
              </w:rPr>
              <w:t>86)*</w:t>
            </w:r>
            <w:proofErr w:type="gramEnd"/>
            <w:r>
              <w:rPr>
                <w:rFonts w:ascii="Times New Roman" w:hAnsi="Times New Roman" w:cs="Times New Roman"/>
              </w:rPr>
              <w:t>*</w:t>
            </w:r>
          </w:p>
        </w:tc>
        <w:tc>
          <w:tcPr>
            <w:tcW w:w="2430" w:type="dxa"/>
          </w:tcPr>
          <w:p w14:paraId="06127B60" w14:textId="77777777" w:rsidR="005D34C9" w:rsidRDefault="005D34C9" w:rsidP="00571B85">
            <w:pPr>
              <w:jc w:val="center"/>
              <w:rPr>
                <w:rFonts w:ascii="Times New Roman" w:hAnsi="Times New Roman" w:cs="Times New Roman"/>
              </w:rPr>
            </w:pPr>
            <w:r>
              <w:rPr>
                <w:rFonts w:ascii="Times New Roman" w:hAnsi="Times New Roman" w:cs="Times New Roman"/>
              </w:rPr>
              <w:t>2.66 (2.35-3.</w:t>
            </w:r>
            <w:proofErr w:type="gramStart"/>
            <w:r>
              <w:rPr>
                <w:rFonts w:ascii="Times New Roman" w:hAnsi="Times New Roman" w:cs="Times New Roman"/>
              </w:rPr>
              <w:t>00)*</w:t>
            </w:r>
            <w:proofErr w:type="gramEnd"/>
            <w:r>
              <w:rPr>
                <w:rFonts w:ascii="Times New Roman" w:hAnsi="Times New Roman" w:cs="Times New Roman"/>
              </w:rPr>
              <w:t>*</w:t>
            </w:r>
          </w:p>
        </w:tc>
      </w:tr>
      <w:tr w:rsidR="005D34C9" w14:paraId="7F46F215" w14:textId="77777777" w:rsidTr="00571B85">
        <w:tc>
          <w:tcPr>
            <w:tcW w:w="2538" w:type="dxa"/>
          </w:tcPr>
          <w:p w14:paraId="24C69F0E" w14:textId="77777777" w:rsidR="005D34C9" w:rsidRDefault="005D34C9" w:rsidP="00571B85">
            <w:pPr>
              <w:rPr>
                <w:rFonts w:ascii="Times New Roman" w:hAnsi="Times New Roman" w:cs="Times New Roman"/>
              </w:rPr>
            </w:pPr>
            <w:r>
              <w:rPr>
                <w:rFonts w:ascii="Times New Roman" w:hAnsi="Times New Roman" w:cs="Times New Roman"/>
              </w:rPr>
              <w:t>BMI (underweight)</w:t>
            </w:r>
            <w:r w:rsidRPr="00CE2FC2">
              <w:rPr>
                <w:rFonts w:ascii="Times New Roman" w:hAnsi="Times New Roman" w:cs="Times New Roman"/>
                <w:vertAlign w:val="superscript"/>
              </w:rPr>
              <w:t>a</w:t>
            </w:r>
          </w:p>
        </w:tc>
        <w:tc>
          <w:tcPr>
            <w:tcW w:w="270" w:type="dxa"/>
          </w:tcPr>
          <w:p w14:paraId="72D09B53" w14:textId="77777777" w:rsidR="005D34C9" w:rsidRDefault="005D34C9" w:rsidP="00571B85">
            <w:pPr>
              <w:rPr>
                <w:rFonts w:ascii="Times New Roman" w:hAnsi="Times New Roman" w:cs="Times New Roman"/>
              </w:rPr>
            </w:pPr>
          </w:p>
        </w:tc>
        <w:tc>
          <w:tcPr>
            <w:tcW w:w="2610" w:type="dxa"/>
          </w:tcPr>
          <w:p w14:paraId="47E3A4AE" w14:textId="77777777" w:rsidR="005D34C9" w:rsidRDefault="005D34C9" w:rsidP="00571B85">
            <w:pPr>
              <w:jc w:val="center"/>
              <w:rPr>
                <w:rFonts w:ascii="Times New Roman" w:hAnsi="Times New Roman" w:cs="Times New Roman"/>
              </w:rPr>
            </w:pPr>
            <w:r>
              <w:rPr>
                <w:rFonts w:ascii="Times New Roman" w:hAnsi="Times New Roman" w:cs="Times New Roman"/>
              </w:rPr>
              <w:t>.73 (.36-1.45)</w:t>
            </w:r>
          </w:p>
        </w:tc>
        <w:tc>
          <w:tcPr>
            <w:tcW w:w="2430" w:type="dxa"/>
          </w:tcPr>
          <w:p w14:paraId="033185D9" w14:textId="77777777" w:rsidR="005D34C9" w:rsidRDefault="005D34C9" w:rsidP="00571B85">
            <w:pPr>
              <w:jc w:val="center"/>
              <w:rPr>
                <w:rFonts w:ascii="Times New Roman" w:hAnsi="Times New Roman" w:cs="Times New Roman"/>
              </w:rPr>
            </w:pPr>
            <w:r>
              <w:rPr>
                <w:rFonts w:ascii="Times New Roman" w:hAnsi="Times New Roman" w:cs="Times New Roman"/>
              </w:rPr>
              <w:t>.82 (.41-1.63)</w:t>
            </w:r>
          </w:p>
        </w:tc>
        <w:tc>
          <w:tcPr>
            <w:tcW w:w="2430" w:type="dxa"/>
          </w:tcPr>
          <w:p w14:paraId="1DE8991F" w14:textId="77777777" w:rsidR="005D34C9" w:rsidRDefault="005D34C9" w:rsidP="00571B85">
            <w:pPr>
              <w:jc w:val="center"/>
              <w:rPr>
                <w:rFonts w:ascii="Times New Roman" w:hAnsi="Times New Roman" w:cs="Times New Roman"/>
              </w:rPr>
            </w:pPr>
            <w:r>
              <w:rPr>
                <w:rFonts w:ascii="Times New Roman" w:hAnsi="Times New Roman" w:cs="Times New Roman"/>
              </w:rPr>
              <w:t>.59 (.28-1.23)</w:t>
            </w:r>
          </w:p>
        </w:tc>
      </w:tr>
      <w:tr w:rsidR="005D34C9" w14:paraId="16116C4F" w14:textId="77777777" w:rsidTr="00571B85">
        <w:tc>
          <w:tcPr>
            <w:tcW w:w="2538" w:type="dxa"/>
          </w:tcPr>
          <w:p w14:paraId="5FC20CD5" w14:textId="77777777" w:rsidR="005D34C9" w:rsidRPr="00CE2FC2" w:rsidRDefault="005D34C9" w:rsidP="00571B85">
            <w:pPr>
              <w:rPr>
                <w:rFonts w:ascii="Times New Roman" w:hAnsi="Times New Roman" w:cs="Times New Roman"/>
                <w:b/>
              </w:rPr>
            </w:pPr>
            <w:r>
              <w:rPr>
                <w:rFonts w:ascii="Times New Roman" w:hAnsi="Times New Roman" w:cs="Times New Roman"/>
              </w:rPr>
              <w:t>BMI (overweight)</w:t>
            </w:r>
            <w:r w:rsidRPr="00CE2FC2">
              <w:rPr>
                <w:rFonts w:ascii="Times New Roman" w:hAnsi="Times New Roman" w:cs="Times New Roman"/>
                <w:vertAlign w:val="superscript"/>
              </w:rPr>
              <w:t>a</w:t>
            </w:r>
          </w:p>
        </w:tc>
        <w:tc>
          <w:tcPr>
            <w:tcW w:w="270" w:type="dxa"/>
          </w:tcPr>
          <w:p w14:paraId="3273354D" w14:textId="77777777" w:rsidR="005D34C9" w:rsidRDefault="005D34C9" w:rsidP="00571B85">
            <w:pPr>
              <w:rPr>
                <w:rFonts w:ascii="Times New Roman" w:hAnsi="Times New Roman" w:cs="Times New Roman"/>
              </w:rPr>
            </w:pPr>
          </w:p>
        </w:tc>
        <w:tc>
          <w:tcPr>
            <w:tcW w:w="2610" w:type="dxa"/>
          </w:tcPr>
          <w:p w14:paraId="08D0905C" w14:textId="77777777" w:rsidR="005D34C9" w:rsidRDefault="005D34C9" w:rsidP="00571B85">
            <w:pPr>
              <w:jc w:val="center"/>
              <w:rPr>
                <w:rFonts w:ascii="Times New Roman" w:hAnsi="Times New Roman" w:cs="Times New Roman"/>
              </w:rPr>
            </w:pPr>
            <w:r>
              <w:rPr>
                <w:rFonts w:ascii="Times New Roman" w:hAnsi="Times New Roman" w:cs="Times New Roman"/>
              </w:rPr>
              <w:t>.77 (.52-1.14)</w:t>
            </w:r>
          </w:p>
        </w:tc>
        <w:tc>
          <w:tcPr>
            <w:tcW w:w="2430" w:type="dxa"/>
          </w:tcPr>
          <w:p w14:paraId="443ED48A" w14:textId="77777777" w:rsidR="005D34C9" w:rsidRDefault="005D34C9" w:rsidP="00571B85">
            <w:pPr>
              <w:jc w:val="center"/>
              <w:rPr>
                <w:rFonts w:ascii="Times New Roman" w:hAnsi="Times New Roman" w:cs="Times New Roman"/>
              </w:rPr>
            </w:pPr>
            <w:r>
              <w:rPr>
                <w:rFonts w:ascii="Times New Roman" w:hAnsi="Times New Roman" w:cs="Times New Roman"/>
              </w:rPr>
              <w:t>.76 (.51-1.13)</w:t>
            </w:r>
          </w:p>
        </w:tc>
        <w:tc>
          <w:tcPr>
            <w:tcW w:w="2430" w:type="dxa"/>
          </w:tcPr>
          <w:p w14:paraId="396C9809" w14:textId="77777777" w:rsidR="005D34C9" w:rsidRDefault="005D34C9" w:rsidP="00571B85">
            <w:pPr>
              <w:jc w:val="center"/>
              <w:rPr>
                <w:rFonts w:ascii="Times New Roman" w:hAnsi="Times New Roman" w:cs="Times New Roman"/>
              </w:rPr>
            </w:pPr>
            <w:r>
              <w:rPr>
                <w:rFonts w:ascii="Times New Roman" w:hAnsi="Times New Roman" w:cs="Times New Roman"/>
              </w:rPr>
              <w:t>.61 (.40-.</w:t>
            </w:r>
            <w:proofErr w:type="gramStart"/>
            <w:r>
              <w:rPr>
                <w:rFonts w:ascii="Times New Roman" w:hAnsi="Times New Roman" w:cs="Times New Roman"/>
              </w:rPr>
              <w:t>95)*</w:t>
            </w:r>
            <w:proofErr w:type="gramEnd"/>
          </w:p>
        </w:tc>
      </w:tr>
      <w:tr w:rsidR="005D34C9" w14:paraId="21654074" w14:textId="77777777" w:rsidTr="00571B85">
        <w:tc>
          <w:tcPr>
            <w:tcW w:w="2538" w:type="dxa"/>
          </w:tcPr>
          <w:p w14:paraId="3574E0C7" w14:textId="77777777" w:rsidR="005D34C9" w:rsidRDefault="005D34C9" w:rsidP="00571B85">
            <w:pPr>
              <w:rPr>
                <w:rFonts w:ascii="Times New Roman" w:hAnsi="Times New Roman" w:cs="Times New Roman"/>
              </w:rPr>
            </w:pPr>
            <w:r>
              <w:rPr>
                <w:rFonts w:ascii="Times New Roman" w:hAnsi="Times New Roman" w:cs="Times New Roman"/>
              </w:rPr>
              <w:t>BMI (obesity)</w:t>
            </w:r>
            <w:r w:rsidRPr="00CE2FC2">
              <w:rPr>
                <w:rFonts w:ascii="Times New Roman" w:hAnsi="Times New Roman" w:cs="Times New Roman"/>
                <w:vertAlign w:val="superscript"/>
              </w:rPr>
              <w:t>a</w:t>
            </w:r>
          </w:p>
        </w:tc>
        <w:tc>
          <w:tcPr>
            <w:tcW w:w="270" w:type="dxa"/>
          </w:tcPr>
          <w:p w14:paraId="5FDFF01B" w14:textId="77777777" w:rsidR="005D34C9" w:rsidRDefault="005D34C9" w:rsidP="00571B85">
            <w:pPr>
              <w:rPr>
                <w:rFonts w:ascii="Times New Roman" w:hAnsi="Times New Roman" w:cs="Times New Roman"/>
              </w:rPr>
            </w:pPr>
          </w:p>
        </w:tc>
        <w:tc>
          <w:tcPr>
            <w:tcW w:w="2610" w:type="dxa"/>
          </w:tcPr>
          <w:p w14:paraId="2D0B3665" w14:textId="77777777" w:rsidR="005D34C9" w:rsidRDefault="005D34C9" w:rsidP="00571B85">
            <w:pPr>
              <w:jc w:val="center"/>
              <w:rPr>
                <w:rFonts w:ascii="Times New Roman" w:hAnsi="Times New Roman" w:cs="Times New Roman"/>
              </w:rPr>
            </w:pPr>
            <w:r>
              <w:rPr>
                <w:rFonts w:ascii="Times New Roman" w:hAnsi="Times New Roman" w:cs="Times New Roman"/>
              </w:rPr>
              <w:t>.73 (.42-1.27)</w:t>
            </w:r>
          </w:p>
        </w:tc>
        <w:tc>
          <w:tcPr>
            <w:tcW w:w="2430" w:type="dxa"/>
          </w:tcPr>
          <w:p w14:paraId="22327A77" w14:textId="77777777" w:rsidR="005D34C9" w:rsidRDefault="005D34C9" w:rsidP="00571B85">
            <w:pPr>
              <w:jc w:val="center"/>
              <w:rPr>
                <w:rFonts w:ascii="Times New Roman" w:hAnsi="Times New Roman" w:cs="Times New Roman"/>
              </w:rPr>
            </w:pPr>
            <w:r>
              <w:rPr>
                <w:rFonts w:ascii="Times New Roman" w:hAnsi="Times New Roman" w:cs="Times New Roman"/>
              </w:rPr>
              <w:t>.76 (.43-1.34)</w:t>
            </w:r>
          </w:p>
        </w:tc>
        <w:tc>
          <w:tcPr>
            <w:tcW w:w="2430" w:type="dxa"/>
          </w:tcPr>
          <w:p w14:paraId="0590DC6F" w14:textId="77777777" w:rsidR="005D34C9" w:rsidRDefault="005D34C9" w:rsidP="00571B85">
            <w:pPr>
              <w:jc w:val="center"/>
              <w:rPr>
                <w:rFonts w:ascii="Times New Roman" w:hAnsi="Times New Roman" w:cs="Times New Roman"/>
              </w:rPr>
            </w:pPr>
            <w:r>
              <w:rPr>
                <w:rFonts w:ascii="Times New Roman" w:hAnsi="Times New Roman" w:cs="Times New Roman"/>
              </w:rPr>
              <w:t>.53 (.29-.</w:t>
            </w:r>
            <w:proofErr w:type="gramStart"/>
            <w:r>
              <w:rPr>
                <w:rFonts w:ascii="Times New Roman" w:hAnsi="Times New Roman" w:cs="Times New Roman"/>
              </w:rPr>
              <w:t>96)*</w:t>
            </w:r>
            <w:proofErr w:type="gramEnd"/>
          </w:p>
        </w:tc>
      </w:tr>
      <w:tr w:rsidR="005D34C9" w14:paraId="1838827D" w14:textId="77777777" w:rsidTr="00571B85">
        <w:tc>
          <w:tcPr>
            <w:tcW w:w="2538" w:type="dxa"/>
          </w:tcPr>
          <w:p w14:paraId="44666979" w14:textId="77777777" w:rsidR="005D34C9" w:rsidRDefault="005D34C9" w:rsidP="00571B85">
            <w:pPr>
              <w:rPr>
                <w:rFonts w:ascii="Times New Roman" w:hAnsi="Times New Roman" w:cs="Times New Roman"/>
              </w:rPr>
            </w:pPr>
            <w:r>
              <w:rPr>
                <w:rFonts w:ascii="Times New Roman" w:hAnsi="Times New Roman" w:cs="Times New Roman"/>
              </w:rPr>
              <w:t>Peer victimization</w:t>
            </w:r>
          </w:p>
        </w:tc>
        <w:tc>
          <w:tcPr>
            <w:tcW w:w="270" w:type="dxa"/>
          </w:tcPr>
          <w:p w14:paraId="27E91DCD" w14:textId="77777777" w:rsidR="005D34C9" w:rsidRDefault="005D34C9" w:rsidP="00571B85">
            <w:pPr>
              <w:rPr>
                <w:rFonts w:ascii="Times New Roman" w:hAnsi="Times New Roman" w:cs="Times New Roman"/>
              </w:rPr>
            </w:pPr>
          </w:p>
        </w:tc>
        <w:tc>
          <w:tcPr>
            <w:tcW w:w="2610" w:type="dxa"/>
          </w:tcPr>
          <w:p w14:paraId="352908F5"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02495D6C" w14:textId="77777777" w:rsidR="005D34C9" w:rsidRDefault="005D34C9" w:rsidP="00571B85">
            <w:pPr>
              <w:jc w:val="center"/>
              <w:rPr>
                <w:rFonts w:ascii="Times New Roman" w:hAnsi="Times New Roman" w:cs="Times New Roman"/>
              </w:rPr>
            </w:pPr>
            <w:r>
              <w:rPr>
                <w:rFonts w:ascii="Times New Roman" w:hAnsi="Times New Roman" w:cs="Times New Roman"/>
              </w:rPr>
              <w:t>1.22 (1.15-1.</w:t>
            </w:r>
            <w:proofErr w:type="gramStart"/>
            <w:r>
              <w:rPr>
                <w:rFonts w:ascii="Times New Roman" w:hAnsi="Times New Roman" w:cs="Times New Roman"/>
              </w:rPr>
              <w:t>29)*</w:t>
            </w:r>
            <w:proofErr w:type="gramEnd"/>
            <w:r>
              <w:rPr>
                <w:rFonts w:ascii="Times New Roman" w:hAnsi="Times New Roman" w:cs="Times New Roman"/>
              </w:rPr>
              <w:t>*</w:t>
            </w:r>
          </w:p>
        </w:tc>
        <w:tc>
          <w:tcPr>
            <w:tcW w:w="2430" w:type="dxa"/>
          </w:tcPr>
          <w:p w14:paraId="5391B779" w14:textId="77777777" w:rsidR="005D34C9" w:rsidRDefault="005D34C9" w:rsidP="00571B85">
            <w:pPr>
              <w:jc w:val="center"/>
              <w:rPr>
                <w:rFonts w:ascii="Times New Roman" w:hAnsi="Times New Roman" w:cs="Times New Roman"/>
              </w:rPr>
            </w:pPr>
            <w:r>
              <w:rPr>
                <w:rFonts w:ascii="Times New Roman" w:hAnsi="Times New Roman" w:cs="Times New Roman"/>
              </w:rPr>
              <w:t>--</w:t>
            </w:r>
          </w:p>
        </w:tc>
      </w:tr>
      <w:tr w:rsidR="005D34C9" w14:paraId="051FB69E" w14:textId="77777777" w:rsidTr="00571B85">
        <w:tc>
          <w:tcPr>
            <w:tcW w:w="2538" w:type="dxa"/>
          </w:tcPr>
          <w:p w14:paraId="4AF2C49C" w14:textId="77777777" w:rsidR="005D34C9" w:rsidRDefault="005D34C9" w:rsidP="00571B85">
            <w:pPr>
              <w:rPr>
                <w:rFonts w:ascii="Times New Roman" w:hAnsi="Times New Roman" w:cs="Times New Roman"/>
              </w:rPr>
            </w:pPr>
            <w:r>
              <w:rPr>
                <w:rFonts w:ascii="Times New Roman" w:hAnsi="Times New Roman" w:cs="Times New Roman"/>
              </w:rPr>
              <w:t xml:space="preserve">Perceived </w:t>
            </w:r>
            <w:proofErr w:type="spellStart"/>
            <w:r>
              <w:rPr>
                <w:rFonts w:ascii="Times New Roman" w:hAnsi="Times New Roman" w:cs="Times New Roman"/>
              </w:rPr>
              <w:t>overweight</w:t>
            </w:r>
            <w:r w:rsidRPr="00CE2FC2">
              <w:rPr>
                <w:rFonts w:ascii="Times New Roman" w:hAnsi="Times New Roman" w:cs="Times New Roman"/>
                <w:vertAlign w:val="superscript"/>
              </w:rPr>
              <w:t>b</w:t>
            </w:r>
            <w:proofErr w:type="spellEnd"/>
          </w:p>
        </w:tc>
        <w:tc>
          <w:tcPr>
            <w:tcW w:w="270" w:type="dxa"/>
          </w:tcPr>
          <w:p w14:paraId="5E6D6E49" w14:textId="77777777" w:rsidR="005D34C9" w:rsidRDefault="005D34C9" w:rsidP="00571B85">
            <w:pPr>
              <w:rPr>
                <w:rFonts w:ascii="Times New Roman" w:hAnsi="Times New Roman" w:cs="Times New Roman"/>
              </w:rPr>
            </w:pPr>
          </w:p>
        </w:tc>
        <w:tc>
          <w:tcPr>
            <w:tcW w:w="2610" w:type="dxa"/>
          </w:tcPr>
          <w:p w14:paraId="272CC9A7"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7C40CB0E"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5CBACB8D" w14:textId="77777777" w:rsidR="005D34C9" w:rsidRDefault="005D34C9" w:rsidP="00571B85">
            <w:pPr>
              <w:jc w:val="center"/>
              <w:rPr>
                <w:rFonts w:ascii="Times New Roman" w:hAnsi="Times New Roman" w:cs="Times New Roman"/>
              </w:rPr>
            </w:pPr>
            <w:r>
              <w:rPr>
                <w:rFonts w:ascii="Times New Roman" w:hAnsi="Times New Roman" w:cs="Times New Roman"/>
              </w:rPr>
              <w:t>1.96 (1.33-2.</w:t>
            </w:r>
            <w:proofErr w:type="gramStart"/>
            <w:r>
              <w:rPr>
                <w:rFonts w:ascii="Times New Roman" w:hAnsi="Times New Roman" w:cs="Times New Roman"/>
              </w:rPr>
              <w:t>88)*</w:t>
            </w:r>
            <w:proofErr w:type="gramEnd"/>
            <w:r>
              <w:rPr>
                <w:rFonts w:ascii="Times New Roman" w:hAnsi="Times New Roman" w:cs="Times New Roman"/>
              </w:rPr>
              <w:t>*</w:t>
            </w:r>
          </w:p>
        </w:tc>
      </w:tr>
      <w:tr w:rsidR="005D34C9" w14:paraId="3FAEACB4" w14:textId="77777777" w:rsidTr="00571B85">
        <w:tc>
          <w:tcPr>
            <w:tcW w:w="2538" w:type="dxa"/>
          </w:tcPr>
          <w:p w14:paraId="2CAD8F6F" w14:textId="77777777" w:rsidR="005D34C9" w:rsidRDefault="005D34C9" w:rsidP="00571B85">
            <w:pPr>
              <w:rPr>
                <w:rFonts w:ascii="Times New Roman" w:hAnsi="Times New Roman" w:cs="Times New Roman"/>
              </w:rPr>
            </w:pPr>
            <w:r>
              <w:rPr>
                <w:rFonts w:ascii="Times New Roman" w:hAnsi="Times New Roman" w:cs="Times New Roman"/>
              </w:rPr>
              <w:t xml:space="preserve">Perceived </w:t>
            </w:r>
            <w:proofErr w:type="spellStart"/>
            <w:r>
              <w:rPr>
                <w:rFonts w:ascii="Times New Roman" w:hAnsi="Times New Roman" w:cs="Times New Roman"/>
              </w:rPr>
              <w:t>underweight</w:t>
            </w:r>
            <w:r w:rsidRPr="00CE2FC2">
              <w:rPr>
                <w:rFonts w:ascii="Times New Roman" w:hAnsi="Times New Roman" w:cs="Times New Roman"/>
                <w:vertAlign w:val="superscript"/>
              </w:rPr>
              <w:t>b</w:t>
            </w:r>
            <w:proofErr w:type="spellEnd"/>
          </w:p>
        </w:tc>
        <w:tc>
          <w:tcPr>
            <w:tcW w:w="270" w:type="dxa"/>
          </w:tcPr>
          <w:p w14:paraId="19646C78" w14:textId="77777777" w:rsidR="005D34C9" w:rsidRDefault="005D34C9" w:rsidP="00571B85">
            <w:pPr>
              <w:rPr>
                <w:rFonts w:ascii="Times New Roman" w:hAnsi="Times New Roman" w:cs="Times New Roman"/>
              </w:rPr>
            </w:pPr>
          </w:p>
        </w:tc>
        <w:tc>
          <w:tcPr>
            <w:tcW w:w="2610" w:type="dxa"/>
          </w:tcPr>
          <w:p w14:paraId="3CA1F496"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2C30F2CA"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6CDEF01E" w14:textId="77777777" w:rsidR="005D34C9" w:rsidRDefault="005D34C9" w:rsidP="00571B85">
            <w:pPr>
              <w:jc w:val="center"/>
              <w:rPr>
                <w:rFonts w:ascii="Times New Roman" w:hAnsi="Times New Roman" w:cs="Times New Roman"/>
              </w:rPr>
            </w:pPr>
            <w:r>
              <w:rPr>
                <w:rFonts w:ascii="Times New Roman" w:hAnsi="Times New Roman" w:cs="Times New Roman"/>
              </w:rPr>
              <w:t>1.94 (1.20-3.</w:t>
            </w:r>
            <w:proofErr w:type="gramStart"/>
            <w:r>
              <w:rPr>
                <w:rFonts w:ascii="Times New Roman" w:hAnsi="Times New Roman" w:cs="Times New Roman"/>
              </w:rPr>
              <w:t>15)*</w:t>
            </w:r>
            <w:proofErr w:type="gramEnd"/>
            <w:r>
              <w:rPr>
                <w:rFonts w:ascii="Times New Roman" w:hAnsi="Times New Roman" w:cs="Times New Roman"/>
              </w:rPr>
              <w:t>*</w:t>
            </w:r>
          </w:p>
        </w:tc>
      </w:tr>
      <w:tr w:rsidR="005D34C9" w14:paraId="68777FD2" w14:textId="77777777" w:rsidTr="00571B85">
        <w:tc>
          <w:tcPr>
            <w:tcW w:w="2538" w:type="dxa"/>
          </w:tcPr>
          <w:p w14:paraId="2B244E55" w14:textId="77777777" w:rsidR="005D34C9" w:rsidRDefault="005D34C9" w:rsidP="00571B85">
            <w:pPr>
              <w:rPr>
                <w:rFonts w:ascii="Times New Roman" w:hAnsi="Times New Roman" w:cs="Times New Roman"/>
              </w:rPr>
            </w:pPr>
            <w:r>
              <w:rPr>
                <w:rFonts w:ascii="Times New Roman" w:hAnsi="Times New Roman" w:cs="Times New Roman"/>
              </w:rPr>
              <w:t>Weight discrimination</w:t>
            </w:r>
          </w:p>
        </w:tc>
        <w:tc>
          <w:tcPr>
            <w:tcW w:w="270" w:type="dxa"/>
          </w:tcPr>
          <w:p w14:paraId="2ADDDDA9" w14:textId="77777777" w:rsidR="005D34C9" w:rsidRDefault="005D34C9" w:rsidP="00571B85">
            <w:pPr>
              <w:rPr>
                <w:rFonts w:ascii="Times New Roman" w:hAnsi="Times New Roman" w:cs="Times New Roman"/>
              </w:rPr>
            </w:pPr>
          </w:p>
        </w:tc>
        <w:tc>
          <w:tcPr>
            <w:tcW w:w="2610" w:type="dxa"/>
          </w:tcPr>
          <w:p w14:paraId="1C8D5A83" w14:textId="77777777" w:rsidR="005D34C9" w:rsidRDefault="005D34C9" w:rsidP="00571B85">
            <w:pPr>
              <w:jc w:val="center"/>
              <w:rPr>
                <w:rFonts w:ascii="Times New Roman" w:hAnsi="Times New Roman" w:cs="Times New Roman"/>
              </w:rPr>
            </w:pPr>
            <w:r>
              <w:rPr>
                <w:rFonts w:ascii="Times New Roman" w:hAnsi="Times New Roman" w:cs="Times New Roman"/>
              </w:rPr>
              <w:t>2.17 (1.59-2.</w:t>
            </w:r>
            <w:proofErr w:type="gramStart"/>
            <w:r>
              <w:rPr>
                <w:rFonts w:ascii="Times New Roman" w:hAnsi="Times New Roman" w:cs="Times New Roman"/>
              </w:rPr>
              <w:t>96)*</w:t>
            </w:r>
            <w:proofErr w:type="gramEnd"/>
            <w:r>
              <w:rPr>
                <w:rFonts w:ascii="Times New Roman" w:hAnsi="Times New Roman" w:cs="Times New Roman"/>
              </w:rPr>
              <w:t>*</w:t>
            </w:r>
          </w:p>
        </w:tc>
        <w:tc>
          <w:tcPr>
            <w:tcW w:w="2430" w:type="dxa"/>
          </w:tcPr>
          <w:p w14:paraId="75D61D51" w14:textId="77777777" w:rsidR="005D34C9" w:rsidRDefault="005D34C9" w:rsidP="00571B85">
            <w:pPr>
              <w:jc w:val="center"/>
              <w:rPr>
                <w:rFonts w:ascii="Times New Roman" w:hAnsi="Times New Roman" w:cs="Times New Roman"/>
              </w:rPr>
            </w:pPr>
            <w:r>
              <w:rPr>
                <w:rFonts w:ascii="Times New Roman" w:hAnsi="Times New Roman" w:cs="Times New Roman"/>
              </w:rPr>
              <w:t>1.34 (.95-1.90)</w:t>
            </w:r>
          </w:p>
        </w:tc>
        <w:tc>
          <w:tcPr>
            <w:tcW w:w="2430" w:type="dxa"/>
          </w:tcPr>
          <w:p w14:paraId="322FA270" w14:textId="77777777" w:rsidR="005D34C9" w:rsidRDefault="005D34C9" w:rsidP="00571B85">
            <w:pPr>
              <w:jc w:val="center"/>
              <w:rPr>
                <w:rFonts w:ascii="Times New Roman" w:hAnsi="Times New Roman" w:cs="Times New Roman"/>
              </w:rPr>
            </w:pPr>
            <w:r>
              <w:rPr>
                <w:rFonts w:ascii="Times New Roman" w:hAnsi="Times New Roman" w:cs="Times New Roman"/>
              </w:rPr>
              <w:t>1.91 (1.39-2.</w:t>
            </w:r>
            <w:proofErr w:type="gramStart"/>
            <w:r>
              <w:rPr>
                <w:rFonts w:ascii="Times New Roman" w:hAnsi="Times New Roman" w:cs="Times New Roman"/>
              </w:rPr>
              <w:t>63)*</w:t>
            </w:r>
            <w:proofErr w:type="gramEnd"/>
            <w:r>
              <w:rPr>
                <w:rFonts w:ascii="Times New Roman" w:hAnsi="Times New Roman" w:cs="Times New Roman"/>
              </w:rPr>
              <w:t>*</w:t>
            </w:r>
          </w:p>
        </w:tc>
      </w:tr>
      <w:tr w:rsidR="005D34C9" w14:paraId="625FE839" w14:textId="77777777" w:rsidTr="00571B85">
        <w:tc>
          <w:tcPr>
            <w:tcW w:w="2538" w:type="dxa"/>
          </w:tcPr>
          <w:p w14:paraId="4B6F9306" w14:textId="77777777" w:rsidR="005D34C9" w:rsidRDefault="005D34C9" w:rsidP="00571B85">
            <w:pPr>
              <w:rPr>
                <w:rFonts w:ascii="Times New Roman" w:hAnsi="Times New Roman" w:cs="Times New Roman"/>
              </w:rPr>
            </w:pPr>
            <w:r>
              <w:rPr>
                <w:rFonts w:ascii="Times New Roman" w:hAnsi="Times New Roman" w:cs="Times New Roman"/>
              </w:rPr>
              <w:t xml:space="preserve">  Sample Size (N)</w:t>
            </w:r>
          </w:p>
        </w:tc>
        <w:tc>
          <w:tcPr>
            <w:tcW w:w="270" w:type="dxa"/>
          </w:tcPr>
          <w:p w14:paraId="12683110" w14:textId="77777777" w:rsidR="005D34C9" w:rsidRDefault="005D34C9" w:rsidP="00571B85">
            <w:pPr>
              <w:rPr>
                <w:rFonts w:ascii="Times New Roman" w:hAnsi="Times New Roman" w:cs="Times New Roman"/>
              </w:rPr>
            </w:pPr>
          </w:p>
        </w:tc>
        <w:tc>
          <w:tcPr>
            <w:tcW w:w="2610" w:type="dxa"/>
          </w:tcPr>
          <w:p w14:paraId="422EEB29" w14:textId="77777777" w:rsidR="005D34C9" w:rsidRDefault="005D34C9" w:rsidP="00571B85">
            <w:pPr>
              <w:rPr>
                <w:rFonts w:ascii="Times New Roman" w:hAnsi="Times New Roman" w:cs="Times New Roman"/>
              </w:rPr>
            </w:pPr>
            <w:r>
              <w:rPr>
                <w:rFonts w:ascii="Times New Roman" w:hAnsi="Times New Roman" w:cs="Times New Roman"/>
              </w:rPr>
              <w:t>2943</w:t>
            </w:r>
          </w:p>
        </w:tc>
        <w:tc>
          <w:tcPr>
            <w:tcW w:w="2430" w:type="dxa"/>
          </w:tcPr>
          <w:p w14:paraId="1D004E27" w14:textId="77777777" w:rsidR="005D34C9" w:rsidRDefault="005D34C9" w:rsidP="00571B85">
            <w:pPr>
              <w:rPr>
                <w:rFonts w:ascii="Times New Roman" w:hAnsi="Times New Roman" w:cs="Times New Roman"/>
              </w:rPr>
            </w:pPr>
            <w:r>
              <w:rPr>
                <w:rFonts w:ascii="Times New Roman" w:hAnsi="Times New Roman" w:cs="Times New Roman"/>
              </w:rPr>
              <w:t>2942</w:t>
            </w:r>
          </w:p>
        </w:tc>
        <w:tc>
          <w:tcPr>
            <w:tcW w:w="2430" w:type="dxa"/>
          </w:tcPr>
          <w:p w14:paraId="2FC2E1DF" w14:textId="77777777" w:rsidR="005D34C9" w:rsidRDefault="005D34C9" w:rsidP="00571B85">
            <w:pPr>
              <w:rPr>
                <w:rFonts w:ascii="Times New Roman" w:hAnsi="Times New Roman" w:cs="Times New Roman"/>
              </w:rPr>
            </w:pPr>
            <w:r>
              <w:rPr>
                <w:rFonts w:ascii="Times New Roman" w:hAnsi="Times New Roman" w:cs="Times New Roman"/>
              </w:rPr>
              <w:t>2941</w:t>
            </w:r>
          </w:p>
        </w:tc>
      </w:tr>
    </w:tbl>
    <w:p w14:paraId="145CC619" w14:textId="77777777" w:rsidR="005D34C9" w:rsidRDefault="005D34C9" w:rsidP="005D34C9"/>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70"/>
        <w:gridCol w:w="2610"/>
        <w:gridCol w:w="2430"/>
        <w:gridCol w:w="2430"/>
      </w:tblGrid>
      <w:tr w:rsidR="005D34C9" w14:paraId="552861D2" w14:textId="77777777" w:rsidTr="00571B85">
        <w:tc>
          <w:tcPr>
            <w:tcW w:w="2538" w:type="dxa"/>
          </w:tcPr>
          <w:p w14:paraId="46287C6E" w14:textId="77777777" w:rsidR="005D34C9" w:rsidRDefault="005D34C9" w:rsidP="00571B85">
            <w:pPr>
              <w:rPr>
                <w:rFonts w:ascii="Times New Roman" w:hAnsi="Times New Roman" w:cs="Times New Roman"/>
              </w:rPr>
            </w:pPr>
          </w:p>
        </w:tc>
        <w:tc>
          <w:tcPr>
            <w:tcW w:w="270" w:type="dxa"/>
          </w:tcPr>
          <w:p w14:paraId="1A3A6F84" w14:textId="77777777" w:rsidR="005D34C9" w:rsidRDefault="005D34C9" w:rsidP="00571B85">
            <w:pPr>
              <w:rPr>
                <w:rFonts w:ascii="Times New Roman" w:hAnsi="Times New Roman" w:cs="Times New Roman"/>
              </w:rPr>
            </w:pPr>
          </w:p>
        </w:tc>
        <w:tc>
          <w:tcPr>
            <w:tcW w:w="7470" w:type="dxa"/>
            <w:gridSpan w:val="3"/>
          </w:tcPr>
          <w:p w14:paraId="4ED4CF7A" w14:textId="77777777" w:rsidR="005D34C9" w:rsidRPr="00B06953" w:rsidRDefault="005D34C9" w:rsidP="00571B85">
            <w:pPr>
              <w:jc w:val="center"/>
              <w:rPr>
                <w:rFonts w:ascii="Times New Roman" w:hAnsi="Times New Roman" w:cs="Times New Roman"/>
                <w:u w:val="single"/>
              </w:rPr>
            </w:pPr>
            <w:r w:rsidRPr="00B06953">
              <w:rPr>
                <w:rFonts w:ascii="Times New Roman" w:hAnsi="Times New Roman" w:cs="Times New Roman"/>
                <w:u w:val="single"/>
              </w:rPr>
              <w:t>Suicide plan</w:t>
            </w:r>
          </w:p>
        </w:tc>
      </w:tr>
      <w:tr w:rsidR="005D34C9" w14:paraId="6CF4835A" w14:textId="77777777" w:rsidTr="00571B85">
        <w:tc>
          <w:tcPr>
            <w:tcW w:w="2538" w:type="dxa"/>
          </w:tcPr>
          <w:p w14:paraId="093DA1B7" w14:textId="77777777" w:rsidR="005D34C9" w:rsidRDefault="005D34C9" w:rsidP="00571B85">
            <w:pPr>
              <w:rPr>
                <w:rFonts w:ascii="Times New Roman" w:hAnsi="Times New Roman" w:cs="Times New Roman"/>
              </w:rPr>
            </w:pPr>
            <w:r>
              <w:rPr>
                <w:rFonts w:ascii="Times New Roman" w:hAnsi="Times New Roman" w:cs="Times New Roman"/>
              </w:rPr>
              <w:t>Sex (female)</w:t>
            </w:r>
          </w:p>
        </w:tc>
        <w:tc>
          <w:tcPr>
            <w:tcW w:w="270" w:type="dxa"/>
          </w:tcPr>
          <w:p w14:paraId="1C719697" w14:textId="77777777" w:rsidR="005D34C9" w:rsidRDefault="005D34C9" w:rsidP="00571B85">
            <w:pPr>
              <w:rPr>
                <w:rFonts w:ascii="Times New Roman" w:hAnsi="Times New Roman" w:cs="Times New Roman"/>
              </w:rPr>
            </w:pPr>
          </w:p>
        </w:tc>
        <w:tc>
          <w:tcPr>
            <w:tcW w:w="2610" w:type="dxa"/>
          </w:tcPr>
          <w:p w14:paraId="4CAADFAB" w14:textId="77777777" w:rsidR="005D34C9" w:rsidRDefault="005D34C9" w:rsidP="00571B85">
            <w:pPr>
              <w:jc w:val="center"/>
              <w:rPr>
                <w:rFonts w:ascii="Times New Roman" w:hAnsi="Times New Roman" w:cs="Times New Roman"/>
              </w:rPr>
            </w:pPr>
            <w:r>
              <w:rPr>
                <w:rFonts w:ascii="Times New Roman" w:hAnsi="Times New Roman" w:cs="Times New Roman"/>
              </w:rPr>
              <w:t>1.29 (.94-1.79)</w:t>
            </w:r>
          </w:p>
        </w:tc>
        <w:tc>
          <w:tcPr>
            <w:tcW w:w="2430" w:type="dxa"/>
          </w:tcPr>
          <w:p w14:paraId="52538188" w14:textId="77777777" w:rsidR="005D34C9" w:rsidRDefault="005D34C9" w:rsidP="00571B85">
            <w:pPr>
              <w:jc w:val="center"/>
              <w:rPr>
                <w:rFonts w:ascii="Times New Roman" w:hAnsi="Times New Roman" w:cs="Times New Roman"/>
              </w:rPr>
            </w:pPr>
            <w:r>
              <w:rPr>
                <w:rFonts w:ascii="Times New Roman" w:hAnsi="Times New Roman" w:cs="Times New Roman"/>
              </w:rPr>
              <w:t>1.52 (1.08-2.</w:t>
            </w:r>
            <w:proofErr w:type="gramStart"/>
            <w:r>
              <w:rPr>
                <w:rFonts w:ascii="Times New Roman" w:hAnsi="Times New Roman" w:cs="Times New Roman"/>
              </w:rPr>
              <w:t>12)*</w:t>
            </w:r>
            <w:proofErr w:type="gramEnd"/>
          </w:p>
        </w:tc>
        <w:tc>
          <w:tcPr>
            <w:tcW w:w="2430" w:type="dxa"/>
          </w:tcPr>
          <w:p w14:paraId="689D1326" w14:textId="77777777" w:rsidR="005D34C9" w:rsidRDefault="005D34C9" w:rsidP="00571B85">
            <w:pPr>
              <w:jc w:val="center"/>
              <w:rPr>
                <w:rFonts w:ascii="Times New Roman" w:hAnsi="Times New Roman" w:cs="Times New Roman"/>
              </w:rPr>
            </w:pPr>
            <w:r>
              <w:rPr>
                <w:rFonts w:ascii="Times New Roman" w:hAnsi="Times New Roman" w:cs="Times New Roman"/>
              </w:rPr>
              <w:t>1.36 (.96-1.92)</w:t>
            </w:r>
          </w:p>
        </w:tc>
      </w:tr>
      <w:tr w:rsidR="005D34C9" w14:paraId="3991D460" w14:textId="77777777" w:rsidTr="00571B85">
        <w:tc>
          <w:tcPr>
            <w:tcW w:w="2538" w:type="dxa"/>
          </w:tcPr>
          <w:p w14:paraId="7B5FF8C5" w14:textId="77777777" w:rsidR="005D34C9" w:rsidRDefault="005D34C9" w:rsidP="00571B85">
            <w:pPr>
              <w:rPr>
                <w:rFonts w:ascii="Times New Roman" w:hAnsi="Times New Roman" w:cs="Times New Roman"/>
              </w:rPr>
            </w:pPr>
            <w:r>
              <w:rPr>
                <w:rFonts w:ascii="Times New Roman" w:hAnsi="Times New Roman" w:cs="Times New Roman"/>
              </w:rPr>
              <w:t>Age</w:t>
            </w:r>
          </w:p>
        </w:tc>
        <w:tc>
          <w:tcPr>
            <w:tcW w:w="270" w:type="dxa"/>
          </w:tcPr>
          <w:p w14:paraId="2BD79F1E" w14:textId="77777777" w:rsidR="005D34C9" w:rsidRDefault="005D34C9" w:rsidP="00571B85">
            <w:pPr>
              <w:rPr>
                <w:rFonts w:ascii="Times New Roman" w:hAnsi="Times New Roman" w:cs="Times New Roman"/>
              </w:rPr>
            </w:pPr>
          </w:p>
        </w:tc>
        <w:tc>
          <w:tcPr>
            <w:tcW w:w="2610" w:type="dxa"/>
          </w:tcPr>
          <w:p w14:paraId="0A001DFD" w14:textId="77777777" w:rsidR="005D34C9" w:rsidRDefault="005D34C9" w:rsidP="00571B85">
            <w:pPr>
              <w:jc w:val="center"/>
              <w:rPr>
                <w:rFonts w:ascii="Times New Roman" w:hAnsi="Times New Roman" w:cs="Times New Roman"/>
              </w:rPr>
            </w:pPr>
            <w:r>
              <w:rPr>
                <w:rFonts w:ascii="Times New Roman" w:hAnsi="Times New Roman" w:cs="Times New Roman"/>
              </w:rPr>
              <w:t>1.03 (.75-1.42)</w:t>
            </w:r>
          </w:p>
        </w:tc>
        <w:tc>
          <w:tcPr>
            <w:tcW w:w="2430" w:type="dxa"/>
          </w:tcPr>
          <w:p w14:paraId="418B2F74" w14:textId="77777777" w:rsidR="005D34C9" w:rsidRDefault="005D34C9" w:rsidP="00571B85">
            <w:pPr>
              <w:jc w:val="center"/>
              <w:rPr>
                <w:rFonts w:ascii="Times New Roman" w:hAnsi="Times New Roman" w:cs="Times New Roman"/>
              </w:rPr>
            </w:pPr>
            <w:r>
              <w:rPr>
                <w:rFonts w:ascii="Times New Roman" w:hAnsi="Times New Roman" w:cs="Times New Roman"/>
              </w:rPr>
              <w:t>1.04 (.75-1.43)</w:t>
            </w:r>
          </w:p>
        </w:tc>
        <w:tc>
          <w:tcPr>
            <w:tcW w:w="2430" w:type="dxa"/>
          </w:tcPr>
          <w:p w14:paraId="13A845FE" w14:textId="77777777" w:rsidR="005D34C9" w:rsidRDefault="005D34C9" w:rsidP="00571B85">
            <w:pPr>
              <w:jc w:val="center"/>
              <w:rPr>
                <w:rFonts w:ascii="Times New Roman" w:hAnsi="Times New Roman" w:cs="Times New Roman"/>
              </w:rPr>
            </w:pPr>
            <w:r>
              <w:rPr>
                <w:rFonts w:ascii="Times New Roman" w:hAnsi="Times New Roman" w:cs="Times New Roman"/>
              </w:rPr>
              <w:t>1.01 (.73-1.39)</w:t>
            </w:r>
          </w:p>
        </w:tc>
      </w:tr>
      <w:tr w:rsidR="005D34C9" w14:paraId="68450E39" w14:textId="77777777" w:rsidTr="00571B85">
        <w:tc>
          <w:tcPr>
            <w:tcW w:w="2538" w:type="dxa"/>
          </w:tcPr>
          <w:p w14:paraId="2A8D3C12" w14:textId="77777777" w:rsidR="005D34C9" w:rsidRDefault="005D34C9" w:rsidP="00571B85">
            <w:pPr>
              <w:rPr>
                <w:rFonts w:ascii="Times New Roman" w:hAnsi="Times New Roman" w:cs="Times New Roman"/>
              </w:rPr>
            </w:pPr>
            <w:r>
              <w:rPr>
                <w:rFonts w:ascii="Times New Roman" w:hAnsi="Times New Roman" w:cs="Times New Roman"/>
              </w:rPr>
              <w:t>Household income</w:t>
            </w:r>
          </w:p>
        </w:tc>
        <w:tc>
          <w:tcPr>
            <w:tcW w:w="270" w:type="dxa"/>
          </w:tcPr>
          <w:p w14:paraId="0746462D" w14:textId="77777777" w:rsidR="005D34C9" w:rsidRDefault="005D34C9" w:rsidP="00571B85">
            <w:pPr>
              <w:rPr>
                <w:rFonts w:ascii="Times New Roman" w:hAnsi="Times New Roman" w:cs="Times New Roman"/>
              </w:rPr>
            </w:pPr>
          </w:p>
        </w:tc>
        <w:tc>
          <w:tcPr>
            <w:tcW w:w="2610" w:type="dxa"/>
          </w:tcPr>
          <w:p w14:paraId="2DFED256" w14:textId="77777777" w:rsidR="005D34C9" w:rsidRDefault="005D34C9" w:rsidP="00571B85">
            <w:pPr>
              <w:jc w:val="center"/>
              <w:rPr>
                <w:rFonts w:ascii="Times New Roman" w:hAnsi="Times New Roman" w:cs="Times New Roman"/>
              </w:rPr>
            </w:pPr>
            <w:r>
              <w:rPr>
                <w:rFonts w:ascii="Times New Roman" w:hAnsi="Times New Roman" w:cs="Times New Roman"/>
              </w:rPr>
              <w:t>.68 (.52-.</w:t>
            </w:r>
            <w:proofErr w:type="gramStart"/>
            <w:r>
              <w:rPr>
                <w:rFonts w:ascii="Times New Roman" w:hAnsi="Times New Roman" w:cs="Times New Roman"/>
              </w:rPr>
              <w:t>89)*</w:t>
            </w:r>
            <w:proofErr w:type="gramEnd"/>
            <w:r>
              <w:rPr>
                <w:rFonts w:ascii="Times New Roman" w:hAnsi="Times New Roman" w:cs="Times New Roman"/>
              </w:rPr>
              <w:t>*</w:t>
            </w:r>
          </w:p>
        </w:tc>
        <w:tc>
          <w:tcPr>
            <w:tcW w:w="2430" w:type="dxa"/>
          </w:tcPr>
          <w:p w14:paraId="23D80A9B" w14:textId="77777777" w:rsidR="005D34C9" w:rsidRDefault="005D34C9" w:rsidP="00571B85">
            <w:pPr>
              <w:jc w:val="center"/>
              <w:rPr>
                <w:rFonts w:ascii="Times New Roman" w:hAnsi="Times New Roman" w:cs="Times New Roman"/>
              </w:rPr>
            </w:pPr>
            <w:r>
              <w:rPr>
                <w:rFonts w:ascii="Times New Roman" w:hAnsi="Times New Roman" w:cs="Times New Roman"/>
              </w:rPr>
              <w:t>.72 (.55-.</w:t>
            </w:r>
            <w:proofErr w:type="gramStart"/>
            <w:r>
              <w:rPr>
                <w:rFonts w:ascii="Times New Roman" w:hAnsi="Times New Roman" w:cs="Times New Roman"/>
              </w:rPr>
              <w:t>95)*</w:t>
            </w:r>
            <w:proofErr w:type="gramEnd"/>
          </w:p>
        </w:tc>
        <w:tc>
          <w:tcPr>
            <w:tcW w:w="2430" w:type="dxa"/>
          </w:tcPr>
          <w:p w14:paraId="321B9C39" w14:textId="77777777" w:rsidR="005D34C9" w:rsidRDefault="005D34C9" w:rsidP="00571B85">
            <w:pPr>
              <w:jc w:val="center"/>
              <w:rPr>
                <w:rFonts w:ascii="Times New Roman" w:hAnsi="Times New Roman" w:cs="Times New Roman"/>
              </w:rPr>
            </w:pPr>
            <w:r>
              <w:rPr>
                <w:rFonts w:ascii="Times New Roman" w:hAnsi="Times New Roman" w:cs="Times New Roman"/>
              </w:rPr>
              <w:t>.68 (.52-.</w:t>
            </w:r>
            <w:proofErr w:type="gramStart"/>
            <w:r>
              <w:rPr>
                <w:rFonts w:ascii="Times New Roman" w:hAnsi="Times New Roman" w:cs="Times New Roman"/>
              </w:rPr>
              <w:t>89)*</w:t>
            </w:r>
            <w:proofErr w:type="gramEnd"/>
            <w:r>
              <w:rPr>
                <w:rFonts w:ascii="Times New Roman" w:hAnsi="Times New Roman" w:cs="Times New Roman"/>
              </w:rPr>
              <w:t>*</w:t>
            </w:r>
          </w:p>
        </w:tc>
      </w:tr>
      <w:tr w:rsidR="005D34C9" w14:paraId="27828B06" w14:textId="77777777" w:rsidTr="00571B85">
        <w:tc>
          <w:tcPr>
            <w:tcW w:w="2538" w:type="dxa"/>
          </w:tcPr>
          <w:p w14:paraId="3C3F808A" w14:textId="77777777" w:rsidR="005D34C9" w:rsidRDefault="005D34C9" w:rsidP="00571B85">
            <w:pPr>
              <w:rPr>
                <w:rFonts w:ascii="Times New Roman" w:hAnsi="Times New Roman" w:cs="Times New Roman"/>
              </w:rPr>
            </w:pPr>
            <w:r>
              <w:rPr>
                <w:rFonts w:ascii="Times New Roman" w:hAnsi="Times New Roman" w:cs="Times New Roman"/>
              </w:rPr>
              <w:t>Depressive symptoms</w:t>
            </w:r>
          </w:p>
        </w:tc>
        <w:tc>
          <w:tcPr>
            <w:tcW w:w="270" w:type="dxa"/>
          </w:tcPr>
          <w:p w14:paraId="6B33142F" w14:textId="77777777" w:rsidR="005D34C9" w:rsidRDefault="005D34C9" w:rsidP="00571B85">
            <w:pPr>
              <w:rPr>
                <w:rFonts w:ascii="Times New Roman" w:hAnsi="Times New Roman" w:cs="Times New Roman"/>
              </w:rPr>
            </w:pPr>
          </w:p>
        </w:tc>
        <w:tc>
          <w:tcPr>
            <w:tcW w:w="2610" w:type="dxa"/>
          </w:tcPr>
          <w:p w14:paraId="219A380D" w14:textId="77777777" w:rsidR="005D34C9" w:rsidRDefault="005D34C9" w:rsidP="00571B85">
            <w:pPr>
              <w:jc w:val="center"/>
              <w:rPr>
                <w:rFonts w:ascii="Times New Roman" w:hAnsi="Times New Roman" w:cs="Times New Roman"/>
              </w:rPr>
            </w:pPr>
            <w:r>
              <w:rPr>
                <w:rFonts w:ascii="Times New Roman" w:hAnsi="Times New Roman" w:cs="Times New Roman"/>
              </w:rPr>
              <w:t>2.43 (2.14-2.</w:t>
            </w:r>
            <w:proofErr w:type="gramStart"/>
            <w:r>
              <w:rPr>
                <w:rFonts w:ascii="Times New Roman" w:hAnsi="Times New Roman" w:cs="Times New Roman"/>
              </w:rPr>
              <w:t>76)*</w:t>
            </w:r>
            <w:proofErr w:type="gramEnd"/>
            <w:r>
              <w:rPr>
                <w:rFonts w:ascii="Times New Roman" w:hAnsi="Times New Roman" w:cs="Times New Roman"/>
              </w:rPr>
              <w:t>*</w:t>
            </w:r>
          </w:p>
        </w:tc>
        <w:tc>
          <w:tcPr>
            <w:tcW w:w="2430" w:type="dxa"/>
          </w:tcPr>
          <w:p w14:paraId="346510A2" w14:textId="77777777" w:rsidR="005D34C9" w:rsidRDefault="005D34C9" w:rsidP="00571B85">
            <w:pPr>
              <w:jc w:val="center"/>
              <w:rPr>
                <w:rFonts w:ascii="Times New Roman" w:hAnsi="Times New Roman" w:cs="Times New Roman"/>
              </w:rPr>
            </w:pPr>
            <w:r>
              <w:rPr>
                <w:rFonts w:ascii="Times New Roman" w:hAnsi="Times New Roman" w:cs="Times New Roman"/>
              </w:rPr>
              <w:t>2.27 (1.98-2.</w:t>
            </w:r>
            <w:proofErr w:type="gramStart"/>
            <w:r>
              <w:rPr>
                <w:rFonts w:ascii="Times New Roman" w:hAnsi="Times New Roman" w:cs="Times New Roman"/>
              </w:rPr>
              <w:t>59)*</w:t>
            </w:r>
            <w:proofErr w:type="gramEnd"/>
            <w:r>
              <w:rPr>
                <w:rFonts w:ascii="Times New Roman" w:hAnsi="Times New Roman" w:cs="Times New Roman"/>
              </w:rPr>
              <w:t>*</w:t>
            </w:r>
          </w:p>
        </w:tc>
        <w:tc>
          <w:tcPr>
            <w:tcW w:w="2430" w:type="dxa"/>
          </w:tcPr>
          <w:p w14:paraId="243BDC63" w14:textId="77777777" w:rsidR="005D34C9" w:rsidRDefault="005D34C9" w:rsidP="00571B85">
            <w:pPr>
              <w:jc w:val="center"/>
              <w:rPr>
                <w:rFonts w:ascii="Times New Roman" w:hAnsi="Times New Roman" w:cs="Times New Roman"/>
              </w:rPr>
            </w:pPr>
            <w:r>
              <w:rPr>
                <w:rFonts w:ascii="Times New Roman" w:hAnsi="Times New Roman" w:cs="Times New Roman"/>
              </w:rPr>
              <w:t>2.41 (2.12-2.</w:t>
            </w:r>
            <w:proofErr w:type="gramStart"/>
            <w:r>
              <w:rPr>
                <w:rFonts w:ascii="Times New Roman" w:hAnsi="Times New Roman" w:cs="Times New Roman"/>
              </w:rPr>
              <w:t>74)*</w:t>
            </w:r>
            <w:proofErr w:type="gramEnd"/>
            <w:r>
              <w:rPr>
                <w:rFonts w:ascii="Times New Roman" w:hAnsi="Times New Roman" w:cs="Times New Roman"/>
              </w:rPr>
              <w:t>*</w:t>
            </w:r>
          </w:p>
        </w:tc>
      </w:tr>
      <w:tr w:rsidR="005D34C9" w14:paraId="0E097CC5" w14:textId="77777777" w:rsidTr="00571B85">
        <w:tc>
          <w:tcPr>
            <w:tcW w:w="2538" w:type="dxa"/>
          </w:tcPr>
          <w:p w14:paraId="561C1C7A" w14:textId="77777777" w:rsidR="005D34C9" w:rsidRDefault="005D34C9" w:rsidP="00571B85">
            <w:pPr>
              <w:rPr>
                <w:rFonts w:ascii="Times New Roman" w:hAnsi="Times New Roman" w:cs="Times New Roman"/>
              </w:rPr>
            </w:pPr>
            <w:r>
              <w:rPr>
                <w:rFonts w:ascii="Times New Roman" w:hAnsi="Times New Roman" w:cs="Times New Roman"/>
              </w:rPr>
              <w:t>BMI (underweight)</w:t>
            </w:r>
            <w:r w:rsidRPr="00CE2FC2">
              <w:rPr>
                <w:rFonts w:ascii="Times New Roman" w:hAnsi="Times New Roman" w:cs="Times New Roman"/>
                <w:vertAlign w:val="superscript"/>
              </w:rPr>
              <w:t>a</w:t>
            </w:r>
          </w:p>
        </w:tc>
        <w:tc>
          <w:tcPr>
            <w:tcW w:w="270" w:type="dxa"/>
          </w:tcPr>
          <w:p w14:paraId="0F7D501C" w14:textId="77777777" w:rsidR="005D34C9" w:rsidRDefault="005D34C9" w:rsidP="00571B85">
            <w:pPr>
              <w:rPr>
                <w:rFonts w:ascii="Times New Roman" w:hAnsi="Times New Roman" w:cs="Times New Roman"/>
              </w:rPr>
            </w:pPr>
          </w:p>
        </w:tc>
        <w:tc>
          <w:tcPr>
            <w:tcW w:w="2610" w:type="dxa"/>
          </w:tcPr>
          <w:p w14:paraId="55770934" w14:textId="77777777" w:rsidR="005D34C9" w:rsidRDefault="005D34C9" w:rsidP="00571B85">
            <w:pPr>
              <w:jc w:val="center"/>
              <w:rPr>
                <w:rFonts w:ascii="Times New Roman" w:hAnsi="Times New Roman" w:cs="Times New Roman"/>
              </w:rPr>
            </w:pPr>
            <w:r>
              <w:rPr>
                <w:rFonts w:ascii="Times New Roman" w:hAnsi="Times New Roman" w:cs="Times New Roman"/>
              </w:rPr>
              <w:t>1.14 (.59-2.21)</w:t>
            </w:r>
          </w:p>
        </w:tc>
        <w:tc>
          <w:tcPr>
            <w:tcW w:w="2430" w:type="dxa"/>
          </w:tcPr>
          <w:p w14:paraId="52A8F139" w14:textId="77777777" w:rsidR="005D34C9" w:rsidRDefault="005D34C9" w:rsidP="00571B85">
            <w:pPr>
              <w:jc w:val="center"/>
              <w:rPr>
                <w:rFonts w:ascii="Times New Roman" w:hAnsi="Times New Roman" w:cs="Times New Roman"/>
              </w:rPr>
            </w:pPr>
            <w:r>
              <w:rPr>
                <w:rFonts w:ascii="Times New Roman" w:hAnsi="Times New Roman" w:cs="Times New Roman"/>
              </w:rPr>
              <w:t>1.29 (.66-2.50)</w:t>
            </w:r>
          </w:p>
        </w:tc>
        <w:tc>
          <w:tcPr>
            <w:tcW w:w="2430" w:type="dxa"/>
          </w:tcPr>
          <w:p w14:paraId="363AEFAC" w14:textId="77777777" w:rsidR="005D34C9" w:rsidRDefault="005D34C9" w:rsidP="00571B85">
            <w:pPr>
              <w:jc w:val="center"/>
              <w:rPr>
                <w:rFonts w:ascii="Times New Roman" w:hAnsi="Times New Roman" w:cs="Times New Roman"/>
              </w:rPr>
            </w:pPr>
            <w:r>
              <w:rPr>
                <w:rFonts w:ascii="Times New Roman" w:hAnsi="Times New Roman" w:cs="Times New Roman"/>
              </w:rPr>
              <w:t>.78 (.39-1.58)</w:t>
            </w:r>
          </w:p>
        </w:tc>
      </w:tr>
      <w:tr w:rsidR="005D34C9" w14:paraId="5AC84ED0" w14:textId="77777777" w:rsidTr="00571B85">
        <w:tc>
          <w:tcPr>
            <w:tcW w:w="2538" w:type="dxa"/>
          </w:tcPr>
          <w:p w14:paraId="1D043888" w14:textId="77777777" w:rsidR="005D34C9" w:rsidRDefault="005D34C9" w:rsidP="00571B85">
            <w:pPr>
              <w:rPr>
                <w:rFonts w:ascii="Times New Roman" w:hAnsi="Times New Roman" w:cs="Times New Roman"/>
              </w:rPr>
            </w:pPr>
            <w:r>
              <w:rPr>
                <w:rFonts w:ascii="Times New Roman" w:hAnsi="Times New Roman" w:cs="Times New Roman"/>
              </w:rPr>
              <w:t>BMI (overweight)</w:t>
            </w:r>
            <w:r w:rsidRPr="00CE2FC2">
              <w:rPr>
                <w:rFonts w:ascii="Times New Roman" w:hAnsi="Times New Roman" w:cs="Times New Roman"/>
                <w:vertAlign w:val="superscript"/>
              </w:rPr>
              <w:t>a</w:t>
            </w:r>
          </w:p>
        </w:tc>
        <w:tc>
          <w:tcPr>
            <w:tcW w:w="270" w:type="dxa"/>
          </w:tcPr>
          <w:p w14:paraId="45F97E44" w14:textId="77777777" w:rsidR="005D34C9" w:rsidRDefault="005D34C9" w:rsidP="00571B85">
            <w:pPr>
              <w:rPr>
                <w:rFonts w:ascii="Times New Roman" w:hAnsi="Times New Roman" w:cs="Times New Roman"/>
              </w:rPr>
            </w:pPr>
          </w:p>
        </w:tc>
        <w:tc>
          <w:tcPr>
            <w:tcW w:w="2610" w:type="dxa"/>
          </w:tcPr>
          <w:p w14:paraId="0F6DCDC6" w14:textId="77777777" w:rsidR="005D34C9" w:rsidRDefault="005D34C9" w:rsidP="00571B85">
            <w:pPr>
              <w:jc w:val="center"/>
              <w:rPr>
                <w:rFonts w:ascii="Times New Roman" w:hAnsi="Times New Roman" w:cs="Times New Roman"/>
              </w:rPr>
            </w:pPr>
            <w:r>
              <w:rPr>
                <w:rFonts w:ascii="Times New Roman" w:hAnsi="Times New Roman" w:cs="Times New Roman"/>
              </w:rPr>
              <w:t>.90 (.60-1.36)</w:t>
            </w:r>
          </w:p>
        </w:tc>
        <w:tc>
          <w:tcPr>
            <w:tcW w:w="2430" w:type="dxa"/>
          </w:tcPr>
          <w:p w14:paraId="027BDAF5" w14:textId="77777777" w:rsidR="005D34C9" w:rsidRDefault="005D34C9" w:rsidP="00571B85">
            <w:pPr>
              <w:jc w:val="center"/>
              <w:rPr>
                <w:rFonts w:ascii="Times New Roman" w:hAnsi="Times New Roman" w:cs="Times New Roman"/>
              </w:rPr>
            </w:pPr>
            <w:r>
              <w:rPr>
                <w:rFonts w:ascii="Times New Roman" w:hAnsi="Times New Roman" w:cs="Times New Roman"/>
              </w:rPr>
              <w:t>.89 (.58-1.35)</w:t>
            </w:r>
          </w:p>
        </w:tc>
        <w:tc>
          <w:tcPr>
            <w:tcW w:w="2430" w:type="dxa"/>
          </w:tcPr>
          <w:p w14:paraId="648B9B0E" w14:textId="77777777" w:rsidR="005D34C9" w:rsidRDefault="005D34C9" w:rsidP="00571B85">
            <w:pPr>
              <w:jc w:val="center"/>
              <w:rPr>
                <w:rFonts w:ascii="Times New Roman" w:hAnsi="Times New Roman" w:cs="Times New Roman"/>
              </w:rPr>
            </w:pPr>
            <w:r>
              <w:rPr>
                <w:rFonts w:ascii="Times New Roman" w:hAnsi="Times New Roman" w:cs="Times New Roman"/>
              </w:rPr>
              <w:t>.84 (.53-1.33)</w:t>
            </w:r>
          </w:p>
        </w:tc>
      </w:tr>
      <w:tr w:rsidR="005D34C9" w14:paraId="5FAC1EF9" w14:textId="77777777" w:rsidTr="00571B85">
        <w:tc>
          <w:tcPr>
            <w:tcW w:w="2538" w:type="dxa"/>
          </w:tcPr>
          <w:p w14:paraId="51847387" w14:textId="77777777" w:rsidR="005D34C9" w:rsidRDefault="005D34C9" w:rsidP="00571B85">
            <w:pPr>
              <w:rPr>
                <w:rFonts w:ascii="Times New Roman" w:hAnsi="Times New Roman" w:cs="Times New Roman"/>
              </w:rPr>
            </w:pPr>
            <w:r>
              <w:rPr>
                <w:rFonts w:ascii="Times New Roman" w:hAnsi="Times New Roman" w:cs="Times New Roman"/>
              </w:rPr>
              <w:t>BMI (obesity)</w:t>
            </w:r>
            <w:r w:rsidRPr="00CE2FC2">
              <w:rPr>
                <w:rFonts w:ascii="Times New Roman" w:hAnsi="Times New Roman" w:cs="Times New Roman"/>
                <w:vertAlign w:val="superscript"/>
              </w:rPr>
              <w:t>a</w:t>
            </w:r>
          </w:p>
        </w:tc>
        <w:tc>
          <w:tcPr>
            <w:tcW w:w="270" w:type="dxa"/>
          </w:tcPr>
          <w:p w14:paraId="6150E672" w14:textId="77777777" w:rsidR="005D34C9" w:rsidRDefault="005D34C9" w:rsidP="00571B85">
            <w:pPr>
              <w:rPr>
                <w:rFonts w:ascii="Times New Roman" w:hAnsi="Times New Roman" w:cs="Times New Roman"/>
              </w:rPr>
            </w:pPr>
          </w:p>
        </w:tc>
        <w:tc>
          <w:tcPr>
            <w:tcW w:w="2610" w:type="dxa"/>
          </w:tcPr>
          <w:p w14:paraId="77A58C89" w14:textId="77777777" w:rsidR="005D34C9" w:rsidRDefault="005D34C9" w:rsidP="00571B85">
            <w:pPr>
              <w:jc w:val="center"/>
              <w:rPr>
                <w:rFonts w:ascii="Times New Roman" w:hAnsi="Times New Roman" w:cs="Times New Roman"/>
              </w:rPr>
            </w:pPr>
            <w:r>
              <w:rPr>
                <w:rFonts w:ascii="Times New Roman" w:hAnsi="Times New Roman" w:cs="Times New Roman"/>
              </w:rPr>
              <w:t>1.36 (.81-2.28)</w:t>
            </w:r>
          </w:p>
        </w:tc>
        <w:tc>
          <w:tcPr>
            <w:tcW w:w="2430" w:type="dxa"/>
          </w:tcPr>
          <w:p w14:paraId="250D5DE8" w14:textId="77777777" w:rsidR="005D34C9" w:rsidRDefault="005D34C9" w:rsidP="00571B85">
            <w:pPr>
              <w:jc w:val="center"/>
              <w:rPr>
                <w:rFonts w:ascii="Times New Roman" w:hAnsi="Times New Roman" w:cs="Times New Roman"/>
              </w:rPr>
            </w:pPr>
            <w:r>
              <w:rPr>
                <w:rFonts w:ascii="Times New Roman" w:hAnsi="Times New Roman" w:cs="Times New Roman"/>
              </w:rPr>
              <w:t>1.44 (.84-2.45)</w:t>
            </w:r>
          </w:p>
        </w:tc>
        <w:tc>
          <w:tcPr>
            <w:tcW w:w="2430" w:type="dxa"/>
          </w:tcPr>
          <w:p w14:paraId="0CD843C2" w14:textId="77777777" w:rsidR="005D34C9" w:rsidRDefault="005D34C9" w:rsidP="00571B85">
            <w:pPr>
              <w:jc w:val="center"/>
              <w:rPr>
                <w:rFonts w:ascii="Times New Roman" w:hAnsi="Times New Roman" w:cs="Times New Roman"/>
              </w:rPr>
            </w:pPr>
            <w:r>
              <w:rPr>
                <w:rFonts w:ascii="Times New Roman" w:hAnsi="Times New Roman" w:cs="Times New Roman"/>
              </w:rPr>
              <w:t>1.18 (.66-2.36)</w:t>
            </w:r>
          </w:p>
        </w:tc>
      </w:tr>
      <w:tr w:rsidR="005D34C9" w14:paraId="511C603E" w14:textId="77777777" w:rsidTr="00571B85">
        <w:tc>
          <w:tcPr>
            <w:tcW w:w="2538" w:type="dxa"/>
          </w:tcPr>
          <w:p w14:paraId="692D2AD2" w14:textId="77777777" w:rsidR="005D34C9" w:rsidRDefault="005D34C9" w:rsidP="00571B85">
            <w:pPr>
              <w:rPr>
                <w:rFonts w:ascii="Times New Roman" w:hAnsi="Times New Roman" w:cs="Times New Roman"/>
              </w:rPr>
            </w:pPr>
            <w:r>
              <w:rPr>
                <w:rFonts w:ascii="Times New Roman" w:hAnsi="Times New Roman" w:cs="Times New Roman"/>
              </w:rPr>
              <w:t>Peer victimization</w:t>
            </w:r>
          </w:p>
        </w:tc>
        <w:tc>
          <w:tcPr>
            <w:tcW w:w="270" w:type="dxa"/>
          </w:tcPr>
          <w:p w14:paraId="04D09781" w14:textId="77777777" w:rsidR="005D34C9" w:rsidRDefault="005D34C9" w:rsidP="00571B85">
            <w:pPr>
              <w:rPr>
                <w:rFonts w:ascii="Times New Roman" w:hAnsi="Times New Roman" w:cs="Times New Roman"/>
              </w:rPr>
            </w:pPr>
          </w:p>
        </w:tc>
        <w:tc>
          <w:tcPr>
            <w:tcW w:w="2610" w:type="dxa"/>
          </w:tcPr>
          <w:p w14:paraId="5150E1D7"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26F4D4DE" w14:textId="77777777" w:rsidR="005D34C9" w:rsidRDefault="005D34C9" w:rsidP="00571B85">
            <w:pPr>
              <w:jc w:val="center"/>
              <w:rPr>
                <w:rFonts w:ascii="Times New Roman" w:hAnsi="Times New Roman" w:cs="Times New Roman"/>
              </w:rPr>
            </w:pPr>
            <w:r>
              <w:rPr>
                <w:rFonts w:ascii="Times New Roman" w:hAnsi="Times New Roman" w:cs="Times New Roman"/>
              </w:rPr>
              <w:t>1.21 (1.14-1.</w:t>
            </w:r>
            <w:proofErr w:type="gramStart"/>
            <w:r>
              <w:rPr>
                <w:rFonts w:ascii="Times New Roman" w:hAnsi="Times New Roman" w:cs="Times New Roman"/>
              </w:rPr>
              <w:t>29)*</w:t>
            </w:r>
            <w:proofErr w:type="gramEnd"/>
          </w:p>
        </w:tc>
        <w:tc>
          <w:tcPr>
            <w:tcW w:w="2430" w:type="dxa"/>
          </w:tcPr>
          <w:p w14:paraId="1997015F" w14:textId="77777777" w:rsidR="005D34C9" w:rsidRDefault="005D34C9" w:rsidP="00571B85">
            <w:pPr>
              <w:jc w:val="center"/>
              <w:rPr>
                <w:rFonts w:ascii="Times New Roman" w:hAnsi="Times New Roman" w:cs="Times New Roman"/>
              </w:rPr>
            </w:pPr>
            <w:r>
              <w:rPr>
                <w:rFonts w:ascii="Times New Roman" w:hAnsi="Times New Roman" w:cs="Times New Roman"/>
              </w:rPr>
              <w:t>--</w:t>
            </w:r>
          </w:p>
        </w:tc>
      </w:tr>
      <w:tr w:rsidR="005D34C9" w14:paraId="4391EBD1" w14:textId="77777777" w:rsidTr="00571B85">
        <w:tc>
          <w:tcPr>
            <w:tcW w:w="2538" w:type="dxa"/>
          </w:tcPr>
          <w:p w14:paraId="48A51658" w14:textId="77777777" w:rsidR="005D34C9" w:rsidRDefault="005D34C9" w:rsidP="00571B85">
            <w:pPr>
              <w:rPr>
                <w:rFonts w:ascii="Times New Roman" w:hAnsi="Times New Roman" w:cs="Times New Roman"/>
              </w:rPr>
            </w:pPr>
            <w:r>
              <w:rPr>
                <w:rFonts w:ascii="Times New Roman" w:hAnsi="Times New Roman" w:cs="Times New Roman"/>
              </w:rPr>
              <w:t xml:space="preserve">Perceived </w:t>
            </w:r>
            <w:proofErr w:type="spellStart"/>
            <w:r>
              <w:rPr>
                <w:rFonts w:ascii="Times New Roman" w:hAnsi="Times New Roman" w:cs="Times New Roman"/>
              </w:rPr>
              <w:t>overweight</w:t>
            </w:r>
            <w:r w:rsidRPr="00CE2FC2">
              <w:rPr>
                <w:rFonts w:ascii="Times New Roman" w:hAnsi="Times New Roman" w:cs="Times New Roman"/>
                <w:vertAlign w:val="superscript"/>
              </w:rPr>
              <w:t>b</w:t>
            </w:r>
            <w:proofErr w:type="spellEnd"/>
          </w:p>
        </w:tc>
        <w:tc>
          <w:tcPr>
            <w:tcW w:w="270" w:type="dxa"/>
          </w:tcPr>
          <w:p w14:paraId="0057166C" w14:textId="77777777" w:rsidR="005D34C9" w:rsidRDefault="005D34C9" w:rsidP="00571B85">
            <w:pPr>
              <w:rPr>
                <w:rFonts w:ascii="Times New Roman" w:hAnsi="Times New Roman" w:cs="Times New Roman"/>
              </w:rPr>
            </w:pPr>
          </w:p>
        </w:tc>
        <w:tc>
          <w:tcPr>
            <w:tcW w:w="2610" w:type="dxa"/>
          </w:tcPr>
          <w:p w14:paraId="2803E8A8"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39012A15"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7CB84091" w14:textId="77777777" w:rsidR="005D34C9" w:rsidRDefault="005D34C9" w:rsidP="00571B85">
            <w:pPr>
              <w:jc w:val="center"/>
              <w:rPr>
                <w:rFonts w:ascii="Times New Roman" w:hAnsi="Times New Roman" w:cs="Times New Roman"/>
              </w:rPr>
            </w:pPr>
            <w:r>
              <w:rPr>
                <w:rFonts w:ascii="Times New Roman" w:hAnsi="Times New Roman" w:cs="Times New Roman"/>
              </w:rPr>
              <w:t>1.54 (1.02-2.</w:t>
            </w:r>
            <w:proofErr w:type="gramStart"/>
            <w:r>
              <w:rPr>
                <w:rFonts w:ascii="Times New Roman" w:hAnsi="Times New Roman" w:cs="Times New Roman"/>
              </w:rPr>
              <w:t>36)*</w:t>
            </w:r>
            <w:proofErr w:type="gramEnd"/>
          </w:p>
        </w:tc>
      </w:tr>
      <w:tr w:rsidR="005D34C9" w14:paraId="7151FEFC" w14:textId="77777777" w:rsidTr="00571B85">
        <w:tc>
          <w:tcPr>
            <w:tcW w:w="2538" w:type="dxa"/>
          </w:tcPr>
          <w:p w14:paraId="5010958E" w14:textId="77777777" w:rsidR="005D34C9" w:rsidRDefault="005D34C9" w:rsidP="00571B85">
            <w:pPr>
              <w:rPr>
                <w:rFonts w:ascii="Times New Roman" w:hAnsi="Times New Roman" w:cs="Times New Roman"/>
              </w:rPr>
            </w:pPr>
            <w:r>
              <w:rPr>
                <w:rFonts w:ascii="Times New Roman" w:hAnsi="Times New Roman" w:cs="Times New Roman"/>
              </w:rPr>
              <w:t xml:space="preserve">Perceived </w:t>
            </w:r>
            <w:proofErr w:type="spellStart"/>
            <w:r>
              <w:rPr>
                <w:rFonts w:ascii="Times New Roman" w:hAnsi="Times New Roman" w:cs="Times New Roman"/>
              </w:rPr>
              <w:t>underweight</w:t>
            </w:r>
            <w:r w:rsidRPr="00CE2FC2">
              <w:rPr>
                <w:rFonts w:ascii="Times New Roman" w:hAnsi="Times New Roman" w:cs="Times New Roman"/>
                <w:vertAlign w:val="superscript"/>
              </w:rPr>
              <w:t>b</w:t>
            </w:r>
            <w:proofErr w:type="spellEnd"/>
          </w:p>
        </w:tc>
        <w:tc>
          <w:tcPr>
            <w:tcW w:w="270" w:type="dxa"/>
          </w:tcPr>
          <w:p w14:paraId="27464041" w14:textId="77777777" w:rsidR="005D34C9" w:rsidRDefault="005D34C9" w:rsidP="00571B85">
            <w:pPr>
              <w:rPr>
                <w:rFonts w:ascii="Times New Roman" w:hAnsi="Times New Roman" w:cs="Times New Roman"/>
              </w:rPr>
            </w:pPr>
          </w:p>
        </w:tc>
        <w:tc>
          <w:tcPr>
            <w:tcW w:w="2610" w:type="dxa"/>
          </w:tcPr>
          <w:p w14:paraId="4D1BC505"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3D622EA1"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7AA399D8" w14:textId="77777777" w:rsidR="005D34C9" w:rsidRDefault="005D34C9" w:rsidP="00571B85">
            <w:pPr>
              <w:jc w:val="center"/>
              <w:rPr>
                <w:rFonts w:ascii="Times New Roman" w:hAnsi="Times New Roman" w:cs="Times New Roman"/>
              </w:rPr>
            </w:pPr>
            <w:r>
              <w:rPr>
                <w:rFonts w:ascii="Times New Roman" w:hAnsi="Times New Roman" w:cs="Times New Roman"/>
              </w:rPr>
              <w:t>2.52 (1.55-4.</w:t>
            </w:r>
            <w:proofErr w:type="gramStart"/>
            <w:r>
              <w:rPr>
                <w:rFonts w:ascii="Times New Roman" w:hAnsi="Times New Roman" w:cs="Times New Roman"/>
              </w:rPr>
              <w:t>10)*</w:t>
            </w:r>
            <w:proofErr w:type="gramEnd"/>
            <w:r>
              <w:rPr>
                <w:rFonts w:ascii="Times New Roman" w:hAnsi="Times New Roman" w:cs="Times New Roman"/>
              </w:rPr>
              <w:t>*</w:t>
            </w:r>
          </w:p>
        </w:tc>
      </w:tr>
      <w:tr w:rsidR="005D34C9" w14:paraId="2F2298C0" w14:textId="77777777" w:rsidTr="00571B85">
        <w:tc>
          <w:tcPr>
            <w:tcW w:w="2538" w:type="dxa"/>
          </w:tcPr>
          <w:p w14:paraId="71AFEBC6" w14:textId="77777777" w:rsidR="005D34C9" w:rsidRDefault="005D34C9" w:rsidP="00571B85">
            <w:pPr>
              <w:rPr>
                <w:rFonts w:ascii="Times New Roman" w:hAnsi="Times New Roman" w:cs="Times New Roman"/>
              </w:rPr>
            </w:pPr>
            <w:r>
              <w:rPr>
                <w:rFonts w:ascii="Times New Roman" w:hAnsi="Times New Roman" w:cs="Times New Roman"/>
              </w:rPr>
              <w:t>Weight discrimination</w:t>
            </w:r>
          </w:p>
        </w:tc>
        <w:tc>
          <w:tcPr>
            <w:tcW w:w="270" w:type="dxa"/>
          </w:tcPr>
          <w:p w14:paraId="04F5103B" w14:textId="77777777" w:rsidR="005D34C9" w:rsidRDefault="005D34C9" w:rsidP="00571B85">
            <w:pPr>
              <w:rPr>
                <w:rFonts w:ascii="Times New Roman" w:hAnsi="Times New Roman" w:cs="Times New Roman"/>
              </w:rPr>
            </w:pPr>
          </w:p>
        </w:tc>
        <w:tc>
          <w:tcPr>
            <w:tcW w:w="2610" w:type="dxa"/>
          </w:tcPr>
          <w:p w14:paraId="487C604E" w14:textId="77777777" w:rsidR="005D34C9" w:rsidRDefault="005D34C9" w:rsidP="00571B85">
            <w:pPr>
              <w:jc w:val="center"/>
              <w:rPr>
                <w:rFonts w:ascii="Times New Roman" w:hAnsi="Times New Roman" w:cs="Times New Roman"/>
              </w:rPr>
            </w:pPr>
            <w:r>
              <w:rPr>
                <w:rFonts w:ascii="Times New Roman" w:hAnsi="Times New Roman" w:cs="Times New Roman"/>
              </w:rPr>
              <w:t>2.50 (1.81-2.</w:t>
            </w:r>
            <w:proofErr w:type="gramStart"/>
            <w:r>
              <w:rPr>
                <w:rFonts w:ascii="Times New Roman" w:hAnsi="Times New Roman" w:cs="Times New Roman"/>
              </w:rPr>
              <w:t>47)*</w:t>
            </w:r>
            <w:proofErr w:type="gramEnd"/>
            <w:r>
              <w:rPr>
                <w:rFonts w:ascii="Times New Roman" w:hAnsi="Times New Roman" w:cs="Times New Roman"/>
              </w:rPr>
              <w:t>*</w:t>
            </w:r>
          </w:p>
        </w:tc>
        <w:tc>
          <w:tcPr>
            <w:tcW w:w="2430" w:type="dxa"/>
          </w:tcPr>
          <w:p w14:paraId="66876501" w14:textId="77777777" w:rsidR="005D34C9" w:rsidRDefault="005D34C9" w:rsidP="00571B85">
            <w:pPr>
              <w:jc w:val="center"/>
              <w:rPr>
                <w:rFonts w:ascii="Times New Roman" w:hAnsi="Times New Roman" w:cs="Times New Roman"/>
              </w:rPr>
            </w:pPr>
            <w:r>
              <w:rPr>
                <w:rFonts w:ascii="Times New Roman" w:hAnsi="Times New Roman" w:cs="Times New Roman"/>
              </w:rPr>
              <w:t>1.58 (1.10-2.</w:t>
            </w:r>
            <w:proofErr w:type="gramStart"/>
            <w:r>
              <w:rPr>
                <w:rFonts w:ascii="Times New Roman" w:hAnsi="Times New Roman" w:cs="Times New Roman"/>
              </w:rPr>
              <w:t>26)*</w:t>
            </w:r>
            <w:proofErr w:type="gramEnd"/>
          </w:p>
        </w:tc>
        <w:tc>
          <w:tcPr>
            <w:tcW w:w="2430" w:type="dxa"/>
          </w:tcPr>
          <w:p w14:paraId="733ABAF1" w14:textId="77777777" w:rsidR="005D34C9" w:rsidRDefault="005D34C9" w:rsidP="00571B85">
            <w:pPr>
              <w:jc w:val="center"/>
              <w:rPr>
                <w:rFonts w:ascii="Times New Roman" w:hAnsi="Times New Roman" w:cs="Times New Roman"/>
              </w:rPr>
            </w:pPr>
            <w:r>
              <w:rPr>
                <w:rFonts w:ascii="Times New Roman" w:hAnsi="Times New Roman" w:cs="Times New Roman"/>
              </w:rPr>
              <w:t>2.34 (1.60-3.</w:t>
            </w:r>
            <w:proofErr w:type="gramStart"/>
            <w:r>
              <w:rPr>
                <w:rFonts w:ascii="Times New Roman" w:hAnsi="Times New Roman" w:cs="Times New Roman"/>
              </w:rPr>
              <w:t>12)*</w:t>
            </w:r>
            <w:proofErr w:type="gramEnd"/>
            <w:r>
              <w:rPr>
                <w:rFonts w:ascii="Times New Roman" w:hAnsi="Times New Roman" w:cs="Times New Roman"/>
              </w:rPr>
              <w:t>*</w:t>
            </w:r>
          </w:p>
        </w:tc>
      </w:tr>
      <w:tr w:rsidR="005D34C9" w14:paraId="766592AC" w14:textId="77777777" w:rsidTr="00571B85">
        <w:tc>
          <w:tcPr>
            <w:tcW w:w="2538" w:type="dxa"/>
          </w:tcPr>
          <w:p w14:paraId="5D4AD87D" w14:textId="77777777" w:rsidR="005D34C9" w:rsidRDefault="005D34C9" w:rsidP="00571B85">
            <w:pPr>
              <w:rPr>
                <w:rFonts w:ascii="Times New Roman" w:hAnsi="Times New Roman" w:cs="Times New Roman"/>
              </w:rPr>
            </w:pPr>
            <w:r>
              <w:rPr>
                <w:rFonts w:ascii="Times New Roman" w:hAnsi="Times New Roman" w:cs="Times New Roman"/>
              </w:rPr>
              <w:t xml:space="preserve">  Sample Size (N)</w:t>
            </w:r>
          </w:p>
        </w:tc>
        <w:tc>
          <w:tcPr>
            <w:tcW w:w="270" w:type="dxa"/>
          </w:tcPr>
          <w:p w14:paraId="1B600BFA" w14:textId="77777777" w:rsidR="005D34C9" w:rsidRDefault="005D34C9" w:rsidP="00571B85">
            <w:pPr>
              <w:rPr>
                <w:rFonts w:ascii="Times New Roman" w:hAnsi="Times New Roman" w:cs="Times New Roman"/>
              </w:rPr>
            </w:pPr>
          </w:p>
        </w:tc>
        <w:tc>
          <w:tcPr>
            <w:tcW w:w="2610" w:type="dxa"/>
          </w:tcPr>
          <w:p w14:paraId="4EB8441F" w14:textId="77777777" w:rsidR="005D34C9" w:rsidRDefault="005D34C9" w:rsidP="00571B85">
            <w:pPr>
              <w:rPr>
                <w:rFonts w:ascii="Times New Roman" w:hAnsi="Times New Roman" w:cs="Times New Roman"/>
              </w:rPr>
            </w:pPr>
            <w:r>
              <w:rPr>
                <w:rFonts w:ascii="Times New Roman" w:hAnsi="Times New Roman" w:cs="Times New Roman"/>
              </w:rPr>
              <w:t>2943</w:t>
            </w:r>
          </w:p>
        </w:tc>
        <w:tc>
          <w:tcPr>
            <w:tcW w:w="2430" w:type="dxa"/>
          </w:tcPr>
          <w:p w14:paraId="0E1A2BFC" w14:textId="77777777" w:rsidR="005D34C9" w:rsidRDefault="005D34C9" w:rsidP="00571B85">
            <w:pPr>
              <w:rPr>
                <w:rFonts w:ascii="Times New Roman" w:hAnsi="Times New Roman" w:cs="Times New Roman"/>
              </w:rPr>
            </w:pPr>
            <w:r>
              <w:rPr>
                <w:rFonts w:ascii="Times New Roman" w:hAnsi="Times New Roman" w:cs="Times New Roman"/>
              </w:rPr>
              <w:t>2942</w:t>
            </w:r>
          </w:p>
        </w:tc>
        <w:tc>
          <w:tcPr>
            <w:tcW w:w="2430" w:type="dxa"/>
          </w:tcPr>
          <w:p w14:paraId="1D162A68" w14:textId="77777777" w:rsidR="005D34C9" w:rsidRDefault="005D34C9" w:rsidP="00571B85">
            <w:pPr>
              <w:rPr>
                <w:rFonts w:ascii="Times New Roman" w:hAnsi="Times New Roman" w:cs="Times New Roman"/>
              </w:rPr>
            </w:pPr>
            <w:r>
              <w:rPr>
                <w:rFonts w:ascii="Times New Roman" w:hAnsi="Times New Roman" w:cs="Times New Roman"/>
              </w:rPr>
              <w:t>2941</w:t>
            </w:r>
          </w:p>
        </w:tc>
      </w:tr>
      <w:tr w:rsidR="005D34C9" w14:paraId="5BFC4100" w14:textId="77777777" w:rsidTr="00571B85">
        <w:tc>
          <w:tcPr>
            <w:tcW w:w="2538" w:type="dxa"/>
          </w:tcPr>
          <w:p w14:paraId="31B8C7D9" w14:textId="77777777" w:rsidR="005D34C9" w:rsidRDefault="005D34C9" w:rsidP="00571B85">
            <w:pPr>
              <w:rPr>
                <w:rFonts w:ascii="Times New Roman" w:hAnsi="Times New Roman" w:cs="Times New Roman"/>
              </w:rPr>
            </w:pPr>
          </w:p>
        </w:tc>
        <w:tc>
          <w:tcPr>
            <w:tcW w:w="270" w:type="dxa"/>
          </w:tcPr>
          <w:p w14:paraId="18D790F3" w14:textId="77777777" w:rsidR="005D34C9" w:rsidRDefault="005D34C9" w:rsidP="00571B85">
            <w:pPr>
              <w:rPr>
                <w:rFonts w:ascii="Times New Roman" w:hAnsi="Times New Roman" w:cs="Times New Roman"/>
              </w:rPr>
            </w:pPr>
          </w:p>
        </w:tc>
        <w:tc>
          <w:tcPr>
            <w:tcW w:w="7470" w:type="dxa"/>
            <w:gridSpan w:val="3"/>
          </w:tcPr>
          <w:p w14:paraId="20E067D6" w14:textId="77777777" w:rsidR="005D34C9" w:rsidRPr="00B06953" w:rsidRDefault="005D34C9" w:rsidP="00571B85">
            <w:pPr>
              <w:jc w:val="center"/>
              <w:rPr>
                <w:rFonts w:ascii="Times New Roman" w:hAnsi="Times New Roman" w:cs="Times New Roman"/>
                <w:u w:val="single"/>
              </w:rPr>
            </w:pPr>
          </w:p>
        </w:tc>
      </w:tr>
      <w:tr w:rsidR="005D34C9" w14:paraId="605D86F1" w14:textId="77777777" w:rsidTr="00571B85">
        <w:tc>
          <w:tcPr>
            <w:tcW w:w="2538" w:type="dxa"/>
          </w:tcPr>
          <w:p w14:paraId="7756890B" w14:textId="77777777" w:rsidR="005D34C9" w:rsidRDefault="005D34C9" w:rsidP="00571B85">
            <w:pPr>
              <w:rPr>
                <w:rFonts w:ascii="Times New Roman" w:hAnsi="Times New Roman" w:cs="Times New Roman"/>
              </w:rPr>
            </w:pPr>
          </w:p>
        </w:tc>
        <w:tc>
          <w:tcPr>
            <w:tcW w:w="270" w:type="dxa"/>
          </w:tcPr>
          <w:p w14:paraId="4DD4685A" w14:textId="77777777" w:rsidR="005D34C9" w:rsidRDefault="005D34C9" w:rsidP="00571B85">
            <w:pPr>
              <w:rPr>
                <w:rFonts w:ascii="Times New Roman" w:hAnsi="Times New Roman" w:cs="Times New Roman"/>
              </w:rPr>
            </w:pPr>
          </w:p>
        </w:tc>
        <w:tc>
          <w:tcPr>
            <w:tcW w:w="7470" w:type="dxa"/>
            <w:gridSpan w:val="3"/>
          </w:tcPr>
          <w:p w14:paraId="68B41A30" w14:textId="77777777" w:rsidR="005D34C9" w:rsidRPr="00B06953" w:rsidRDefault="005D34C9" w:rsidP="00571B85">
            <w:pPr>
              <w:jc w:val="center"/>
              <w:rPr>
                <w:rFonts w:ascii="Times New Roman" w:hAnsi="Times New Roman" w:cs="Times New Roman"/>
                <w:u w:val="single"/>
              </w:rPr>
            </w:pPr>
            <w:r w:rsidRPr="00B06953">
              <w:rPr>
                <w:rFonts w:ascii="Times New Roman" w:hAnsi="Times New Roman" w:cs="Times New Roman"/>
                <w:u w:val="single"/>
              </w:rPr>
              <w:t>Attempted suicide</w:t>
            </w:r>
          </w:p>
        </w:tc>
      </w:tr>
      <w:tr w:rsidR="005D34C9" w14:paraId="2EF4DDDE" w14:textId="77777777" w:rsidTr="00571B85">
        <w:tc>
          <w:tcPr>
            <w:tcW w:w="2538" w:type="dxa"/>
          </w:tcPr>
          <w:p w14:paraId="7F0EADC7" w14:textId="77777777" w:rsidR="005D34C9" w:rsidRDefault="005D34C9" w:rsidP="00571B85">
            <w:pPr>
              <w:rPr>
                <w:rFonts w:ascii="Times New Roman" w:hAnsi="Times New Roman" w:cs="Times New Roman"/>
              </w:rPr>
            </w:pPr>
            <w:r>
              <w:rPr>
                <w:rFonts w:ascii="Times New Roman" w:hAnsi="Times New Roman" w:cs="Times New Roman"/>
              </w:rPr>
              <w:t>Sex (female)</w:t>
            </w:r>
          </w:p>
        </w:tc>
        <w:tc>
          <w:tcPr>
            <w:tcW w:w="270" w:type="dxa"/>
          </w:tcPr>
          <w:p w14:paraId="712DB083" w14:textId="77777777" w:rsidR="005D34C9" w:rsidRDefault="005D34C9" w:rsidP="00571B85">
            <w:pPr>
              <w:rPr>
                <w:rFonts w:ascii="Times New Roman" w:hAnsi="Times New Roman" w:cs="Times New Roman"/>
              </w:rPr>
            </w:pPr>
          </w:p>
        </w:tc>
        <w:tc>
          <w:tcPr>
            <w:tcW w:w="2610" w:type="dxa"/>
          </w:tcPr>
          <w:p w14:paraId="00D9904C" w14:textId="77777777" w:rsidR="005D34C9" w:rsidRDefault="005D34C9" w:rsidP="00571B85">
            <w:pPr>
              <w:jc w:val="center"/>
              <w:rPr>
                <w:rFonts w:ascii="Times New Roman" w:hAnsi="Times New Roman" w:cs="Times New Roman"/>
              </w:rPr>
            </w:pPr>
            <w:r>
              <w:rPr>
                <w:rFonts w:ascii="Times New Roman" w:hAnsi="Times New Roman" w:cs="Times New Roman"/>
              </w:rPr>
              <w:t>1.32 (.88-1.97)</w:t>
            </w:r>
          </w:p>
        </w:tc>
        <w:tc>
          <w:tcPr>
            <w:tcW w:w="2430" w:type="dxa"/>
          </w:tcPr>
          <w:p w14:paraId="35816D15" w14:textId="77777777" w:rsidR="005D34C9" w:rsidRDefault="005D34C9" w:rsidP="00571B85">
            <w:pPr>
              <w:jc w:val="center"/>
              <w:rPr>
                <w:rFonts w:ascii="Times New Roman" w:hAnsi="Times New Roman" w:cs="Times New Roman"/>
              </w:rPr>
            </w:pPr>
            <w:r>
              <w:rPr>
                <w:rFonts w:ascii="Times New Roman" w:hAnsi="Times New Roman" w:cs="Times New Roman"/>
              </w:rPr>
              <w:t>1.56 (1.03-2.</w:t>
            </w:r>
            <w:proofErr w:type="gramStart"/>
            <w:r>
              <w:rPr>
                <w:rFonts w:ascii="Times New Roman" w:hAnsi="Times New Roman" w:cs="Times New Roman"/>
              </w:rPr>
              <w:t>35)*</w:t>
            </w:r>
            <w:proofErr w:type="gramEnd"/>
          </w:p>
        </w:tc>
        <w:tc>
          <w:tcPr>
            <w:tcW w:w="2430" w:type="dxa"/>
          </w:tcPr>
          <w:p w14:paraId="41427E52" w14:textId="77777777" w:rsidR="005D34C9" w:rsidRDefault="005D34C9" w:rsidP="00571B85">
            <w:pPr>
              <w:jc w:val="center"/>
              <w:rPr>
                <w:rFonts w:ascii="Times New Roman" w:hAnsi="Times New Roman" w:cs="Times New Roman"/>
              </w:rPr>
            </w:pPr>
            <w:r>
              <w:rPr>
                <w:rFonts w:ascii="Times New Roman" w:hAnsi="Times New Roman" w:cs="Times New Roman"/>
              </w:rPr>
              <w:t>1.29 .84 (1.98)</w:t>
            </w:r>
          </w:p>
        </w:tc>
      </w:tr>
      <w:tr w:rsidR="005D34C9" w14:paraId="2EECCD27" w14:textId="77777777" w:rsidTr="00571B85">
        <w:tc>
          <w:tcPr>
            <w:tcW w:w="2538" w:type="dxa"/>
          </w:tcPr>
          <w:p w14:paraId="02F04B78" w14:textId="77777777" w:rsidR="005D34C9" w:rsidRDefault="005D34C9" w:rsidP="00571B85">
            <w:pPr>
              <w:rPr>
                <w:rFonts w:ascii="Times New Roman" w:hAnsi="Times New Roman" w:cs="Times New Roman"/>
              </w:rPr>
            </w:pPr>
            <w:r>
              <w:rPr>
                <w:rFonts w:ascii="Times New Roman" w:hAnsi="Times New Roman" w:cs="Times New Roman"/>
              </w:rPr>
              <w:t>Age</w:t>
            </w:r>
          </w:p>
        </w:tc>
        <w:tc>
          <w:tcPr>
            <w:tcW w:w="270" w:type="dxa"/>
          </w:tcPr>
          <w:p w14:paraId="578BE873" w14:textId="77777777" w:rsidR="005D34C9" w:rsidRDefault="005D34C9" w:rsidP="00571B85">
            <w:pPr>
              <w:rPr>
                <w:rFonts w:ascii="Times New Roman" w:hAnsi="Times New Roman" w:cs="Times New Roman"/>
              </w:rPr>
            </w:pPr>
          </w:p>
        </w:tc>
        <w:tc>
          <w:tcPr>
            <w:tcW w:w="2610" w:type="dxa"/>
          </w:tcPr>
          <w:p w14:paraId="2D6163EA" w14:textId="77777777" w:rsidR="005D34C9" w:rsidRDefault="005D34C9" w:rsidP="00571B85">
            <w:pPr>
              <w:jc w:val="center"/>
              <w:rPr>
                <w:rFonts w:ascii="Times New Roman" w:hAnsi="Times New Roman" w:cs="Times New Roman"/>
              </w:rPr>
            </w:pPr>
            <w:r>
              <w:rPr>
                <w:rFonts w:ascii="Times New Roman" w:hAnsi="Times New Roman" w:cs="Times New Roman"/>
              </w:rPr>
              <w:t>1.03 (.69-1.52)</w:t>
            </w:r>
          </w:p>
        </w:tc>
        <w:tc>
          <w:tcPr>
            <w:tcW w:w="2430" w:type="dxa"/>
          </w:tcPr>
          <w:p w14:paraId="0C42D437" w14:textId="77777777" w:rsidR="005D34C9" w:rsidRDefault="005D34C9" w:rsidP="00571B85">
            <w:pPr>
              <w:jc w:val="center"/>
              <w:rPr>
                <w:rFonts w:ascii="Times New Roman" w:hAnsi="Times New Roman" w:cs="Times New Roman"/>
              </w:rPr>
            </w:pPr>
            <w:r>
              <w:rPr>
                <w:rFonts w:ascii="Times New Roman" w:hAnsi="Times New Roman" w:cs="Times New Roman"/>
              </w:rPr>
              <w:t>1.03 (.69-1.54)</w:t>
            </w:r>
          </w:p>
        </w:tc>
        <w:tc>
          <w:tcPr>
            <w:tcW w:w="2430" w:type="dxa"/>
          </w:tcPr>
          <w:p w14:paraId="7AD3EB0A" w14:textId="77777777" w:rsidR="005D34C9" w:rsidRDefault="005D34C9" w:rsidP="00571B85">
            <w:pPr>
              <w:jc w:val="center"/>
              <w:rPr>
                <w:rFonts w:ascii="Times New Roman" w:hAnsi="Times New Roman" w:cs="Times New Roman"/>
              </w:rPr>
            </w:pPr>
            <w:r>
              <w:rPr>
                <w:rFonts w:ascii="Times New Roman" w:hAnsi="Times New Roman" w:cs="Times New Roman"/>
              </w:rPr>
              <w:t>1.00 (.67-1.48)</w:t>
            </w:r>
          </w:p>
        </w:tc>
      </w:tr>
      <w:tr w:rsidR="005D34C9" w14:paraId="5475C9AC" w14:textId="77777777" w:rsidTr="00571B85">
        <w:tc>
          <w:tcPr>
            <w:tcW w:w="2538" w:type="dxa"/>
          </w:tcPr>
          <w:p w14:paraId="4D872802" w14:textId="77777777" w:rsidR="005D34C9" w:rsidRDefault="005D34C9" w:rsidP="00571B85">
            <w:pPr>
              <w:rPr>
                <w:rFonts w:ascii="Times New Roman" w:hAnsi="Times New Roman" w:cs="Times New Roman"/>
              </w:rPr>
            </w:pPr>
            <w:r>
              <w:rPr>
                <w:rFonts w:ascii="Times New Roman" w:hAnsi="Times New Roman" w:cs="Times New Roman"/>
              </w:rPr>
              <w:t>Household income</w:t>
            </w:r>
          </w:p>
        </w:tc>
        <w:tc>
          <w:tcPr>
            <w:tcW w:w="270" w:type="dxa"/>
          </w:tcPr>
          <w:p w14:paraId="5516C292" w14:textId="77777777" w:rsidR="005D34C9" w:rsidRDefault="005D34C9" w:rsidP="00571B85">
            <w:pPr>
              <w:rPr>
                <w:rFonts w:ascii="Times New Roman" w:hAnsi="Times New Roman" w:cs="Times New Roman"/>
              </w:rPr>
            </w:pPr>
          </w:p>
        </w:tc>
        <w:tc>
          <w:tcPr>
            <w:tcW w:w="2610" w:type="dxa"/>
          </w:tcPr>
          <w:p w14:paraId="65333FD1" w14:textId="77777777" w:rsidR="005D34C9" w:rsidRDefault="005D34C9" w:rsidP="00571B85">
            <w:pPr>
              <w:jc w:val="center"/>
              <w:rPr>
                <w:rFonts w:ascii="Times New Roman" w:hAnsi="Times New Roman" w:cs="Times New Roman"/>
              </w:rPr>
            </w:pPr>
            <w:r>
              <w:rPr>
                <w:rFonts w:ascii="Times New Roman" w:hAnsi="Times New Roman" w:cs="Times New Roman"/>
              </w:rPr>
              <w:t>.41 (.27-.</w:t>
            </w:r>
            <w:proofErr w:type="gramStart"/>
            <w:r>
              <w:rPr>
                <w:rFonts w:ascii="Times New Roman" w:hAnsi="Times New Roman" w:cs="Times New Roman"/>
              </w:rPr>
              <w:t>61)*</w:t>
            </w:r>
            <w:proofErr w:type="gramEnd"/>
            <w:r>
              <w:rPr>
                <w:rFonts w:ascii="Times New Roman" w:hAnsi="Times New Roman" w:cs="Times New Roman"/>
              </w:rPr>
              <w:t>*</w:t>
            </w:r>
          </w:p>
        </w:tc>
        <w:tc>
          <w:tcPr>
            <w:tcW w:w="2430" w:type="dxa"/>
          </w:tcPr>
          <w:p w14:paraId="7A241A86" w14:textId="77777777" w:rsidR="005D34C9" w:rsidRDefault="005D34C9" w:rsidP="00571B85">
            <w:pPr>
              <w:jc w:val="center"/>
              <w:rPr>
                <w:rFonts w:ascii="Times New Roman" w:hAnsi="Times New Roman" w:cs="Times New Roman"/>
              </w:rPr>
            </w:pPr>
            <w:r>
              <w:rPr>
                <w:rFonts w:ascii="Times New Roman" w:hAnsi="Times New Roman" w:cs="Times New Roman"/>
              </w:rPr>
              <w:t>.44 (.29-.</w:t>
            </w:r>
            <w:proofErr w:type="gramStart"/>
            <w:r>
              <w:rPr>
                <w:rFonts w:ascii="Times New Roman" w:hAnsi="Times New Roman" w:cs="Times New Roman"/>
              </w:rPr>
              <w:t>66)*</w:t>
            </w:r>
            <w:proofErr w:type="gramEnd"/>
            <w:r>
              <w:rPr>
                <w:rFonts w:ascii="Times New Roman" w:hAnsi="Times New Roman" w:cs="Times New Roman"/>
              </w:rPr>
              <w:t>*</w:t>
            </w:r>
          </w:p>
        </w:tc>
        <w:tc>
          <w:tcPr>
            <w:tcW w:w="2430" w:type="dxa"/>
          </w:tcPr>
          <w:p w14:paraId="561A9292" w14:textId="77777777" w:rsidR="005D34C9" w:rsidRDefault="005D34C9" w:rsidP="00571B85">
            <w:pPr>
              <w:jc w:val="center"/>
              <w:rPr>
                <w:rFonts w:ascii="Times New Roman" w:hAnsi="Times New Roman" w:cs="Times New Roman"/>
              </w:rPr>
            </w:pPr>
            <w:r>
              <w:rPr>
                <w:rFonts w:ascii="Times New Roman" w:hAnsi="Times New Roman" w:cs="Times New Roman"/>
              </w:rPr>
              <w:t>.40 (.27-.</w:t>
            </w:r>
            <w:proofErr w:type="gramStart"/>
            <w:r>
              <w:rPr>
                <w:rFonts w:ascii="Times New Roman" w:hAnsi="Times New Roman" w:cs="Times New Roman"/>
              </w:rPr>
              <w:t>61)*</w:t>
            </w:r>
            <w:proofErr w:type="gramEnd"/>
            <w:r>
              <w:rPr>
                <w:rFonts w:ascii="Times New Roman" w:hAnsi="Times New Roman" w:cs="Times New Roman"/>
              </w:rPr>
              <w:t>*</w:t>
            </w:r>
          </w:p>
        </w:tc>
      </w:tr>
      <w:tr w:rsidR="005D34C9" w14:paraId="755F1C1A" w14:textId="77777777" w:rsidTr="00571B85">
        <w:tc>
          <w:tcPr>
            <w:tcW w:w="2538" w:type="dxa"/>
          </w:tcPr>
          <w:p w14:paraId="45C6B522" w14:textId="77777777" w:rsidR="005D34C9" w:rsidRDefault="005D34C9" w:rsidP="00571B85">
            <w:pPr>
              <w:rPr>
                <w:rFonts w:ascii="Times New Roman" w:hAnsi="Times New Roman" w:cs="Times New Roman"/>
              </w:rPr>
            </w:pPr>
            <w:r>
              <w:rPr>
                <w:rFonts w:ascii="Times New Roman" w:hAnsi="Times New Roman" w:cs="Times New Roman"/>
              </w:rPr>
              <w:t>Depressive symptoms</w:t>
            </w:r>
          </w:p>
        </w:tc>
        <w:tc>
          <w:tcPr>
            <w:tcW w:w="270" w:type="dxa"/>
          </w:tcPr>
          <w:p w14:paraId="731FB789" w14:textId="77777777" w:rsidR="005D34C9" w:rsidRDefault="005D34C9" w:rsidP="00571B85">
            <w:pPr>
              <w:rPr>
                <w:rFonts w:ascii="Times New Roman" w:hAnsi="Times New Roman" w:cs="Times New Roman"/>
              </w:rPr>
            </w:pPr>
          </w:p>
        </w:tc>
        <w:tc>
          <w:tcPr>
            <w:tcW w:w="2610" w:type="dxa"/>
          </w:tcPr>
          <w:p w14:paraId="22D0E8F9" w14:textId="77777777" w:rsidR="005D34C9" w:rsidRDefault="005D34C9" w:rsidP="00571B85">
            <w:pPr>
              <w:jc w:val="center"/>
              <w:rPr>
                <w:rFonts w:ascii="Times New Roman" w:hAnsi="Times New Roman" w:cs="Times New Roman"/>
              </w:rPr>
            </w:pPr>
            <w:r>
              <w:rPr>
                <w:rFonts w:ascii="Times New Roman" w:hAnsi="Times New Roman" w:cs="Times New Roman"/>
              </w:rPr>
              <w:t>2.05 (1.76-2.</w:t>
            </w:r>
            <w:proofErr w:type="gramStart"/>
            <w:r>
              <w:rPr>
                <w:rFonts w:ascii="Times New Roman" w:hAnsi="Times New Roman" w:cs="Times New Roman"/>
              </w:rPr>
              <w:t>39)*</w:t>
            </w:r>
            <w:proofErr w:type="gramEnd"/>
            <w:r>
              <w:rPr>
                <w:rFonts w:ascii="Times New Roman" w:hAnsi="Times New Roman" w:cs="Times New Roman"/>
              </w:rPr>
              <w:t>*</w:t>
            </w:r>
          </w:p>
        </w:tc>
        <w:tc>
          <w:tcPr>
            <w:tcW w:w="2430" w:type="dxa"/>
          </w:tcPr>
          <w:p w14:paraId="43866901" w14:textId="77777777" w:rsidR="005D34C9" w:rsidRDefault="005D34C9" w:rsidP="00571B85">
            <w:pPr>
              <w:jc w:val="center"/>
              <w:rPr>
                <w:rFonts w:ascii="Times New Roman" w:hAnsi="Times New Roman" w:cs="Times New Roman"/>
              </w:rPr>
            </w:pPr>
            <w:r>
              <w:rPr>
                <w:rFonts w:ascii="Times New Roman" w:hAnsi="Times New Roman" w:cs="Times New Roman"/>
              </w:rPr>
              <w:t>1.87 (1.58-2.</w:t>
            </w:r>
            <w:proofErr w:type="gramStart"/>
            <w:r>
              <w:rPr>
                <w:rFonts w:ascii="Times New Roman" w:hAnsi="Times New Roman" w:cs="Times New Roman"/>
              </w:rPr>
              <w:t>21)*</w:t>
            </w:r>
            <w:proofErr w:type="gramEnd"/>
            <w:r>
              <w:rPr>
                <w:rFonts w:ascii="Times New Roman" w:hAnsi="Times New Roman" w:cs="Times New Roman"/>
              </w:rPr>
              <w:t>*</w:t>
            </w:r>
          </w:p>
        </w:tc>
        <w:tc>
          <w:tcPr>
            <w:tcW w:w="2430" w:type="dxa"/>
          </w:tcPr>
          <w:p w14:paraId="16772F52" w14:textId="77777777" w:rsidR="005D34C9" w:rsidRDefault="005D34C9" w:rsidP="00571B85">
            <w:pPr>
              <w:jc w:val="center"/>
              <w:rPr>
                <w:rFonts w:ascii="Times New Roman" w:hAnsi="Times New Roman" w:cs="Times New Roman"/>
              </w:rPr>
            </w:pPr>
            <w:r>
              <w:rPr>
                <w:rFonts w:ascii="Times New Roman" w:hAnsi="Times New Roman" w:cs="Times New Roman"/>
              </w:rPr>
              <w:t>2.01 (1.72-2.</w:t>
            </w:r>
            <w:proofErr w:type="gramStart"/>
            <w:r>
              <w:rPr>
                <w:rFonts w:ascii="Times New Roman" w:hAnsi="Times New Roman" w:cs="Times New Roman"/>
              </w:rPr>
              <w:t>35)*</w:t>
            </w:r>
            <w:proofErr w:type="gramEnd"/>
            <w:r>
              <w:rPr>
                <w:rFonts w:ascii="Times New Roman" w:hAnsi="Times New Roman" w:cs="Times New Roman"/>
              </w:rPr>
              <w:t>*</w:t>
            </w:r>
          </w:p>
        </w:tc>
      </w:tr>
      <w:tr w:rsidR="005D34C9" w14:paraId="7975774A" w14:textId="77777777" w:rsidTr="00571B85">
        <w:tc>
          <w:tcPr>
            <w:tcW w:w="2538" w:type="dxa"/>
          </w:tcPr>
          <w:p w14:paraId="5CC5FDF1" w14:textId="77777777" w:rsidR="005D34C9" w:rsidRDefault="005D34C9" w:rsidP="00571B85">
            <w:pPr>
              <w:rPr>
                <w:rFonts w:ascii="Times New Roman" w:hAnsi="Times New Roman" w:cs="Times New Roman"/>
              </w:rPr>
            </w:pPr>
            <w:r>
              <w:rPr>
                <w:rFonts w:ascii="Times New Roman" w:hAnsi="Times New Roman" w:cs="Times New Roman"/>
              </w:rPr>
              <w:t>BMI (underweight)</w:t>
            </w:r>
            <w:r w:rsidRPr="00CE2FC2">
              <w:rPr>
                <w:rFonts w:ascii="Times New Roman" w:hAnsi="Times New Roman" w:cs="Times New Roman"/>
                <w:vertAlign w:val="superscript"/>
              </w:rPr>
              <w:t>a</w:t>
            </w:r>
          </w:p>
        </w:tc>
        <w:tc>
          <w:tcPr>
            <w:tcW w:w="270" w:type="dxa"/>
          </w:tcPr>
          <w:p w14:paraId="32ABE0FE" w14:textId="77777777" w:rsidR="005D34C9" w:rsidRDefault="005D34C9" w:rsidP="00571B85">
            <w:pPr>
              <w:rPr>
                <w:rFonts w:ascii="Times New Roman" w:hAnsi="Times New Roman" w:cs="Times New Roman"/>
              </w:rPr>
            </w:pPr>
          </w:p>
        </w:tc>
        <w:tc>
          <w:tcPr>
            <w:tcW w:w="2610" w:type="dxa"/>
          </w:tcPr>
          <w:p w14:paraId="06E32CF8" w14:textId="77777777" w:rsidR="005D34C9" w:rsidRDefault="005D34C9" w:rsidP="00571B85">
            <w:pPr>
              <w:jc w:val="center"/>
              <w:rPr>
                <w:rFonts w:ascii="Times New Roman" w:hAnsi="Times New Roman" w:cs="Times New Roman"/>
              </w:rPr>
            </w:pPr>
            <w:r>
              <w:rPr>
                <w:rFonts w:ascii="Times New Roman" w:hAnsi="Times New Roman" w:cs="Times New Roman"/>
              </w:rPr>
              <w:t>1.25 (.57-2.72)</w:t>
            </w:r>
          </w:p>
        </w:tc>
        <w:tc>
          <w:tcPr>
            <w:tcW w:w="2430" w:type="dxa"/>
          </w:tcPr>
          <w:p w14:paraId="5440DE84" w14:textId="77777777" w:rsidR="005D34C9" w:rsidRDefault="005D34C9" w:rsidP="00571B85">
            <w:pPr>
              <w:jc w:val="center"/>
              <w:rPr>
                <w:rFonts w:ascii="Times New Roman" w:hAnsi="Times New Roman" w:cs="Times New Roman"/>
              </w:rPr>
            </w:pPr>
            <w:r>
              <w:rPr>
                <w:rFonts w:ascii="Times New Roman" w:hAnsi="Times New Roman" w:cs="Times New Roman"/>
              </w:rPr>
              <w:t>1.43 (.65-3.12)</w:t>
            </w:r>
          </w:p>
        </w:tc>
        <w:tc>
          <w:tcPr>
            <w:tcW w:w="2430" w:type="dxa"/>
          </w:tcPr>
          <w:p w14:paraId="57A53F2D" w14:textId="77777777" w:rsidR="005D34C9" w:rsidRDefault="005D34C9" w:rsidP="00571B85">
            <w:pPr>
              <w:jc w:val="center"/>
              <w:rPr>
                <w:rFonts w:ascii="Times New Roman" w:hAnsi="Times New Roman" w:cs="Times New Roman"/>
              </w:rPr>
            </w:pPr>
            <w:r>
              <w:rPr>
                <w:rFonts w:ascii="Times New Roman" w:hAnsi="Times New Roman" w:cs="Times New Roman"/>
              </w:rPr>
              <w:t>.89 (.39-2.06)</w:t>
            </w:r>
          </w:p>
        </w:tc>
      </w:tr>
      <w:tr w:rsidR="005D34C9" w14:paraId="495DB6A4" w14:textId="77777777" w:rsidTr="00571B85">
        <w:tc>
          <w:tcPr>
            <w:tcW w:w="2538" w:type="dxa"/>
          </w:tcPr>
          <w:p w14:paraId="2A6E38D6" w14:textId="77777777" w:rsidR="005D34C9" w:rsidRDefault="005D34C9" w:rsidP="00571B85">
            <w:pPr>
              <w:rPr>
                <w:rFonts w:ascii="Times New Roman" w:hAnsi="Times New Roman" w:cs="Times New Roman"/>
              </w:rPr>
            </w:pPr>
            <w:r>
              <w:rPr>
                <w:rFonts w:ascii="Times New Roman" w:hAnsi="Times New Roman" w:cs="Times New Roman"/>
              </w:rPr>
              <w:t>BMI (overweight)</w:t>
            </w:r>
            <w:r w:rsidRPr="00CE2FC2">
              <w:rPr>
                <w:rFonts w:ascii="Times New Roman" w:hAnsi="Times New Roman" w:cs="Times New Roman"/>
                <w:vertAlign w:val="superscript"/>
              </w:rPr>
              <w:t>a</w:t>
            </w:r>
          </w:p>
        </w:tc>
        <w:tc>
          <w:tcPr>
            <w:tcW w:w="270" w:type="dxa"/>
          </w:tcPr>
          <w:p w14:paraId="61873365" w14:textId="77777777" w:rsidR="005D34C9" w:rsidRDefault="005D34C9" w:rsidP="00571B85">
            <w:pPr>
              <w:rPr>
                <w:rFonts w:ascii="Times New Roman" w:hAnsi="Times New Roman" w:cs="Times New Roman"/>
              </w:rPr>
            </w:pPr>
          </w:p>
        </w:tc>
        <w:tc>
          <w:tcPr>
            <w:tcW w:w="2610" w:type="dxa"/>
          </w:tcPr>
          <w:p w14:paraId="1ACB98BD" w14:textId="77777777" w:rsidR="005D34C9" w:rsidRDefault="005D34C9" w:rsidP="00571B85">
            <w:pPr>
              <w:jc w:val="center"/>
              <w:rPr>
                <w:rFonts w:ascii="Times New Roman" w:hAnsi="Times New Roman" w:cs="Times New Roman"/>
              </w:rPr>
            </w:pPr>
            <w:r>
              <w:rPr>
                <w:rFonts w:ascii="Times New Roman" w:hAnsi="Times New Roman" w:cs="Times New Roman"/>
              </w:rPr>
              <w:t>.97 (.59-1.60)</w:t>
            </w:r>
          </w:p>
        </w:tc>
        <w:tc>
          <w:tcPr>
            <w:tcW w:w="2430" w:type="dxa"/>
          </w:tcPr>
          <w:p w14:paraId="0FAF457B" w14:textId="77777777" w:rsidR="005D34C9" w:rsidRDefault="005D34C9" w:rsidP="00571B85">
            <w:pPr>
              <w:jc w:val="center"/>
              <w:rPr>
                <w:rFonts w:ascii="Times New Roman" w:hAnsi="Times New Roman" w:cs="Times New Roman"/>
              </w:rPr>
            </w:pPr>
            <w:r>
              <w:rPr>
                <w:rFonts w:ascii="Times New Roman" w:hAnsi="Times New Roman" w:cs="Times New Roman"/>
              </w:rPr>
              <w:t>.97 (.58-1.60)</w:t>
            </w:r>
          </w:p>
        </w:tc>
        <w:tc>
          <w:tcPr>
            <w:tcW w:w="2430" w:type="dxa"/>
          </w:tcPr>
          <w:p w14:paraId="520949B6" w14:textId="77777777" w:rsidR="005D34C9" w:rsidRDefault="005D34C9" w:rsidP="00571B85">
            <w:pPr>
              <w:jc w:val="center"/>
              <w:rPr>
                <w:rFonts w:ascii="Times New Roman" w:hAnsi="Times New Roman" w:cs="Times New Roman"/>
              </w:rPr>
            </w:pPr>
            <w:r>
              <w:rPr>
                <w:rFonts w:ascii="Times New Roman" w:hAnsi="Times New Roman" w:cs="Times New Roman"/>
              </w:rPr>
              <w:t>.77 (.44-1.34)</w:t>
            </w:r>
          </w:p>
        </w:tc>
      </w:tr>
      <w:tr w:rsidR="005D34C9" w14:paraId="5269589F" w14:textId="77777777" w:rsidTr="00571B85">
        <w:tc>
          <w:tcPr>
            <w:tcW w:w="2538" w:type="dxa"/>
          </w:tcPr>
          <w:p w14:paraId="2B347E28" w14:textId="77777777" w:rsidR="005D34C9" w:rsidRDefault="005D34C9" w:rsidP="00571B85">
            <w:pPr>
              <w:rPr>
                <w:rFonts w:ascii="Times New Roman" w:hAnsi="Times New Roman" w:cs="Times New Roman"/>
              </w:rPr>
            </w:pPr>
            <w:r>
              <w:rPr>
                <w:rFonts w:ascii="Times New Roman" w:hAnsi="Times New Roman" w:cs="Times New Roman"/>
              </w:rPr>
              <w:t>BMI (obesity)</w:t>
            </w:r>
            <w:r w:rsidRPr="00CE2FC2">
              <w:rPr>
                <w:rFonts w:ascii="Times New Roman" w:hAnsi="Times New Roman" w:cs="Times New Roman"/>
                <w:vertAlign w:val="superscript"/>
              </w:rPr>
              <w:t>a</w:t>
            </w:r>
          </w:p>
        </w:tc>
        <w:tc>
          <w:tcPr>
            <w:tcW w:w="270" w:type="dxa"/>
          </w:tcPr>
          <w:p w14:paraId="17D89070" w14:textId="77777777" w:rsidR="005D34C9" w:rsidRDefault="005D34C9" w:rsidP="00571B85">
            <w:pPr>
              <w:rPr>
                <w:rFonts w:ascii="Times New Roman" w:hAnsi="Times New Roman" w:cs="Times New Roman"/>
              </w:rPr>
            </w:pPr>
          </w:p>
        </w:tc>
        <w:tc>
          <w:tcPr>
            <w:tcW w:w="2610" w:type="dxa"/>
          </w:tcPr>
          <w:p w14:paraId="6A29CC3C" w14:textId="77777777" w:rsidR="005D34C9" w:rsidRDefault="005D34C9" w:rsidP="00571B85">
            <w:pPr>
              <w:jc w:val="center"/>
              <w:rPr>
                <w:rFonts w:ascii="Times New Roman" w:hAnsi="Times New Roman" w:cs="Times New Roman"/>
              </w:rPr>
            </w:pPr>
            <w:r>
              <w:rPr>
                <w:rFonts w:ascii="Times New Roman" w:hAnsi="Times New Roman" w:cs="Times New Roman"/>
              </w:rPr>
              <w:t>.94 (.48-1.85)</w:t>
            </w:r>
          </w:p>
        </w:tc>
        <w:tc>
          <w:tcPr>
            <w:tcW w:w="2430" w:type="dxa"/>
          </w:tcPr>
          <w:p w14:paraId="608D18CC" w14:textId="77777777" w:rsidR="005D34C9" w:rsidRDefault="005D34C9" w:rsidP="00571B85">
            <w:pPr>
              <w:jc w:val="center"/>
              <w:rPr>
                <w:rFonts w:ascii="Times New Roman" w:hAnsi="Times New Roman" w:cs="Times New Roman"/>
              </w:rPr>
            </w:pPr>
            <w:r>
              <w:rPr>
                <w:rFonts w:ascii="Times New Roman" w:hAnsi="Times New Roman" w:cs="Times New Roman"/>
              </w:rPr>
              <w:t>.99 (.50-1.96)</w:t>
            </w:r>
          </w:p>
        </w:tc>
        <w:tc>
          <w:tcPr>
            <w:tcW w:w="2430" w:type="dxa"/>
          </w:tcPr>
          <w:p w14:paraId="1FFD45BE" w14:textId="77777777" w:rsidR="005D34C9" w:rsidRDefault="005D34C9" w:rsidP="00571B85">
            <w:pPr>
              <w:jc w:val="center"/>
              <w:rPr>
                <w:rFonts w:ascii="Times New Roman" w:hAnsi="Times New Roman" w:cs="Times New Roman"/>
              </w:rPr>
            </w:pPr>
            <w:r>
              <w:rPr>
                <w:rFonts w:ascii="Times New Roman" w:hAnsi="Times New Roman" w:cs="Times New Roman"/>
              </w:rPr>
              <w:t>.67 (.32-1.39)</w:t>
            </w:r>
          </w:p>
        </w:tc>
      </w:tr>
      <w:tr w:rsidR="005D34C9" w14:paraId="38E9C1A9" w14:textId="77777777" w:rsidTr="00571B85">
        <w:tc>
          <w:tcPr>
            <w:tcW w:w="2538" w:type="dxa"/>
          </w:tcPr>
          <w:p w14:paraId="2E79BA5B" w14:textId="77777777" w:rsidR="005D34C9" w:rsidRDefault="005D34C9" w:rsidP="00571B85">
            <w:pPr>
              <w:rPr>
                <w:rFonts w:ascii="Times New Roman" w:hAnsi="Times New Roman" w:cs="Times New Roman"/>
              </w:rPr>
            </w:pPr>
            <w:r>
              <w:rPr>
                <w:rFonts w:ascii="Times New Roman" w:hAnsi="Times New Roman" w:cs="Times New Roman"/>
              </w:rPr>
              <w:t>Peer victimization</w:t>
            </w:r>
          </w:p>
        </w:tc>
        <w:tc>
          <w:tcPr>
            <w:tcW w:w="270" w:type="dxa"/>
          </w:tcPr>
          <w:p w14:paraId="0EEF12CC" w14:textId="77777777" w:rsidR="005D34C9" w:rsidRDefault="005D34C9" w:rsidP="00571B85">
            <w:pPr>
              <w:rPr>
                <w:rFonts w:ascii="Times New Roman" w:hAnsi="Times New Roman" w:cs="Times New Roman"/>
              </w:rPr>
            </w:pPr>
          </w:p>
        </w:tc>
        <w:tc>
          <w:tcPr>
            <w:tcW w:w="2610" w:type="dxa"/>
          </w:tcPr>
          <w:p w14:paraId="04B0D881"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0F6E8FC7" w14:textId="77777777" w:rsidR="005D34C9" w:rsidRDefault="005D34C9" w:rsidP="00571B85">
            <w:pPr>
              <w:jc w:val="center"/>
              <w:rPr>
                <w:rFonts w:ascii="Times New Roman" w:hAnsi="Times New Roman" w:cs="Times New Roman"/>
              </w:rPr>
            </w:pPr>
            <w:r>
              <w:rPr>
                <w:rFonts w:ascii="Times New Roman" w:hAnsi="Times New Roman" w:cs="Times New Roman"/>
              </w:rPr>
              <w:t>2.21 (1.12-1.</w:t>
            </w:r>
            <w:proofErr w:type="gramStart"/>
            <w:r>
              <w:rPr>
                <w:rFonts w:ascii="Times New Roman" w:hAnsi="Times New Roman" w:cs="Times New Roman"/>
              </w:rPr>
              <w:t>30)*</w:t>
            </w:r>
            <w:proofErr w:type="gramEnd"/>
            <w:r>
              <w:rPr>
                <w:rFonts w:ascii="Times New Roman" w:hAnsi="Times New Roman" w:cs="Times New Roman"/>
              </w:rPr>
              <w:t>*</w:t>
            </w:r>
          </w:p>
        </w:tc>
        <w:tc>
          <w:tcPr>
            <w:tcW w:w="2430" w:type="dxa"/>
          </w:tcPr>
          <w:p w14:paraId="1F8E80A3" w14:textId="77777777" w:rsidR="005D34C9" w:rsidRDefault="005D34C9" w:rsidP="00571B85">
            <w:pPr>
              <w:jc w:val="center"/>
              <w:rPr>
                <w:rFonts w:ascii="Times New Roman" w:hAnsi="Times New Roman" w:cs="Times New Roman"/>
              </w:rPr>
            </w:pPr>
            <w:r>
              <w:rPr>
                <w:rFonts w:ascii="Times New Roman" w:hAnsi="Times New Roman" w:cs="Times New Roman"/>
              </w:rPr>
              <w:t>--</w:t>
            </w:r>
          </w:p>
        </w:tc>
      </w:tr>
      <w:tr w:rsidR="005D34C9" w14:paraId="241F1DB3" w14:textId="77777777" w:rsidTr="00571B85">
        <w:tc>
          <w:tcPr>
            <w:tcW w:w="2538" w:type="dxa"/>
          </w:tcPr>
          <w:p w14:paraId="7AB73F11" w14:textId="77777777" w:rsidR="005D34C9" w:rsidRDefault="005D34C9" w:rsidP="00571B85">
            <w:pPr>
              <w:rPr>
                <w:rFonts w:ascii="Times New Roman" w:hAnsi="Times New Roman" w:cs="Times New Roman"/>
              </w:rPr>
            </w:pPr>
            <w:r>
              <w:rPr>
                <w:rFonts w:ascii="Times New Roman" w:hAnsi="Times New Roman" w:cs="Times New Roman"/>
              </w:rPr>
              <w:t xml:space="preserve">Perceived </w:t>
            </w:r>
            <w:proofErr w:type="spellStart"/>
            <w:r>
              <w:rPr>
                <w:rFonts w:ascii="Times New Roman" w:hAnsi="Times New Roman" w:cs="Times New Roman"/>
              </w:rPr>
              <w:t>overweight</w:t>
            </w:r>
            <w:r w:rsidRPr="00CE2FC2">
              <w:rPr>
                <w:rFonts w:ascii="Times New Roman" w:hAnsi="Times New Roman" w:cs="Times New Roman"/>
                <w:vertAlign w:val="superscript"/>
              </w:rPr>
              <w:t>b</w:t>
            </w:r>
            <w:proofErr w:type="spellEnd"/>
          </w:p>
        </w:tc>
        <w:tc>
          <w:tcPr>
            <w:tcW w:w="270" w:type="dxa"/>
          </w:tcPr>
          <w:p w14:paraId="62FB64BD" w14:textId="77777777" w:rsidR="005D34C9" w:rsidRDefault="005D34C9" w:rsidP="00571B85">
            <w:pPr>
              <w:rPr>
                <w:rFonts w:ascii="Times New Roman" w:hAnsi="Times New Roman" w:cs="Times New Roman"/>
              </w:rPr>
            </w:pPr>
          </w:p>
        </w:tc>
        <w:tc>
          <w:tcPr>
            <w:tcW w:w="2610" w:type="dxa"/>
          </w:tcPr>
          <w:p w14:paraId="61548059"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01CCC06F"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26FF1D98" w14:textId="77777777" w:rsidR="005D34C9" w:rsidRDefault="005D34C9" w:rsidP="00571B85">
            <w:pPr>
              <w:jc w:val="center"/>
              <w:rPr>
                <w:rFonts w:ascii="Times New Roman" w:hAnsi="Times New Roman" w:cs="Times New Roman"/>
              </w:rPr>
            </w:pPr>
            <w:r>
              <w:rPr>
                <w:rFonts w:ascii="Times New Roman" w:hAnsi="Times New Roman" w:cs="Times New Roman"/>
              </w:rPr>
              <w:t>2.25 (1.34-3.</w:t>
            </w:r>
            <w:proofErr w:type="gramStart"/>
            <w:r>
              <w:rPr>
                <w:rFonts w:ascii="Times New Roman" w:hAnsi="Times New Roman" w:cs="Times New Roman"/>
              </w:rPr>
              <w:t>78)*</w:t>
            </w:r>
            <w:proofErr w:type="gramEnd"/>
            <w:r>
              <w:rPr>
                <w:rFonts w:ascii="Times New Roman" w:hAnsi="Times New Roman" w:cs="Times New Roman"/>
              </w:rPr>
              <w:t>*</w:t>
            </w:r>
          </w:p>
        </w:tc>
      </w:tr>
      <w:tr w:rsidR="005D34C9" w14:paraId="5117B680" w14:textId="77777777" w:rsidTr="00571B85">
        <w:tc>
          <w:tcPr>
            <w:tcW w:w="2538" w:type="dxa"/>
          </w:tcPr>
          <w:p w14:paraId="58C31F76" w14:textId="77777777" w:rsidR="005D34C9" w:rsidRDefault="005D34C9" w:rsidP="00571B85">
            <w:pPr>
              <w:rPr>
                <w:rFonts w:ascii="Times New Roman" w:hAnsi="Times New Roman" w:cs="Times New Roman"/>
              </w:rPr>
            </w:pPr>
            <w:r>
              <w:rPr>
                <w:rFonts w:ascii="Times New Roman" w:hAnsi="Times New Roman" w:cs="Times New Roman"/>
              </w:rPr>
              <w:t xml:space="preserve">Perceived </w:t>
            </w:r>
            <w:proofErr w:type="spellStart"/>
            <w:r>
              <w:rPr>
                <w:rFonts w:ascii="Times New Roman" w:hAnsi="Times New Roman" w:cs="Times New Roman"/>
              </w:rPr>
              <w:t>underweight</w:t>
            </w:r>
            <w:r w:rsidRPr="00CE2FC2">
              <w:rPr>
                <w:rFonts w:ascii="Times New Roman" w:hAnsi="Times New Roman" w:cs="Times New Roman"/>
                <w:vertAlign w:val="superscript"/>
              </w:rPr>
              <w:t>b</w:t>
            </w:r>
            <w:proofErr w:type="spellEnd"/>
          </w:p>
        </w:tc>
        <w:tc>
          <w:tcPr>
            <w:tcW w:w="270" w:type="dxa"/>
          </w:tcPr>
          <w:p w14:paraId="509ADDFD" w14:textId="77777777" w:rsidR="005D34C9" w:rsidRDefault="005D34C9" w:rsidP="00571B85">
            <w:pPr>
              <w:rPr>
                <w:rFonts w:ascii="Times New Roman" w:hAnsi="Times New Roman" w:cs="Times New Roman"/>
              </w:rPr>
            </w:pPr>
          </w:p>
        </w:tc>
        <w:tc>
          <w:tcPr>
            <w:tcW w:w="2610" w:type="dxa"/>
          </w:tcPr>
          <w:p w14:paraId="604310DE"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07EB0C50" w14:textId="77777777" w:rsidR="005D34C9" w:rsidRDefault="005D34C9" w:rsidP="00571B85">
            <w:pPr>
              <w:jc w:val="center"/>
              <w:rPr>
                <w:rFonts w:ascii="Times New Roman" w:hAnsi="Times New Roman" w:cs="Times New Roman"/>
              </w:rPr>
            </w:pPr>
            <w:r>
              <w:rPr>
                <w:rFonts w:ascii="Times New Roman" w:hAnsi="Times New Roman" w:cs="Times New Roman"/>
              </w:rPr>
              <w:t>--</w:t>
            </w:r>
          </w:p>
        </w:tc>
        <w:tc>
          <w:tcPr>
            <w:tcW w:w="2430" w:type="dxa"/>
          </w:tcPr>
          <w:p w14:paraId="5F440F9C" w14:textId="77777777" w:rsidR="005D34C9" w:rsidRDefault="005D34C9" w:rsidP="00571B85">
            <w:pPr>
              <w:jc w:val="center"/>
              <w:rPr>
                <w:rFonts w:ascii="Times New Roman" w:hAnsi="Times New Roman" w:cs="Times New Roman"/>
              </w:rPr>
            </w:pPr>
            <w:r>
              <w:rPr>
                <w:rFonts w:ascii="Times New Roman" w:hAnsi="Times New Roman" w:cs="Times New Roman"/>
              </w:rPr>
              <w:t>2.67 (1.47-4.</w:t>
            </w:r>
            <w:proofErr w:type="gramStart"/>
            <w:r>
              <w:rPr>
                <w:rFonts w:ascii="Times New Roman" w:hAnsi="Times New Roman" w:cs="Times New Roman"/>
              </w:rPr>
              <w:t>86)*</w:t>
            </w:r>
            <w:proofErr w:type="gramEnd"/>
            <w:r>
              <w:rPr>
                <w:rFonts w:ascii="Times New Roman" w:hAnsi="Times New Roman" w:cs="Times New Roman"/>
              </w:rPr>
              <w:t>*</w:t>
            </w:r>
          </w:p>
        </w:tc>
      </w:tr>
      <w:tr w:rsidR="005D34C9" w14:paraId="0EE67C94" w14:textId="77777777" w:rsidTr="00571B85">
        <w:tc>
          <w:tcPr>
            <w:tcW w:w="2538" w:type="dxa"/>
          </w:tcPr>
          <w:p w14:paraId="15C13CBF" w14:textId="77777777" w:rsidR="005D34C9" w:rsidRDefault="005D34C9" w:rsidP="00571B85">
            <w:pPr>
              <w:rPr>
                <w:rFonts w:ascii="Times New Roman" w:hAnsi="Times New Roman" w:cs="Times New Roman"/>
              </w:rPr>
            </w:pPr>
            <w:r>
              <w:rPr>
                <w:rFonts w:ascii="Times New Roman" w:hAnsi="Times New Roman" w:cs="Times New Roman"/>
              </w:rPr>
              <w:t>Weight discrimination</w:t>
            </w:r>
          </w:p>
        </w:tc>
        <w:tc>
          <w:tcPr>
            <w:tcW w:w="270" w:type="dxa"/>
          </w:tcPr>
          <w:p w14:paraId="3144229C" w14:textId="77777777" w:rsidR="005D34C9" w:rsidRDefault="005D34C9" w:rsidP="00571B85">
            <w:pPr>
              <w:rPr>
                <w:rFonts w:ascii="Times New Roman" w:hAnsi="Times New Roman" w:cs="Times New Roman"/>
              </w:rPr>
            </w:pPr>
          </w:p>
        </w:tc>
        <w:tc>
          <w:tcPr>
            <w:tcW w:w="2610" w:type="dxa"/>
          </w:tcPr>
          <w:p w14:paraId="1DF08F7E" w14:textId="77777777" w:rsidR="005D34C9" w:rsidRDefault="005D34C9" w:rsidP="00571B85">
            <w:pPr>
              <w:jc w:val="center"/>
              <w:rPr>
                <w:rFonts w:ascii="Times New Roman" w:hAnsi="Times New Roman" w:cs="Times New Roman"/>
              </w:rPr>
            </w:pPr>
            <w:r>
              <w:rPr>
                <w:rFonts w:ascii="Times New Roman" w:hAnsi="Times New Roman" w:cs="Times New Roman"/>
              </w:rPr>
              <w:t>1.96 (1.30-2.</w:t>
            </w:r>
            <w:proofErr w:type="gramStart"/>
            <w:r>
              <w:rPr>
                <w:rFonts w:ascii="Times New Roman" w:hAnsi="Times New Roman" w:cs="Times New Roman"/>
              </w:rPr>
              <w:t>96)*</w:t>
            </w:r>
            <w:proofErr w:type="gramEnd"/>
            <w:r>
              <w:rPr>
                <w:rFonts w:ascii="Times New Roman" w:hAnsi="Times New Roman" w:cs="Times New Roman"/>
              </w:rPr>
              <w:t>*</w:t>
            </w:r>
          </w:p>
        </w:tc>
        <w:tc>
          <w:tcPr>
            <w:tcW w:w="2430" w:type="dxa"/>
          </w:tcPr>
          <w:p w14:paraId="30BD9FEE" w14:textId="77777777" w:rsidR="005D34C9" w:rsidRDefault="005D34C9" w:rsidP="00571B85">
            <w:pPr>
              <w:jc w:val="center"/>
              <w:rPr>
                <w:rFonts w:ascii="Times New Roman" w:hAnsi="Times New Roman" w:cs="Times New Roman"/>
              </w:rPr>
            </w:pPr>
            <w:r>
              <w:rPr>
                <w:rFonts w:ascii="Times New Roman" w:hAnsi="Times New Roman" w:cs="Times New Roman"/>
              </w:rPr>
              <w:t>1.23 (.78-1.93)</w:t>
            </w:r>
          </w:p>
        </w:tc>
        <w:tc>
          <w:tcPr>
            <w:tcW w:w="2430" w:type="dxa"/>
          </w:tcPr>
          <w:p w14:paraId="75AD280D" w14:textId="77777777" w:rsidR="005D34C9" w:rsidRDefault="005D34C9" w:rsidP="00571B85">
            <w:pPr>
              <w:jc w:val="center"/>
              <w:rPr>
                <w:rFonts w:ascii="Times New Roman" w:hAnsi="Times New Roman" w:cs="Times New Roman"/>
              </w:rPr>
            </w:pPr>
            <w:r>
              <w:rPr>
                <w:rFonts w:ascii="Times New Roman" w:hAnsi="Times New Roman" w:cs="Times New Roman"/>
              </w:rPr>
              <w:t>1.65 (1.09-2.</w:t>
            </w:r>
            <w:proofErr w:type="gramStart"/>
            <w:r>
              <w:rPr>
                <w:rFonts w:ascii="Times New Roman" w:hAnsi="Times New Roman" w:cs="Times New Roman"/>
              </w:rPr>
              <w:t>51)*</w:t>
            </w:r>
            <w:proofErr w:type="gramEnd"/>
          </w:p>
        </w:tc>
      </w:tr>
      <w:tr w:rsidR="005D34C9" w14:paraId="79855FB1" w14:textId="77777777" w:rsidTr="00571B85">
        <w:tc>
          <w:tcPr>
            <w:tcW w:w="2538" w:type="dxa"/>
            <w:tcBorders>
              <w:bottom w:val="single" w:sz="4" w:space="0" w:color="auto"/>
            </w:tcBorders>
          </w:tcPr>
          <w:p w14:paraId="3B45E500" w14:textId="77777777" w:rsidR="005D34C9" w:rsidRDefault="005D34C9" w:rsidP="00571B85">
            <w:pPr>
              <w:rPr>
                <w:rFonts w:ascii="Times New Roman" w:hAnsi="Times New Roman" w:cs="Times New Roman"/>
              </w:rPr>
            </w:pPr>
            <w:r>
              <w:rPr>
                <w:rFonts w:ascii="Times New Roman" w:hAnsi="Times New Roman" w:cs="Times New Roman"/>
              </w:rPr>
              <w:t xml:space="preserve">  Sample Size (N)</w:t>
            </w:r>
          </w:p>
        </w:tc>
        <w:tc>
          <w:tcPr>
            <w:tcW w:w="270" w:type="dxa"/>
            <w:tcBorders>
              <w:bottom w:val="single" w:sz="4" w:space="0" w:color="auto"/>
            </w:tcBorders>
          </w:tcPr>
          <w:p w14:paraId="036F036D" w14:textId="77777777" w:rsidR="005D34C9" w:rsidRDefault="005D34C9" w:rsidP="00571B85">
            <w:pPr>
              <w:rPr>
                <w:rFonts w:ascii="Times New Roman" w:hAnsi="Times New Roman" w:cs="Times New Roman"/>
              </w:rPr>
            </w:pPr>
          </w:p>
        </w:tc>
        <w:tc>
          <w:tcPr>
            <w:tcW w:w="2610" w:type="dxa"/>
            <w:tcBorders>
              <w:bottom w:val="single" w:sz="4" w:space="0" w:color="auto"/>
            </w:tcBorders>
          </w:tcPr>
          <w:p w14:paraId="54E31894" w14:textId="77777777" w:rsidR="005D34C9" w:rsidRDefault="005D34C9" w:rsidP="00571B85">
            <w:pPr>
              <w:rPr>
                <w:rFonts w:ascii="Times New Roman" w:hAnsi="Times New Roman" w:cs="Times New Roman"/>
              </w:rPr>
            </w:pPr>
            <w:r>
              <w:rPr>
                <w:rFonts w:ascii="Times New Roman" w:hAnsi="Times New Roman" w:cs="Times New Roman"/>
              </w:rPr>
              <w:t>2946</w:t>
            </w:r>
          </w:p>
        </w:tc>
        <w:tc>
          <w:tcPr>
            <w:tcW w:w="2430" w:type="dxa"/>
            <w:tcBorders>
              <w:bottom w:val="single" w:sz="4" w:space="0" w:color="auto"/>
            </w:tcBorders>
          </w:tcPr>
          <w:p w14:paraId="2732D782" w14:textId="77777777" w:rsidR="005D34C9" w:rsidRDefault="005D34C9" w:rsidP="00571B85">
            <w:pPr>
              <w:rPr>
                <w:rFonts w:ascii="Times New Roman" w:hAnsi="Times New Roman" w:cs="Times New Roman"/>
              </w:rPr>
            </w:pPr>
            <w:r>
              <w:rPr>
                <w:rFonts w:ascii="Times New Roman" w:hAnsi="Times New Roman" w:cs="Times New Roman"/>
              </w:rPr>
              <w:t>2945</w:t>
            </w:r>
          </w:p>
        </w:tc>
        <w:tc>
          <w:tcPr>
            <w:tcW w:w="2430" w:type="dxa"/>
            <w:tcBorders>
              <w:bottom w:val="single" w:sz="4" w:space="0" w:color="auto"/>
            </w:tcBorders>
          </w:tcPr>
          <w:p w14:paraId="648265B9" w14:textId="77777777" w:rsidR="005D34C9" w:rsidRDefault="005D34C9" w:rsidP="00571B85">
            <w:pPr>
              <w:rPr>
                <w:rFonts w:ascii="Times New Roman" w:hAnsi="Times New Roman" w:cs="Times New Roman"/>
              </w:rPr>
            </w:pPr>
            <w:r>
              <w:rPr>
                <w:rFonts w:ascii="Times New Roman" w:hAnsi="Times New Roman" w:cs="Times New Roman"/>
              </w:rPr>
              <w:t>2944</w:t>
            </w:r>
          </w:p>
        </w:tc>
      </w:tr>
    </w:tbl>
    <w:p w14:paraId="0CB50250" w14:textId="77777777" w:rsidR="005D34C9" w:rsidRPr="00CE2FC2" w:rsidRDefault="005D34C9" w:rsidP="005D34C9">
      <w:pPr>
        <w:rPr>
          <w:rFonts w:ascii="Times New Roman" w:hAnsi="Times New Roman" w:cs="Times New Roman"/>
          <w:b/>
        </w:rPr>
      </w:pPr>
      <w:r w:rsidRPr="00005523">
        <w:rPr>
          <w:rFonts w:ascii="Times New Roman" w:hAnsi="Times New Roman" w:cs="Times New Roman"/>
          <w:i/>
        </w:rPr>
        <w:lastRenderedPageBreak/>
        <w:t>Note</w:t>
      </w:r>
      <w:r>
        <w:rPr>
          <w:rFonts w:ascii="Times New Roman" w:hAnsi="Times New Roman" w:cs="Times New Roman"/>
        </w:rPr>
        <w:t xml:space="preserve">. Coefficients are odds ratios (95% confidence intervals) from logistic regression. Model 1 controls for sex, age, household income, depressive symptoms and body mass index (BMI) weight category. Model 2 controls for Model 1 covariates and peer victimization. Model 3 controls for Model 1 covariates and perceived weight. </w:t>
      </w:r>
      <w:proofErr w:type="spellStart"/>
      <w:r w:rsidRPr="00CE2FC2">
        <w:rPr>
          <w:rFonts w:ascii="Times New Roman" w:hAnsi="Times New Roman" w:cs="Times New Roman"/>
          <w:vertAlign w:val="superscript"/>
        </w:rPr>
        <w:t>a</w:t>
      </w:r>
      <w:proofErr w:type="spellEnd"/>
      <w:r>
        <w:rPr>
          <w:rFonts w:ascii="Times New Roman" w:hAnsi="Times New Roman" w:cs="Times New Roman"/>
          <w:vertAlign w:val="superscript"/>
        </w:rPr>
        <w:t xml:space="preserve"> </w:t>
      </w:r>
      <w:proofErr w:type="gramStart"/>
      <w:r>
        <w:rPr>
          <w:rFonts w:ascii="Times New Roman" w:hAnsi="Times New Roman" w:cs="Times New Roman"/>
        </w:rPr>
        <w:t>The</w:t>
      </w:r>
      <w:proofErr w:type="gramEnd"/>
      <w:r>
        <w:rPr>
          <w:rFonts w:ascii="Times New Roman" w:hAnsi="Times New Roman" w:cs="Times New Roman"/>
        </w:rPr>
        <w:t xml:space="preserve"> reference category is normal weight.</w:t>
      </w:r>
      <w:r>
        <w:rPr>
          <w:rFonts w:ascii="Times New Roman" w:hAnsi="Times New Roman" w:cs="Times New Roman"/>
          <w:vertAlign w:val="superscript"/>
        </w:rPr>
        <w:t xml:space="preserve">  </w:t>
      </w:r>
      <w:r w:rsidRPr="00CE2FC2">
        <w:rPr>
          <w:rFonts w:ascii="Times New Roman" w:hAnsi="Times New Roman" w:cs="Times New Roman"/>
          <w:vertAlign w:val="superscript"/>
        </w:rPr>
        <w:t>b</w:t>
      </w:r>
      <w:r>
        <w:rPr>
          <w:rFonts w:ascii="Times New Roman" w:hAnsi="Times New Roman" w:cs="Times New Roman"/>
          <w:vertAlign w:val="superscript"/>
        </w:rPr>
        <w:t xml:space="preserve"> </w:t>
      </w:r>
      <w:proofErr w:type="gramStart"/>
      <w:r>
        <w:rPr>
          <w:rFonts w:ascii="Times New Roman" w:hAnsi="Times New Roman" w:cs="Times New Roman"/>
        </w:rPr>
        <w:t>The</w:t>
      </w:r>
      <w:proofErr w:type="gramEnd"/>
      <w:r>
        <w:rPr>
          <w:rFonts w:ascii="Times New Roman" w:hAnsi="Times New Roman" w:cs="Times New Roman"/>
        </w:rPr>
        <w:t xml:space="preserve"> reference category is perceived about the right weight.</w:t>
      </w:r>
    </w:p>
    <w:p w14:paraId="17267807" w14:textId="77777777" w:rsidR="005D34C9" w:rsidRDefault="005D34C9" w:rsidP="005D34C9">
      <w:pPr>
        <w:rPr>
          <w:rFonts w:ascii="Times New Roman" w:hAnsi="Times New Roman" w:cs="Times New Roman"/>
        </w:rPr>
      </w:pPr>
      <w:r>
        <w:rPr>
          <w:rFonts w:ascii="Times New Roman" w:hAnsi="Times New Roman" w:cs="Times New Roman"/>
        </w:rPr>
        <w:t>*</w:t>
      </w:r>
      <w:r w:rsidRPr="00811A83">
        <w:rPr>
          <w:rFonts w:ascii="Times New Roman" w:hAnsi="Times New Roman" w:cs="Times New Roman"/>
          <w:i/>
        </w:rPr>
        <w:t>p</w:t>
      </w:r>
      <w:r>
        <w:rPr>
          <w:rFonts w:ascii="Times New Roman" w:hAnsi="Times New Roman" w:cs="Times New Roman"/>
        </w:rPr>
        <w:t>&lt;.05.</w:t>
      </w:r>
    </w:p>
    <w:p w14:paraId="39D76A87" w14:textId="77777777" w:rsidR="005D34C9" w:rsidRPr="00566F1D" w:rsidRDefault="005D34C9" w:rsidP="005D34C9">
      <w:pPr>
        <w:rPr>
          <w:rFonts w:ascii="Times New Roman" w:hAnsi="Times New Roman" w:cs="Times New Roman"/>
        </w:rPr>
      </w:pPr>
      <w:r>
        <w:rPr>
          <w:rFonts w:ascii="Times New Roman" w:hAnsi="Times New Roman" w:cs="Times New Roman"/>
        </w:rPr>
        <w:t>**</w:t>
      </w:r>
      <w:r w:rsidRPr="00811A83">
        <w:rPr>
          <w:rFonts w:ascii="Times New Roman" w:hAnsi="Times New Roman" w:cs="Times New Roman"/>
          <w:i/>
        </w:rPr>
        <w:t>p</w:t>
      </w:r>
      <w:r>
        <w:rPr>
          <w:rFonts w:ascii="Times New Roman" w:hAnsi="Times New Roman" w:cs="Times New Roman"/>
        </w:rPr>
        <w:t>&lt;.01.</w:t>
      </w:r>
    </w:p>
    <w:p w14:paraId="74E91BC4" w14:textId="77777777" w:rsidR="005D34C9" w:rsidRDefault="005D34C9" w:rsidP="00F91FC3">
      <w:pPr>
        <w:spacing w:line="480" w:lineRule="auto"/>
        <w:rPr>
          <w:rFonts w:ascii="Times New Roman" w:hAnsi="Times New Roman" w:cs="Times New Roman"/>
        </w:rPr>
      </w:pPr>
    </w:p>
    <w:p w14:paraId="43AA435B" w14:textId="4F06E571" w:rsidR="00681698" w:rsidRDefault="00681698">
      <w:r>
        <w:br w:type="page"/>
      </w:r>
    </w:p>
    <w:p w14:paraId="569D1011" w14:textId="260DFA59" w:rsidR="00B92CA7" w:rsidRPr="00681698" w:rsidRDefault="00681698" w:rsidP="001852C0">
      <w:pPr>
        <w:spacing w:line="480" w:lineRule="auto"/>
        <w:rPr>
          <w:rFonts w:ascii="Times New Roman" w:hAnsi="Times New Roman" w:cs="Times New Roman"/>
        </w:rPr>
      </w:pPr>
      <w:r w:rsidRPr="00681698">
        <w:rPr>
          <w:rFonts w:ascii="Times New Roman" w:hAnsi="Times New Roman" w:cs="Times New Roman"/>
        </w:rPr>
        <w:lastRenderedPageBreak/>
        <w:t>Figure Caption</w:t>
      </w:r>
    </w:p>
    <w:p w14:paraId="7FA2DD3A" w14:textId="7905617C" w:rsidR="00681698" w:rsidRDefault="00681698" w:rsidP="001852C0">
      <w:pPr>
        <w:spacing w:line="480" w:lineRule="auto"/>
        <w:rPr>
          <w:rFonts w:ascii="Times New Roman" w:hAnsi="Times New Roman" w:cs="Times New Roman"/>
        </w:rPr>
      </w:pPr>
      <w:r w:rsidRPr="00681698">
        <w:rPr>
          <w:rFonts w:ascii="Times New Roman" w:hAnsi="Times New Roman" w:cs="Times New Roman"/>
        </w:rPr>
        <w:t>Conceptual model of predictors (weight discrimination, peer victimization, weight perception) of self-harm and suicide behaviors accounting for covariates (sex, age, household income, depressive symptoms, body mass index).</w:t>
      </w:r>
    </w:p>
    <w:p w14:paraId="181E898C" w14:textId="77777777" w:rsidR="005D34C9" w:rsidRDefault="005D34C9" w:rsidP="001852C0">
      <w:pPr>
        <w:spacing w:line="480" w:lineRule="auto"/>
        <w:rPr>
          <w:rFonts w:ascii="Times New Roman" w:hAnsi="Times New Roman" w:cs="Times New Roman"/>
        </w:rPr>
      </w:pPr>
    </w:p>
    <w:p w14:paraId="668F84CB" w14:textId="2154B1A5" w:rsidR="005D34C9" w:rsidRDefault="005D34C9">
      <w:pPr>
        <w:rPr>
          <w:rFonts w:ascii="Times New Roman" w:hAnsi="Times New Roman" w:cs="Times New Roman"/>
        </w:rPr>
      </w:pPr>
      <w:r>
        <w:rPr>
          <w:rFonts w:ascii="Times New Roman" w:hAnsi="Times New Roman" w:cs="Times New Roman"/>
        </w:rPr>
        <w:br w:type="page"/>
      </w:r>
    </w:p>
    <w:p w14:paraId="6E4EA0C5" w14:textId="77777777" w:rsidR="005D34C9" w:rsidRDefault="005D34C9" w:rsidP="005D34C9">
      <w:r>
        <w:rPr>
          <w:noProof/>
        </w:rPr>
        <w:lastRenderedPageBreak/>
        <mc:AlternateContent>
          <mc:Choice Requires="wps">
            <w:drawing>
              <wp:anchor distT="0" distB="0" distL="114300" distR="114300" simplePos="0" relativeHeight="251659264" behindDoc="0" locked="0" layoutInCell="1" allowOverlap="1" wp14:anchorId="597AA6D1" wp14:editId="515E8680">
                <wp:simplePos x="0" y="0"/>
                <wp:positionH relativeFrom="column">
                  <wp:posOffset>58420</wp:posOffset>
                </wp:positionH>
                <wp:positionV relativeFrom="paragraph">
                  <wp:posOffset>1997287</wp:posOffset>
                </wp:positionV>
                <wp:extent cx="1600200" cy="338455"/>
                <wp:effectExtent l="0" t="0" r="12700" b="17145"/>
                <wp:wrapNone/>
                <wp:docPr id="2" name="Rectangle 2"/>
                <wp:cNvGraphicFramePr/>
                <a:graphic xmlns:a="http://schemas.openxmlformats.org/drawingml/2006/main">
                  <a:graphicData uri="http://schemas.microsoft.com/office/word/2010/wordprocessingShape">
                    <wps:wsp>
                      <wps:cNvSpPr/>
                      <wps:spPr>
                        <a:xfrm>
                          <a:off x="0" y="0"/>
                          <a:ext cx="1600200" cy="338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CFC75" w14:textId="77777777" w:rsidR="005D34C9" w:rsidRPr="00252EB4" w:rsidRDefault="005D34C9" w:rsidP="005D34C9">
                            <w:pPr>
                              <w:rPr>
                                <w:color w:val="000000" w:themeColor="text1"/>
                              </w:rPr>
                            </w:pPr>
                            <w:r>
                              <w:rPr>
                                <w:color w:val="000000" w:themeColor="text1"/>
                              </w:rPr>
                              <w:t>Weight Perception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AA6D1" id="Rectangle 2" o:spid="_x0000_s1026" style="position:absolute;margin-left:4.6pt;margin-top:157.25pt;width:126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" filled="f" strokecolor="black [3213]" strokeweight="2pt">
                <v:textbox>
                  <w:txbxContent>
                    <w:p w14:paraId="23ACFC75" w14:textId="77777777" w:rsidR="005D34C9" w:rsidRPr="00252EB4" w:rsidRDefault="005D34C9" w:rsidP="005D34C9">
                      <w:pPr>
                        <w:rPr>
                          <w:color w:val="000000" w:themeColor="text1"/>
                        </w:rPr>
                      </w:pPr>
                      <w:r>
                        <w:rPr>
                          <w:color w:val="000000" w:themeColor="text1"/>
                        </w:rPr>
                        <w:t>Weight Perception</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325ACFE4" wp14:editId="60E62D2D">
                <wp:simplePos x="0" y="0"/>
                <wp:positionH relativeFrom="column">
                  <wp:posOffset>792480</wp:posOffset>
                </wp:positionH>
                <wp:positionV relativeFrom="paragraph">
                  <wp:posOffset>1701377</wp:posOffset>
                </wp:positionV>
                <wp:extent cx="0" cy="296545"/>
                <wp:effectExtent l="63500" t="25400" r="50800" b="33655"/>
                <wp:wrapNone/>
                <wp:docPr id="20" name="Straight Arrow Connector 20"/>
                <wp:cNvGraphicFramePr/>
                <a:graphic xmlns:a="http://schemas.openxmlformats.org/drawingml/2006/main">
                  <a:graphicData uri="http://schemas.microsoft.com/office/word/2010/wordprocessingShape">
                    <wps:wsp>
                      <wps:cNvCnPr/>
                      <wps:spPr>
                        <a:xfrm>
                          <a:off x="0" y="0"/>
                          <a:ext cx="0" cy="2965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517BDB2" id="_x0000_t32" coordsize="21600,21600" o:spt="32" o:oned="t" path="m,l21600,21600e" filled="f">
                <v:path arrowok="t" fillok="f" o:connecttype="none"/>
                <o:lock v:ext="edit" shapetype="t"/>
              </v:shapetype>
              <v:shape id="Straight Arrow Connector 20" o:spid="_x0000_s1026" type="#_x0000_t32" style="position:absolute;margin-left:62.4pt;margin-top:133.95pt;width:0;height:23.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" strokecolor="black [3040]">
                <v:stroke startarrow="block" endarrow="block"/>
              </v:shape>
            </w:pict>
          </mc:Fallback>
        </mc:AlternateContent>
      </w:r>
      <w:r>
        <w:rPr>
          <w:noProof/>
        </w:rPr>
        <mc:AlternateContent>
          <mc:Choice Requires="wps">
            <w:drawing>
              <wp:anchor distT="0" distB="0" distL="114300" distR="114300" simplePos="0" relativeHeight="251668480" behindDoc="0" locked="0" layoutInCell="1" allowOverlap="1" wp14:anchorId="795FFEE5" wp14:editId="72C29871">
                <wp:simplePos x="0" y="0"/>
                <wp:positionH relativeFrom="column">
                  <wp:posOffset>787400</wp:posOffset>
                </wp:positionH>
                <wp:positionV relativeFrom="paragraph">
                  <wp:posOffset>1083522</wp:posOffset>
                </wp:positionV>
                <wp:extent cx="0" cy="296545"/>
                <wp:effectExtent l="63500" t="25400" r="50800" b="33655"/>
                <wp:wrapNone/>
                <wp:docPr id="19" name="Straight Arrow Connector 19"/>
                <wp:cNvGraphicFramePr/>
                <a:graphic xmlns:a="http://schemas.openxmlformats.org/drawingml/2006/main">
                  <a:graphicData uri="http://schemas.microsoft.com/office/word/2010/wordprocessingShape">
                    <wps:wsp>
                      <wps:cNvCnPr/>
                      <wps:spPr>
                        <a:xfrm>
                          <a:off x="0" y="0"/>
                          <a:ext cx="0" cy="2965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E37425" id="Straight Arrow Connector 19" o:spid="_x0000_s1026" type="#_x0000_t32" style="position:absolute;margin-left:62pt;margin-top:85.3pt;width:0;height:23.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" strokecolor="black [3040]">
                <v:stroke startarrow="block" endarrow="block"/>
              </v:shape>
            </w:pict>
          </mc:Fallback>
        </mc:AlternateContent>
      </w:r>
      <w:r>
        <w:rPr>
          <w:noProof/>
        </w:rPr>
        <mc:AlternateContent>
          <mc:Choice Requires="wps">
            <w:drawing>
              <wp:anchor distT="0" distB="0" distL="114300" distR="114300" simplePos="0" relativeHeight="251660288" behindDoc="0" locked="0" layoutInCell="1" allowOverlap="1" wp14:anchorId="2E5F0DA1" wp14:editId="0F9AA698">
                <wp:simplePos x="0" y="0"/>
                <wp:positionH relativeFrom="column">
                  <wp:posOffset>59055</wp:posOffset>
                </wp:positionH>
                <wp:positionV relativeFrom="paragraph">
                  <wp:posOffset>1378797</wp:posOffset>
                </wp:positionV>
                <wp:extent cx="1600200" cy="338455"/>
                <wp:effectExtent l="0" t="0" r="12700" b="17145"/>
                <wp:wrapNone/>
                <wp:docPr id="3" name="Rectangle 3"/>
                <wp:cNvGraphicFramePr/>
                <a:graphic xmlns:a="http://schemas.openxmlformats.org/drawingml/2006/main">
                  <a:graphicData uri="http://schemas.microsoft.com/office/word/2010/wordprocessingShape">
                    <wps:wsp>
                      <wps:cNvSpPr/>
                      <wps:spPr>
                        <a:xfrm>
                          <a:off x="0" y="0"/>
                          <a:ext cx="1600200" cy="338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517161" w14:textId="77777777" w:rsidR="005D34C9" w:rsidRPr="00252EB4" w:rsidRDefault="005D34C9" w:rsidP="005D34C9">
                            <w:pPr>
                              <w:rPr>
                                <w:color w:val="000000" w:themeColor="text1"/>
                              </w:rPr>
                            </w:pPr>
                            <w:r>
                              <w:rPr>
                                <w:color w:val="000000" w:themeColor="text1"/>
                              </w:rPr>
                              <w:t>Weight Discrimination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F0DA1" id="Rectangle 3" o:spid="_x0000_s1027" style="position:absolute;margin-left:4.65pt;margin-top:108.55pt;width:126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" filled="f" strokecolor="black [3213]" strokeweight="2pt">
                <v:textbox>
                  <w:txbxContent>
                    <w:p w14:paraId="32517161" w14:textId="77777777" w:rsidR="005D34C9" w:rsidRPr="00252EB4" w:rsidRDefault="005D34C9" w:rsidP="005D34C9">
                      <w:pPr>
                        <w:rPr>
                          <w:color w:val="000000" w:themeColor="text1"/>
                        </w:rPr>
                      </w:pPr>
                      <w:r>
                        <w:rPr>
                          <w:color w:val="000000" w:themeColor="text1"/>
                        </w:rPr>
                        <w:t>Weight Discrimination</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AF5C52C" wp14:editId="019A0C6B">
                <wp:simplePos x="0" y="0"/>
                <wp:positionH relativeFrom="column">
                  <wp:posOffset>1659467</wp:posOffset>
                </wp:positionH>
                <wp:positionV relativeFrom="paragraph">
                  <wp:posOffset>1557655</wp:posOffset>
                </wp:positionV>
                <wp:extent cx="1227666" cy="0"/>
                <wp:effectExtent l="0" t="63500" r="0" b="76200"/>
                <wp:wrapNone/>
                <wp:docPr id="18" name="Straight Arrow Connector 18"/>
                <wp:cNvGraphicFramePr/>
                <a:graphic xmlns:a="http://schemas.openxmlformats.org/drawingml/2006/main">
                  <a:graphicData uri="http://schemas.microsoft.com/office/word/2010/wordprocessingShape">
                    <wps:wsp>
                      <wps:cNvCnPr/>
                      <wps:spPr>
                        <a:xfrm>
                          <a:off x="0" y="0"/>
                          <a:ext cx="12276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17AF75" id="Straight Arrow Connector 18" o:spid="_x0000_s1026" type="#_x0000_t32" style="position:absolute;margin-left:130.65pt;margin-top:122.65pt;width:96.6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" strokecolor="black [304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0DDB19C6" wp14:editId="29787D8D">
                <wp:simplePos x="0" y="0"/>
                <wp:positionH relativeFrom="column">
                  <wp:posOffset>59055</wp:posOffset>
                </wp:positionH>
                <wp:positionV relativeFrom="paragraph">
                  <wp:posOffset>743797</wp:posOffset>
                </wp:positionV>
                <wp:extent cx="1600200" cy="338455"/>
                <wp:effectExtent l="0" t="0" r="12700" b="17145"/>
                <wp:wrapNone/>
                <wp:docPr id="4" name="Rectangle 4"/>
                <wp:cNvGraphicFramePr/>
                <a:graphic xmlns:a="http://schemas.openxmlformats.org/drawingml/2006/main">
                  <a:graphicData uri="http://schemas.microsoft.com/office/word/2010/wordprocessingShape">
                    <wps:wsp>
                      <wps:cNvSpPr/>
                      <wps:spPr>
                        <a:xfrm>
                          <a:off x="0" y="0"/>
                          <a:ext cx="1600200" cy="338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6D4AF7" w14:textId="77777777" w:rsidR="005D34C9" w:rsidRPr="00252EB4" w:rsidRDefault="005D34C9" w:rsidP="005D34C9">
                            <w:pPr>
                              <w:rPr>
                                <w:color w:val="000000" w:themeColor="text1"/>
                              </w:rPr>
                            </w:pPr>
                            <w:r>
                              <w:rPr>
                                <w:color w:val="000000" w:themeColor="text1"/>
                              </w:rPr>
                              <w:t>Peer Victimization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B19C6" id="Rectangle 4" o:spid="_x0000_s1028" style="position:absolute;margin-left:4.65pt;margin-top:58.55pt;width:126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" filled="f" strokecolor="black [3213]" strokeweight="2pt">
                <v:textbox>
                  <w:txbxContent>
                    <w:p w14:paraId="726D4AF7" w14:textId="77777777" w:rsidR="005D34C9" w:rsidRPr="00252EB4" w:rsidRDefault="005D34C9" w:rsidP="005D34C9">
                      <w:pPr>
                        <w:rPr>
                          <w:color w:val="000000" w:themeColor="text1"/>
                        </w:rPr>
                      </w:pPr>
                      <w:r>
                        <w:rPr>
                          <w:color w:val="000000" w:themeColor="text1"/>
                        </w:rPr>
                        <w:t>Peer Victimization</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E75472E" wp14:editId="44386D57">
                <wp:simplePos x="0" y="0"/>
                <wp:positionH relativeFrom="column">
                  <wp:posOffset>3666067</wp:posOffset>
                </wp:positionH>
                <wp:positionV relativeFrom="paragraph">
                  <wp:posOffset>1802977</wp:posOffset>
                </wp:positionV>
                <wp:extent cx="0" cy="626956"/>
                <wp:effectExtent l="63500" t="25400" r="38100" b="8255"/>
                <wp:wrapNone/>
                <wp:docPr id="17" name="Straight Arrow Connector 17"/>
                <wp:cNvGraphicFramePr/>
                <a:graphic xmlns:a="http://schemas.openxmlformats.org/drawingml/2006/main">
                  <a:graphicData uri="http://schemas.microsoft.com/office/word/2010/wordprocessingShape">
                    <wps:wsp>
                      <wps:cNvCnPr/>
                      <wps:spPr>
                        <a:xfrm flipV="1">
                          <a:off x="0" y="0"/>
                          <a:ext cx="0" cy="6269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3F2FB6" id="Straight Arrow Connector 17" o:spid="_x0000_s1026" type="#_x0000_t32" style="position:absolute;margin-left:288.65pt;margin-top:141.95pt;width:0;height:49.3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" strokecolor="black [304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43C77896" wp14:editId="5669E9B5">
                <wp:simplePos x="0" y="0"/>
                <wp:positionH relativeFrom="column">
                  <wp:posOffset>2886710</wp:posOffset>
                </wp:positionH>
                <wp:positionV relativeFrom="paragraph">
                  <wp:posOffset>2429510</wp:posOffset>
                </wp:positionV>
                <wp:extent cx="1600200" cy="1075267"/>
                <wp:effectExtent l="0" t="0" r="12700" b="17145"/>
                <wp:wrapNone/>
                <wp:docPr id="15" name="Rectangle 15"/>
                <wp:cNvGraphicFramePr/>
                <a:graphic xmlns:a="http://schemas.openxmlformats.org/drawingml/2006/main">
                  <a:graphicData uri="http://schemas.microsoft.com/office/word/2010/wordprocessingShape">
                    <wps:wsp>
                      <wps:cNvSpPr/>
                      <wps:spPr>
                        <a:xfrm>
                          <a:off x="0" y="0"/>
                          <a:ext cx="1600200" cy="1075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AF1A0A" w14:textId="77777777" w:rsidR="005D34C9" w:rsidRDefault="005D34C9" w:rsidP="005D34C9">
                            <w:pPr>
                              <w:jc w:val="center"/>
                              <w:rPr>
                                <w:color w:val="000000" w:themeColor="text1"/>
                              </w:rPr>
                            </w:pPr>
                            <w:r>
                              <w:rPr>
                                <w:color w:val="000000" w:themeColor="text1"/>
                              </w:rPr>
                              <w:t>Sex</w:t>
                            </w:r>
                          </w:p>
                          <w:p w14:paraId="4986B9DD" w14:textId="77777777" w:rsidR="005D34C9" w:rsidRDefault="005D34C9" w:rsidP="005D34C9">
                            <w:pPr>
                              <w:jc w:val="center"/>
                              <w:rPr>
                                <w:color w:val="000000" w:themeColor="text1"/>
                              </w:rPr>
                            </w:pPr>
                            <w:r>
                              <w:rPr>
                                <w:color w:val="000000" w:themeColor="text1"/>
                              </w:rPr>
                              <w:t>Age</w:t>
                            </w:r>
                          </w:p>
                          <w:p w14:paraId="50953105" w14:textId="77777777" w:rsidR="005D34C9" w:rsidRDefault="005D34C9" w:rsidP="005D34C9">
                            <w:pPr>
                              <w:jc w:val="center"/>
                              <w:rPr>
                                <w:color w:val="000000" w:themeColor="text1"/>
                              </w:rPr>
                            </w:pPr>
                            <w:r>
                              <w:rPr>
                                <w:color w:val="000000" w:themeColor="text1"/>
                              </w:rPr>
                              <w:t>Household income</w:t>
                            </w:r>
                          </w:p>
                          <w:p w14:paraId="06866F93" w14:textId="77777777" w:rsidR="005D34C9" w:rsidRDefault="005D34C9" w:rsidP="005D34C9">
                            <w:pPr>
                              <w:jc w:val="center"/>
                              <w:rPr>
                                <w:color w:val="000000" w:themeColor="text1"/>
                              </w:rPr>
                            </w:pPr>
                            <w:r>
                              <w:rPr>
                                <w:color w:val="000000" w:themeColor="text1"/>
                              </w:rPr>
                              <w:t>Depressive symptoms</w:t>
                            </w:r>
                          </w:p>
                          <w:p w14:paraId="6E731D50" w14:textId="77777777" w:rsidR="005D34C9" w:rsidRPr="00252EB4" w:rsidRDefault="005D34C9" w:rsidP="005D34C9">
                            <w:pPr>
                              <w:jc w:val="center"/>
                              <w:rPr>
                                <w:color w:val="000000" w:themeColor="text1"/>
                              </w:rPr>
                            </w:pPr>
                            <w:r>
                              <w:rPr>
                                <w:color w:val="000000" w:themeColor="text1"/>
                              </w:rPr>
                              <w:t>Body mass index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77896" id="Rectangle 15" o:spid="_x0000_s1029" style="position:absolute;margin-left:227.3pt;margin-top:191.3pt;width:126pt;height:8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" filled="f" strokecolor="black [3213]" strokeweight="2pt">
                <v:textbox>
                  <w:txbxContent>
                    <w:p w14:paraId="25AF1A0A" w14:textId="77777777" w:rsidR="005D34C9" w:rsidRDefault="005D34C9" w:rsidP="005D34C9">
                      <w:pPr>
                        <w:jc w:val="center"/>
                        <w:rPr>
                          <w:color w:val="000000" w:themeColor="text1"/>
                        </w:rPr>
                      </w:pPr>
                      <w:r>
                        <w:rPr>
                          <w:color w:val="000000" w:themeColor="text1"/>
                        </w:rPr>
                        <w:t>Sex</w:t>
                      </w:r>
                    </w:p>
                    <w:p w14:paraId="4986B9DD" w14:textId="77777777" w:rsidR="005D34C9" w:rsidRDefault="005D34C9" w:rsidP="005D34C9">
                      <w:pPr>
                        <w:jc w:val="center"/>
                        <w:rPr>
                          <w:color w:val="000000" w:themeColor="text1"/>
                        </w:rPr>
                      </w:pPr>
                      <w:r>
                        <w:rPr>
                          <w:color w:val="000000" w:themeColor="text1"/>
                        </w:rPr>
                        <w:t>Age</w:t>
                      </w:r>
                    </w:p>
                    <w:p w14:paraId="50953105" w14:textId="77777777" w:rsidR="005D34C9" w:rsidRDefault="005D34C9" w:rsidP="005D34C9">
                      <w:pPr>
                        <w:jc w:val="center"/>
                        <w:rPr>
                          <w:color w:val="000000" w:themeColor="text1"/>
                        </w:rPr>
                      </w:pPr>
                      <w:r>
                        <w:rPr>
                          <w:color w:val="000000" w:themeColor="text1"/>
                        </w:rPr>
                        <w:t>Household income</w:t>
                      </w:r>
                    </w:p>
                    <w:p w14:paraId="06866F93" w14:textId="77777777" w:rsidR="005D34C9" w:rsidRDefault="005D34C9" w:rsidP="005D34C9">
                      <w:pPr>
                        <w:jc w:val="center"/>
                        <w:rPr>
                          <w:color w:val="000000" w:themeColor="text1"/>
                        </w:rPr>
                      </w:pPr>
                      <w:r>
                        <w:rPr>
                          <w:color w:val="000000" w:themeColor="text1"/>
                        </w:rPr>
                        <w:t>Depressive symptoms</w:t>
                      </w:r>
                    </w:p>
                    <w:p w14:paraId="6E731D50" w14:textId="77777777" w:rsidR="005D34C9" w:rsidRPr="00252EB4" w:rsidRDefault="005D34C9" w:rsidP="005D34C9">
                      <w:pPr>
                        <w:jc w:val="center"/>
                        <w:rPr>
                          <w:color w:val="000000" w:themeColor="text1"/>
                        </w:rPr>
                      </w:pPr>
                      <w:r>
                        <w:rPr>
                          <w:color w:val="000000" w:themeColor="text1"/>
                        </w:rPr>
                        <w:t>Body mass index</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837AF14" wp14:editId="4B446270">
                <wp:simplePos x="0" y="0"/>
                <wp:positionH relativeFrom="column">
                  <wp:posOffset>1659467</wp:posOffset>
                </wp:positionH>
                <wp:positionV relativeFrom="paragraph">
                  <wp:posOffset>1557867</wp:posOffset>
                </wp:positionV>
                <wp:extent cx="1227666" cy="567266"/>
                <wp:effectExtent l="0" t="25400" r="42545" b="17145"/>
                <wp:wrapNone/>
                <wp:docPr id="12" name="Straight Arrow Connector 12"/>
                <wp:cNvGraphicFramePr/>
                <a:graphic xmlns:a="http://schemas.openxmlformats.org/drawingml/2006/main">
                  <a:graphicData uri="http://schemas.microsoft.com/office/word/2010/wordprocessingShape">
                    <wps:wsp>
                      <wps:cNvCnPr/>
                      <wps:spPr>
                        <a:xfrm flipV="1">
                          <a:off x="0" y="0"/>
                          <a:ext cx="1227666" cy="5672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6ACF3D" id="Straight Arrow Connector 12" o:spid="_x0000_s1026" type="#_x0000_t32" style="position:absolute;margin-left:130.65pt;margin-top:122.65pt;width:96.65pt;height:44.6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" strokecolor="black [304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19814A2B" wp14:editId="1007012E">
                <wp:simplePos x="0" y="0"/>
                <wp:positionH relativeFrom="column">
                  <wp:posOffset>1659467</wp:posOffset>
                </wp:positionH>
                <wp:positionV relativeFrom="paragraph">
                  <wp:posOffset>889000</wp:posOffset>
                </wp:positionV>
                <wp:extent cx="1227666" cy="668867"/>
                <wp:effectExtent l="0" t="0" r="42545" b="42545"/>
                <wp:wrapNone/>
                <wp:docPr id="8" name="Straight Arrow Connector 8"/>
                <wp:cNvGraphicFramePr/>
                <a:graphic xmlns:a="http://schemas.openxmlformats.org/drawingml/2006/main">
                  <a:graphicData uri="http://schemas.microsoft.com/office/word/2010/wordprocessingShape">
                    <wps:wsp>
                      <wps:cNvCnPr/>
                      <wps:spPr>
                        <a:xfrm>
                          <a:off x="0" y="0"/>
                          <a:ext cx="1227666" cy="6688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2F7062" id="Straight Arrow Connector 8" o:spid="_x0000_s1026" type="#_x0000_t32" style="position:absolute;margin-left:130.65pt;margin-top:70pt;width:96.65pt;height:52.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" strokecolor="black [304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77C505F8" wp14:editId="5C82E724">
                <wp:simplePos x="0" y="0"/>
                <wp:positionH relativeFrom="column">
                  <wp:posOffset>2889462</wp:posOffset>
                </wp:positionH>
                <wp:positionV relativeFrom="paragraph">
                  <wp:posOffset>1252855</wp:posOffset>
                </wp:positionV>
                <wp:extent cx="1600200" cy="550143"/>
                <wp:effectExtent l="0" t="0" r="12700" b="8890"/>
                <wp:wrapNone/>
                <wp:docPr id="7" name="Rectangle 7"/>
                <wp:cNvGraphicFramePr/>
                <a:graphic xmlns:a="http://schemas.openxmlformats.org/drawingml/2006/main">
                  <a:graphicData uri="http://schemas.microsoft.com/office/word/2010/wordprocessingShape">
                    <wps:wsp>
                      <wps:cNvSpPr/>
                      <wps:spPr>
                        <a:xfrm>
                          <a:off x="0" y="0"/>
                          <a:ext cx="1600200" cy="550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1C502" w14:textId="77777777" w:rsidR="005D34C9" w:rsidRDefault="005D34C9" w:rsidP="005D34C9">
                            <w:pPr>
                              <w:jc w:val="center"/>
                              <w:rPr>
                                <w:color w:val="000000" w:themeColor="text1"/>
                              </w:rPr>
                            </w:pPr>
                            <w:r>
                              <w:rPr>
                                <w:color w:val="000000" w:themeColor="text1"/>
                              </w:rPr>
                              <w:t>Self-harm and</w:t>
                            </w:r>
                          </w:p>
                          <w:p w14:paraId="051FD2C5" w14:textId="77777777" w:rsidR="005D34C9" w:rsidRPr="00252EB4" w:rsidRDefault="005D34C9" w:rsidP="005D34C9">
                            <w:pPr>
                              <w:jc w:val="center"/>
                              <w:rPr>
                                <w:color w:val="000000" w:themeColor="text1"/>
                              </w:rPr>
                            </w:pPr>
                            <w:r>
                              <w:rPr>
                                <w:color w:val="000000" w:themeColor="text1"/>
                              </w:rPr>
                              <w:t>Suicidal Behaviors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505F8" id="Rectangle 7" o:spid="_x0000_s1030" style="position:absolute;margin-left:227.5pt;margin-top:98.65pt;width:126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" filled="f" strokecolor="black [3213]" strokeweight="2pt">
                <v:textbox>
                  <w:txbxContent>
                    <w:p w14:paraId="7BF1C502" w14:textId="77777777" w:rsidR="005D34C9" w:rsidRDefault="005D34C9" w:rsidP="005D34C9">
                      <w:pPr>
                        <w:jc w:val="center"/>
                        <w:rPr>
                          <w:color w:val="000000" w:themeColor="text1"/>
                        </w:rPr>
                      </w:pPr>
                      <w:r>
                        <w:rPr>
                          <w:color w:val="000000" w:themeColor="text1"/>
                        </w:rPr>
                        <w:t>Self-harm and</w:t>
                      </w:r>
                    </w:p>
                    <w:p w14:paraId="051FD2C5" w14:textId="77777777" w:rsidR="005D34C9" w:rsidRPr="00252EB4" w:rsidRDefault="005D34C9" w:rsidP="005D34C9">
                      <w:pPr>
                        <w:jc w:val="center"/>
                        <w:rPr>
                          <w:color w:val="000000" w:themeColor="text1"/>
                        </w:rPr>
                      </w:pPr>
                      <w:r>
                        <w:rPr>
                          <w:color w:val="000000" w:themeColor="text1"/>
                        </w:rPr>
                        <w:t>Suicidal Behaviors</w:t>
                      </w:r>
                    </w:p>
                  </w:txbxContent>
                </v:textbox>
              </v:rect>
            </w:pict>
          </mc:Fallback>
        </mc:AlternateContent>
      </w:r>
      <w:r>
        <w:t>Figure 1</w:t>
      </w:r>
    </w:p>
    <w:p w14:paraId="492FC91A" w14:textId="77777777" w:rsidR="005D34C9" w:rsidRPr="00681698" w:rsidRDefault="005D34C9" w:rsidP="001852C0">
      <w:pPr>
        <w:spacing w:line="480" w:lineRule="auto"/>
        <w:rPr>
          <w:rFonts w:ascii="Times New Roman" w:hAnsi="Times New Roman" w:cs="Times New Roman"/>
        </w:rPr>
      </w:pPr>
      <w:bookmarkStart w:id="0" w:name="_GoBack"/>
      <w:bookmarkEnd w:id="0"/>
    </w:p>
    <w:sectPr w:rsidR="005D34C9" w:rsidRPr="00681698" w:rsidSect="003934E6">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F0B43" w14:textId="77777777" w:rsidR="004444EB" w:rsidRDefault="004444EB" w:rsidP="006D0015">
      <w:r>
        <w:separator/>
      </w:r>
    </w:p>
  </w:endnote>
  <w:endnote w:type="continuationSeparator" w:id="0">
    <w:p w14:paraId="35777A1D" w14:textId="77777777" w:rsidR="004444EB" w:rsidRDefault="004444EB" w:rsidP="006D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55B5" w14:textId="77777777" w:rsidR="0058631A" w:rsidRDefault="00586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25AD0" w14:textId="77777777" w:rsidR="0058631A" w:rsidRDefault="00586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6F9F" w14:textId="77777777" w:rsidR="0058631A" w:rsidRDefault="0058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0D187" w14:textId="77777777" w:rsidR="004444EB" w:rsidRDefault="004444EB" w:rsidP="006D0015">
      <w:r>
        <w:separator/>
      </w:r>
    </w:p>
  </w:footnote>
  <w:footnote w:type="continuationSeparator" w:id="0">
    <w:p w14:paraId="310EFD33" w14:textId="77777777" w:rsidR="004444EB" w:rsidRDefault="004444EB" w:rsidP="006D0015">
      <w:r>
        <w:continuationSeparator/>
      </w:r>
    </w:p>
  </w:footnote>
  <w:footnote w:id="1">
    <w:p w14:paraId="4C569CE8" w14:textId="643FB02C" w:rsidR="00C21B8E" w:rsidRPr="00C23567" w:rsidRDefault="00C21B8E">
      <w:pPr>
        <w:pStyle w:val="FootnoteText"/>
        <w:rPr>
          <w:rFonts w:ascii="Times New Roman" w:hAnsi="Times New Roman" w:cs="Times New Roman"/>
        </w:rPr>
      </w:pPr>
      <w:r w:rsidRPr="00C23567">
        <w:rPr>
          <w:rStyle w:val="FootnoteReference"/>
          <w:rFonts w:ascii="Times New Roman" w:hAnsi="Times New Roman" w:cs="Times New Roman"/>
        </w:rPr>
        <w:footnoteRef/>
      </w:r>
      <w:r w:rsidRPr="00C23567">
        <w:rPr>
          <w:rFonts w:ascii="Times New Roman" w:hAnsi="Times New Roman" w:cs="Times New Roman"/>
        </w:rPr>
        <w:t xml:space="preserve"> </w:t>
      </w:r>
      <w:r>
        <w:rPr>
          <w:rFonts w:ascii="Times New Roman" w:hAnsi="Times New Roman" w:cs="Times New Roman"/>
        </w:rPr>
        <w:t xml:space="preserve">Body discrimination includes unfair treatment on the basis of various aspects of the body, such as weight, height, and body shape. Most of the literature on body discrimination is focused on weight discrimination. We refer to weight discrimination throughout the paper to be consistent with this broader literature.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2380" w14:textId="77777777" w:rsidR="00C21B8E" w:rsidRDefault="00C21B8E" w:rsidP="006D00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B700B" w14:textId="77777777" w:rsidR="00C21B8E" w:rsidRDefault="00C21B8E" w:rsidP="006D00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A02C" w14:textId="38CE6688" w:rsidR="00C21B8E" w:rsidRPr="006D0015" w:rsidRDefault="00C21B8E" w:rsidP="006D0015">
    <w:pPr>
      <w:pStyle w:val="Header"/>
      <w:framePr w:wrap="around" w:vAnchor="text" w:hAnchor="margin" w:xAlign="right" w:y="1"/>
      <w:rPr>
        <w:rStyle w:val="PageNumber"/>
        <w:rFonts w:ascii="Times New Roman" w:hAnsi="Times New Roman" w:cs="Times New Roman"/>
      </w:rPr>
    </w:pPr>
    <w:r w:rsidRPr="006D0015">
      <w:rPr>
        <w:rStyle w:val="PageNumber"/>
        <w:rFonts w:ascii="Times New Roman" w:hAnsi="Times New Roman" w:cs="Times New Roman"/>
      </w:rPr>
      <w:fldChar w:fldCharType="begin"/>
    </w:r>
    <w:r w:rsidRPr="006D0015">
      <w:rPr>
        <w:rStyle w:val="PageNumber"/>
        <w:rFonts w:ascii="Times New Roman" w:hAnsi="Times New Roman" w:cs="Times New Roman"/>
      </w:rPr>
      <w:instrText xml:space="preserve">PAGE  </w:instrText>
    </w:r>
    <w:r w:rsidRPr="006D0015">
      <w:rPr>
        <w:rStyle w:val="PageNumber"/>
        <w:rFonts w:ascii="Times New Roman" w:hAnsi="Times New Roman" w:cs="Times New Roman"/>
      </w:rPr>
      <w:fldChar w:fldCharType="separate"/>
    </w:r>
    <w:r w:rsidR="001B4965">
      <w:rPr>
        <w:rStyle w:val="PageNumber"/>
        <w:rFonts w:ascii="Times New Roman" w:hAnsi="Times New Roman" w:cs="Times New Roman"/>
        <w:noProof/>
      </w:rPr>
      <w:t>9</w:t>
    </w:r>
    <w:r w:rsidRPr="006D0015">
      <w:rPr>
        <w:rStyle w:val="PageNumber"/>
        <w:rFonts w:ascii="Times New Roman" w:hAnsi="Times New Roman" w:cs="Times New Roman"/>
      </w:rPr>
      <w:fldChar w:fldCharType="end"/>
    </w:r>
  </w:p>
  <w:p w14:paraId="6A1419B4" w14:textId="3B9AE182" w:rsidR="00C21B8E" w:rsidRPr="006D0015" w:rsidRDefault="00C21B8E" w:rsidP="006D0015">
    <w:pPr>
      <w:pStyle w:val="Header"/>
      <w:ind w:right="360"/>
      <w:rPr>
        <w:rFonts w:ascii="Times New Roman" w:hAnsi="Times New Roman" w:cs="Times New Roman"/>
      </w:rPr>
    </w:pPr>
    <w:r>
      <w:rPr>
        <w:rFonts w:ascii="Times New Roman" w:hAnsi="Times New Roman" w:cs="Times New Roman"/>
      </w:rPr>
      <w:tab/>
      <w:t xml:space="preserve">                    </w:t>
    </w:r>
    <w:r w:rsidR="00F91FC3">
      <w:rPr>
        <w:rFonts w:ascii="Times New Roman" w:hAnsi="Times New Roman" w:cs="Times New Roman"/>
      </w:rPr>
      <w:t xml:space="preserve">                                                               </w:t>
    </w:r>
    <w:r w:rsidRPr="006D0015">
      <w:rPr>
        <w:rFonts w:ascii="Times New Roman" w:hAnsi="Times New Roman" w:cs="Times New Roman"/>
      </w:rPr>
      <w:t xml:space="preserve">Discrimination and </w:t>
    </w:r>
    <w:r w:rsidR="00F91FC3">
      <w:rPr>
        <w:rFonts w:ascii="Times New Roman" w:hAnsi="Times New Roman" w:cs="Times New Roman"/>
      </w:rPr>
      <w:t xml:space="preserve">Intentional </w:t>
    </w:r>
    <w:r>
      <w:rPr>
        <w:rFonts w:ascii="Times New Roman" w:hAnsi="Times New Roman" w:cs="Times New Roman"/>
      </w:rPr>
      <w:t>Self Harm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A342" w14:textId="77777777" w:rsidR="0058631A" w:rsidRDefault="00586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934E6"/>
    <w:rsid w:val="000062A7"/>
    <w:rsid w:val="00015AD7"/>
    <w:rsid w:val="00044174"/>
    <w:rsid w:val="00060D21"/>
    <w:rsid w:val="00065546"/>
    <w:rsid w:val="0006669E"/>
    <w:rsid w:val="00083F9A"/>
    <w:rsid w:val="00090355"/>
    <w:rsid w:val="00095E48"/>
    <w:rsid w:val="00097284"/>
    <w:rsid w:val="000A25C2"/>
    <w:rsid w:val="000C5B0B"/>
    <w:rsid w:val="000D00EE"/>
    <w:rsid w:val="000F03B8"/>
    <w:rsid w:val="000F180D"/>
    <w:rsid w:val="000F67BF"/>
    <w:rsid w:val="000F69D8"/>
    <w:rsid w:val="00130C9B"/>
    <w:rsid w:val="00134797"/>
    <w:rsid w:val="00157DDB"/>
    <w:rsid w:val="001641A1"/>
    <w:rsid w:val="00177BAA"/>
    <w:rsid w:val="001852C0"/>
    <w:rsid w:val="00191950"/>
    <w:rsid w:val="001A2217"/>
    <w:rsid w:val="001B4965"/>
    <w:rsid w:val="001C461F"/>
    <w:rsid w:val="001D5B1A"/>
    <w:rsid w:val="001D6815"/>
    <w:rsid w:val="001E27A9"/>
    <w:rsid w:val="001E2FD9"/>
    <w:rsid w:val="00203AD3"/>
    <w:rsid w:val="00223F69"/>
    <w:rsid w:val="00231D3F"/>
    <w:rsid w:val="0023257E"/>
    <w:rsid w:val="00252BF0"/>
    <w:rsid w:val="00257964"/>
    <w:rsid w:val="00263FF9"/>
    <w:rsid w:val="002B29F5"/>
    <w:rsid w:val="002C1666"/>
    <w:rsid w:val="002C4FD2"/>
    <w:rsid w:val="002C60DF"/>
    <w:rsid w:val="002E0C2D"/>
    <w:rsid w:val="002E56B7"/>
    <w:rsid w:val="002E5C1E"/>
    <w:rsid w:val="00300FFF"/>
    <w:rsid w:val="0030295A"/>
    <w:rsid w:val="00316C36"/>
    <w:rsid w:val="00326FD0"/>
    <w:rsid w:val="0033197D"/>
    <w:rsid w:val="00340E96"/>
    <w:rsid w:val="00372C41"/>
    <w:rsid w:val="00382737"/>
    <w:rsid w:val="0039198E"/>
    <w:rsid w:val="003934E6"/>
    <w:rsid w:val="003A6D48"/>
    <w:rsid w:val="003B07B4"/>
    <w:rsid w:val="003B1E35"/>
    <w:rsid w:val="003B72E5"/>
    <w:rsid w:val="003D7440"/>
    <w:rsid w:val="003F60E0"/>
    <w:rsid w:val="00426FA1"/>
    <w:rsid w:val="00442F14"/>
    <w:rsid w:val="004444EB"/>
    <w:rsid w:val="00444607"/>
    <w:rsid w:val="00445428"/>
    <w:rsid w:val="00446FB1"/>
    <w:rsid w:val="00467492"/>
    <w:rsid w:val="004830A3"/>
    <w:rsid w:val="00484E44"/>
    <w:rsid w:val="00486FD9"/>
    <w:rsid w:val="004A0379"/>
    <w:rsid w:val="004B4B2D"/>
    <w:rsid w:val="004D2864"/>
    <w:rsid w:val="00500EF5"/>
    <w:rsid w:val="005059B8"/>
    <w:rsid w:val="00522F7B"/>
    <w:rsid w:val="005377DC"/>
    <w:rsid w:val="005630CA"/>
    <w:rsid w:val="005805D8"/>
    <w:rsid w:val="0058119D"/>
    <w:rsid w:val="0058631A"/>
    <w:rsid w:val="00597541"/>
    <w:rsid w:val="005A1563"/>
    <w:rsid w:val="005A49D0"/>
    <w:rsid w:val="005A4C9B"/>
    <w:rsid w:val="005B041E"/>
    <w:rsid w:val="005B6D40"/>
    <w:rsid w:val="005C5E1A"/>
    <w:rsid w:val="005D34C9"/>
    <w:rsid w:val="005E224A"/>
    <w:rsid w:val="005E6C01"/>
    <w:rsid w:val="005E748D"/>
    <w:rsid w:val="00607C3A"/>
    <w:rsid w:val="00610B33"/>
    <w:rsid w:val="006207CA"/>
    <w:rsid w:val="00633C51"/>
    <w:rsid w:val="00633DF6"/>
    <w:rsid w:val="00641E54"/>
    <w:rsid w:val="00646CB6"/>
    <w:rsid w:val="00652036"/>
    <w:rsid w:val="006533BE"/>
    <w:rsid w:val="00655EF1"/>
    <w:rsid w:val="006676B8"/>
    <w:rsid w:val="0067337D"/>
    <w:rsid w:val="00681698"/>
    <w:rsid w:val="00683E83"/>
    <w:rsid w:val="0068612E"/>
    <w:rsid w:val="006A23F7"/>
    <w:rsid w:val="006A5AC1"/>
    <w:rsid w:val="006A6783"/>
    <w:rsid w:val="006C122A"/>
    <w:rsid w:val="006C4E31"/>
    <w:rsid w:val="006D0015"/>
    <w:rsid w:val="006D0F42"/>
    <w:rsid w:val="006D7329"/>
    <w:rsid w:val="007025DB"/>
    <w:rsid w:val="00712891"/>
    <w:rsid w:val="00716717"/>
    <w:rsid w:val="007239DA"/>
    <w:rsid w:val="00737715"/>
    <w:rsid w:val="0074173F"/>
    <w:rsid w:val="00741925"/>
    <w:rsid w:val="00747162"/>
    <w:rsid w:val="00762D91"/>
    <w:rsid w:val="00764643"/>
    <w:rsid w:val="007716BA"/>
    <w:rsid w:val="007728EA"/>
    <w:rsid w:val="00777D5C"/>
    <w:rsid w:val="00786AD5"/>
    <w:rsid w:val="007B61A7"/>
    <w:rsid w:val="007D1E92"/>
    <w:rsid w:val="007D4CDE"/>
    <w:rsid w:val="007D7370"/>
    <w:rsid w:val="007F36C2"/>
    <w:rsid w:val="007F7956"/>
    <w:rsid w:val="00810927"/>
    <w:rsid w:val="00815019"/>
    <w:rsid w:val="00822F8A"/>
    <w:rsid w:val="00826FB1"/>
    <w:rsid w:val="008314EF"/>
    <w:rsid w:val="00844ABB"/>
    <w:rsid w:val="00852FBD"/>
    <w:rsid w:val="0085643E"/>
    <w:rsid w:val="00880AF8"/>
    <w:rsid w:val="008B7577"/>
    <w:rsid w:val="008E0459"/>
    <w:rsid w:val="008F30A3"/>
    <w:rsid w:val="00943581"/>
    <w:rsid w:val="00945028"/>
    <w:rsid w:val="009512E8"/>
    <w:rsid w:val="00951CD0"/>
    <w:rsid w:val="00956111"/>
    <w:rsid w:val="00966F30"/>
    <w:rsid w:val="00980FDF"/>
    <w:rsid w:val="0099056F"/>
    <w:rsid w:val="009A3B59"/>
    <w:rsid w:val="009B3FA9"/>
    <w:rsid w:val="009C7DF6"/>
    <w:rsid w:val="009D22E4"/>
    <w:rsid w:val="009D4CA4"/>
    <w:rsid w:val="009D6BB0"/>
    <w:rsid w:val="009D6F6D"/>
    <w:rsid w:val="009D7C7A"/>
    <w:rsid w:val="009E6149"/>
    <w:rsid w:val="009F1635"/>
    <w:rsid w:val="00A0525C"/>
    <w:rsid w:val="00A324E5"/>
    <w:rsid w:val="00A66457"/>
    <w:rsid w:val="00A700FB"/>
    <w:rsid w:val="00A77DE9"/>
    <w:rsid w:val="00A82E34"/>
    <w:rsid w:val="00AA3AF8"/>
    <w:rsid w:val="00AB642F"/>
    <w:rsid w:val="00AB76AA"/>
    <w:rsid w:val="00AD4B5E"/>
    <w:rsid w:val="00AF422E"/>
    <w:rsid w:val="00AF7E1C"/>
    <w:rsid w:val="00B06953"/>
    <w:rsid w:val="00B255F5"/>
    <w:rsid w:val="00B30C13"/>
    <w:rsid w:val="00B45862"/>
    <w:rsid w:val="00B461DD"/>
    <w:rsid w:val="00B670B9"/>
    <w:rsid w:val="00B75828"/>
    <w:rsid w:val="00B76312"/>
    <w:rsid w:val="00B911E8"/>
    <w:rsid w:val="00B92CA7"/>
    <w:rsid w:val="00BB2858"/>
    <w:rsid w:val="00BD37CE"/>
    <w:rsid w:val="00BE2F03"/>
    <w:rsid w:val="00BE7564"/>
    <w:rsid w:val="00BF6611"/>
    <w:rsid w:val="00C15F5F"/>
    <w:rsid w:val="00C205EE"/>
    <w:rsid w:val="00C20D93"/>
    <w:rsid w:val="00C21B8E"/>
    <w:rsid w:val="00C23567"/>
    <w:rsid w:val="00C5652C"/>
    <w:rsid w:val="00C9000D"/>
    <w:rsid w:val="00C91D2F"/>
    <w:rsid w:val="00CB09A3"/>
    <w:rsid w:val="00CB33FA"/>
    <w:rsid w:val="00CE201E"/>
    <w:rsid w:val="00CE4822"/>
    <w:rsid w:val="00CE726A"/>
    <w:rsid w:val="00CF6CA5"/>
    <w:rsid w:val="00D01AE8"/>
    <w:rsid w:val="00D10020"/>
    <w:rsid w:val="00D154E1"/>
    <w:rsid w:val="00D41135"/>
    <w:rsid w:val="00D53C3B"/>
    <w:rsid w:val="00D72C7E"/>
    <w:rsid w:val="00D94B07"/>
    <w:rsid w:val="00DA6278"/>
    <w:rsid w:val="00DC24BE"/>
    <w:rsid w:val="00DC696F"/>
    <w:rsid w:val="00DD65DE"/>
    <w:rsid w:val="00DE1F2C"/>
    <w:rsid w:val="00E2104E"/>
    <w:rsid w:val="00E3536A"/>
    <w:rsid w:val="00E41351"/>
    <w:rsid w:val="00E42EB8"/>
    <w:rsid w:val="00E43C2E"/>
    <w:rsid w:val="00E9225E"/>
    <w:rsid w:val="00E9584B"/>
    <w:rsid w:val="00EA4E61"/>
    <w:rsid w:val="00EB4060"/>
    <w:rsid w:val="00EF68A3"/>
    <w:rsid w:val="00F04B0C"/>
    <w:rsid w:val="00F1747E"/>
    <w:rsid w:val="00F335F4"/>
    <w:rsid w:val="00F60AEB"/>
    <w:rsid w:val="00F725E3"/>
    <w:rsid w:val="00F76310"/>
    <w:rsid w:val="00F77F46"/>
    <w:rsid w:val="00F8429F"/>
    <w:rsid w:val="00F849C2"/>
    <w:rsid w:val="00F86558"/>
    <w:rsid w:val="00F914F4"/>
    <w:rsid w:val="00F91FC3"/>
    <w:rsid w:val="00F94D1E"/>
    <w:rsid w:val="00FE04EE"/>
    <w:rsid w:val="00FE4340"/>
    <w:rsid w:val="00FF22D3"/>
    <w:rsid w:val="00FF26F4"/>
    <w:rsid w:val="00FF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A81E8"/>
  <w14:defaultImageDpi w14:val="300"/>
  <w15:docId w15:val="{550E8CB4-959F-444E-9B99-F15BE073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4E6"/>
    <w:rPr>
      <w:color w:val="0000FF" w:themeColor="hyperlink"/>
      <w:u w:val="single"/>
    </w:rPr>
  </w:style>
  <w:style w:type="paragraph" w:styleId="Header">
    <w:name w:val="header"/>
    <w:basedOn w:val="Normal"/>
    <w:link w:val="HeaderChar"/>
    <w:uiPriority w:val="99"/>
    <w:unhideWhenUsed/>
    <w:rsid w:val="006D0015"/>
    <w:pPr>
      <w:tabs>
        <w:tab w:val="center" w:pos="4320"/>
        <w:tab w:val="right" w:pos="8640"/>
      </w:tabs>
    </w:pPr>
  </w:style>
  <w:style w:type="character" w:customStyle="1" w:styleId="HeaderChar">
    <w:name w:val="Header Char"/>
    <w:basedOn w:val="DefaultParagraphFont"/>
    <w:link w:val="Header"/>
    <w:uiPriority w:val="99"/>
    <w:rsid w:val="006D0015"/>
  </w:style>
  <w:style w:type="paragraph" w:styleId="Footer">
    <w:name w:val="footer"/>
    <w:basedOn w:val="Normal"/>
    <w:link w:val="FooterChar"/>
    <w:uiPriority w:val="99"/>
    <w:unhideWhenUsed/>
    <w:rsid w:val="006D0015"/>
    <w:pPr>
      <w:tabs>
        <w:tab w:val="center" w:pos="4320"/>
        <w:tab w:val="right" w:pos="8640"/>
      </w:tabs>
    </w:pPr>
  </w:style>
  <w:style w:type="character" w:customStyle="1" w:styleId="FooterChar">
    <w:name w:val="Footer Char"/>
    <w:basedOn w:val="DefaultParagraphFont"/>
    <w:link w:val="Footer"/>
    <w:uiPriority w:val="99"/>
    <w:rsid w:val="006D0015"/>
  </w:style>
  <w:style w:type="character" w:styleId="PageNumber">
    <w:name w:val="page number"/>
    <w:basedOn w:val="DefaultParagraphFont"/>
    <w:uiPriority w:val="99"/>
    <w:semiHidden/>
    <w:unhideWhenUsed/>
    <w:rsid w:val="006D0015"/>
  </w:style>
  <w:style w:type="table" w:styleId="TableGrid">
    <w:name w:val="Table Grid"/>
    <w:basedOn w:val="TableNormal"/>
    <w:uiPriority w:val="59"/>
    <w:rsid w:val="00483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5F4"/>
    <w:rPr>
      <w:rFonts w:ascii="Lucida Grande" w:hAnsi="Lucida Grande"/>
      <w:sz w:val="18"/>
      <w:szCs w:val="18"/>
    </w:rPr>
  </w:style>
  <w:style w:type="character" w:customStyle="1" w:styleId="BalloonTextChar">
    <w:name w:val="Balloon Text Char"/>
    <w:basedOn w:val="DefaultParagraphFont"/>
    <w:link w:val="BalloonText"/>
    <w:uiPriority w:val="99"/>
    <w:semiHidden/>
    <w:rsid w:val="00F335F4"/>
    <w:rPr>
      <w:rFonts w:ascii="Lucida Grande" w:hAnsi="Lucida Grande"/>
      <w:sz w:val="18"/>
      <w:szCs w:val="18"/>
    </w:rPr>
  </w:style>
  <w:style w:type="paragraph" w:styleId="FootnoteText">
    <w:name w:val="footnote text"/>
    <w:basedOn w:val="Normal"/>
    <w:link w:val="FootnoteTextChar"/>
    <w:uiPriority w:val="99"/>
    <w:unhideWhenUsed/>
    <w:rsid w:val="00F849C2"/>
  </w:style>
  <w:style w:type="character" w:customStyle="1" w:styleId="FootnoteTextChar">
    <w:name w:val="Footnote Text Char"/>
    <w:basedOn w:val="DefaultParagraphFont"/>
    <w:link w:val="FootnoteText"/>
    <w:uiPriority w:val="99"/>
    <w:rsid w:val="00F849C2"/>
  </w:style>
  <w:style w:type="character" w:styleId="FootnoteReference">
    <w:name w:val="footnote reference"/>
    <w:basedOn w:val="DefaultParagraphFont"/>
    <w:uiPriority w:val="99"/>
    <w:unhideWhenUsed/>
    <w:rsid w:val="00F849C2"/>
    <w:rPr>
      <w:vertAlign w:val="superscript"/>
    </w:rPr>
  </w:style>
  <w:style w:type="paragraph" w:customStyle="1" w:styleId="EndNoteBibliographyTitle">
    <w:name w:val="EndNote Bibliography Title"/>
    <w:basedOn w:val="Normal"/>
    <w:link w:val="EndNoteBibliographyTitleChar"/>
    <w:rsid w:val="00E42EB8"/>
    <w:pPr>
      <w:jc w:val="center"/>
    </w:pPr>
    <w:rPr>
      <w:rFonts w:ascii="Cambria" w:hAnsi="Cambria"/>
    </w:rPr>
  </w:style>
  <w:style w:type="character" w:customStyle="1" w:styleId="EndNoteBibliographyTitleChar">
    <w:name w:val="EndNote Bibliography Title Char"/>
    <w:basedOn w:val="DefaultParagraphFont"/>
    <w:link w:val="EndNoteBibliographyTitle"/>
    <w:rsid w:val="00E42EB8"/>
    <w:rPr>
      <w:rFonts w:ascii="Cambria" w:hAnsi="Cambria"/>
    </w:rPr>
  </w:style>
  <w:style w:type="paragraph" w:customStyle="1" w:styleId="EndNoteBibliography">
    <w:name w:val="EndNote Bibliography"/>
    <w:basedOn w:val="Normal"/>
    <w:link w:val="EndNoteBibliographyChar"/>
    <w:rsid w:val="00E42EB8"/>
    <w:rPr>
      <w:rFonts w:ascii="Cambria" w:hAnsi="Cambria"/>
    </w:rPr>
  </w:style>
  <w:style w:type="character" w:customStyle="1" w:styleId="EndNoteBibliographyChar">
    <w:name w:val="EndNote Bibliography Char"/>
    <w:basedOn w:val="DefaultParagraphFont"/>
    <w:link w:val="EndNoteBibliography"/>
    <w:rsid w:val="00E42EB8"/>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2084">
      <w:bodyDiv w:val="1"/>
      <w:marLeft w:val="0"/>
      <w:marRight w:val="0"/>
      <w:marTop w:val="0"/>
      <w:marBottom w:val="0"/>
      <w:divBdr>
        <w:top w:val="none" w:sz="0" w:space="0" w:color="auto"/>
        <w:left w:val="none" w:sz="0" w:space="0" w:color="auto"/>
        <w:bottom w:val="none" w:sz="0" w:space="0" w:color="auto"/>
        <w:right w:val="none" w:sz="0" w:space="0" w:color="auto"/>
      </w:divBdr>
    </w:div>
    <w:div w:id="1871189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gelina.sutin@med.fs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B9BB-1F6C-F24F-A67B-E707C325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16411</Words>
  <Characters>93543</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109735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arsutin</dc:creator>
  <cp:keywords/>
  <dc:description/>
  <cp:lastModifiedBy>Microsoft Office User</cp:lastModifiedBy>
  <cp:revision>2</cp:revision>
  <dcterms:created xsi:type="dcterms:W3CDTF">2018-08-13T13:15:00Z</dcterms:created>
  <dcterms:modified xsi:type="dcterms:W3CDTF">2018-08-13T13:15:00Z</dcterms:modified>
</cp:coreProperties>
</file>