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59FA8B" w14:textId="14CCFE93" w:rsidR="00741273" w:rsidRDefault="00741273">
      <w:pPr>
        <w:spacing w:line="480" w:lineRule="auto"/>
        <w:jc w:val="center"/>
        <w:rPr>
          <w:rFonts w:ascii="Arial" w:hAnsi="Arial" w:cs="Arial"/>
          <w:b/>
          <w:bCs/>
          <w:color w:val="000000" w:themeColor="text1"/>
          <w:sz w:val="28"/>
          <w:szCs w:val="28"/>
          <w:lang w:val="en-GB"/>
        </w:rPr>
      </w:pPr>
      <w:r w:rsidRPr="00200FEB">
        <w:rPr>
          <w:rFonts w:ascii="Arial" w:hAnsi="Arial" w:cs="Arial"/>
          <w:b/>
          <w:bCs/>
          <w:color w:val="000000" w:themeColor="text1"/>
          <w:sz w:val="28"/>
          <w:szCs w:val="28"/>
          <w:lang w:val="en-GB"/>
        </w:rPr>
        <w:t xml:space="preserve">The </w:t>
      </w:r>
      <w:r w:rsidR="00170DBB" w:rsidRPr="00200FEB">
        <w:rPr>
          <w:rFonts w:ascii="Arial" w:hAnsi="Arial" w:cs="Arial"/>
          <w:b/>
          <w:bCs/>
          <w:color w:val="000000" w:themeColor="text1"/>
          <w:sz w:val="28"/>
          <w:szCs w:val="28"/>
          <w:lang w:val="en-GB"/>
        </w:rPr>
        <w:t>effects of presentation time on preference for curvature of</w:t>
      </w:r>
      <w:r w:rsidRPr="00200FEB">
        <w:rPr>
          <w:rFonts w:ascii="Arial" w:hAnsi="Arial" w:cs="Arial"/>
          <w:b/>
          <w:bCs/>
          <w:color w:val="000000" w:themeColor="text1"/>
          <w:sz w:val="28"/>
          <w:szCs w:val="28"/>
          <w:lang w:val="en-GB"/>
        </w:rPr>
        <w:t xml:space="preserve"> real objects and meaningless novel patterns</w:t>
      </w:r>
    </w:p>
    <w:p w14:paraId="174F0FDE" w14:textId="4F206F8B" w:rsidR="00200FEB" w:rsidRDefault="00200FEB">
      <w:pPr>
        <w:spacing w:line="480" w:lineRule="auto"/>
        <w:jc w:val="center"/>
        <w:rPr>
          <w:rFonts w:ascii="Arial" w:hAnsi="Arial" w:cs="Arial"/>
          <w:b/>
          <w:bCs/>
          <w:color w:val="000000" w:themeColor="text1"/>
          <w:sz w:val="28"/>
          <w:szCs w:val="28"/>
          <w:lang w:val="en-GB"/>
        </w:rPr>
      </w:pPr>
    </w:p>
    <w:p w14:paraId="2A6414AB" w14:textId="77777777" w:rsidR="00200FEB" w:rsidRPr="00200FEB" w:rsidRDefault="00200FEB">
      <w:pPr>
        <w:spacing w:line="480" w:lineRule="auto"/>
        <w:jc w:val="center"/>
        <w:rPr>
          <w:rFonts w:ascii="Arial" w:hAnsi="Arial" w:cs="Arial"/>
          <w:b/>
          <w:bCs/>
          <w:color w:val="000000" w:themeColor="text1"/>
          <w:sz w:val="28"/>
          <w:szCs w:val="28"/>
          <w:lang w:val="en-GB"/>
        </w:rPr>
      </w:pPr>
      <w:bookmarkStart w:id="0" w:name="_GoBack"/>
      <w:bookmarkEnd w:id="0"/>
    </w:p>
    <w:p w14:paraId="3A179EA8" w14:textId="1163D2E4" w:rsidR="00200FEB" w:rsidRPr="00200FEB" w:rsidRDefault="00200FEB" w:rsidP="00200FEB">
      <w:pPr>
        <w:suppressAutoHyphens w:val="0"/>
        <w:rPr>
          <w:rFonts w:ascii="Arial" w:hAnsi="Arial" w:cs="Arial"/>
          <w:b/>
          <w:bCs/>
          <w:color w:val="000000" w:themeColor="text1"/>
          <w:sz w:val="24"/>
          <w:szCs w:val="24"/>
          <w:lang w:val="en-GB"/>
        </w:rPr>
      </w:pPr>
      <w:r w:rsidRPr="00200FEB">
        <w:rPr>
          <w:rFonts w:ascii="Arial" w:hAnsi="Arial" w:cs="Arial"/>
          <w:b/>
          <w:bCs/>
          <w:color w:val="000000" w:themeColor="text1"/>
          <w:sz w:val="24"/>
          <w:szCs w:val="24"/>
          <w:lang w:val="en-GB"/>
        </w:rPr>
        <w:t>Guido Corradi1</w:t>
      </w:r>
      <w:proofErr w:type="gramStart"/>
      <w:r w:rsidRPr="00200FEB">
        <w:rPr>
          <w:rFonts w:ascii="Arial" w:hAnsi="Arial" w:cs="Arial"/>
          <w:b/>
          <w:bCs/>
          <w:color w:val="000000" w:themeColor="text1"/>
          <w:sz w:val="24"/>
          <w:szCs w:val="24"/>
          <w:lang w:val="en-GB"/>
        </w:rPr>
        <w:t>* ,</w:t>
      </w:r>
      <w:proofErr w:type="gramEnd"/>
      <w:r w:rsidRPr="00200FEB">
        <w:rPr>
          <w:rFonts w:ascii="Arial" w:hAnsi="Arial" w:cs="Arial"/>
          <w:b/>
          <w:bCs/>
          <w:color w:val="000000" w:themeColor="text1"/>
          <w:sz w:val="24"/>
          <w:szCs w:val="24"/>
          <w:lang w:val="en-GB"/>
        </w:rPr>
        <w:t xml:space="preserve"> </w:t>
      </w:r>
      <w:proofErr w:type="spellStart"/>
      <w:r w:rsidRPr="00200FEB">
        <w:rPr>
          <w:rFonts w:ascii="Arial" w:hAnsi="Arial" w:cs="Arial"/>
          <w:b/>
          <w:bCs/>
          <w:color w:val="000000" w:themeColor="text1"/>
          <w:sz w:val="24"/>
          <w:szCs w:val="24"/>
          <w:lang w:val="en-GB"/>
        </w:rPr>
        <w:t>Jaume</w:t>
      </w:r>
      <w:proofErr w:type="spellEnd"/>
      <w:r w:rsidRPr="00200FEB">
        <w:rPr>
          <w:rFonts w:ascii="Arial" w:hAnsi="Arial" w:cs="Arial"/>
          <w:b/>
          <w:bCs/>
          <w:color w:val="000000" w:themeColor="text1"/>
          <w:sz w:val="24"/>
          <w:szCs w:val="24"/>
          <w:lang w:val="en-GB"/>
        </w:rPr>
        <w:t xml:space="preserve"> Rossello-Mir1, Javier Vaño_1, </w:t>
      </w:r>
    </w:p>
    <w:p w14:paraId="372E77E3" w14:textId="3D9E33EB" w:rsidR="00200FEB" w:rsidRPr="00200FEB" w:rsidRDefault="00200FEB" w:rsidP="00200FEB">
      <w:pPr>
        <w:suppressAutoHyphens w:val="0"/>
        <w:rPr>
          <w:rFonts w:ascii="Arial" w:hAnsi="Arial" w:cs="Arial"/>
          <w:b/>
          <w:bCs/>
          <w:color w:val="000000" w:themeColor="text1"/>
          <w:sz w:val="24"/>
          <w:szCs w:val="24"/>
          <w:lang w:val="en-GB"/>
        </w:rPr>
      </w:pPr>
      <w:r w:rsidRPr="00200FEB">
        <w:rPr>
          <w:rFonts w:ascii="Arial" w:hAnsi="Arial" w:cs="Arial"/>
          <w:b/>
          <w:bCs/>
          <w:color w:val="000000" w:themeColor="text1"/>
          <w:sz w:val="24"/>
          <w:szCs w:val="24"/>
          <w:lang w:val="en-GB"/>
        </w:rPr>
        <w:t xml:space="preserve">Erick Chuquichambi1, Marco Bertamini2 and </w:t>
      </w:r>
      <w:proofErr w:type="spellStart"/>
      <w:r w:rsidRPr="00200FEB">
        <w:rPr>
          <w:rFonts w:ascii="Arial" w:hAnsi="Arial" w:cs="Arial"/>
          <w:b/>
          <w:bCs/>
          <w:color w:val="000000" w:themeColor="text1"/>
          <w:sz w:val="24"/>
          <w:szCs w:val="24"/>
          <w:lang w:val="en-GB"/>
        </w:rPr>
        <w:t>Enric</w:t>
      </w:r>
      <w:proofErr w:type="spellEnd"/>
      <w:r w:rsidRPr="00200FEB">
        <w:rPr>
          <w:rFonts w:ascii="Arial" w:hAnsi="Arial" w:cs="Arial"/>
          <w:b/>
          <w:bCs/>
          <w:color w:val="000000" w:themeColor="text1"/>
          <w:sz w:val="24"/>
          <w:szCs w:val="24"/>
          <w:lang w:val="en-GB"/>
        </w:rPr>
        <w:t xml:space="preserve"> Munar1 </w:t>
      </w:r>
    </w:p>
    <w:p w14:paraId="793A95F6" w14:textId="77777777" w:rsidR="00200FEB" w:rsidRPr="00200FEB" w:rsidRDefault="00200FEB" w:rsidP="00200FEB">
      <w:pPr>
        <w:suppressAutoHyphens w:val="0"/>
        <w:rPr>
          <w:rFonts w:ascii="Arial" w:hAnsi="Arial" w:cs="Arial"/>
          <w:b/>
          <w:bCs/>
          <w:color w:val="000000" w:themeColor="text1"/>
          <w:sz w:val="24"/>
          <w:szCs w:val="24"/>
          <w:lang w:val="en-GB"/>
        </w:rPr>
      </w:pPr>
    </w:p>
    <w:p w14:paraId="0CBA05AD" w14:textId="793F848D" w:rsidR="00200FEB" w:rsidRPr="00200FEB" w:rsidRDefault="00200FEB" w:rsidP="00200FEB">
      <w:pPr>
        <w:suppressAutoHyphens w:val="0"/>
        <w:rPr>
          <w:rFonts w:ascii="Arial" w:hAnsi="Arial" w:cs="Arial"/>
          <w:b/>
          <w:bCs/>
          <w:color w:val="000000" w:themeColor="text1"/>
          <w:sz w:val="24"/>
          <w:szCs w:val="24"/>
          <w:lang w:val="en-GB"/>
        </w:rPr>
      </w:pPr>
      <w:r w:rsidRPr="00200FEB">
        <w:rPr>
          <w:rFonts w:ascii="Arial" w:hAnsi="Arial" w:cs="Arial"/>
          <w:b/>
          <w:bCs/>
          <w:color w:val="000000" w:themeColor="text1"/>
          <w:sz w:val="24"/>
          <w:szCs w:val="24"/>
          <w:lang w:val="en-GB"/>
        </w:rPr>
        <w:t>1 Human Evolution and Cognition Group (</w:t>
      </w:r>
      <w:proofErr w:type="spellStart"/>
      <w:r w:rsidRPr="00200FEB">
        <w:rPr>
          <w:rFonts w:ascii="Arial" w:hAnsi="Arial" w:cs="Arial"/>
          <w:b/>
          <w:bCs/>
          <w:color w:val="000000" w:themeColor="text1"/>
          <w:sz w:val="24"/>
          <w:szCs w:val="24"/>
          <w:lang w:val="en-GB"/>
        </w:rPr>
        <w:t>EvoCog</w:t>
      </w:r>
      <w:proofErr w:type="spellEnd"/>
      <w:r w:rsidRPr="00200FEB">
        <w:rPr>
          <w:rFonts w:ascii="Arial" w:hAnsi="Arial" w:cs="Arial"/>
          <w:b/>
          <w:bCs/>
          <w:color w:val="000000" w:themeColor="text1"/>
          <w:sz w:val="24"/>
          <w:szCs w:val="24"/>
          <w:lang w:val="en-GB"/>
        </w:rPr>
        <w:t xml:space="preserve">), University of the Balearic Islands and IFISC, Associated Unit to CSIC, Palma de Mallorca, Spain </w:t>
      </w:r>
    </w:p>
    <w:p w14:paraId="577878E4" w14:textId="5797E52B" w:rsidR="00200FEB" w:rsidRPr="00200FEB" w:rsidRDefault="00200FEB" w:rsidP="00200FEB">
      <w:pPr>
        <w:suppressAutoHyphens w:val="0"/>
        <w:rPr>
          <w:rFonts w:ascii="Arial" w:hAnsi="Arial" w:cs="Arial"/>
          <w:b/>
          <w:bCs/>
          <w:color w:val="000000" w:themeColor="text1"/>
          <w:sz w:val="24"/>
          <w:szCs w:val="24"/>
          <w:lang w:val="en-GB"/>
        </w:rPr>
      </w:pPr>
      <w:r w:rsidRPr="00200FEB">
        <w:rPr>
          <w:rFonts w:ascii="Arial" w:hAnsi="Arial" w:cs="Arial"/>
          <w:b/>
          <w:bCs/>
          <w:color w:val="000000" w:themeColor="text1"/>
          <w:sz w:val="24"/>
          <w:szCs w:val="24"/>
          <w:lang w:val="en-GB"/>
        </w:rPr>
        <w:t xml:space="preserve">2 Department of Psychological Sciences, University of Liverpool, UK </w:t>
      </w:r>
    </w:p>
    <w:p w14:paraId="72176978" w14:textId="77777777" w:rsidR="005926B5" w:rsidRPr="00200FEB" w:rsidRDefault="005926B5">
      <w:pPr>
        <w:suppressAutoHyphens w:val="0"/>
        <w:rPr>
          <w:rFonts w:ascii="Arial" w:hAnsi="Arial" w:cs="Arial"/>
          <w:b/>
          <w:bCs/>
          <w:color w:val="000000" w:themeColor="text1"/>
          <w:sz w:val="24"/>
          <w:szCs w:val="24"/>
          <w:lang w:val="en-GB"/>
        </w:rPr>
      </w:pPr>
    </w:p>
    <w:p w14:paraId="1B993122" w14:textId="77777777" w:rsidR="00200FEB" w:rsidRPr="00200FEB" w:rsidRDefault="00200FEB">
      <w:pPr>
        <w:suppressAutoHyphens w:val="0"/>
        <w:rPr>
          <w:rFonts w:ascii="Arial" w:hAnsi="Arial" w:cs="Arial"/>
          <w:b/>
          <w:bCs/>
          <w:color w:val="000000" w:themeColor="text1"/>
          <w:sz w:val="24"/>
          <w:szCs w:val="24"/>
          <w:lang w:val="en-GB"/>
        </w:rPr>
      </w:pPr>
      <w:r w:rsidRPr="00200FEB">
        <w:rPr>
          <w:rFonts w:ascii="Arial" w:hAnsi="Arial" w:cs="Arial"/>
          <w:b/>
          <w:bCs/>
          <w:color w:val="000000" w:themeColor="text1"/>
          <w:sz w:val="24"/>
          <w:szCs w:val="24"/>
          <w:lang w:val="en-GB"/>
        </w:rPr>
        <w:br w:type="page"/>
      </w:r>
    </w:p>
    <w:p w14:paraId="2EEDA666" w14:textId="2CBE4CE8" w:rsidR="00051BE9" w:rsidRPr="00E96BA3" w:rsidRDefault="00051BE9">
      <w:pPr>
        <w:spacing w:line="480" w:lineRule="auto"/>
        <w:jc w:val="center"/>
        <w:rPr>
          <w:color w:val="000000" w:themeColor="text1"/>
          <w:lang w:val="en-GB"/>
        </w:rPr>
      </w:pPr>
      <w:r w:rsidRPr="00E96BA3">
        <w:rPr>
          <w:rFonts w:ascii="Arial" w:hAnsi="Arial" w:cs="Arial"/>
          <w:b/>
          <w:bCs/>
          <w:color w:val="000000" w:themeColor="text1"/>
          <w:lang w:val="en-GB"/>
        </w:rPr>
        <w:lastRenderedPageBreak/>
        <w:t>Abstract</w:t>
      </w:r>
    </w:p>
    <w:p w14:paraId="054ACC0E" w14:textId="4B54A054" w:rsidR="00F33971" w:rsidRPr="00E96BA3" w:rsidRDefault="00E475BA">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Objects with curved contours</w:t>
      </w:r>
      <w:r w:rsidR="00051BE9" w:rsidRPr="00E96BA3">
        <w:rPr>
          <w:rFonts w:ascii="Arial" w:hAnsi="Arial" w:cs="Arial"/>
          <w:color w:val="000000" w:themeColor="text1"/>
          <w:lang w:val="en-GB"/>
        </w:rPr>
        <w:t xml:space="preserve"> are </w:t>
      </w:r>
      <w:r w:rsidRPr="00E96BA3">
        <w:rPr>
          <w:rFonts w:ascii="Arial" w:hAnsi="Arial" w:cs="Arial"/>
          <w:color w:val="000000" w:themeColor="text1"/>
          <w:lang w:val="en-GB"/>
        </w:rPr>
        <w:t xml:space="preserve">generally </w:t>
      </w:r>
      <w:r w:rsidR="00051BE9" w:rsidRPr="00E96BA3">
        <w:rPr>
          <w:rFonts w:ascii="Arial" w:hAnsi="Arial" w:cs="Arial"/>
          <w:color w:val="000000" w:themeColor="text1"/>
          <w:lang w:val="en-GB"/>
        </w:rPr>
        <w:t xml:space="preserve">preferred to sharp-angled ones. In this study, we aim to determine whether different presentation times influence this preference. We used images of real objects </w:t>
      </w:r>
      <w:r w:rsidR="00DC0E4D" w:rsidRPr="00E96BA3">
        <w:rPr>
          <w:rFonts w:ascii="Arial" w:hAnsi="Arial" w:cs="Arial"/>
          <w:color w:val="000000" w:themeColor="text1"/>
          <w:lang w:val="en-GB"/>
        </w:rPr>
        <w:t xml:space="preserve">(experiment </w:t>
      </w:r>
      <w:r w:rsidR="00BA7FEE" w:rsidRPr="00E96BA3">
        <w:rPr>
          <w:rFonts w:ascii="Arial" w:hAnsi="Arial" w:cs="Arial"/>
          <w:color w:val="000000" w:themeColor="text1"/>
          <w:lang w:val="en-GB"/>
        </w:rPr>
        <w:t xml:space="preserve">1) </w:t>
      </w:r>
      <w:r w:rsidR="00051BE9" w:rsidRPr="00E96BA3">
        <w:rPr>
          <w:rFonts w:ascii="Arial" w:hAnsi="Arial" w:cs="Arial"/>
          <w:color w:val="000000" w:themeColor="text1"/>
          <w:lang w:val="en-GB"/>
        </w:rPr>
        <w:t xml:space="preserve">and meaningless </w:t>
      </w:r>
      <w:r w:rsidR="00E27FB8" w:rsidRPr="00E96BA3">
        <w:rPr>
          <w:rFonts w:ascii="Arial" w:hAnsi="Arial" w:cs="Arial"/>
          <w:color w:val="000000" w:themeColor="text1"/>
          <w:lang w:val="en-GB"/>
        </w:rPr>
        <w:t xml:space="preserve">novel </w:t>
      </w:r>
      <w:r w:rsidR="00051BE9" w:rsidRPr="00E96BA3">
        <w:rPr>
          <w:rFonts w:ascii="Arial" w:hAnsi="Arial" w:cs="Arial"/>
          <w:color w:val="000000" w:themeColor="text1"/>
          <w:lang w:val="en-GB"/>
        </w:rPr>
        <w:t>patterns</w:t>
      </w:r>
      <w:r w:rsidR="00BA7FEE" w:rsidRPr="00E96BA3">
        <w:rPr>
          <w:rFonts w:ascii="Arial" w:hAnsi="Arial" w:cs="Arial"/>
          <w:color w:val="000000" w:themeColor="text1"/>
          <w:lang w:val="en-GB"/>
        </w:rPr>
        <w:t xml:space="preserve"> (exp</w:t>
      </w:r>
      <w:r w:rsidR="00DC0E4D" w:rsidRPr="00E96BA3">
        <w:rPr>
          <w:rFonts w:ascii="Arial" w:hAnsi="Arial" w:cs="Arial"/>
          <w:color w:val="000000" w:themeColor="text1"/>
          <w:lang w:val="en-GB"/>
        </w:rPr>
        <w:t>eriment</w:t>
      </w:r>
      <w:r w:rsidR="00BA7FEE" w:rsidRPr="00E96BA3">
        <w:rPr>
          <w:rFonts w:ascii="Arial" w:hAnsi="Arial" w:cs="Arial"/>
          <w:color w:val="000000" w:themeColor="text1"/>
          <w:lang w:val="en-GB"/>
        </w:rPr>
        <w:t xml:space="preserve"> 2)</w:t>
      </w:r>
      <w:r w:rsidR="00051BE9" w:rsidRPr="00E96BA3">
        <w:rPr>
          <w:rFonts w:ascii="Arial" w:hAnsi="Arial" w:cs="Arial"/>
          <w:color w:val="000000" w:themeColor="text1"/>
          <w:lang w:val="en-GB"/>
        </w:rPr>
        <w:t>. Participants had to select</w:t>
      </w:r>
      <w:r w:rsidR="00690EE2" w:rsidRPr="00E96BA3">
        <w:rPr>
          <w:rFonts w:ascii="Arial" w:hAnsi="Arial" w:cs="Arial"/>
          <w:color w:val="000000" w:themeColor="text1"/>
          <w:lang w:val="en-GB"/>
        </w:rPr>
        <w:t xml:space="preserve"> one of two images from a </w:t>
      </w:r>
      <w:r w:rsidR="00690EE2" w:rsidRPr="00E96BA3">
        <w:rPr>
          <w:rFonts w:ascii="Arial" w:hAnsi="Arial" w:cs="Arial"/>
          <w:i/>
          <w:color w:val="000000" w:themeColor="text1"/>
          <w:lang w:val="en-GB"/>
        </w:rPr>
        <w:t>contour</w:t>
      </w:r>
      <w:r w:rsidR="00051BE9" w:rsidRPr="00E96BA3">
        <w:rPr>
          <w:rFonts w:ascii="Arial" w:hAnsi="Arial" w:cs="Arial"/>
          <w:i/>
          <w:color w:val="000000" w:themeColor="text1"/>
          <w:lang w:val="en-GB"/>
        </w:rPr>
        <w:t xml:space="preserve"> pair</w:t>
      </w:r>
      <w:r w:rsidR="00051BE9" w:rsidRPr="00E96BA3">
        <w:rPr>
          <w:rFonts w:ascii="Arial" w:hAnsi="Arial" w:cs="Arial"/>
          <w:color w:val="000000" w:themeColor="text1"/>
          <w:lang w:val="en-GB"/>
        </w:rPr>
        <w:t>, curved and sharp-angled versions of the same object/pattern. With real objects, the preference</w:t>
      </w:r>
      <w:r w:rsidR="00F05EBD" w:rsidRPr="00E96BA3">
        <w:rPr>
          <w:rFonts w:ascii="Arial" w:hAnsi="Arial" w:cs="Arial"/>
          <w:color w:val="000000" w:themeColor="text1"/>
          <w:lang w:val="en-GB"/>
        </w:rPr>
        <w:t xml:space="preserve"> for curved versions</w:t>
      </w:r>
      <w:r w:rsidR="00051BE9" w:rsidRPr="00E96BA3">
        <w:rPr>
          <w:rFonts w:ascii="Arial" w:hAnsi="Arial" w:cs="Arial"/>
          <w:color w:val="000000" w:themeColor="text1"/>
          <w:lang w:val="en-GB"/>
        </w:rPr>
        <w:t xml:space="preserve"> was</w:t>
      </w:r>
      <w:r w:rsidR="00F05EBD" w:rsidRPr="00E96BA3">
        <w:rPr>
          <w:rFonts w:ascii="Arial" w:hAnsi="Arial" w:cs="Arial"/>
          <w:color w:val="000000" w:themeColor="text1"/>
          <w:lang w:val="en-GB"/>
        </w:rPr>
        <w:t xml:space="preserve"> greatest</w:t>
      </w:r>
      <w:r w:rsidR="00051BE9" w:rsidRPr="00E96BA3">
        <w:rPr>
          <w:rFonts w:ascii="Arial" w:hAnsi="Arial" w:cs="Arial"/>
          <w:color w:val="000000" w:themeColor="text1"/>
          <w:lang w:val="en-GB"/>
        </w:rPr>
        <w:t xml:space="preserve"> </w:t>
      </w:r>
      <w:r w:rsidRPr="00E96BA3">
        <w:rPr>
          <w:rFonts w:ascii="Arial" w:hAnsi="Arial" w:cs="Arial"/>
          <w:color w:val="000000" w:themeColor="text1"/>
          <w:lang w:val="en-GB"/>
        </w:rPr>
        <w:t xml:space="preserve">when presented for </w:t>
      </w:r>
      <w:r w:rsidR="00051BE9" w:rsidRPr="00E96BA3">
        <w:rPr>
          <w:rFonts w:ascii="Arial" w:hAnsi="Arial" w:cs="Arial"/>
          <w:color w:val="000000" w:themeColor="text1"/>
          <w:lang w:val="en-GB"/>
        </w:rPr>
        <w:t>84-ms</w:t>
      </w:r>
      <w:r w:rsidR="005204BB" w:rsidRPr="00E96BA3">
        <w:rPr>
          <w:rFonts w:ascii="Arial" w:hAnsi="Arial" w:cs="Arial"/>
          <w:color w:val="000000" w:themeColor="text1"/>
          <w:lang w:val="en-GB"/>
        </w:rPr>
        <w:t>,</w:t>
      </w:r>
      <w:r w:rsidR="00AE7D9B" w:rsidRPr="00E96BA3">
        <w:rPr>
          <w:rFonts w:ascii="Arial" w:hAnsi="Arial" w:cs="Arial"/>
          <w:color w:val="000000" w:themeColor="text1"/>
          <w:lang w:val="en-GB"/>
        </w:rPr>
        <w:t xml:space="preserve"> </w:t>
      </w:r>
      <w:r w:rsidR="00051BE9" w:rsidRPr="00E96BA3">
        <w:rPr>
          <w:rFonts w:ascii="Arial" w:hAnsi="Arial" w:cs="Arial"/>
          <w:color w:val="000000" w:themeColor="text1"/>
          <w:lang w:val="en-GB"/>
        </w:rPr>
        <w:t xml:space="preserve">and it faded when </w:t>
      </w:r>
      <w:r w:rsidRPr="00E96BA3">
        <w:rPr>
          <w:rFonts w:ascii="Arial" w:hAnsi="Arial" w:cs="Arial"/>
          <w:color w:val="000000" w:themeColor="text1"/>
          <w:lang w:val="en-GB"/>
        </w:rPr>
        <w:t>participants were given unlimited viewing time</w:t>
      </w:r>
      <w:r w:rsidR="00051BE9" w:rsidRPr="00E96BA3">
        <w:rPr>
          <w:rFonts w:ascii="Arial" w:hAnsi="Arial" w:cs="Arial"/>
          <w:color w:val="000000" w:themeColor="text1"/>
          <w:lang w:val="en-GB"/>
        </w:rPr>
        <w:t xml:space="preserve">. </w:t>
      </w:r>
      <w:r w:rsidRPr="00E96BA3">
        <w:rPr>
          <w:rFonts w:ascii="Arial" w:hAnsi="Arial" w:cs="Arial"/>
          <w:color w:val="000000" w:themeColor="text1"/>
          <w:lang w:val="en-GB"/>
        </w:rPr>
        <w:t xml:space="preserve">Curved </w:t>
      </w:r>
      <w:r w:rsidR="00051BE9" w:rsidRPr="00E96BA3">
        <w:rPr>
          <w:rFonts w:ascii="Arial" w:hAnsi="Arial" w:cs="Arial"/>
          <w:color w:val="000000" w:themeColor="text1"/>
          <w:lang w:val="en-GB"/>
        </w:rPr>
        <w:t>meaningless patterns</w:t>
      </w:r>
      <w:r w:rsidRPr="00E96BA3">
        <w:rPr>
          <w:rFonts w:ascii="Arial" w:hAnsi="Arial" w:cs="Arial"/>
          <w:color w:val="000000" w:themeColor="text1"/>
          <w:lang w:val="en-GB"/>
        </w:rPr>
        <w:t xml:space="preserve"> were preferred when presented for </w:t>
      </w:r>
      <w:r w:rsidR="00051BE9" w:rsidRPr="00E96BA3">
        <w:rPr>
          <w:rFonts w:ascii="Arial" w:hAnsi="Arial" w:cs="Arial"/>
          <w:color w:val="000000" w:themeColor="text1"/>
          <w:lang w:val="en-GB"/>
        </w:rPr>
        <w:t xml:space="preserve">84 and 150 </w:t>
      </w:r>
      <w:proofErr w:type="spellStart"/>
      <w:r w:rsidR="00051BE9" w:rsidRPr="00E96BA3">
        <w:rPr>
          <w:rFonts w:ascii="Arial" w:hAnsi="Arial" w:cs="Arial"/>
          <w:color w:val="000000" w:themeColor="text1"/>
          <w:lang w:val="en-GB"/>
        </w:rPr>
        <w:t>ms</w:t>
      </w:r>
      <w:proofErr w:type="spellEnd"/>
      <w:r w:rsidR="0082552A" w:rsidRPr="00E96BA3">
        <w:rPr>
          <w:rFonts w:ascii="Arial" w:hAnsi="Arial" w:cs="Arial"/>
          <w:color w:val="000000" w:themeColor="text1"/>
          <w:lang w:val="en-GB"/>
        </w:rPr>
        <w:t>.</w:t>
      </w:r>
      <w:r w:rsidRPr="00E96BA3">
        <w:rPr>
          <w:rFonts w:ascii="Arial" w:hAnsi="Arial" w:cs="Arial"/>
          <w:color w:val="000000" w:themeColor="text1"/>
          <w:lang w:val="en-GB"/>
        </w:rPr>
        <w:t xml:space="preserve"> However, in contrast to real objects, preference for meaningless patterns </w:t>
      </w:r>
      <w:r w:rsidR="00051BE9" w:rsidRPr="00E96BA3">
        <w:rPr>
          <w:rFonts w:ascii="Arial" w:hAnsi="Arial" w:cs="Arial"/>
          <w:color w:val="000000" w:themeColor="text1"/>
          <w:lang w:val="en-GB"/>
        </w:rPr>
        <w:t xml:space="preserve">increased significantly </w:t>
      </w:r>
      <w:r w:rsidRPr="00E96BA3">
        <w:rPr>
          <w:rFonts w:ascii="Arial" w:hAnsi="Arial" w:cs="Arial"/>
          <w:color w:val="000000" w:themeColor="text1"/>
          <w:lang w:val="en-GB"/>
        </w:rPr>
        <w:t>in the unlimited viewing time condition</w:t>
      </w:r>
      <w:r w:rsidR="002442C3" w:rsidRPr="00E96BA3">
        <w:rPr>
          <w:rFonts w:ascii="Arial" w:hAnsi="Arial" w:cs="Arial"/>
          <w:color w:val="000000" w:themeColor="text1"/>
          <w:lang w:val="en-GB"/>
        </w:rPr>
        <w:t>.</w:t>
      </w:r>
      <w:r w:rsidR="0082552A" w:rsidRPr="00E96BA3">
        <w:rPr>
          <w:rFonts w:ascii="Arial" w:hAnsi="Arial" w:cs="Arial"/>
          <w:color w:val="000000" w:themeColor="text1"/>
          <w:lang w:val="en-GB"/>
        </w:rPr>
        <w:t xml:space="preserve"> P</w:t>
      </w:r>
      <w:r w:rsidR="00051BE9" w:rsidRPr="00E96BA3">
        <w:rPr>
          <w:rFonts w:ascii="Arial" w:hAnsi="Arial" w:cs="Arial"/>
          <w:color w:val="000000" w:themeColor="text1"/>
          <w:lang w:val="en-GB"/>
        </w:rPr>
        <w:t xml:space="preserve">articipants </w:t>
      </w:r>
      <w:r w:rsidR="0082552A" w:rsidRPr="00E96BA3">
        <w:rPr>
          <w:rFonts w:ascii="Arial" w:hAnsi="Arial" w:cs="Arial"/>
          <w:color w:val="000000" w:themeColor="text1"/>
          <w:lang w:val="en-GB"/>
        </w:rPr>
        <w:t>discriminated poorly</w:t>
      </w:r>
      <w:r w:rsidR="00C26AA9" w:rsidRPr="00E96BA3">
        <w:rPr>
          <w:rFonts w:ascii="Arial" w:hAnsi="Arial" w:cs="Arial"/>
          <w:color w:val="000000" w:themeColor="text1"/>
          <w:lang w:val="en-GB"/>
        </w:rPr>
        <w:t xml:space="preserve"> </w:t>
      </w:r>
      <w:r w:rsidR="00051BE9" w:rsidRPr="00E96BA3">
        <w:rPr>
          <w:rFonts w:ascii="Arial" w:hAnsi="Arial" w:cs="Arial"/>
          <w:color w:val="000000" w:themeColor="text1"/>
          <w:lang w:val="en-GB"/>
        </w:rPr>
        <w:t xml:space="preserve">between the two versions (curved and sharp-angled) of the </w:t>
      </w:r>
      <w:r w:rsidR="0082552A" w:rsidRPr="00E96BA3">
        <w:rPr>
          <w:rFonts w:ascii="Arial" w:hAnsi="Arial" w:cs="Arial"/>
          <w:color w:val="000000" w:themeColor="text1"/>
          <w:lang w:val="en-GB"/>
        </w:rPr>
        <w:t xml:space="preserve">meaningless </w:t>
      </w:r>
      <w:r w:rsidR="00051BE9" w:rsidRPr="00E96BA3">
        <w:rPr>
          <w:rFonts w:ascii="Arial" w:hAnsi="Arial" w:cs="Arial"/>
          <w:color w:val="000000" w:themeColor="text1"/>
          <w:lang w:val="en-GB"/>
        </w:rPr>
        <w:t>patterns in the 84- and 150-ms presentations</w:t>
      </w:r>
      <w:r w:rsidR="00C26AA9" w:rsidRPr="00E96BA3">
        <w:rPr>
          <w:rFonts w:ascii="Arial" w:hAnsi="Arial" w:cs="Arial"/>
          <w:color w:val="000000" w:themeColor="text1"/>
          <w:lang w:val="en-GB"/>
        </w:rPr>
        <w:t xml:space="preserve"> (experiment 3)</w:t>
      </w:r>
      <w:r w:rsidR="00915920" w:rsidRPr="00E96BA3">
        <w:rPr>
          <w:rFonts w:ascii="Arial" w:hAnsi="Arial" w:cs="Arial"/>
          <w:color w:val="000000" w:themeColor="text1"/>
          <w:lang w:val="en-GB"/>
        </w:rPr>
        <w:t xml:space="preserve">. Therefore, </w:t>
      </w:r>
      <w:r w:rsidR="00F33971" w:rsidRPr="00E96BA3">
        <w:rPr>
          <w:rFonts w:ascii="Arial" w:hAnsi="Arial" w:cs="Arial"/>
          <w:color w:val="000000" w:themeColor="text1"/>
          <w:lang w:val="en-GB"/>
        </w:rPr>
        <w:t xml:space="preserve">in short times with meaningless patterns, </w:t>
      </w:r>
      <w:r w:rsidR="00915920" w:rsidRPr="00E96BA3">
        <w:rPr>
          <w:rFonts w:ascii="Arial" w:hAnsi="Arial" w:cs="Arial"/>
          <w:color w:val="000000" w:themeColor="text1"/>
          <w:lang w:val="en-GB"/>
        </w:rPr>
        <w:t>p</w:t>
      </w:r>
      <w:r w:rsidR="00792B21" w:rsidRPr="00E96BA3">
        <w:rPr>
          <w:rFonts w:ascii="Arial" w:hAnsi="Arial" w:cs="Arial"/>
          <w:color w:val="000000" w:themeColor="text1"/>
          <w:lang w:val="en-GB"/>
        </w:rPr>
        <w:t>articipants</w:t>
      </w:r>
      <w:r w:rsidR="002D7BE0" w:rsidRPr="00E96BA3">
        <w:rPr>
          <w:rFonts w:ascii="Arial" w:hAnsi="Arial" w:cs="Arial"/>
          <w:color w:val="000000" w:themeColor="text1"/>
          <w:lang w:val="en-GB"/>
        </w:rPr>
        <w:t xml:space="preserve"> </w:t>
      </w:r>
      <w:r w:rsidR="00051BE9" w:rsidRPr="00E96BA3">
        <w:rPr>
          <w:rFonts w:ascii="Arial" w:hAnsi="Arial" w:cs="Arial"/>
          <w:color w:val="000000" w:themeColor="text1"/>
          <w:lang w:val="en-GB"/>
        </w:rPr>
        <w:t>select</w:t>
      </w:r>
      <w:r w:rsidR="00792B21" w:rsidRPr="00E96BA3">
        <w:rPr>
          <w:rFonts w:ascii="Arial" w:hAnsi="Arial" w:cs="Arial"/>
          <w:color w:val="000000" w:themeColor="text1"/>
          <w:lang w:val="en-GB"/>
        </w:rPr>
        <w:t>ed</w:t>
      </w:r>
      <w:r w:rsidR="00051BE9" w:rsidRPr="00E96BA3">
        <w:rPr>
          <w:rFonts w:ascii="Arial" w:hAnsi="Arial" w:cs="Arial"/>
          <w:color w:val="000000" w:themeColor="text1"/>
          <w:lang w:val="en-GB"/>
        </w:rPr>
        <w:t xml:space="preserve"> </w:t>
      </w:r>
      <w:r w:rsidR="00915920" w:rsidRPr="00E96BA3">
        <w:rPr>
          <w:rFonts w:ascii="Arial" w:hAnsi="Arial" w:cs="Arial"/>
          <w:color w:val="000000" w:themeColor="text1"/>
          <w:lang w:val="en-GB"/>
        </w:rPr>
        <w:t>mostly the curved version</w:t>
      </w:r>
      <w:r w:rsidR="00051BE9" w:rsidRPr="00E96BA3">
        <w:rPr>
          <w:rFonts w:ascii="Arial" w:hAnsi="Arial" w:cs="Arial"/>
          <w:color w:val="000000" w:themeColor="text1"/>
          <w:lang w:val="en-GB"/>
        </w:rPr>
        <w:t xml:space="preserve"> without being aware of the dif</w:t>
      </w:r>
      <w:r w:rsidR="00915920" w:rsidRPr="00E96BA3">
        <w:rPr>
          <w:rFonts w:ascii="Arial" w:hAnsi="Arial" w:cs="Arial"/>
          <w:color w:val="000000" w:themeColor="text1"/>
          <w:lang w:val="en-GB"/>
        </w:rPr>
        <w:t>ference</w:t>
      </w:r>
      <w:r w:rsidR="00051BE9" w:rsidRPr="00E96BA3">
        <w:rPr>
          <w:rFonts w:ascii="Arial" w:hAnsi="Arial" w:cs="Arial"/>
          <w:color w:val="000000" w:themeColor="text1"/>
          <w:lang w:val="en-GB"/>
        </w:rPr>
        <w:t xml:space="preserve">. </w:t>
      </w:r>
      <w:r w:rsidR="00F33971" w:rsidRPr="00E96BA3">
        <w:rPr>
          <w:rFonts w:ascii="Arial" w:hAnsi="Arial" w:cs="Arial"/>
          <w:color w:val="000000" w:themeColor="text1"/>
          <w:lang w:val="en-GB"/>
        </w:rPr>
        <w:t>In c</w:t>
      </w:r>
      <w:r w:rsidR="00F35843" w:rsidRPr="00E96BA3">
        <w:rPr>
          <w:rFonts w:ascii="Arial" w:hAnsi="Arial" w:cs="Arial"/>
          <w:color w:val="000000" w:themeColor="text1"/>
          <w:lang w:val="en-GB"/>
        </w:rPr>
        <w:t>onclusion, presentation time,</w:t>
      </w:r>
      <w:r w:rsidR="00F33971" w:rsidRPr="00E96BA3">
        <w:rPr>
          <w:rFonts w:ascii="Arial" w:hAnsi="Arial" w:cs="Arial"/>
          <w:color w:val="000000" w:themeColor="text1"/>
          <w:lang w:val="en-GB"/>
        </w:rPr>
        <w:t xml:space="preserve"> type of stimulus</w:t>
      </w:r>
      <w:r w:rsidR="00F35843" w:rsidRPr="00E96BA3">
        <w:rPr>
          <w:rFonts w:ascii="Arial" w:hAnsi="Arial" w:cs="Arial"/>
          <w:color w:val="000000" w:themeColor="text1"/>
          <w:lang w:val="en-GB"/>
        </w:rPr>
        <w:t xml:space="preserve"> and their interaction influence preference for curvature.</w:t>
      </w:r>
    </w:p>
    <w:p w14:paraId="47F4CEBA" w14:textId="77777777" w:rsidR="00051BE9" w:rsidRPr="00E96BA3" w:rsidRDefault="00051BE9">
      <w:pPr>
        <w:spacing w:line="480" w:lineRule="auto"/>
        <w:jc w:val="both"/>
        <w:rPr>
          <w:rFonts w:ascii="Arial" w:hAnsi="Arial" w:cs="Arial"/>
          <w:color w:val="000000" w:themeColor="text1"/>
          <w:lang w:val="en-GB"/>
        </w:rPr>
      </w:pPr>
    </w:p>
    <w:p w14:paraId="15AB7E54"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Keywords: visual preference, empirical aesthetics, preference for curvature, pair comparison task.</w:t>
      </w:r>
    </w:p>
    <w:p w14:paraId="44AE0B43" w14:textId="61F43701" w:rsidR="009705DD" w:rsidRPr="00E96BA3" w:rsidRDefault="00741273" w:rsidP="009745A8">
      <w:pPr>
        <w:spacing w:line="480" w:lineRule="auto"/>
        <w:rPr>
          <w:rFonts w:ascii="Arial" w:hAnsi="Arial" w:cs="Arial"/>
          <w:b/>
          <w:bCs/>
          <w:color w:val="000000" w:themeColor="text1"/>
          <w:lang w:val="en-GB"/>
        </w:rPr>
      </w:pPr>
      <w:r w:rsidRPr="00E96BA3">
        <w:rPr>
          <w:rFonts w:ascii="Arial" w:hAnsi="Arial" w:cs="Arial"/>
          <w:b/>
          <w:bCs/>
          <w:color w:val="000000" w:themeColor="text1"/>
          <w:lang w:val="en-GB"/>
        </w:rPr>
        <w:br w:type="page"/>
      </w:r>
      <w:r w:rsidR="009705DD" w:rsidRPr="00E96BA3">
        <w:rPr>
          <w:rFonts w:ascii="Arial" w:hAnsi="Arial" w:cs="Arial"/>
          <w:b/>
          <w:bCs/>
          <w:color w:val="000000" w:themeColor="text1"/>
          <w:lang w:val="en-GB"/>
        </w:rPr>
        <w:lastRenderedPageBreak/>
        <w:t xml:space="preserve">The effects of presentation time on preference for curvature of real objects and meaningless </w:t>
      </w:r>
      <w:r w:rsidR="009745A8" w:rsidRPr="00E96BA3">
        <w:rPr>
          <w:rFonts w:ascii="Arial" w:hAnsi="Arial" w:cs="Arial"/>
          <w:b/>
          <w:bCs/>
          <w:color w:val="000000" w:themeColor="text1"/>
          <w:lang w:val="en-GB"/>
        </w:rPr>
        <w:t xml:space="preserve">novel </w:t>
      </w:r>
      <w:r w:rsidR="009705DD" w:rsidRPr="00E96BA3">
        <w:rPr>
          <w:rFonts w:ascii="Arial" w:hAnsi="Arial" w:cs="Arial"/>
          <w:b/>
          <w:bCs/>
          <w:color w:val="000000" w:themeColor="text1"/>
          <w:lang w:val="en-GB"/>
        </w:rPr>
        <w:t>patterns</w:t>
      </w:r>
    </w:p>
    <w:p w14:paraId="0011A870" w14:textId="77777777" w:rsidR="00051BE9" w:rsidRPr="00E96BA3" w:rsidRDefault="00051BE9">
      <w:pPr>
        <w:spacing w:line="480" w:lineRule="auto"/>
        <w:jc w:val="both"/>
        <w:rPr>
          <w:rFonts w:ascii="Arial" w:hAnsi="Arial" w:cs="Arial"/>
          <w:color w:val="000000" w:themeColor="text1"/>
          <w:lang w:val="en-GB"/>
        </w:rPr>
      </w:pPr>
    </w:p>
    <w:p w14:paraId="446F2CEC" w14:textId="4C983DF0" w:rsidR="00051BE9" w:rsidRPr="00E96BA3" w:rsidRDefault="00E52B8F">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 xml:space="preserve">When asked to choose between two similar objects, differing only in the curvature or angularity of their contours, people tend to choose the curved contour alternative </w:t>
      </w:r>
      <w:r w:rsidR="00FD00DD" w:rsidRPr="00E96BA3">
        <w:rPr>
          <w:rFonts w:ascii="Arial" w:hAnsi="Arial" w:cs="Arial"/>
          <w:color w:val="000000" w:themeColor="text1"/>
          <w:lang w:val="en-GB"/>
        </w:rPr>
        <w:fldChar w:fldCharType="begin" w:fldLock="1"/>
      </w:r>
      <w:r w:rsidR="006B6F03" w:rsidRPr="00E96BA3">
        <w:rPr>
          <w:rFonts w:ascii="Arial" w:hAnsi="Arial" w:cs="Arial"/>
          <w:color w:val="000000" w:themeColor="text1"/>
          <w:lang w:val="en-GB"/>
        </w:rPr>
        <w:instrText>ADDIN CSL_CITATION {"citationItems":[{"id":"ITEM-1","itemData":{"DOI":"10.1037/aca0000135","ISSN":"1931390X","abstract":"© 2017 APA, all rights reserved). We postulate that humans' preference for curvature is an expression of a natural propensity for aesthetics, understood as a set of perceptual, cognitive, and affective abilities and biases that orient humans toward the sort of sensory features that are used to convey culturally relevant meanings. Here we investigate whether preference for curved contours, observed previously in Western large-scale societies, is also present in 2 small-scale societies relatively uninfluenced by Western culture. We asked participants from Oaxaca (Mexico) and Bawku (Ghana), and also from Mallorca (Spain), to perform a 2-alternative, forced-choice task consisting in choosing between photographs of curved and sharp-angled versions of the same real objects presented for 80 milliseconds. The task required minimal instructions, aiming to avoid confounds arising from translations. Our results show that participants in each of the 3 countries chose the curved-contour alternative significantly more often than the sharp-angled one (Spain: .59; Mexico: .55; Ghana: .58) and that these proportions did not differ significantly. We conclude that preference for curved-contour objects is common across cultures and conjecture that it is a constituent of a natural propensity for aesthetics. (PsycINFO Database Record","author":[{"dropping-particle":"","family":"Gómez-Puerto","given":"Gerardo","non-dropping-particle":"","parse-names":false,"suffix":""},{"dropping-particle":"","family":"Rosselló","given":"Jaume","non-dropping-particle":"","parse-names":false,"suffix":""},{"dropping-particle":"","family":"Corradi","given":"Guido","non-dropping-particle":"","parse-names":false,"suffix":""},{"dropping-particle":"","family":"Acedo-Carmona","given":"Cristina","non-dropping-particle":"","parse-names":false,"suffix":""},{"dropping-particle":"","family":"Munar","given":"Enric","non-dropping-particle":"","parse-names":false,"suffix":""},{"dropping-particle":"","family":"Nadal","given":"Marcos","non-dropping-particle":"","parse-names":false,"suffix":""}],"container-title":"Psychology of Aesthetics, Creativity, and the Arts","id":"ITEM-1","issued":{"date-parts":[["2017"]]},"title":"Preference for Curved Contours Across Cultures","type":"article-newspaper"},"uris":["http://www.mendeley.com/documents/?uuid=d3b79353-2cc1-32bd-85e8-5c0d5147c4e8"]},{"id":"ITEM-2","itemData":{"author":[{"dropping-particle":"","family":"Munar","given":"Enric","non-dropping-particle":"","parse-names":false,"suffix":""},{"dropping-particle":"","family":"Gómez-Puerto","given":"Gerardo","non-dropping-particle":"","parse-names":false,"suffix":""},{"dropping-particle":"","family":"Gomila","given":"Antoni","non-dropping-particle":"","parse-names":false,"suffix":""}],"container-title":"Embodied Aesthetics","editor":[{"dropping-particle":"","family":"Scarinzi","given":"Alfonsina","non-dropping-particle":"","parse-names":false,"suffix":""}],"id":"ITEM-2","issue":"August 2013","issued":{"date-parts":[["2014"]]},"page":"3-17","publisher":"Brill","publisher-place":"Leiden","title":"The Evolutionary Roots of Aesthetics: An Approach-Avoidance Look at Curvature Preference","type":"chapter"},"uris":["http://www.mendeley.com/documents/?uuid=7845bf91-cc81-430b-aa74-a3424ea0359d"]},{"id":"ITEM-3","itemData":{"DOI":"10.1371/journal.pone.0141106","ISSN":"1932-6203","PMID":"26558754","abstract":"Among the visual preferences that guide many everyday activities and decisions, from consumer choices to social judgment, preference for curved over sharp-angled contours is commonly thought to have played an adaptive role throughout human evolution, favoring the avoidance of potentially harmful objects. However, because nonhuman primates also exhibit preferences for certain visual qualities, it is conceivable that humans' preference for curved contours is grounded on perceptual and cognitive mechanisms shared with extant nonhuman primate species. Here we aimed to determine whether nonhuman great apes and humans share a visual preference for curved over sharp-angled contours using a 2-alternative forced choice experimental paradigm under comparable conditions. Our results revealed that the human group and the great ape group indeed share a common preference for curved over sharp-angled contours, but that they differ in the manner and magnitude with which this preference is expressed behaviorally. These results suggest that humans' visual preference for curved objects evolved from earlier primate species' visual preferences, and that during this process it became stronger, but also more susceptible to the influence of higher cognitive processes and preference for other visual features.","author":[{"dropping-particle":"","family":"Munar","given":"Enric","non-dropping-particle":"","parse-names":false,"suffix":""},{"dropping-particle":"","family":"Gómez-Puerto","given":"Gerardo","non-dropping-particle":"","parse-names":false,"suffix":""},{"dropping-particle":"","family":"Call","given":"Josep","non-dropping-particle":"","parse-names":false,"suffix":""},{"dropping-particle":"","family":"Nadal","given":"Marcos","non-dropping-particle":"","parse-names":false,"suffix":""}],"container-title":"PloS ONE","id":"ITEM-3","issued":{"date-parts":[["2015"]]},"title":"Common Visual Preference for Curved Contours in Humans and Great Apes","type":"article-journal","volume":"10 (11): e"},"uris":["http://www.mendeley.com/documents/?uuid=0c2f8558-85f9-4c7f-8d5a-4d4a61eab204"]}],"mendeley":{"formattedCitation":"(Gómez-Puerto et al., 2017; Munar, Gómez-Puerto, Call, &amp; Nadal, 2015; Munar, Gómez-Puerto, &amp; Gomila, 2014)","plainTextFormattedCitation":"(Gómez-Puerto et al., 2017; Munar, Gómez-Puerto, Call, &amp; Nadal, 2015; Munar, Gómez-Puerto, &amp; Gomila, 2014)","previouslyFormattedCitation":"(Gómez-Puerto et al., 2017; Munar, Gómez-Puerto, Call, &amp; Nadal, 2015; Munar, Gómez-Puerto, &amp; Gomila, 2014)"},"properties":{"noteIndex":0},"schema":"https://github.com/citation-style-language/schema/raw/master/csl-citation.json"}</w:instrText>
      </w:r>
      <w:r w:rsidR="00FD00DD" w:rsidRPr="00E96BA3">
        <w:rPr>
          <w:rFonts w:ascii="Arial" w:hAnsi="Arial" w:cs="Arial"/>
          <w:color w:val="000000" w:themeColor="text1"/>
          <w:lang w:val="en-GB"/>
        </w:rPr>
        <w:fldChar w:fldCharType="separate"/>
      </w:r>
      <w:r w:rsidR="00FD00DD" w:rsidRPr="00E96BA3">
        <w:rPr>
          <w:rFonts w:ascii="Arial" w:hAnsi="Arial" w:cs="Arial"/>
          <w:color w:val="000000" w:themeColor="text1"/>
          <w:lang w:val="en-GB"/>
        </w:rPr>
        <w:t>(Gómez-Puerto et al., 2017; Munar, Gómez-Puerto, Call, &amp; Nadal, 2015; Munar, Gómez-Puerto, &amp; Gomila, 2014)</w:t>
      </w:r>
      <w:r w:rsidR="00FD00DD" w:rsidRPr="00E96BA3">
        <w:rPr>
          <w:rFonts w:ascii="Arial" w:hAnsi="Arial" w:cs="Arial"/>
          <w:color w:val="000000" w:themeColor="text1"/>
          <w:lang w:val="en-GB"/>
        </w:rPr>
        <w:fldChar w:fldCharType="end"/>
      </w:r>
      <w:r w:rsidRPr="00E96BA3">
        <w:rPr>
          <w:rFonts w:ascii="Arial" w:hAnsi="Arial" w:cs="Arial"/>
          <w:color w:val="000000" w:themeColor="text1"/>
          <w:lang w:val="en-GB"/>
        </w:rPr>
        <w:t xml:space="preserve">. </w:t>
      </w:r>
      <w:r w:rsidR="003A5DE9" w:rsidRPr="00E96BA3">
        <w:rPr>
          <w:rFonts w:ascii="Arial" w:hAnsi="Arial" w:cs="Arial"/>
          <w:color w:val="000000" w:themeColor="text1"/>
          <w:lang w:val="en-GB"/>
        </w:rPr>
        <w:t>Using different experimental paradigms, p</w:t>
      </w:r>
      <w:r w:rsidR="008F5A0C" w:rsidRPr="00E96BA3">
        <w:rPr>
          <w:rFonts w:ascii="Arial" w:hAnsi="Arial" w:cs="Arial"/>
          <w:color w:val="000000" w:themeColor="text1"/>
          <w:lang w:val="en-GB"/>
        </w:rPr>
        <w:t xml:space="preserve">eople </w:t>
      </w:r>
      <w:r w:rsidR="003A5DE9" w:rsidRPr="00E96BA3">
        <w:rPr>
          <w:rFonts w:ascii="Arial" w:hAnsi="Arial" w:cs="Arial"/>
          <w:color w:val="000000" w:themeColor="text1"/>
          <w:lang w:val="en-GB"/>
        </w:rPr>
        <w:t xml:space="preserve">also </w:t>
      </w:r>
      <w:r w:rsidR="008F5A0C" w:rsidRPr="00E96BA3">
        <w:rPr>
          <w:rFonts w:ascii="Arial" w:hAnsi="Arial" w:cs="Arial"/>
          <w:color w:val="000000" w:themeColor="text1"/>
          <w:lang w:val="en-GB"/>
        </w:rPr>
        <w:t xml:space="preserve">prefer curvature in </w:t>
      </w:r>
      <w:r w:rsidR="00051BE9" w:rsidRPr="00E96BA3">
        <w:rPr>
          <w:rFonts w:ascii="Arial" w:hAnsi="Arial" w:cs="Arial"/>
          <w:color w:val="000000" w:themeColor="text1"/>
          <w:lang w:val="en-GB"/>
        </w:rPr>
        <w:t>lines (B</w:t>
      </w:r>
      <w:bookmarkStart w:id="1" w:name="__Fieldmark__49_20586209231"/>
      <w:r w:rsidR="00051BE9" w:rsidRPr="00E96BA3">
        <w:rPr>
          <w:rFonts w:ascii="Arial" w:hAnsi="Arial" w:cs="Arial"/>
          <w:color w:val="000000" w:themeColor="text1"/>
          <w:lang w:val="en-GB"/>
        </w:rPr>
        <w:t>er</w:t>
      </w:r>
      <w:bookmarkStart w:id="2" w:name="__Fieldmark__736_7250127341"/>
      <w:r w:rsidR="00051BE9" w:rsidRPr="00E96BA3">
        <w:rPr>
          <w:rFonts w:ascii="Arial" w:hAnsi="Arial" w:cs="Arial"/>
          <w:color w:val="000000" w:themeColor="text1"/>
          <w:lang w:val="en-GB"/>
        </w:rPr>
        <w:t>t</w:t>
      </w:r>
      <w:bookmarkStart w:id="3" w:name="__Fieldmark__71_8647581311"/>
      <w:r w:rsidR="00051BE9" w:rsidRPr="00E96BA3">
        <w:rPr>
          <w:rFonts w:ascii="Arial" w:hAnsi="Arial" w:cs="Arial"/>
          <w:color w:val="000000" w:themeColor="text1"/>
          <w:lang w:val="en-GB"/>
        </w:rPr>
        <w:t>a</w:t>
      </w:r>
      <w:bookmarkStart w:id="4" w:name="__Fieldmark__85_14603378681"/>
      <w:r w:rsidR="00051BE9" w:rsidRPr="00E96BA3">
        <w:rPr>
          <w:rFonts w:ascii="Arial" w:hAnsi="Arial" w:cs="Arial"/>
          <w:color w:val="000000" w:themeColor="text1"/>
          <w:lang w:val="en-GB"/>
        </w:rPr>
        <w:t>m</w:t>
      </w:r>
      <w:bookmarkStart w:id="5" w:name="__Fieldmark__50_4012522181"/>
      <w:r w:rsidR="00051BE9" w:rsidRPr="00E96BA3">
        <w:rPr>
          <w:rFonts w:ascii="Arial" w:hAnsi="Arial" w:cs="Arial"/>
          <w:color w:val="000000" w:themeColor="text1"/>
          <w:lang w:val="en-GB"/>
        </w:rPr>
        <w:t>i</w:t>
      </w:r>
      <w:bookmarkStart w:id="6" w:name="__Fieldmark__49_3775983051"/>
      <w:r w:rsidR="00051BE9" w:rsidRPr="00E96BA3">
        <w:rPr>
          <w:rFonts w:ascii="Arial" w:hAnsi="Arial" w:cs="Arial"/>
          <w:color w:val="000000" w:themeColor="text1"/>
          <w:lang w:val="en-GB"/>
        </w:rPr>
        <w:t>n</w:t>
      </w:r>
      <w:bookmarkStart w:id="7" w:name="__Fieldmark__44_65170201"/>
      <w:r w:rsidR="00051BE9" w:rsidRPr="00E96BA3">
        <w:rPr>
          <w:rFonts w:ascii="Arial" w:hAnsi="Arial" w:cs="Arial"/>
          <w:color w:val="000000" w:themeColor="text1"/>
          <w:lang w:val="en-GB"/>
        </w:rPr>
        <w:t>i</w:t>
      </w:r>
      <w:bookmarkStart w:id="8" w:name="__Fieldmark__38_3488155531"/>
      <w:r w:rsidR="00051BE9" w:rsidRPr="00E96BA3">
        <w:rPr>
          <w:rFonts w:ascii="Arial" w:hAnsi="Arial" w:cs="Arial"/>
          <w:color w:val="000000" w:themeColor="text1"/>
          <w:lang w:val="en-GB"/>
        </w:rPr>
        <w:t>,</w:t>
      </w:r>
      <w:bookmarkStart w:id="9" w:name="__Fieldmark__34_4950513261"/>
      <w:r w:rsidR="00051BE9" w:rsidRPr="00E96BA3">
        <w:rPr>
          <w:rFonts w:ascii="Arial" w:hAnsi="Arial" w:cs="Arial"/>
          <w:color w:val="000000" w:themeColor="text1"/>
          <w:lang w:val="en-GB"/>
        </w:rPr>
        <w:t xml:space="preserve"> </w:t>
      </w:r>
      <w:bookmarkStart w:id="10" w:name="__Fieldmark__30_7244613071"/>
      <w:r w:rsidR="00051BE9" w:rsidRPr="00E96BA3">
        <w:rPr>
          <w:rFonts w:ascii="Arial" w:hAnsi="Arial" w:cs="Arial"/>
          <w:color w:val="000000" w:themeColor="text1"/>
          <w:lang w:val="en-GB"/>
        </w:rPr>
        <w:t>P</w:t>
      </w:r>
      <w:bookmarkStart w:id="11" w:name="__Fieldmark__26_3173258231"/>
      <w:r w:rsidR="00051BE9" w:rsidRPr="00E96BA3">
        <w:rPr>
          <w:rFonts w:ascii="Arial" w:hAnsi="Arial" w:cs="Arial"/>
          <w:color w:val="000000" w:themeColor="text1"/>
          <w:lang w:val="en-GB"/>
        </w:rPr>
        <w:t>a</w:t>
      </w:r>
      <w:bookmarkStart w:id="12" w:name="__Fieldmark__79_20162545301"/>
      <w:r w:rsidR="00051BE9" w:rsidRPr="00E96BA3">
        <w:rPr>
          <w:rFonts w:ascii="Arial" w:hAnsi="Arial" w:cs="Arial"/>
          <w:color w:val="000000" w:themeColor="text1"/>
          <w:lang w:val="en-GB"/>
        </w:rPr>
        <w:t>l</w:t>
      </w:r>
      <w:bookmarkStart w:id="13" w:name="__Fieldmark__19_14556072671"/>
      <w:r w:rsidR="00051BE9" w:rsidRPr="00E96BA3">
        <w:rPr>
          <w:rFonts w:ascii="Arial" w:hAnsi="Arial" w:cs="Arial"/>
          <w:color w:val="000000" w:themeColor="text1"/>
          <w:lang w:val="en-GB"/>
        </w:rPr>
        <w:t>u</w:t>
      </w:r>
      <w:bookmarkStart w:id="14" w:name="__Fieldmark__292_13417436171"/>
      <w:bookmarkStart w:id="15" w:name="__Fieldmark__128_10664449221"/>
      <w:bookmarkStart w:id="16" w:name="__Fieldmark__2155_1545822158"/>
      <w:bookmarkStart w:id="17" w:name="__Fieldmark__45_548625100"/>
      <w:bookmarkStart w:id="18" w:name="__Fieldmark__53_1840311246"/>
      <w:bookmarkStart w:id="19" w:name="__Fieldmark__43_1921843998"/>
      <w:bookmarkStart w:id="20" w:name="__Fieldmark__162_824125587"/>
      <w:bookmarkStart w:id="21" w:name="__Fieldmark__60_954358603"/>
      <w:bookmarkStart w:id="22" w:name="__Fieldmark__32_801643532"/>
      <w:bookmarkStart w:id="23" w:name="__Fieldmark__34_614397727"/>
      <w:bookmarkStart w:id="24" w:name="__Fieldmark__91_1545008336"/>
      <w:bookmarkStart w:id="25" w:name="__Fieldmark__34_783661333"/>
      <w:bookmarkStart w:id="26" w:name="__Fieldmark__34_2029379187"/>
      <w:bookmarkStart w:id="27" w:name="__Fieldmark__36_24558202"/>
      <w:bookmarkStart w:id="28" w:name="__Fieldmark__40_182604025"/>
      <w:bookmarkStart w:id="29" w:name="__Fieldmark__52_693142522"/>
      <w:bookmarkStart w:id="30" w:name="__Fieldmark__40_1223483192"/>
      <w:bookmarkStart w:id="31" w:name="__Fieldmark__48_430348358"/>
      <w:bookmarkStart w:id="32" w:name="__Fieldmark__40_1640427808"/>
      <w:bookmarkStart w:id="33" w:name="__Fieldmark__38_1649845157"/>
      <w:bookmarkStart w:id="34" w:name="__Fieldmark__219_1980425132"/>
      <w:bookmarkStart w:id="35" w:name="__Fieldmark__299_1785201372"/>
      <w:r w:rsidR="00051BE9" w:rsidRPr="00E96BA3">
        <w:rPr>
          <w:color w:val="000000" w:themeColor="text1"/>
          <w:lang w:val="en-GB"/>
        </w:rPr>
        <w:fldChar w:fldCharType="begin" w:fldLock="1"/>
      </w:r>
      <w:r w:rsidR="00D41E4B" w:rsidRPr="00E96BA3">
        <w:rPr>
          <w:color w:val="000000" w:themeColor="text1"/>
          <w:lang w:val="en-GB"/>
        </w:rPr>
        <w:instrText>ADDIN CSL_CITATION {"citationItems":[{"id":"ITEM-1","itemData":{"author":[{"dropping-particle":"","family":"Hevner","given":"K","non-dropping-particle":"","parse-names":false,"suffix":""}],"container-title":"Journal of Applied Psychology","id":"ITEM-1","issue":"4","issued":{"date-parts":[["1935"]]},"page":"385-398","title":"Experimental studies of the affective value of colors and lines.","type":"article-journal","volume":"19"},"uris":["http://www.mendeley.com/documents/?uuid=967d943d-67ca-4f44-8e55-e6f9fafd6f62"]},{"id":"ITEM-2","itemData":{"DOI":"10.1111/bjop.12132","ISSN":"0007-1269","PMID":"25871463","abstract":"Humans have a preference for curved over angular shapes, an effect noted by artists as well as scientists. It may be that people like smooth curves or that people dislike angles, or both. We investigated this phenomenon in four experiments. Using abstract shapes differing in type of contour (angular vs. curved) and complexity, Experiment 1 confirmed a preference for curvature not linked to perceived complexity. Experiment 2 tested whether the effect was modulated by distance. If angular shapes are associated with a threat, the effect may be stronger when they are presented within peripersonal space. This hypothesis was not supported. Experiment 3 tested whether preference for curves occurs when curved lines are compared to straight lines without angles. Sets of coloured lines (angular vs. curved vs. straight) were seen through a circular or square aperture. Curved lines were liked more than either angular or straight lines. Therefore, angles are not necessary to generate a preference for curved shapes. Finally, Experiment 4 used an implicit measure of preference, the manikin task, to measure approach/avoidance behaviour. Results did not confirm a pattern of avoidance for angularity but only a pattern of approach for curvature. Our experiments suggest that the threat association hypothesis cannot fully explain the curvature effect and that curved shapes are, per se, visually pleasant.","author":[{"dropping-particle":"","family":"Bertamini","given":"Marco","non-dropping-particle":"","parse-names":false,"suffix":""},{"dropping-particle":"","family":"Palumbo","given":"Letizia","non-dropping-particle":"","parse-names":false,"suffix":""},{"dropping-particle":"","family":"Gheorghes","given":"Tamara Nicoleta","non-dropping-particle":"","parse-names":false,"suffix":""},{"dropping-particle":"","family":"Galatsidas","given":"Mai","non-dropping-particle":"","parse-names":false,"suffix":""}],"container-title":"British Journal of Psychology","id":"ITEM-2","issue":"1","issued":{"date-parts":[["2016","4","13"]]},"page":"154-178","title":"Do observers like curvature or do they dislike angularity?","type":"article-journal","volume":"107"},"uris":["http://www.mendeley.com/documents/?uuid=b2f26e67-5d9d-44ee-95d1-f0571eac9519"]},{"id":"ITEM-3","itemData":{"author":[{"dropping-particle":"","family":"Lundholm","given":"Helge","non-dropping-particle":"","parse-names":false,"suffix":""}],"container-title":"Psychological Review","id":"ITEM-3","issue":"1","issued":{"date-parts":[["1920"]]},"page":"43-60","title":"The Affective Tone of Lines : Experimental Researches","type":"article-journal","volume":"28"},"uris":["http://www.mendeley.com/documents/?uuid=dcf97fbc-e3d7-46a5-a728-2c8cee33729b"]},{"id":"ITEM-4","itemData":{"abstract":"The authors think that border designs in advertising are prepared merely for their general esthetic effect and for the purpose of novelty. They might be more effectively used by taking account of the relation between quality, direction and rhythm of line and the feelings that are aroused in seeing them. An experiment was performed on 500 persons, each being asked to choose a line to represent each of the 13 classes of feelings—sad, quiet, lazy, merry, agitating, furious, dead, playful, weak, gentle, harsh, serious, powerful. The results were compared with those Lundholm found in his experiments.","author":[{"dropping-particle":"","family":"Poffenberger","given":"A T","non-dropping-particle":"","parse-names":false,"suffix":""},{"dropping-particle":"","family":"Barrows","given":"B E","non-dropping-particle":"","parse-names":false,"suffix":""}],"container-title":"Journal of Applied Psychology","id":"ITEM-4","issue":"2","issued":{"date-parts":[["1924"]]},"page":"187-205","title":"The Feeling Value of Lines","type":"article-journal","volume":"8"},"uris":["http://www.mendeley.com/documents/?uuid=c2e6d7f0-4e24-49eb-b4dc-e38f78331808"]}],"mendeley":{"formattedCitation":"(Bertamini, Palumbo, Gheorghes, &amp; Galatsidas, 2016; Hevner, 1935; Lundholm, 1920; Poffenberger &amp; Barrows, 1924)","manualFormatting":"mbo, Gheorghes, &amp; Galatsidas, 2015; Hevner, 1935; Lundholm, 1920; Poffenberger &amp; Barrows, 1924)","plainTextFormattedCitation":"(Bertamini, Palumbo, Gheorghes, &amp; Galatsidas, 2016; Hevner, 1935; Lundholm, 1920; Poffenberger &amp; Barrows, 1924)","previouslyFormattedCitation":"(Bertamini, Palumbo, Gheorghes, &amp; Galatsidas, 2016; Hevner, 1935; Lundholm, 1920; Poffenberger &amp; Barrows, 1924)"},"properties":{"noteIndex":0},"schema":"https://github.com/citation-style-language/schema/raw/master/csl-citation.json"}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mbo, Gheorghes, &amp; Galatsidas, 2015; Hevner, 1935; Lundholm, 1920; Poffenberger &amp; Barrows, 1924)</w:t>
      </w:r>
      <w:r w:rsidR="00051BE9" w:rsidRPr="00E96BA3">
        <w:rPr>
          <w:rFonts w:ascii="Arial" w:hAnsi="Arial" w:cs="Arial"/>
          <w:color w:val="000000" w:themeColor="text1"/>
          <w:lang w:val="en-GB" w:eastAsia="en-GB"/>
        </w:rPr>
        <w:fldChar w:fldCharType="end"/>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051BE9" w:rsidRPr="00E96BA3">
        <w:rPr>
          <w:rFonts w:ascii="Arial" w:hAnsi="Arial" w:cs="Arial"/>
          <w:color w:val="000000" w:themeColor="text1"/>
          <w:lang w:val="en-GB"/>
        </w:rPr>
        <w:t>, typefaces (</w:t>
      </w:r>
      <w:proofErr w:type="spellStart"/>
      <w:r w:rsidR="00051BE9" w:rsidRPr="00E96BA3">
        <w:rPr>
          <w:rFonts w:ascii="Arial" w:hAnsi="Arial" w:cs="Arial"/>
          <w:color w:val="000000" w:themeColor="text1"/>
          <w:lang w:val="en-GB"/>
        </w:rPr>
        <w:t>K</w:t>
      </w:r>
      <w:bookmarkStart w:id="36" w:name="__Fieldmark__56_20586209231"/>
      <w:r w:rsidR="00051BE9" w:rsidRPr="00E96BA3">
        <w:rPr>
          <w:rFonts w:ascii="Arial" w:hAnsi="Arial" w:cs="Arial"/>
          <w:color w:val="000000" w:themeColor="text1"/>
          <w:lang w:val="en-GB"/>
        </w:rPr>
        <w:t>as</w:t>
      </w:r>
      <w:bookmarkStart w:id="37" w:name="__Fieldmark__790_7250127341"/>
      <w:r w:rsidR="00051BE9" w:rsidRPr="00E96BA3">
        <w:rPr>
          <w:rFonts w:ascii="Arial" w:hAnsi="Arial" w:cs="Arial"/>
          <w:color w:val="000000" w:themeColor="text1"/>
          <w:lang w:val="en-GB"/>
        </w:rPr>
        <w:t>t</w:t>
      </w:r>
      <w:bookmarkStart w:id="38" w:name="__Fieldmark__121_8647581311"/>
      <w:r w:rsidR="00051BE9" w:rsidRPr="00E96BA3">
        <w:rPr>
          <w:rFonts w:ascii="Arial" w:hAnsi="Arial" w:cs="Arial"/>
          <w:color w:val="000000" w:themeColor="text1"/>
          <w:lang w:val="en-GB"/>
        </w:rPr>
        <w:t>l</w:t>
      </w:r>
      <w:bookmarkStart w:id="39" w:name="__Fieldmark__131_14603378681"/>
      <w:proofErr w:type="spellEnd"/>
      <w:r w:rsidR="00051BE9" w:rsidRPr="00E96BA3">
        <w:rPr>
          <w:rFonts w:ascii="Arial" w:hAnsi="Arial" w:cs="Arial"/>
          <w:color w:val="000000" w:themeColor="text1"/>
          <w:lang w:val="en-GB"/>
        </w:rPr>
        <w:t xml:space="preserve"> </w:t>
      </w:r>
      <w:bookmarkStart w:id="40" w:name="__Fieldmark__92_4012522181"/>
      <w:r w:rsidR="00051BE9" w:rsidRPr="00E96BA3">
        <w:rPr>
          <w:rFonts w:ascii="Arial" w:hAnsi="Arial" w:cs="Arial"/>
          <w:color w:val="000000" w:themeColor="text1"/>
          <w:lang w:val="en-GB"/>
        </w:rPr>
        <w:t>&amp;</w:t>
      </w:r>
      <w:bookmarkStart w:id="41" w:name="__Fieldmark__87_3775983051"/>
      <w:r w:rsidR="00051BE9" w:rsidRPr="00E96BA3">
        <w:rPr>
          <w:rFonts w:ascii="Arial" w:hAnsi="Arial" w:cs="Arial"/>
          <w:color w:val="000000" w:themeColor="text1"/>
          <w:lang w:val="en-GB"/>
        </w:rPr>
        <w:t xml:space="preserve"> </w:t>
      </w:r>
      <w:bookmarkStart w:id="42" w:name="__Fieldmark__78_65170201"/>
      <w:r w:rsidR="00051BE9" w:rsidRPr="00E96BA3">
        <w:rPr>
          <w:rFonts w:ascii="Arial" w:hAnsi="Arial" w:cs="Arial"/>
          <w:color w:val="000000" w:themeColor="text1"/>
          <w:lang w:val="en-GB"/>
        </w:rPr>
        <w:t>C</w:t>
      </w:r>
      <w:bookmarkStart w:id="43" w:name="__Fieldmark__68_3488155531"/>
      <w:r w:rsidR="00051BE9" w:rsidRPr="00E96BA3">
        <w:rPr>
          <w:rFonts w:ascii="Arial" w:hAnsi="Arial" w:cs="Arial"/>
          <w:color w:val="000000" w:themeColor="text1"/>
          <w:lang w:val="en-GB"/>
        </w:rPr>
        <w:t>h</w:t>
      </w:r>
      <w:bookmarkStart w:id="44" w:name="__Fieldmark__60_4950513261"/>
      <w:r w:rsidR="00051BE9" w:rsidRPr="00E96BA3">
        <w:rPr>
          <w:rFonts w:ascii="Arial" w:hAnsi="Arial" w:cs="Arial"/>
          <w:color w:val="000000" w:themeColor="text1"/>
          <w:lang w:val="en-GB"/>
        </w:rPr>
        <w:t>i</w:t>
      </w:r>
      <w:bookmarkStart w:id="45" w:name="__Fieldmark__52_7244613071"/>
      <w:r w:rsidR="00051BE9" w:rsidRPr="00E96BA3">
        <w:rPr>
          <w:rFonts w:ascii="Arial" w:hAnsi="Arial" w:cs="Arial"/>
          <w:color w:val="000000" w:themeColor="text1"/>
          <w:lang w:val="en-GB"/>
        </w:rPr>
        <w:t>l</w:t>
      </w:r>
      <w:bookmarkStart w:id="46" w:name="__Fieldmark__44_3173258231"/>
      <w:r w:rsidR="00051BE9" w:rsidRPr="00E96BA3">
        <w:rPr>
          <w:rFonts w:ascii="Arial" w:hAnsi="Arial" w:cs="Arial"/>
          <w:color w:val="000000" w:themeColor="text1"/>
          <w:lang w:val="en-GB"/>
        </w:rPr>
        <w:t>d</w:t>
      </w:r>
      <w:bookmarkStart w:id="47" w:name="__Fieldmark__93_20162545301"/>
      <w:r w:rsidR="00051BE9" w:rsidRPr="00E96BA3">
        <w:rPr>
          <w:rFonts w:ascii="Arial" w:hAnsi="Arial" w:cs="Arial"/>
          <w:color w:val="000000" w:themeColor="text1"/>
          <w:lang w:val="en-GB"/>
        </w:rPr>
        <w:t>,</w:t>
      </w:r>
      <w:bookmarkStart w:id="48" w:name="__Fieldmark__29_14556072671"/>
      <w:r w:rsidR="00051BE9" w:rsidRPr="00E96BA3">
        <w:rPr>
          <w:rFonts w:ascii="Arial" w:hAnsi="Arial" w:cs="Arial"/>
          <w:color w:val="000000" w:themeColor="text1"/>
          <w:lang w:val="en-GB"/>
        </w:rPr>
        <w:t xml:space="preserve"> </w:t>
      </w:r>
      <w:bookmarkStart w:id="49" w:name="__Fieldmark__177_1545008336"/>
      <w:bookmarkStart w:id="50" w:name="__Fieldmark__116_614397727"/>
      <w:bookmarkStart w:id="51" w:name="__Fieldmark__135_954358603"/>
      <w:bookmarkStart w:id="52" w:name="__Fieldmark__110_801643532"/>
      <w:bookmarkStart w:id="53" w:name="__Fieldmark__110_182604025"/>
      <w:bookmarkStart w:id="54" w:name="__Fieldmark__106_1223483192"/>
      <w:bookmarkStart w:id="55" w:name="__Fieldmark__224_824125587"/>
      <w:bookmarkStart w:id="56" w:name="__Fieldmark__101_1921843998"/>
      <w:bookmarkStart w:id="57" w:name="__Fieldmark__99_548625100"/>
      <w:bookmarkStart w:id="58" w:name="__Fieldmark__2171_1545822158"/>
      <w:bookmarkStart w:id="59" w:name="__Fieldmark__425_1785201372"/>
      <w:bookmarkStart w:id="60" w:name="__Fieldmark__134_24558202"/>
      <w:bookmarkStart w:id="61" w:name="__Fieldmark__124_783661333"/>
      <w:bookmarkStart w:id="62" w:name="__Fieldmark__128_2029379187"/>
      <w:bookmarkStart w:id="63" w:name="__Fieldmark__154_693142522"/>
      <w:bookmarkStart w:id="64" w:name="__Fieldmark__154_430348358"/>
      <w:bookmarkStart w:id="65" w:name="__Fieldmark__163_1840311246"/>
      <w:bookmarkStart w:id="66" w:name="__Fieldmark__156_1649845157"/>
      <w:bookmarkStart w:id="67" w:name="__Fieldmark__154_1640427808"/>
      <w:bookmarkStart w:id="68" w:name="__Fieldmark__341_1980425132"/>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{"citationItems":[{"id":"ITEM-1","itemData":{"DOI":"10.1037/h0026506","ISSN":"1939-1854","author":[{"dropping-particle":"","family":"Kastl","given":"Albert J.","non-dropping-particle":"","parse-names":false,"suffix":""},{"dropping-particle":"","family":"Child","given":"Irvin L.","non-dropping-particle":"","parse-names":false,"suffix":""}],"container-title":"Journal of Applied Psychology","id":"ITEM-1","issue":"6, Pt.1","issued":{"date-parts":[["1968"]]},"page":"440-446","title":"Emotional meaning of four typographical variables.","type":"article-journal","volume":"52"},"uris":["http://www.mendeley.com/documents/?uuid=d04a385f-67ac-4774-a8e9-3ce6270fb59b"]}],"mendeley":{"formattedCitation":"(Kastl &amp; Child, 1968)","manualFormatting":"1968; Velasco, Woods, Hyndman &amp; Spence, 2015)","plainTextFormattedCitation":"(Kastl &amp; Child, 1968)","previouslyFormattedCitation":"(Kastl &amp; Child, 1968)"},"properties":{"noteIndex":0},"schema":"https://github.com/citation-style-language/schema/raw/master/csl-citation.json"}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1968; Velasco, Woods, Hyndman &amp; Spence, 2015)</w:t>
      </w:r>
      <w:r w:rsidR="00051BE9" w:rsidRPr="00E96BA3">
        <w:rPr>
          <w:rFonts w:ascii="Arial" w:hAnsi="Arial" w:cs="Arial"/>
          <w:color w:val="000000" w:themeColor="text1"/>
          <w:lang w:val="en-GB" w:eastAsia="en-GB"/>
        </w:rPr>
        <w:fldChar w:fldCharType="end"/>
      </w:r>
      <w:bookmarkStart w:id="69" w:name="__Fieldmark__174_10664449221"/>
      <w:bookmarkStart w:id="70" w:name="__Fieldmark__367_1341743617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051BE9" w:rsidRPr="00E96BA3">
        <w:rPr>
          <w:rFonts w:ascii="Arial" w:hAnsi="Arial" w:cs="Arial"/>
          <w:color w:val="000000" w:themeColor="text1"/>
          <w:lang w:val="en-GB"/>
        </w:rPr>
        <w:t>, car interior designs (</w:t>
      </w:r>
      <w:proofErr w:type="spellStart"/>
      <w:r w:rsidR="00051BE9" w:rsidRPr="00E96BA3">
        <w:rPr>
          <w:rFonts w:ascii="Arial" w:hAnsi="Arial" w:cs="Arial"/>
          <w:color w:val="000000" w:themeColor="text1"/>
          <w:lang w:val="en-GB"/>
        </w:rPr>
        <w:t>Leder</w:t>
      </w:r>
      <w:proofErr w:type="spellEnd"/>
      <w:r w:rsidR="00051BE9" w:rsidRPr="00E96BA3">
        <w:rPr>
          <w:rFonts w:ascii="Arial" w:hAnsi="Arial" w:cs="Arial"/>
          <w:color w:val="000000" w:themeColor="text1"/>
          <w:lang w:val="en-GB"/>
        </w:rPr>
        <w:t xml:space="preserve"> &amp; Carbon, 2005)</w:t>
      </w:r>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10.1002/acp.1088","ISSN":"0888-4080","author":[{"dropping-particle":"","family":"Leder","given":"Helmut","non-dropping-particle":"","parse-names":false,"suffix":""},{"dropping-particle":"","family":"Carbon","given":"Claus-Christian","non-dropping-particle":"","parse-names":false,"suffix":""}],"container-title":"Applied Cognitive Psychology","id":"ITEM-1","issue":"5","issued":{"date-parts":[["2005","7"]]},"page":"603-618","title":"Dimensions in appreciation of car interior design","type":"article-journal","volume":"19"},"uris":["http://www.mendeley.com/documents/?uuid=317f4cdf-ee59-442e-8d40-fd7aeaeb1ae7"]}],"mendeley":{"formattedCitation":"(Leder &amp; Carbon, 2005)","plainTextFormattedCitation":"(Leder &amp; Carbon, 2005)","previouslyFormattedCitation":"(Leder &amp; Carbon, 2005)"},"properties":{"noteIndex":0},"schema":"https://github.com/citation-style-language/schema/raw/master/csl-citation.json"}</w:instrText>
      </w:r>
      <w:r w:rsidR="00051BE9" w:rsidRPr="00E96BA3">
        <w:rPr>
          <w:color w:val="000000" w:themeColor="text1"/>
          <w:lang w:val="en-GB"/>
        </w:rPr>
        <w:fldChar w:fldCharType="end"/>
      </w:r>
      <w:bookmarkStart w:id="71" w:name="__Fieldmark__149_1223483192"/>
      <w:bookmarkStart w:id="72" w:name="__Fieldmark__235_1545008336"/>
      <w:bookmarkStart w:id="73" w:name="__Fieldmark__435_1980425132"/>
      <w:bookmarkStart w:id="74" w:name="__Fieldmark__240_1640427808"/>
      <w:bookmarkStart w:id="75" w:name="__Fieldmark__187_954358603"/>
      <w:bookmarkStart w:id="76" w:name="__Fieldmark__228_693142522"/>
      <w:bookmarkStart w:id="77" w:name="__Fieldmark__204_24558202"/>
      <w:bookmarkStart w:id="78" w:name="__Fieldmark__156_182604025"/>
      <w:bookmarkStart w:id="79" w:name="__Fieldmark__2174_1545822158"/>
      <w:bookmarkStart w:id="80" w:name="__Fieldmark__194_2029379187"/>
      <w:bookmarkStart w:id="81" w:name="__Fieldmark__260_824125587"/>
      <w:bookmarkStart w:id="82" w:name="__Fieldmark__246_1649845157"/>
      <w:bookmarkStart w:id="83" w:name="__Fieldmark__523_1785201372"/>
      <w:bookmarkStart w:id="84" w:name="__Fieldmark__194_10664449221"/>
      <w:bookmarkStart w:id="85" w:name="__Fieldmark__245_1840311246"/>
      <w:bookmarkStart w:id="86" w:name="__Fieldmark__232_430348358"/>
      <w:bookmarkStart w:id="87" w:name="__Fieldmark__186_783661333"/>
      <w:bookmarkStart w:id="88" w:name="__Fieldmark__133_1921843998"/>
      <w:bookmarkStart w:id="89" w:name="__Fieldmark__398_13417436171"/>
      <w:bookmarkStart w:id="90" w:name="__Fieldmark__170_614397727"/>
      <w:bookmarkStart w:id="91" w:name="__Fieldmark__160_801643532"/>
      <w:bookmarkStart w:id="92" w:name="__Fieldmark__127_54862510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051BE9" w:rsidRPr="00E96BA3">
        <w:rPr>
          <w:rFonts w:ascii="Arial" w:hAnsi="Arial" w:cs="Arial"/>
          <w:color w:val="000000" w:themeColor="text1"/>
          <w:lang w:val="en-GB"/>
        </w:rPr>
        <w:t xml:space="preserve">, </w:t>
      </w:r>
      <w:bookmarkStart w:id="93" w:name="__Fieldmark__169_8647581311"/>
      <w:bookmarkStart w:id="94" w:name="__Fieldmark__60_3173258231"/>
      <w:bookmarkStart w:id="95" w:name="__Fieldmark__63_20586209231"/>
      <w:bookmarkStart w:id="96" w:name="__Fieldmark__132_4012522181"/>
      <w:bookmarkStart w:id="97" w:name="__Fieldmark__84_4950513261"/>
      <w:bookmarkStart w:id="98" w:name="__Fieldmark__110_65170201"/>
      <w:bookmarkStart w:id="99" w:name="__Fieldmark__96_3488155531"/>
      <w:bookmarkStart w:id="100" w:name="__Fieldmark__123_3775983051"/>
      <w:bookmarkStart w:id="101" w:name="__Fieldmark__37_14556072671"/>
      <w:bookmarkStart w:id="102" w:name="__Fieldmark__69_5887861491"/>
      <w:bookmarkStart w:id="103" w:name="__Fieldmark__72_7244613071"/>
      <w:bookmarkStart w:id="104" w:name="__Fieldmark__842_7250127341"/>
      <w:bookmarkStart w:id="105" w:name="__Fieldmark__175_14603378681"/>
      <w:bookmarkStart w:id="106" w:name="__Fieldmark__105_20162545301"/>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FF587C" w:rsidRPr="00E96BA3">
        <w:rPr>
          <w:rFonts w:ascii="Arial" w:hAnsi="Arial" w:cs="Arial"/>
          <w:color w:val="000000" w:themeColor="text1"/>
          <w:lang w:val="en-GB"/>
        </w:rPr>
        <w:t xml:space="preserve">familiar </w:t>
      </w:r>
      <w:r w:rsidR="00051BE9" w:rsidRPr="00E96BA3">
        <w:rPr>
          <w:rFonts w:ascii="Arial" w:hAnsi="Arial" w:cs="Arial"/>
          <w:color w:val="000000" w:themeColor="text1"/>
          <w:lang w:val="en-GB"/>
        </w:rPr>
        <w:t>objects (B</w:t>
      </w:r>
      <w:bookmarkStart w:id="107" w:name="__Fieldmark__86_20586209231"/>
      <w:r w:rsidR="00051BE9" w:rsidRPr="00E96BA3">
        <w:rPr>
          <w:rFonts w:ascii="Arial" w:hAnsi="Arial" w:cs="Arial"/>
          <w:color w:val="000000" w:themeColor="text1"/>
          <w:lang w:val="en-GB"/>
        </w:rPr>
        <w:t>ar</w:t>
      </w:r>
      <w:bookmarkStart w:id="108" w:name="__Fieldmark__889_7250127341"/>
      <w:r w:rsidR="00051BE9" w:rsidRPr="00E96BA3">
        <w:rPr>
          <w:rFonts w:ascii="Arial" w:hAnsi="Arial" w:cs="Arial"/>
          <w:color w:val="000000" w:themeColor="text1"/>
          <w:lang w:val="en-GB"/>
        </w:rPr>
        <w:t xml:space="preserve"> </w:t>
      </w:r>
      <w:bookmarkStart w:id="109" w:name="__Fieldmark__213_8647581311"/>
      <w:r w:rsidR="00051BE9" w:rsidRPr="00E96BA3">
        <w:rPr>
          <w:rFonts w:ascii="Arial" w:hAnsi="Arial" w:cs="Arial"/>
          <w:color w:val="000000" w:themeColor="text1"/>
          <w:lang w:val="en-GB"/>
        </w:rPr>
        <w:t>&amp;</w:t>
      </w:r>
      <w:bookmarkStart w:id="110" w:name="__Fieldmark__216_14603378681"/>
      <w:r w:rsidR="00051BE9" w:rsidRPr="00E96BA3">
        <w:rPr>
          <w:rFonts w:ascii="Arial" w:hAnsi="Arial" w:cs="Arial"/>
          <w:color w:val="000000" w:themeColor="text1"/>
          <w:lang w:val="en-GB"/>
        </w:rPr>
        <w:t xml:space="preserve"> </w:t>
      </w:r>
      <w:bookmarkStart w:id="111" w:name="__Fieldmark__170_4012522181"/>
      <w:proofErr w:type="spellStart"/>
      <w:r w:rsidR="00051BE9" w:rsidRPr="00E96BA3">
        <w:rPr>
          <w:rFonts w:ascii="Arial" w:hAnsi="Arial" w:cs="Arial"/>
          <w:color w:val="000000" w:themeColor="text1"/>
          <w:lang w:val="en-GB"/>
        </w:rPr>
        <w:t>N</w:t>
      </w:r>
      <w:bookmarkStart w:id="112" w:name="__Fieldmark__158_3775983051"/>
      <w:r w:rsidR="00051BE9" w:rsidRPr="00E96BA3">
        <w:rPr>
          <w:rFonts w:ascii="Arial" w:hAnsi="Arial" w:cs="Arial"/>
          <w:color w:val="000000" w:themeColor="text1"/>
          <w:lang w:val="en-GB"/>
        </w:rPr>
        <w:t>e</w:t>
      </w:r>
      <w:bookmarkStart w:id="113" w:name="__Fieldmark__142_65170201"/>
      <w:r w:rsidR="00051BE9" w:rsidRPr="00E96BA3">
        <w:rPr>
          <w:rFonts w:ascii="Arial" w:hAnsi="Arial" w:cs="Arial"/>
          <w:color w:val="000000" w:themeColor="text1"/>
          <w:lang w:val="en-GB"/>
        </w:rPr>
        <w:t>t</w:t>
      </w:r>
      <w:bookmarkStart w:id="114" w:name="__Fieldmark__125_3488155531"/>
      <w:r w:rsidR="00051BE9" w:rsidRPr="00E96BA3">
        <w:rPr>
          <w:rFonts w:ascii="Arial" w:hAnsi="Arial" w:cs="Arial"/>
          <w:color w:val="000000" w:themeColor="text1"/>
          <w:lang w:val="en-GB"/>
        </w:rPr>
        <w:t>a</w:t>
      </w:r>
      <w:bookmarkStart w:id="115" w:name="__Fieldmark__110_4950513261"/>
      <w:proofErr w:type="spellEnd"/>
      <w:r w:rsidR="00051BE9" w:rsidRPr="00E96BA3">
        <w:rPr>
          <w:rFonts w:ascii="Arial" w:hAnsi="Arial" w:cs="Arial"/>
          <w:color w:val="000000" w:themeColor="text1"/>
          <w:lang w:val="en-GB"/>
        </w:rPr>
        <w:t>,</w:t>
      </w:r>
      <w:bookmarkStart w:id="116" w:name="__Fieldmark__95_7244613071"/>
      <w:r w:rsidR="00051BE9" w:rsidRPr="00E96BA3">
        <w:rPr>
          <w:rFonts w:ascii="Arial" w:hAnsi="Arial" w:cs="Arial"/>
          <w:color w:val="000000" w:themeColor="text1"/>
          <w:lang w:val="en-GB"/>
        </w:rPr>
        <w:t xml:space="preserve"> </w:t>
      </w:r>
      <w:bookmarkStart w:id="117" w:name="__Fieldmark__80_3173258231"/>
      <w:r w:rsidR="00051BE9" w:rsidRPr="00E96BA3">
        <w:rPr>
          <w:rFonts w:ascii="Arial" w:hAnsi="Arial" w:cs="Arial"/>
          <w:color w:val="000000" w:themeColor="text1"/>
          <w:lang w:val="en-GB"/>
        </w:rPr>
        <w:t>2</w:t>
      </w:r>
      <w:bookmarkStart w:id="118" w:name="__Fieldmark__122_20162545301"/>
      <w:r w:rsidR="00051BE9" w:rsidRPr="00E96BA3">
        <w:rPr>
          <w:rFonts w:ascii="Arial" w:hAnsi="Arial" w:cs="Arial"/>
          <w:color w:val="000000" w:themeColor="text1"/>
          <w:lang w:val="en-GB"/>
        </w:rPr>
        <w:t>0</w:t>
      </w:r>
      <w:bookmarkStart w:id="119" w:name="__Fieldmark__51_14556072671"/>
      <w:r w:rsidR="00051BE9" w:rsidRPr="00E96BA3">
        <w:rPr>
          <w:rFonts w:ascii="Arial" w:hAnsi="Arial" w:cs="Arial"/>
          <w:color w:val="000000" w:themeColor="text1"/>
          <w:lang w:val="en-GB"/>
        </w:rPr>
        <w:t>0</w:t>
      </w:r>
      <w:bookmarkStart w:id="120" w:name="__Fieldmark__271_10664449221"/>
      <w:bookmarkStart w:id="121" w:name="__Fieldmark__375_1649845157"/>
      <w:bookmarkStart w:id="122" w:name="__Fieldmark__2204_1545822158"/>
      <w:bookmarkStart w:id="123" w:name="__Fieldmark__217_1921843998"/>
      <w:bookmarkStart w:id="124" w:name="__Fieldmark__347_824125587"/>
      <w:bookmarkStart w:id="125" w:name="__Fieldmark__239_1223483192"/>
      <w:bookmarkStart w:id="126" w:name="__Fieldmark__249_182604025"/>
      <w:bookmarkStart w:id="127" w:name="__Fieldmark__283_954358603"/>
      <w:bookmarkStart w:id="128" w:name="__Fieldmark__272_614397727"/>
      <w:bookmarkStart w:id="129" w:name="__Fieldmark__481_13417436171"/>
      <w:bookmarkStart w:id="130" w:name="__Fieldmark__259_801643532"/>
      <w:bookmarkStart w:id="131" w:name="__Fieldmark__345_693142522"/>
      <w:bookmarkStart w:id="132" w:name="__Fieldmark__294_783661333"/>
      <w:bookmarkStart w:id="133" w:name="__Fieldmark__208_548625100"/>
      <w:bookmarkStart w:id="134" w:name="__Fieldmark__658_1785201372"/>
      <w:bookmarkStart w:id="135" w:name="__Fieldmark__567_1980425132"/>
      <w:bookmarkStart w:id="136" w:name="__Fieldmark__368_1840311246"/>
      <w:bookmarkStart w:id="137" w:name="__Fieldmark__352_430348358"/>
      <w:bookmarkStart w:id="138" w:name="__Fieldmark__318_24558202"/>
      <w:bookmarkStart w:id="139" w:name="__Fieldmark__305_2029379187"/>
      <w:bookmarkStart w:id="140" w:name="__Fieldmark__340_1545008336"/>
      <w:bookmarkStart w:id="141" w:name="__Fieldmark__366_1640427808"/>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{"citationItems":[{"id":"ITEM-1","itemData":{"DOI":"10.1111/j.1467-9280.2006.01759.x","ISSN":"0956-7976","abstract":"People constantly make snap judgments about objects encountered in the environment. Such rapid judgments must be based on the physical properties of the targets, but the nature of these properties is yet unknown. We hypothesized that sharp transitions in contour might convey a sense of threat, and therefore trigger a negative bias. Our results were consistent with this hypothesis. The type of contour a visual object possesses-whether the contour is sharp angled or curved-has a critical influence on people's attitude toward that object.","author":[{"dropping-particle":"","family":"Bar","given":"Moshe","non-dropping-particle":"","parse-names":false,"suffix":""},{"dropping-particle":"","family":"Neta","given":"Maital","non-dropping-particle":"","parse-names":false,"suffix":""}],"container-title":"Psychological Science","id":"ITEM-1","issue":"8","issued":{"date-parts":[["2006","8"]]},"note":"PT: J; NR: 16; TC: 54; J9: PSYCHOL SCI; PG: 4; GA: 069YU; UT: WOS:000239486500001","page":"645-648","publisher":"BLACKWELL PUBLISHING","publisher-place":"Harvard Univ, Massachusetts Gen Hosp, Sch Med, Martinos Ctr, Boston, MA 02129 USA.; Bar, M (reprint author), Harvard Univ, Massachusetts Gen Hosp, Sch Med, Martinos Ctr, 149 13th St, Boston, MA 02129 USA.; bar@nmr.mgh.harvard.edu","title":"Humans prefer curved visual objects","type":"article-journal","volume":"17"},"uris":["http://www.mendeley.com/documents/?uuid=c7134152-67ef-449d-a85d-8e9b4221e4ab"]},{"id":"ITEM-2","itemData":{"DOI":"10.1016/j.neuropsychologia.2007.03.008","ISSN":"0028-3932","abstract":"What are the basic visual cues that determine our preference towards mundane everyday objects? We previously showed that a highly potent cue is the nature of the object's contour: people generally like objects with a curved contour compared with objects that have pointed features and a sharp-angled contour. This bias is hypothesized here to stem from an implicit perception of potential threat conveyed by sharp elements. Using human neuroimaging to test this hypothesis, we report that the amygdala, a brain structure that is involved in fear processing and has been shown to exhibit activation level that is proportional to arousal in general, is significantly more active for everyday sharp objects (e.g., a sofa with sharp corners) compared with their curved contour counterparts. Therefore, our results indicate that a preference bias towards a visual object can be induced by low-level perceptual properties, independent of semantic meaning, via visual elements that on some level could be associated with threat. We further present behavioral results that provide initial support for the link between the sharpness of the contour and threat perception. Our brains might be organized to extract these basic contour elements rapidly for deriving an early warning signal in the presence of potential danger. (c) 2007 Elsevier Ltd. All rights reserved.","author":[{"dropping-particle":"","family":"Bar","given":"Moshe","non-dropping-particle":"","parse-names":false,"suffix":""},{"dropping-particle":"","family":"Neta","given":"Maital","non-dropping-particle":"","parse-names":false,"suffix":""}],"container-title":"Neuropsychologia","id":"ITEM-2","issue":"10","issued":{"date-parts":[["2007"]]},"note":"PT: J; NR: 32; TC: 39; J9: NEUROPSYCHOLOGIA; PG: 10; GA: 173ZP; UT: WOS:000246911300003","page":"2191-2200","publisher":"PERGAMON-ELSEVIER SCIENCE LTD","publisher-place":"Harvard Univ, Sch Med, Martinos Ctr, MGH, Charlestown, MA 02129 USA.; Bar, M (reprint author), Harvard Univ, Sch Med, Martinos Ctr, MGH, 149 13th St, Charlestown, MA 02129 USA.; bar@nmr.mgh.harvard.edu","title":"Visual elements of subjective preference modulate amygdala activation","type":"article-journal","volume":"45"},"uris":["http://www.mendeley.com/documents/?uuid=e3037167-da94-4a18-8097-f9b669109370"]},{"id":"ITEM-3","itemData":{"DOI":"10.1068/p6845","ISSN":"0301-0066","abstract":"Previous studies have shown that people prefer objects with curved contours over objects with sharp contours. However, those studies used stimuli that were mainly neutral in emotional valence. We tested here the interplay between visual features and general valence as positive or negative. After replicating curvature preferences for neutral objects, we used positive (cake, chocolate) and negative (snake, bomb) stimuli to examine if emotional valence through response prioritisation-modulates the preference for curved objects. We found that people indeed preferred the curved versions of objects to the sharp versions of the same objects, but only if the objects were neutral or positive in emotional valence. There were no difference in liking for objects with negative emotional valence. This is evidence that the aesthetic response is adaptive, in this case prioritising valence over contour as demanded by the general semantic classification.","author":[{"dropping-particle":"","family":"Leder","given":"Helmut","non-dropping-particle":"","parse-names":false,"suffix":""},{"dropping-particle":"","family":"Tinio","given":"Pablo P L","non-dropping-particle":"","parse-names":false,"suffix":""},{"dropping-particle":"","family":"Bar","given":"Moshe","non-dropping-particle":"","parse-names":false,"suffix":""}],"container-title":"Perception","id":"ITEM-3","issue":"6","issued":{"date-parts":[["2011"]]},"note":"PT: J; NR: 22; TC: 3; J9: PERCEPTION; PG: 7; GA: 831QR; UT: WOS:000295746700002","page":"649-655","publisher":"PION LTD","publisher-place":"[Leder, Helmut] Univ Vienna, Fac Psychol, A-1010 Vienna, Austria. [Tinio, Pablo P. L.] CUNY, Queens Coll, Div Educ, New York, NY 10021 USA. [Bar, Moshe] Harvard Univ, Sch Med, MGH, Martinos Ctr, Charlestown, MA USA.; Leder, H (reprint author), Univ Vienna","title":"Emotional valence modulates the preference for curved objects","type":"article-journal","volume":"40"},"uris":["http://www.mendeley.com/documents/?uuid=f2189906-1c5c-473d-80c8-f93dcc7bfc54"]},{"id":"ITEM-4","itemData":{"DOI":"10.1371/journal.pone.0141106","ISSN":"1932-6203","PMID":"26558754","abstract":"Among the visual preferences that guide many everyday activities and decisions, from consumer choices to social judgment, preference for curved over sharp-angled contours is commonly thought to have played an adaptive role throughout human evolution, favoring the avoidance of potentially harmful objects. However, because nonhuman primates also exhibit preferences for certain visual qualities, it is conceivable that humans' preference for curved contours is grounded on perceptual and cognitive mechanisms shared with extant nonhuman primate species. Here we aimed to determine whether nonhuman great apes and humans share a visual preference for curved over sharp-angled contours using a 2-alternative forced choice experimental paradigm under comparable conditions. Our results revealed that the human group and the great ape group indeed share a common preference for curved over sharp-angled contours, but that they differ in the manner and magnitude with which this preference is expressed behaviorally. These results suggest that humans' visual preference for curved objects evolved from earlier primate species' visual preferences, and that during this process it became stronger, but also more susceptible to the influence of higher cognitive processes and preference for other visual features.","author":[{"dropping-particle":"","family":"Munar","given":"Enric","non-dropping-particle":"","parse-names":false,"suffix":""},{"dropping-particle":"","family":"Gómez-Puerto","given":"Gerardo","non-dropping-particle":"","parse-names":false,"suffix":""},{"dropping-particle":"","family":"Call","given":"Josep","non-dropping-particle":"","parse-names":false,"suffix":""},{"dropping-particle":"","family":"Nadal","given":"Marcos","non-dropping-particle":"","parse-names":false,"suffix":""}],"container-title":"PloS ONE","id":"ITEM-4","issued":{"date-parts":[["2015"]]},"title":"Common Visual Preference for Curved Contours in Humans and Great Apes","type":"article-journal","volume":"10 (11): e"},"uris":["http://www.mendeley.com/documents/?uuid=0c2f8558-85f9-4c7f-8d5a-4d4a61eab204"]}],"mendeley":{"formattedCitation":"(Bar &amp; Neta, 2006, 2007; Leder, Tinio, &amp; Bar, 2011; Munar et al., 2015)","manualFormatting":"6, 2007; Leder, Tinio, &amp; Bar, 2011; Munar, Gómez-Puerto, Call, &amp; Nadal, 2015)","plainTextFormattedCitation":"(Bar &amp; Neta, 2006, 2007; Leder, Tinio, &amp; Bar, 2011; Munar et al., 2015)","previouslyFormattedCitation":"(Bar &amp; Neta, 2006, 2007; Leder, Tinio, &amp; Bar, 2011; Munar et al., 2015)"},"properties":{"noteIndex":0},"schema":"https://github.com/citation-style-language/schema/raw/master/csl-citation.json"}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 xml:space="preserve">6, 2007; </w:t>
      </w:r>
      <w:proofErr w:type="spellStart"/>
      <w:r w:rsidR="00051BE9" w:rsidRPr="00E96BA3">
        <w:rPr>
          <w:rFonts w:ascii="Arial" w:hAnsi="Arial" w:cs="Arial"/>
          <w:color w:val="000000" w:themeColor="text1"/>
          <w:lang w:val="en-GB" w:eastAsia="en-GB"/>
        </w:rPr>
        <w:t>Leder</w:t>
      </w:r>
      <w:proofErr w:type="spellEnd"/>
      <w:r w:rsidR="00051BE9" w:rsidRPr="00E96BA3">
        <w:rPr>
          <w:rFonts w:ascii="Arial" w:hAnsi="Arial" w:cs="Arial"/>
          <w:color w:val="000000" w:themeColor="text1"/>
          <w:lang w:val="en-GB" w:eastAsia="en-GB"/>
        </w:rPr>
        <w:t>, Tinio, &amp; Bar, 2011; Munar, Gómez-Puerto, Call, &amp; Nadal, 2015)</w:t>
      </w:r>
      <w:r w:rsidR="00051BE9" w:rsidRPr="00E96BA3">
        <w:rPr>
          <w:rFonts w:ascii="Arial" w:hAnsi="Arial" w:cs="Arial"/>
          <w:color w:val="000000" w:themeColor="text1"/>
          <w:lang w:val="en-GB" w:eastAsia="en-GB"/>
        </w:rPr>
        <w:fldChar w:fldCharType="end"/>
      </w:r>
      <w:bookmarkStart w:id="142" w:name="__Fieldmark__357_954358603"/>
      <w:bookmarkStart w:id="143" w:name="__Fieldmark__275_1921843998"/>
      <w:bookmarkStart w:id="144" w:name="__Fieldmark__943_7250127341"/>
      <w:bookmarkStart w:id="145" w:name="__Fieldmark__263_8647581311"/>
      <w:bookmarkStart w:id="146" w:name="__Fieldmark__262_14603378681"/>
      <w:bookmarkStart w:id="147" w:name="__Fieldmark__212_4012522181"/>
      <w:bookmarkStart w:id="148" w:name="__Fieldmark__196_3775983051"/>
      <w:bookmarkStart w:id="149" w:name="__Fieldmark__176_65170201"/>
      <w:bookmarkStart w:id="150" w:name="__Fieldmark__155_3488155531"/>
      <w:bookmarkStart w:id="151" w:name="__Fieldmark__98_3173258231"/>
      <w:bookmarkStart w:id="152" w:name="__Fieldmark__136_20162545301"/>
      <w:bookmarkStart w:id="153" w:name="__Fieldmark__61_14556072671"/>
      <w:bookmarkStart w:id="154" w:name="__Fieldmark__689_1980425132"/>
      <w:bookmarkStart w:id="155" w:name="__Fieldmark__493_1649845157"/>
      <w:bookmarkStart w:id="156" w:name="__Fieldmark__426_1545008336"/>
      <w:bookmarkStart w:id="157" w:name="__Fieldmark__409_824125587"/>
      <w:bookmarkStart w:id="158" w:name="__Fieldmark__478_1840311246"/>
      <w:bookmarkStart w:id="159" w:name="__Fieldmark__117_7244613071"/>
      <w:bookmarkStart w:id="160" w:name="__Fieldmark__93_20586209231"/>
      <w:bookmarkStart w:id="161" w:name="__Fieldmark__556_13417436171"/>
      <w:bookmarkStart w:id="162" w:name="__Fieldmark__458_430348358"/>
      <w:bookmarkStart w:id="163" w:name="__Fieldmark__447_693142522"/>
      <w:bookmarkStart w:id="164" w:name="__Fieldmark__416_24558202"/>
      <w:bookmarkStart w:id="165" w:name="__Fieldmark__399_2029379187"/>
      <w:bookmarkStart w:id="166" w:name="__Fieldmark__384_783661333"/>
      <w:bookmarkStart w:id="167" w:name="__Fieldmark__319_182604025"/>
      <w:bookmarkStart w:id="168" w:name="__Fieldmark__305_1223483192"/>
      <w:bookmarkStart w:id="169" w:name="__Fieldmark__262_548625100"/>
      <w:bookmarkStart w:id="170" w:name="__Fieldmark__337_801643532"/>
      <w:bookmarkStart w:id="171" w:name="__Fieldmark__2220_1545822158"/>
      <w:bookmarkStart w:id="172" w:name="__Fieldmark__317_10664449221"/>
      <w:bookmarkStart w:id="173" w:name="__Fieldmark__354_614397727"/>
      <w:bookmarkStart w:id="174" w:name="__Fieldmark__480_1640427808"/>
      <w:bookmarkStart w:id="175" w:name="__Fieldmark__136_4950513261"/>
      <w:bookmarkStart w:id="176" w:name="__Fieldmark__784_17852013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051BE9" w:rsidRPr="00E96BA3">
        <w:rPr>
          <w:rFonts w:ascii="Arial" w:hAnsi="Arial" w:cs="Arial"/>
          <w:color w:val="000000" w:themeColor="text1"/>
          <w:lang w:val="en-GB"/>
        </w:rPr>
        <w:t xml:space="preserve">, meaningless patterns </w:t>
      </w:r>
      <w:r w:rsidR="00051BE9" w:rsidRPr="00E96BA3">
        <w:rPr>
          <w:color w:val="000000" w:themeColor="text1"/>
          <w:lang w:val="en-GB"/>
        </w:rPr>
        <w:fldChar w:fldCharType="begin" w:fldLock="1"/>
      </w:r>
      <w:r w:rsidR="00D41E4B" w:rsidRPr="00E96BA3">
        <w:rPr>
          <w:color w:val="000000" w:themeColor="text1"/>
          <w:lang w:val="en-GB"/>
        </w:rPr>
        <w:instrText>ADDIN CSL_CITATION {"citationItems":[{"id":"ITEM-1","itemData":{"DOI":"10.1007/s10508-010-9618-z","ISSN":"1573-2800","PMID":"20232129","abstract":"Girls and boys differ in their preferences for toys such as dolls and trucks. These sex differences are present in infants, are seen in non-human primates, and relate, in part, to prenatal androgen exposure. This evidence of inborn influences on sex-typed toy preferences has led to suggestions that object features, such as the color or the shape of toys, may be of intrinsically different interest to males and females. We used a preferential looking task to examine preferences for different toys, colors, and shapes in 120 infants, ages 12, 18, or 24 months. Girls looked at dolls significantly more than boys did and boys looked at cars significantly more than girls did, irrespective of color, particularly when brightness was controlled. These outcomes did not vary with age. There were no significant sex differences in infants' preferences for different colors or shapes. Instead, both girls and boys preferred reddish colors over blue and rounded over angular shapes. These findings augment prior evidence of sex-typed toy preferences in infants, but suggest that color and shape do not determine these sex differences. In fact, the direction of influence could be the opposite. Girls may learn to prefer pink, for instance, because the toys that they enjoy playing with are often colored pink. Regarding within sex differences, as opposed to differences between boys and girls, both boys and girls preferred dolls to cars at age 12-months. The preference of young boys for dolls over cars suggests that older boys' avoidance of dolls may be acquired. Similarly, the sex similarities in infants' preferences for colors and shapes suggest that any subsequent sex differences in these preferences may arise from socialization or cognitive gender development rather than inborn factors.","author":[{"dropping-particle":"","family":"Jadva","given":"Vasanti","non-dropping-particle":"","parse-names":false,"suffix":""},{"dropping-particle":"","family":"Hines","given":"Melissa","non-dropping-particle":"","parse-names":false,"suffix":""},{"dropping-particle":"","family":"Golombok","given":"Susan","non-dropping-particle":"","parse-names":false,"suffix":""}],"container-title":"Archives of sexual behavior","id":"ITEM-1","issue":"6","issued":{"date-parts":[["2010","12"]]},"page":"1261-73","title":"Infants' preferences for toys, colors, and shapes: sex differences and similarities.","type":"article-journal","volume":"39"},"uris":["http://www.mendeley.com/documents/?uuid=cea1611d-a21d-40bd-8026-3c98c0e9c87e"]},{"id":"ITEM-2","itemData":{"DOI":"10.1111/bjop.12132","ISSN":"0007-1269","PMID":"25871463","abstract":"Humans have a preference for curved over angular shapes, an effect noted by artists as well as scientists. It may be that people like smooth curves or that people dislike angles, or both. We investigated this phenomenon in four experiments. Using abstract shapes differing in type of contour (angular vs. curved) and complexity, Experiment 1 confirmed a preference for curvature not linked to perceived complexity. Experiment 2 tested whether the effect was modulated by distance. If angular shapes are associated with a threat, the effect may be stronger when they are presented within peripersonal space. This hypothesis was not supported. Experiment 3 tested whether preference for curves occurs when curved lines are compared to straight lines without angles. Sets of coloured lines (angular vs. curved vs. straight) were seen through a circular or square aperture. Curved lines were liked more than either angular or straight lines. Therefore, angles are not necessary to generate a preference for curved shapes. Finally, Experiment 4 used an implicit measure of preference, the manikin task, to measure approach/avoidance behaviour. Results did not confirm a pattern of avoidance for angularity but only a pattern of approach for curvature. Our experiments suggest that the threat association hypothesis cannot fully explain the curvature effect and that curved shapes are, per se, visually pleasant.","author":[{"dropping-particle":"","family":"Bertamini","given":"Marco","non-dropping-particle":"","parse-names":false,"suffix":""},{"dropping-particle":"","family":"Palumbo","given":"Letizia","non-dropping-particle":"","parse-names":false,"suffix":""},{"dropping-particle":"","family":"Gheorghes","given":"Tamara Nicoleta","non-dropping-particle":"","parse-names":false,"suffix":""},{"dropping-particle":"","family":"Galatsidas","given":"Mai","non-dropping-particle":"","parse-names":false,"suffix":""}],"container-title":"British Journal of Psychology","id":"ITEM-2","issue":"1","issued":{"date-parts":[["2016","4","13"]]},"page":"154-178","title":"Do observers like curvature or do they dislike angularity?","type":"article-journal","volume":"107"},"uris":["http://www.mendeley.com/documents/?uuid=b2f26e67-5d9d-44ee-95d1-f0571eac9519"]},{"id":"ITEM-3","itemData":{"DOI":"10.2307/1128853","ISSN":"0009-3920","abstract":"Human neonates selectively fixated pattems with curved rather than straight contours when the outermost ctmtours differed in this form variable and when quantitative variables were controlled. The presence from birth of a discrimination ability basic to later form perception was evidenced.","author":[{"dropping-particle":"","family":"Fantz","given":"R L","non-dropping-particle":"","parse-names":false,"suffix":""},{"dropping-particle":"","family":"Miranda","given":"S B","non-dropping-particle":"","parse-names":false,"suffix":""}],"container-title":"Child development","id":"ITEM-3","issue":"1","issued":{"date-parts":[["1975"]]},"note":"PT: J; TC: 49; UT: WOS:A1975V766400026","page":"224-228","title":"Newborn-Infant Attention to Form of Contour","type":"article-journal","volume":"46"},"uris":["http://www.mendeley.com/documents/?uuid=e83c7e54-d679-4b96-9745-78dcc70eb895"]},{"id":"ITEM-4","itemData":{"DOI":"10.1177/0276237415621185","ISBN":"0276237415621","ISSN":"0276-2374","abstract":"Empirical work on visual aesthetics has found a strong preference for smooth curva- ture. The use of different tasks and exposures can clarify whether such a preference reflects immediate visual responses or higher cognitive processes, such as semantic associations. In three experiments, we used abstract irregular shapes and manipu- lated the contour (polygons vs. smoothed versions of polygons) but matched the stimuli for number of protrusions (vertices or curvature extrema) and number of concavities. In Experiment 1, shapes were presented for 120ms, and observers produced a two-alternative forced-choice response (like or dislike). In Experiments 2 and 3, we used rating scales measuring liking and attractiveness, respectively, and the stimuli were presented until a response was made. Overall, smooth curved contours were preferred over angular contours, especially with immediate responses (Experiment 1). Moreover, shapes were preferred when they contained a balance between number of vertices and concavities (i.e., a lower proportion of concavities for a large number of vertices). However, a preference for shapes with the highest number of vertices and the least number of concavities occurred in the two- alternative forced-choice task (Experiment 1). In contrast, the reverse combination (i.e., star-like shapes) emerged with rating scales (Experiments 2 and 3). We conclude that the curvature effect is stable across tasks, although it is modulated subtly by some parametric variations (vertices and concavities) related to visual complexity.","author":[{"dropping-particle":"","family":"Palumbo","given":"Letizia","non-dropping-particle":"","parse-names":false,"suffix":""},{"dropping-particle":"","family":"Bertamini","given":"Marco","non-dropping-particle":"","parse-names":false,"suffix":""}],"container-title":"Empirical Studies of the Arts","id":"ITEM-4","issue":"1","issued":{"date-parts":[["2016"]]},"page":"35-53","title":"The Curvature Effect : A Comparison Between Preference Tasks","type":"article-journal","volume":"34"},"uris":["http://www.mendeley.com/documents/?uuid=4f59ff2f-575e-4b64-81f8-523344d12f94"]},{"id":"ITEM-5","itemData":{"DOI":"10.1371/journal.pone.0140043","ISSN":"1932-6203","abstract":"Most people prefer smoothly curved shapes over more angular shapes.We investigated the origin of this effect using abstract shapes and implicit measures of semantic association and preference. In Experiment 1 we used a multidimensional Implicit Association Test (IAT) to verify the strength of the association of curved and angular polygons with danger (safe vs. danger words), valence (positive vs. negative words) and gender (female vs. male names). Results showed that curved polygons were associated with safe and positive con- cepts and with female names, whereas angular polygons were associated with danger and negative concepts and with male names. Experiment 2 used a different implicit measure, which avoided any need to categorise the stimuli. Using a revised version of the Stimulus Response Compatibility (SRC) task we tested with a stick figure (i.e., themanikin) approach and avoidance reactions to curved and angular polygons.We found that RTs for approach- ing vs. avoiding angular polygons did not differ, even in the condition where the angles were more pronounced. By contrast participants were faster and more accurate when moving the manikin towards curved shapes. Experiment 2 suggests that preference for curvature can- not derive entirely from an association of angles with threat. We conclude that smoothly curved contours make these abstract shapes more pleasant. Further studies are needed to clarify clarify the nature of such a preference.","author":[{"dropping-particle":"","family":"Palumbo","given":"Letizia","non-dropping-particle":"","parse-names":false,"suffix":""},{"dropping-particle":"","family":"Ruta","given":"Nicole","non-dropping-particle":"","parse-names":false,"suffix":""},{"dropping-particle":"","family":"Bertamini","given":"Marco","non-dropping-particle":"","parse-names":false,"suffix":""}],"container-title":"Plos One","id":"ITEM-5","issue":"10","issued":{"date-parts":[["2015"]]},"page":"e0140043","title":"Comparing Angular and Curved Shapes in Terms of Implicit Associations and Approach/Avoidance Responses","type":"article-journal","volume":"10"},"uris":["http://www.mendeley.com/documents/?uuid=245ef079-993b-4a1c-a512-47ac469bcc1e"]},{"id":"ITEM-6","itemData":{"DOI":"10.2190/EM.27.1.b","ISSN":"0276-2374","abstract":"Do people prefer curved lines, shapes, and objects over angular lines, shapes, and objects? Angularity is one of the oldest variables in the psychology of aesthetics, but past research has not always controlled for potential confounds. Two experiments manipulated angularity while controlling for symmetry, prototypicality, and balance. Study 1 used arrays of circles and hexagons from the Preference for Balance Test. Study 2 used asymmetrical random polygons; each polygon was digitally rounded to create angular and curved versions. As predicted, people preferred the round circles more than the angular hexagons and the curved polygons more than the angular polygons. Both experiments explored whether individual differences in expertise in the arts moderated angularity’s effect on preference. Multilevel models showed that training in the arts interacted with angularity, but the pattern of the interaction varied between the two experiments. INT","author":[{"dropping-particle":"","family":"Silvia","given":"Paul J.","non-dropping-particle":"","parse-names":false,"suffix":""},{"dropping-particle":"","family":"Barona","given":"Christopher M.","non-dropping-particle":"","parse-names":false,"suffix":""}],"container-title":"Empirical Studies of the Arts","id":"ITEM-6","issue":"1","issued":{"date-parts":[["2009","1","1"]]},"page":"25-42","title":"Do People Prefer Curved Objects? Angularity, Expertise, and Aesthetic Preference","type":"article-journal","volume":"27"},"uris":["http://www.mendeley.com/documents/?uuid=b6d8c548-283a-44ed-953f-9e4e1a7e6852"]},{"id":"ITEM-7","itemData":{"DOI":"10.1007/s11031-016-9559-5","ISSN":"0146-7239","abstract":"People prefer curved and symmetrical shapes to their angular and asymmetrical counterparts. While it is known that stimulus valence is central to approach and avoidance motivation, the exact nature of the relationship between curvature/symmetry and approach/avoidance motivation still needs to be clarified. Experiment 1 was designed to investigate whether simple shapes are associ- ated with approach and avoidance words. Participants found it easier to match more symmetrical shapes with approach words. In Experiment 2, symmetry was differ- entially associated with approach words and was rated significantly higher on the approach dimension than asymmetry. Next, we assessed whether object valence and object curvature (Experiment 3) or symmetry (Experiment 4) would lead to different associations to approach and avoidance words. Only object valence had a significant influence on participants’ ratings, with the positively-va- lenced objects being more closely associated with approach words than their negatively-valenced counterparts. These results highlight the complex relation between visual properties of objects, their valence, and appetitive and aversive categories.","author":[{"dropping-particle":"","family":"Velasco","given":"Carlos","non-dropping-particle":"","parse-names":false,"suffix":""},{"dropping-particle":"","family":"Salgado-Montejo","given":"Alejandro","non-dropping-particle":"","parse-names":false,"suffix":""},{"dropping-particle":"","family":"Elliot","given":"Andrew J.","non-dropping-particle":"","parse-names":false,"suffix":""},{"dropping-particle":"","family":"Woods","given":"Andy T.","non-dropping-particle":"","parse-names":false,"suffix":""},{"dropping-particle":"","family":"Alvarado","given":"Jorge","non-dropping-particle":"","parse-names":false,"suffix":""},{"dropping-particle":"","family":"Spence","given":"Charles","non-dropping-particle":"","parse-names":false,"suffix":""}],"container-title":"Motivation and Emotion","id":"ITEM-7","issued":{"date-parts":[["2016"]]},"publisher":"Springer US","title":"The shapes associated with approach/avoidance words","type":"article-journal"},"uris":["http://www.mendeley.com/documents/?uuid=42a35352-c298-493a-ab9f-120ced92da22"]}],"mendeley":{"formattedCitation":"(Bertamini et al., 2016; Fantz &amp; Miranda, 1975; Jadva, Hines, &amp; Golombok, 2010; Palumbo &amp; Bertamini, 2016; Palumbo, Ruta, &amp; Bertamini, 2015; Silvia &amp; Barona, 2009; Velasco et al., 2016)","plainTextFormattedCitation":"(Bertamini et al., 2016; Fantz &amp; Miranda, 1975; Jadva, Hines, &amp; Golombok, 2010; Palumbo &amp; Bertamini, 2016; Palumbo, Ruta, &amp; Bertamini, 2015; Silvia &amp; Barona, 2009; Velasco et al., 2016)","previouslyFormattedCitation":"(Bertamini et al., 2016; Fantz &amp; Miranda, 1975; Jadva, Hines, &amp; Golombok, 2010; Palumbo &amp; Bertamini, 2016; Palumbo, Ruta, &amp; Bertamini, 2015; Silvia &amp; Barona, 2009; Velasco et al., 2016)"},"properties":{"noteIndex":0},"schema":"https://github.com/citation-style-language/schema/raw/master/csl-citation.json"}</w:instrText>
      </w:r>
      <w:r w:rsidR="00051BE9" w:rsidRPr="00E96BA3">
        <w:rPr>
          <w:color w:val="000000" w:themeColor="text1"/>
          <w:lang w:val="en-GB"/>
        </w:rPr>
        <w:fldChar w:fldCharType="separate"/>
      </w:r>
      <w:r w:rsidR="006B6F03" w:rsidRPr="00E96BA3">
        <w:rPr>
          <w:rFonts w:ascii="Arial" w:hAnsi="Arial" w:cs="Arial"/>
          <w:color w:val="000000" w:themeColor="text1"/>
          <w:lang w:val="en-GB" w:eastAsia="en-GB"/>
        </w:rPr>
        <w:t>(Bertamini et al., 2016; Fantz &amp; Miranda, 1975; Jadva, Hines, &amp; Golombok, 2010; Palumbo &amp; Bertamini, 2016; Palumbo, Ruta, &amp; Bertamini, 2015; Silvia &amp; Barona, 2009; Velasco et al., 2016)</w:t>
      </w:r>
      <w:r w:rsidR="00051BE9" w:rsidRPr="00E96BA3">
        <w:rPr>
          <w:rFonts w:ascii="Arial" w:hAnsi="Arial" w:cs="Arial"/>
          <w:color w:val="000000" w:themeColor="text1"/>
          <w:lang w:val="en-GB" w:eastAsia="en-GB"/>
        </w:rPr>
        <w:fldChar w:fldCharType="end"/>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051BE9" w:rsidRPr="00E96BA3">
        <w:rPr>
          <w:rFonts w:ascii="Arial" w:hAnsi="Arial" w:cs="Arial"/>
          <w:color w:val="000000" w:themeColor="text1"/>
          <w:lang w:val="en-GB"/>
        </w:rPr>
        <w:t xml:space="preserve">, furniture </w:t>
      </w:r>
      <w:bookmarkStart w:id="177" w:name="__Fieldmark__71_14556072671"/>
      <w:bookmarkStart w:id="178" w:name="__Fieldmark__150_20162545301"/>
      <w:bookmarkStart w:id="179" w:name="__Fieldmark__594_1640427808"/>
      <w:bookmarkStart w:id="180" w:name="__Fieldmark__549_693142522"/>
      <w:bookmarkStart w:id="181" w:name="__Fieldmark__910_1785201372"/>
      <w:bookmarkStart w:id="182" w:name="__Fieldmark__588_1840311246"/>
      <w:bookmarkStart w:id="183" w:name="__Fieldmark__611_1649845157"/>
      <w:bookmarkStart w:id="184" w:name="__Fieldmark__564_430348358"/>
      <w:bookmarkStart w:id="185" w:name="__Fieldmark__116_3173258231"/>
      <w:bookmarkStart w:id="186" w:name="__Fieldmark__811_1980425132"/>
      <w:bookmarkStart w:id="187" w:name="__Fieldmark__100_20586209231"/>
      <w:bookmarkStart w:id="188" w:name="__Fieldmark__997_7250127341"/>
      <w:bookmarkStart w:id="189" w:name="__Fieldmark__313_8647581311"/>
      <w:bookmarkStart w:id="190" w:name="__Fieldmark__308_14603378681"/>
      <w:bookmarkStart w:id="191" w:name="__Fieldmark__254_4012522181"/>
      <w:bookmarkStart w:id="192" w:name="__Fieldmark__234_3775983051"/>
      <w:bookmarkStart w:id="193" w:name="__Fieldmark__210_65170201"/>
      <w:bookmarkStart w:id="194" w:name="__Fieldmark__185_3488155531"/>
      <w:bookmarkStart w:id="195" w:name="__Fieldmark__139_7244613071"/>
      <w:bookmarkStart w:id="196" w:name="__Fieldmark__162_4950513261"/>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{"citationItems":[{"id":"ITEM-1","itemData":{"DOI":"10.1177/0013916511402063","ISSN":"0013-9165","abstract":"The existing body of literature suggests that evoking emotions through design\\r\\nprovides rich interactions. The authors tested Pleasure and Approach reactions\\r\\nof 111 participants toward two curvilinear and two rectilinear simulated interior\\r\\nsettings. The curvilinear forms resulted in significantly stronger Pleasure ratings\\r\\nthan the rectilinear forms. The circumplexes of emotions indicated that the\\r\\ncurvilinear settings elicited higher amounts of pleasant-unarousing emotions\\r\\n(such as feeling relaxed, peaceful, and calm) than the rectilinear settings. The\\r\\nrespondents desired to approach those settings more compared with the\\r\\nsettings with only rectilinear lines. This research extends the empirical findings\\r\\nfor study of emotions and forms by focusing specifically on furniture forms in\\r\\nthe interior environment","author":[{"dropping-particle":"","family":"Dazkir","given":"Sibel S.","non-dropping-particle":"","parse-names":false,"suffix":""},{"dropping-particle":"","family":"Read","given":"Marilyn A.","non-dropping-particle":"","parse-names":false,"suffix":""}],"container-title":"Environment and Behavior","id":"ITEM-1","issue":"5","issued":{"date-parts":[["2012"]]},"page":"722-732","title":"Furniture Form and Their Influence on Our Emotional Responses Toward Interior Environments","type":"article-journal","volume":"44"},"uris":["http://www.mendeley.com/documents/?uuid=51038829-670e-4133-a653-6e5eb06fa5ae"]}],"mendeley":{"formattedCitation":"(Dazkir &amp; Read, 2012)","plainTextFormattedCitation":"(Dazkir &amp; Read, 2012)","previouslyFormattedCitation":"(Dazkir &amp; Read, 2012)"},"properties":{"noteIndex":0},"schema":"https://github.com/citation-style-language/schema/raw/master/csl-citation.json"}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(Dazkir &amp; Read, 2012)</w:t>
      </w:r>
      <w:r w:rsidR="00051BE9" w:rsidRPr="00E96BA3">
        <w:rPr>
          <w:rFonts w:ascii="Arial" w:hAnsi="Arial" w:cs="Arial"/>
          <w:color w:val="000000" w:themeColor="text1"/>
          <w:lang w:val="en-GB" w:eastAsia="en-GB"/>
        </w:rPr>
        <w:fldChar w:fldCharType="end"/>
      </w:r>
      <w:bookmarkStart w:id="197" w:name="__Fieldmark__518_24558202"/>
      <w:bookmarkStart w:id="198" w:name="__Fieldmark__474_783661333"/>
      <w:bookmarkStart w:id="199" w:name="__Fieldmark__389_182604025"/>
      <w:bookmarkStart w:id="200" w:name="__Fieldmark__632_13417436171"/>
      <w:bookmarkStart w:id="201" w:name="__Fieldmark__363_10664449221"/>
      <w:bookmarkStart w:id="202" w:name="__Fieldmark__431_954358603"/>
      <w:bookmarkStart w:id="203" w:name="__Fieldmark__333_1921843998"/>
      <w:bookmarkStart w:id="204" w:name="__Fieldmark__471_824125587"/>
      <w:bookmarkStart w:id="205" w:name="__Fieldmark__371_1223483192"/>
      <w:bookmarkStart w:id="206" w:name="__Fieldmark__436_614397727"/>
      <w:bookmarkStart w:id="207" w:name="__Fieldmark__316_548625100"/>
      <w:bookmarkStart w:id="208" w:name="__Fieldmark__512_1545008336"/>
      <w:bookmarkStart w:id="209" w:name="__Fieldmark__415_801643532"/>
      <w:bookmarkStart w:id="210" w:name="__Fieldmark__493_2029379187"/>
      <w:bookmarkStart w:id="211" w:name="__Fieldmark__2236_1545822158"/>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051BE9" w:rsidRPr="00E96BA3">
        <w:rPr>
          <w:rFonts w:ascii="Arial" w:hAnsi="Arial" w:cs="Arial"/>
          <w:color w:val="000000" w:themeColor="text1"/>
          <w:lang w:val="en-GB"/>
        </w:rPr>
        <w:t xml:space="preserve">, interior </w:t>
      </w:r>
      <w:r w:rsidR="008F5A0C" w:rsidRPr="00E96BA3">
        <w:rPr>
          <w:rFonts w:ascii="Arial" w:hAnsi="Arial" w:cs="Arial"/>
          <w:color w:val="000000" w:themeColor="text1"/>
          <w:lang w:val="en-GB"/>
        </w:rPr>
        <w:t xml:space="preserve">architecture </w:t>
      </w:r>
      <w:r w:rsidR="00051BE9" w:rsidRPr="00E96BA3">
        <w:rPr>
          <w:rFonts w:ascii="Arial" w:hAnsi="Arial" w:cs="Arial"/>
          <w:color w:val="000000" w:themeColor="text1"/>
          <w:lang w:val="en-GB"/>
        </w:rPr>
        <w:t>(</w:t>
      </w:r>
      <w:proofErr w:type="spellStart"/>
      <w:r w:rsidR="00051BE9" w:rsidRPr="00E96BA3">
        <w:rPr>
          <w:rFonts w:ascii="Arial" w:hAnsi="Arial" w:cs="Arial"/>
          <w:color w:val="000000" w:themeColor="text1"/>
          <w:lang w:val="en-GB"/>
        </w:rPr>
        <w:t>V</w:t>
      </w:r>
      <w:bookmarkStart w:id="212" w:name="__Fieldmark__107_20586209231"/>
      <w:r w:rsidR="00051BE9" w:rsidRPr="00E96BA3">
        <w:rPr>
          <w:rFonts w:ascii="Arial" w:hAnsi="Arial" w:cs="Arial"/>
          <w:color w:val="000000" w:themeColor="text1"/>
          <w:lang w:val="en-GB"/>
        </w:rPr>
        <w:t>ar</w:t>
      </w:r>
      <w:bookmarkStart w:id="213" w:name="__Fieldmark__1051_7250127341"/>
      <w:r w:rsidR="00051BE9" w:rsidRPr="00E96BA3">
        <w:rPr>
          <w:rFonts w:ascii="Arial" w:hAnsi="Arial" w:cs="Arial"/>
          <w:color w:val="000000" w:themeColor="text1"/>
          <w:lang w:val="en-GB"/>
        </w:rPr>
        <w:t>t</w:t>
      </w:r>
      <w:bookmarkStart w:id="214" w:name="__Fieldmark__363_8647581311"/>
      <w:r w:rsidR="00051BE9" w:rsidRPr="00E96BA3">
        <w:rPr>
          <w:rFonts w:ascii="Arial" w:hAnsi="Arial" w:cs="Arial"/>
          <w:color w:val="000000" w:themeColor="text1"/>
          <w:lang w:val="en-GB"/>
        </w:rPr>
        <w:t>a</w:t>
      </w:r>
      <w:bookmarkStart w:id="215" w:name="__Fieldmark__354_14603378681"/>
      <w:r w:rsidR="00051BE9" w:rsidRPr="00E96BA3">
        <w:rPr>
          <w:rFonts w:ascii="Arial" w:hAnsi="Arial" w:cs="Arial"/>
          <w:color w:val="000000" w:themeColor="text1"/>
          <w:lang w:val="en-GB"/>
        </w:rPr>
        <w:t>n</w:t>
      </w:r>
      <w:bookmarkStart w:id="216" w:name="__Fieldmark__296_4012522181"/>
      <w:r w:rsidR="00051BE9" w:rsidRPr="00E96BA3">
        <w:rPr>
          <w:rFonts w:ascii="Arial" w:hAnsi="Arial" w:cs="Arial"/>
          <w:color w:val="000000" w:themeColor="text1"/>
          <w:lang w:val="en-GB"/>
        </w:rPr>
        <w:t>i</w:t>
      </w:r>
      <w:bookmarkStart w:id="217" w:name="__Fieldmark__272_3775983051"/>
      <w:r w:rsidR="00051BE9" w:rsidRPr="00E96BA3">
        <w:rPr>
          <w:rFonts w:ascii="Arial" w:hAnsi="Arial" w:cs="Arial"/>
          <w:color w:val="000000" w:themeColor="text1"/>
          <w:lang w:val="en-GB"/>
        </w:rPr>
        <w:t>a</w:t>
      </w:r>
      <w:bookmarkStart w:id="218" w:name="__Fieldmark__244_65170201"/>
      <w:r w:rsidR="00051BE9" w:rsidRPr="00E96BA3">
        <w:rPr>
          <w:rFonts w:ascii="Arial" w:hAnsi="Arial" w:cs="Arial"/>
          <w:color w:val="000000" w:themeColor="text1"/>
          <w:lang w:val="en-GB"/>
        </w:rPr>
        <w:t>n</w:t>
      </w:r>
      <w:bookmarkStart w:id="219" w:name="__Fieldmark__215_3488155531"/>
      <w:proofErr w:type="spellEnd"/>
      <w:r w:rsidR="00051BE9" w:rsidRPr="00E96BA3">
        <w:rPr>
          <w:rFonts w:ascii="Arial" w:hAnsi="Arial" w:cs="Arial"/>
          <w:color w:val="000000" w:themeColor="text1"/>
          <w:lang w:val="en-GB"/>
        </w:rPr>
        <w:t xml:space="preserve"> </w:t>
      </w:r>
      <w:bookmarkStart w:id="220" w:name="__Fieldmark__188_4950513261"/>
      <w:r w:rsidR="00051BE9" w:rsidRPr="00E96BA3">
        <w:rPr>
          <w:rFonts w:ascii="Arial" w:hAnsi="Arial" w:cs="Arial"/>
          <w:color w:val="000000" w:themeColor="text1"/>
          <w:lang w:val="en-GB"/>
        </w:rPr>
        <w:t>e</w:t>
      </w:r>
      <w:bookmarkStart w:id="221" w:name="__Fieldmark__161_7244613071"/>
      <w:r w:rsidR="00051BE9" w:rsidRPr="00E96BA3">
        <w:rPr>
          <w:rFonts w:ascii="Arial" w:hAnsi="Arial" w:cs="Arial"/>
          <w:color w:val="000000" w:themeColor="text1"/>
          <w:lang w:val="en-GB"/>
        </w:rPr>
        <w:t>t</w:t>
      </w:r>
      <w:bookmarkStart w:id="222" w:name="__Fieldmark__134_3173258231"/>
      <w:r w:rsidR="00051BE9" w:rsidRPr="00E96BA3">
        <w:rPr>
          <w:rFonts w:ascii="Arial" w:hAnsi="Arial" w:cs="Arial"/>
          <w:color w:val="000000" w:themeColor="text1"/>
          <w:lang w:val="en-GB"/>
        </w:rPr>
        <w:t xml:space="preserve"> </w:t>
      </w:r>
      <w:bookmarkStart w:id="223" w:name="__Fieldmark__164_20162545301"/>
      <w:r w:rsidR="00051BE9" w:rsidRPr="00E96BA3">
        <w:rPr>
          <w:rFonts w:ascii="Arial" w:hAnsi="Arial" w:cs="Arial"/>
          <w:color w:val="000000" w:themeColor="text1"/>
          <w:lang w:val="en-GB"/>
        </w:rPr>
        <w:t>a</w:t>
      </w:r>
      <w:bookmarkStart w:id="224" w:name="__Fieldmark__81_14556072671"/>
      <w:r w:rsidR="00051BE9" w:rsidRPr="00E96BA3">
        <w:rPr>
          <w:rFonts w:ascii="Arial" w:hAnsi="Arial" w:cs="Arial"/>
          <w:color w:val="000000" w:themeColor="text1"/>
          <w:lang w:val="en-GB"/>
        </w:rPr>
        <w:t>l</w:t>
      </w:r>
      <w:bookmarkStart w:id="225" w:name="__Fieldmark__558_783661333"/>
      <w:bookmarkStart w:id="226" w:name="__Fieldmark__506_954358603"/>
      <w:bookmarkStart w:id="227" w:name="__Fieldmark__490_801643532"/>
      <w:bookmarkStart w:id="228" w:name="__Fieldmark__437_1223483192"/>
      <w:bookmarkStart w:id="229" w:name="__Fieldmark__514_614397727"/>
      <w:bookmarkStart w:id="230" w:name="__Fieldmark__608_24558202"/>
      <w:bookmarkStart w:id="231" w:name="__Fieldmark__716_1649845157"/>
      <w:bookmarkStart w:id="232" w:name="__Fieldmark__593_1545008336"/>
      <w:bookmarkStart w:id="233" w:name="__Fieldmark__458_182604025"/>
      <w:bookmarkStart w:id="234" w:name="__Fieldmark__660_430348358"/>
      <w:bookmarkStart w:id="235" w:name="__Fieldmark__642_693142522"/>
      <w:bookmarkStart w:id="236" w:name="__Fieldmark__687_1840311246"/>
      <w:bookmarkStart w:id="237" w:name="__Fieldmark__580_2029379187"/>
      <w:bookmarkStart w:id="238" w:name="__Fieldmark__919_1980425132"/>
      <w:bookmarkStart w:id="239" w:name="__Fieldmark__1021_1785201372"/>
      <w:bookmarkStart w:id="240" w:name="__Fieldmark__696_1640427808"/>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{"citationItems":[{"id":"ITEM-1","itemData":{"DOI":"10.1073/pnas.1301227110","ISSN":"0027-8424","abstract":"On average, we urban dwellers spend about 90% of our time indoors, and share the intuition that the physical features of the places we live and work in influence how we feel and act. However, there is surprisingly little research on how architecture impacts behavior, much less on how it influences brain function. To begin closing this gap, we conducted a functional magnetic resonance imaging study to examine how systematic variation in contour impacts aesthetic judgments and approach-avoidance decisions, outcome measures of interest to both architects and users of spaces alike. As predicted, participants were more likely to judge spaces as beautiful if they were curvilinear than rectilinear. Neuroanatomically, when contemplating beauty, curvilinear contour activated the anterior cingulate cortex exclusively, a region strongly responsive to the reward properties and emotional salience of objects. Complementing this finding, pleasantness-the valence dimension of the affect circumplex-accounted for nearly 60% of the variance in beauty ratings. Furthermore, activation in a distributed brain network known to underlie the aesthetic evaluation of different types of visual stimuli covaried with beauty ratings. In contrast, contour did not affect approach-avoidance decisions, although curvilinear spaces activated the visual cortex. The results suggest that the well-established effect of contour on aesthetic preference can be extended to architecture. Furthermore, the combination of our behavioral and neural evidence underscores the role of emotion in our preference for curvilinear objects in this domain.","author":[{"dropping-particle":"","family":"Vartanian","given":"Oshin","non-dropping-particle":"","parse-names":false,"suffix":""},{"dropping-particle":"","family":"Navarrete","given":"Gorka","non-dropping-particle":"","parse-names":false,"suffix":""},{"dropping-particle":"","family":"Chatterjee","given":"Anjan","non-dropping-particle":"","parse-names":false,"suffix":""},{"dropping-particle":"","family":"Fich","given":"Lars Brorson","non-dropping-particle":"","parse-names":false,"suffix":""},{"dropping-particle":"","family":"Leder","given":"Helmut","non-dropping-particle":"","parse-names":false,"suffix":""},{"dropping-particle":"","family":"Modrono","given":"Cristian","non-dropping-particle":"","parse-names":false,"suffix":""},{"dropping-particle":"","family":"Nadal","given":"Marcos","non-dropping-particle":"","parse-names":false,"suffix":""},{"dropping-particle":"","family":"Rostrup","given":"Nicolai","non-dropping-particle":"","parse-names":false,"suffix":""},{"dropping-particle":"","family":"Skov","given":"Martin","non-dropping-particle":"","parse-names":false,"suffix":""}],"container-title":"Proceedings of the National Academy of Sciences of the United States of America","id":"ITEM-1","issued":{"date-parts":[["2013","6","18"]]},"note":"PT: J; NR: 84; TC: 1; J9: P NATL ACAD SCI USA; SU: 2; PG: 8; GA: 179DZ; UT: WOS:000321500900016","page":"10446-10453","publisher":"NATL ACAD SCIENCES","publisher-place":"[Vartanian, Oshin] Univ Toronto Scarborough, Dept Psychol, Toronto, ON M1C 1A4, Canada. [Navarrete, Gorka] Univ La Laguna, Dept Psychol, San Cristobal la Laguna 38205, Santa Cruz De T, Spain. [Navarrete, Gorka] York Univ, Dept Psychol, Toronto, ON M3J 1P3","title":"Impact of contour on aesthetic judgments and approach-avoidance decisions in architecture","type":"article-journal","volume":"110"},"uris":["http://www.mendeley.com/documents/?uuid=abc27197-fdb1-45eb-954f-a7901cb5b6a2"]}],"mendeley":{"formattedCitation":"(Vartanian et al., 2013)","manualFormatting":"., 2013; Vartanian et al., 2017)","plainTextFormattedCitation":"(Vartanian et al., 2013)","previouslyFormattedCitation":"(Vartanian et al., 2013)"},"properties":{"noteIndex":0},"schema":"https://github.com/citation-style-language/schema/raw/master/csl-citation.json"}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 2013; Vartanian et al., 201</w:t>
      </w:r>
      <w:r w:rsidR="00BE2492" w:rsidRPr="00E96BA3">
        <w:rPr>
          <w:rFonts w:ascii="Arial" w:hAnsi="Arial" w:cs="Arial"/>
          <w:color w:val="000000" w:themeColor="text1"/>
          <w:lang w:val="en-GB" w:eastAsia="en-GB"/>
        </w:rPr>
        <w:t>7</w:t>
      </w:r>
      <w:r w:rsidR="00051BE9" w:rsidRPr="00E96BA3">
        <w:rPr>
          <w:rFonts w:ascii="Arial" w:hAnsi="Arial" w:cs="Arial"/>
          <w:color w:val="000000" w:themeColor="text1"/>
          <w:lang w:val="en-GB" w:eastAsia="en-GB"/>
        </w:rPr>
        <w:t>)</w:t>
      </w:r>
      <w:r w:rsidR="00051BE9" w:rsidRPr="00E96BA3">
        <w:rPr>
          <w:rFonts w:ascii="Arial" w:hAnsi="Arial" w:cs="Arial"/>
          <w:color w:val="000000" w:themeColor="text1"/>
          <w:lang w:val="en-GB" w:eastAsia="en-GB"/>
        </w:rPr>
        <w:fldChar w:fldCharType="end"/>
      </w:r>
      <w:bookmarkStart w:id="241" w:name="__Fieldmark__533_824125587"/>
      <w:bookmarkStart w:id="242" w:name="__Fieldmark__2252_1545822158"/>
      <w:bookmarkStart w:id="243" w:name="__Fieldmark__409_10664449221"/>
      <w:bookmarkStart w:id="244" w:name="__Fieldmark__707_13417436171"/>
      <w:bookmarkStart w:id="245" w:name="__Fieldmark__370_548625100"/>
      <w:bookmarkStart w:id="246" w:name="__Fieldmark__391_1921843998"/>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00051BE9" w:rsidRPr="00E96BA3">
        <w:rPr>
          <w:rFonts w:ascii="Arial" w:hAnsi="Arial" w:cs="Arial"/>
          <w:color w:val="000000" w:themeColor="text1"/>
          <w:lang w:val="en-GB"/>
        </w:rPr>
        <w:t>, and product design</w:t>
      </w:r>
      <w:r w:rsidR="008F5A0C" w:rsidRPr="00E96BA3">
        <w:rPr>
          <w:rFonts w:ascii="Arial" w:hAnsi="Arial" w:cs="Arial"/>
          <w:color w:val="000000" w:themeColor="text1"/>
          <w:lang w:val="en-GB"/>
        </w:rPr>
        <w:t>s</w:t>
      </w:r>
      <w:r w:rsidR="00051BE9" w:rsidRPr="00E96BA3">
        <w:rPr>
          <w:rFonts w:ascii="Arial" w:hAnsi="Arial" w:cs="Arial"/>
          <w:color w:val="000000" w:themeColor="text1"/>
          <w:lang w:val="en-GB"/>
        </w:rPr>
        <w:t xml:space="preserve"> (</w:t>
      </w:r>
      <w:proofErr w:type="spellStart"/>
      <w:r w:rsidR="00051BE9" w:rsidRPr="00E96BA3">
        <w:rPr>
          <w:rFonts w:ascii="Arial" w:hAnsi="Arial" w:cs="Arial"/>
          <w:color w:val="000000" w:themeColor="text1"/>
          <w:lang w:val="en-GB"/>
        </w:rPr>
        <w:t>W</w:t>
      </w:r>
      <w:bookmarkStart w:id="247" w:name="__Fieldmark__114_20586209231"/>
      <w:r w:rsidR="00051BE9" w:rsidRPr="00E96BA3">
        <w:rPr>
          <w:rFonts w:ascii="Arial" w:hAnsi="Arial" w:cs="Arial"/>
          <w:color w:val="000000" w:themeColor="text1"/>
          <w:lang w:val="en-GB"/>
        </w:rPr>
        <w:t>es</w:t>
      </w:r>
      <w:bookmarkStart w:id="248" w:name="__Fieldmark__1105_7250127341"/>
      <w:r w:rsidR="00051BE9" w:rsidRPr="00E96BA3">
        <w:rPr>
          <w:rFonts w:ascii="Arial" w:hAnsi="Arial" w:cs="Arial"/>
          <w:color w:val="000000" w:themeColor="text1"/>
          <w:lang w:val="en-GB"/>
        </w:rPr>
        <w:t>t</w:t>
      </w:r>
      <w:bookmarkStart w:id="249" w:name="__Fieldmark__413_8647581311"/>
      <w:r w:rsidR="00051BE9" w:rsidRPr="00E96BA3">
        <w:rPr>
          <w:rFonts w:ascii="Arial" w:hAnsi="Arial" w:cs="Arial"/>
          <w:color w:val="000000" w:themeColor="text1"/>
          <w:lang w:val="en-GB"/>
        </w:rPr>
        <w:t>e</w:t>
      </w:r>
      <w:bookmarkStart w:id="250" w:name="__Fieldmark__400_14603378681"/>
      <w:r w:rsidR="00051BE9" w:rsidRPr="00E96BA3">
        <w:rPr>
          <w:rFonts w:ascii="Arial" w:hAnsi="Arial" w:cs="Arial"/>
          <w:color w:val="000000" w:themeColor="text1"/>
          <w:lang w:val="en-GB"/>
        </w:rPr>
        <w:t>r</w:t>
      </w:r>
      <w:bookmarkStart w:id="251" w:name="__Fieldmark__338_4012522181"/>
      <w:r w:rsidR="00051BE9" w:rsidRPr="00E96BA3">
        <w:rPr>
          <w:rFonts w:ascii="Arial" w:hAnsi="Arial" w:cs="Arial"/>
          <w:color w:val="000000" w:themeColor="text1"/>
          <w:lang w:val="en-GB"/>
        </w:rPr>
        <w:t>m</w:t>
      </w:r>
      <w:bookmarkStart w:id="252" w:name="__Fieldmark__310_3775983051"/>
      <w:r w:rsidR="00051BE9" w:rsidRPr="00E96BA3">
        <w:rPr>
          <w:rFonts w:ascii="Arial" w:hAnsi="Arial" w:cs="Arial"/>
          <w:color w:val="000000" w:themeColor="text1"/>
          <w:lang w:val="en-GB"/>
        </w:rPr>
        <w:t>a</w:t>
      </w:r>
      <w:bookmarkStart w:id="253" w:name="__Fieldmark__278_65170201"/>
      <w:r w:rsidR="00051BE9" w:rsidRPr="00E96BA3">
        <w:rPr>
          <w:rFonts w:ascii="Arial" w:hAnsi="Arial" w:cs="Arial"/>
          <w:color w:val="000000" w:themeColor="text1"/>
          <w:lang w:val="en-GB"/>
        </w:rPr>
        <w:t>n</w:t>
      </w:r>
      <w:bookmarkStart w:id="254" w:name="__Fieldmark__245_3488155531"/>
      <w:proofErr w:type="spellEnd"/>
      <w:r w:rsidR="00051BE9" w:rsidRPr="00E96BA3">
        <w:rPr>
          <w:rFonts w:ascii="Arial" w:hAnsi="Arial" w:cs="Arial"/>
          <w:color w:val="000000" w:themeColor="text1"/>
          <w:lang w:val="en-GB"/>
        </w:rPr>
        <w:t xml:space="preserve"> </w:t>
      </w:r>
      <w:bookmarkStart w:id="255" w:name="__Fieldmark__214_4950513261"/>
      <w:r w:rsidR="00051BE9" w:rsidRPr="00E96BA3">
        <w:rPr>
          <w:rFonts w:ascii="Arial" w:hAnsi="Arial" w:cs="Arial"/>
          <w:color w:val="000000" w:themeColor="text1"/>
          <w:lang w:val="en-GB"/>
        </w:rPr>
        <w:t>e</w:t>
      </w:r>
      <w:bookmarkStart w:id="256" w:name="__Fieldmark__183_7244613071"/>
      <w:r w:rsidR="00051BE9" w:rsidRPr="00E96BA3">
        <w:rPr>
          <w:rFonts w:ascii="Arial" w:hAnsi="Arial" w:cs="Arial"/>
          <w:color w:val="000000" w:themeColor="text1"/>
          <w:lang w:val="en-GB"/>
        </w:rPr>
        <w:t>t</w:t>
      </w:r>
      <w:bookmarkStart w:id="257" w:name="__Fieldmark__152_3173258231"/>
      <w:r w:rsidR="00051BE9" w:rsidRPr="00E96BA3">
        <w:rPr>
          <w:rFonts w:ascii="Arial" w:hAnsi="Arial" w:cs="Arial"/>
          <w:color w:val="000000" w:themeColor="text1"/>
          <w:lang w:val="en-GB"/>
        </w:rPr>
        <w:t xml:space="preserve"> </w:t>
      </w:r>
      <w:bookmarkStart w:id="258" w:name="__Fieldmark__178_20162545301"/>
      <w:r w:rsidR="00051BE9" w:rsidRPr="00E96BA3">
        <w:rPr>
          <w:rFonts w:ascii="Arial" w:hAnsi="Arial" w:cs="Arial"/>
          <w:color w:val="000000" w:themeColor="text1"/>
          <w:lang w:val="en-GB"/>
        </w:rPr>
        <w:t>a</w:t>
      </w:r>
      <w:bookmarkStart w:id="259" w:name="__Fieldmark__91_14556072671"/>
      <w:r w:rsidR="00051BE9" w:rsidRPr="00E96BA3">
        <w:rPr>
          <w:rFonts w:ascii="Arial" w:hAnsi="Arial" w:cs="Arial"/>
          <w:color w:val="000000" w:themeColor="text1"/>
          <w:lang w:val="en-GB"/>
        </w:rPr>
        <w:t>l</w:t>
      </w:r>
      <w:bookmarkStart w:id="260" w:name="__Fieldmark__702_24558202"/>
      <w:bookmarkStart w:id="261" w:name="__Fieldmark__740_693142522"/>
      <w:bookmarkStart w:id="262" w:name="__Fieldmark__764_430348358"/>
      <w:bookmarkStart w:id="263" w:name="__Fieldmark__791_1840311246"/>
      <w:bookmarkStart w:id="264" w:name="__Fieldmark__804_1640427808"/>
      <w:bookmarkStart w:id="265" w:name="__Fieldmark__1035_1980425132"/>
      <w:bookmarkStart w:id="266" w:name="__Fieldmark__1141_1785201372"/>
      <w:bookmarkStart w:id="267" w:name="__Fieldmark__828_1649845157"/>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{"citationItems":[{"id":"ITEM-1","itemData":{"DOI":"10.1002/mar","author":[{"dropping-particle":"","family":"Westerman","given":"SJ","non-dropping-particle":"","parse-names":false,"suffix":""},{"dropping-particle":"","family":"Gardner","given":"Peter H","non-dropping-particle":"","parse-names":false,"suffix":""},{"dropping-particle":"","family":"Sutherland","given":"Ed J","non-dropping-particle":"","parse-names":false,"suffix":""},{"dropping-particle":"","family":"White","given":"Tom","non-dropping-particle":"","parse-names":false,"suffix":""},{"dropping-particle":"","family":"Jordan","given":"Katie","non-dropping-particle":"","parse-names":false,"suffix":""},{"dropping-particle":"","family":"Watts","given":"David","non-dropping-particle":"","parse-names":false,"suffix":""},{"dropping-particle":"","family":"Wells","given":"Sophie","non-dropping-particle":"","parse-names":false,"suffix":""}],"container-title":"Psychology &amp; Marketing","id":"ITEM-1","issue":"August","issued":{"date-parts":[["2012"]]},"page":"595-605","title":"Product design: Preference for rounded versus angular design elements","type":"article-journal","volume":"29"},"uris":["http://www.mendeley.com/documents/?uuid=91eebe34-c314-4182-b4d0-cd48ee644757"]}],"mendeley":{"formattedCitation":"(Westerman et al., 2012)","manualFormatting":"., 2012)","plainTextFormattedCitation":"(Westerman et al., 2012)","previouslyFormattedCitation":"(Westerman et al., 2012)"},"properties":{"noteIndex":0},"schema":"https://github.com/citation-style-language/schema/raw/master/csl-citation.json"}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 2012)</w:t>
      </w:r>
      <w:r w:rsidR="00051BE9" w:rsidRPr="00E96BA3">
        <w:rPr>
          <w:rFonts w:ascii="Arial" w:hAnsi="Arial" w:cs="Arial"/>
          <w:color w:val="000000" w:themeColor="text1"/>
          <w:lang w:val="en-GB" w:eastAsia="en-GB"/>
        </w:rPr>
        <w:fldChar w:fldCharType="end"/>
      </w:r>
      <w:bookmarkStart w:id="268" w:name="__Fieldmark__782_13417436171"/>
      <w:bookmarkStart w:id="269" w:name="__Fieldmark__676_1545008336"/>
      <w:bookmarkStart w:id="270" w:name="__Fieldmark__455_10664449221"/>
      <w:bookmarkStart w:id="271" w:name="__Fieldmark__594_614397727"/>
      <w:bookmarkStart w:id="272" w:name="__Fieldmark__673_2029379187"/>
      <w:bookmarkStart w:id="273" w:name="__Fieldmark__567_801643532"/>
      <w:bookmarkStart w:id="274" w:name="__Fieldmark__528_182604025"/>
      <w:bookmarkStart w:id="275" w:name="__Fieldmark__2268_1545822158"/>
      <w:bookmarkStart w:id="276" w:name="__Fieldmark__449_1921843998"/>
      <w:bookmarkStart w:id="277" w:name="__Fieldmark__424_548625100"/>
      <w:bookmarkStart w:id="278" w:name="__Fieldmark__503_1223483192"/>
      <w:bookmarkStart w:id="279" w:name="__Fieldmark__581_954358603"/>
      <w:bookmarkStart w:id="280" w:name="__Fieldmark__644_783661333"/>
      <w:bookmarkStart w:id="281" w:name="__Fieldmark__595_824125587"/>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051BE9" w:rsidRPr="00E96BA3">
        <w:rPr>
          <w:rFonts w:ascii="Arial" w:hAnsi="Arial" w:cs="Arial"/>
          <w:color w:val="000000" w:themeColor="text1"/>
          <w:lang w:val="en-GB"/>
        </w:rPr>
        <w:t xml:space="preserve">. </w:t>
      </w:r>
      <w:r w:rsidR="008F5A0C" w:rsidRPr="00E96BA3">
        <w:rPr>
          <w:rFonts w:ascii="Arial" w:hAnsi="Arial" w:cs="Arial"/>
          <w:color w:val="000000" w:themeColor="text1"/>
          <w:lang w:val="en-GB"/>
        </w:rPr>
        <w:t>Preference for curvature is common to western and non-western adults</w:t>
      </w:r>
      <w:r w:rsidR="00051BE9" w:rsidRPr="00E96BA3">
        <w:rPr>
          <w:rFonts w:ascii="Arial" w:hAnsi="Arial" w:cs="Arial"/>
          <w:color w:val="000000" w:themeColor="text1"/>
          <w:lang w:val="en-GB"/>
        </w:rPr>
        <w:t xml:space="preserve"> (B</w:t>
      </w:r>
      <w:bookmarkStart w:id="282" w:name="__Fieldmark__123_20586209231"/>
      <w:r w:rsidR="00051BE9" w:rsidRPr="00E96BA3">
        <w:rPr>
          <w:rFonts w:ascii="Arial" w:hAnsi="Arial" w:cs="Arial"/>
          <w:color w:val="000000" w:themeColor="text1"/>
          <w:lang w:val="en-GB"/>
        </w:rPr>
        <w:t>er</w:t>
      </w:r>
      <w:bookmarkStart w:id="283" w:name="__Fieldmark__1159_7250127341"/>
      <w:r w:rsidR="00051BE9" w:rsidRPr="00E96BA3">
        <w:rPr>
          <w:rFonts w:ascii="Arial" w:hAnsi="Arial" w:cs="Arial"/>
          <w:color w:val="000000" w:themeColor="text1"/>
          <w:lang w:val="en-GB"/>
        </w:rPr>
        <w:t>t</w:t>
      </w:r>
      <w:bookmarkStart w:id="284" w:name="__Fieldmark__463_8647581311"/>
      <w:r w:rsidR="00051BE9" w:rsidRPr="00E96BA3">
        <w:rPr>
          <w:rFonts w:ascii="Arial" w:hAnsi="Arial" w:cs="Arial"/>
          <w:color w:val="000000" w:themeColor="text1"/>
          <w:lang w:val="en-GB"/>
        </w:rPr>
        <w:t>a</w:t>
      </w:r>
      <w:bookmarkStart w:id="285" w:name="__Fieldmark__446_14603378681"/>
      <w:r w:rsidR="00051BE9" w:rsidRPr="00E96BA3">
        <w:rPr>
          <w:rFonts w:ascii="Arial" w:hAnsi="Arial" w:cs="Arial"/>
          <w:color w:val="000000" w:themeColor="text1"/>
          <w:lang w:val="en-GB"/>
        </w:rPr>
        <w:t>m</w:t>
      </w:r>
      <w:bookmarkStart w:id="286" w:name="__Fieldmark__380_4012522181"/>
      <w:r w:rsidR="00051BE9" w:rsidRPr="00E96BA3">
        <w:rPr>
          <w:rFonts w:ascii="Arial" w:hAnsi="Arial" w:cs="Arial"/>
          <w:color w:val="000000" w:themeColor="text1"/>
          <w:lang w:val="en-GB"/>
        </w:rPr>
        <w:t>i</w:t>
      </w:r>
      <w:bookmarkStart w:id="287" w:name="__Fieldmark__348_3775983051"/>
      <w:r w:rsidR="00051BE9" w:rsidRPr="00E96BA3">
        <w:rPr>
          <w:rFonts w:ascii="Arial" w:hAnsi="Arial" w:cs="Arial"/>
          <w:color w:val="000000" w:themeColor="text1"/>
          <w:lang w:val="en-GB"/>
        </w:rPr>
        <w:t>n</w:t>
      </w:r>
      <w:bookmarkStart w:id="288" w:name="__Fieldmark__312_65170201"/>
      <w:r w:rsidR="00051BE9" w:rsidRPr="00E96BA3">
        <w:rPr>
          <w:rFonts w:ascii="Arial" w:hAnsi="Arial" w:cs="Arial"/>
          <w:color w:val="000000" w:themeColor="text1"/>
          <w:lang w:val="en-GB"/>
        </w:rPr>
        <w:t>i</w:t>
      </w:r>
      <w:bookmarkStart w:id="289" w:name="__Fieldmark__275_3488155531"/>
      <w:r w:rsidR="00051BE9" w:rsidRPr="00E96BA3">
        <w:rPr>
          <w:rFonts w:ascii="Arial" w:hAnsi="Arial" w:cs="Arial"/>
          <w:color w:val="000000" w:themeColor="text1"/>
          <w:lang w:val="en-GB"/>
        </w:rPr>
        <w:t xml:space="preserve"> </w:t>
      </w:r>
      <w:bookmarkStart w:id="290" w:name="__Fieldmark__240_4950513261"/>
      <w:r w:rsidR="00051BE9" w:rsidRPr="00E96BA3">
        <w:rPr>
          <w:rFonts w:ascii="Arial" w:hAnsi="Arial" w:cs="Arial"/>
          <w:color w:val="000000" w:themeColor="text1"/>
          <w:lang w:val="en-GB"/>
        </w:rPr>
        <w:t>e</w:t>
      </w:r>
      <w:bookmarkStart w:id="291" w:name="__Fieldmark__205_7244613071"/>
      <w:r w:rsidR="00051BE9" w:rsidRPr="00E96BA3">
        <w:rPr>
          <w:rFonts w:ascii="Arial" w:hAnsi="Arial" w:cs="Arial"/>
          <w:color w:val="000000" w:themeColor="text1"/>
          <w:lang w:val="en-GB"/>
        </w:rPr>
        <w:t>t</w:t>
      </w:r>
      <w:bookmarkStart w:id="292" w:name="__Fieldmark__170_3173258231"/>
      <w:r w:rsidR="00051BE9" w:rsidRPr="00E96BA3">
        <w:rPr>
          <w:rFonts w:ascii="Arial" w:hAnsi="Arial" w:cs="Arial"/>
          <w:color w:val="000000" w:themeColor="text1"/>
          <w:lang w:val="en-GB"/>
        </w:rPr>
        <w:t xml:space="preserve"> </w:t>
      </w:r>
      <w:bookmarkStart w:id="293" w:name="__Fieldmark__192_20162545301"/>
      <w:r w:rsidR="00051BE9" w:rsidRPr="00E96BA3">
        <w:rPr>
          <w:rFonts w:ascii="Arial" w:hAnsi="Arial" w:cs="Arial"/>
          <w:color w:val="000000" w:themeColor="text1"/>
          <w:lang w:val="en-GB"/>
        </w:rPr>
        <w:t>a</w:t>
      </w:r>
      <w:bookmarkStart w:id="294" w:name="__Fieldmark__101_14556072671"/>
      <w:r w:rsidR="00051BE9" w:rsidRPr="00E96BA3">
        <w:rPr>
          <w:rFonts w:ascii="Arial" w:hAnsi="Arial" w:cs="Arial"/>
          <w:color w:val="000000" w:themeColor="text1"/>
          <w:lang w:val="en-GB"/>
        </w:rPr>
        <w:t>l</w:t>
      </w:r>
      <w:bookmarkStart w:id="295" w:name="__Fieldmark__644_801643532"/>
      <w:bookmarkStart w:id="296" w:name="__Fieldmark__674_614397727"/>
      <w:bookmarkStart w:id="297" w:name="__Fieldmark__857_13417436171"/>
      <w:bookmarkStart w:id="298" w:name="__Fieldmark__501_10664449221"/>
      <w:bookmarkStart w:id="299" w:name="__Fieldmark__864_430348358"/>
      <w:bookmarkStart w:id="300" w:name="__Fieldmark__2284_1545822158"/>
      <w:bookmarkStart w:id="301" w:name="__Fieldmark__569_1223483192"/>
      <w:bookmarkStart w:id="302" w:name="__Fieldmark__598_182604025"/>
      <w:bookmarkStart w:id="303" w:name="__Fieldmark__656_954358603"/>
      <w:bookmarkStart w:id="304" w:name="__Fieldmark__657_824125587"/>
      <w:bookmarkStart w:id="305" w:name="__Fieldmark__478_548625100"/>
      <w:bookmarkStart w:id="306" w:name="__Fieldmark__1254_1785201372"/>
      <w:bookmarkStart w:id="307" w:name="__Fieldmark__730_783661333"/>
      <w:bookmarkStart w:id="308" w:name="__Fieldmark__759_1545008336"/>
      <w:bookmarkStart w:id="309" w:name="__Fieldmark__892_1840311246"/>
      <w:bookmarkStart w:id="310" w:name="__Fieldmark__1145_1980425132"/>
      <w:bookmarkStart w:id="311" w:name="__Fieldmark__935_1649845157"/>
      <w:bookmarkStart w:id="312" w:name="__Fieldmark__908_1640427808"/>
      <w:bookmarkStart w:id="313" w:name="__Fieldmark__835_693142522"/>
      <w:bookmarkStart w:id="314" w:name="__Fieldmark__794_24558202"/>
      <w:bookmarkStart w:id="315" w:name="__Fieldmark__507_1921843998"/>
      <w:bookmarkStart w:id="316" w:name="__Fieldmark__762_2029379187"/>
      <w:r w:rsidR="00051BE9" w:rsidRPr="00E96BA3">
        <w:rPr>
          <w:color w:val="000000" w:themeColor="text1"/>
          <w:lang w:val="en-GB"/>
        </w:rPr>
        <w:fldChar w:fldCharType="begin" w:fldLock="1"/>
      </w:r>
      <w:r w:rsidR="00D41E4B" w:rsidRPr="00E96BA3">
        <w:rPr>
          <w:color w:val="000000" w:themeColor="text1"/>
          <w:lang w:val="en-GB"/>
        </w:rPr>
        <w:instrText>ADDIN CSL_CITATION {"citationItems":[{"id":"ITEM-1","itemData":{"DOI":"10.1111/bjop.12132","ISSN":"0007-1269","PMID":"25871463","abstract":"Humans have a preference for curved over angular shapes, an effect noted by artists as well as scientists. It may be that people like smooth curves or that people dislike angles, or both. We investigated this phenomenon in four experiments. Using abstract shapes differing in type of contour (angular vs. curved) and complexity, Experiment 1 confirmed a preference for curvature not linked to perceived complexity. Experiment 2 tested whether the effect was modulated by distance. If angular shapes are associated with a threat, the effect may be stronger when they are presented within peripersonal space. This hypothesis was not supported. Experiment 3 tested whether preference for curves occurs when curved lines are compared to straight lines without angles. Sets of coloured lines (angular vs. curved vs. straight) were seen through a circular or square aperture. Curved lines were liked more than either angular or straight lines. Therefore, angles are not necessary to generate a preference for curved shapes. Finally, Experiment 4 used an implicit measure of preference, the manikin task, to measure approach/avoidance behaviour. Results did not confirm a pattern of avoidance for angularity but only a pattern of approach for curvature. Our experiments suggest that the threat association hypothesis cannot fully explain the curvature effect and that curved shapes are, per se, visually pleasant.","author":[{"dropping-particle":"","family":"Bertamini","given":"Marco","non-dropping-particle":"","parse-names":false,"suffix":""},{"dropping-particle":"","family":"Palumbo","given":"Letizia","non-dropping-particle":"","parse-names":false,"suffix":""},{"dropping-particle":"","family":"Gheorghes","given":"Tamara Nicoleta","non-dropping-particle":"","parse-names":false,"suffix":""},{"dropping-particle":"","family":"Galatsidas","given":"Mai","non-dropping-particle":"","parse-names":false,"suffix":""}],"container-title":"British Journal of Psychology","id":"ITEM-1","issue":"1","issued":{"date-parts":[["2016","4","13"]]},"page":"154-178","title":"Do observers like curvature or do they dislike angularity?","type":"article-journal","volume":"107"},"uris":["http://www.mendeley.com/documents/?uuid=b2f26e67-5d9d-44ee-95d1-f0571eac9519"]},{"id":"ITEM-2","itemData":{"author":[{"dropping-particle":"","family":"Hevner","given":"K","non-dropping-particle":"","parse-names":false,"suffix":""}],"container-title":"Journal of Applied Psychology","id":"ITEM-2","issue":"4","issued":{"date-parts":[["1935"]]},"page":"385-398","title":"Experimental studies of the affective value of colors and lines.","type":"article-journal","volume":"19"},"uris":["http://www.mendeley.com/documents/?uuid=967d943d-67ca-4f44-8e55-e6f9fafd6f62"]},{"id":"ITEM-3","itemData":{"author":[{"dropping-particle":"","family":"Lundholm","given":"Helge","non-dropping-particle":"","parse-names":false,"suffix":""}],"container-title":"Psychological Review","id":"ITEM-3","issue":"1","issued":{"date-parts":[["1920"]]},"page":"43-60","title":"The Affective Tone of Lines : Experimental Researches","type":"article-journal","volume":"28"},"uris":["http://www.mendeley.com/documents/?uuid=dcf97fbc-e3d7-46a5-a728-2c8cee33729b"]},{"id":"ITEM-4","itemData":{"abstract":"The authors think that border designs in advertising are prepared merely for their general esthetic effect and for the purpose of novelty. They might be more effectively used by taking account of the relation between quality, direction and rhythm of line and the feelings that are aroused in seeing them. An experiment was performed on 500 persons, each being asked to choose a line to represent each of the 13 classes of feelings—sad, quiet, lazy, merry, agitating, furious, dead, playful, weak, gentle, harsh, serious, powerful. The results were compared with those Lundholm found in his experiments.","author":[{"dropping-particle":"","family":"Poffenberger","given":"A T","non-dropping-particle":"","parse-names":false,"suffix":""},{"dropping-particle":"","family":"Barrows","given":"B E","non-dropping-particle":"","parse-names":false,"suffix":""}],"container-title":"Journal of Applied Psychology","id":"ITEM-4","issue":"2","issued":{"date-parts":[["1924"]]},"page":"187-205","title":"The Feeling Value of Lines","type":"article-journal","volume":"8"},"uris":["http://www.mendeley.com/documents/?uuid=c2e6d7f0-4e24-49eb-b4dc-e38f78331808"]},{"id":"ITEM-5","itemData":{"DOI":"10.1037/h0026506","ISSN":"1939-1854","author":[{"dropping-particle":"","family":"Kastl","given":"Albert J.","non-dropping-particle":"","parse-names":false,"suffix":""},{"dropping-particle":"","family":"Child","given":"Irvin L.","non-dropping-particle":"","parse-names":false,"suffix":""}],"container-title":"Journal of Applied Psychology","id":"ITEM-5","issue":"6, Pt.1","issued":{"date-parts":[["1968"]]},"page":"440-446","title":"Emotional meaning of four typographical variables.","type":"article-journal","volume":"52"},"uris":["http://www.mendeley.com/documents/?uuid=d04a385f-67ac-4774-a8e9-3ce6270fb59b"]},{"id":"ITEM-6","itemData":{"DOI":"10.1002/acp.1088","ISSN":"0888-4080","author":[{"dropping-particle":"","family":"Leder","given":"Helmut","non-dropping-particle":"","parse-names":false,"suffix":""},{"dropping-particle":"","family":"Carbon","given":"Claus-Christian","non-dropping-particle":"","parse-names":false,"suffix":""}],"container-title":"Applied Cognitive Psychology","id":"ITEM-6","issue":"5","issued":{"date-parts":[["2005","7"]]},"page":"603-618","title":"Dimensions in appreciation of car interior design","type":"article-journal","volume":"19"},"uris":["http://www.mendeley.com/documents/?uuid=317f4cdf-ee59-442e-8d40-fd7aeaeb1ae7"]},{"id":"ITEM-7","itemData":{"DOI":"10.1037/a0014835","ISSN":"1931-390X","author":[{"dropping-particle":"","family":"Tinio","given":"Pablo P. L.","non-dropping-particle":"","parse-names":false,"suffix":""},{"dropping-particle":"","family":"Leder","given":"Helmut","non-dropping-particle":"","parse-names":false,"suffix":""}],"container-title":"Psychology of Aesthetics, Creativity, and the Arts","id":"ITEM-7","issue":"1","issued":{"date-parts":[["2009"]]},"page":"52-56","title":"Natural scenes are indeed preferred, but image quality might have the last word.","type":"article-journal","volume":"3"},"uris":["http://www.mendeley.com/documents/?uuid=e1c52d30-5861-4fff-b9b7-74574ff11096"]},{"id":"ITEM-8","itemData":{"DOI":"10.1068/p6845","ISSN":"0301-0066","abstract":"Previous studies have shown that people prefer objects with curved contours over objects with sharp contours. However, those studies used stimuli that were mainly neutral in emotional valence. We tested here the interplay between visual features and general valence as positive or negative. After replicating curvature preferences for neutral objects, we used positive (cake, chocolate) and negative (snake, bomb) stimuli to examine if emotional valence through response prioritisation-modulates the preference for curved objects. We found that people indeed preferred the curved versions of objects to the sharp versions of the same objects, but only if the objects were neutral or positive in emotional valence. There were no difference in liking for objects with negative emotional valence. This is evidence that the aesthetic response is adaptive, in this case prioritising valence over contour as demanded by the general semantic classification.","author":[{"dropping-particle":"","family":"Leder","given":"Helmut","non-dropping-particle":"","parse-names":false,"suffix":""},{"dropping-particle":"","family":"Tinio","given":"Pablo P L","non-dropping-particle":"","parse-names":false,"suffix":""},{"dropping-particle":"","family":"Bar","given":"Moshe","non-dropping-particle":"","parse-names":false,"suffix":""}],"container-title":"Perception","id":"ITEM-8","issue":"6","issued":{"date-parts":[["2011"]]},"note":"PT: J; NR: 22; TC: 3; J9: PERCEPTION; PG: 7; GA: 831QR; UT: WOS:000295746700002","page":"649-655","publisher":"PION LTD","publisher-place":"[Leder, Helmut] Univ Vienna, Fac Psychol, A-1010 Vienna, Austria. [Tinio, Pablo P. L.] CUNY, Queens Coll, Div Educ, New York, NY 10021 USA. [Bar, Moshe] Harvard Univ, Sch Med, MGH, Martinos Ctr, Charlestown, MA USA.; Leder, H (reprint author), Univ Vienna","title":"Emotional valence modulates the preference for curved objects","type":"article-journal","volume":"40"},"uris":["http://www.mendeley.com/documents/?uuid=f2189906-1c5c-473d-80c8-f93dcc7bfc54"]},{"id":"ITEM-9","itemData":{"DOI":"10.1371/journal.pone.0141106","ISSN":"1932-6203","PMID":"26558754","abstract":"Among the visual preferences that guide many everyday activities and decisions, from consumer choices to social judgment, preference for curved over sharp-angled contours is commonly thought to have played an adaptive role throughout human evolution, favoring the avoidance of potentially harmful objects. However, because nonhuman primates also exhibit preferences for certain visual qualities, it is conceivable that humans' preference for curved contours is grounded on perceptual and cognitive mechanisms shared with extant nonhuman primate species. Here we aimed to determine whether nonhuman great apes and humans share a visual preference for curved over sharp-angled contours using a 2-alternative forced choice experimental paradigm under comparable conditions. Our results revealed that the human group and the great ape group indeed share a common preference for curved over sharp-angled contours, but that they differ in the manner and magnitude with which this preference is expressed behaviorally. These results suggest that humans' visual preference for curved objects evolved from earlier primate species' visual preferences, and that during this process it became stronger, but also more susceptible to the influence of higher cognitive processes and preference for other visual features.","author":[{"dropping-particle":"","family":"Munar","given":"Enric","non-dropping-particle":"","parse-names":false,"suffix":""},{"dropping-particle":"","family":"Gómez-Puerto","given":"Gerardo","non-dropping-particle":"","parse-names":false,"suffix":""},{"dropping-particle":"","family":"Call","given":"Josep","non-dropping-particle":"","parse-names":false,"suffix":""},{"dropping-particle":"","family":"Nadal","given":"Marcos","non-dropping-particle":"","parse-names":false,"suffix":""}],"container-title":"PloS ONE","id":"ITEM-9","issued":{"date-parts":[["2015"]]},"title":"Common Visual Preference for Curved Contours in Humans and Great Apes","type":"article-journal","volume":"10 (11): e"},"uris":["http://www.mendeley.com/documents/?uuid=0c2f8558-85f9-4c7f-8d5a-4d4a61eab204"]},{"id":"ITEM-10","itemData":{"DOI":"10.1177/0276237415621185","ISBN":"0276237415621","ISSN":"0276-2374","abstract":"Empirical work on visual aesthetics has found a strong preference for smooth curva- ture. The use of different tasks and exposures can clarify whether such a preference reflects immediate visual responses or higher cognitive processes, such as semantic associations. In three experiments, we used abstract irregular shapes and manipu- lated the contour (polygons vs. smoothed versions of polygons) but matched the stimuli for number of protrusions (vertices or curvature extrema) and number of concavities. In Experiment 1, shapes were presented for 120ms, and observers produced a two-alternative forced-choice response (like or dislike). In Experiments 2 and 3, we used rating scales measuring liking and attractiveness, respectively, and the stimuli were presented until a response was made. Overall, smooth curved contours were preferred over angular contours, especially with immediate responses (Experiment 1). Moreover, shapes were preferred when they contained a balance between number of vertices and concavities (i.e., a lower proportion of concavities for a large number of vertices). However, a preference for shapes with the highest number of vertices and the least number of concavities occurred in the two- alternative forced-choice task (Experiment 1). In contrast, the reverse combination (i.e., star-like shapes) emerged with rating scales (Experiments 2 and 3). We conclude that the curvature effect is stable across tasks, although it is modulated subtly by some parametric variations (vertices and concavities) related to visual complexity.","author":[{"dropping-particle":"","family":"Palumbo","given":"Letizia","non-dropping-particle":"","parse-names":false,"suffix":""},{"dropping-particle":"","family":"Bertamini","given":"Marco","non-dropping-particle":"","parse-names":false,"suffix":""}],"container-title":"Empirical Studies of the Arts","id":"ITEM-10","issue":"1","issued":{"date-parts":[["2016"]]},"page":"35-53","title":"The Curvature Effect : A Comparison Between Preference Tasks","type":"article-journal","volume":"34"},"uris":["http://www.mendeley.com/documents/?uuid=4f59ff2f-575e-4b64-81f8-523344d12f94"]},{"id":"ITEM-11","itemData":{"DOI":"10.1371/journal.pone.0140043","ISSN":"1932-6203","abstract":"Most people prefer smoothly curved shapes over more angular shapes.We investigated the origin of this effect using abstract shapes and implicit measures of semantic association and preference. In Experiment 1 we used a multidimensional Implicit Association Test (IAT) to verify the strength of the association of curved and angular polygons with danger (safe vs. danger words), valence (positive vs. negative words) and gender (female vs. male names). Results showed that curved polygons were associated with safe and positive con- cepts and with female names, whereas angular polygons were associated with danger and negative concepts and with male names. Experiment 2 used a different implicit measure, which avoided any need to categorise the stimuli. Using a revised version of the Stimulus Response Compatibility (SRC) task we tested with a stick figure (i.e., themanikin) approach and avoidance reactions to curved and angular polygons.We found that RTs for approach- ing vs. avoiding angular polygons did not differ, even in the condition where the angles were more pronounced. By contrast participants were faster and more accurate when moving the manikin towards curved shapes. Experiment 2 suggests that preference for curvature can- not derive entirely from an association of angles with threat. We conclude that smoothly curved contours make these abstract shapes more pleasant. Further studies are needed to clarify clarify the nature of such a preference.","author":[{"dropping-particle":"","family":"Palumbo","given":"Letizia","non-dropping-particle":"","parse-names":false,"suffix":""},{"dropping-particle":"","family":"Ruta","given":"Nicole","non-dropping-particle":"","parse-names":false,"suffix":""},{"dropping-particle":"","family":"Bertamini","given":"Marco","non-dropping-particle":"","parse-names":false,"suffix":""}],"container-title":"Plos One","id":"ITEM-11","issue":"10","issued":{"date-parts":[["2015"]]},"page":"e0140043","title":"Comparing Angular and Curved Shapes in Terms of Implicit Associations and Approach/Avoidance Responses","type":"article-journal","volume":"10"},"uris":["http://www.mendeley.com/documents/?uuid=245ef079-993b-4a1c-a512-47ac469bcc1e"]},{"id":"ITEM-12","itemData":{"DOI":"10.2190/EM.27.1.b","ISSN":"0276-2374","abstract":"Do people prefer curved lines, shapes, and objects over angular lines, shapes, and objects? Angularity is one of the oldest variables in the psychology of aesthetics, but past research has not always controlled for potential confounds. Two experiments manipulated angularity while controlling for symmetry, prototypicality, and balance. Study 1 used arrays of circles and hexagons from the Preference for Balance Test. Study 2 used asymmetrical random polygons; each polygon was digitally rounded to create angular and curved versions. As predicted, people preferred the round circles more than the angular hexagons and the curved polygons more than the angular polygons. Both experiments explored whether individual differences in expertise in the arts moderated angularity’s effect on preference. Multilevel models showed that training in the arts interacted with angularity, but the pattern of the interaction varied between the two experiments. INT","author":[{"dropping-particle":"","family":"Silvia","given":"Paul J.","non-dropping-particle":"","parse-names":false,"suffix":""},{"dropping-particle":"","family":"Barona","given":"Christopher M.","non-dropping-particle":"","parse-names":false,"suffix":""}],"container-title":"Empirical Studies of the Arts","id":"ITEM-12","issue":"1","issued":{"date-parts":[["2009","1","1"]]},"page":"25-42","title":"Do People Prefer Curved Objects? Angularity, Expertise, and Aesthetic Preference","type":"article-journal","volume":"27"},"uris":["http://www.mendeley.com/documents/?uuid=b6d8c548-283a-44ed-953f-9e4e1a7e6852"]},{"id":"ITEM-13","itemData":{"DOI":"10.1007/s11031-016-9559-5","ISSN":"0146-7239","abstract":"People prefer curved and symmetrical shapes to their angular and asymmetrical counterparts. While it is known that stimulus valence is central to approach and avoidance motivation, the exact nature of the relationship between curvature/symmetry and approach/avoidance motivation still needs to be clarified. Experiment 1 was designed to investigate whether simple shapes are associ- ated with approach and avoidance words. Participants found it easier to match more symmetrical shapes with approach words. In Experiment 2, symmetry was differ- entially associated with approach words and was rated significantly higher on the approach dimension than asymmetry. Next, we assessed whether object valence and object curvature (Experiment 3) or symmetry (Experiment 4) would lead to different associations to approach and avoidance words. Only object valence had a significant influence on participants’ ratings, with the positively-va- lenced objects being more closely associated with approach words than their negatively-valenced counterparts. These results highlight the complex relation between visual properties of objects, their valence, and appetitive and aversive categories.","author":[{"dropping-particle":"","family":"Velasco","given":"Carlos","non-dropping-particle":"","parse-names":false,"suffix":""},{"dropping-particle":"","family":"Salgado-Montejo","given":"Alejandro","non-dropping-particle":"","parse-names":false,"suffix":""},{"dropping-particle":"","family":"Elliot","given":"Andrew J.","non-dropping-particle":"","parse-names":false,"suffix":""},{"dropping-particle":"","family":"Woods","given":"Andy T.","non-dropping-particle":"","parse-names":false,"suffix":""},{"dropping-particle":"","family":"Alvarado","given":"Jorge","non-dropping-particle":"","parse-names":false,"suffix":""},{"dropping-particle":"","family":"Spence","given":"Charles","non-dropping-particle":"","parse-names":false,"suffix":""}],"container-title":"Motivation and Emotion","id":"ITEM-13","issued":{"date-parts":[["2016"]]},"publisher":"Springer US","title":"The shapes associated with approach/avoidance words","type":"article-journal"},"uris":["http://www.mendeley.com/documents/?uuid=42a35352-c298-493a-ab9f-120ced92da22"]},{"id":"ITEM-14","itemData":{"DOI":"10.1177/0013916511402063","ISSN":"0013-9165","abstract":"The existing body of literature suggests that evoking emotions through design\\r\\nprovides rich interactions. The authors tested Pleasure and Approach reactions\\r\\nof 111 participants toward two curvilinear and two rectilinear simulated interior\\r\\nsettings. The curvilinear forms resulted in significantly stronger Pleasure ratings\\r\\nthan the rectilinear forms. The circumplexes of emotions indicated that the\\r\\ncurvilinear settings elicited higher amounts of pleasant-unarousing emotions\\r\\n(such as feeling relaxed, peaceful, and calm) than the rectilinear settings. The\\r\\nrespondents desired to approach those settings more compared with the\\r\\nsettings with only rectilinear lines. This research extends the empirical findings\\r\\nfor study of emotions and forms by focusing specifically on furniture forms in\\r\\nthe interior environment","author":[{"dropping-particle":"","family":"Dazkir","given":"Sibel S.","non-dropping-particle":"","parse-names":false,"suffix":""},{"dropping-particle":"","family":"Read","given":"Marilyn A.","non-dropping-particle":"","parse-names":false,"suffix":""}],"container-title":"Environment and Behavior","id":"ITEM-14","issue":"5","issued":{"date-parts":[["2012"]]},"page":"722-732","title":"Furniture Form and Their Influence on Our Emotional Responses Toward Interior Environments","type":"article-journal","volume":"44"},"uris":["http://www.mendeley.com/documents/?uuid=51038829-670e-4133-a653-6e5eb06fa5ae"]},{"id":"ITEM-15","itemData":{"DOI":"10.1073/pnas.1301227110","ISSN":"0027-8424","abstract":"On average, we urban dwellers spend about 90% of our time indoors, and share the intuition that the physical features of the places we live and work in influence how we feel and act. However, there is surprisingly little research on how architecture impacts behavior, much less on how it influences brain function. To begin closing this gap, we conducted a functional magnetic resonance imaging study to examine how systematic variation in contour impacts aesthetic judgments and approach-avoidance decisions, outcome measures of interest to both architects and users of spaces alike. As predicted, participants were more likely to judge spaces as beautiful if they were curvilinear than rectilinear. Neuroanatomically, when contemplating beauty, curvilinear contour activated the anterior cingulate cortex exclusively, a region strongly responsive to the reward properties and emotional salience of objects. Complementing this finding, pleasantness-the valence dimension of the affect circumplex-accounted for nearly 60% of the variance in beauty ratings. Furthermore, activation in a distributed brain network known to underlie the aesthetic evaluation of different types of visual stimuli covaried with beauty ratings. In contrast, contour did not affect approach-avoidance decisions, although curvilinear spaces activated the visual cortex. The results suggest that the well-established effect of contour on aesthetic preference can be extended to architecture. Furthermore, the combination of our behavioral and neural evidence underscores the role of emotion in our preference for curvilinear objects in this domain.","author":[{"dropping-particle":"","family":"Vartanian","given":"Oshin","non-dropping-particle":"","parse-names":false,"suffix":""},{"dropping-particle":"","family":"Navarrete","given":"Gorka","non-dropping-particle":"","parse-names":false,"suffix":""},{"dropping-particle":"","family":"Chatterjee","given":"Anjan","non-dropping-particle":"","parse-names":false,"suffix":""},{"dropping-particle":"","family":"Fich","given":"Lars Brorson","non-dropping-particle":"","parse-names":false,"suffix":""},{"dropping-particle":"","family":"Leder","given":"Helmut","non-dropping-particle":"","parse-names":false,"suffix":""},{"dropping-particle":"","family":"Modrono","given":"Cristian","non-dropping-particle":"","parse-names":false,"suffix":""},{"dropping-particle":"","family":"Nadal","given":"Marcos","non-dropping-particle":"","parse-names":false,"suffix":""},{"dropping-particle":"","family":"Rostrup","given":"Nicolai","non-dropping-particle":"","parse-names":false,"suffix":""},{"dropping-particle":"","family":"Skov","given":"Martin","non-dropping-particle":"","parse-names":false,"suffix":""}],"container-title":"Proceedings of the National Academy of Sciences of the United States of America","id":"ITEM-15","issued":{"date-parts":[["2013","6","18"]]},"note":"PT: J; NR: 84; TC: 1; J9: P NATL ACAD SCI USA; SU: 2; PG: 8; GA: 179DZ; UT: WOS:000321500900016","page":"10446-10453","publisher":"NATL ACAD SCIENCES","publisher-place":"[Vartanian, Oshin] Univ Toronto Scarborough, Dept Psychol, Toronto, ON M1C 1A4, Canada. [Navarrete, Gorka] Univ La Laguna, Dept Psychol, San Cristobal la Laguna 38205, Santa Cruz De T, Spain. [Navarrete, Gorka] York Univ, Dept Psychol, Toronto, ON M3J 1P3","title":"Impact of contour on aesthetic judgments and approach-avoidance decisions in architecture","type":"article-journal","volume":"110"},"uris":["http://www.mendeley.com/documents/?uuid=abc27197-fdb1-45eb-954f-a7901cb5b6a2"]},{"id":"ITEM-16","itemData":{"DOI":"10.1002/mar","author":[{"dropping-particle":"","family":"Westerman","given":"SJ","non-dropping-particle":"","parse-names":false,"suffix":""},{"dropping-particle":"","family":"Gardner","given":"Peter H","non-dropping-particle":"","parse-names":false,"suffix":""},{"dropping-particle":"","family":"Sutherland","given":"Ed J","non-dropping-particle":"","parse-names":false,"suffix":""},{"dropping-particle":"","family":"White","given":"Tom","non-dropping-particle":"","parse-names":false,"suffix":""},{"dropping-particle":"","family":"Jordan","given":"Katie","non-dropping-particle":"","parse-names":false,"suffix":""},{"dropping-particle":"","family":"Watts","given":"David","non-dropping-particle":"","parse-names":false,"suffix":""},{"dropping-particle":"","family":"Wells","given":"Sophie","non-dropping-particle":"","parse-names":false,"suffix":""}],"container-title":"Psychology &amp; Marketing","id":"ITEM-16","issue":"August","issued":{"date-parts":[["2012"]]},"page":"595-605","title":"Product design: Preference for rounded versus angular design elements","type":"article-journal","volume":"29"},"uris":["http://www.mendeley.com/documents/?uuid=91eebe34-c314-4182-b4d0-cd48ee644757"]}],"mendeley":{"formattedCitation":"(Bertamini et al., 2016; Dazkir &amp; Read, 2012; Hevner, 1935; Kastl &amp; Child, 1968; Leder &amp; Carbon, 2005; Leder et al., 2011; Lundholm, 1920; Munar et al., 2015; Palumbo &amp; Bertamini, 2016; Palumbo et al., 2015; Poffenberger &amp; Barrows, 1924; Silvia &amp; Barona, 2009; Tinio &amp; Leder, 2009; Vartanian et al., 2013; Velasco et al., 2016; Westerman et al., 2012)","manualFormatting":"., 2015; Dazkir &amp; Read, 2012; Gómez-Puerto et al., 2017; Hevner, 1935; Kastl &amp; Child, 1968; Leder &amp; Carbon, 2005; Leder et al., 2011; Lundholm, 1920; Munar et al., 2015; Palumbo &amp; Bertamini, 2016; Palumbo et al., 2015; Poffenberger &amp; Barrows, 1924; Silvia &amp; Barona, 2009; Vartanian et al., 2013; Velasco et al., 2016; Westerman et al., 2012)","plainTextFormattedCitation":"(Bertamini et al., 2016; Dazkir &amp; Read, 2012; Hevner, 1935; Kastl &amp; Child, 1968; Leder &amp; Carbon, 2005; Leder et al., 2011; Lundholm, 1920; Munar et al., 2015; Palumbo &amp; Bertamini, 2016; Palumbo et al., 2015; Poffenberger &amp; Barrows, 1924; Silvia &amp; Barona, 2009; Tinio &amp; Leder, 2009; Vartanian et al., 2013; Velasco et al., 2016; Westerman et al., 2012)","previouslyFormattedCitation":"(Bertamini et al., 2016; Dazkir &amp; Read, 2012; Hevner, 1935; Kastl &amp; Child, 1968; Leder &amp; Carbon, 2005; Leder et al., 2011; Lundholm, 1920; Munar et al., 2015; Palumbo &amp; Bertamini, 2016; Palumbo et al., 2015; Poffenberger &amp; Barrows, 1924; Silvia &amp; Barona, 2009; Tinio &amp; Leder, 2009; Vartanian et al., 2013; Velasco et al., 2016; Westerman et al., 2012)"},"properties":{"noteIndex":0},"schema":"https://github.com/citation-style-language/schema/raw/master/csl-citation.json"}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 xml:space="preserve">., 2015; Dazkir &amp; Read, 2012; </w:t>
      </w:r>
      <w:r w:rsidR="008F5A0C" w:rsidRPr="00E96BA3">
        <w:rPr>
          <w:rFonts w:ascii="Arial" w:hAnsi="Arial" w:cs="Arial"/>
          <w:color w:val="000000" w:themeColor="text1"/>
          <w:lang w:val="en-GB"/>
        </w:rPr>
        <w:t xml:space="preserve">Gómez-Puerto et al., 2017; </w:t>
      </w:r>
      <w:r w:rsidR="00051BE9" w:rsidRPr="00E96BA3">
        <w:rPr>
          <w:rFonts w:ascii="Arial" w:hAnsi="Arial" w:cs="Arial"/>
          <w:color w:val="000000" w:themeColor="text1"/>
          <w:lang w:val="en-GB" w:eastAsia="en-GB"/>
        </w:rPr>
        <w:t>Hevner, 1935; Kastl &amp; Child, 1968; Leder &amp; Carbon, 2005; Leder et al., 2011; Lundholm, 1920; Munar et al., 2015; Palumbo &amp; Bertamini, 2016; Palumbo et al., 2015; Poffenberger &amp; Barrows, 1924; Silvia &amp; Barona, 2009; Vartanian et al., 2013; Velasco et al., 2016; Westerman et al., 2012)</w:t>
      </w:r>
      <w:r w:rsidR="00051BE9" w:rsidRPr="00E96BA3">
        <w:rPr>
          <w:rFonts w:ascii="Arial" w:hAnsi="Arial" w:cs="Arial"/>
          <w:color w:val="000000" w:themeColor="text1"/>
          <w:lang w:val="en-GB" w:eastAsia="en-GB"/>
        </w:rPr>
        <w:fldChar w:fldCharType="end"/>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051BE9" w:rsidRPr="00E96BA3">
        <w:rPr>
          <w:rFonts w:ascii="Arial" w:hAnsi="Arial" w:cs="Arial"/>
          <w:color w:val="000000" w:themeColor="text1"/>
          <w:lang w:val="en-GB"/>
        </w:rPr>
        <w:t>, toddlers (</w:t>
      </w:r>
      <w:proofErr w:type="spellStart"/>
      <w:r w:rsidR="00051BE9" w:rsidRPr="00E96BA3">
        <w:rPr>
          <w:rFonts w:ascii="Arial" w:hAnsi="Arial" w:cs="Arial"/>
          <w:color w:val="000000" w:themeColor="text1"/>
          <w:lang w:val="en-GB"/>
        </w:rPr>
        <w:t>J</w:t>
      </w:r>
      <w:bookmarkStart w:id="317" w:name="__Fieldmark__130_20586209231"/>
      <w:r w:rsidR="00051BE9" w:rsidRPr="00E96BA3">
        <w:rPr>
          <w:rFonts w:ascii="Arial" w:hAnsi="Arial" w:cs="Arial"/>
          <w:color w:val="000000" w:themeColor="text1"/>
          <w:lang w:val="en-GB"/>
        </w:rPr>
        <w:t>ad</w:t>
      </w:r>
      <w:bookmarkStart w:id="318" w:name="__Fieldmark__1213_7250127341"/>
      <w:r w:rsidR="00051BE9" w:rsidRPr="00E96BA3">
        <w:rPr>
          <w:rFonts w:ascii="Arial" w:hAnsi="Arial" w:cs="Arial"/>
          <w:color w:val="000000" w:themeColor="text1"/>
          <w:lang w:val="en-GB"/>
        </w:rPr>
        <w:t>v</w:t>
      </w:r>
      <w:bookmarkStart w:id="319" w:name="__Fieldmark__513_8647581311"/>
      <w:r w:rsidR="00051BE9" w:rsidRPr="00E96BA3">
        <w:rPr>
          <w:rFonts w:ascii="Arial" w:hAnsi="Arial" w:cs="Arial"/>
          <w:color w:val="000000" w:themeColor="text1"/>
          <w:lang w:val="en-GB"/>
        </w:rPr>
        <w:t>a</w:t>
      </w:r>
      <w:bookmarkStart w:id="320" w:name="__Fieldmark__494_14603378681"/>
      <w:proofErr w:type="spellEnd"/>
      <w:r w:rsidR="00051BE9" w:rsidRPr="00E96BA3">
        <w:rPr>
          <w:rFonts w:ascii="Arial" w:hAnsi="Arial" w:cs="Arial"/>
          <w:color w:val="000000" w:themeColor="text1"/>
          <w:lang w:val="en-GB"/>
        </w:rPr>
        <w:t xml:space="preserve"> </w:t>
      </w:r>
      <w:bookmarkStart w:id="321" w:name="__Fieldmark__424_4012522181"/>
      <w:r w:rsidR="00051BE9" w:rsidRPr="00E96BA3">
        <w:rPr>
          <w:rFonts w:ascii="Arial" w:hAnsi="Arial" w:cs="Arial"/>
          <w:color w:val="000000" w:themeColor="text1"/>
          <w:lang w:val="en-GB"/>
        </w:rPr>
        <w:t>e</w:t>
      </w:r>
      <w:bookmarkStart w:id="322" w:name="__Fieldmark__386_3775983051"/>
      <w:r w:rsidR="00051BE9" w:rsidRPr="00E96BA3">
        <w:rPr>
          <w:rFonts w:ascii="Arial" w:hAnsi="Arial" w:cs="Arial"/>
          <w:color w:val="000000" w:themeColor="text1"/>
          <w:lang w:val="en-GB"/>
        </w:rPr>
        <w:t>t</w:t>
      </w:r>
      <w:bookmarkStart w:id="323" w:name="__Fieldmark__346_65170201"/>
      <w:r w:rsidR="00051BE9" w:rsidRPr="00E96BA3">
        <w:rPr>
          <w:rFonts w:ascii="Arial" w:hAnsi="Arial" w:cs="Arial"/>
          <w:color w:val="000000" w:themeColor="text1"/>
          <w:lang w:val="en-GB"/>
        </w:rPr>
        <w:t xml:space="preserve"> </w:t>
      </w:r>
      <w:bookmarkStart w:id="324" w:name="__Fieldmark__305_3488155531"/>
      <w:r w:rsidR="00051BE9" w:rsidRPr="00E96BA3">
        <w:rPr>
          <w:rFonts w:ascii="Arial" w:hAnsi="Arial" w:cs="Arial"/>
          <w:color w:val="000000" w:themeColor="text1"/>
          <w:lang w:val="en-GB"/>
        </w:rPr>
        <w:t>a</w:t>
      </w:r>
      <w:bookmarkStart w:id="325" w:name="__Fieldmark__266_4950513261"/>
      <w:r w:rsidR="00051BE9" w:rsidRPr="00E96BA3">
        <w:rPr>
          <w:rFonts w:ascii="Arial" w:hAnsi="Arial" w:cs="Arial"/>
          <w:color w:val="000000" w:themeColor="text1"/>
          <w:lang w:val="en-GB"/>
        </w:rPr>
        <w:t>l</w:t>
      </w:r>
      <w:bookmarkStart w:id="326" w:name="__Fieldmark__227_7244613071"/>
      <w:r w:rsidR="00051BE9" w:rsidRPr="00E96BA3">
        <w:rPr>
          <w:rFonts w:ascii="Arial" w:hAnsi="Arial" w:cs="Arial"/>
          <w:color w:val="000000" w:themeColor="text1"/>
          <w:lang w:val="en-GB"/>
        </w:rPr>
        <w:t>.</w:t>
      </w:r>
      <w:bookmarkStart w:id="327" w:name="__Fieldmark__188_3173258231"/>
      <w:r w:rsidR="00051BE9" w:rsidRPr="00E96BA3">
        <w:rPr>
          <w:rFonts w:ascii="Arial" w:hAnsi="Arial" w:cs="Arial"/>
          <w:color w:val="000000" w:themeColor="text1"/>
          <w:lang w:val="en-GB"/>
        </w:rPr>
        <w:t>,</w:t>
      </w:r>
      <w:bookmarkStart w:id="328" w:name="__Fieldmark__206_20162545301"/>
      <w:r w:rsidR="00051BE9" w:rsidRPr="00E96BA3">
        <w:rPr>
          <w:rFonts w:ascii="Arial" w:hAnsi="Arial" w:cs="Arial"/>
          <w:color w:val="000000" w:themeColor="text1"/>
          <w:lang w:val="en-GB"/>
        </w:rPr>
        <w:t xml:space="preserve"> </w:t>
      </w:r>
      <w:bookmarkStart w:id="329" w:name="__Fieldmark__111_14556072671"/>
      <w:r w:rsidR="00051BE9" w:rsidRPr="00E96BA3">
        <w:rPr>
          <w:rFonts w:ascii="Arial" w:hAnsi="Arial" w:cs="Arial"/>
          <w:color w:val="000000" w:themeColor="text1"/>
          <w:lang w:val="en-GB"/>
        </w:rPr>
        <w:t>2</w:t>
      </w:r>
      <w:bookmarkStart w:id="330" w:name="__Fieldmark__1380_1785201372"/>
      <w:bookmarkStart w:id="331" w:name="__Fieldmark__1267_1980425132"/>
      <w:bookmarkStart w:id="332" w:name="__Fieldmark__1053_1649845157"/>
      <w:bookmarkStart w:id="333" w:name="__Fieldmark__1022_1640427808"/>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{"citationItems":[{"id":"ITEM-1","itemData":{"DOI":"10.1007/s10508-010-9618-z","ISSN":"1573-2800","PMID":"20232129","abstract":"Girls and boys differ in their preferences for toys such as dolls and trucks. These sex differences are present in infants, are seen in non-human primates, and relate, in part, to prenatal androgen exposure. This evidence of inborn influences on sex-typed toy preferences has led to suggestions that object features, such as the color or the shape of toys, may be of intrinsically different interest to males and females. We used a preferential looking task to examine preferences for different toys, colors, and shapes in 120 infants, ages 12, 18, or 24 months. Girls looked at dolls significantly more than boys did and boys looked at cars significantly more than girls did, irrespective of color, particularly when brightness was controlled. These outcomes did not vary with age. There were no significant sex differences in infants' preferences for different colors or shapes. Instead, both girls and boys preferred reddish colors over blue and rounded over angular shapes. These findings augment prior evidence of sex-typed toy preferences in infants, but suggest that color and shape do not determine these sex differences. In fact, the direction of influence could be the opposite. Girls may learn to prefer pink, for instance, because the toys that they enjoy playing with are often colored pink. Regarding within sex differences, as opposed to differences between boys and girls, both boys and girls preferred dolls to cars at age 12-months. The preference of young boys for dolls over cars suggests that older boys' avoidance of dolls may be acquired. Similarly, the sex similarities in infants' preferences for colors and shapes suggest that any subsequent sex differences in these preferences may arise from socialization or cognitive gender development rather than inborn factors.","author":[{"dropping-particle":"","family":"Jadva","given":"Vasanti","non-dropping-particle":"","parse-names":false,"suffix":""},{"dropping-particle":"","family":"Hines","given":"Melissa","non-dropping-particle":"","parse-names":false,"suffix":""},{"dropping-particle":"","family":"Golombok","given":"Susan","non-dropping-particle":"","parse-names":false,"suffix":""}],"container-title":"Archives of sexual behavior","id":"ITEM-1","issue":"6","issued":{"date-parts":[["2010","12"]]},"page":"1261-73","title":"Infants' preferences for toys, colors, and shapes: sex differences and similarities.","type":"article-journal","volume":"39"},"uris":["http://www.mendeley.com/documents/?uuid=cea1611d-a21d-40bd-8026-3c98c0e9c87e"]}],"mendeley":{"formattedCitation":"(Jadva et al., 2010)","manualFormatting":"010)","plainTextFormattedCitation":"(Jadva et al., 2010)","previouslyFormattedCitation":"(Jadva et al., 2010)"},"properties":{"noteIndex":0},"schema":"https://github.com/citation-style-language/schema/raw/master/csl-citation.json"}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010)</w:t>
      </w:r>
      <w:r w:rsidR="00051BE9" w:rsidRPr="00E96BA3">
        <w:rPr>
          <w:rFonts w:ascii="Arial" w:hAnsi="Arial" w:cs="Arial"/>
          <w:color w:val="000000" w:themeColor="text1"/>
          <w:lang w:val="en-GB" w:eastAsia="en-GB"/>
        </w:rPr>
        <w:fldChar w:fldCharType="end"/>
      </w:r>
      <w:bookmarkStart w:id="334" w:name="__Fieldmark__2300_1545822158"/>
      <w:bookmarkStart w:id="335" w:name="__Fieldmark__668_182604025"/>
      <w:bookmarkStart w:id="336" w:name="__Fieldmark__722_801643532"/>
      <w:bookmarkStart w:id="337" w:name="__Fieldmark__845_1545008336"/>
      <w:bookmarkStart w:id="338" w:name="__Fieldmark__892_24558202"/>
      <w:bookmarkStart w:id="339" w:name="__Fieldmark__635_1223483192"/>
      <w:bookmarkStart w:id="340" w:name="__Fieldmark__719_824125587"/>
      <w:bookmarkStart w:id="341" w:name="__Fieldmark__547_10664449221"/>
      <w:bookmarkStart w:id="342" w:name="__Fieldmark__970_430348358"/>
      <w:bookmarkStart w:id="343" w:name="__Fieldmark__532_548625100"/>
      <w:bookmarkStart w:id="344" w:name="__Fieldmark__756_614397727"/>
      <w:bookmarkStart w:id="345" w:name="__Fieldmark__1002_1840311246"/>
      <w:bookmarkStart w:id="346" w:name="__Fieldmark__937_693142522"/>
      <w:bookmarkStart w:id="347" w:name="__Fieldmark__856_2029379187"/>
      <w:bookmarkStart w:id="348" w:name="__Fieldmark__820_783661333"/>
      <w:bookmarkStart w:id="349" w:name="__Fieldmark__932_13417436171"/>
      <w:bookmarkStart w:id="350" w:name="__Fieldmark__731_954358603"/>
      <w:bookmarkStart w:id="351" w:name="__Fieldmark__565_192184399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00051BE9" w:rsidRPr="00E96BA3">
        <w:rPr>
          <w:rFonts w:ascii="Arial" w:hAnsi="Arial" w:cs="Arial"/>
          <w:color w:val="000000" w:themeColor="text1"/>
          <w:lang w:val="en-GB"/>
        </w:rPr>
        <w:t xml:space="preserve">, </w:t>
      </w:r>
      <w:proofErr w:type="spellStart"/>
      <w:r w:rsidR="00051BE9" w:rsidRPr="00E96BA3">
        <w:rPr>
          <w:rFonts w:ascii="Arial" w:hAnsi="Arial" w:cs="Arial"/>
          <w:color w:val="000000" w:themeColor="text1"/>
          <w:lang w:val="en-GB"/>
        </w:rPr>
        <w:t>newborns</w:t>
      </w:r>
      <w:proofErr w:type="spellEnd"/>
      <w:r w:rsidR="00051BE9" w:rsidRPr="00E96BA3">
        <w:rPr>
          <w:rFonts w:ascii="Arial" w:hAnsi="Arial" w:cs="Arial"/>
          <w:color w:val="000000" w:themeColor="text1"/>
          <w:lang w:val="en-GB"/>
        </w:rPr>
        <w:t xml:space="preserve"> (</w:t>
      </w:r>
      <w:proofErr w:type="spellStart"/>
      <w:r w:rsidR="00051BE9" w:rsidRPr="00E96BA3">
        <w:rPr>
          <w:rFonts w:ascii="Arial" w:hAnsi="Arial" w:cs="Arial"/>
          <w:color w:val="000000" w:themeColor="text1"/>
          <w:lang w:val="en-GB"/>
        </w:rPr>
        <w:t>F</w:t>
      </w:r>
      <w:bookmarkStart w:id="352" w:name="__Fieldmark__137_20586209231"/>
      <w:r w:rsidR="00051BE9" w:rsidRPr="00E96BA3">
        <w:rPr>
          <w:rFonts w:ascii="Arial" w:hAnsi="Arial" w:cs="Arial"/>
          <w:color w:val="000000" w:themeColor="text1"/>
          <w:lang w:val="en-GB"/>
        </w:rPr>
        <w:t>an</w:t>
      </w:r>
      <w:bookmarkStart w:id="353" w:name="__Fieldmark__1267_7250127341"/>
      <w:r w:rsidR="00051BE9" w:rsidRPr="00E96BA3">
        <w:rPr>
          <w:rFonts w:ascii="Arial" w:hAnsi="Arial" w:cs="Arial"/>
          <w:color w:val="000000" w:themeColor="text1"/>
          <w:lang w:val="en-GB"/>
        </w:rPr>
        <w:t>t</w:t>
      </w:r>
      <w:bookmarkStart w:id="354" w:name="__Fieldmark__563_8647581311"/>
      <w:r w:rsidR="00051BE9" w:rsidRPr="00E96BA3">
        <w:rPr>
          <w:rFonts w:ascii="Arial" w:hAnsi="Arial" w:cs="Arial"/>
          <w:color w:val="000000" w:themeColor="text1"/>
          <w:lang w:val="en-GB"/>
        </w:rPr>
        <w:t>z</w:t>
      </w:r>
      <w:bookmarkStart w:id="355" w:name="__Fieldmark__540_14603378681"/>
      <w:proofErr w:type="spellEnd"/>
      <w:r w:rsidR="00051BE9" w:rsidRPr="00E96BA3">
        <w:rPr>
          <w:rFonts w:ascii="Arial" w:hAnsi="Arial" w:cs="Arial"/>
          <w:color w:val="000000" w:themeColor="text1"/>
          <w:lang w:val="en-GB"/>
        </w:rPr>
        <w:t xml:space="preserve"> </w:t>
      </w:r>
      <w:bookmarkStart w:id="356" w:name="__Fieldmark__466_4012522181"/>
      <w:r w:rsidR="00051BE9" w:rsidRPr="00E96BA3">
        <w:rPr>
          <w:rFonts w:ascii="Arial" w:hAnsi="Arial" w:cs="Arial"/>
          <w:color w:val="000000" w:themeColor="text1"/>
          <w:lang w:val="en-GB"/>
        </w:rPr>
        <w:t>&amp;</w:t>
      </w:r>
      <w:bookmarkStart w:id="357" w:name="__Fieldmark__424_3775983051"/>
      <w:r w:rsidR="00051BE9" w:rsidRPr="00E96BA3">
        <w:rPr>
          <w:rFonts w:ascii="Arial" w:hAnsi="Arial" w:cs="Arial"/>
          <w:color w:val="000000" w:themeColor="text1"/>
          <w:lang w:val="en-GB"/>
        </w:rPr>
        <w:t xml:space="preserve"> </w:t>
      </w:r>
      <w:bookmarkStart w:id="358" w:name="__Fieldmark__380_65170201"/>
      <w:r w:rsidR="00051BE9" w:rsidRPr="00E96BA3">
        <w:rPr>
          <w:rFonts w:ascii="Arial" w:hAnsi="Arial" w:cs="Arial"/>
          <w:color w:val="000000" w:themeColor="text1"/>
          <w:lang w:val="en-GB"/>
        </w:rPr>
        <w:t>M</w:t>
      </w:r>
      <w:bookmarkStart w:id="359" w:name="__Fieldmark__335_3488155531"/>
      <w:r w:rsidR="00051BE9" w:rsidRPr="00E96BA3">
        <w:rPr>
          <w:rFonts w:ascii="Arial" w:hAnsi="Arial" w:cs="Arial"/>
          <w:color w:val="000000" w:themeColor="text1"/>
          <w:lang w:val="en-GB"/>
        </w:rPr>
        <w:t>i</w:t>
      </w:r>
      <w:bookmarkStart w:id="360" w:name="__Fieldmark__292_4950513261"/>
      <w:r w:rsidR="00051BE9" w:rsidRPr="00E96BA3">
        <w:rPr>
          <w:rFonts w:ascii="Arial" w:hAnsi="Arial" w:cs="Arial"/>
          <w:color w:val="000000" w:themeColor="text1"/>
          <w:lang w:val="en-GB"/>
        </w:rPr>
        <w:t>r</w:t>
      </w:r>
      <w:bookmarkStart w:id="361" w:name="__Fieldmark__249_7244613071"/>
      <w:r w:rsidR="00051BE9" w:rsidRPr="00E96BA3">
        <w:rPr>
          <w:rFonts w:ascii="Arial" w:hAnsi="Arial" w:cs="Arial"/>
          <w:color w:val="000000" w:themeColor="text1"/>
          <w:lang w:val="en-GB"/>
        </w:rPr>
        <w:t>a</w:t>
      </w:r>
      <w:bookmarkStart w:id="362" w:name="__Fieldmark__206_3173258231"/>
      <w:r w:rsidR="00051BE9" w:rsidRPr="00E96BA3">
        <w:rPr>
          <w:rFonts w:ascii="Arial" w:hAnsi="Arial" w:cs="Arial"/>
          <w:color w:val="000000" w:themeColor="text1"/>
          <w:lang w:val="en-GB"/>
        </w:rPr>
        <w:t>n</w:t>
      </w:r>
      <w:bookmarkStart w:id="363" w:name="__Fieldmark__220_20162545301"/>
      <w:r w:rsidR="00051BE9" w:rsidRPr="00E96BA3">
        <w:rPr>
          <w:rFonts w:ascii="Arial" w:hAnsi="Arial" w:cs="Arial"/>
          <w:color w:val="000000" w:themeColor="text1"/>
          <w:lang w:val="en-GB"/>
        </w:rPr>
        <w:t>d</w:t>
      </w:r>
      <w:bookmarkStart w:id="364" w:name="__Fieldmark__121_14556072671"/>
      <w:r w:rsidR="00051BE9" w:rsidRPr="00E96BA3">
        <w:rPr>
          <w:rFonts w:ascii="Arial" w:hAnsi="Arial" w:cs="Arial"/>
          <w:color w:val="000000" w:themeColor="text1"/>
          <w:lang w:val="en-GB"/>
        </w:rPr>
        <w:t>a</w:t>
      </w:r>
      <w:bookmarkStart w:id="365" w:name="__Fieldmark__1156_1649845157"/>
      <w:bookmarkStart w:id="366" w:name="__Fieldmark__1122_1640427808"/>
      <w:bookmarkStart w:id="367" w:name="__Fieldmark__1064_430348358"/>
      <w:bookmarkStart w:id="368" w:name="__Fieldmark__1489_1785201372"/>
      <w:bookmarkStart w:id="369" w:name="__Fieldmark__1028_693142522"/>
      <w:bookmarkStart w:id="370" w:name="__Fieldmark__1099_1840311246"/>
      <w:bookmarkStart w:id="371" w:name="__Fieldmark__1373_1980425132"/>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{"citationItems":[{"id":"ITEM-1","itemData":{"DOI":"10.2307/1128853","ISSN":"0009-3920","abstract":"Human neonates selectively fixated pattems with curved rather than straight contours when the outermost ctmtours differed in this form variable and when quantitative variables were controlled. The presence from birth of a discrimination ability basic to later form perception was evidenced.","author":[{"dropping-particle":"","family":"Fantz","given":"R L","non-dropping-particle":"","parse-names":false,"suffix":""},{"dropping-particle":"","family":"Miranda","given":"S B","non-dropping-particle":"","parse-names":false,"suffix":""}],"container-title":"Child development","id":"ITEM-1","issue":"1","issued":{"date-parts":[["1975"]]},"note":"PT: J; TC: 49; UT: WOS:A1975V766400026","page":"224-228","title":"Newborn-Infant Attention to Form of Contour","type":"article-journal","volume":"46"},"uris":["http://www.mendeley.com/documents/?uuid=e83c7e54-d679-4b96-9745-78dcc70eb895"]}],"mendeley":{"formattedCitation":"(Fantz &amp; Miranda, 1975)","manualFormatting":", 1975)","plainTextFormattedCitation":"(Fantz &amp; Miranda, 1975)","previouslyFormattedCitation":"(Fantz &amp; Miranda, 1975)"},"properties":{"noteIndex":0},"schema":"https://github.com/citation-style-language/schema/raw/master/csl-citation.json"}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 1975)</w:t>
      </w:r>
      <w:r w:rsidR="00051BE9" w:rsidRPr="00E96BA3">
        <w:rPr>
          <w:rFonts w:ascii="Arial" w:hAnsi="Arial" w:cs="Arial"/>
          <w:color w:val="000000" w:themeColor="text1"/>
          <w:lang w:val="en-GB" w:eastAsia="en-GB"/>
        </w:rPr>
        <w:fldChar w:fldCharType="end"/>
      </w:r>
      <w:bookmarkStart w:id="372" w:name="__Fieldmark__593_10664449221"/>
      <w:bookmarkStart w:id="373" w:name="__Fieldmark__699_1223483192"/>
      <w:bookmarkStart w:id="374" w:name="__Fieldmark__780_824125587"/>
      <w:bookmarkStart w:id="375" w:name="__Fieldmark__2316_1545822158"/>
      <w:bookmarkStart w:id="376" w:name="__Fieldmark__924_1545008336"/>
      <w:bookmarkStart w:id="377" w:name="__Fieldmark__802_954358603"/>
      <w:bookmarkStart w:id="378" w:name="__Fieldmark__735_182604025"/>
      <w:bookmarkStart w:id="379" w:name="__Fieldmark__941_2029379187"/>
      <w:bookmarkStart w:id="380" w:name="__Fieldmark__795_801643532"/>
      <w:bookmarkStart w:id="381" w:name="__Fieldmark__586_548625100"/>
      <w:bookmarkStart w:id="382" w:name="__Fieldmark__1007_13417436171"/>
      <w:bookmarkStart w:id="383" w:name="__Fieldmark__623_1921843998"/>
      <w:bookmarkStart w:id="384" w:name="__Fieldmark__980_24558202"/>
      <w:bookmarkStart w:id="385" w:name="__Fieldmark__902_783661333"/>
      <w:bookmarkStart w:id="386" w:name="__Fieldmark__832_61439772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00051BE9" w:rsidRPr="00E96BA3">
        <w:rPr>
          <w:rFonts w:ascii="Arial" w:hAnsi="Arial" w:cs="Arial"/>
          <w:color w:val="000000" w:themeColor="text1"/>
          <w:lang w:val="en-GB"/>
        </w:rPr>
        <w:t xml:space="preserve">, and even </w:t>
      </w:r>
      <w:r w:rsidR="000E635E" w:rsidRPr="00E96BA3">
        <w:rPr>
          <w:rFonts w:ascii="Arial" w:hAnsi="Arial" w:cs="Arial"/>
          <w:color w:val="000000" w:themeColor="text1"/>
          <w:lang w:val="en-GB"/>
        </w:rPr>
        <w:t xml:space="preserve">to </w:t>
      </w:r>
      <w:r w:rsidR="00051BE9" w:rsidRPr="00E96BA3">
        <w:rPr>
          <w:rFonts w:ascii="Arial" w:hAnsi="Arial" w:cs="Arial"/>
          <w:color w:val="000000" w:themeColor="text1"/>
          <w:lang w:val="en-GB"/>
        </w:rPr>
        <w:t>great apes (</w:t>
      </w:r>
      <w:proofErr w:type="spellStart"/>
      <w:r w:rsidR="00051BE9" w:rsidRPr="00E96BA3">
        <w:rPr>
          <w:rFonts w:ascii="Arial" w:hAnsi="Arial" w:cs="Arial"/>
          <w:color w:val="000000" w:themeColor="text1"/>
          <w:lang w:val="en-GB"/>
        </w:rPr>
        <w:t>M</w:t>
      </w:r>
      <w:bookmarkStart w:id="387" w:name="__Fieldmark__144_20586209231"/>
      <w:r w:rsidR="00051BE9" w:rsidRPr="00E96BA3">
        <w:rPr>
          <w:rFonts w:ascii="Arial" w:hAnsi="Arial" w:cs="Arial"/>
          <w:color w:val="000000" w:themeColor="text1"/>
          <w:lang w:val="en-GB"/>
        </w:rPr>
        <w:t>un</w:t>
      </w:r>
      <w:bookmarkStart w:id="388" w:name="__Fieldmark__1321_7250127341"/>
      <w:r w:rsidR="00051BE9" w:rsidRPr="00E96BA3">
        <w:rPr>
          <w:rFonts w:ascii="Arial" w:hAnsi="Arial" w:cs="Arial"/>
          <w:color w:val="000000" w:themeColor="text1"/>
          <w:lang w:val="en-GB"/>
        </w:rPr>
        <w:t>a</w:t>
      </w:r>
      <w:bookmarkStart w:id="389" w:name="__Fieldmark__613_8647581311"/>
      <w:r w:rsidR="00051BE9" w:rsidRPr="00E96BA3">
        <w:rPr>
          <w:rFonts w:ascii="Arial" w:hAnsi="Arial" w:cs="Arial"/>
          <w:color w:val="000000" w:themeColor="text1"/>
          <w:lang w:val="en-GB"/>
        </w:rPr>
        <w:t>r</w:t>
      </w:r>
      <w:bookmarkStart w:id="390" w:name="__Fieldmark__591_14603378681"/>
      <w:proofErr w:type="spellEnd"/>
      <w:r w:rsidR="00051BE9" w:rsidRPr="00E96BA3">
        <w:rPr>
          <w:rFonts w:ascii="Arial" w:hAnsi="Arial" w:cs="Arial"/>
          <w:color w:val="000000" w:themeColor="text1"/>
          <w:lang w:val="en-GB"/>
        </w:rPr>
        <w:t xml:space="preserve"> </w:t>
      </w:r>
      <w:bookmarkStart w:id="391" w:name="__Fieldmark__508_4012522181"/>
      <w:r w:rsidR="00051BE9" w:rsidRPr="00E96BA3">
        <w:rPr>
          <w:rFonts w:ascii="Arial" w:hAnsi="Arial" w:cs="Arial"/>
          <w:color w:val="000000" w:themeColor="text1"/>
          <w:lang w:val="en-GB"/>
        </w:rPr>
        <w:t>e</w:t>
      </w:r>
      <w:bookmarkStart w:id="392" w:name="__Fieldmark__462_3775983051"/>
      <w:r w:rsidR="00051BE9" w:rsidRPr="00E96BA3">
        <w:rPr>
          <w:rFonts w:ascii="Arial" w:hAnsi="Arial" w:cs="Arial"/>
          <w:color w:val="000000" w:themeColor="text1"/>
          <w:lang w:val="en-GB"/>
        </w:rPr>
        <w:t>t</w:t>
      </w:r>
      <w:bookmarkStart w:id="393" w:name="__Fieldmark__416_65170201"/>
      <w:r w:rsidR="00051BE9" w:rsidRPr="00E96BA3">
        <w:rPr>
          <w:rFonts w:ascii="Arial" w:hAnsi="Arial" w:cs="Arial"/>
          <w:color w:val="000000" w:themeColor="text1"/>
          <w:lang w:val="en-GB"/>
        </w:rPr>
        <w:t xml:space="preserve"> </w:t>
      </w:r>
      <w:bookmarkStart w:id="394" w:name="__Fieldmark__365_3488155531"/>
      <w:r w:rsidR="00051BE9" w:rsidRPr="00E96BA3">
        <w:rPr>
          <w:rFonts w:ascii="Arial" w:hAnsi="Arial" w:cs="Arial"/>
          <w:color w:val="000000" w:themeColor="text1"/>
          <w:lang w:val="en-GB"/>
        </w:rPr>
        <w:t>a</w:t>
      </w:r>
      <w:bookmarkStart w:id="395" w:name="__Fieldmark__318_4950513261"/>
      <w:r w:rsidR="00051BE9" w:rsidRPr="00E96BA3">
        <w:rPr>
          <w:rFonts w:ascii="Arial" w:hAnsi="Arial" w:cs="Arial"/>
          <w:color w:val="000000" w:themeColor="text1"/>
          <w:lang w:val="en-GB"/>
        </w:rPr>
        <w:t>l</w:t>
      </w:r>
      <w:bookmarkStart w:id="396" w:name="__Fieldmark__271_7244613071"/>
      <w:r w:rsidR="00051BE9" w:rsidRPr="00E96BA3">
        <w:rPr>
          <w:rFonts w:ascii="Arial" w:hAnsi="Arial" w:cs="Arial"/>
          <w:color w:val="000000" w:themeColor="text1"/>
          <w:lang w:val="en-GB"/>
        </w:rPr>
        <w:t>.</w:t>
      </w:r>
      <w:bookmarkStart w:id="397" w:name="__Fieldmark__224_3173258231"/>
      <w:r w:rsidR="00051BE9" w:rsidRPr="00E96BA3">
        <w:rPr>
          <w:rFonts w:ascii="Arial" w:hAnsi="Arial" w:cs="Arial"/>
          <w:color w:val="000000" w:themeColor="text1"/>
          <w:lang w:val="en-GB"/>
        </w:rPr>
        <w:t>,</w:t>
      </w:r>
      <w:bookmarkStart w:id="398" w:name="__Fieldmark__234_20162545301"/>
      <w:r w:rsidR="00051BE9" w:rsidRPr="00E96BA3">
        <w:rPr>
          <w:rFonts w:ascii="Arial" w:hAnsi="Arial" w:cs="Arial"/>
          <w:color w:val="000000" w:themeColor="text1"/>
          <w:lang w:val="en-GB"/>
        </w:rPr>
        <w:t xml:space="preserve"> </w:t>
      </w:r>
      <w:bookmarkStart w:id="399" w:name="__Fieldmark__131_14556072671"/>
      <w:r w:rsidR="00051BE9" w:rsidRPr="00E96BA3">
        <w:rPr>
          <w:rFonts w:ascii="Arial" w:hAnsi="Arial" w:cs="Arial"/>
          <w:color w:val="000000" w:themeColor="text1"/>
          <w:lang w:val="en-GB"/>
        </w:rPr>
        <w:t>2</w:t>
      </w:r>
      <w:bookmarkStart w:id="400" w:name="__Fieldmark__1482_1980425132"/>
      <w:bookmarkStart w:id="401" w:name="__Fieldmark__1601_1785201372"/>
      <w:bookmarkStart w:id="402" w:name="__Fieldmark__1225_1640427808"/>
      <w:bookmarkStart w:id="403" w:name="__Fieldmark__1262_1649845157"/>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{"citationItems":[{"id":"ITEM-1","itemData":{"DOI":"10.1371/journal.pone.0141106","ISSN":"1932-6203","PMID":"26558754","abstract":"Among the visual preferences that guide many everyday activities and decisions, from consumer choices to social judgment, preference for curved over sharp-angled contours is commonly thought to have played an adaptive role throughout human evolution, favoring the avoidance of potentially harmful objects. However, because nonhuman primates also exhibit preferences for certain visual qualities, it is conceivable that humans' preference for curved contours is grounded on perceptual and cognitive mechanisms shared with extant nonhuman primate species. Here we aimed to determine whether nonhuman great apes and humans share a visual preference for curved over sharp-angled contours using a 2-alternative forced choice experimental paradigm under comparable conditions. Our results revealed that the human group and the great ape group indeed share a common preference for curved over sharp-angled contours, but that they differ in the manner and magnitude with which this preference is expressed behaviorally. These results suggest that humans' visual preference for curved objects evolved from earlier primate species' visual preferences, and that during this process it became stronger, but also more susceptible to the influence of higher cognitive processes and preference for other visual features.","author":[{"dropping-particle":"","family":"Munar","given":"Enric","non-dropping-particle":"","parse-names":false,"suffix":""},{"dropping-particle":"","family":"Gómez-Puerto","given":"Gerardo","non-dropping-particle":"","parse-names":false,"suffix":""},{"dropping-particle":"","family":"Call","given":"Josep","non-dropping-particle":"","parse-names":false,"suffix":""},{"dropping-particle":"","family":"Nadal","given":"Marcos","non-dropping-particle":"","parse-names":false,"suffix":""}],"container-title":"PloS ONE","id":"ITEM-1","issued":{"date-parts":[["2015"]]},"title":"Common Visual Preference for Curved Contours in Humans and Great Apes","type":"article-journal","volume":"10 (11): e"},"uris":["http://www.mendeley.com/documents/?uuid=0c2f8558-85f9-4c7f-8d5a-4d4a61eab204"]}],"mendeley":{"formattedCitation":"(Munar et al., 2015)","manualFormatting":"015)","plainTextFormattedCitation":"(Munar et al., 2015)","previouslyFormattedCitation":"(Munar et al., 2015)"},"properties":{"noteIndex":0},"schema":"https://github.com/citation-style-language/schema/raw/master/csl-citation.json"}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015)</w:t>
      </w:r>
      <w:r w:rsidR="00051BE9" w:rsidRPr="00E96BA3">
        <w:rPr>
          <w:rFonts w:ascii="Arial" w:hAnsi="Arial" w:cs="Arial"/>
          <w:color w:val="000000" w:themeColor="text1"/>
          <w:lang w:val="en-GB" w:eastAsia="en-GB"/>
        </w:rPr>
        <w:fldChar w:fldCharType="end"/>
      </w:r>
      <w:bookmarkStart w:id="404" w:name="__Fieldmark__681_1921843998"/>
      <w:bookmarkStart w:id="405" w:name="__Fieldmark__639_10664449221"/>
      <w:bookmarkStart w:id="406" w:name="__Fieldmark__1071_24558202"/>
      <w:bookmarkStart w:id="407" w:name="__Fieldmark__871_801643532"/>
      <w:bookmarkStart w:id="408" w:name="__Fieldmark__805_182604025"/>
      <w:bookmarkStart w:id="409" w:name="__Fieldmark__842_824125587"/>
      <w:bookmarkStart w:id="410" w:name="__Fieldmark__640_548625100"/>
      <w:bookmarkStart w:id="411" w:name="__Fieldmark__911_614397727"/>
      <w:bookmarkStart w:id="412" w:name="__Fieldmark__1161_430348358"/>
      <w:bookmarkStart w:id="413" w:name="__Fieldmark__1029_2029379187"/>
      <w:bookmarkStart w:id="414" w:name="__Fieldmark__765_1223483192"/>
      <w:bookmarkStart w:id="415" w:name="__Fieldmark__987_783661333"/>
      <w:bookmarkStart w:id="416" w:name="__Fieldmark__875_954358603"/>
      <w:bookmarkStart w:id="417" w:name="__Fieldmark__2332_1545822158"/>
      <w:bookmarkStart w:id="418" w:name="__Fieldmark__1008_1545008336"/>
      <w:bookmarkStart w:id="419" w:name="__Fieldmark__1082_13417436171"/>
      <w:bookmarkStart w:id="420" w:name="__Fieldmark__1199_1840311246"/>
      <w:bookmarkStart w:id="421" w:name="__Fieldmark__1122_693142522"/>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00051BE9" w:rsidRPr="00E96BA3">
        <w:rPr>
          <w:rFonts w:ascii="Arial" w:hAnsi="Arial" w:cs="Arial"/>
          <w:color w:val="000000" w:themeColor="text1"/>
          <w:lang w:val="en-GB"/>
        </w:rPr>
        <w:t>.</w:t>
      </w:r>
    </w:p>
    <w:p w14:paraId="781B3418" w14:textId="77777777" w:rsidR="00051BE9" w:rsidRPr="00E96BA3" w:rsidRDefault="00051BE9">
      <w:pPr>
        <w:spacing w:line="480" w:lineRule="auto"/>
        <w:jc w:val="both"/>
        <w:rPr>
          <w:color w:val="000000" w:themeColor="text1"/>
          <w:lang w:val="en-GB"/>
        </w:rPr>
      </w:pPr>
    </w:p>
    <w:p w14:paraId="46AA7F2B" w14:textId="442789D2" w:rsidR="006B32E4" w:rsidRPr="00E96BA3" w:rsidRDefault="00051BE9">
      <w:pPr>
        <w:spacing w:line="480" w:lineRule="auto"/>
        <w:jc w:val="both"/>
        <w:rPr>
          <w:rFonts w:ascii="Arial" w:hAnsi="Arial" w:cs="Arial"/>
          <w:color w:val="000000" w:themeColor="text1"/>
          <w:lang w:val="en-GB"/>
        </w:rPr>
      </w:pPr>
      <w:proofErr w:type="spellStart"/>
      <w:r w:rsidRPr="00E96BA3">
        <w:rPr>
          <w:rFonts w:ascii="Arial" w:hAnsi="Arial" w:cs="Arial"/>
          <w:color w:val="000000" w:themeColor="text1"/>
          <w:lang w:val="en-GB"/>
        </w:rPr>
        <w:t>Munar</w:t>
      </w:r>
      <w:proofErr w:type="spellEnd"/>
      <w:r w:rsidRPr="00E96BA3">
        <w:rPr>
          <w:rFonts w:ascii="Arial" w:hAnsi="Arial" w:cs="Arial"/>
          <w:color w:val="000000" w:themeColor="text1"/>
          <w:lang w:val="en-GB"/>
        </w:rPr>
        <w:t xml:space="preserve"> et al. (2015) showed that preference for curvature is </w:t>
      </w:r>
      <w:r w:rsidR="005B01C9" w:rsidRPr="00E96BA3">
        <w:rPr>
          <w:rFonts w:ascii="Arial" w:hAnsi="Arial" w:cs="Arial"/>
          <w:color w:val="000000" w:themeColor="text1"/>
          <w:lang w:val="en-GB"/>
        </w:rPr>
        <w:t>common to</w:t>
      </w:r>
      <w:r w:rsidRPr="00E96BA3">
        <w:rPr>
          <w:rFonts w:ascii="Arial" w:hAnsi="Arial" w:cs="Arial"/>
          <w:color w:val="000000" w:themeColor="text1"/>
          <w:lang w:val="en-GB"/>
        </w:rPr>
        <w:t xml:space="preserve"> humans and great apes</w:t>
      </w:r>
      <w:r w:rsidR="005B01C9" w:rsidRPr="00E96BA3">
        <w:rPr>
          <w:rFonts w:ascii="Arial" w:hAnsi="Arial" w:cs="Arial"/>
          <w:color w:val="000000" w:themeColor="text1"/>
          <w:lang w:val="en-GB"/>
        </w:rPr>
        <w:t xml:space="preserve">. But </w:t>
      </w:r>
      <w:r w:rsidRPr="00E96BA3">
        <w:rPr>
          <w:rFonts w:ascii="Arial" w:hAnsi="Arial" w:cs="Arial"/>
          <w:color w:val="000000" w:themeColor="text1"/>
          <w:lang w:val="en-GB"/>
        </w:rPr>
        <w:t xml:space="preserve">they also found differences in preference between species </w:t>
      </w:r>
      <w:r w:rsidR="001F3693" w:rsidRPr="00E96BA3">
        <w:rPr>
          <w:rFonts w:ascii="Arial" w:hAnsi="Arial" w:cs="Arial"/>
          <w:color w:val="000000" w:themeColor="text1"/>
          <w:lang w:val="en-GB"/>
        </w:rPr>
        <w:t>as a function of</w:t>
      </w:r>
      <w:r w:rsidRPr="00E96BA3">
        <w:rPr>
          <w:rFonts w:ascii="Arial" w:hAnsi="Arial" w:cs="Arial"/>
          <w:color w:val="000000" w:themeColor="text1"/>
          <w:lang w:val="en-GB"/>
        </w:rPr>
        <w:t xml:space="preserve"> presentation time. </w:t>
      </w:r>
      <w:r w:rsidR="009301FD" w:rsidRPr="00E96BA3">
        <w:rPr>
          <w:rFonts w:ascii="Arial" w:hAnsi="Arial" w:cs="Arial"/>
          <w:color w:val="000000" w:themeColor="text1"/>
          <w:lang w:val="en-GB"/>
        </w:rPr>
        <w:t>G</w:t>
      </w:r>
      <w:r w:rsidRPr="00E96BA3">
        <w:rPr>
          <w:rFonts w:ascii="Arial" w:hAnsi="Arial" w:cs="Arial"/>
          <w:color w:val="000000" w:themeColor="text1"/>
          <w:lang w:val="en-GB"/>
        </w:rPr>
        <w:t xml:space="preserve">reat apes </w:t>
      </w:r>
      <w:r w:rsidR="00F4526B" w:rsidRPr="00E96BA3">
        <w:rPr>
          <w:rFonts w:ascii="Arial" w:hAnsi="Arial" w:cs="Arial"/>
          <w:color w:val="000000" w:themeColor="text1"/>
          <w:lang w:val="en-GB"/>
        </w:rPr>
        <w:t>exhibited</w:t>
      </w:r>
      <w:r w:rsidRPr="00E96BA3">
        <w:rPr>
          <w:rFonts w:ascii="Arial" w:hAnsi="Arial" w:cs="Arial"/>
          <w:color w:val="000000" w:themeColor="text1"/>
          <w:lang w:val="en-GB"/>
        </w:rPr>
        <w:t xml:space="preserve"> preference for curved objects </w:t>
      </w:r>
      <w:r w:rsidR="005B01C9" w:rsidRPr="00E96BA3">
        <w:rPr>
          <w:rFonts w:ascii="Arial" w:hAnsi="Arial" w:cs="Arial"/>
          <w:color w:val="000000" w:themeColor="text1"/>
          <w:lang w:val="en-GB"/>
        </w:rPr>
        <w:t xml:space="preserve">when </w:t>
      </w:r>
      <w:r w:rsidR="006F2D51" w:rsidRPr="00E96BA3">
        <w:rPr>
          <w:rFonts w:ascii="Arial" w:hAnsi="Arial" w:cs="Arial"/>
          <w:color w:val="000000" w:themeColor="text1"/>
          <w:lang w:val="en-GB"/>
        </w:rPr>
        <w:t xml:space="preserve">they were </w:t>
      </w:r>
      <w:r w:rsidR="005B01C9" w:rsidRPr="00E96BA3">
        <w:rPr>
          <w:rFonts w:ascii="Arial" w:hAnsi="Arial" w:cs="Arial"/>
          <w:color w:val="000000" w:themeColor="text1"/>
          <w:lang w:val="en-GB"/>
        </w:rPr>
        <w:t xml:space="preserve">shown </w:t>
      </w:r>
      <w:r w:rsidRPr="00E96BA3">
        <w:rPr>
          <w:rFonts w:ascii="Arial" w:hAnsi="Arial" w:cs="Arial"/>
          <w:color w:val="000000" w:themeColor="text1"/>
          <w:lang w:val="en-GB"/>
        </w:rPr>
        <w:t xml:space="preserve">until </w:t>
      </w:r>
      <w:r w:rsidR="006F2D51" w:rsidRPr="00E96BA3">
        <w:rPr>
          <w:rFonts w:ascii="Arial" w:hAnsi="Arial" w:cs="Arial"/>
          <w:color w:val="000000" w:themeColor="text1"/>
          <w:lang w:val="en-GB"/>
        </w:rPr>
        <w:t xml:space="preserve">the </w:t>
      </w:r>
      <w:r w:rsidR="0036729B" w:rsidRPr="00E96BA3">
        <w:rPr>
          <w:rFonts w:ascii="Arial" w:hAnsi="Arial" w:cs="Arial"/>
          <w:color w:val="000000" w:themeColor="text1"/>
          <w:lang w:val="en-GB"/>
        </w:rPr>
        <w:t xml:space="preserve">participants’ </w:t>
      </w:r>
      <w:r w:rsidRPr="00E96BA3">
        <w:rPr>
          <w:rFonts w:ascii="Arial" w:hAnsi="Arial" w:cs="Arial"/>
          <w:color w:val="000000" w:themeColor="text1"/>
          <w:lang w:val="en-GB"/>
        </w:rPr>
        <w:t>response</w:t>
      </w:r>
      <w:r w:rsidR="005B01C9" w:rsidRPr="00E96BA3">
        <w:rPr>
          <w:rFonts w:ascii="Arial" w:hAnsi="Arial" w:cs="Arial"/>
          <w:color w:val="000000" w:themeColor="text1"/>
          <w:lang w:val="en-GB"/>
        </w:rPr>
        <w:t xml:space="preserve">, </w:t>
      </w:r>
      <w:r w:rsidRPr="00E96BA3">
        <w:rPr>
          <w:rFonts w:ascii="Arial" w:hAnsi="Arial" w:cs="Arial"/>
          <w:color w:val="000000" w:themeColor="text1"/>
          <w:lang w:val="en-GB"/>
        </w:rPr>
        <w:t xml:space="preserve">but not </w:t>
      </w:r>
      <w:r w:rsidR="005B01C9" w:rsidRPr="00E96BA3">
        <w:rPr>
          <w:rFonts w:ascii="Arial" w:hAnsi="Arial" w:cs="Arial"/>
          <w:color w:val="000000" w:themeColor="text1"/>
          <w:lang w:val="en-GB"/>
        </w:rPr>
        <w:t>when shown briefly</w:t>
      </w:r>
      <w:r w:rsidRPr="00E96BA3">
        <w:rPr>
          <w:rFonts w:ascii="Arial" w:hAnsi="Arial" w:cs="Arial"/>
          <w:color w:val="000000" w:themeColor="text1"/>
          <w:lang w:val="en-GB"/>
        </w:rPr>
        <w:t xml:space="preserve"> (84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w:t>
      </w:r>
      <w:r w:rsidR="009301FD" w:rsidRPr="00E96BA3">
        <w:rPr>
          <w:rFonts w:ascii="Arial" w:hAnsi="Arial" w:cs="Arial"/>
          <w:color w:val="000000" w:themeColor="text1"/>
          <w:lang w:val="en-GB"/>
        </w:rPr>
        <w:t>. Conversely, humans preferred curved objects when</w:t>
      </w:r>
      <w:r w:rsidR="00585008" w:rsidRPr="00E96BA3">
        <w:rPr>
          <w:rFonts w:ascii="Arial" w:hAnsi="Arial" w:cs="Arial"/>
          <w:color w:val="000000" w:themeColor="text1"/>
          <w:lang w:val="en-GB"/>
        </w:rPr>
        <w:t xml:space="preserve"> they were</w:t>
      </w:r>
      <w:r w:rsidR="009301FD" w:rsidRPr="00E96BA3">
        <w:rPr>
          <w:rFonts w:ascii="Arial" w:hAnsi="Arial" w:cs="Arial"/>
          <w:color w:val="000000" w:themeColor="text1"/>
          <w:lang w:val="en-GB"/>
        </w:rPr>
        <w:t xml:space="preserve"> shown briefly but not when </w:t>
      </w:r>
      <w:r w:rsidR="00585008" w:rsidRPr="00E96BA3">
        <w:rPr>
          <w:rFonts w:ascii="Arial" w:hAnsi="Arial" w:cs="Arial"/>
          <w:color w:val="000000" w:themeColor="text1"/>
          <w:lang w:val="en-GB"/>
        </w:rPr>
        <w:t xml:space="preserve">they were </w:t>
      </w:r>
      <w:r w:rsidR="009301FD" w:rsidRPr="00E96BA3">
        <w:rPr>
          <w:rFonts w:ascii="Arial" w:hAnsi="Arial" w:cs="Arial"/>
          <w:color w:val="000000" w:themeColor="text1"/>
          <w:lang w:val="en-GB"/>
        </w:rPr>
        <w:t xml:space="preserve">shown until </w:t>
      </w:r>
      <w:r w:rsidR="00585008" w:rsidRPr="00E96BA3">
        <w:rPr>
          <w:rFonts w:ascii="Arial" w:hAnsi="Arial" w:cs="Arial"/>
          <w:color w:val="000000" w:themeColor="text1"/>
          <w:lang w:val="en-GB"/>
        </w:rPr>
        <w:t xml:space="preserve">the participants’ </w:t>
      </w:r>
      <w:r w:rsidR="009301FD" w:rsidRPr="00E96BA3">
        <w:rPr>
          <w:rFonts w:ascii="Arial" w:hAnsi="Arial" w:cs="Arial"/>
          <w:color w:val="000000" w:themeColor="text1"/>
          <w:lang w:val="en-GB"/>
        </w:rPr>
        <w:t xml:space="preserve">response. </w:t>
      </w:r>
      <w:r w:rsidR="007A4517" w:rsidRPr="00E96BA3">
        <w:rPr>
          <w:rFonts w:ascii="Arial" w:hAnsi="Arial" w:cs="Arial"/>
          <w:color w:val="000000" w:themeColor="text1"/>
          <w:lang w:val="en-GB"/>
        </w:rPr>
        <w:t>Using other</w:t>
      </w:r>
      <w:r w:rsidR="00F4526B" w:rsidRPr="00E96BA3">
        <w:rPr>
          <w:rFonts w:ascii="Arial" w:hAnsi="Arial" w:cs="Arial"/>
          <w:color w:val="000000" w:themeColor="text1"/>
          <w:lang w:val="en-GB"/>
        </w:rPr>
        <w:t xml:space="preserve"> experimental paradigms</w:t>
      </w:r>
      <w:r w:rsidR="009301FD" w:rsidRPr="00E96BA3">
        <w:rPr>
          <w:rFonts w:ascii="Arial" w:hAnsi="Arial" w:cs="Arial"/>
          <w:color w:val="000000" w:themeColor="text1"/>
          <w:lang w:val="en-GB"/>
        </w:rPr>
        <w:t xml:space="preserve">, </w:t>
      </w:r>
      <w:r w:rsidRPr="00E96BA3">
        <w:rPr>
          <w:rFonts w:ascii="Arial" w:hAnsi="Arial" w:cs="Arial"/>
          <w:color w:val="000000" w:themeColor="text1"/>
          <w:lang w:val="en-GB"/>
        </w:rPr>
        <w:t xml:space="preserve">Palumbo and Bertamini (2016) found effect sizes of </w:t>
      </w:r>
      <w:bookmarkStart w:id="422" w:name="__DdeLink__2439_801643532"/>
      <w:r w:rsidRPr="00E96BA3">
        <w:rPr>
          <w:rFonts w:ascii="Arial" w:hAnsi="Arial" w:cs="Arial"/>
          <w:i/>
          <w:color w:val="000000" w:themeColor="text1"/>
          <w:lang w:val="en-GB"/>
        </w:rPr>
        <w:t>η</w:t>
      </w:r>
      <w:r w:rsidRPr="00E96BA3">
        <w:rPr>
          <w:rFonts w:ascii="Arial" w:hAnsi="Arial" w:cs="Arial"/>
          <w:bCs/>
          <w:i/>
          <w:iCs/>
          <w:color w:val="000000" w:themeColor="text1"/>
          <w:vertAlign w:val="subscript"/>
          <w:lang w:val="en-GB"/>
        </w:rPr>
        <w:t>p</w:t>
      </w:r>
      <w:bookmarkEnd w:id="422"/>
      <w:r w:rsidRPr="00E96BA3">
        <w:rPr>
          <w:rFonts w:ascii="Arial" w:hAnsi="Arial" w:cs="Arial"/>
          <w:bCs/>
          <w:color w:val="000000" w:themeColor="text1"/>
          <w:vertAlign w:val="superscript"/>
          <w:lang w:val="en-GB"/>
        </w:rPr>
        <w:t xml:space="preserve">2 </w:t>
      </w:r>
      <w:r w:rsidRPr="00E96BA3">
        <w:rPr>
          <w:rFonts w:ascii="Arial" w:hAnsi="Arial" w:cs="Arial"/>
          <w:color w:val="000000" w:themeColor="text1"/>
          <w:lang w:val="en-GB"/>
        </w:rPr>
        <w:t xml:space="preserve">= .68 </w:t>
      </w:r>
      <w:r w:rsidR="009301FD" w:rsidRPr="00E96BA3">
        <w:rPr>
          <w:rFonts w:ascii="Arial" w:hAnsi="Arial" w:cs="Arial"/>
          <w:color w:val="000000" w:themeColor="text1"/>
          <w:lang w:val="en-GB"/>
        </w:rPr>
        <w:t xml:space="preserve">when stimuli were presented for </w:t>
      </w:r>
      <w:r w:rsidRPr="00E96BA3">
        <w:rPr>
          <w:rFonts w:ascii="Arial" w:hAnsi="Arial" w:cs="Arial"/>
          <w:color w:val="000000" w:themeColor="text1"/>
          <w:lang w:val="en-GB"/>
        </w:rPr>
        <w:t xml:space="preserve">120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(Experiment 1), and </w:t>
      </w:r>
      <w:r w:rsidRPr="00E96BA3">
        <w:rPr>
          <w:rFonts w:ascii="Arial" w:hAnsi="Arial" w:cs="Arial"/>
          <w:i/>
          <w:color w:val="000000" w:themeColor="text1"/>
          <w:lang w:val="en-GB"/>
        </w:rPr>
        <w:t>η</w:t>
      </w:r>
      <w:r w:rsidRPr="00E96BA3">
        <w:rPr>
          <w:rFonts w:ascii="Arial" w:hAnsi="Arial" w:cs="Arial"/>
          <w:bCs/>
          <w:i/>
          <w:iCs/>
          <w:color w:val="000000" w:themeColor="text1"/>
          <w:vertAlign w:val="subscript"/>
          <w:lang w:val="en-GB"/>
        </w:rPr>
        <w:t>p</w:t>
      </w:r>
      <w:r w:rsidRPr="00E96BA3">
        <w:rPr>
          <w:rFonts w:ascii="Arial" w:hAnsi="Arial" w:cs="Arial"/>
          <w:bCs/>
          <w:color w:val="000000" w:themeColor="text1"/>
          <w:vertAlign w:val="superscript"/>
          <w:lang w:val="en-GB"/>
        </w:rPr>
        <w:t xml:space="preserve">2 </w:t>
      </w:r>
      <w:r w:rsidRPr="00E96BA3">
        <w:rPr>
          <w:rFonts w:ascii="Arial" w:hAnsi="Arial" w:cs="Arial"/>
          <w:color w:val="000000" w:themeColor="text1"/>
          <w:lang w:val="en-GB"/>
        </w:rPr>
        <w:t xml:space="preserve">= .48 (Experiment 2) and </w:t>
      </w:r>
      <w:r w:rsidRPr="00E96BA3">
        <w:rPr>
          <w:rFonts w:ascii="Arial" w:hAnsi="Arial" w:cs="Arial"/>
          <w:i/>
          <w:color w:val="000000" w:themeColor="text1"/>
          <w:lang w:val="en-GB"/>
        </w:rPr>
        <w:t>η</w:t>
      </w:r>
      <w:r w:rsidRPr="00E96BA3">
        <w:rPr>
          <w:rFonts w:ascii="Arial" w:hAnsi="Arial" w:cs="Arial"/>
          <w:bCs/>
          <w:i/>
          <w:iCs/>
          <w:color w:val="000000" w:themeColor="text1"/>
          <w:vertAlign w:val="subscript"/>
          <w:lang w:val="en-GB"/>
        </w:rPr>
        <w:t>p</w:t>
      </w:r>
      <w:r w:rsidRPr="00E96BA3">
        <w:rPr>
          <w:rFonts w:ascii="Arial" w:hAnsi="Arial" w:cs="Arial"/>
          <w:bCs/>
          <w:color w:val="000000" w:themeColor="text1"/>
          <w:vertAlign w:val="superscript"/>
          <w:lang w:val="en-GB"/>
        </w:rPr>
        <w:t xml:space="preserve">2 </w:t>
      </w:r>
      <w:r w:rsidRPr="00E96BA3">
        <w:rPr>
          <w:rFonts w:ascii="Arial" w:hAnsi="Arial" w:cs="Arial"/>
          <w:color w:val="000000" w:themeColor="text1"/>
          <w:lang w:val="en-GB"/>
        </w:rPr>
        <w:t xml:space="preserve">= .42 (Experiment 3) </w:t>
      </w:r>
      <w:r w:rsidR="009301FD" w:rsidRPr="00E96BA3">
        <w:rPr>
          <w:rFonts w:ascii="Arial" w:hAnsi="Arial" w:cs="Arial"/>
          <w:color w:val="000000" w:themeColor="text1"/>
          <w:lang w:val="en-GB"/>
        </w:rPr>
        <w:t xml:space="preserve">when they were presented until </w:t>
      </w:r>
      <w:r w:rsidR="002C6A15" w:rsidRPr="00E96BA3">
        <w:rPr>
          <w:rFonts w:ascii="Arial" w:hAnsi="Arial" w:cs="Arial"/>
          <w:color w:val="000000" w:themeColor="text1"/>
          <w:lang w:val="en-GB"/>
        </w:rPr>
        <w:t xml:space="preserve">the participants’ </w:t>
      </w:r>
      <w:r w:rsidR="009301FD" w:rsidRPr="00E96BA3">
        <w:rPr>
          <w:rFonts w:ascii="Arial" w:hAnsi="Arial" w:cs="Arial"/>
          <w:color w:val="000000" w:themeColor="text1"/>
          <w:lang w:val="en-GB"/>
        </w:rPr>
        <w:t>response</w:t>
      </w:r>
      <w:r w:rsidRPr="00E96BA3">
        <w:rPr>
          <w:rFonts w:ascii="Arial" w:hAnsi="Arial" w:cs="Arial"/>
          <w:color w:val="000000" w:themeColor="text1"/>
          <w:lang w:val="en-GB"/>
        </w:rPr>
        <w:t xml:space="preserve">. </w:t>
      </w:r>
      <w:r w:rsidR="001B1F13" w:rsidRPr="00E96BA3">
        <w:rPr>
          <w:rFonts w:ascii="Arial" w:hAnsi="Arial" w:cs="Arial"/>
          <w:color w:val="000000" w:themeColor="text1"/>
          <w:lang w:val="en-GB"/>
        </w:rPr>
        <w:t>Thus, i</w:t>
      </w:r>
      <w:r w:rsidRPr="00E96BA3">
        <w:rPr>
          <w:rFonts w:ascii="Arial" w:hAnsi="Arial" w:cs="Arial"/>
          <w:color w:val="000000" w:themeColor="text1"/>
          <w:lang w:val="en-GB"/>
        </w:rPr>
        <w:t xml:space="preserve">t seems that </w:t>
      </w:r>
      <w:r w:rsidR="00E732A4" w:rsidRPr="00E96BA3">
        <w:rPr>
          <w:rFonts w:ascii="Arial" w:hAnsi="Arial" w:cs="Arial"/>
          <w:color w:val="000000" w:themeColor="text1"/>
          <w:lang w:val="en-GB"/>
        </w:rPr>
        <w:t xml:space="preserve">in </w:t>
      </w:r>
      <w:proofErr w:type="gramStart"/>
      <w:r w:rsidR="00E732A4" w:rsidRPr="00E96BA3">
        <w:rPr>
          <w:rFonts w:ascii="Arial" w:hAnsi="Arial" w:cs="Arial"/>
          <w:color w:val="000000" w:themeColor="text1"/>
          <w:lang w:val="en-GB"/>
        </w:rPr>
        <w:t>humans</w:t>
      </w:r>
      <w:proofErr w:type="gramEnd"/>
      <w:r w:rsidR="00E732A4" w:rsidRPr="00E96BA3">
        <w:rPr>
          <w:rFonts w:ascii="Arial" w:hAnsi="Arial" w:cs="Arial"/>
          <w:color w:val="000000" w:themeColor="text1"/>
          <w:lang w:val="en-GB"/>
        </w:rPr>
        <w:t xml:space="preserve"> contour has a stronger effect on preference with shorter presentation times</w:t>
      </w:r>
      <w:r w:rsidRPr="00E96BA3">
        <w:rPr>
          <w:rFonts w:ascii="Arial" w:hAnsi="Arial" w:cs="Arial"/>
          <w:color w:val="000000" w:themeColor="text1"/>
          <w:lang w:val="en-GB"/>
        </w:rPr>
        <w:t xml:space="preserve">. </w:t>
      </w:r>
    </w:p>
    <w:p w14:paraId="15DD779B" w14:textId="77777777" w:rsidR="006B32E4" w:rsidRPr="00E96BA3" w:rsidRDefault="006B32E4">
      <w:pPr>
        <w:spacing w:line="480" w:lineRule="auto"/>
        <w:jc w:val="both"/>
        <w:rPr>
          <w:rFonts w:ascii="Arial" w:hAnsi="Arial" w:cs="Arial"/>
          <w:color w:val="000000" w:themeColor="text1"/>
          <w:lang w:val="en-GB"/>
        </w:rPr>
      </w:pPr>
    </w:p>
    <w:p w14:paraId="53F679EC" w14:textId="1CC47B42" w:rsidR="00B636CE" w:rsidRPr="00E96BA3" w:rsidRDefault="001E7587" w:rsidP="001E7587">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 xml:space="preserve">Meaningfulness </w:t>
      </w:r>
      <w:r w:rsidR="005628C5" w:rsidRPr="00E96BA3">
        <w:rPr>
          <w:rFonts w:ascii="Arial" w:hAnsi="Arial" w:cs="Arial"/>
          <w:color w:val="000000" w:themeColor="text1"/>
          <w:lang w:val="en-GB"/>
        </w:rPr>
        <w:t xml:space="preserve">could </w:t>
      </w:r>
      <w:r w:rsidRPr="00E96BA3">
        <w:rPr>
          <w:rFonts w:ascii="Arial" w:hAnsi="Arial" w:cs="Arial"/>
          <w:color w:val="000000" w:themeColor="text1"/>
          <w:lang w:val="en-GB"/>
        </w:rPr>
        <w:t>also</w:t>
      </w:r>
      <w:r w:rsidR="00F017E3" w:rsidRPr="00E96BA3">
        <w:rPr>
          <w:rFonts w:ascii="Arial" w:hAnsi="Arial" w:cs="Arial"/>
          <w:color w:val="000000" w:themeColor="text1"/>
          <w:lang w:val="en-GB"/>
        </w:rPr>
        <w:t xml:space="preserve"> modulate the effect </w:t>
      </w:r>
      <w:r w:rsidRPr="00E96BA3">
        <w:rPr>
          <w:rFonts w:ascii="Arial" w:hAnsi="Arial" w:cs="Arial"/>
          <w:color w:val="000000" w:themeColor="text1"/>
          <w:lang w:val="en-GB"/>
        </w:rPr>
        <w:t xml:space="preserve">of contour on preference. </w:t>
      </w:r>
      <w:r w:rsidR="00051BE9" w:rsidRPr="00E96BA3">
        <w:rPr>
          <w:rFonts w:ascii="Arial" w:hAnsi="Arial" w:cs="Arial"/>
          <w:color w:val="000000" w:themeColor="text1"/>
          <w:lang w:val="en-GB"/>
        </w:rPr>
        <w:t xml:space="preserve">Bar and </w:t>
      </w:r>
      <w:proofErr w:type="spellStart"/>
      <w:r w:rsidR="00051BE9" w:rsidRPr="00E96BA3">
        <w:rPr>
          <w:rFonts w:ascii="Arial" w:hAnsi="Arial" w:cs="Arial"/>
          <w:color w:val="000000" w:themeColor="text1"/>
          <w:lang w:val="en-GB"/>
        </w:rPr>
        <w:t>Neta</w:t>
      </w:r>
      <w:proofErr w:type="spellEnd"/>
      <w:r w:rsidR="00051BE9" w:rsidRPr="00E96BA3">
        <w:rPr>
          <w:rFonts w:ascii="Arial" w:hAnsi="Arial" w:cs="Arial"/>
          <w:color w:val="000000" w:themeColor="text1"/>
          <w:lang w:val="en-GB"/>
        </w:rPr>
        <w:t xml:space="preserve"> (2006) reported a larger effect size using</w:t>
      </w:r>
      <w:r w:rsidRPr="00E96BA3">
        <w:rPr>
          <w:rFonts w:ascii="Arial" w:hAnsi="Arial" w:cs="Arial"/>
          <w:color w:val="000000" w:themeColor="text1"/>
          <w:lang w:val="en-GB"/>
        </w:rPr>
        <w:t xml:space="preserve"> </w:t>
      </w:r>
      <w:r w:rsidR="00051BE9" w:rsidRPr="00E96BA3">
        <w:rPr>
          <w:rFonts w:ascii="Arial" w:hAnsi="Arial" w:cs="Arial"/>
          <w:color w:val="000000" w:themeColor="text1"/>
          <w:lang w:val="en-GB"/>
        </w:rPr>
        <w:t xml:space="preserve">images </w:t>
      </w:r>
      <w:r w:rsidR="00924CA5" w:rsidRPr="00E96BA3">
        <w:rPr>
          <w:rFonts w:ascii="Arial" w:hAnsi="Arial" w:cs="Arial"/>
          <w:color w:val="000000" w:themeColor="text1"/>
          <w:lang w:val="en-GB"/>
        </w:rPr>
        <w:t xml:space="preserve">of </w:t>
      </w:r>
      <w:r w:rsidR="00051BE9" w:rsidRPr="00E96BA3">
        <w:rPr>
          <w:rFonts w:ascii="Arial" w:hAnsi="Arial" w:cs="Arial"/>
          <w:color w:val="000000" w:themeColor="text1"/>
          <w:lang w:val="en-GB"/>
        </w:rPr>
        <w:t>real objects</w:t>
      </w:r>
      <w:r w:rsidR="00924CA5" w:rsidRPr="00E96BA3">
        <w:rPr>
          <w:rFonts w:ascii="Arial" w:hAnsi="Arial" w:cs="Arial"/>
          <w:color w:val="000000" w:themeColor="text1"/>
          <w:lang w:val="en-GB"/>
        </w:rPr>
        <w:t xml:space="preserve"> (</w:t>
      </w:r>
      <w:r w:rsidR="00051BE9" w:rsidRPr="00E96BA3">
        <w:rPr>
          <w:rFonts w:ascii="Arial" w:hAnsi="Arial" w:cs="Arial"/>
          <w:color w:val="000000" w:themeColor="text1"/>
          <w:lang w:val="en-GB"/>
        </w:rPr>
        <w:t xml:space="preserve">d = 0.94) than meaningless patterns (d = 0.67). However, </w:t>
      </w:r>
      <w:proofErr w:type="spellStart"/>
      <w:r w:rsidR="00051BE9" w:rsidRPr="00E96BA3">
        <w:rPr>
          <w:rFonts w:ascii="Arial" w:hAnsi="Arial" w:cs="Arial"/>
          <w:color w:val="000000" w:themeColor="text1"/>
          <w:lang w:val="en-GB"/>
        </w:rPr>
        <w:t>Leder</w:t>
      </w:r>
      <w:proofErr w:type="spellEnd"/>
      <w:r w:rsidR="00051BE9" w:rsidRPr="00E96BA3">
        <w:rPr>
          <w:rFonts w:ascii="Arial" w:hAnsi="Arial" w:cs="Arial"/>
          <w:color w:val="000000" w:themeColor="text1"/>
          <w:lang w:val="en-GB"/>
        </w:rPr>
        <w:t xml:space="preserve"> et al. </w:t>
      </w:r>
      <w:r w:rsidR="00051BE9" w:rsidRPr="00E96BA3">
        <w:rPr>
          <w:rFonts w:ascii="Arial" w:hAnsi="Arial" w:cs="Arial"/>
          <w:color w:val="000000" w:themeColor="text1"/>
          <w:lang w:val="en-GB"/>
        </w:rPr>
        <w:lastRenderedPageBreak/>
        <w:t xml:space="preserve">(2011) reported a larger effect size with </w:t>
      </w:r>
      <w:r w:rsidR="00241CC6" w:rsidRPr="00E96BA3">
        <w:rPr>
          <w:rFonts w:ascii="Arial" w:hAnsi="Arial" w:cs="Arial"/>
          <w:color w:val="000000" w:themeColor="text1"/>
          <w:lang w:val="en-GB"/>
        </w:rPr>
        <w:t>meaningless</w:t>
      </w:r>
      <w:r w:rsidR="00051BE9" w:rsidRPr="00E96BA3">
        <w:rPr>
          <w:rFonts w:ascii="Arial" w:hAnsi="Arial" w:cs="Arial"/>
          <w:color w:val="000000" w:themeColor="text1"/>
          <w:lang w:val="en-GB"/>
        </w:rPr>
        <w:t xml:space="preserve"> patterns (d = 1.1) than with real object images (d = 0.6). Both studies used the same presentation time (84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the same like-dislike task and the same stimuli. </w:t>
      </w:r>
      <w:proofErr w:type="spellStart"/>
      <w:r w:rsidR="00051BE9" w:rsidRPr="00E96BA3">
        <w:rPr>
          <w:rFonts w:ascii="Arial" w:hAnsi="Arial" w:cs="Arial"/>
          <w:color w:val="000000" w:themeColor="text1"/>
          <w:lang w:val="en-GB"/>
        </w:rPr>
        <w:t>Westerman</w:t>
      </w:r>
      <w:proofErr w:type="spellEnd"/>
      <w:r w:rsidR="00051BE9" w:rsidRPr="00E96BA3">
        <w:rPr>
          <w:rFonts w:ascii="Arial" w:hAnsi="Arial" w:cs="Arial"/>
          <w:color w:val="000000" w:themeColor="text1"/>
          <w:lang w:val="en-GB"/>
        </w:rPr>
        <w:t xml:space="preserve"> et al. (2012) found similar effect sizes in meaningless patterns (d = 0.46) and in real objects (d = 0.47), using designs of packaging and </w:t>
      </w:r>
      <w:r w:rsidR="00BA2303" w:rsidRPr="00E96BA3">
        <w:rPr>
          <w:rFonts w:ascii="Arial" w:hAnsi="Arial" w:cs="Arial"/>
          <w:color w:val="000000" w:themeColor="text1"/>
          <w:lang w:val="en-GB"/>
        </w:rPr>
        <w:t xml:space="preserve">presentation time </w:t>
      </w:r>
      <w:r w:rsidR="00051BE9" w:rsidRPr="00E96BA3">
        <w:rPr>
          <w:rFonts w:ascii="Arial" w:hAnsi="Arial" w:cs="Arial"/>
          <w:color w:val="000000" w:themeColor="text1"/>
          <w:lang w:val="en-GB"/>
        </w:rPr>
        <w:t xml:space="preserve">until </w:t>
      </w:r>
      <w:r w:rsidR="00BA2303" w:rsidRPr="00E96BA3">
        <w:rPr>
          <w:rFonts w:ascii="Arial" w:hAnsi="Arial" w:cs="Arial"/>
          <w:color w:val="000000" w:themeColor="text1"/>
          <w:lang w:val="en-GB"/>
        </w:rPr>
        <w:t xml:space="preserve">the participants’ </w:t>
      </w:r>
      <w:r w:rsidR="00051BE9" w:rsidRPr="00E96BA3">
        <w:rPr>
          <w:rFonts w:ascii="Arial" w:hAnsi="Arial" w:cs="Arial"/>
          <w:color w:val="000000" w:themeColor="text1"/>
          <w:lang w:val="en-GB"/>
        </w:rPr>
        <w:t>response</w:t>
      </w:r>
      <w:r w:rsidR="004E541E" w:rsidRPr="00E96BA3">
        <w:rPr>
          <w:rFonts w:ascii="Arial" w:hAnsi="Arial" w:cs="Arial"/>
          <w:color w:val="000000" w:themeColor="text1"/>
          <w:lang w:val="en-GB"/>
        </w:rPr>
        <w:t>.</w:t>
      </w:r>
    </w:p>
    <w:p w14:paraId="7DBCECD0" w14:textId="77777777" w:rsidR="00C067F3" w:rsidRPr="00E96BA3" w:rsidRDefault="00C067F3" w:rsidP="001E7587">
      <w:pPr>
        <w:spacing w:line="480" w:lineRule="auto"/>
        <w:jc w:val="both"/>
        <w:rPr>
          <w:rFonts w:ascii="Arial" w:hAnsi="Arial" w:cs="Arial"/>
          <w:color w:val="000000" w:themeColor="text1"/>
          <w:lang w:val="en-GB"/>
        </w:rPr>
      </w:pPr>
    </w:p>
    <w:p w14:paraId="44398673" w14:textId="0CB781F2" w:rsidR="00051BE9" w:rsidRPr="00E96BA3" w:rsidRDefault="00D41122" w:rsidP="00576FF7">
      <w:pPr>
        <w:spacing w:line="480" w:lineRule="auto"/>
        <w:jc w:val="both"/>
        <w:rPr>
          <w:color w:val="000000" w:themeColor="text1"/>
          <w:lang w:val="en-GB"/>
        </w:rPr>
      </w:pPr>
      <w:r w:rsidRPr="00E96BA3">
        <w:rPr>
          <w:rFonts w:ascii="Arial" w:hAnsi="Arial" w:cs="Arial"/>
          <w:color w:val="000000" w:themeColor="text1"/>
          <w:lang w:val="en-GB"/>
        </w:rPr>
        <w:t>Our study</w:t>
      </w:r>
      <w:r w:rsidR="00B163D7" w:rsidRPr="00E96BA3">
        <w:rPr>
          <w:rFonts w:ascii="Arial" w:hAnsi="Arial" w:cs="Arial"/>
          <w:color w:val="000000" w:themeColor="text1"/>
          <w:lang w:val="en-GB"/>
        </w:rPr>
        <w:t xml:space="preserve"> aimed to explore the </w:t>
      </w:r>
      <w:r w:rsidR="00D578A5" w:rsidRPr="00E96BA3">
        <w:rPr>
          <w:rFonts w:ascii="Arial" w:hAnsi="Arial" w:cs="Arial"/>
          <w:color w:val="000000" w:themeColor="text1"/>
          <w:lang w:val="en-GB"/>
        </w:rPr>
        <w:t>effects</w:t>
      </w:r>
      <w:r w:rsidR="00B163D7" w:rsidRPr="00E96BA3">
        <w:rPr>
          <w:rFonts w:ascii="Arial" w:hAnsi="Arial" w:cs="Arial"/>
          <w:color w:val="000000" w:themeColor="text1"/>
          <w:lang w:val="en-GB"/>
        </w:rPr>
        <w:t xml:space="preserve"> of presentation time</w:t>
      </w:r>
      <w:r w:rsidR="00D578A5" w:rsidRPr="00E96BA3">
        <w:rPr>
          <w:rFonts w:ascii="Arial" w:hAnsi="Arial" w:cs="Arial"/>
          <w:color w:val="000000" w:themeColor="text1"/>
          <w:lang w:val="en-GB"/>
        </w:rPr>
        <w:t xml:space="preserve"> on preference for curvature</w:t>
      </w:r>
      <w:r w:rsidR="00F9223B" w:rsidRPr="00E96BA3">
        <w:rPr>
          <w:rFonts w:ascii="Arial" w:hAnsi="Arial" w:cs="Arial"/>
          <w:color w:val="000000" w:themeColor="text1"/>
          <w:lang w:val="en-GB"/>
        </w:rPr>
        <w:t xml:space="preserve"> </w:t>
      </w:r>
      <w:r w:rsidRPr="00E96BA3">
        <w:rPr>
          <w:rFonts w:ascii="Arial" w:hAnsi="Arial" w:cs="Arial"/>
          <w:color w:val="000000" w:themeColor="text1"/>
          <w:lang w:val="en-GB"/>
        </w:rPr>
        <w:t xml:space="preserve">and </w:t>
      </w:r>
      <w:proofErr w:type="spellStart"/>
      <w:r w:rsidRPr="00E96BA3">
        <w:rPr>
          <w:rFonts w:ascii="Arial" w:hAnsi="Arial" w:cs="Arial"/>
          <w:color w:val="000000" w:themeColor="text1"/>
          <w:lang w:val="en-GB"/>
        </w:rPr>
        <w:t>calrify</w:t>
      </w:r>
      <w:proofErr w:type="spellEnd"/>
      <w:r w:rsidRPr="00E96BA3">
        <w:rPr>
          <w:rFonts w:ascii="Arial" w:hAnsi="Arial" w:cs="Arial"/>
          <w:color w:val="000000" w:themeColor="text1"/>
          <w:lang w:val="en-GB"/>
        </w:rPr>
        <w:t xml:space="preserve"> the results from</w:t>
      </w:r>
      <w:r w:rsidR="00F9223B" w:rsidRPr="00E96BA3">
        <w:rPr>
          <w:rFonts w:ascii="Arial" w:hAnsi="Arial" w:cs="Arial"/>
          <w:color w:val="000000" w:themeColor="text1"/>
          <w:lang w:val="en-GB"/>
        </w:rPr>
        <w:t xml:space="preserve"> </w:t>
      </w:r>
      <w:r w:rsidR="006B6F03" w:rsidRPr="00E96BA3">
        <w:rPr>
          <w:rFonts w:ascii="Arial" w:hAnsi="Arial" w:cs="Arial"/>
          <w:color w:val="000000" w:themeColor="text1"/>
          <w:lang w:val="en-GB"/>
        </w:rPr>
        <w:fldChar w:fldCharType="begin" w:fldLock="1"/>
      </w:r>
      <w:r w:rsidR="00D41E4B" w:rsidRPr="00E96BA3">
        <w:rPr>
          <w:rFonts w:ascii="Arial" w:hAnsi="Arial" w:cs="Arial"/>
          <w:color w:val="000000" w:themeColor="text1"/>
          <w:lang w:val="en-GB"/>
        </w:rPr>
        <w:instrText>ADDIN CSL_CITATION {"citationItems":[{"id":"ITEM-1","itemData":{"DOI":"10.1371/journal.pone.0141106","ISSN":"1932-6203","PMID":"26558754","abstract":"Among the visual preferences that guide many everyday activities and decisions, from consumer choices to social judgment, preference for curved over sharp-angled contours is commonly thought to have played an adaptive role throughout human evolution, favoring the avoidance of potentially harmful objects. However, because nonhuman primates also exhibit preferences for certain visual qualities, it is conceivable that humans' preference for curved contours is grounded on perceptual and cognitive mechanisms shared with extant nonhuman primate species. Here we aimed to determine whether nonhuman great apes and humans share a visual preference for curved over sharp-angled contours using a 2-alternative forced choice experimental paradigm under comparable conditions. Our results revealed that the human group and the great ape group indeed share a common preference for curved over sharp-angled contours, but that they differ in the manner and magnitude with which this preference is expressed behaviorally. These results suggest that humans' visual preference for curved objects evolved from earlier primate species' visual preferences, and that during this process it became stronger, but also more susceptible to the influence of higher cognitive processes and preference for other visual features.","author":[{"dropping-particle":"","family":"Munar","given":"Enric","non-dropping-particle":"","parse-names":false,"suffix":""},{"dropping-particle":"","family":"Gómez-Puerto","given":"Gerardo","non-dropping-particle":"","parse-names":false,"suffix":""},{"dropping-particle":"","family":"Call","given":"Josep","non-dropping-particle":"","parse-names":false,"suffix":""},{"dropping-particle":"","family":"Nadal","given":"Marcos","non-dropping-particle":"","parse-names":false,"suffix":""}],"container-title":"PloS ONE","id":"ITEM-1","issued":{"date-parts":[["2015"]]},"title":"Common Visual Preference for Curved Contours in Humans and Great Apes","type":"article-journal","volume":"10 (11): e"},"uris":["http://www.mendeley.com/documents/?uuid=0c2f8558-85f9-4c7f-8d5a-4d4a61eab204"]}],"mendeley":{"formattedCitation":"(Munar et al., 2015)","plainTextFormattedCitation":"(Munar et al., 2015)","previouslyFormattedCitation":"(Munar et al., 2015)"},"properties":{"noteIndex":0},"schema":"https://github.com/citation-style-language/schema/raw/master/csl-citation.json"}</w:instrText>
      </w:r>
      <w:r w:rsidR="006B6F03" w:rsidRPr="00E96BA3">
        <w:rPr>
          <w:rFonts w:ascii="Arial" w:hAnsi="Arial" w:cs="Arial"/>
          <w:color w:val="000000" w:themeColor="text1"/>
          <w:lang w:val="en-GB"/>
        </w:rPr>
        <w:fldChar w:fldCharType="separate"/>
      </w:r>
      <w:proofErr w:type="spellStart"/>
      <w:r w:rsidR="006B6F03" w:rsidRPr="00E96BA3">
        <w:rPr>
          <w:rFonts w:ascii="Arial" w:hAnsi="Arial" w:cs="Arial"/>
          <w:color w:val="000000" w:themeColor="text1"/>
          <w:lang w:val="en-GB"/>
        </w:rPr>
        <w:t>Munar</w:t>
      </w:r>
      <w:proofErr w:type="spellEnd"/>
      <w:r w:rsidR="006B6F03" w:rsidRPr="00E96BA3">
        <w:rPr>
          <w:rFonts w:ascii="Arial" w:hAnsi="Arial" w:cs="Arial"/>
          <w:color w:val="000000" w:themeColor="text1"/>
          <w:lang w:val="en-GB"/>
        </w:rPr>
        <w:t xml:space="preserve"> et al. </w:t>
      </w:r>
      <w:r w:rsidRPr="00E96BA3">
        <w:rPr>
          <w:rFonts w:ascii="Arial" w:hAnsi="Arial" w:cs="Arial"/>
          <w:color w:val="000000" w:themeColor="text1"/>
          <w:lang w:val="en-GB"/>
        </w:rPr>
        <w:t>(</w:t>
      </w:r>
      <w:r w:rsidR="006B6F03" w:rsidRPr="00E96BA3">
        <w:rPr>
          <w:rFonts w:ascii="Arial" w:hAnsi="Arial" w:cs="Arial"/>
          <w:color w:val="000000" w:themeColor="text1"/>
          <w:lang w:val="en-GB"/>
        </w:rPr>
        <w:t>2015)</w:t>
      </w:r>
      <w:r w:rsidR="006B6F03" w:rsidRPr="00E96BA3">
        <w:rPr>
          <w:rFonts w:ascii="Arial" w:hAnsi="Arial" w:cs="Arial"/>
          <w:color w:val="000000" w:themeColor="text1"/>
          <w:lang w:val="en-GB"/>
        </w:rPr>
        <w:fldChar w:fldCharType="end"/>
      </w:r>
      <w:r w:rsidR="00D578A5" w:rsidRPr="00E96BA3">
        <w:rPr>
          <w:rFonts w:ascii="Arial" w:hAnsi="Arial" w:cs="Arial"/>
          <w:color w:val="000000" w:themeColor="text1"/>
          <w:lang w:val="en-GB"/>
        </w:rPr>
        <w:t xml:space="preserve">. </w:t>
      </w:r>
      <w:r w:rsidR="00DE49A1" w:rsidRPr="00E96BA3">
        <w:rPr>
          <w:rFonts w:ascii="Arial" w:hAnsi="Arial" w:cs="Arial"/>
          <w:color w:val="000000" w:themeColor="text1"/>
          <w:lang w:val="en-GB"/>
        </w:rPr>
        <w:t>Experiment 1 was designed to determine</w:t>
      </w:r>
      <w:r w:rsidR="001943E1" w:rsidRPr="00E96BA3">
        <w:rPr>
          <w:rFonts w:ascii="Arial" w:hAnsi="Arial" w:cs="Arial"/>
          <w:color w:val="000000" w:themeColor="text1"/>
          <w:lang w:val="en-GB"/>
        </w:rPr>
        <w:t xml:space="preserve"> how presentation time </w:t>
      </w:r>
      <w:r w:rsidR="00C067F3" w:rsidRPr="00E96BA3">
        <w:rPr>
          <w:rFonts w:ascii="Arial" w:hAnsi="Arial" w:cs="Arial"/>
          <w:color w:val="000000" w:themeColor="text1"/>
          <w:lang w:val="en-GB"/>
        </w:rPr>
        <w:t>affects</w:t>
      </w:r>
      <w:r w:rsidR="001943E1" w:rsidRPr="00E96BA3">
        <w:rPr>
          <w:rFonts w:ascii="Arial" w:hAnsi="Arial" w:cs="Arial"/>
          <w:color w:val="000000" w:themeColor="text1"/>
          <w:lang w:val="en-GB"/>
        </w:rPr>
        <w:t xml:space="preserve"> preference for </w:t>
      </w:r>
      <w:r w:rsidR="001A2D24" w:rsidRPr="00E96BA3">
        <w:rPr>
          <w:rFonts w:ascii="Arial" w:hAnsi="Arial" w:cs="Arial"/>
          <w:color w:val="000000" w:themeColor="text1"/>
          <w:lang w:val="en-GB"/>
        </w:rPr>
        <w:t>curved</w:t>
      </w:r>
      <w:r w:rsidR="001943E1" w:rsidRPr="00E96BA3">
        <w:rPr>
          <w:rFonts w:ascii="Arial" w:hAnsi="Arial" w:cs="Arial"/>
          <w:color w:val="000000" w:themeColor="text1"/>
          <w:lang w:val="en-GB"/>
        </w:rPr>
        <w:t xml:space="preserve"> contours of </w:t>
      </w:r>
      <w:r w:rsidR="00E61204" w:rsidRPr="00E96BA3">
        <w:rPr>
          <w:rFonts w:ascii="Arial" w:hAnsi="Arial" w:cs="Arial"/>
          <w:color w:val="000000" w:themeColor="text1"/>
          <w:lang w:val="en-GB"/>
        </w:rPr>
        <w:t xml:space="preserve">images of </w:t>
      </w:r>
      <w:r w:rsidR="001943E1" w:rsidRPr="00E96BA3">
        <w:rPr>
          <w:rFonts w:ascii="Arial" w:hAnsi="Arial" w:cs="Arial"/>
          <w:color w:val="000000" w:themeColor="text1"/>
          <w:lang w:val="en-GB"/>
        </w:rPr>
        <w:t>real object</w:t>
      </w:r>
      <w:r w:rsidR="00D41E4B" w:rsidRPr="00E96BA3">
        <w:rPr>
          <w:rFonts w:ascii="Arial" w:hAnsi="Arial" w:cs="Arial"/>
          <w:color w:val="000000" w:themeColor="text1"/>
          <w:lang w:val="en-GB"/>
        </w:rPr>
        <w:t xml:space="preserve">, </w:t>
      </w:r>
      <w:r w:rsidR="00021ECA" w:rsidRPr="00E96BA3">
        <w:rPr>
          <w:rFonts w:ascii="Arial" w:hAnsi="Arial" w:cs="Arial"/>
          <w:color w:val="000000" w:themeColor="text1"/>
          <w:lang w:val="en-GB"/>
        </w:rPr>
        <w:t>u</w:t>
      </w:r>
      <w:r w:rsidR="00B549E3" w:rsidRPr="00E96BA3">
        <w:rPr>
          <w:rFonts w:ascii="Arial" w:hAnsi="Arial" w:cs="Arial"/>
          <w:color w:val="000000" w:themeColor="text1"/>
          <w:lang w:val="en-GB"/>
        </w:rPr>
        <w:t>sing</w:t>
      </w:r>
      <w:r w:rsidR="00D41E4B" w:rsidRPr="00E96BA3">
        <w:rPr>
          <w:rFonts w:ascii="Arial" w:hAnsi="Arial" w:cs="Arial"/>
          <w:color w:val="000000" w:themeColor="text1"/>
          <w:lang w:val="en-GB"/>
        </w:rPr>
        <w:t xml:space="preserve"> six presentation time conditions</w:t>
      </w:r>
      <w:r w:rsidR="0053756D" w:rsidRPr="00E96BA3">
        <w:rPr>
          <w:rFonts w:ascii="Arial" w:hAnsi="Arial" w:cs="Arial"/>
          <w:color w:val="000000" w:themeColor="text1"/>
          <w:lang w:val="en-GB"/>
        </w:rPr>
        <w:t xml:space="preserve"> with a</w:t>
      </w:r>
      <w:r w:rsidR="00B549E3" w:rsidRPr="00E96BA3">
        <w:rPr>
          <w:rFonts w:ascii="Arial" w:hAnsi="Arial" w:cs="Arial"/>
          <w:color w:val="000000" w:themeColor="text1"/>
          <w:lang w:val="en-GB"/>
        </w:rPr>
        <w:t xml:space="preserve"> between-subject</w:t>
      </w:r>
      <w:r w:rsidR="0053756D" w:rsidRPr="00E96BA3">
        <w:rPr>
          <w:rFonts w:ascii="Arial" w:hAnsi="Arial" w:cs="Arial"/>
          <w:color w:val="000000" w:themeColor="text1"/>
          <w:lang w:val="en-GB"/>
        </w:rPr>
        <w:t>s</w:t>
      </w:r>
      <w:r w:rsidR="00B549E3" w:rsidRPr="00E96BA3">
        <w:rPr>
          <w:rFonts w:ascii="Arial" w:hAnsi="Arial" w:cs="Arial"/>
          <w:color w:val="000000" w:themeColor="text1"/>
          <w:lang w:val="en-GB"/>
        </w:rPr>
        <w:t xml:space="preserve"> design</w:t>
      </w:r>
      <w:r w:rsidR="001943E1" w:rsidRPr="00E96BA3">
        <w:rPr>
          <w:rFonts w:ascii="Arial" w:hAnsi="Arial" w:cs="Arial"/>
          <w:color w:val="000000" w:themeColor="text1"/>
          <w:lang w:val="en-GB"/>
        </w:rPr>
        <w:t>. W</w:t>
      </w:r>
      <w:r w:rsidR="00051BE9" w:rsidRPr="00E96BA3">
        <w:rPr>
          <w:rFonts w:ascii="Arial" w:hAnsi="Arial" w:cs="Arial"/>
          <w:color w:val="000000" w:themeColor="text1"/>
          <w:lang w:val="en-GB"/>
        </w:rPr>
        <w:t>e hypothesised that the shorter the presentation time, the stronger the preference for curvature (</w:t>
      </w:r>
      <w:proofErr w:type="spellStart"/>
      <w:r w:rsidR="00051BE9" w:rsidRPr="00E96BA3">
        <w:rPr>
          <w:rFonts w:ascii="Arial" w:hAnsi="Arial" w:cs="Arial"/>
          <w:color w:val="000000" w:themeColor="text1"/>
          <w:lang w:val="en-GB"/>
        </w:rPr>
        <w:t>Munar</w:t>
      </w:r>
      <w:proofErr w:type="spellEnd"/>
      <w:r w:rsidR="00051BE9" w:rsidRPr="00E96BA3">
        <w:rPr>
          <w:rFonts w:ascii="Arial" w:hAnsi="Arial" w:cs="Arial"/>
          <w:color w:val="000000" w:themeColor="text1"/>
          <w:lang w:val="en-GB"/>
        </w:rPr>
        <w:t xml:space="preserve"> et al., 2015). </w:t>
      </w:r>
      <w:r w:rsidR="0081729E" w:rsidRPr="00E96BA3">
        <w:rPr>
          <w:rFonts w:ascii="Arial" w:hAnsi="Arial" w:cs="Arial"/>
          <w:color w:val="000000" w:themeColor="text1"/>
          <w:lang w:val="en-GB"/>
        </w:rPr>
        <w:t>T</w:t>
      </w:r>
      <w:r w:rsidR="00BF5817" w:rsidRPr="00E96BA3">
        <w:rPr>
          <w:rFonts w:ascii="Arial" w:hAnsi="Arial" w:cs="Arial"/>
          <w:color w:val="000000" w:themeColor="text1"/>
          <w:lang w:val="en-GB"/>
        </w:rPr>
        <w:t>he results indicated that t</w:t>
      </w:r>
      <w:r w:rsidR="00051BE9" w:rsidRPr="00E96BA3">
        <w:rPr>
          <w:rFonts w:ascii="Arial" w:hAnsi="Arial" w:cs="Arial"/>
          <w:color w:val="000000" w:themeColor="text1"/>
          <w:lang w:val="en-GB"/>
        </w:rPr>
        <w:t>he effect of preference for curvature decrease</w:t>
      </w:r>
      <w:r w:rsidR="00BF5817" w:rsidRPr="00E96BA3">
        <w:rPr>
          <w:rFonts w:ascii="Arial" w:hAnsi="Arial" w:cs="Arial"/>
          <w:color w:val="000000" w:themeColor="text1"/>
          <w:lang w:val="en-GB"/>
        </w:rPr>
        <w:t>d</w:t>
      </w:r>
      <w:r w:rsidR="00051BE9" w:rsidRPr="00E96BA3">
        <w:rPr>
          <w:rFonts w:ascii="Arial" w:hAnsi="Arial" w:cs="Arial"/>
          <w:color w:val="000000" w:themeColor="text1"/>
          <w:lang w:val="en-GB"/>
        </w:rPr>
        <w:t xml:space="preserve"> as the presentation time increase</w:t>
      </w:r>
      <w:r w:rsidR="00BF5817" w:rsidRPr="00E96BA3">
        <w:rPr>
          <w:rFonts w:ascii="Arial" w:hAnsi="Arial" w:cs="Arial"/>
          <w:color w:val="000000" w:themeColor="text1"/>
          <w:lang w:val="en-GB"/>
        </w:rPr>
        <w:t>d</w:t>
      </w:r>
      <w:r w:rsidR="005D086F" w:rsidRPr="00E96BA3">
        <w:rPr>
          <w:rFonts w:ascii="Arial" w:hAnsi="Arial" w:cs="Arial"/>
          <w:color w:val="000000" w:themeColor="text1"/>
          <w:lang w:val="en-GB"/>
        </w:rPr>
        <w:t xml:space="preserve">. </w:t>
      </w:r>
      <w:r w:rsidR="00080ACD" w:rsidRPr="00E96BA3">
        <w:rPr>
          <w:rFonts w:ascii="Arial" w:hAnsi="Arial" w:cs="Arial"/>
          <w:color w:val="000000" w:themeColor="text1"/>
          <w:lang w:val="en-GB"/>
        </w:rPr>
        <w:t>T</w:t>
      </w:r>
      <w:r w:rsidR="00346132" w:rsidRPr="00E96BA3">
        <w:rPr>
          <w:rFonts w:ascii="Arial" w:hAnsi="Arial" w:cs="Arial"/>
          <w:color w:val="000000" w:themeColor="text1"/>
          <w:lang w:val="en-GB"/>
        </w:rPr>
        <w:t xml:space="preserve">his </w:t>
      </w:r>
      <w:r w:rsidR="00277F6F" w:rsidRPr="00E96BA3">
        <w:rPr>
          <w:rFonts w:ascii="Arial" w:hAnsi="Arial" w:cs="Arial"/>
          <w:color w:val="000000" w:themeColor="text1"/>
          <w:lang w:val="en-GB"/>
        </w:rPr>
        <w:t>tendency</w:t>
      </w:r>
      <w:r w:rsidR="005D086F" w:rsidRPr="00E96BA3">
        <w:rPr>
          <w:rFonts w:ascii="Arial" w:hAnsi="Arial" w:cs="Arial"/>
          <w:color w:val="000000" w:themeColor="text1"/>
          <w:lang w:val="en-GB"/>
        </w:rPr>
        <w:t xml:space="preserve"> could </w:t>
      </w:r>
      <w:r w:rsidR="00080ACD" w:rsidRPr="00E96BA3">
        <w:rPr>
          <w:rFonts w:ascii="Arial" w:hAnsi="Arial" w:cs="Arial"/>
          <w:color w:val="000000" w:themeColor="text1"/>
          <w:lang w:val="en-GB"/>
        </w:rPr>
        <w:t>result from</w:t>
      </w:r>
      <w:r w:rsidR="00576FF7" w:rsidRPr="00E96BA3">
        <w:rPr>
          <w:rFonts w:ascii="Arial" w:hAnsi="Arial" w:cs="Arial"/>
          <w:color w:val="000000" w:themeColor="text1"/>
          <w:lang w:val="en-GB"/>
        </w:rPr>
        <w:t xml:space="preserve"> the</w:t>
      </w:r>
      <w:r w:rsidR="006D110B" w:rsidRPr="00E96BA3">
        <w:rPr>
          <w:rFonts w:ascii="Arial" w:hAnsi="Arial" w:cs="Arial"/>
          <w:color w:val="000000" w:themeColor="text1"/>
          <w:lang w:val="en-GB"/>
        </w:rPr>
        <w:t xml:space="preserve"> influence of meaning and content-related </w:t>
      </w:r>
      <w:r w:rsidR="001A2D24" w:rsidRPr="00E96BA3">
        <w:rPr>
          <w:rFonts w:ascii="Arial" w:hAnsi="Arial" w:cs="Arial"/>
          <w:color w:val="000000" w:themeColor="text1"/>
          <w:lang w:val="en-GB"/>
        </w:rPr>
        <w:t xml:space="preserve">information </w:t>
      </w:r>
      <w:r w:rsidR="003F4BD4" w:rsidRPr="00E96BA3">
        <w:rPr>
          <w:rFonts w:ascii="Arial" w:hAnsi="Arial" w:cs="Arial"/>
          <w:color w:val="000000" w:themeColor="text1"/>
          <w:lang w:val="en-GB"/>
        </w:rPr>
        <w:t>as the presentation time increased</w:t>
      </w:r>
      <w:r w:rsidR="001A2D24" w:rsidRPr="00E96BA3">
        <w:rPr>
          <w:rFonts w:ascii="Arial" w:hAnsi="Arial" w:cs="Arial"/>
          <w:color w:val="000000" w:themeColor="text1"/>
          <w:lang w:val="en-GB"/>
        </w:rPr>
        <w:t>.</w:t>
      </w:r>
      <w:r w:rsidR="00576FF7" w:rsidRPr="00E96BA3">
        <w:rPr>
          <w:rFonts w:ascii="Arial" w:hAnsi="Arial" w:cs="Arial"/>
          <w:color w:val="000000" w:themeColor="text1"/>
          <w:lang w:val="en-GB"/>
        </w:rPr>
        <w:t xml:space="preserve"> </w:t>
      </w:r>
      <w:r w:rsidR="00277F6F" w:rsidRPr="00E96BA3">
        <w:rPr>
          <w:rFonts w:ascii="Arial" w:hAnsi="Arial" w:cs="Arial"/>
          <w:color w:val="000000" w:themeColor="text1"/>
          <w:lang w:val="en-GB"/>
        </w:rPr>
        <w:t xml:space="preserve">To test </w:t>
      </w:r>
      <w:r w:rsidR="00CD5B69" w:rsidRPr="00E96BA3">
        <w:rPr>
          <w:rFonts w:ascii="Arial" w:hAnsi="Arial" w:cs="Arial"/>
          <w:color w:val="000000" w:themeColor="text1"/>
          <w:lang w:val="en-GB"/>
        </w:rPr>
        <w:t>this hypothesis</w:t>
      </w:r>
      <w:r w:rsidR="00277F6F" w:rsidRPr="00E96BA3">
        <w:rPr>
          <w:rFonts w:ascii="Arial" w:hAnsi="Arial" w:cs="Arial"/>
          <w:color w:val="000000" w:themeColor="text1"/>
          <w:lang w:val="en-GB"/>
        </w:rPr>
        <w:t xml:space="preserve">, </w:t>
      </w:r>
      <w:r w:rsidR="001A2D24" w:rsidRPr="00E96BA3">
        <w:rPr>
          <w:rFonts w:ascii="Arial" w:hAnsi="Arial" w:cs="Arial"/>
          <w:color w:val="000000" w:themeColor="text1"/>
          <w:lang w:val="en-GB"/>
        </w:rPr>
        <w:t xml:space="preserve">Experiment 2 was designed to determine the impact of presentation time on preference for curvature of meaningless </w:t>
      </w:r>
      <w:r w:rsidR="00384635" w:rsidRPr="00E96BA3">
        <w:rPr>
          <w:rFonts w:ascii="Arial" w:hAnsi="Arial" w:cs="Arial"/>
          <w:color w:val="000000" w:themeColor="text1"/>
          <w:lang w:val="en-GB"/>
        </w:rPr>
        <w:t>patterns</w:t>
      </w:r>
      <w:r w:rsidR="001A2D24" w:rsidRPr="00E96BA3">
        <w:rPr>
          <w:rFonts w:ascii="Arial" w:hAnsi="Arial" w:cs="Arial"/>
          <w:color w:val="000000" w:themeColor="text1"/>
          <w:lang w:val="en-GB"/>
        </w:rPr>
        <w:t>. In this case</w:t>
      </w:r>
      <w:r w:rsidR="00051BE9" w:rsidRPr="00E96BA3">
        <w:rPr>
          <w:rFonts w:ascii="Arial" w:hAnsi="Arial" w:cs="Arial"/>
          <w:color w:val="000000" w:themeColor="text1"/>
          <w:lang w:val="en-GB"/>
        </w:rPr>
        <w:t xml:space="preserve">, we hypothesised that the </w:t>
      </w:r>
      <w:r w:rsidR="001A2D24" w:rsidRPr="00E96BA3">
        <w:rPr>
          <w:rFonts w:ascii="Arial" w:hAnsi="Arial" w:cs="Arial"/>
          <w:color w:val="000000" w:themeColor="text1"/>
          <w:lang w:val="en-GB"/>
        </w:rPr>
        <w:t xml:space="preserve">preference for curved contours would not be affected by longer presentation times, given the absence of meaning or content-related information processes. </w:t>
      </w:r>
      <w:r w:rsidR="00721787" w:rsidRPr="00E96BA3">
        <w:rPr>
          <w:rFonts w:ascii="Arial" w:hAnsi="Arial" w:cs="Arial"/>
          <w:color w:val="000000" w:themeColor="text1"/>
          <w:lang w:val="en-GB"/>
        </w:rPr>
        <w:t>T</w:t>
      </w:r>
      <w:r w:rsidR="001869F5" w:rsidRPr="00E96BA3">
        <w:rPr>
          <w:rFonts w:ascii="Arial" w:hAnsi="Arial" w:cs="Arial"/>
          <w:color w:val="000000" w:themeColor="text1"/>
          <w:lang w:val="en-GB"/>
        </w:rPr>
        <w:t xml:space="preserve">he results </w:t>
      </w:r>
      <w:r w:rsidR="00721787" w:rsidRPr="00E96BA3">
        <w:rPr>
          <w:rFonts w:ascii="Arial" w:hAnsi="Arial" w:cs="Arial"/>
          <w:color w:val="000000" w:themeColor="text1"/>
          <w:lang w:val="en-GB"/>
        </w:rPr>
        <w:t xml:space="preserve">confirmed a stronger </w:t>
      </w:r>
      <w:r w:rsidR="00384635" w:rsidRPr="00E96BA3">
        <w:rPr>
          <w:rFonts w:ascii="Arial" w:hAnsi="Arial" w:cs="Arial"/>
          <w:color w:val="000000" w:themeColor="text1"/>
          <w:lang w:val="en-GB"/>
        </w:rPr>
        <w:t xml:space="preserve">effect with </w:t>
      </w:r>
      <w:r w:rsidR="00721787" w:rsidRPr="00E96BA3">
        <w:rPr>
          <w:rFonts w:ascii="Arial" w:hAnsi="Arial" w:cs="Arial"/>
          <w:color w:val="000000" w:themeColor="text1"/>
          <w:lang w:val="en-GB"/>
        </w:rPr>
        <w:t xml:space="preserve">longer </w:t>
      </w:r>
      <w:r w:rsidR="00384635" w:rsidRPr="00E96BA3">
        <w:rPr>
          <w:rFonts w:ascii="Arial" w:hAnsi="Arial" w:cs="Arial"/>
          <w:color w:val="000000" w:themeColor="text1"/>
          <w:lang w:val="en-GB"/>
        </w:rPr>
        <w:t>presentation time</w:t>
      </w:r>
      <w:r w:rsidR="00721787" w:rsidRPr="00E96BA3">
        <w:rPr>
          <w:rFonts w:ascii="Arial" w:hAnsi="Arial" w:cs="Arial"/>
          <w:color w:val="000000" w:themeColor="text1"/>
          <w:lang w:val="en-GB"/>
        </w:rPr>
        <w:t xml:space="preserve"> compared to</w:t>
      </w:r>
      <w:r w:rsidR="00B52983" w:rsidRPr="00E96BA3">
        <w:rPr>
          <w:rFonts w:ascii="Arial" w:hAnsi="Arial" w:cs="Arial"/>
          <w:color w:val="000000" w:themeColor="text1"/>
          <w:lang w:val="en-GB"/>
        </w:rPr>
        <w:t xml:space="preserve"> brief presentations (84 and 150 </w:t>
      </w:r>
      <w:proofErr w:type="spellStart"/>
      <w:r w:rsidR="00B52983" w:rsidRPr="00E96BA3">
        <w:rPr>
          <w:rFonts w:ascii="Arial" w:hAnsi="Arial" w:cs="Arial"/>
          <w:color w:val="000000" w:themeColor="text1"/>
          <w:lang w:val="en-GB"/>
        </w:rPr>
        <w:t>ms</w:t>
      </w:r>
      <w:proofErr w:type="spellEnd"/>
      <w:r w:rsidR="00B52983" w:rsidRPr="00E96BA3">
        <w:rPr>
          <w:rFonts w:ascii="Arial" w:hAnsi="Arial" w:cs="Arial"/>
          <w:color w:val="000000" w:themeColor="text1"/>
          <w:lang w:val="en-GB"/>
        </w:rPr>
        <w:t>)</w:t>
      </w:r>
      <w:r w:rsidR="00721787" w:rsidRPr="00E96BA3">
        <w:rPr>
          <w:rFonts w:ascii="Arial" w:hAnsi="Arial" w:cs="Arial"/>
          <w:color w:val="000000" w:themeColor="text1"/>
          <w:lang w:val="en-GB"/>
        </w:rPr>
        <w:t>.</w:t>
      </w:r>
      <w:r w:rsidR="00490A18" w:rsidRPr="00E96BA3">
        <w:rPr>
          <w:rFonts w:ascii="Arial" w:hAnsi="Arial" w:cs="Arial"/>
          <w:color w:val="000000" w:themeColor="text1"/>
          <w:lang w:val="en-GB"/>
        </w:rPr>
        <w:t xml:space="preserve"> </w:t>
      </w:r>
      <w:r w:rsidR="00BB46DD" w:rsidRPr="00E96BA3">
        <w:rPr>
          <w:rFonts w:ascii="Arial" w:hAnsi="Arial" w:cs="Arial"/>
          <w:color w:val="000000" w:themeColor="text1"/>
          <w:lang w:val="en-GB"/>
        </w:rPr>
        <w:t>Experiment 3 was designed to ascertain the extent to which participants discriminate between t</w:t>
      </w:r>
      <w:r w:rsidR="00576FF7" w:rsidRPr="00E96BA3">
        <w:rPr>
          <w:rFonts w:ascii="Arial" w:hAnsi="Arial" w:cs="Arial"/>
          <w:color w:val="000000" w:themeColor="text1"/>
          <w:lang w:val="en-GB"/>
        </w:rPr>
        <w:t>he</w:t>
      </w:r>
      <w:r w:rsidR="006C2573" w:rsidRPr="00E96BA3">
        <w:rPr>
          <w:rFonts w:ascii="Arial" w:hAnsi="Arial" w:cs="Arial"/>
          <w:color w:val="000000" w:themeColor="text1"/>
          <w:lang w:val="en-GB"/>
        </w:rPr>
        <w:t xml:space="preserve"> meaningless</w:t>
      </w:r>
      <w:r w:rsidR="00576FF7" w:rsidRPr="00E96BA3">
        <w:rPr>
          <w:rFonts w:ascii="Arial" w:hAnsi="Arial" w:cs="Arial"/>
          <w:color w:val="000000" w:themeColor="text1"/>
          <w:lang w:val="en-GB"/>
        </w:rPr>
        <w:t xml:space="preserve"> </w:t>
      </w:r>
      <w:r w:rsidR="00384635" w:rsidRPr="00E96BA3">
        <w:rPr>
          <w:rFonts w:ascii="Arial" w:hAnsi="Arial" w:cs="Arial"/>
          <w:color w:val="000000" w:themeColor="text1"/>
          <w:lang w:val="en-GB"/>
        </w:rPr>
        <w:t>patterns</w:t>
      </w:r>
      <w:r w:rsidR="00576FF7" w:rsidRPr="00E96BA3">
        <w:rPr>
          <w:rFonts w:ascii="Arial" w:hAnsi="Arial" w:cs="Arial"/>
          <w:color w:val="000000" w:themeColor="text1"/>
          <w:lang w:val="en-GB"/>
        </w:rPr>
        <w:t xml:space="preserve"> </w:t>
      </w:r>
      <w:r w:rsidR="006C2573" w:rsidRPr="00E96BA3">
        <w:rPr>
          <w:rFonts w:ascii="Arial" w:hAnsi="Arial" w:cs="Arial"/>
          <w:color w:val="000000" w:themeColor="text1"/>
          <w:lang w:val="en-GB"/>
        </w:rPr>
        <w:t xml:space="preserve">during these brief presentations. </w:t>
      </w:r>
    </w:p>
    <w:p w14:paraId="6DE7B2E8" w14:textId="77777777" w:rsidR="00051BE9" w:rsidRPr="00E96BA3" w:rsidRDefault="00051BE9">
      <w:pPr>
        <w:spacing w:line="480" w:lineRule="auto"/>
        <w:jc w:val="both"/>
        <w:rPr>
          <w:rFonts w:ascii="Arial" w:hAnsi="Arial" w:cs="Arial"/>
          <w:color w:val="000000" w:themeColor="text1"/>
          <w:lang w:val="en-GB"/>
        </w:rPr>
      </w:pPr>
    </w:p>
    <w:p w14:paraId="6CC752E8" w14:textId="77777777" w:rsidR="00051BE9" w:rsidRPr="00E96BA3" w:rsidRDefault="00051BE9" w:rsidP="007D2F46">
      <w:pPr>
        <w:spacing w:line="480" w:lineRule="auto"/>
        <w:jc w:val="center"/>
        <w:rPr>
          <w:color w:val="000000" w:themeColor="text1"/>
          <w:lang w:val="en-GB"/>
        </w:rPr>
      </w:pPr>
      <w:r w:rsidRPr="00E96BA3">
        <w:rPr>
          <w:rFonts w:ascii="Arial" w:hAnsi="Arial" w:cs="Arial"/>
          <w:color w:val="000000" w:themeColor="text1"/>
          <w:lang w:val="en-GB"/>
        </w:rPr>
        <w:t>Experiment 1</w:t>
      </w:r>
    </w:p>
    <w:p w14:paraId="35C48C63" w14:textId="77777777" w:rsidR="00541952" w:rsidRPr="00E96BA3" w:rsidRDefault="00541952">
      <w:pPr>
        <w:spacing w:line="480" w:lineRule="auto"/>
        <w:jc w:val="both"/>
        <w:rPr>
          <w:rFonts w:ascii="Arial" w:hAnsi="Arial" w:cs="Arial"/>
          <w:color w:val="000000" w:themeColor="text1"/>
          <w:lang w:val="en-GB"/>
        </w:rPr>
      </w:pPr>
    </w:p>
    <w:p w14:paraId="504A806A"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Participants</w:t>
      </w:r>
    </w:p>
    <w:p w14:paraId="552D432A" w14:textId="77777777" w:rsidR="00541952" w:rsidRPr="00E96BA3" w:rsidRDefault="00541952">
      <w:pPr>
        <w:spacing w:line="480" w:lineRule="auto"/>
        <w:jc w:val="both"/>
        <w:rPr>
          <w:rFonts w:ascii="Arial" w:hAnsi="Arial" w:cs="Arial"/>
          <w:color w:val="000000" w:themeColor="text1"/>
          <w:lang w:val="en-GB"/>
        </w:rPr>
      </w:pPr>
    </w:p>
    <w:p w14:paraId="4476883C" w14:textId="3B7D2F89"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One hundred ninety-one gradua</w:t>
      </w:r>
      <w:r w:rsidR="00B54F3C" w:rsidRPr="00E96BA3">
        <w:rPr>
          <w:rFonts w:ascii="Arial" w:hAnsi="Arial" w:cs="Arial"/>
          <w:color w:val="000000" w:themeColor="text1"/>
          <w:lang w:val="en-GB"/>
        </w:rPr>
        <w:t>te students from the University of the Balearic Isles.</w:t>
      </w:r>
      <w:r w:rsidRPr="00E96BA3">
        <w:rPr>
          <w:rFonts w:ascii="Arial" w:hAnsi="Arial" w:cs="Arial"/>
          <w:color w:val="000000" w:themeColor="text1"/>
          <w:lang w:val="en-GB"/>
        </w:rPr>
        <w:t xml:space="preserve"> took part in the experiment. None of them were aware of the goals of the experiment. They had normal or corrected-to-normal vision. Participants provided written informed consent to take part in the experiment procedure, which was approved by the Ethical Committee of the </w:t>
      </w:r>
      <w:r w:rsidR="00B54F3C" w:rsidRPr="00E96BA3">
        <w:rPr>
          <w:rFonts w:ascii="Arial" w:hAnsi="Arial" w:cs="Arial"/>
          <w:color w:val="000000" w:themeColor="text1"/>
          <w:lang w:val="en-GB"/>
        </w:rPr>
        <w:t>University</w:t>
      </w:r>
      <w:r w:rsidRPr="00E96BA3">
        <w:rPr>
          <w:rFonts w:ascii="Arial" w:hAnsi="Arial" w:cs="Arial"/>
          <w:color w:val="000000" w:themeColor="text1"/>
          <w:lang w:val="en-GB"/>
        </w:rPr>
        <w:t>.</w:t>
      </w:r>
    </w:p>
    <w:p w14:paraId="125547CE" w14:textId="77777777" w:rsidR="006E55DA" w:rsidRPr="00E96BA3" w:rsidRDefault="006E55DA">
      <w:pPr>
        <w:spacing w:line="480" w:lineRule="auto"/>
        <w:jc w:val="both"/>
        <w:rPr>
          <w:rFonts w:ascii="Arial" w:hAnsi="Arial" w:cs="Arial"/>
          <w:color w:val="000000" w:themeColor="text1"/>
          <w:lang w:val="en-GB"/>
        </w:rPr>
      </w:pPr>
    </w:p>
    <w:p w14:paraId="6CB073CA" w14:textId="49DD6CF4"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Material</w:t>
      </w:r>
      <w:r w:rsidR="001F482F" w:rsidRPr="00E96BA3">
        <w:rPr>
          <w:rFonts w:ascii="Arial" w:hAnsi="Arial" w:cs="Arial"/>
          <w:color w:val="000000" w:themeColor="text1"/>
          <w:lang w:val="en-GB"/>
        </w:rPr>
        <w:t>s</w:t>
      </w:r>
    </w:p>
    <w:p w14:paraId="4856F0F0" w14:textId="77777777" w:rsidR="00411918" w:rsidRPr="00E96BA3" w:rsidRDefault="00411918">
      <w:pPr>
        <w:widowControl w:val="0"/>
        <w:spacing w:line="480" w:lineRule="auto"/>
        <w:jc w:val="both"/>
        <w:rPr>
          <w:rFonts w:ascii="Arial" w:hAnsi="Arial" w:cs="Arial"/>
          <w:color w:val="000000" w:themeColor="text1"/>
          <w:lang w:val="en-GB"/>
        </w:rPr>
      </w:pPr>
    </w:p>
    <w:p w14:paraId="74BC70F1" w14:textId="768A6A5E" w:rsidR="00392CFB" w:rsidRPr="00E96BA3" w:rsidRDefault="00051BE9">
      <w:pPr>
        <w:widowControl w:val="0"/>
        <w:spacing w:line="480" w:lineRule="auto"/>
        <w:jc w:val="both"/>
        <w:rPr>
          <w:rFonts w:ascii="Arial" w:hAnsi="Arial" w:cs="Arial"/>
          <w:color w:val="000000" w:themeColor="text1"/>
          <w:lang w:val="en-GB"/>
        </w:rPr>
      </w:pPr>
      <w:r w:rsidRPr="00E96BA3">
        <w:rPr>
          <w:rFonts w:ascii="Arial" w:hAnsi="Arial" w:cs="Arial"/>
          <w:color w:val="000000" w:themeColor="text1"/>
          <w:lang w:val="en-GB"/>
        </w:rPr>
        <w:lastRenderedPageBreak/>
        <w:t xml:space="preserve">The stimuli were 160 grey-scale images of real objects taken from Bar and </w:t>
      </w:r>
      <w:proofErr w:type="spellStart"/>
      <w:r w:rsidRPr="00E96BA3">
        <w:rPr>
          <w:rFonts w:ascii="Arial" w:hAnsi="Arial" w:cs="Arial"/>
          <w:color w:val="000000" w:themeColor="text1"/>
          <w:lang w:val="en-GB"/>
        </w:rPr>
        <w:t>Neta</w:t>
      </w:r>
      <w:r w:rsidR="0060499F" w:rsidRPr="00E96BA3">
        <w:rPr>
          <w:rFonts w:ascii="Arial" w:hAnsi="Arial" w:cs="Arial"/>
          <w:color w:val="000000" w:themeColor="text1"/>
          <w:lang w:val="en-GB"/>
        </w:rPr>
        <w:t>’s</w:t>
      </w:r>
      <w:proofErr w:type="spellEnd"/>
      <w:r w:rsidRPr="00E96BA3">
        <w:rPr>
          <w:rFonts w:ascii="Arial" w:hAnsi="Arial" w:cs="Arial"/>
          <w:color w:val="000000" w:themeColor="text1"/>
          <w:lang w:val="en-GB"/>
        </w:rPr>
        <w:t xml:space="preserve"> (2006, 2007)</w:t>
      </w:r>
      <w:r w:rsidR="0060499F" w:rsidRPr="00E96BA3">
        <w:rPr>
          <w:rFonts w:ascii="Arial" w:hAnsi="Arial" w:cs="Arial"/>
          <w:color w:val="000000" w:themeColor="text1"/>
          <w:lang w:val="en-GB"/>
        </w:rPr>
        <w:t xml:space="preserve"> studies. They</w:t>
      </w:r>
      <w:r w:rsidRPr="00E96BA3">
        <w:rPr>
          <w:rFonts w:ascii="Arial" w:hAnsi="Arial" w:cs="Arial"/>
          <w:color w:val="000000" w:themeColor="text1"/>
          <w:lang w:val="en-GB"/>
        </w:rPr>
        <w:t xml:space="preserve"> had a resolution of 340 x 340 pixels</w:t>
      </w:r>
      <w:r w:rsidR="00B43CB2" w:rsidRPr="00E96BA3">
        <w:rPr>
          <w:rFonts w:ascii="Arial" w:hAnsi="Arial" w:cs="Arial"/>
          <w:color w:val="000000" w:themeColor="text1"/>
          <w:lang w:val="en-GB"/>
        </w:rPr>
        <w:t>, and</w:t>
      </w:r>
      <w:r w:rsidRPr="00E96BA3">
        <w:rPr>
          <w:rFonts w:ascii="Arial" w:hAnsi="Arial" w:cs="Arial"/>
          <w:color w:val="000000" w:themeColor="text1"/>
          <w:lang w:val="en-GB"/>
        </w:rPr>
        <w:t xml:space="preserve"> when shown on a 19-inch screen at 1440 × 900 </w:t>
      </w:r>
      <w:proofErr w:type="spellStart"/>
      <w:r w:rsidRPr="00E96BA3">
        <w:rPr>
          <w:rFonts w:ascii="Arial" w:hAnsi="Arial" w:cs="Arial"/>
          <w:color w:val="000000" w:themeColor="text1"/>
          <w:lang w:val="en-GB"/>
        </w:rPr>
        <w:t>px</w:t>
      </w:r>
      <w:proofErr w:type="spellEnd"/>
      <w:r w:rsidRPr="00E96BA3">
        <w:rPr>
          <w:rFonts w:ascii="Arial" w:hAnsi="Arial" w:cs="Arial"/>
          <w:color w:val="000000" w:themeColor="text1"/>
          <w:lang w:val="en-GB"/>
        </w:rPr>
        <w:t xml:space="preserve"> (89.37 PPI), their size was of 9.66 × 9.66 cm. The images were paired in order to create two sets. A set of 36 contour pairs</w:t>
      </w:r>
      <w:r w:rsidR="00392CFB" w:rsidRPr="00E96BA3">
        <w:rPr>
          <w:rFonts w:ascii="Arial" w:hAnsi="Arial" w:cs="Arial"/>
          <w:color w:val="000000" w:themeColor="text1"/>
          <w:lang w:val="en-GB"/>
        </w:rPr>
        <w:t xml:space="preserve"> (targets)</w:t>
      </w:r>
      <w:r w:rsidRPr="00E96BA3">
        <w:rPr>
          <w:rFonts w:ascii="Arial" w:hAnsi="Arial" w:cs="Arial"/>
          <w:color w:val="000000" w:themeColor="text1"/>
          <w:lang w:val="en-GB"/>
        </w:rPr>
        <w:t xml:space="preserve"> was created, each consisting of two versions of the same object that differed especially in the curvature/angularity of its contour (e.g., a sharp basket and a curved basket). Additionally, </w:t>
      </w:r>
      <w:r w:rsidR="008D4A61" w:rsidRPr="00E96BA3">
        <w:rPr>
          <w:rFonts w:ascii="Arial" w:hAnsi="Arial" w:cs="Arial"/>
          <w:color w:val="000000" w:themeColor="text1"/>
          <w:lang w:val="en-GB"/>
        </w:rPr>
        <w:t xml:space="preserve">a set of </w:t>
      </w:r>
      <w:r w:rsidRPr="00E96BA3">
        <w:rPr>
          <w:rFonts w:ascii="Arial" w:hAnsi="Arial" w:cs="Arial"/>
          <w:color w:val="000000" w:themeColor="text1"/>
          <w:lang w:val="en-GB"/>
        </w:rPr>
        <w:t xml:space="preserve">36 content pairs </w:t>
      </w:r>
      <w:r w:rsidR="008D4A61" w:rsidRPr="00E96BA3">
        <w:rPr>
          <w:rFonts w:ascii="Arial" w:hAnsi="Arial" w:cs="Arial"/>
          <w:color w:val="000000" w:themeColor="text1"/>
          <w:lang w:val="en-GB"/>
        </w:rPr>
        <w:t>was</w:t>
      </w:r>
      <w:r w:rsidRPr="00E96BA3">
        <w:rPr>
          <w:rFonts w:ascii="Arial" w:hAnsi="Arial" w:cs="Arial"/>
          <w:color w:val="000000" w:themeColor="text1"/>
          <w:lang w:val="en-GB"/>
        </w:rPr>
        <w:t xml:space="preserve"> created consisting of different objects with the same kind of contour, thus differing in their semantic content (e.g., sharp padlock and sharp handbag) (Figure 1). </w:t>
      </w:r>
      <w:r w:rsidR="005512DA" w:rsidRPr="00E96BA3">
        <w:rPr>
          <w:rFonts w:ascii="Arial" w:hAnsi="Arial" w:cs="Arial"/>
          <w:color w:val="000000" w:themeColor="text1"/>
          <w:lang w:val="en-GB"/>
        </w:rPr>
        <w:t>These</w:t>
      </w:r>
      <w:r w:rsidR="00392CFB" w:rsidRPr="00E96BA3">
        <w:rPr>
          <w:rFonts w:ascii="Arial" w:hAnsi="Arial" w:cs="Arial"/>
          <w:color w:val="000000" w:themeColor="text1"/>
          <w:lang w:val="en-GB"/>
        </w:rPr>
        <w:t xml:space="preserve"> distractors </w:t>
      </w:r>
      <w:r w:rsidR="005512DA" w:rsidRPr="00E96BA3">
        <w:rPr>
          <w:rFonts w:ascii="Arial" w:hAnsi="Arial" w:cs="Arial"/>
          <w:color w:val="000000" w:themeColor="text1"/>
          <w:lang w:val="en-GB"/>
        </w:rPr>
        <w:t>were included to disguise</w:t>
      </w:r>
      <w:r w:rsidR="00392CFB" w:rsidRPr="00E96BA3">
        <w:rPr>
          <w:rFonts w:ascii="Arial" w:hAnsi="Arial" w:cs="Arial"/>
          <w:color w:val="000000" w:themeColor="text1"/>
          <w:lang w:val="en-GB"/>
        </w:rPr>
        <w:t xml:space="preserve"> the purpose of the experiment. This </w:t>
      </w:r>
      <w:r w:rsidR="005512DA" w:rsidRPr="00E96BA3">
        <w:rPr>
          <w:rFonts w:ascii="Arial" w:hAnsi="Arial" w:cs="Arial"/>
          <w:color w:val="000000" w:themeColor="text1"/>
          <w:lang w:val="en-GB"/>
        </w:rPr>
        <w:t>aspect of the procedure meant that there were</w:t>
      </w:r>
      <w:r w:rsidR="00392CFB" w:rsidRPr="00E96BA3">
        <w:rPr>
          <w:rFonts w:ascii="Arial" w:hAnsi="Arial" w:cs="Arial"/>
          <w:color w:val="000000" w:themeColor="text1"/>
          <w:lang w:val="en-GB"/>
        </w:rPr>
        <w:t xml:space="preserve"> pairs with the same contour and different content. If all stimuli were targets the participants could have always </w:t>
      </w:r>
      <w:r w:rsidR="005512DA" w:rsidRPr="00E96BA3">
        <w:rPr>
          <w:rFonts w:ascii="Arial" w:hAnsi="Arial" w:cs="Arial"/>
          <w:color w:val="000000" w:themeColor="text1"/>
          <w:lang w:val="en-GB"/>
        </w:rPr>
        <w:t xml:space="preserve">used a strategy </w:t>
      </w:r>
      <w:r w:rsidR="00392CFB" w:rsidRPr="00E96BA3">
        <w:rPr>
          <w:rFonts w:ascii="Arial" w:hAnsi="Arial" w:cs="Arial"/>
          <w:color w:val="000000" w:themeColor="text1"/>
          <w:lang w:val="en-GB"/>
        </w:rPr>
        <w:t xml:space="preserve">in </w:t>
      </w:r>
      <w:r w:rsidR="00464D0B" w:rsidRPr="00E96BA3">
        <w:rPr>
          <w:rFonts w:ascii="Arial" w:hAnsi="Arial" w:cs="Arial"/>
          <w:color w:val="000000" w:themeColor="text1"/>
          <w:lang w:val="en-GB"/>
        </w:rPr>
        <w:t>favour</w:t>
      </w:r>
      <w:r w:rsidR="00392CFB" w:rsidRPr="00E96BA3">
        <w:rPr>
          <w:rFonts w:ascii="Arial" w:hAnsi="Arial" w:cs="Arial"/>
          <w:color w:val="000000" w:themeColor="text1"/>
          <w:lang w:val="en-GB"/>
        </w:rPr>
        <w:t xml:space="preserve"> of one of the two categories: curved or sharp. </w:t>
      </w:r>
    </w:p>
    <w:p w14:paraId="1D3833C2" w14:textId="77777777" w:rsidR="00392CFB" w:rsidRPr="00E96BA3" w:rsidRDefault="00392CFB">
      <w:pPr>
        <w:widowControl w:val="0"/>
        <w:spacing w:line="480" w:lineRule="auto"/>
        <w:jc w:val="both"/>
        <w:rPr>
          <w:rFonts w:ascii="Arial" w:hAnsi="Arial" w:cs="Arial"/>
          <w:color w:val="000000" w:themeColor="text1"/>
          <w:lang w:val="en-GB"/>
        </w:rPr>
      </w:pPr>
    </w:p>
    <w:p w14:paraId="4A65F809" w14:textId="7C45CF8C" w:rsidR="00051BE9" w:rsidRPr="00E96BA3" w:rsidRDefault="008D4A61">
      <w:pPr>
        <w:widowControl w:val="0"/>
        <w:spacing w:line="480" w:lineRule="auto"/>
        <w:jc w:val="both"/>
        <w:rPr>
          <w:color w:val="000000" w:themeColor="text1"/>
          <w:lang w:val="en-GB"/>
        </w:rPr>
      </w:pPr>
      <w:r w:rsidRPr="00E96BA3">
        <w:rPr>
          <w:rFonts w:ascii="Arial" w:hAnsi="Arial" w:cs="Arial"/>
          <w:color w:val="000000" w:themeColor="text1"/>
          <w:lang w:val="en-GB"/>
        </w:rPr>
        <w:t>The experiment consisted of</w:t>
      </w:r>
      <w:r w:rsidR="00051BE9" w:rsidRPr="00E96BA3">
        <w:rPr>
          <w:rFonts w:ascii="Arial" w:hAnsi="Arial" w:cs="Arial"/>
          <w:color w:val="000000" w:themeColor="text1"/>
          <w:lang w:val="en-GB"/>
        </w:rPr>
        <w:t xml:space="preserve"> two blocks with 72 pairs/trials in each. </w:t>
      </w:r>
      <w:r w:rsidR="009B76C2" w:rsidRPr="00E96BA3">
        <w:rPr>
          <w:rFonts w:ascii="Arial" w:hAnsi="Arial" w:cs="Arial"/>
          <w:color w:val="000000" w:themeColor="text1"/>
          <w:lang w:val="en-GB"/>
        </w:rPr>
        <w:t>Both</w:t>
      </w:r>
      <w:r w:rsidR="00051BE9" w:rsidRPr="00E96BA3">
        <w:rPr>
          <w:rFonts w:ascii="Arial" w:hAnsi="Arial" w:cs="Arial"/>
          <w:color w:val="000000" w:themeColor="text1"/>
          <w:lang w:val="en-GB"/>
        </w:rPr>
        <w:t xml:space="preserve"> were identical, except that, for each pair, the alternatives appeared on the opposite side of the screen. The images appeared at 170 pixels from the centre of the screen on the horizontal axis. Block order and trial order were randomized for each participant. The training set consisted of 8 pairs. Tasks were performed on individual computers in similar light conditions and distance to the screen (45 cm). Tasks were programmed with </w:t>
      </w:r>
      <w:proofErr w:type="spellStart"/>
      <w:r w:rsidR="00051BE9" w:rsidRPr="00E96BA3">
        <w:rPr>
          <w:rFonts w:ascii="Arial" w:hAnsi="Arial" w:cs="Arial"/>
          <w:color w:val="000000" w:themeColor="text1"/>
          <w:lang w:val="en-GB"/>
        </w:rPr>
        <w:t>Opensesame</w:t>
      </w:r>
      <w:proofErr w:type="spellEnd"/>
      <w:r w:rsidR="00051BE9" w:rsidRPr="00E96BA3">
        <w:rPr>
          <w:rFonts w:ascii="Arial" w:hAnsi="Arial" w:cs="Arial"/>
          <w:color w:val="000000" w:themeColor="text1"/>
          <w:lang w:val="en-GB"/>
        </w:rPr>
        <w:t xml:space="preserve"> (v. 2.7) experimental psychology software (</w:t>
      </w:r>
      <w:proofErr w:type="spellStart"/>
      <w:r w:rsidR="00051BE9" w:rsidRPr="00E96BA3">
        <w:rPr>
          <w:rFonts w:ascii="Arial" w:hAnsi="Arial" w:cs="Arial"/>
          <w:color w:val="000000" w:themeColor="text1"/>
          <w:lang w:val="en-GB"/>
        </w:rPr>
        <w:t>Mathôt</w:t>
      </w:r>
      <w:proofErr w:type="spellEnd"/>
      <w:r w:rsidR="00051BE9" w:rsidRPr="00E96BA3">
        <w:rPr>
          <w:rFonts w:ascii="Arial" w:hAnsi="Arial" w:cs="Arial"/>
          <w:color w:val="000000" w:themeColor="text1"/>
          <w:lang w:val="en-GB"/>
        </w:rPr>
        <w:t xml:space="preserve">, </w:t>
      </w:r>
      <w:proofErr w:type="spellStart"/>
      <w:r w:rsidR="00051BE9" w:rsidRPr="00E96BA3">
        <w:rPr>
          <w:rFonts w:ascii="Arial" w:hAnsi="Arial" w:cs="Arial"/>
          <w:color w:val="000000" w:themeColor="text1"/>
          <w:lang w:val="en-GB"/>
        </w:rPr>
        <w:t>Schreij</w:t>
      </w:r>
      <w:proofErr w:type="spellEnd"/>
      <w:r w:rsidR="00051BE9" w:rsidRPr="00E96BA3">
        <w:rPr>
          <w:rFonts w:ascii="Arial" w:hAnsi="Arial" w:cs="Arial"/>
          <w:color w:val="000000" w:themeColor="text1"/>
          <w:lang w:val="en-GB"/>
        </w:rPr>
        <w:t xml:space="preserve">, &amp; </w:t>
      </w:r>
      <w:proofErr w:type="spellStart"/>
      <w:r w:rsidR="00051BE9" w:rsidRPr="00E96BA3">
        <w:rPr>
          <w:rFonts w:ascii="Arial" w:hAnsi="Arial" w:cs="Arial"/>
          <w:color w:val="000000" w:themeColor="text1"/>
          <w:lang w:val="en-GB"/>
        </w:rPr>
        <w:t>Theeuwes</w:t>
      </w:r>
      <w:proofErr w:type="spellEnd"/>
      <w:r w:rsidR="00051BE9" w:rsidRPr="00E96BA3">
        <w:rPr>
          <w:rFonts w:ascii="Arial" w:hAnsi="Arial" w:cs="Arial"/>
          <w:color w:val="000000" w:themeColor="text1"/>
          <w:lang w:val="en-GB"/>
        </w:rPr>
        <w:t>, 2012).</w:t>
      </w:r>
    </w:p>
    <w:p w14:paraId="44E94ABC" w14:textId="77777777" w:rsidR="00051BE9" w:rsidRPr="00E96BA3" w:rsidRDefault="00051BE9">
      <w:pPr>
        <w:spacing w:line="480" w:lineRule="auto"/>
        <w:ind w:firstLine="720"/>
        <w:jc w:val="center"/>
        <w:rPr>
          <w:color w:val="000000" w:themeColor="text1"/>
          <w:lang w:val="en-GB"/>
        </w:rPr>
      </w:pPr>
      <w:r w:rsidRPr="00E96BA3">
        <w:rPr>
          <w:rFonts w:ascii="Calibri" w:hAnsi="Calibri" w:cs="Calibri"/>
          <w:color w:val="000000" w:themeColor="text1"/>
          <w:lang w:val="en-GB"/>
        </w:rPr>
        <w:t>--------------------------------------------------</w:t>
      </w:r>
    </w:p>
    <w:p w14:paraId="44E4E37E" w14:textId="77777777" w:rsidR="00051BE9" w:rsidRPr="00E96BA3" w:rsidRDefault="00051BE9">
      <w:pPr>
        <w:spacing w:line="480" w:lineRule="auto"/>
        <w:ind w:firstLine="720"/>
        <w:jc w:val="center"/>
        <w:rPr>
          <w:color w:val="000000" w:themeColor="text1"/>
          <w:lang w:val="en-GB"/>
        </w:rPr>
      </w:pPr>
      <w:r w:rsidRPr="00E96BA3">
        <w:rPr>
          <w:rFonts w:ascii="Calibri" w:hAnsi="Calibri" w:cs="Calibri"/>
          <w:color w:val="000000" w:themeColor="text1"/>
          <w:lang w:val="en-GB"/>
        </w:rPr>
        <w:t>Please insert Figure 1 about here</w:t>
      </w:r>
    </w:p>
    <w:p w14:paraId="1BF82068" w14:textId="77777777" w:rsidR="00051BE9" w:rsidRPr="00E96BA3" w:rsidRDefault="00051BE9">
      <w:pPr>
        <w:spacing w:line="480" w:lineRule="auto"/>
        <w:ind w:firstLine="720"/>
        <w:jc w:val="center"/>
        <w:rPr>
          <w:color w:val="000000" w:themeColor="text1"/>
          <w:lang w:val="en-GB"/>
        </w:rPr>
      </w:pPr>
      <w:r w:rsidRPr="00E96BA3">
        <w:rPr>
          <w:rFonts w:ascii="Calibri" w:hAnsi="Calibri" w:cs="Calibri"/>
          <w:color w:val="000000" w:themeColor="text1"/>
          <w:lang w:val="en-GB"/>
        </w:rPr>
        <w:t>--------------------------------------------------</w:t>
      </w:r>
    </w:p>
    <w:p w14:paraId="19000223" w14:textId="77777777" w:rsidR="00051BE9" w:rsidRPr="00E96BA3" w:rsidRDefault="00051BE9">
      <w:pPr>
        <w:spacing w:line="480" w:lineRule="auto"/>
        <w:jc w:val="both"/>
        <w:rPr>
          <w:rFonts w:ascii="Arial" w:hAnsi="Arial" w:cs="Arial"/>
          <w:color w:val="000000" w:themeColor="text1"/>
          <w:lang w:val="en-GB"/>
        </w:rPr>
      </w:pPr>
    </w:p>
    <w:p w14:paraId="305EAFB7"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Procedure</w:t>
      </w:r>
    </w:p>
    <w:p w14:paraId="3B87BF65" w14:textId="77777777" w:rsidR="00051BE9" w:rsidRPr="00E96BA3" w:rsidRDefault="00051BE9">
      <w:pPr>
        <w:spacing w:line="480" w:lineRule="auto"/>
        <w:jc w:val="both"/>
        <w:rPr>
          <w:rFonts w:ascii="Arial" w:hAnsi="Arial" w:cs="Arial"/>
          <w:color w:val="000000" w:themeColor="text1"/>
          <w:lang w:val="en-GB"/>
        </w:rPr>
      </w:pPr>
    </w:p>
    <w:p w14:paraId="61C65D35" w14:textId="5024DD76" w:rsidR="00051BE9" w:rsidRPr="00E96BA3" w:rsidRDefault="009B76C2">
      <w:pPr>
        <w:spacing w:line="480" w:lineRule="auto"/>
        <w:jc w:val="both"/>
        <w:rPr>
          <w:color w:val="000000" w:themeColor="text1"/>
          <w:lang w:val="en-GB"/>
        </w:rPr>
      </w:pPr>
      <w:r w:rsidRPr="00E96BA3">
        <w:rPr>
          <w:rFonts w:ascii="Arial" w:hAnsi="Arial" w:cs="Arial"/>
          <w:color w:val="000000" w:themeColor="text1"/>
          <w:lang w:val="en-GB"/>
        </w:rPr>
        <w:t>P</w:t>
      </w:r>
      <w:r w:rsidR="00051BE9" w:rsidRPr="00E96BA3">
        <w:rPr>
          <w:rFonts w:ascii="Arial" w:hAnsi="Arial" w:cs="Arial"/>
          <w:color w:val="000000" w:themeColor="text1"/>
          <w:lang w:val="en-GB"/>
        </w:rPr>
        <w:t xml:space="preserve">articipants were randomly assigned to six different presentation times of the stimuli: 34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48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84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150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500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and until</w:t>
      </w:r>
      <w:r w:rsidR="00A53EC4" w:rsidRPr="00E96BA3">
        <w:rPr>
          <w:rFonts w:ascii="Arial" w:hAnsi="Arial" w:cs="Arial"/>
          <w:color w:val="000000" w:themeColor="text1"/>
          <w:lang w:val="en-GB"/>
        </w:rPr>
        <w:t>-</w:t>
      </w:r>
      <w:r w:rsidR="00051BE9" w:rsidRPr="00E96BA3">
        <w:rPr>
          <w:rFonts w:ascii="Arial" w:hAnsi="Arial" w:cs="Arial"/>
          <w:color w:val="000000" w:themeColor="text1"/>
          <w:lang w:val="en-GB"/>
        </w:rPr>
        <w:t xml:space="preserve">response. A between-subject design was selected </w:t>
      </w:r>
      <w:r w:rsidR="005B2880" w:rsidRPr="00E96BA3">
        <w:rPr>
          <w:rFonts w:ascii="Arial" w:hAnsi="Arial" w:cs="Arial"/>
          <w:color w:val="000000" w:themeColor="text1"/>
          <w:lang w:val="en-GB"/>
        </w:rPr>
        <w:t>to test</w:t>
      </w:r>
      <w:r w:rsidR="00051BE9" w:rsidRPr="00E96BA3">
        <w:rPr>
          <w:rFonts w:ascii="Arial" w:hAnsi="Arial" w:cs="Arial"/>
          <w:color w:val="000000" w:themeColor="text1"/>
          <w:lang w:val="en-GB"/>
        </w:rPr>
        <w:t xml:space="preserve"> presentation times because of the</w:t>
      </w:r>
      <w:r w:rsidR="00681943" w:rsidRPr="00E96BA3">
        <w:rPr>
          <w:rFonts w:ascii="Arial" w:hAnsi="Arial" w:cs="Arial"/>
          <w:color w:val="000000" w:themeColor="text1"/>
          <w:lang w:val="en-GB"/>
        </w:rPr>
        <w:t xml:space="preserve"> length of the procedure</w:t>
      </w:r>
      <w:r w:rsidR="00051BE9" w:rsidRPr="00E96BA3">
        <w:rPr>
          <w:rFonts w:ascii="Arial" w:hAnsi="Arial" w:cs="Arial"/>
          <w:color w:val="000000" w:themeColor="text1"/>
          <w:lang w:val="en-GB"/>
        </w:rPr>
        <w:t xml:space="preserve">. </w:t>
      </w:r>
    </w:p>
    <w:p w14:paraId="11F29A17" w14:textId="77777777" w:rsidR="00051BE9" w:rsidRPr="00E96BA3" w:rsidRDefault="00051BE9">
      <w:pPr>
        <w:spacing w:line="480" w:lineRule="auto"/>
        <w:jc w:val="both"/>
        <w:rPr>
          <w:rFonts w:ascii="Arial" w:hAnsi="Arial" w:cs="Arial"/>
          <w:color w:val="000000" w:themeColor="text1"/>
          <w:lang w:val="en-GB"/>
        </w:rPr>
      </w:pPr>
    </w:p>
    <w:p w14:paraId="230E240C" w14:textId="00B9F6A3"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Participants chose between </w:t>
      </w:r>
      <w:r w:rsidR="009B76C2" w:rsidRPr="00E96BA3">
        <w:rPr>
          <w:rFonts w:ascii="Arial" w:hAnsi="Arial" w:cs="Arial"/>
          <w:color w:val="000000" w:themeColor="text1"/>
          <w:lang w:val="en-GB"/>
        </w:rPr>
        <w:t xml:space="preserve">the </w:t>
      </w:r>
      <w:r w:rsidRPr="00E96BA3">
        <w:rPr>
          <w:rFonts w:ascii="Arial" w:hAnsi="Arial" w:cs="Arial"/>
          <w:color w:val="000000" w:themeColor="text1"/>
          <w:lang w:val="en-GB"/>
        </w:rPr>
        <w:t xml:space="preserve">two </w:t>
      </w:r>
      <w:r w:rsidR="000F3B28" w:rsidRPr="00E96BA3">
        <w:rPr>
          <w:rFonts w:ascii="Arial" w:hAnsi="Arial" w:cs="Arial"/>
          <w:color w:val="000000" w:themeColor="text1"/>
          <w:lang w:val="en-GB"/>
        </w:rPr>
        <w:t>options</w:t>
      </w:r>
      <w:r w:rsidRPr="00E96BA3">
        <w:rPr>
          <w:rFonts w:ascii="Arial" w:hAnsi="Arial" w:cs="Arial"/>
          <w:color w:val="000000" w:themeColor="text1"/>
          <w:lang w:val="en-GB"/>
        </w:rPr>
        <w:t xml:space="preserve"> placed </w:t>
      </w:r>
      <w:r w:rsidR="00364FF6" w:rsidRPr="00E96BA3">
        <w:rPr>
          <w:rFonts w:ascii="Arial" w:hAnsi="Arial" w:cs="Arial"/>
          <w:color w:val="000000" w:themeColor="text1"/>
          <w:lang w:val="en-GB"/>
        </w:rPr>
        <w:t>presented on the left</w:t>
      </w:r>
      <w:r w:rsidRPr="00E96BA3">
        <w:rPr>
          <w:rFonts w:ascii="Arial" w:hAnsi="Arial" w:cs="Arial"/>
          <w:color w:val="000000" w:themeColor="text1"/>
          <w:lang w:val="en-GB"/>
        </w:rPr>
        <w:t xml:space="preserve"> </w:t>
      </w:r>
      <w:r w:rsidR="00364FF6" w:rsidRPr="00E96BA3">
        <w:rPr>
          <w:rFonts w:ascii="Arial" w:hAnsi="Arial" w:cs="Arial"/>
          <w:color w:val="000000" w:themeColor="text1"/>
          <w:lang w:val="en-GB"/>
        </w:rPr>
        <w:t xml:space="preserve">and right </w:t>
      </w:r>
      <w:r w:rsidRPr="00E96BA3">
        <w:rPr>
          <w:rFonts w:ascii="Arial" w:hAnsi="Arial" w:cs="Arial"/>
          <w:color w:val="000000" w:themeColor="text1"/>
          <w:lang w:val="en-GB"/>
        </w:rPr>
        <w:t>side</w:t>
      </w:r>
      <w:r w:rsidR="00364FF6" w:rsidRPr="00E96BA3">
        <w:rPr>
          <w:rFonts w:ascii="Arial" w:hAnsi="Arial" w:cs="Arial"/>
          <w:color w:val="000000" w:themeColor="text1"/>
          <w:lang w:val="en-GB"/>
        </w:rPr>
        <w:t>s</w:t>
      </w:r>
      <w:r w:rsidRPr="00E96BA3">
        <w:rPr>
          <w:rFonts w:ascii="Arial" w:hAnsi="Arial" w:cs="Arial"/>
          <w:color w:val="000000" w:themeColor="text1"/>
          <w:lang w:val="en-GB"/>
        </w:rPr>
        <w:t xml:space="preserve"> of the screen. The chosen image was </w:t>
      </w:r>
      <w:r w:rsidR="00FF7E51" w:rsidRPr="00E96BA3">
        <w:rPr>
          <w:rFonts w:ascii="Arial" w:hAnsi="Arial" w:cs="Arial"/>
          <w:color w:val="000000" w:themeColor="text1"/>
          <w:lang w:val="en-GB"/>
        </w:rPr>
        <w:t xml:space="preserve">then </w:t>
      </w:r>
      <w:r w:rsidRPr="00E96BA3">
        <w:rPr>
          <w:rFonts w:ascii="Arial" w:hAnsi="Arial" w:cs="Arial"/>
          <w:color w:val="000000" w:themeColor="text1"/>
          <w:lang w:val="en-GB"/>
        </w:rPr>
        <w:t xml:space="preserve">shown enlarged twice its original size for one second. </w:t>
      </w:r>
      <w:r w:rsidR="00AE413C" w:rsidRPr="00E96BA3">
        <w:rPr>
          <w:rFonts w:ascii="Arial" w:hAnsi="Arial" w:cs="Arial"/>
          <w:color w:val="000000" w:themeColor="text1"/>
          <w:lang w:val="en-GB"/>
        </w:rPr>
        <w:t xml:space="preserve">Participants were instructed to </w:t>
      </w:r>
      <w:r w:rsidRPr="00E96BA3">
        <w:rPr>
          <w:rFonts w:ascii="Arial" w:hAnsi="Arial" w:cs="Arial"/>
          <w:color w:val="000000" w:themeColor="text1"/>
          <w:lang w:val="en-GB"/>
        </w:rPr>
        <w:t>‘Select one of the two images, the image selected will be shown again enlarged’.</w:t>
      </w:r>
      <w:r w:rsidR="00E46DCD" w:rsidRPr="00E96BA3">
        <w:rPr>
          <w:rFonts w:ascii="Arial" w:hAnsi="Arial" w:cs="Arial"/>
          <w:color w:val="000000" w:themeColor="text1"/>
          <w:lang w:val="en-GB"/>
        </w:rPr>
        <w:t xml:space="preserve"> The instructions avoided the </w:t>
      </w:r>
      <w:r w:rsidR="00E46DCD" w:rsidRPr="00E96BA3">
        <w:rPr>
          <w:rFonts w:ascii="Arial" w:hAnsi="Arial" w:cs="Arial"/>
          <w:color w:val="000000" w:themeColor="text1"/>
          <w:lang w:val="en-GB"/>
        </w:rPr>
        <w:lastRenderedPageBreak/>
        <w:t xml:space="preserve">use of </w:t>
      </w:r>
      <w:r w:rsidR="000324AA" w:rsidRPr="00E96BA3">
        <w:rPr>
          <w:rFonts w:ascii="Arial" w:hAnsi="Arial" w:cs="Arial"/>
          <w:color w:val="000000" w:themeColor="text1"/>
          <w:lang w:val="en-GB"/>
        </w:rPr>
        <w:t xml:space="preserve">the </w:t>
      </w:r>
      <w:r w:rsidR="00E46DCD" w:rsidRPr="00E96BA3">
        <w:rPr>
          <w:rFonts w:ascii="Arial" w:hAnsi="Arial" w:cs="Arial"/>
          <w:color w:val="000000" w:themeColor="text1"/>
          <w:lang w:val="en-GB"/>
        </w:rPr>
        <w:t xml:space="preserve">words ‘liking’, ‘preference’ and ‘wanting’. </w:t>
      </w:r>
      <w:r w:rsidRPr="00E96BA3">
        <w:rPr>
          <w:rFonts w:ascii="Arial" w:hAnsi="Arial" w:cs="Arial"/>
          <w:color w:val="000000" w:themeColor="text1"/>
          <w:lang w:val="en-GB"/>
        </w:rPr>
        <w:t xml:space="preserve">Each trial started with a fixation cross for 500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followed by a pair of stimuli on each side of the screen. Stimuli were displayed for the time</w:t>
      </w:r>
      <w:r w:rsidR="005D25AB" w:rsidRPr="00E96BA3">
        <w:rPr>
          <w:rFonts w:ascii="Arial" w:hAnsi="Arial" w:cs="Arial"/>
          <w:color w:val="000000" w:themeColor="text1"/>
          <w:lang w:val="en-GB"/>
        </w:rPr>
        <w:t xml:space="preserve"> specified in each condition,</w:t>
      </w:r>
      <w:r w:rsidRPr="00E96BA3">
        <w:rPr>
          <w:rFonts w:ascii="Arial" w:hAnsi="Arial" w:cs="Arial"/>
          <w:color w:val="000000" w:themeColor="text1"/>
          <w:lang w:val="en-GB"/>
        </w:rPr>
        <w:t xml:space="preserve"> and then occluded by two grey squares</w:t>
      </w:r>
      <w:r w:rsidR="00E523D4" w:rsidRPr="00E96BA3">
        <w:rPr>
          <w:rFonts w:ascii="Arial" w:hAnsi="Arial" w:cs="Arial"/>
          <w:color w:val="000000" w:themeColor="text1"/>
          <w:lang w:val="en-GB"/>
        </w:rPr>
        <w:t>,</w:t>
      </w:r>
      <w:r w:rsidRPr="00E96BA3">
        <w:rPr>
          <w:rFonts w:ascii="Arial" w:hAnsi="Arial" w:cs="Arial"/>
          <w:color w:val="000000" w:themeColor="text1"/>
          <w:lang w:val="en-GB"/>
        </w:rPr>
        <w:t xml:space="preserve"> except </w:t>
      </w:r>
      <w:r w:rsidR="00E523D4" w:rsidRPr="00E96BA3">
        <w:rPr>
          <w:rFonts w:ascii="Arial" w:hAnsi="Arial" w:cs="Arial"/>
          <w:color w:val="000000" w:themeColor="text1"/>
          <w:lang w:val="en-GB"/>
        </w:rPr>
        <w:t>in</w:t>
      </w:r>
      <w:r w:rsidRPr="00E96BA3">
        <w:rPr>
          <w:rFonts w:ascii="Arial" w:hAnsi="Arial" w:cs="Arial"/>
          <w:color w:val="000000" w:themeColor="text1"/>
          <w:lang w:val="en-GB"/>
        </w:rPr>
        <w:t xml:space="preserve"> the until</w:t>
      </w:r>
      <w:r w:rsidR="00A53EC4" w:rsidRPr="00E96BA3">
        <w:rPr>
          <w:rFonts w:ascii="Arial" w:hAnsi="Arial" w:cs="Arial"/>
          <w:color w:val="000000" w:themeColor="text1"/>
          <w:lang w:val="en-GB"/>
        </w:rPr>
        <w:t>-</w:t>
      </w:r>
      <w:r w:rsidRPr="00E96BA3">
        <w:rPr>
          <w:rFonts w:ascii="Arial" w:hAnsi="Arial" w:cs="Arial"/>
          <w:color w:val="000000" w:themeColor="text1"/>
          <w:lang w:val="en-GB"/>
        </w:rPr>
        <w:t>response condition. Response</w:t>
      </w:r>
      <w:r w:rsidR="00E523D4" w:rsidRPr="00E96BA3">
        <w:rPr>
          <w:rFonts w:ascii="Arial" w:hAnsi="Arial" w:cs="Arial"/>
          <w:color w:val="000000" w:themeColor="text1"/>
          <w:lang w:val="en-GB"/>
        </w:rPr>
        <w:t>s</w:t>
      </w:r>
      <w:r w:rsidRPr="00E96BA3">
        <w:rPr>
          <w:rFonts w:ascii="Arial" w:hAnsi="Arial" w:cs="Arial"/>
          <w:color w:val="000000" w:themeColor="text1"/>
          <w:lang w:val="en-GB"/>
        </w:rPr>
        <w:t xml:space="preserve"> </w:t>
      </w:r>
      <w:r w:rsidR="00E523D4" w:rsidRPr="00E96BA3">
        <w:rPr>
          <w:rFonts w:ascii="Arial" w:hAnsi="Arial" w:cs="Arial"/>
          <w:color w:val="000000" w:themeColor="text1"/>
          <w:lang w:val="en-GB"/>
        </w:rPr>
        <w:t>were</w:t>
      </w:r>
      <w:r w:rsidRPr="00E96BA3">
        <w:rPr>
          <w:rFonts w:ascii="Arial" w:hAnsi="Arial" w:cs="Arial"/>
          <w:color w:val="000000" w:themeColor="text1"/>
          <w:lang w:val="en-GB"/>
        </w:rPr>
        <w:t xml:space="preserve"> given with the keyboard’s arrows, left or right. The selected image was shown again twice the previous size for 1000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w:t>
      </w:r>
      <w:proofErr w:type="spellStart"/>
      <w:r w:rsidRPr="00E96BA3">
        <w:rPr>
          <w:rFonts w:ascii="Arial" w:hAnsi="Arial" w:cs="Arial"/>
          <w:color w:val="000000" w:themeColor="text1"/>
          <w:lang w:val="en-GB"/>
        </w:rPr>
        <w:t>c</w:t>
      </w:r>
      <w:r w:rsidR="00DF006E" w:rsidRPr="00E96BA3">
        <w:rPr>
          <w:rFonts w:ascii="Arial" w:hAnsi="Arial" w:cs="Arial"/>
          <w:color w:val="000000" w:themeColor="text1"/>
          <w:lang w:val="en-GB"/>
        </w:rPr>
        <w:t>e</w:t>
      </w:r>
      <w:r w:rsidRPr="00E96BA3">
        <w:rPr>
          <w:rFonts w:ascii="Arial" w:hAnsi="Arial" w:cs="Arial"/>
          <w:color w:val="000000" w:themeColor="text1"/>
          <w:lang w:val="en-GB"/>
        </w:rPr>
        <w:t>ntered</w:t>
      </w:r>
      <w:proofErr w:type="spellEnd"/>
      <w:r w:rsidRPr="00E96BA3">
        <w:rPr>
          <w:rFonts w:ascii="Arial" w:hAnsi="Arial" w:cs="Arial"/>
          <w:color w:val="000000" w:themeColor="text1"/>
          <w:lang w:val="en-GB"/>
        </w:rPr>
        <w:t xml:space="preserve"> on the screen</w:t>
      </w:r>
      <w:r w:rsidR="00B06C63" w:rsidRPr="00E96BA3">
        <w:rPr>
          <w:rFonts w:ascii="Arial" w:hAnsi="Arial" w:cs="Arial"/>
          <w:color w:val="000000" w:themeColor="text1"/>
          <w:lang w:val="en-GB"/>
        </w:rPr>
        <w:t xml:space="preserve">. This additional presentation was aimed at </w:t>
      </w:r>
      <w:r w:rsidR="004911F6" w:rsidRPr="00E96BA3">
        <w:rPr>
          <w:rFonts w:ascii="Arial" w:hAnsi="Arial" w:cs="Arial"/>
          <w:color w:val="000000" w:themeColor="text1"/>
          <w:lang w:val="en-GB"/>
        </w:rPr>
        <w:t>stimulating</w:t>
      </w:r>
      <w:r w:rsidR="00B06C63" w:rsidRPr="00E96BA3">
        <w:rPr>
          <w:rFonts w:ascii="Arial" w:hAnsi="Arial" w:cs="Arial"/>
          <w:color w:val="000000" w:themeColor="text1"/>
          <w:lang w:val="en-GB"/>
        </w:rPr>
        <w:t xml:space="preserve"> the act of approaching the preferred image by enlarging it, as </w:t>
      </w:r>
      <w:r w:rsidR="00E91B75" w:rsidRPr="00E96BA3">
        <w:rPr>
          <w:rFonts w:ascii="Arial" w:hAnsi="Arial" w:cs="Arial"/>
          <w:color w:val="000000" w:themeColor="text1"/>
          <w:lang w:val="en-GB"/>
        </w:rPr>
        <w:t xml:space="preserve">in </w:t>
      </w:r>
      <w:r w:rsidR="00B06C63" w:rsidRPr="00E96BA3">
        <w:rPr>
          <w:rFonts w:ascii="Arial" w:hAnsi="Arial" w:cs="Arial"/>
          <w:color w:val="000000" w:themeColor="text1"/>
          <w:lang w:val="en-GB"/>
        </w:rPr>
        <w:fldChar w:fldCharType="begin" w:fldLock="1"/>
      </w:r>
      <w:r w:rsidR="00B254D5" w:rsidRPr="00E96BA3">
        <w:rPr>
          <w:rFonts w:ascii="Arial" w:hAnsi="Arial" w:cs="Arial"/>
          <w:color w:val="000000" w:themeColor="text1"/>
          <w:lang w:val="en-GB"/>
        </w:rPr>
        <w:instrText>ADDIN CSL_CITATION {"citationItems":[{"id":"ITEM-1","itemData":{"DOI":"10.1371/journal.pone.0141106","ISSN":"1932-6203","PMID":"26558754","abstract":"Among the visual preferences that guide many everyday activities and decisions, from consumer choices to social judgment, preference for curved over sharp-angled contours is commonly thought to have played an adaptive role throughout human evolution, favoring the avoidance of potentially harmful objects. However, because nonhuman primates also exhibit preferences for certain visual qualities, it is conceivable that humans' preference for curved contours is grounded on perceptual and cognitive mechanisms shared with extant nonhuman primate species. Here we aimed to determine whether nonhuman great apes and humans share a visual preference for curved over sharp-angled contours using a 2-alternative forced choice experimental paradigm under comparable conditions. Our results revealed that the human group and the great ape group indeed share a common preference for curved over sharp-angled contours, but that they differ in the manner and magnitude with which this preference is expressed behaviorally. These results suggest that humans' visual preference for curved objects evolved from earlier primate species' visual preferences, and that during this process it became stronger, but also more susceptible to the influence of higher cognitive processes and preference for other visual features.","author":[{"dropping-particle":"","family":"Munar","given":"Enric","non-dropping-particle":"","parse-names":false,"suffix":""},{"dropping-particle":"","family":"Gómez-Puerto","given":"Gerardo","non-dropping-particle":"","parse-names":false,"suffix":""},{"dropping-particle":"","family":"Call","given":"Josep","non-dropping-particle":"","parse-names":false,"suffix":""},{"dropping-particle":"","family":"Nadal","given":"Marcos","non-dropping-particle":"","parse-names":false,"suffix":""}],"container-title":"PloS ONE","id":"ITEM-1","issued":{"date-parts":[["2015"]]},"title":"Common Visual Preference for Curved Contours in Humans and Great Apes","type":"article-journal","volume":"10 (11): e"},"uris":["http://www.mendeley.com/documents/?uuid=0c2f8558-85f9-4c7f-8d5a-4d4a61eab204"]}],"mendeley":{"formattedCitation":"(Munar et al., 2015)","plainTextFormattedCitation":"(Munar et al., 2015)","previouslyFormattedCitation":"(Munar et al., 2015)"},"properties":{"noteIndex":0},"schema":"https://github.com/citation-style-language/schema/raw/master/csl-citation.json"}</w:instrText>
      </w:r>
      <w:r w:rsidR="00B06C63" w:rsidRPr="00E96BA3">
        <w:rPr>
          <w:rFonts w:ascii="Arial" w:hAnsi="Arial" w:cs="Arial"/>
          <w:color w:val="000000" w:themeColor="text1"/>
          <w:lang w:val="en-GB"/>
        </w:rPr>
        <w:fldChar w:fldCharType="separate"/>
      </w:r>
      <w:r w:rsidR="00B06C63" w:rsidRPr="00E96BA3">
        <w:rPr>
          <w:rFonts w:ascii="Arial" w:hAnsi="Arial" w:cs="Arial"/>
          <w:color w:val="000000" w:themeColor="text1"/>
          <w:lang w:val="en-GB"/>
        </w:rPr>
        <w:t>(Munar et al., 2015)</w:t>
      </w:r>
      <w:r w:rsidR="00B06C63" w:rsidRPr="00E96BA3">
        <w:rPr>
          <w:rFonts w:ascii="Arial" w:hAnsi="Arial" w:cs="Arial"/>
          <w:color w:val="000000" w:themeColor="text1"/>
          <w:lang w:val="en-GB"/>
        </w:rPr>
        <w:fldChar w:fldCharType="end"/>
      </w:r>
      <w:r w:rsidRPr="00E96BA3">
        <w:rPr>
          <w:rFonts w:ascii="Arial" w:hAnsi="Arial" w:cs="Arial"/>
          <w:color w:val="000000" w:themeColor="text1"/>
          <w:lang w:val="en-GB"/>
        </w:rPr>
        <w:t>. In the until</w:t>
      </w:r>
      <w:r w:rsidR="00F0443C" w:rsidRPr="00E96BA3">
        <w:rPr>
          <w:rFonts w:ascii="Arial" w:hAnsi="Arial" w:cs="Arial"/>
          <w:color w:val="000000" w:themeColor="text1"/>
          <w:lang w:val="en-GB"/>
        </w:rPr>
        <w:t>-</w:t>
      </w:r>
      <w:r w:rsidRPr="00E96BA3">
        <w:rPr>
          <w:rFonts w:ascii="Arial" w:hAnsi="Arial" w:cs="Arial"/>
          <w:color w:val="000000" w:themeColor="text1"/>
          <w:lang w:val="en-GB"/>
        </w:rPr>
        <w:t xml:space="preserve">response condition, images remained on screen until participants responded. </w:t>
      </w:r>
    </w:p>
    <w:p w14:paraId="7089A2F8" w14:textId="77777777" w:rsidR="00051BE9" w:rsidRPr="00E96BA3" w:rsidRDefault="00051BE9">
      <w:pPr>
        <w:spacing w:line="480" w:lineRule="auto"/>
        <w:jc w:val="both"/>
        <w:rPr>
          <w:rFonts w:ascii="Arial" w:hAnsi="Arial" w:cs="Arial"/>
          <w:color w:val="000000" w:themeColor="text1"/>
          <w:lang w:val="en-GB"/>
        </w:rPr>
      </w:pPr>
    </w:p>
    <w:p w14:paraId="6B3DF04A"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Results</w:t>
      </w:r>
    </w:p>
    <w:p w14:paraId="42382BD0" w14:textId="77777777" w:rsidR="00051BE9" w:rsidRPr="00E96BA3" w:rsidRDefault="00051BE9">
      <w:pPr>
        <w:spacing w:line="480" w:lineRule="auto"/>
        <w:jc w:val="both"/>
        <w:rPr>
          <w:color w:val="000000" w:themeColor="text1"/>
          <w:lang w:val="en-GB"/>
        </w:rPr>
      </w:pPr>
    </w:p>
    <w:p w14:paraId="7FF597CF" w14:textId="431D1213" w:rsidR="00051BE9" w:rsidRPr="00E96BA3" w:rsidRDefault="005A4834">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Based on</w:t>
      </w:r>
      <w:r w:rsidR="00DD6668" w:rsidRPr="00E96BA3">
        <w:rPr>
          <w:rFonts w:ascii="Arial" w:hAnsi="Arial" w:cs="Arial"/>
          <w:color w:val="000000" w:themeColor="text1"/>
          <w:lang w:val="en-GB"/>
        </w:rPr>
        <w:t xml:space="preserve"> the idea that </w:t>
      </w:r>
      <w:r w:rsidR="008943D9" w:rsidRPr="00E96BA3">
        <w:rPr>
          <w:rFonts w:ascii="Arial" w:hAnsi="Arial" w:cs="Arial"/>
          <w:color w:val="000000" w:themeColor="text1"/>
          <w:lang w:val="en-GB"/>
        </w:rPr>
        <w:t>big difference</w:t>
      </w:r>
      <w:r w:rsidR="00767034" w:rsidRPr="00E96BA3">
        <w:rPr>
          <w:rFonts w:ascii="Arial" w:hAnsi="Arial" w:cs="Arial"/>
          <w:color w:val="000000" w:themeColor="text1"/>
          <w:lang w:val="en-GB"/>
        </w:rPr>
        <w:t>s</w:t>
      </w:r>
      <w:r w:rsidR="008943D9" w:rsidRPr="00E96BA3">
        <w:rPr>
          <w:rFonts w:ascii="Arial" w:hAnsi="Arial" w:cs="Arial"/>
          <w:color w:val="000000" w:themeColor="text1"/>
          <w:lang w:val="en-GB"/>
        </w:rPr>
        <w:t xml:space="preserve"> in response time</w:t>
      </w:r>
      <w:r w:rsidRPr="00E96BA3">
        <w:rPr>
          <w:rFonts w:ascii="Arial" w:hAnsi="Arial" w:cs="Arial"/>
          <w:color w:val="000000" w:themeColor="text1"/>
          <w:lang w:val="en-GB"/>
        </w:rPr>
        <w:t xml:space="preserve"> (RT)</w:t>
      </w:r>
      <w:r w:rsidR="008943D9" w:rsidRPr="00E96BA3">
        <w:rPr>
          <w:rFonts w:ascii="Arial" w:hAnsi="Arial" w:cs="Arial"/>
          <w:color w:val="000000" w:themeColor="text1"/>
          <w:lang w:val="en-GB"/>
        </w:rPr>
        <w:t xml:space="preserve"> can be caused by different cognitive processing, </w:t>
      </w:r>
      <w:r w:rsidRPr="00E96BA3">
        <w:rPr>
          <w:rFonts w:ascii="Arial" w:hAnsi="Arial" w:cs="Arial"/>
          <w:color w:val="000000" w:themeColor="text1"/>
          <w:lang w:val="en-GB"/>
        </w:rPr>
        <w:t>w</w:t>
      </w:r>
      <w:r w:rsidR="00051BE9" w:rsidRPr="00E96BA3">
        <w:rPr>
          <w:rFonts w:ascii="Arial" w:hAnsi="Arial" w:cs="Arial"/>
          <w:color w:val="000000" w:themeColor="text1"/>
          <w:lang w:val="en-GB"/>
        </w:rPr>
        <w:t>e conducted a</w:t>
      </w:r>
      <w:r w:rsidR="00306DF3" w:rsidRPr="00E96BA3">
        <w:rPr>
          <w:rFonts w:ascii="Arial" w:hAnsi="Arial" w:cs="Arial"/>
          <w:color w:val="000000" w:themeColor="text1"/>
          <w:lang w:val="en-GB"/>
        </w:rPr>
        <w:t xml:space="preserve">n </w:t>
      </w:r>
      <w:r w:rsidR="00051BE9" w:rsidRPr="00E96BA3">
        <w:rPr>
          <w:rFonts w:ascii="Arial" w:hAnsi="Arial" w:cs="Arial"/>
          <w:color w:val="000000" w:themeColor="text1"/>
          <w:lang w:val="en-GB"/>
        </w:rPr>
        <w:t xml:space="preserve">analysis to detect </w:t>
      </w:r>
      <w:r w:rsidR="00A92572" w:rsidRPr="00E96BA3">
        <w:rPr>
          <w:rFonts w:ascii="Arial" w:hAnsi="Arial" w:cs="Arial"/>
          <w:color w:val="000000" w:themeColor="text1"/>
          <w:lang w:val="en-GB"/>
        </w:rPr>
        <w:t xml:space="preserve">extreme </w:t>
      </w:r>
      <w:r w:rsidR="009E52F6" w:rsidRPr="00E96BA3">
        <w:rPr>
          <w:rFonts w:ascii="Arial" w:hAnsi="Arial" w:cs="Arial"/>
          <w:color w:val="000000" w:themeColor="text1"/>
          <w:lang w:val="en-GB"/>
        </w:rPr>
        <w:t xml:space="preserve">short and long </w:t>
      </w:r>
      <w:r w:rsidR="00690E36" w:rsidRPr="00E96BA3">
        <w:rPr>
          <w:rFonts w:ascii="Arial" w:hAnsi="Arial" w:cs="Arial"/>
          <w:color w:val="000000" w:themeColor="text1"/>
          <w:lang w:val="en-GB"/>
        </w:rPr>
        <w:t>RT</w:t>
      </w:r>
      <w:r w:rsidR="009E52F6" w:rsidRPr="00E96BA3">
        <w:rPr>
          <w:rFonts w:ascii="Arial" w:hAnsi="Arial" w:cs="Arial"/>
          <w:color w:val="000000" w:themeColor="text1"/>
          <w:lang w:val="en-GB"/>
        </w:rPr>
        <w:t>s</w:t>
      </w:r>
      <w:r w:rsidR="00051BE9" w:rsidRPr="00E96BA3">
        <w:rPr>
          <w:rFonts w:ascii="Arial" w:hAnsi="Arial" w:cs="Arial"/>
          <w:color w:val="000000" w:themeColor="text1"/>
          <w:lang w:val="en-GB"/>
        </w:rPr>
        <w:t xml:space="preserve">. </w:t>
      </w:r>
      <w:r w:rsidR="002668AB" w:rsidRPr="00E96BA3">
        <w:rPr>
          <w:rFonts w:ascii="Arial" w:hAnsi="Arial" w:cs="Arial"/>
          <w:color w:val="000000" w:themeColor="text1"/>
          <w:lang w:val="en-GB"/>
        </w:rPr>
        <w:t xml:space="preserve">We calculated </w:t>
      </w:r>
      <w:r w:rsidR="00051BE9" w:rsidRPr="00E96BA3">
        <w:rPr>
          <w:rFonts w:ascii="Arial" w:hAnsi="Arial" w:cs="Arial"/>
          <w:color w:val="000000" w:themeColor="text1"/>
          <w:lang w:val="en-GB"/>
        </w:rPr>
        <w:t>Q1, Q3 and the Interquartile Range (IQR) for every participant</w:t>
      </w:r>
      <w:r w:rsidR="00306DF3" w:rsidRPr="00E96BA3">
        <w:rPr>
          <w:rFonts w:ascii="Arial" w:hAnsi="Arial" w:cs="Arial"/>
          <w:color w:val="000000" w:themeColor="text1"/>
          <w:lang w:val="en-GB"/>
        </w:rPr>
        <w:t xml:space="preserve">. </w:t>
      </w:r>
      <w:r w:rsidR="00051BE9" w:rsidRPr="00E96BA3">
        <w:rPr>
          <w:rFonts w:ascii="Arial" w:hAnsi="Arial" w:cs="Arial"/>
          <w:color w:val="000000" w:themeColor="text1"/>
          <w:lang w:val="en-GB"/>
        </w:rPr>
        <w:t xml:space="preserve">Response times </w:t>
      </w:r>
      <w:r w:rsidR="008B02A1" w:rsidRPr="00E96BA3">
        <w:rPr>
          <w:rFonts w:ascii="Arial" w:hAnsi="Arial" w:cs="Arial"/>
          <w:color w:val="000000" w:themeColor="text1"/>
          <w:lang w:val="en-GB"/>
        </w:rPr>
        <w:t xml:space="preserve">under </w:t>
      </w:r>
      <w:r w:rsidR="00051BE9" w:rsidRPr="00E96BA3">
        <w:rPr>
          <w:rFonts w:ascii="Arial" w:hAnsi="Arial" w:cs="Arial"/>
          <w:color w:val="000000" w:themeColor="text1"/>
          <w:lang w:val="en-GB"/>
        </w:rPr>
        <w:t xml:space="preserve">Q1–1.5·IQR or 300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were considered </w:t>
      </w:r>
      <w:r w:rsidR="00D8609D" w:rsidRPr="00E96BA3">
        <w:rPr>
          <w:rFonts w:ascii="Arial" w:hAnsi="Arial" w:cs="Arial"/>
          <w:color w:val="000000" w:themeColor="text1"/>
          <w:lang w:val="en-GB"/>
        </w:rPr>
        <w:t>short</w:t>
      </w:r>
      <w:r w:rsidR="00051BE9" w:rsidRPr="00E96BA3">
        <w:rPr>
          <w:rFonts w:ascii="Arial" w:hAnsi="Arial" w:cs="Arial"/>
          <w:color w:val="000000" w:themeColor="text1"/>
          <w:lang w:val="en-GB"/>
        </w:rPr>
        <w:t xml:space="preserve"> responses, and those </w:t>
      </w:r>
      <w:r w:rsidR="00306DF3" w:rsidRPr="00E96BA3">
        <w:rPr>
          <w:rFonts w:ascii="Arial" w:hAnsi="Arial" w:cs="Arial"/>
          <w:color w:val="000000" w:themeColor="text1"/>
          <w:lang w:val="en-GB"/>
        </w:rPr>
        <w:t xml:space="preserve">over </w:t>
      </w:r>
      <w:r w:rsidR="00051BE9" w:rsidRPr="00E96BA3">
        <w:rPr>
          <w:rFonts w:ascii="Arial" w:hAnsi="Arial" w:cs="Arial"/>
          <w:color w:val="000000" w:themeColor="text1"/>
          <w:lang w:val="en-GB"/>
        </w:rPr>
        <w:t xml:space="preserve">Q3+1.5·IQR were considered </w:t>
      </w:r>
      <w:r w:rsidR="00D8609D" w:rsidRPr="00E96BA3">
        <w:rPr>
          <w:rFonts w:ascii="Arial" w:hAnsi="Arial" w:cs="Arial"/>
          <w:color w:val="000000" w:themeColor="text1"/>
          <w:lang w:val="en-GB"/>
        </w:rPr>
        <w:t>long</w:t>
      </w:r>
      <w:r w:rsidR="00051BE9" w:rsidRPr="00E96BA3">
        <w:rPr>
          <w:rFonts w:ascii="Arial" w:hAnsi="Arial" w:cs="Arial"/>
          <w:color w:val="000000" w:themeColor="text1"/>
          <w:lang w:val="en-GB"/>
        </w:rPr>
        <w:t xml:space="preserve"> responses. These </w:t>
      </w:r>
      <w:r w:rsidR="00211784" w:rsidRPr="00E96BA3">
        <w:rPr>
          <w:rFonts w:ascii="Arial" w:hAnsi="Arial" w:cs="Arial"/>
          <w:color w:val="000000" w:themeColor="text1"/>
          <w:lang w:val="en-GB"/>
        </w:rPr>
        <w:t>short</w:t>
      </w:r>
      <w:r w:rsidR="00051BE9" w:rsidRPr="00E96BA3">
        <w:rPr>
          <w:rFonts w:ascii="Arial" w:hAnsi="Arial" w:cs="Arial"/>
          <w:color w:val="000000" w:themeColor="text1"/>
          <w:lang w:val="en-GB"/>
        </w:rPr>
        <w:t xml:space="preserve"> and </w:t>
      </w:r>
      <w:r w:rsidR="00211784" w:rsidRPr="00E96BA3">
        <w:rPr>
          <w:rFonts w:ascii="Arial" w:hAnsi="Arial" w:cs="Arial"/>
          <w:color w:val="000000" w:themeColor="text1"/>
          <w:lang w:val="en-GB"/>
        </w:rPr>
        <w:t>long</w:t>
      </w:r>
      <w:r w:rsidR="00051BE9" w:rsidRPr="00E96BA3">
        <w:rPr>
          <w:rFonts w:ascii="Arial" w:hAnsi="Arial" w:cs="Arial"/>
          <w:color w:val="000000" w:themeColor="text1"/>
          <w:lang w:val="en-GB"/>
        </w:rPr>
        <w:t xml:space="preserve"> trials were excluded from the </w:t>
      </w:r>
      <w:r w:rsidR="00306DF3" w:rsidRPr="00E96BA3">
        <w:rPr>
          <w:rFonts w:ascii="Arial" w:hAnsi="Arial" w:cs="Arial"/>
          <w:color w:val="000000" w:themeColor="text1"/>
          <w:lang w:val="en-GB"/>
        </w:rPr>
        <w:t xml:space="preserve">subsequent </w:t>
      </w:r>
      <w:r w:rsidR="00051BE9" w:rsidRPr="00E96BA3">
        <w:rPr>
          <w:rFonts w:ascii="Arial" w:hAnsi="Arial" w:cs="Arial"/>
          <w:color w:val="000000" w:themeColor="text1"/>
          <w:lang w:val="en-GB"/>
        </w:rPr>
        <w:t>analys</w:t>
      </w:r>
      <w:r w:rsidR="00306DF3" w:rsidRPr="00E96BA3">
        <w:rPr>
          <w:rFonts w:ascii="Arial" w:hAnsi="Arial" w:cs="Arial"/>
          <w:color w:val="000000" w:themeColor="text1"/>
          <w:lang w:val="en-GB"/>
        </w:rPr>
        <w:t>es</w:t>
      </w:r>
      <w:r w:rsidR="00051BE9" w:rsidRPr="00E96BA3">
        <w:rPr>
          <w:rFonts w:ascii="Arial" w:hAnsi="Arial" w:cs="Arial"/>
          <w:color w:val="000000" w:themeColor="text1"/>
          <w:lang w:val="en-GB"/>
        </w:rPr>
        <w:t xml:space="preserve"> (1478 trials, 5.38% of all responses).</w:t>
      </w:r>
      <w:r w:rsidR="00E816D6" w:rsidRPr="00E96BA3">
        <w:rPr>
          <w:rFonts w:ascii="Arial" w:hAnsi="Arial" w:cs="Arial"/>
          <w:color w:val="000000" w:themeColor="text1"/>
          <w:lang w:val="en-GB"/>
        </w:rPr>
        <w:t xml:space="preserve"> However, analyse</w:t>
      </w:r>
      <w:r w:rsidR="000F02CC" w:rsidRPr="00E96BA3">
        <w:rPr>
          <w:rFonts w:ascii="Arial" w:hAnsi="Arial" w:cs="Arial"/>
          <w:color w:val="000000" w:themeColor="text1"/>
          <w:lang w:val="en-GB"/>
        </w:rPr>
        <w:t xml:space="preserve">s with the excluded trials </w:t>
      </w:r>
      <w:r w:rsidR="007B6101" w:rsidRPr="00E96BA3">
        <w:rPr>
          <w:rFonts w:ascii="Arial" w:hAnsi="Arial" w:cs="Arial"/>
          <w:color w:val="000000" w:themeColor="text1"/>
          <w:lang w:val="en-GB"/>
        </w:rPr>
        <w:t>yielded</w:t>
      </w:r>
      <w:r w:rsidR="00B57D55" w:rsidRPr="00E96BA3">
        <w:rPr>
          <w:rFonts w:ascii="Arial" w:hAnsi="Arial" w:cs="Arial"/>
          <w:color w:val="000000" w:themeColor="text1"/>
          <w:lang w:val="en-GB"/>
        </w:rPr>
        <w:t xml:space="preserve"> the s</w:t>
      </w:r>
      <w:r w:rsidR="00034A23" w:rsidRPr="00E96BA3">
        <w:rPr>
          <w:rFonts w:ascii="Arial" w:hAnsi="Arial" w:cs="Arial"/>
          <w:color w:val="000000" w:themeColor="text1"/>
          <w:lang w:val="en-GB"/>
        </w:rPr>
        <w:t>ame results</w:t>
      </w:r>
      <w:r w:rsidR="00B57D55" w:rsidRPr="00E96BA3">
        <w:rPr>
          <w:rFonts w:ascii="Arial" w:hAnsi="Arial" w:cs="Arial"/>
          <w:color w:val="000000" w:themeColor="text1"/>
          <w:lang w:val="en-GB"/>
        </w:rPr>
        <w:t>.</w:t>
      </w:r>
    </w:p>
    <w:p w14:paraId="0BCDEAD2" w14:textId="77777777" w:rsidR="00051BE9" w:rsidRPr="00E96BA3" w:rsidRDefault="00051BE9">
      <w:pPr>
        <w:spacing w:line="480" w:lineRule="auto"/>
        <w:jc w:val="both"/>
        <w:rPr>
          <w:rFonts w:ascii="Arial" w:hAnsi="Arial" w:cs="Arial"/>
          <w:color w:val="000000" w:themeColor="text1"/>
          <w:lang w:val="en-GB"/>
        </w:rPr>
      </w:pPr>
    </w:p>
    <w:p w14:paraId="75B62F43" w14:textId="74B326BF"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We analysed the effects of presentation time on </w:t>
      </w:r>
      <w:proofErr w:type="spellStart"/>
      <w:r w:rsidRPr="00E96BA3">
        <w:rPr>
          <w:rFonts w:ascii="Arial" w:hAnsi="Arial" w:cs="Arial"/>
          <w:color w:val="000000" w:themeColor="text1"/>
          <w:lang w:val="en-GB"/>
        </w:rPr>
        <w:t>dichotomic</w:t>
      </w:r>
      <w:proofErr w:type="spellEnd"/>
      <w:r w:rsidRPr="00E96BA3">
        <w:rPr>
          <w:rFonts w:ascii="Arial" w:hAnsi="Arial" w:cs="Arial"/>
          <w:color w:val="000000" w:themeColor="text1"/>
          <w:lang w:val="en-GB"/>
        </w:rPr>
        <w:t xml:space="preserve"> responses (</w:t>
      </w:r>
      <w:r w:rsidR="00407190" w:rsidRPr="00E96BA3">
        <w:rPr>
          <w:rFonts w:ascii="Arial" w:hAnsi="Arial" w:cs="Arial"/>
          <w:color w:val="000000" w:themeColor="text1"/>
          <w:lang w:val="en-GB"/>
        </w:rPr>
        <w:t xml:space="preserve">choice of </w:t>
      </w:r>
      <w:r w:rsidRPr="00E96BA3">
        <w:rPr>
          <w:rFonts w:ascii="Arial" w:hAnsi="Arial" w:cs="Arial"/>
          <w:color w:val="000000" w:themeColor="text1"/>
          <w:lang w:val="en-GB"/>
        </w:rPr>
        <w:t>curved or sharp version) with generalized linear mixed effects models (</w:t>
      </w:r>
      <w:proofErr w:type="spellStart"/>
      <w:r w:rsidRPr="00E96BA3">
        <w:rPr>
          <w:rFonts w:ascii="Arial" w:hAnsi="Arial" w:cs="Arial"/>
          <w:color w:val="000000" w:themeColor="text1"/>
          <w:lang w:val="en-GB"/>
        </w:rPr>
        <w:t>Hox</w:t>
      </w:r>
      <w:proofErr w:type="spellEnd"/>
      <w:r w:rsidRPr="00E96BA3">
        <w:rPr>
          <w:rFonts w:ascii="Arial" w:hAnsi="Arial" w:cs="Arial"/>
          <w:color w:val="000000" w:themeColor="text1"/>
          <w:lang w:val="en-GB"/>
        </w:rPr>
        <w:t xml:space="preserve">, 2010; </w:t>
      </w:r>
      <w:proofErr w:type="spellStart"/>
      <w:r w:rsidRPr="00E96BA3">
        <w:rPr>
          <w:rFonts w:ascii="Arial" w:hAnsi="Arial" w:cs="Arial"/>
          <w:color w:val="000000" w:themeColor="text1"/>
          <w:lang w:val="en-GB"/>
        </w:rPr>
        <w:t>Snijders</w:t>
      </w:r>
      <w:proofErr w:type="spellEnd"/>
      <w:r w:rsidRPr="00E96BA3">
        <w:rPr>
          <w:rFonts w:ascii="Arial" w:hAnsi="Arial" w:cs="Arial"/>
          <w:color w:val="000000" w:themeColor="text1"/>
          <w:lang w:val="en-GB"/>
        </w:rPr>
        <w:t xml:space="preserve"> &amp; </w:t>
      </w:r>
      <w:proofErr w:type="spellStart"/>
      <w:r w:rsidRPr="00E96BA3">
        <w:rPr>
          <w:rFonts w:ascii="Arial" w:hAnsi="Arial" w:cs="Arial"/>
          <w:color w:val="000000" w:themeColor="text1"/>
          <w:lang w:val="en-GB"/>
        </w:rPr>
        <w:t>Bolker</w:t>
      </w:r>
      <w:proofErr w:type="spellEnd"/>
      <w:r w:rsidRPr="00E96BA3">
        <w:rPr>
          <w:rFonts w:ascii="Arial" w:hAnsi="Arial" w:cs="Arial"/>
          <w:color w:val="000000" w:themeColor="text1"/>
          <w:lang w:val="en-GB"/>
        </w:rPr>
        <w:t>, 2012). This method accounts simultaneously for the between-subject and within-subject effects of the independent variables (</w:t>
      </w:r>
      <w:proofErr w:type="spellStart"/>
      <w:r w:rsidRPr="00E96BA3">
        <w:rPr>
          <w:rFonts w:ascii="Arial" w:hAnsi="Arial" w:cs="Arial"/>
          <w:color w:val="000000" w:themeColor="text1"/>
          <w:lang w:val="en-GB"/>
        </w:rPr>
        <w:t>Baayen</w:t>
      </w:r>
      <w:proofErr w:type="spellEnd"/>
      <w:r w:rsidRPr="00E96BA3">
        <w:rPr>
          <w:rFonts w:ascii="Arial" w:hAnsi="Arial" w:cs="Arial"/>
          <w:color w:val="000000" w:themeColor="text1"/>
          <w:lang w:val="en-GB"/>
        </w:rPr>
        <w:t xml:space="preserve">, Davidson, &amp; Bates, 2008). It is thus especially suitable for understanding human preferences, which may vary from person to person, and from image to image (Silvia, 2007). In setting the model up, we followed Barr, Levy, </w:t>
      </w:r>
      <w:proofErr w:type="spellStart"/>
      <w:r w:rsidRPr="00E96BA3">
        <w:rPr>
          <w:rFonts w:ascii="Arial" w:hAnsi="Arial" w:cs="Arial"/>
          <w:color w:val="000000" w:themeColor="text1"/>
          <w:lang w:val="en-GB"/>
        </w:rPr>
        <w:t>Scheepers</w:t>
      </w:r>
      <w:proofErr w:type="spellEnd"/>
      <w:r w:rsidRPr="00E96BA3">
        <w:rPr>
          <w:rFonts w:ascii="Arial" w:hAnsi="Arial" w:cs="Arial"/>
          <w:color w:val="000000" w:themeColor="text1"/>
          <w:lang w:val="en-GB"/>
        </w:rPr>
        <w:t xml:space="preserve">, and </w:t>
      </w:r>
      <w:proofErr w:type="spellStart"/>
      <w:r w:rsidRPr="00E96BA3">
        <w:rPr>
          <w:rFonts w:ascii="Arial" w:hAnsi="Arial" w:cs="Arial"/>
          <w:color w:val="000000" w:themeColor="text1"/>
          <w:lang w:val="en-GB"/>
        </w:rPr>
        <w:t>Tily’s</w:t>
      </w:r>
      <w:proofErr w:type="spellEnd"/>
      <w:r w:rsidRPr="00E96BA3">
        <w:rPr>
          <w:rFonts w:ascii="Arial" w:hAnsi="Arial" w:cs="Arial"/>
          <w:color w:val="000000" w:themeColor="text1"/>
          <w:lang w:val="en-GB"/>
        </w:rPr>
        <w:t xml:space="preserve"> (2013) guidelines. They suggest modelling the maximal random effects structure justified by the experimental design, which, in addition to avoiding the loss of power and reducing Type-I error, enhances the possibility of generalizing results to other participants and stimuli. However, as noted by Barr et al.</w:t>
      </w:r>
      <w:r w:rsidR="00D061A4" w:rsidRPr="00E96BA3">
        <w:rPr>
          <w:rFonts w:ascii="Arial" w:hAnsi="Arial" w:cs="Arial"/>
          <w:color w:val="000000" w:themeColor="text1"/>
          <w:lang w:val="en-GB"/>
        </w:rPr>
        <w:t xml:space="preserve"> (2013), </w:t>
      </w:r>
      <w:r w:rsidRPr="00E96BA3">
        <w:rPr>
          <w:rFonts w:ascii="Arial" w:hAnsi="Arial" w:cs="Arial"/>
          <w:color w:val="000000" w:themeColor="text1"/>
          <w:lang w:val="en-GB"/>
        </w:rPr>
        <w:t xml:space="preserve">when using maximal models, the process of parameter estimation will occasionally fail to produce a solution. In these cases, they recommend simplifying the model’s structure stepwise. All analyses were carried out within the R environment for statistical computing (R Core Team, 2016). We used the </w:t>
      </w:r>
      <w:proofErr w:type="gramStart"/>
      <w:r w:rsidRPr="00E96BA3">
        <w:rPr>
          <w:rFonts w:ascii="Arial" w:hAnsi="Arial" w:cs="Arial"/>
          <w:i/>
          <w:color w:val="000000" w:themeColor="text1"/>
          <w:lang w:val="en-GB"/>
        </w:rPr>
        <w:t>mixed(</w:t>
      </w:r>
      <w:proofErr w:type="gramEnd"/>
      <w:r w:rsidRPr="00E96BA3">
        <w:rPr>
          <w:rFonts w:ascii="Arial" w:hAnsi="Arial" w:cs="Arial"/>
          <w:i/>
          <w:color w:val="000000" w:themeColor="text1"/>
          <w:lang w:val="en-GB"/>
        </w:rPr>
        <w:t>)</w:t>
      </w:r>
      <w:r w:rsidRPr="00E96BA3">
        <w:rPr>
          <w:rFonts w:ascii="Arial" w:hAnsi="Arial" w:cs="Arial"/>
          <w:color w:val="000000" w:themeColor="text1"/>
          <w:lang w:val="en-GB"/>
        </w:rPr>
        <w:t xml:space="preserve"> function of the ‘</w:t>
      </w:r>
      <w:proofErr w:type="spellStart"/>
      <w:r w:rsidRPr="00E96BA3">
        <w:rPr>
          <w:rFonts w:ascii="Arial" w:hAnsi="Arial" w:cs="Arial"/>
          <w:color w:val="000000" w:themeColor="text1"/>
          <w:lang w:val="en-GB"/>
        </w:rPr>
        <w:t>afex</w:t>
      </w:r>
      <w:proofErr w:type="spellEnd"/>
      <w:r w:rsidRPr="00E96BA3">
        <w:rPr>
          <w:rFonts w:ascii="Arial" w:hAnsi="Arial" w:cs="Arial"/>
          <w:color w:val="000000" w:themeColor="text1"/>
          <w:lang w:val="en-GB"/>
        </w:rPr>
        <w:t>’ package (</w:t>
      </w:r>
      <w:proofErr w:type="spellStart"/>
      <w:r w:rsidRPr="00E96BA3">
        <w:rPr>
          <w:rFonts w:ascii="Arial" w:hAnsi="Arial" w:cs="Arial"/>
          <w:color w:val="000000" w:themeColor="text1"/>
          <w:lang w:val="en-GB"/>
        </w:rPr>
        <w:t>Singmann</w:t>
      </w:r>
      <w:proofErr w:type="spellEnd"/>
      <w:r w:rsidRPr="00E96BA3">
        <w:rPr>
          <w:rFonts w:ascii="Arial" w:hAnsi="Arial" w:cs="Arial"/>
          <w:color w:val="000000" w:themeColor="text1"/>
          <w:lang w:val="en-GB"/>
        </w:rPr>
        <w:t xml:space="preserve">, </w:t>
      </w:r>
      <w:proofErr w:type="spellStart"/>
      <w:r w:rsidRPr="00E96BA3">
        <w:rPr>
          <w:rFonts w:ascii="Arial" w:hAnsi="Arial" w:cs="Arial"/>
          <w:color w:val="000000" w:themeColor="text1"/>
          <w:lang w:val="en-GB"/>
        </w:rPr>
        <w:t>Bolker</w:t>
      </w:r>
      <w:proofErr w:type="spellEnd"/>
      <w:r w:rsidRPr="00E96BA3">
        <w:rPr>
          <w:rFonts w:ascii="Arial" w:hAnsi="Arial" w:cs="Arial"/>
          <w:color w:val="000000" w:themeColor="text1"/>
          <w:lang w:val="en-GB"/>
        </w:rPr>
        <w:t xml:space="preserve">, Westfall &amp; </w:t>
      </w:r>
      <w:proofErr w:type="spellStart"/>
      <w:r w:rsidRPr="00E96BA3">
        <w:rPr>
          <w:rFonts w:ascii="Arial" w:hAnsi="Arial" w:cs="Arial"/>
          <w:color w:val="000000" w:themeColor="text1"/>
          <w:lang w:val="en-GB"/>
        </w:rPr>
        <w:t>Aust</w:t>
      </w:r>
      <w:proofErr w:type="spellEnd"/>
      <w:r w:rsidRPr="00E96BA3">
        <w:rPr>
          <w:rFonts w:ascii="Arial" w:hAnsi="Arial" w:cs="Arial"/>
          <w:color w:val="000000" w:themeColor="text1"/>
          <w:lang w:val="en-GB"/>
        </w:rPr>
        <w:t xml:space="preserve"> 2016), with likelihood ratio tests to produce the inferential statistics and p-values. Also, </w:t>
      </w:r>
      <w:proofErr w:type="spellStart"/>
      <w:proofErr w:type="gramStart"/>
      <w:r w:rsidRPr="00E96BA3">
        <w:rPr>
          <w:rFonts w:ascii="Arial" w:hAnsi="Arial" w:cs="Arial"/>
          <w:i/>
          <w:color w:val="000000" w:themeColor="text1"/>
          <w:lang w:val="en-GB"/>
        </w:rPr>
        <w:t>lsmeans</w:t>
      </w:r>
      <w:proofErr w:type="spellEnd"/>
      <w:r w:rsidRPr="00E96BA3">
        <w:rPr>
          <w:rFonts w:ascii="Arial" w:hAnsi="Arial" w:cs="Arial"/>
          <w:i/>
          <w:color w:val="000000" w:themeColor="text1"/>
          <w:lang w:val="en-GB"/>
        </w:rPr>
        <w:t>(</w:t>
      </w:r>
      <w:proofErr w:type="gramEnd"/>
      <w:r w:rsidRPr="00E96BA3">
        <w:rPr>
          <w:rFonts w:ascii="Arial" w:hAnsi="Arial" w:cs="Arial"/>
          <w:i/>
          <w:color w:val="000000" w:themeColor="text1"/>
          <w:lang w:val="en-GB"/>
        </w:rPr>
        <w:t>)</w:t>
      </w:r>
      <w:r w:rsidRPr="00E96BA3">
        <w:rPr>
          <w:rFonts w:ascii="Arial" w:hAnsi="Arial" w:cs="Arial"/>
          <w:color w:val="000000" w:themeColor="text1"/>
          <w:lang w:val="en-GB"/>
        </w:rPr>
        <w:t xml:space="preserve"> from the ‘</w:t>
      </w:r>
      <w:proofErr w:type="spellStart"/>
      <w:r w:rsidRPr="00E96BA3">
        <w:rPr>
          <w:rFonts w:ascii="Arial" w:hAnsi="Arial" w:cs="Arial"/>
          <w:color w:val="000000" w:themeColor="text1"/>
          <w:lang w:val="en-GB"/>
        </w:rPr>
        <w:t>lsmeans</w:t>
      </w:r>
      <w:proofErr w:type="spellEnd"/>
      <w:r w:rsidRPr="00E96BA3">
        <w:rPr>
          <w:rFonts w:ascii="Arial" w:hAnsi="Arial" w:cs="Arial"/>
          <w:color w:val="000000" w:themeColor="text1"/>
          <w:lang w:val="en-GB"/>
        </w:rPr>
        <w:t>’ package (</w:t>
      </w:r>
      <w:proofErr w:type="spellStart"/>
      <w:r w:rsidRPr="00E96BA3">
        <w:rPr>
          <w:rFonts w:ascii="Arial" w:hAnsi="Arial" w:cs="Arial"/>
          <w:color w:val="000000" w:themeColor="text1"/>
          <w:lang w:val="en-GB"/>
        </w:rPr>
        <w:t>Lenth</w:t>
      </w:r>
      <w:proofErr w:type="spellEnd"/>
      <w:r w:rsidRPr="00E96BA3">
        <w:rPr>
          <w:rFonts w:ascii="Arial" w:hAnsi="Arial" w:cs="Arial"/>
          <w:color w:val="000000" w:themeColor="text1"/>
          <w:lang w:val="en-GB"/>
        </w:rPr>
        <w:t xml:space="preserve">, 2015) was used to </w:t>
      </w:r>
      <w:r w:rsidRPr="00E96BA3">
        <w:rPr>
          <w:rFonts w:ascii="Arial" w:hAnsi="Arial" w:cs="Arial"/>
          <w:color w:val="000000" w:themeColor="text1"/>
          <w:lang w:val="en-GB"/>
        </w:rPr>
        <w:lastRenderedPageBreak/>
        <w:t>create the predicted marginal means, contrasts and comparisons for fixed factors of models. The models were primarily set up to study the impact of presentation time. However, in order to account for the effects of block and response lateralization in each participant, we included them in the models.</w:t>
      </w:r>
    </w:p>
    <w:p w14:paraId="69400749" w14:textId="77777777" w:rsidR="00051BE9" w:rsidRPr="00E96BA3" w:rsidRDefault="00051BE9">
      <w:pPr>
        <w:spacing w:line="480" w:lineRule="auto"/>
        <w:jc w:val="both"/>
        <w:rPr>
          <w:rFonts w:ascii="Arial" w:hAnsi="Arial" w:cs="Arial"/>
          <w:color w:val="000000" w:themeColor="text1"/>
          <w:lang w:val="en-GB"/>
        </w:rPr>
      </w:pPr>
    </w:p>
    <w:p w14:paraId="586475BA" w14:textId="4D4B3852"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Following </w:t>
      </w:r>
      <w:r w:rsidR="00B25B32" w:rsidRPr="00E96BA3">
        <w:rPr>
          <w:rFonts w:ascii="Arial" w:hAnsi="Arial" w:cs="Arial"/>
          <w:color w:val="000000" w:themeColor="text1"/>
          <w:lang w:val="en-GB"/>
        </w:rPr>
        <w:t xml:space="preserve">the </w:t>
      </w:r>
      <w:r w:rsidRPr="00E96BA3">
        <w:rPr>
          <w:rFonts w:ascii="Arial" w:hAnsi="Arial" w:cs="Arial"/>
          <w:color w:val="000000" w:themeColor="text1"/>
          <w:lang w:val="en-GB"/>
        </w:rPr>
        <w:t xml:space="preserve">literature (Bar &amp; </w:t>
      </w:r>
      <w:proofErr w:type="spellStart"/>
      <w:r w:rsidRPr="00E96BA3">
        <w:rPr>
          <w:rFonts w:ascii="Arial" w:hAnsi="Arial" w:cs="Arial"/>
          <w:color w:val="000000" w:themeColor="text1"/>
          <w:lang w:val="en-GB"/>
        </w:rPr>
        <w:t>Neta</w:t>
      </w:r>
      <w:proofErr w:type="spellEnd"/>
      <w:r w:rsidRPr="00E96BA3">
        <w:rPr>
          <w:rFonts w:ascii="Arial" w:hAnsi="Arial" w:cs="Arial"/>
          <w:color w:val="000000" w:themeColor="text1"/>
          <w:lang w:val="en-GB"/>
        </w:rPr>
        <w:t xml:space="preserve">, 2006; </w:t>
      </w:r>
      <w:proofErr w:type="spellStart"/>
      <w:r w:rsidRPr="00E96BA3">
        <w:rPr>
          <w:rFonts w:ascii="Arial" w:hAnsi="Arial" w:cs="Arial"/>
          <w:color w:val="000000" w:themeColor="text1"/>
          <w:lang w:val="en-GB"/>
        </w:rPr>
        <w:t>Munar</w:t>
      </w:r>
      <w:proofErr w:type="spellEnd"/>
      <w:r w:rsidRPr="00E96BA3">
        <w:rPr>
          <w:rFonts w:ascii="Arial" w:hAnsi="Arial" w:cs="Arial"/>
          <w:color w:val="000000" w:themeColor="text1"/>
          <w:lang w:val="en-GB"/>
        </w:rPr>
        <w:t xml:space="preserve"> et. al., 2015), we chose 84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as default reference for </w:t>
      </w:r>
      <w:r w:rsidR="00B25B32" w:rsidRPr="00E96BA3">
        <w:rPr>
          <w:rFonts w:ascii="Arial" w:hAnsi="Arial" w:cs="Arial"/>
          <w:color w:val="000000" w:themeColor="text1"/>
          <w:lang w:val="en-GB"/>
        </w:rPr>
        <w:t xml:space="preserve">the </w:t>
      </w:r>
      <w:r w:rsidRPr="00E96BA3">
        <w:rPr>
          <w:rFonts w:ascii="Arial" w:hAnsi="Arial" w:cs="Arial"/>
          <w:color w:val="000000" w:themeColor="text1"/>
          <w:lang w:val="en-GB"/>
        </w:rPr>
        <w:t xml:space="preserve">intercept. The maximal model that converged included presentation time by participant and item as random effects. We performed a study of influential cases based on Cook’s distance (Cook’s </w:t>
      </w:r>
      <w:r w:rsidRPr="00E96BA3">
        <w:rPr>
          <w:rFonts w:ascii="Arial" w:hAnsi="Arial" w:cs="Arial"/>
          <w:i/>
          <w:color w:val="000000" w:themeColor="text1"/>
          <w:lang w:val="en-GB"/>
        </w:rPr>
        <w:t>D</w:t>
      </w:r>
      <w:r w:rsidRPr="00E96BA3">
        <w:rPr>
          <w:rFonts w:ascii="Arial" w:hAnsi="Arial" w:cs="Arial"/>
          <w:color w:val="000000" w:themeColor="text1"/>
          <w:lang w:val="en-GB"/>
        </w:rPr>
        <w:t xml:space="preserve">). This measure evaluates each </w:t>
      </w:r>
      <w:r w:rsidR="00C45DF4" w:rsidRPr="00E96BA3">
        <w:rPr>
          <w:rFonts w:ascii="Arial" w:hAnsi="Arial" w:cs="Arial"/>
          <w:color w:val="000000" w:themeColor="text1"/>
          <w:lang w:val="en-GB"/>
        </w:rPr>
        <w:t>participant’s</w:t>
      </w:r>
      <w:r w:rsidRPr="00E96BA3">
        <w:rPr>
          <w:rFonts w:ascii="Arial" w:hAnsi="Arial" w:cs="Arial"/>
          <w:color w:val="000000" w:themeColor="text1"/>
          <w:lang w:val="en-GB"/>
        </w:rPr>
        <w:t xml:space="preserve"> influence on the results by examining the impact of its removal from the data set. This analysis revealed 7 influential cases whose Cook’s </w:t>
      </w:r>
      <w:r w:rsidRPr="00E96BA3">
        <w:rPr>
          <w:rFonts w:ascii="Arial" w:hAnsi="Arial" w:cs="Arial"/>
          <w:i/>
          <w:color w:val="000000" w:themeColor="text1"/>
          <w:lang w:val="en-GB"/>
        </w:rPr>
        <w:t>D</w:t>
      </w:r>
      <w:r w:rsidRPr="00E96BA3">
        <w:rPr>
          <w:rFonts w:ascii="Arial" w:hAnsi="Arial" w:cs="Arial"/>
          <w:color w:val="000000" w:themeColor="text1"/>
          <w:lang w:val="en-GB"/>
        </w:rPr>
        <w:t xml:space="preserve"> value exceeded the recommended cut-off point, which was .021. It is calculated as 4</w:t>
      </w:r>
      <w:proofErr w:type="gramStart"/>
      <w:r w:rsidRPr="00E96BA3">
        <w:rPr>
          <w:rFonts w:ascii="Arial" w:hAnsi="Arial" w:cs="Arial"/>
          <w:color w:val="000000" w:themeColor="text1"/>
          <w:lang w:val="en-GB"/>
        </w:rPr>
        <w:t>/(</w:t>
      </w:r>
      <w:proofErr w:type="gramEnd"/>
      <w:r w:rsidRPr="00E96BA3">
        <w:rPr>
          <w:rFonts w:ascii="Arial" w:hAnsi="Arial" w:cs="Arial"/>
          <w:i/>
          <w:iCs/>
          <w:color w:val="000000" w:themeColor="text1"/>
          <w:lang w:val="en-GB"/>
        </w:rPr>
        <w:t>n</w:t>
      </w:r>
      <w:r w:rsidRPr="00E96BA3">
        <w:rPr>
          <w:rFonts w:ascii="Arial" w:hAnsi="Arial" w:cs="Arial"/>
          <w:color w:val="000000" w:themeColor="text1"/>
          <w:lang w:val="en-GB"/>
        </w:rPr>
        <w:t xml:space="preserve"> - </w:t>
      </w:r>
      <w:r w:rsidRPr="00E96BA3">
        <w:rPr>
          <w:rFonts w:ascii="Arial" w:hAnsi="Arial" w:cs="Arial"/>
          <w:i/>
          <w:iCs/>
          <w:color w:val="000000" w:themeColor="text1"/>
          <w:lang w:val="en-GB"/>
        </w:rPr>
        <w:t>k</w:t>
      </w:r>
      <w:r w:rsidRPr="00E96BA3">
        <w:rPr>
          <w:rFonts w:ascii="Arial" w:hAnsi="Arial" w:cs="Arial"/>
          <w:color w:val="000000" w:themeColor="text1"/>
          <w:lang w:val="en-GB"/>
        </w:rPr>
        <w:t xml:space="preserve"> - 1), where </w:t>
      </w:r>
      <w:r w:rsidRPr="00E96BA3">
        <w:rPr>
          <w:rFonts w:ascii="Arial" w:hAnsi="Arial" w:cs="Arial"/>
          <w:i/>
          <w:color w:val="000000" w:themeColor="text1"/>
          <w:lang w:val="en-GB"/>
        </w:rPr>
        <w:t>n</w:t>
      </w:r>
      <w:r w:rsidRPr="00E96BA3">
        <w:rPr>
          <w:rFonts w:ascii="Arial" w:hAnsi="Arial" w:cs="Arial"/>
          <w:color w:val="000000" w:themeColor="text1"/>
          <w:lang w:val="en-GB"/>
        </w:rPr>
        <w:t xml:space="preserve"> is the sample size and </w:t>
      </w:r>
      <w:r w:rsidRPr="00E96BA3">
        <w:rPr>
          <w:rFonts w:ascii="Arial" w:hAnsi="Arial" w:cs="Arial"/>
          <w:i/>
          <w:color w:val="000000" w:themeColor="text1"/>
          <w:lang w:val="en-GB"/>
        </w:rPr>
        <w:t>k</w:t>
      </w:r>
      <w:r w:rsidRPr="00E96BA3">
        <w:rPr>
          <w:rFonts w:ascii="Arial" w:hAnsi="Arial" w:cs="Arial"/>
          <w:color w:val="000000" w:themeColor="text1"/>
          <w:lang w:val="en-GB"/>
        </w:rPr>
        <w:t xml:space="preserve"> the number of predictor variables. Thus, 7 participants (1 from the 34-ms group, 1 from the 150-ms, 2 from the 300-ms and 3 from the until</w:t>
      </w:r>
      <w:r w:rsidR="00F0443C" w:rsidRPr="00E96BA3">
        <w:rPr>
          <w:rFonts w:ascii="Arial" w:hAnsi="Arial" w:cs="Arial"/>
          <w:color w:val="000000" w:themeColor="text1"/>
          <w:lang w:val="en-GB"/>
        </w:rPr>
        <w:t>-</w:t>
      </w:r>
      <w:r w:rsidRPr="00E96BA3">
        <w:rPr>
          <w:rFonts w:ascii="Arial" w:hAnsi="Arial" w:cs="Arial"/>
          <w:color w:val="000000" w:themeColor="text1"/>
          <w:lang w:val="en-GB"/>
        </w:rPr>
        <w:t>response conditions) were excluded from the analysis.</w:t>
      </w:r>
    </w:p>
    <w:p w14:paraId="2105443A" w14:textId="77777777" w:rsidR="00051BE9" w:rsidRPr="00E96BA3" w:rsidRDefault="00051BE9">
      <w:pPr>
        <w:spacing w:line="480" w:lineRule="auto"/>
        <w:jc w:val="both"/>
        <w:rPr>
          <w:rFonts w:ascii="Arial" w:hAnsi="Arial" w:cs="Arial"/>
          <w:color w:val="000000" w:themeColor="text1"/>
          <w:lang w:val="en-GB"/>
        </w:rPr>
      </w:pPr>
    </w:p>
    <w:p w14:paraId="62172EDF" w14:textId="561D5F59" w:rsidR="00051BE9" w:rsidRPr="00E96BA3" w:rsidRDefault="00051BE9">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 xml:space="preserve">The results of the generalized linear mixed model revealed </w:t>
      </w:r>
      <w:r w:rsidR="00B25B32" w:rsidRPr="00E96BA3">
        <w:rPr>
          <w:rFonts w:ascii="Arial" w:hAnsi="Arial" w:cs="Arial"/>
          <w:color w:val="000000" w:themeColor="text1"/>
          <w:lang w:val="en-GB"/>
        </w:rPr>
        <w:t xml:space="preserve">a main effect of presentation time, χ² = 12.93, </w:t>
      </w:r>
      <w:r w:rsidR="00B25B32" w:rsidRPr="00E96BA3">
        <w:rPr>
          <w:rFonts w:ascii="Arial" w:hAnsi="Arial" w:cs="Arial"/>
          <w:i/>
          <w:iCs/>
          <w:color w:val="000000" w:themeColor="text1"/>
          <w:lang w:val="en-GB"/>
        </w:rPr>
        <w:t>p</w:t>
      </w:r>
      <w:r w:rsidR="00B25B32" w:rsidRPr="00E96BA3">
        <w:rPr>
          <w:rFonts w:ascii="Arial" w:hAnsi="Arial" w:cs="Arial"/>
          <w:color w:val="000000" w:themeColor="text1"/>
          <w:lang w:val="en-GB"/>
        </w:rPr>
        <w:t xml:space="preserve"> = .024, and </w:t>
      </w:r>
      <w:r w:rsidRPr="00E96BA3">
        <w:rPr>
          <w:rFonts w:ascii="Arial" w:hAnsi="Arial" w:cs="Arial"/>
          <w:color w:val="000000" w:themeColor="text1"/>
          <w:lang w:val="en-GB"/>
        </w:rPr>
        <w:t>no significant effect</w:t>
      </w:r>
      <w:r w:rsidR="00CA3DA9" w:rsidRPr="00E96BA3">
        <w:rPr>
          <w:rFonts w:ascii="Arial" w:hAnsi="Arial" w:cs="Arial"/>
          <w:color w:val="000000" w:themeColor="text1"/>
          <w:lang w:val="en-GB"/>
        </w:rPr>
        <w:t>s</w:t>
      </w:r>
      <w:r w:rsidRPr="00E96BA3">
        <w:rPr>
          <w:rFonts w:ascii="Arial" w:hAnsi="Arial" w:cs="Arial"/>
          <w:color w:val="000000" w:themeColor="text1"/>
          <w:lang w:val="en-GB"/>
        </w:rPr>
        <w:t xml:space="preserve"> of</w:t>
      </w:r>
      <w:r w:rsidR="00D42893" w:rsidRPr="00E96BA3">
        <w:rPr>
          <w:rFonts w:ascii="Arial" w:hAnsi="Arial" w:cs="Arial"/>
          <w:color w:val="000000" w:themeColor="text1"/>
          <w:lang w:val="en-GB"/>
        </w:rPr>
        <w:t xml:space="preserve"> response</w:t>
      </w:r>
      <w:r w:rsidRPr="00E96BA3">
        <w:rPr>
          <w:rFonts w:ascii="Arial" w:hAnsi="Arial" w:cs="Arial"/>
          <w:color w:val="000000" w:themeColor="text1"/>
          <w:lang w:val="en-GB"/>
        </w:rPr>
        <w:t xml:space="preserve"> lateralization, χ² = 0.32,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.572, or block, χ² = 0.27, </w:t>
      </w:r>
      <w:r w:rsidRPr="00E96BA3">
        <w:rPr>
          <w:rFonts w:ascii="Arial" w:hAnsi="Arial" w:cs="Arial"/>
          <w:i/>
          <w:iCs/>
          <w:color w:val="000000" w:themeColor="text1"/>
          <w:lang w:val="en-GB"/>
        </w:rPr>
        <w:t xml:space="preserve">p </w:t>
      </w:r>
      <w:r w:rsidRPr="00E96BA3">
        <w:rPr>
          <w:rFonts w:ascii="Arial" w:hAnsi="Arial" w:cs="Arial"/>
          <w:color w:val="000000" w:themeColor="text1"/>
          <w:lang w:val="en-GB"/>
        </w:rPr>
        <w:t>= .6</w:t>
      </w:r>
      <w:r w:rsidR="00767034" w:rsidRPr="00E96BA3">
        <w:rPr>
          <w:rFonts w:ascii="Arial" w:hAnsi="Arial" w:cs="Arial"/>
          <w:color w:val="000000" w:themeColor="text1"/>
          <w:lang w:val="en-GB"/>
        </w:rPr>
        <w:t>.</w:t>
      </w:r>
      <w:r w:rsidRPr="00E96BA3">
        <w:rPr>
          <w:rFonts w:ascii="Arial" w:hAnsi="Arial" w:cs="Arial"/>
          <w:color w:val="000000" w:themeColor="text1"/>
          <w:lang w:val="en-GB"/>
        </w:rPr>
        <w:t xml:space="preserve"> </w:t>
      </w:r>
      <w:r w:rsidR="00D74A4D" w:rsidRPr="00E96BA3">
        <w:rPr>
          <w:rFonts w:ascii="Arial" w:hAnsi="Arial" w:cs="Arial"/>
          <w:color w:val="000000" w:themeColor="text1"/>
          <w:lang w:val="en-GB"/>
        </w:rPr>
        <w:t>To verify</w:t>
      </w:r>
      <w:r w:rsidRPr="00E96BA3">
        <w:rPr>
          <w:rFonts w:ascii="Arial" w:hAnsi="Arial" w:cs="Arial"/>
          <w:color w:val="000000" w:themeColor="text1"/>
          <w:lang w:val="en-GB"/>
        </w:rPr>
        <w:t xml:space="preserve"> whether the proportion of chosen curved stimuli in each group was </w:t>
      </w:r>
      <w:r w:rsidR="00D74A4D" w:rsidRPr="00E96BA3">
        <w:rPr>
          <w:rFonts w:ascii="Arial" w:hAnsi="Arial" w:cs="Arial"/>
          <w:color w:val="000000" w:themeColor="text1"/>
          <w:lang w:val="en-GB"/>
        </w:rPr>
        <w:t>above</w:t>
      </w:r>
      <w:r w:rsidRPr="00E96BA3">
        <w:rPr>
          <w:rFonts w:ascii="Arial" w:hAnsi="Arial" w:cs="Arial"/>
          <w:color w:val="000000" w:themeColor="text1"/>
          <w:lang w:val="en-GB"/>
        </w:rPr>
        <w:t xml:space="preserve"> chance, we tested each group against .5 with Holm-Bonferroni correction through the ‘</w:t>
      </w:r>
      <w:proofErr w:type="spellStart"/>
      <w:r w:rsidRPr="00E96BA3">
        <w:rPr>
          <w:rFonts w:ascii="Arial" w:hAnsi="Arial" w:cs="Arial"/>
          <w:color w:val="000000" w:themeColor="text1"/>
          <w:lang w:val="en-GB"/>
        </w:rPr>
        <w:t>lsmeans</w:t>
      </w:r>
      <w:proofErr w:type="spellEnd"/>
      <w:r w:rsidRPr="00E96BA3">
        <w:rPr>
          <w:rFonts w:ascii="Arial" w:hAnsi="Arial" w:cs="Arial"/>
          <w:color w:val="000000" w:themeColor="text1"/>
          <w:lang w:val="en-GB"/>
        </w:rPr>
        <w:t xml:space="preserve">’ package. The results showed no statistically significant difference in the 34-ms group (.54, 95 % CI [.48, .59],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3.97,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.37) </w:t>
      </w:r>
      <w:r w:rsidR="00E2208D" w:rsidRPr="00E96BA3">
        <w:rPr>
          <w:rFonts w:ascii="Arial" w:hAnsi="Arial" w:cs="Arial"/>
          <w:color w:val="000000" w:themeColor="text1"/>
          <w:lang w:val="en-GB"/>
        </w:rPr>
        <w:t>and</w:t>
      </w:r>
      <w:r w:rsidRPr="00E96BA3">
        <w:rPr>
          <w:rFonts w:ascii="Arial" w:hAnsi="Arial" w:cs="Arial"/>
          <w:color w:val="000000" w:themeColor="text1"/>
          <w:lang w:val="en-GB"/>
        </w:rPr>
        <w:t xml:space="preserve"> in the until</w:t>
      </w:r>
      <w:r w:rsidR="00521BBA" w:rsidRPr="00E96BA3">
        <w:rPr>
          <w:rFonts w:ascii="Arial" w:hAnsi="Arial" w:cs="Arial"/>
          <w:color w:val="000000" w:themeColor="text1"/>
          <w:lang w:val="en-GB"/>
        </w:rPr>
        <w:t>-</w:t>
      </w:r>
      <w:r w:rsidRPr="00E96BA3">
        <w:rPr>
          <w:rFonts w:ascii="Arial" w:hAnsi="Arial" w:cs="Arial"/>
          <w:color w:val="000000" w:themeColor="text1"/>
          <w:lang w:val="en-GB"/>
        </w:rPr>
        <w:t xml:space="preserve">response group (.5, 95 % CI [0.44, 0.56],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0.08,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.93). The other groups showed significant preference for curvature: 48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(.58, 95 % CI [.53, .63],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3.06,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.01), </w:t>
      </w:r>
      <w:r w:rsidR="006F59F9" w:rsidRPr="00E96BA3">
        <w:rPr>
          <w:rFonts w:ascii="Arial" w:hAnsi="Arial" w:cs="Arial"/>
          <w:color w:val="000000" w:themeColor="text1"/>
          <w:lang w:val="en-GB"/>
        </w:rPr>
        <w:t xml:space="preserve">84 </w:t>
      </w:r>
      <w:proofErr w:type="spellStart"/>
      <w:r w:rsidR="006F59F9" w:rsidRPr="00E96BA3">
        <w:rPr>
          <w:rFonts w:ascii="Arial" w:hAnsi="Arial" w:cs="Arial"/>
          <w:color w:val="000000" w:themeColor="text1"/>
          <w:lang w:val="en-GB"/>
        </w:rPr>
        <w:t>ms</w:t>
      </w:r>
      <w:proofErr w:type="spellEnd"/>
      <w:r w:rsidR="006F59F9" w:rsidRPr="00E96BA3">
        <w:rPr>
          <w:rFonts w:ascii="Arial" w:hAnsi="Arial" w:cs="Arial"/>
          <w:color w:val="000000" w:themeColor="text1"/>
          <w:lang w:val="en-GB"/>
        </w:rPr>
        <w:t xml:space="preserve"> (.61, 95 % CI [.56, .67], </w:t>
      </w:r>
      <w:r w:rsidR="006F59F9" w:rsidRPr="00E96BA3">
        <w:rPr>
          <w:rFonts w:ascii="Arial" w:hAnsi="Arial" w:cs="Arial"/>
          <w:i/>
          <w:iCs/>
          <w:color w:val="000000" w:themeColor="text1"/>
          <w:lang w:val="en-GB"/>
        </w:rPr>
        <w:t>z</w:t>
      </w:r>
      <w:r w:rsidR="006F59F9" w:rsidRPr="00E96BA3">
        <w:rPr>
          <w:rFonts w:ascii="Arial" w:hAnsi="Arial" w:cs="Arial"/>
          <w:color w:val="000000" w:themeColor="text1"/>
          <w:lang w:val="en-GB"/>
        </w:rPr>
        <w:t xml:space="preserve"> = 3.97, </w:t>
      </w:r>
      <w:r w:rsidR="006F59F9" w:rsidRPr="00E96BA3">
        <w:rPr>
          <w:rFonts w:ascii="Arial" w:hAnsi="Arial" w:cs="Arial"/>
          <w:i/>
          <w:iCs/>
          <w:color w:val="000000" w:themeColor="text1"/>
          <w:lang w:val="en-GB"/>
        </w:rPr>
        <w:t>p</w:t>
      </w:r>
      <w:r w:rsidR="006F59F9" w:rsidRPr="00E96BA3">
        <w:rPr>
          <w:rFonts w:ascii="Arial" w:hAnsi="Arial" w:cs="Arial"/>
          <w:color w:val="000000" w:themeColor="text1"/>
          <w:lang w:val="en-GB"/>
        </w:rPr>
        <w:t xml:space="preserve"> &lt; .001), </w:t>
      </w:r>
      <w:r w:rsidRPr="00E96BA3">
        <w:rPr>
          <w:rFonts w:ascii="Arial" w:hAnsi="Arial" w:cs="Arial"/>
          <w:color w:val="000000" w:themeColor="text1"/>
          <w:lang w:val="en-GB"/>
        </w:rPr>
        <w:t xml:space="preserve">150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(.59, 95 % CI [.53, .64],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3.11,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.01) and 300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(.57, 95 % CI [.52, .63],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2.52,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.04). </w:t>
      </w:r>
      <w:r w:rsidR="006F59F9" w:rsidRPr="00E96BA3">
        <w:rPr>
          <w:rFonts w:ascii="Arial" w:hAnsi="Arial" w:cs="Arial"/>
          <w:color w:val="000000" w:themeColor="text1"/>
          <w:lang w:val="en-GB"/>
        </w:rPr>
        <w:t>P</w:t>
      </w:r>
      <w:r w:rsidRPr="00E96BA3">
        <w:rPr>
          <w:rFonts w:ascii="Arial" w:hAnsi="Arial" w:cs="Arial"/>
          <w:color w:val="000000" w:themeColor="text1"/>
          <w:lang w:val="en-GB"/>
        </w:rPr>
        <w:t xml:space="preserve">airwise comparisons between these four groups did not </w:t>
      </w:r>
      <w:r w:rsidR="006F59F9" w:rsidRPr="00E96BA3">
        <w:rPr>
          <w:rFonts w:ascii="Arial" w:hAnsi="Arial" w:cs="Arial"/>
          <w:color w:val="000000" w:themeColor="text1"/>
          <w:lang w:val="en-GB"/>
        </w:rPr>
        <w:t>yield</w:t>
      </w:r>
      <w:r w:rsidRPr="00E96BA3">
        <w:rPr>
          <w:rFonts w:ascii="Arial" w:hAnsi="Arial" w:cs="Arial"/>
          <w:color w:val="000000" w:themeColor="text1"/>
          <w:lang w:val="en-GB"/>
        </w:rPr>
        <w:t xml:space="preserve"> any significant difference between them</w:t>
      </w:r>
      <w:r w:rsidR="006E1DE9" w:rsidRPr="00E96BA3">
        <w:rPr>
          <w:rFonts w:ascii="Arial" w:hAnsi="Arial" w:cs="Arial"/>
          <w:color w:val="000000" w:themeColor="text1"/>
          <w:lang w:val="en-GB"/>
        </w:rPr>
        <w:t xml:space="preserve"> (Figure 2)</w:t>
      </w:r>
      <w:r w:rsidRPr="00E96BA3">
        <w:rPr>
          <w:rFonts w:ascii="Arial" w:hAnsi="Arial" w:cs="Arial"/>
          <w:color w:val="000000" w:themeColor="text1"/>
          <w:lang w:val="en-GB"/>
        </w:rPr>
        <w:t>.</w:t>
      </w:r>
    </w:p>
    <w:p w14:paraId="2E6E1DFE" w14:textId="77777777" w:rsidR="00E572EF" w:rsidRPr="00E96BA3" w:rsidRDefault="00E572EF" w:rsidP="00E572EF">
      <w:pPr>
        <w:spacing w:line="480" w:lineRule="auto"/>
        <w:ind w:firstLine="720"/>
        <w:jc w:val="center"/>
        <w:rPr>
          <w:color w:val="000000" w:themeColor="text1"/>
          <w:lang w:val="en-GB"/>
        </w:rPr>
      </w:pPr>
      <w:r w:rsidRPr="00E96BA3">
        <w:rPr>
          <w:rFonts w:ascii="Calibri" w:hAnsi="Calibri" w:cs="Calibri"/>
          <w:color w:val="000000" w:themeColor="text1"/>
          <w:lang w:val="en-GB"/>
        </w:rPr>
        <w:t>--------------------------------------------------</w:t>
      </w:r>
    </w:p>
    <w:p w14:paraId="51817236" w14:textId="77777777" w:rsidR="00E572EF" w:rsidRPr="00E96BA3" w:rsidRDefault="00E572EF" w:rsidP="00E572EF">
      <w:pPr>
        <w:spacing w:line="480" w:lineRule="auto"/>
        <w:ind w:firstLine="720"/>
        <w:jc w:val="center"/>
        <w:rPr>
          <w:color w:val="000000" w:themeColor="text1"/>
          <w:lang w:val="en-GB"/>
        </w:rPr>
      </w:pPr>
      <w:r w:rsidRPr="00E96BA3">
        <w:rPr>
          <w:rFonts w:ascii="Calibri" w:hAnsi="Calibri" w:cs="Calibri"/>
          <w:color w:val="000000" w:themeColor="text1"/>
          <w:lang w:val="en-GB"/>
        </w:rPr>
        <w:t>Please insert Figure 2 about here</w:t>
      </w:r>
    </w:p>
    <w:p w14:paraId="6E0772C2" w14:textId="77777777" w:rsidR="00051BE9" w:rsidRPr="00E96BA3" w:rsidRDefault="00E572EF" w:rsidP="00E572EF">
      <w:pPr>
        <w:spacing w:line="480" w:lineRule="auto"/>
        <w:ind w:firstLine="720"/>
        <w:jc w:val="center"/>
        <w:rPr>
          <w:color w:val="000000" w:themeColor="text1"/>
          <w:lang w:val="en-GB"/>
        </w:rPr>
      </w:pPr>
      <w:r w:rsidRPr="00E96BA3">
        <w:rPr>
          <w:rFonts w:ascii="Calibri" w:hAnsi="Calibri" w:cs="Calibri"/>
          <w:color w:val="000000" w:themeColor="text1"/>
          <w:lang w:val="en-GB"/>
        </w:rPr>
        <w:t>--------------------------------------------------</w:t>
      </w:r>
    </w:p>
    <w:p w14:paraId="2ECA60F5" w14:textId="04314D6D" w:rsidR="00051BE9" w:rsidRPr="00E96BA3" w:rsidRDefault="00AC1872">
      <w:pPr>
        <w:spacing w:line="480" w:lineRule="auto"/>
        <w:jc w:val="both"/>
        <w:rPr>
          <w:color w:val="000000" w:themeColor="text1"/>
          <w:lang w:val="en-GB"/>
        </w:rPr>
      </w:pPr>
      <w:r w:rsidRPr="00E96BA3">
        <w:rPr>
          <w:rFonts w:ascii="Arial" w:hAnsi="Arial" w:cs="Arial"/>
          <w:color w:val="000000" w:themeColor="text1"/>
          <w:lang w:val="en-GB"/>
        </w:rPr>
        <w:t>W</w:t>
      </w:r>
      <w:r w:rsidR="00051BE9" w:rsidRPr="00E96BA3">
        <w:rPr>
          <w:rFonts w:ascii="Arial" w:hAnsi="Arial" w:cs="Arial"/>
          <w:color w:val="000000" w:themeColor="text1"/>
          <w:lang w:val="en-GB"/>
        </w:rPr>
        <w:t xml:space="preserve">e </w:t>
      </w:r>
      <w:r w:rsidRPr="00E96BA3">
        <w:rPr>
          <w:rFonts w:ascii="Arial" w:hAnsi="Arial" w:cs="Arial"/>
          <w:color w:val="000000" w:themeColor="text1"/>
          <w:lang w:val="en-GB"/>
        </w:rPr>
        <w:t xml:space="preserve">also </w:t>
      </w:r>
      <w:r w:rsidR="00051BE9" w:rsidRPr="00E96BA3">
        <w:rPr>
          <w:rFonts w:ascii="Arial" w:hAnsi="Arial" w:cs="Arial"/>
          <w:color w:val="000000" w:themeColor="text1"/>
          <w:lang w:val="en-GB"/>
        </w:rPr>
        <w:t>analysed response times with a linear mixed model, which predicted response time by the presentation time group and preference with random effects by item and participant. Results estimated the following re</w:t>
      </w:r>
      <w:r w:rsidR="00C744C8" w:rsidRPr="00E96BA3">
        <w:rPr>
          <w:rFonts w:ascii="Arial" w:hAnsi="Arial" w:cs="Arial"/>
          <w:color w:val="000000" w:themeColor="text1"/>
          <w:lang w:val="en-GB"/>
        </w:rPr>
        <w:t>sponse</w:t>
      </w:r>
      <w:r w:rsidR="00051BE9" w:rsidRPr="00E96BA3">
        <w:rPr>
          <w:rFonts w:ascii="Arial" w:hAnsi="Arial" w:cs="Arial"/>
          <w:color w:val="000000" w:themeColor="text1"/>
          <w:lang w:val="en-GB"/>
        </w:rPr>
        <w:t xml:space="preserve"> time</w:t>
      </w:r>
      <w:r w:rsidR="00C744C8" w:rsidRPr="00E96BA3">
        <w:rPr>
          <w:rFonts w:ascii="Arial" w:hAnsi="Arial" w:cs="Arial"/>
          <w:color w:val="000000" w:themeColor="text1"/>
          <w:lang w:val="en-GB"/>
        </w:rPr>
        <w:t xml:space="preserve"> (RT)</w:t>
      </w:r>
      <w:r w:rsidR="00051BE9" w:rsidRPr="00E96BA3">
        <w:rPr>
          <w:rFonts w:ascii="Arial" w:hAnsi="Arial" w:cs="Arial"/>
          <w:color w:val="000000" w:themeColor="text1"/>
          <w:lang w:val="en-GB"/>
        </w:rPr>
        <w:t xml:space="preserve"> for each group: until</w:t>
      </w:r>
      <w:r w:rsidR="004E475D" w:rsidRPr="00E96BA3">
        <w:rPr>
          <w:rFonts w:ascii="Arial" w:hAnsi="Arial" w:cs="Arial"/>
          <w:color w:val="000000" w:themeColor="text1"/>
          <w:lang w:val="en-GB"/>
        </w:rPr>
        <w:t>-</w:t>
      </w:r>
      <w:r w:rsidR="00051BE9" w:rsidRPr="00E96BA3">
        <w:rPr>
          <w:rFonts w:ascii="Arial" w:hAnsi="Arial" w:cs="Arial"/>
          <w:color w:val="000000" w:themeColor="text1"/>
          <w:lang w:val="en-GB"/>
        </w:rPr>
        <w:t xml:space="preserve">response = 930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95% CI [844, 101</w:t>
      </w:r>
      <w:bookmarkStart w:id="423" w:name="__DdeLink__960_1655323264"/>
      <w:bookmarkEnd w:id="423"/>
      <w:r w:rsidR="00051BE9" w:rsidRPr="00E96BA3">
        <w:rPr>
          <w:rFonts w:ascii="Arial" w:hAnsi="Arial" w:cs="Arial"/>
          <w:color w:val="000000" w:themeColor="text1"/>
          <w:lang w:val="en-GB"/>
        </w:rPr>
        <w:t xml:space="preserve">5], 300-ms presentation time = 537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[456, 618], 150-ms presentation time = 503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95% CI [455, 618], 84-</w:t>
      </w:r>
      <w:r w:rsidR="00051BE9" w:rsidRPr="00E96BA3">
        <w:rPr>
          <w:rFonts w:ascii="Arial" w:hAnsi="Arial" w:cs="Arial"/>
          <w:color w:val="000000" w:themeColor="text1"/>
          <w:lang w:val="en-GB"/>
        </w:rPr>
        <w:lastRenderedPageBreak/>
        <w:t xml:space="preserve">ms presentation time = 639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[558, 720], 48-ms presentation time = 719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[645, 718], 34-ms presentation time = 605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[523, 689].</w:t>
      </w:r>
    </w:p>
    <w:p w14:paraId="24F660CF" w14:textId="77777777" w:rsidR="00051BE9" w:rsidRPr="00E96BA3" w:rsidRDefault="00051BE9">
      <w:pPr>
        <w:spacing w:line="480" w:lineRule="auto"/>
        <w:jc w:val="center"/>
        <w:rPr>
          <w:rFonts w:ascii="Arial" w:hAnsi="Arial" w:cs="Arial"/>
          <w:color w:val="000000" w:themeColor="text1"/>
          <w:lang w:val="en-GB"/>
        </w:rPr>
      </w:pPr>
    </w:p>
    <w:p w14:paraId="1AECBBD2" w14:textId="77777777" w:rsidR="00051BE9" w:rsidRPr="00E96BA3" w:rsidRDefault="00051BE9">
      <w:pPr>
        <w:spacing w:line="480" w:lineRule="auto"/>
        <w:jc w:val="center"/>
        <w:rPr>
          <w:color w:val="000000" w:themeColor="text1"/>
          <w:lang w:val="en-GB"/>
        </w:rPr>
      </w:pPr>
      <w:r w:rsidRPr="00E96BA3">
        <w:rPr>
          <w:rFonts w:ascii="Arial" w:hAnsi="Arial" w:cs="Arial"/>
          <w:color w:val="000000" w:themeColor="text1"/>
          <w:lang w:val="en-GB"/>
        </w:rPr>
        <w:t>Discussion</w:t>
      </w:r>
    </w:p>
    <w:p w14:paraId="06EE19DF" w14:textId="77777777" w:rsidR="00051BE9" w:rsidRPr="00E96BA3" w:rsidRDefault="00051BE9">
      <w:pPr>
        <w:spacing w:line="480" w:lineRule="auto"/>
        <w:jc w:val="both"/>
        <w:rPr>
          <w:rFonts w:ascii="Arial" w:hAnsi="Arial" w:cs="Arial"/>
          <w:i/>
          <w:iCs/>
          <w:color w:val="000000" w:themeColor="text1"/>
          <w:lang w:val="en-GB"/>
        </w:rPr>
      </w:pPr>
    </w:p>
    <w:p w14:paraId="15B51F13" w14:textId="49D5080B" w:rsidR="00051BE9" w:rsidRPr="00E96BA3" w:rsidRDefault="00EC00BF">
      <w:pPr>
        <w:spacing w:line="480" w:lineRule="auto"/>
        <w:jc w:val="both"/>
        <w:rPr>
          <w:color w:val="000000" w:themeColor="text1"/>
          <w:lang w:val="en-GB"/>
        </w:rPr>
      </w:pPr>
      <w:r w:rsidRPr="00E96BA3">
        <w:rPr>
          <w:rFonts w:ascii="Arial" w:hAnsi="Arial" w:cs="Arial"/>
          <w:color w:val="000000" w:themeColor="text1"/>
          <w:lang w:val="en-GB"/>
        </w:rPr>
        <w:t>R</w:t>
      </w:r>
      <w:r w:rsidR="00051BE9" w:rsidRPr="00E96BA3">
        <w:rPr>
          <w:rFonts w:ascii="Arial" w:hAnsi="Arial" w:cs="Arial"/>
          <w:color w:val="000000" w:themeColor="text1"/>
          <w:lang w:val="en-GB"/>
        </w:rPr>
        <w:t xml:space="preserve">esults </w:t>
      </w:r>
      <w:r w:rsidRPr="00E96BA3">
        <w:rPr>
          <w:rFonts w:ascii="Arial" w:hAnsi="Arial" w:cs="Arial"/>
          <w:color w:val="000000" w:themeColor="text1"/>
          <w:lang w:val="en-GB"/>
        </w:rPr>
        <w:t xml:space="preserve">confirmed </w:t>
      </w:r>
      <w:r w:rsidR="00051BE9" w:rsidRPr="00E96BA3">
        <w:rPr>
          <w:rFonts w:ascii="Arial" w:hAnsi="Arial" w:cs="Arial"/>
          <w:color w:val="000000" w:themeColor="text1"/>
          <w:lang w:val="en-GB"/>
        </w:rPr>
        <w:t xml:space="preserve">that participants </w:t>
      </w:r>
      <w:r w:rsidR="00025AD1" w:rsidRPr="00E96BA3">
        <w:rPr>
          <w:rFonts w:ascii="Arial" w:hAnsi="Arial" w:cs="Arial"/>
          <w:color w:val="000000" w:themeColor="text1"/>
          <w:lang w:val="en-GB"/>
        </w:rPr>
        <w:t xml:space="preserve">chose </w:t>
      </w:r>
      <w:r w:rsidR="00051BE9" w:rsidRPr="00E96BA3">
        <w:rPr>
          <w:rFonts w:ascii="Arial" w:hAnsi="Arial" w:cs="Arial"/>
          <w:color w:val="000000" w:themeColor="text1"/>
          <w:lang w:val="en-GB"/>
        </w:rPr>
        <w:t xml:space="preserve">curved objects more </w:t>
      </w:r>
      <w:r w:rsidR="00025AD1" w:rsidRPr="00E96BA3">
        <w:rPr>
          <w:rFonts w:ascii="Arial" w:hAnsi="Arial" w:cs="Arial"/>
          <w:color w:val="000000" w:themeColor="text1"/>
          <w:lang w:val="en-GB"/>
        </w:rPr>
        <w:t xml:space="preserve">often </w:t>
      </w:r>
      <w:r w:rsidR="00051BE9" w:rsidRPr="00E96BA3">
        <w:rPr>
          <w:rFonts w:ascii="Arial" w:hAnsi="Arial" w:cs="Arial"/>
          <w:color w:val="000000" w:themeColor="text1"/>
          <w:lang w:val="en-GB"/>
        </w:rPr>
        <w:t xml:space="preserve">than sharp-angled ones. However, this preference </w:t>
      </w:r>
      <w:r w:rsidR="005302A7" w:rsidRPr="00E96BA3">
        <w:rPr>
          <w:rFonts w:ascii="Arial" w:hAnsi="Arial" w:cs="Arial"/>
          <w:color w:val="000000" w:themeColor="text1"/>
          <w:lang w:val="en-GB"/>
        </w:rPr>
        <w:t>was</w:t>
      </w:r>
      <w:r w:rsidR="00051BE9" w:rsidRPr="00E96BA3">
        <w:rPr>
          <w:rFonts w:ascii="Arial" w:hAnsi="Arial" w:cs="Arial"/>
          <w:color w:val="000000" w:themeColor="text1"/>
          <w:lang w:val="en-GB"/>
        </w:rPr>
        <w:t xml:space="preserve"> influenced by presentation time. </w:t>
      </w:r>
      <w:r w:rsidR="008C53E4" w:rsidRPr="00E96BA3">
        <w:rPr>
          <w:rFonts w:ascii="Arial" w:hAnsi="Arial" w:cs="Arial"/>
          <w:color w:val="000000" w:themeColor="text1"/>
          <w:lang w:val="en-GB"/>
        </w:rPr>
        <w:t xml:space="preserve">Participants in the </w:t>
      </w:r>
      <w:r w:rsidR="00051BE9" w:rsidRPr="00E96BA3">
        <w:rPr>
          <w:rFonts w:ascii="Arial" w:hAnsi="Arial" w:cs="Arial"/>
          <w:color w:val="000000" w:themeColor="text1"/>
          <w:lang w:val="en-GB"/>
        </w:rPr>
        <w:t xml:space="preserve">34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and until</w:t>
      </w:r>
      <w:r w:rsidR="004E475D" w:rsidRPr="00E96BA3">
        <w:rPr>
          <w:rFonts w:ascii="Arial" w:hAnsi="Arial" w:cs="Arial"/>
          <w:color w:val="000000" w:themeColor="text1"/>
          <w:lang w:val="en-GB"/>
        </w:rPr>
        <w:t>-</w:t>
      </w:r>
      <w:r w:rsidR="00051BE9" w:rsidRPr="00E96BA3">
        <w:rPr>
          <w:rFonts w:ascii="Arial" w:hAnsi="Arial" w:cs="Arial"/>
          <w:color w:val="000000" w:themeColor="text1"/>
          <w:lang w:val="en-GB"/>
        </w:rPr>
        <w:t>response conditions</w:t>
      </w:r>
      <w:r w:rsidR="00D23687" w:rsidRPr="00E96BA3">
        <w:rPr>
          <w:rFonts w:ascii="Arial" w:hAnsi="Arial" w:cs="Arial"/>
          <w:color w:val="000000" w:themeColor="text1"/>
          <w:lang w:val="en-GB"/>
        </w:rPr>
        <w:t xml:space="preserve"> showed no preference for curved stimuli.</w:t>
      </w:r>
      <w:r w:rsidR="00051BE9" w:rsidRPr="00E96BA3">
        <w:rPr>
          <w:rFonts w:ascii="Arial" w:hAnsi="Arial" w:cs="Arial"/>
          <w:color w:val="000000" w:themeColor="text1"/>
          <w:lang w:val="en-GB"/>
        </w:rPr>
        <w:t xml:space="preserve"> </w:t>
      </w:r>
      <w:r w:rsidR="0022650C" w:rsidRPr="00E96BA3">
        <w:rPr>
          <w:rFonts w:ascii="Arial" w:hAnsi="Arial" w:cs="Arial"/>
          <w:color w:val="000000" w:themeColor="text1"/>
          <w:lang w:val="en-GB"/>
        </w:rPr>
        <w:t>Pr</w:t>
      </w:r>
      <w:r w:rsidR="00D63963" w:rsidRPr="00E96BA3">
        <w:rPr>
          <w:rFonts w:ascii="Arial" w:hAnsi="Arial" w:cs="Arial"/>
          <w:color w:val="000000" w:themeColor="text1"/>
          <w:lang w:val="en-GB"/>
        </w:rPr>
        <w:t>esentations of</w:t>
      </w:r>
      <w:r w:rsidR="00595EB2" w:rsidRPr="00E96BA3">
        <w:rPr>
          <w:rFonts w:ascii="Arial" w:hAnsi="Arial" w:cs="Arial"/>
          <w:color w:val="000000" w:themeColor="text1"/>
          <w:lang w:val="en-GB"/>
        </w:rPr>
        <w:t xml:space="preserve"> 34 </w:t>
      </w:r>
      <w:proofErr w:type="spellStart"/>
      <w:r w:rsidR="00595EB2"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w:t>
      </w:r>
      <w:bookmarkStart w:id="424" w:name="move376600643"/>
      <w:r w:rsidR="00D63963" w:rsidRPr="00E96BA3">
        <w:rPr>
          <w:rFonts w:ascii="Arial" w:hAnsi="Arial" w:cs="Arial"/>
          <w:color w:val="000000" w:themeColor="text1"/>
          <w:lang w:val="en-GB"/>
        </w:rPr>
        <w:t xml:space="preserve">may have not been long enough to </w:t>
      </w:r>
      <w:r w:rsidR="00051BE9" w:rsidRPr="00E96BA3">
        <w:rPr>
          <w:rFonts w:ascii="Arial" w:hAnsi="Arial" w:cs="Arial"/>
          <w:color w:val="000000" w:themeColor="text1"/>
          <w:lang w:val="en-GB"/>
        </w:rPr>
        <w:t>inspect both stimuli and compare them</w:t>
      </w:r>
      <w:r w:rsidR="00E34C9E" w:rsidRPr="00E96BA3">
        <w:rPr>
          <w:rFonts w:ascii="Arial" w:hAnsi="Arial" w:cs="Arial"/>
          <w:color w:val="000000" w:themeColor="text1"/>
          <w:lang w:val="en-GB"/>
        </w:rPr>
        <w:t xml:space="preserve">. </w:t>
      </w:r>
      <w:bookmarkEnd w:id="424"/>
      <w:r w:rsidR="007D7B04" w:rsidRPr="00E96BA3">
        <w:rPr>
          <w:rFonts w:ascii="Arial" w:hAnsi="Arial" w:cs="Arial"/>
          <w:color w:val="000000" w:themeColor="text1"/>
          <w:lang w:val="en-GB"/>
        </w:rPr>
        <w:t>R</w:t>
      </w:r>
      <w:r w:rsidR="00051BE9" w:rsidRPr="00E96BA3">
        <w:rPr>
          <w:rFonts w:ascii="Arial" w:hAnsi="Arial" w:cs="Arial"/>
          <w:color w:val="000000" w:themeColor="text1"/>
          <w:lang w:val="en-GB"/>
        </w:rPr>
        <w:t xml:space="preserve">esults from experiments </w:t>
      </w:r>
      <w:r w:rsidR="007D7B04" w:rsidRPr="00E96BA3">
        <w:rPr>
          <w:rFonts w:ascii="Arial" w:hAnsi="Arial" w:cs="Arial"/>
          <w:color w:val="000000" w:themeColor="text1"/>
          <w:lang w:val="en-GB"/>
        </w:rPr>
        <w:t xml:space="preserve">that manipulated </w:t>
      </w:r>
      <w:r w:rsidR="00051BE9" w:rsidRPr="00E96BA3">
        <w:rPr>
          <w:rFonts w:ascii="Arial" w:hAnsi="Arial" w:cs="Arial"/>
          <w:color w:val="000000" w:themeColor="text1"/>
          <w:lang w:val="en-GB"/>
        </w:rPr>
        <w:t>presentation time in visual discrimination tasks (</w:t>
      </w:r>
      <w:proofErr w:type="spellStart"/>
      <w:r w:rsidR="00051BE9" w:rsidRPr="00E96BA3">
        <w:rPr>
          <w:rFonts w:ascii="Arial" w:hAnsi="Arial" w:cs="Arial"/>
          <w:color w:val="000000" w:themeColor="text1"/>
          <w:lang w:val="en-GB"/>
        </w:rPr>
        <w:t>Gintautas</w:t>
      </w:r>
      <w:proofErr w:type="spellEnd"/>
      <w:r w:rsidR="00051BE9" w:rsidRPr="00E96BA3">
        <w:rPr>
          <w:rFonts w:ascii="Arial" w:hAnsi="Arial" w:cs="Arial"/>
          <w:color w:val="000000" w:themeColor="text1"/>
          <w:lang w:val="en-GB"/>
        </w:rPr>
        <w:t xml:space="preserve"> et al., 2011; </w:t>
      </w:r>
      <w:proofErr w:type="spellStart"/>
      <w:r w:rsidR="00051BE9" w:rsidRPr="00E96BA3">
        <w:rPr>
          <w:rFonts w:ascii="Arial" w:hAnsi="Arial" w:cs="Arial"/>
          <w:color w:val="000000" w:themeColor="text1"/>
          <w:lang w:val="en-GB"/>
        </w:rPr>
        <w:t>Vancleef</w:t>
      </w:r>
      <w:proofErr w:type="spellEnd"/>
      <w:r w:rsidR="00051BE9" w:rsidRPr="00E96BA3">
        <w:rPr>
          <w:rFonts w:ascii="Arial" w:hAnsi="Arial" w:cs="Arial"/>
          <w:color w:val="000000" w:themeColor="text1"/>
          <w:lang w:val="en-GB"/>
        </w:rPr>
        <w:t xml:space="preserve"> &amp; </w:t>
      </w:r>
      <w:proofErr w:type="spellStart"/>
      <w:r w:rsidR="00051BE9" w:rsidRPr="00E96BA3">
        <w:rPr>
          <w:rFonts w:ascii="Arial" w:hAnsi="Arial" w:cs="Arial"/>
          <w:color w:val="000000" w:themeColor="text1"/>
          <w:lang w:val="en-GB"/>
        </w:rPr>
        <w:t>Wagemans</w:t>
      </w:r>
      <w:proofErr w:type="spellEnd"/>
      <w:r w:rsidR="00051BE9" w:rsidRPr="00E96BA3">
        <w:rPr>
          <w:rFonts w:ascii="Arial" w:hAnsi="Arial" w:cs="Arial"/>
          <w:color w:val="000000" w:themeColor="text1"/>
          <w:lang w:val="en-GB"/>
        </w:rPr>
        <w:t>, 2013) and other tasks (</w:t>
      </w:r>
      <w:proofErr w:type="spellStart"/>
      <w:r w:rsidR="00051BE9" w:rsidRPr="00E96BA3">
        <w:rPr>
          <w:rFonts w:ascii="Arial" w:hAnsi="Arial" w:cs="Arial"/>
          <w:color w:val="000000" w:themeColor="text1"/>
          <w:lang w:val="en-GB"/>
        </w:rPr>
        <w:t>Fei-Fei</w:t>
      </w:r>
      <w:proofErr w:type="spellEnd"/>
      <w:r w:rsidR="00051BE9" w:rsidRPr="00E96BA3">
        <w:rPr>
          <w:rFonts w:ascii="Arial" w:hAnsi="Arial" w:cs="Arial"/>
          <w:color w:val="000000" w:themeColor="text1"/>
          <w:lang w:val="en-GB"/>
        </w:rPr>
        <w:t xml:space="preserve">, </w:t>
      </w:r>
      <w:proofErr w:type="spellStart"/>
      <w:r w:rsidR="00051BE9" w:rsidRPr="00E96BA3">
        <w:rPr>
          <w:rFonts w:ascii="Arial" w:hAnsi="Arial" w:cs="Arial"/>
          <w:color w:val="000000" w:themeColor="text1"/>
          <w:lang w:val="en-GB"/>
        </w:rPr>
        <w:t>Iyer</w:t>
      </w:r>
      <w:proofErr w:type="spellEnd"/>
      <w:r w:rsidR="00051BE9" w:rsidRPr="00E96BA3">
        <w:rPr>
          <w:rFonts w:ascii="Arial" w:hAnsi="Arial" w:cs="Arial"/>
          <w:color w:val="000000" w:themeColor="text1"/>
          <w:lang w:val="en-GB"/>
        </w:rPr>
        <w:t xml:space="preserve">, Koch &amp; </w:t>
      </w:r>
      <w:proofErr w:type="spellStart"/>
      <w:r w:rsidR="00051BE9" w:rsidRPr="00E96BA3">
        <w:rPr>
          <w:rFonts w:ascii="Arial" w:hAnsi="Arial" w:cs="Arial"/>
          <w:color w:val="000000" w:themeColor="text1"/>
          <w:lang w:val="en-GB"/>
        </w:rPr>
        <w:t>Perona</w:t>
      </w:r>
      <w:proofErr w:type="spellEnd"/>
      <w:r w:rsidR="00051BE9" w:rsidRPr="00E96BA3">
        <w:rPr>
          <w:rFonts w:ascii="Arial" w:hAnsi="Arial" w:cs="Arial"/>
          <w:color w:val="000000" w:themeColor="text1"/>
          <w:lang w:val="en-GB"/>
        </w:rPr>
        <w:t>, 2007)</w:t>
      </w:r>
      <w:r w:rsidR="00A544B9" w:rsidRPr="00E96BA3">
        <w:rPr>
          <w:rFonts w:ascii="Arial" w:hAnsi="Arial" w:cs="Arial"/>
          <w:color w:val="000000" w:themeColor="text1"/>
          <w:lang w:val="en-GB"/>
        </w:rPr>
        <w:t xml:space="preserve"> </w:t>
      </w:r>
      <w:r w:rsidR="007D7B04" w:rsidRPr="00E96BA3">
        <w:rPr>
          <w:rFonts w:ascii="Arial" w:hAnsi="Arial" w:cs="Arial"/>
          <w:color w:val="000000" w:themeColor="text1"/>
          <w:lang w:val="en-GB"/>
        </w:rPr>
        <w:t>suggest that</w:t>
      </w:r>
      <w:r w:rsidR="00DE5F9C" w:rsidRPr="00E96BA3">
        <w:rPr>
          <w:rFonts w:ascii="Arial" w:hAnsi="Arial" w:cs="Arial"/>
          <w:color w:val="000000" w:themeColor="text1"/>
          <w:lang w:val="en-GB"/>
        </w:rPr>
        <w:t xml:space="preserve"> indeed</w:t>
      </w:r>
      <w:r w:rsidR="007D7B04" w:rsidRPr="00E96BA3">
        <w:rPr>
          <w:rFonts w:ascii="Arial" w:hAnsi="Arial" w:cs="Arial"/>
          <w:color w:val="000000" w:themeColor="text1"/>
          <w:lang w:val="en-GB"/>
        </w:rPr>
        <w:t xml:space="preserve"> </w:t>
      </w:r>
      <w:r w:rsidR="00051BE9" w:rsidRPr="00E96BA3">
        <w:rPr>
          <w:rFonts w:ascii="Arial" w:hAnsi="Arial" w:cs="Arial"/>
          <w:color w:val="000000" w:themeColor="text1"/>
          <w:lang w:val="en-GB"/>
        </w:rPr>
        <w:t xml:space="preserve">34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w:t>
      </w:r>
      <w:r w:rsidR="00142653" w:rsidRPr="00E96BA3">
        <w:rPr>
          <w:rFonts w:ascii="Arial" w:hAnsi="Arial" w:cs="Arial"/>
          <w:color w:val="000000" w:themeColor="text1"/>
          <w:lang w:val="en-GB"/>
        </w:rPr>
        <w:t xml:space="preserve">may </w:t>
      </w:r>
      <w:r w:rsidR="00051BE9" w:rsidRPr="00E96BA3">
        <w:rPr>
          <w:rFonts w:ascii="Arial" w:hAnsi="Arial" w:cs="Arial"/>
          <w:color w:val="000000" w:themeColor="text1"/>
          <w:lang w:val="en-GB"/>
        </w:rPr>
        <w:t>not</w:t>
      </w:r>
      <w:r w:rsidR="00880251" w:rsidRPr="00E96BA3">
        <w:rPr>
          <w:rFonts w:ascii="Arial" w:hAnsi="Arial" w:cs="Arial"/>
          <w:color w:val="000000" w:themeColor="text1"/>
          <w:lang w:val="en-GB"/>
        </w:rPr>
        <w:t xml:space="preserve"> be</w:t>
      </w:r>
      <w:r w:rsidR="00051BE9" w:rsidRPr="00E96BA3">
        <w:rPr>
          <w:rFonts w:ascii="Arial" w:hAnsi="Arial" w:cs="Arial"/>
          <w:color w:val="000000" w:themeColor="text1"/>
          <w:lang w:val="en-GB"/>
        </w:rPr>
        <w:t xml:space="preserve"> enough time to </w:t>
      </w:r>
      <w:r w:rsidR="00880251" w:rsidRPr="00E96BA3">
        <w:rPr>
          <w:rFonts w:ascii="Arial" w:hAnsi="Arial" w:cs="Arial"/>
          <w:color w:val="000000" w:themeColor="text1"/>
          <w:lang w:val="en-GB"/>
        </w:rPr>
        <w:t>inspect</w:t>
      </w:r>
      <w:r w:rsidR="00DE5F9C" w:rsidRPr="00E96BA3">
        <w:rPr>
          <w:rFonts w:ascii="Arial" w:hAnsi="Arial" w:cs="Arial"/>
          <w:color w:val="000000" w:themeColor="text1"/>
          <w:lang w:val="en-GB"/>
        </w:rPr>
        <w:t xml:space="preserve"> </w:t>
      </w:r>
      <w:r w:rsidR="00880251" w:rsidRPr="00E96BA3">
        <w:rPr>
          <w:rFonts w:ascii="Arial" w:hAnsi="Arial" w:cs="Arial"/>
          <w:color w:val="000000" w:themeColor="text1"/>
          <w:lang w:val="en-GB"/>
        </w:rPr>
        <w:t>the</w:t>
      </w:r>
      <w:r w:rsidR="00DE5F9C" w:rsidRPr="00E96BA3">
        <w:rPr>
          <w:rFonts w:ascii="Arial" w:hAnsi="Arial" w:cs="Arial"/>
          <w:color w:val="000000" w:themeColor="text1"/>
          <w:lang w:val="en-GB"/>
        </w:rPr>
        <w:t xml:space="preserve"> two stimuli</w:t>
      </w:r>
      <w:r w:rsidR="00051BE9" w:rsidRPr="00E96BA3">
        <w:rPr>
          <w:rFonts w:ascii="Arial" w:hAnsi="Arial" w:cs="Arial"/>
          <w:color w:val="000000" w:themeColor="text1"/>
          <w:lang w:val="en-GB"/>
        </w:rPr>
        <w:t xml:space="preserve">. </w:t>
      </w:r>
      <w:r w:rsidR="00930CD3" w:rsidRPr="00E96BA3">
        <w:rPr>
          <w:rFonts w:ascii="Arial" w:hAnsi="Arial" w:cs="Arial"/>
          <w:color w:val="000000" w:themeColor="text1"/>
          <w:lang w:val="en-GB"/>
        </w:rPr>
        <w:t>T</w:t>
      </w:r>
      <w:r w:rsidR="00051BE9" w:rsidRPr="00E96BA3">
        <w:rPr>
          <w:rFonts w:ascii="Arial" w:hAnsi="Arial" w:cs="Arial"/>
          <w:color w:val="000000" w:themeColor="text1"/>
          <w:lang w:val="en-GB"/>
        </w:rPr>
        <w:t>he results of the until</w:t>
      </w:r>
      <w:r w:rsidR="004E475D" w:rsidRPr="00E96BA3">
        <w:rPr>
          <w:rFonts w:ascii="Arial" w:hAnsi="Arial" w:cs="Arial"/>
          <w:color w:val="000000" w:themeColor="text1"/>
          <w:lang w:val="en-GB"/>
        </w:rPr>
        <w:t>-</w:t>
      </w:r>
      <w:r w:rsidR="00051BE9" w:rsidRPr="00E96BA3">
        <w:rPr>
          <w:rFonts w:ascii="Arial" w:hAnsi="Arial" w:cs="Arial"/>
          <w:color w:val="000000" w:themeColor="text1"/>
          <w:lang w:val="en-GB"/>
        </w:rPr>
        <w:t xml:space="preserve">response condition agree with those in </w:t>
      </w:r>
      <w:proofErr w:type="spellStart"/>
      <w:r w:rsidR="00051BE9" w:rsidRPr="00E96BA3">
        <w:rPr>
          <w:rFonts w:ascii="Arial" w:hAnsi="Arial" w:cs="Arial"/>
          <w:color w:val="000000" w:themeColor="text1"/>
          <w:lang w:val="en-GB"/>
        </w:rPr>
        <w:t>Munar</w:t>
      </w:r>
      <w:proofErr w:type="spellEnd"/>
      <w:r w:rsidR="00051BE9" w:rsidRPr="00E96BA3">
        <w:rPr>
          <w:rFonts w:ascii="Arial" w:hAnsi="Arial" w:cs="Arial"/>
          <w:color w:val="000000" w:themeColor="text1"/>
          <w:lang w:val="en-GB"/>
        </w:rPr>
        <w:t xml:space="preserve"> et al. (2015), </w:t>
      </w:r>
      <w:r w:rsidR="00FE4B6C" w:rsidRPr="00E96BA3">
        <w:rPr>
          <w:rFonts w:ascii="Arial" w:hAnsi="Arial" w:cs="Arial"/>
          <w:color w:val="000000" w:themeColor="text1"/>
          <w:lang w:val="en-GB"/>
        </w:rPr>
        <w:t>and probably owe to the greater</w:t>
      </w:r>
      <w:r w:rsidR="00051BE9" w:rsidRPr="00E96BA3">
        <w:rPr>
          <w:rFonts w:ascii="Arial" w:hAnsi="Arial" w:cs="Arial"/>
          <w:color w:val="000000" w:themeColor="text1"/>
          <w:lang w:val="en-GB"/>
        </w:rPr>
        <w:t xml:space="preserve"> influence of the meaning and semantic content on preference. </w:t>
      </w:r>
      <w:r w:rsidR="00A903A9" w:rsidRPr="00E96BA3">
        <w:rPr>
          <w:rFonts w:ascii="Arial" w:hAnsi="Arial" w:cs="Arial"/>
          <w:color w:val="000000" w:themeColor="text1"/>
          <w:lang w:val="en-GB"/>
        </w:rPr>
        <w:t>If this interpretation is correct, preference for</w:t>
      </w:r>
      <w:r w:rsidR="00051BE9" w:rsidRPr="00E96BA3">
        <w:rPr>
          <w:rFonts w:ascii="Arial" w:hAnsi="Arial" w:cs="Arial"/>
          <w:color w:val="000000" w:themeColor="text1"/>
          <w:lang w:val="en-GB"/>
        </w:rPr>
        <w:t xml:space="preserve"> meaningless patterns –</w:t>
      </w:r>
      <w:r w:rsidR="00A903A9" w:rsidRPr="00E96BA3">
        <w:rPr>
          <w:rFonts w:ascii="Arial" w:hAnsi="Arial" w:cs="Arial"/>
          <w:color w:val="000000" w:themeColor="text1"/>
          <w:lang w:val="en-GB"/>
        </w:rPr>
        <w:t>lacking</w:t>
      </w:r>
      <w:r w:rsidR="00051BE9" w:rsidRPr="00E96BA3">
        <w:rPr>
          <w:rFonts w:ascii="Arial" w:hAnsi="Arial" w:cs="Arial"/>
          <w:color w:val="000000" w:themeColor="text1"/>
          <w:lang w:val="en-GB"/>
        </w:rPr>
        <w:t xml:space="preserve"> semantic content–,</w:t>
      </w:r>
      <w:r w:rsidR="00CE0F4C" w:rsidRPr="00E96BA3">
        <w:rPr>
          <w:rFonts w:ascii="Arial" w:hAnsi="Arial" w:cs="Arial"/>
          <w:color w:val="000000" w:themeColor="text1"/>
          <w:lang w:val="en-GB"/>
        </w:rPr>
        <w:t xml:space="preserve"> </w:t>
      </w:r>
      <w:r w:rsidR="00051BE9" w:rsidRPr="00E96BA3">
        <w:rPr>
          <w:rFonts w:ascii="Arial" w:hAnsi="Arial" w:cs="Arial"/>
          <w:color w:val="000000" w:themeColor="text1"/>
          <w:lang w:val="en-GB"/>
        </w:rPr>
        <w:t>should be maintained</w:t>
      </w:r>
      <w:r w:rsidR="00E748AC" w:rsidRPr="00E96BA3">
        <w:rPr>
          <w:rFonts w:ascii="Arial" w:hAnsi="Arial" w:cs="Arial"/>
          <w:color w:val="000000" w:themeColor="text1"/>
          <w:lang w:val="en-GB"/>
        </w:rPr>
        <w:t xml:space="preserve"> even</w:t>
      </w:r>
      <w:r w:rsidR="00051BE9" w:rsidRPr="00E96BA3">
        <w:rPr>
          <w:rFonts w:ascii="Arial" w:hAnsi="Arial" w:cs="Arial"/>
          <w:color w:val="000000" w:themeColor="text1"/>
          <w:lang w:val="en-GB"/>
        </w:rPr>
        <w:t xml:space="preserve"> in long presentation times. To test this prediction, we carried out a second experiment using meaningless novel patterns from Bertamini et al. (2015).</w:t>
      </w:r>
    </w:p>
    <w:p w14:paraId="6075CC28" w14:textId="77777777" w:rsidR="00051BE9" w:rsidRPr="00E96BA3" w:rsidRDefault="00051BE9">
      <w:pPr>
        <w:spacing w:line="480" w:lineRule="auto"/>
        <w:jc w:val="both"/>
        <w:rPr>
          <w:rFonts w:ascii="Arial" w:hAnsi="Arial" w:cs="Arial"/>
          <w:color w:val="000000" w:themeColor="text1"/>
          <w:lang w:val="en-GB"/>
        </w:rPr>
      </w:pPr>
    </w:p>
    <w:p w14:paraId="2225F379" w14:textId="77777777" w:rsidR="00051BE9" w:rsidRPr="00E96BA3" w:rsidRDefault="00051BE9">
      <w:pPr>
        <w:spacing w:line="480" w:lineRule="auto"/>
        <w:jc w:val="both"/>
        <w:rPr>
          <w:rFonts w:ascii="Arial" w:hAnsi="Arial" w:cs="Arial"/>
          <w:color w:val="000000" w:themeColor="text1"/>
          <w:lang w:val="en-GB"/>
        </w:rPr>
      </w:pPr>
    </w:p>
    <w:p w14:paraId="24FA33BD" w14:textId="77777777" w:rsidR="00051BE9" w:rsidRPr="00E96BA3" w:rsidRDefault="00051BE9">
      <w:pPr>
        <w:spacing w:line="480" w:lineRule="auto"/>
        <w:jc w:val="center"/>
        <w:rPr>
          <w:color w:val="000000" w:themeColor="text1"/>
          <w:lang w:val="en-GB"/>
        </w:rPr>
      </w:pPr>
      <w:r w:rsidRPr="00E96BA3">
        <w:rPr>
          <w:rFonts w:ascii="Arial" w:hAnsi="Arial" w:cs="Arial"/>
          <w:color w:val="000000" w:themeColor="text1"/>
          <w:lang w:val="en-GB"/>
        </w:rPr>
        <w:t>Experiment 2</w:t>
      </w:r>
    </w:p>
    <w:p w14:paraId="2D9F97C7" w14:textId="77777777" w:rsidR="00051BE9" w:rsidRPr="00E96BA3" w:rsidRDefault="00051BE9">
      <w:pPr>
        <w:spacing w:line="480" w:lineRule="auto"/>
        <w:jc w:val="both"/>
        <w:rPr>
          <w:rFonts w:ascii="Arial" w:hAnsi="Arial" w:cs="Arial"/>
          <w:color w:val="000000" w:themeColor="text1"/>
          <w:lang w:val="en-GB"/>
        </w:rPr>
      </w:pPr>
    </w:p>
    <w:p w14:paraId="5E8E7705"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Participants</w:t>
      </w:r>
    </w:p>
    <w:p w14:paraId="1A78F0D5" w14:textId="77777777" w:rsidR="00051BE9" w:rsidRPr="00E96BA3" w:rsidRDefault="00051BE9">
      <w:pPr>
        <w:spacing w:line="480" w:lineRule="auto"/>
        <w:jc w:val="both"/>
        <w:rPr>
          <w:rFonts w:ascii="Arial" w:hAnsi="Arial" w:cs="Arial"/>
          <w:color w:val="000000" w:themeColor="text1"/>
          <w:lang w:val="en-GB"/>
        </w:rPr>
      </w:pPr>
    </w:p>
    <w:p w14:paraId="2CBBD214"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Ninety-one undergraduate students at the University of </w:t>
      </w:r>
      <w:bookmarkStart w:id="425" w:name="__DdeLink__2763_1840311246"/>
      <w:r w:rsidRPr="00E96BA3">
        <w:rPr>
          <w:rFonts w:ascii="Arial" w:hAnsi="Arial" w:cs="Arial"/>
          <w:bCs/>
          <w:color w:val="000000" w:themeColor="text1"/>
          <w:lang w:val="en-GB"/>
        </w:rPr>
        <w:t>XXXX</w:t>
      </w:r>
      <w:bookmarkEnd w:id="425"/>
      <w:r w:rsidRPr="00E96BA3">
        <w:rPr>
          <w:rFonts w:ascii="Arial" w:hAnsi="Arial" w:cs="Arial"/>
          <w:color w:val="000000" w:themeColor="text1"/>
          <w:lang w:val="en-GB"/>
        </w:rPr>
        <w:t xml:space="preserve"> (72 females, age </w:t>
      </w:r>
      <w:r w:rsidRPr="00E96BA3">
        <w:rPr>
          <w:rFonts w:ascii="Arial" w:hAnsi="Arial" w:cs="Arial"/>
          <w:i/>
          <w:iCs/>
          <w:color w:val="000000" w:themeColor="text1"/>
          <w:lang w:val="en-GB"/>
        </w:rPr>
        <w:t>M</w:t>
      </w:r>
      <w:r w:rsidRPr="00E96BA3">
        <w:rPr>
          <w:rFonts w:ascii="Arial" w:hAnsi="Arial" w:cs="Arial"/>
          <w:color w:val="000000" w:themeColor="text1"/>
          <w:lang w:val="en-GB"/>
        </w:rPr>
        <w:t xml:space="preserve">=21.88, </w:t>
      </w:r>
      <w:r w:rsidRPr="00E96BA3">
        <w:rPr>
          <w:rFonts w:ascii="Arial" w:hAnsi="Arial" w:cs="Arial"/>
          <w:i/>
          <w:iCs/>
          <w:color w:val="000000" w:themeColor="text1"/>
          <w:lang w:val="en-GB"/>
        </w:rPr>
        <w:t>SD</w:t>
      </w:r>
      <w:r w:rsidRPr="00E96BA3">
        <w:rPr>
          <w:rFonts w:ascii="Arial" w:hAnsi="Arial" w:cs="Arial"/>
          <w:color w:val="000000" w:themeColor="text1"/>
          <w:lang w:val="en-GB"/>
        </w:rPr>
        <w:t xml:space="preserve">=5.56, all adults) took part in the experiment. None of them were aware of the goals of the experiment and had normal or corrected-to-normal vision. Participants provided written informed consent to take part in the experiments. The experimental procedure was approved by the Ethical Committee of </w:t>
      </w:r>
      <w:r w:rsidRPr="00E96BA3">
        <w:rPr>
          <w:rFonts w:ascii="Arial" w:hAnsi="Arial" w:cs="Arial"/>
          <w:bCs/>
          <w:color w:val="000000" w:themeColor="text1"/>
          <w:lang w:val="en-GB"/>
        </w:rPr>
        <w:t>XXXX</w:t>
      </w:r>
      <w:r w:rsidRPr="00E96BA3">
        <w:rPr>
          <w:rFonts w:ascii="Arial" w:hAnsi="Arial" w:cs="Arial"/>
          <w:color w:val="000000" w:themeColor="text1"/>
          <w:lang w:val="en-GB"/>
        </w:rPr>
        <w:t>.</w:t>
      </w:r>
    </w:p>
    <w:p w14:paraId="3C7713AC" w14:textId="77777777" w:rsidR="00051BE9" w:rsidRPr="00E96BA3" w:rsidRDefault="00051BE9">
      <w:pPr>
        <w:spacing w:line="480" w:lineRule="auto"/>
        <w:jc w:val="both"/>
        <w:rPr>
          <w:rFonts w:ascii="Arial" w:hAnsi="Arial" w:cs="Arial"/>
          <w:color w:val="000000" w:themeColor="text1"/>
          <w:lang w:val="en-GB"/>
        </w:rPr>
      </w:pPr>
    </w:p>
    <w:p w14:paraId="3F3A6F1F"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Material</w:t>
      </w:r>
    </w:p>
    <w:p w14:paraId="3FC5D699" w14:textId="77777777" w:rsidR="00051BE9" w:rsidRPr="00E96BA3" w:rsidRDefault="00051BE9">
      <w:pPr>
        <w:spacing w:line="480" w:lineRule="auto"/>
        <w:jc w:val="both"/>
        <w:rPr>
          <w:rFonts w:ascii="Arial" w:hAnsi="Arial" w:cs="Arial"/>
          <w:color w:val="000000" w:themeColor="text1"/>
          <w:lang w:val="en-GB"/>
        </w:rPr>
      </w:pPr>
    </w:p>
    <w:p w14:paraId="23C6795C" w14:textId="5EE6DB69"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The stimuli were 160 grey patterns generated following the procedure described in Bertamini, Palumbo, </w:t>
      </w:r>
      <w:proofErr w:type="spellStart"/>
      <w:r w:rsidRPr="00E96BA3">
        <w:rPr>
          <w:rFonts w:ascii="Arial" w:hAnsi="Arial" w:cs="Arial"/>
          <w:color w:val="000000" w:themeColor="text1"/>
          <w:lang w:val="en-GB"/>
        </w:rPr>
        <w:t>Nicoleta</w:t>
      </w:r>
      <w:proofErr w:type="spellEnd"/>
      <w:r w:rsidRPr="00E96BA3">
        <w:rPr>
          <w:rFonts w:ascii="Arial" w:hAnsi="Arial" w:cs="Arial"/>
          <w:color w:val="000000" w:themeColor="text1"/>
          <w:lang w:val="en-GB"/>
        </w:rPr>
        <w:t xml:space="preserve"> and </w:t>
      </w:r>
      <w:proofErr w:type="spellStart"/>
      <w:r w:rsidRPr="00E96BA3">
        <w:rPr>
          <w:rFonts w:ascii="Arial" w:hAnsi="Arial" w:cs="Arial"/>
          <w:color w:val="000000" w:themeColor="text1"/>
          <w:lang w:val="en-GB"/>
        </w:rPr>
        <w:t>Galatsidas</w:t>
      </w:r>
      <w:proofErr w:type="spellEnd"/>
      <w:r w:rsidRPr="00E96BA3">
        <w:rPr>
          <w:rFonts w:ascii="Arial" w:hAnsi="Arial" w:cs="Arial"/>
          <w:color w:val="000000" w:themeColor="text1"/>
          <w:lang w:val="en-GB"/>
        </w:rPr>
        <w:t xml:space="preserve"> (2016). The procedure to create the novel patterns was (1) to select points randomly </w:t>
      </w:r>
      <w:r w:rsidRPr="00E96BA3">
        <w:rPr>
          <w:rFonts w:ascii="Arial" w:hAnsi="Arial" w:cs="Arial"/>
          <w:color w:val="000000" w:themeColor="text1"/>
          <w:lang w:val="en-GB"/>
        </w:rPr>
        <w:lastRenderedPageBreak/>
        <w:t>placed between two concentric circles and (2) these points were connected by lines, becoming vertices of the patte</w:t>
      </w:r>
      <w:r w:rsidR="00AE33DC" w:rsidRPr="00E96BA3">
        <w:rPr>
          <w:rFonts w:ascii="Arial" w:hAnsi="Arial" w:cs="Arial"/>
          <w:color w:val="000000" w:themeColor="text1"/>
          <w:lang w:val="en-GB"/>
        </w:rPr>
        <w:t>rn</w:t>
      </w:r>
      <w:r w:rsidRPr="00E96BA3">
        <w:rPr>
          <w:rFonts w:ascii="Arial" w:hAnsi="Arial" w:cs="Arial"/>
          <w:color w:val="000000" w:themeColor="text1"/>
          <w:lang w:val="en-GB"/>
        </w:rPr>
        <w:t xml:space="preserve">. This procedure generates the sharp-angled version. Curved versions were created from sharp-angled ones using a cubic spline, which generated curves on the original vertices. </w:t>
      </w:r>
      <w:proofErr w:type="spellStart"/>
      <w:r w:rsidRPr="00E96BA3">
        <w:rPr>
          <w:rFonts w:ascii="Arial" w:hAnsi="Arial" w:cs="Arial"/>
          <w:color w:val="000000" w:themeColor="text1"/>
          <w:lang w:val="en-GB"/>
        </w:rPr>
        <w:t>Psychopy</w:t>
      </w:r>
      <w:proofErr w:type="spellEnd"/>
      <w:r w:rsidRPr="00E96BA3">
        <w:rPr>
          <w:rFonts w:ascii="Arial" w:hAnsi="Arial" w:cs="Arial"/>
          <w:color w:val="000000" w:themeColor="text1"/>
          <w:lang w:val="en-GB"/>
        </w:rPr>
        <w:t xml:space="preserve"> (Peirce, 2009) software (v 1.84) was used to create the </w:t>
      </w:r>
      <w:r w:rsidR="00586AAF" w:rsidRPr="00E96BA3">
        <w:rPr>
          <w:rFonts w:ascii="Arial" w:hAnsi="Arial" w:cs="Arial"/>
          <w:color w:val="000000" w:themeColor="text1"/>
          <w:lang w:val="en-GB"/>
        </w:rPr>
        <w:t>patterns</w:t>
      </w:r>
      <w:r w:rsidRPr="00E96BA3">
        <w:rPr>
          <w:rFonts w:ascii="Arial" w:hAnsi="Arial" w:cs="Arial"/>
          <w:color w:val="000000" w:themeColor="text1"/>
          <w:lang w:val="en-GB"/>
        </w:rPr>
        <w:t xml:space="preserve">. Each image had a resolution of 340 x 340 pixels so, when shown on a 19-inch screen at 1440 × 900 </w:t>
      </w:r>
      <w:proofErr w:type="spellStart"/>
      <w:r w:rsidRPr="00E96BA3">
        <w:rPr>
          <w:rFonts w:ascii="Arial" w:hAnsi="Arial" w:cs="Arial"/>
          <w:color w:val="000000" w:themeColor="text1"/>
          <w:lang w:val="en-GB"/>
        </w:rPr>
        <w:t>px</w:t>
      </w:r>
      <w:proofErr w:type="spellEnd"/>
      <w:r w:rsidRPr="00E96BA3">
        <w:rPr>
          <w:rFonts w:ascii="Arial" w:hAnsi="Arial" w:cs="Arial"/>
          <w:color w:val="000000" w:themeColor="text1"/>
          <w:lang w:val="en-GB"/>
        </w:rPr>
        <w:t xml:space="preserve"> (89.37 PPI), </w:t>
      </w:r>
      <w:r w:rsidR="00504EB8" w:rsidRPr="00E96BA3">
        <w:rPr>
          <w:rFonts w:ascii="Arial" w:hAnsi="Arial" w:cs="Arial"/>
          <w:color w:val="000000" w:themeColor="text1"/>
          <w:lang w:val="en-GB"/>
        </w:rPr>
        <w:t xml:space="preserve">their presented </w:t>
      </w:r>
      <w:r w:rsidRPr="00E96BA3">
        <w:rPr>
          <w:rFonts w:ascii="Arial" w:hAnsi="Arial" w:cs="Arial"/>
          <w:color w:val="000000" w:themeColor="text1"/>
          <w:lang w:val="en-GB"/>
        </w:rPr>
        <w:t>size was 9.66 × 9.66 c</w:t>
      </w:r>
      <w:r w:rsidR="00690EE2" w:rsidRPr="00E96BA3">
        <w:rPr>
          <w:rFonts w:ascii="Arial" w:hAnsi="Arial" w:cs="Arial"/>
          <w:color w:val="000000" w:themeColor="text1"/>
          <w:lang w:val="en-GB"/>
        </w:rPr>
        <w:t>m. Two experimental sets (contour and content</w:t>
      </w:r>
      <w:r w:rsidRPr="00E96BA3">
        <w:rPr>
          <w:rFonts w:ascii="Arial" w:hAnsi="Arial" w:cs="Arial"/>
          <w:color w:val="000000" w:themeColor="text1"/>
          <w:lang w:val="en-GB"/>
        </w:rPr>
        <w:t xml:space="preserve">) and one training set were created. Pairs were constructed </w:t>
      </w:r>
      <w:r w:rsidR="000164F2" w:rsidRPr="00E96BA3">
        <w:rPr>
          <w:rFonts w:ascii="Arial" w:hAnsi="Arial" w:cs="Arial"/>
          <w:color w:val="000000" w:themeColor="text1"/>
          <w:lang w:val="en-GB"/>
        </w:rPr>
        <w:t>using</w:t>
      </w:r>
      <w:r w:rsidRPr="00E96BA3">
        <w:rPr>
          <w:rFonts w:ascii="Arial" w:hAnsi="Arial" w:cs="Arial"/>
          <w:color w:val="000000" w:themeColor="text1"/>
          <w:lang w:val="en-GB"/>
        </w:rPr>
        <w:t xml:space="preserve"> the same </w:t>
      </w:r>
      <w:r w:rsidR="00310124" w:rsidRPr="00E96BA3">
        <w:rPr>
          <w:rFonts w:ascii="Arial" w:hAnsi="Arial" w:cs="Arial"/>
          <w:color w:val="000000" w:themeColor="text1"/>
          <w:lang w:val="en-GB"/>
        </w:rPr>
        <w:t xml:space="preserve">26 </w:t>
      </w:r>
      <w:r w:rsidRPr="00E96BA3">
        <w:rPr>
          <w:rFonts w:ascii="Arial" w:hAnsi="Arial" w:cs="Arial"/>
          <w:color w:val="000000" w:themeColor="text1"/>
          <w:lang w:val="en-GB"/>
        </w:rPr>
        <w:t>vertices and differed on contour</w:t>
      </w:r>
      <w:r w:rsidR="00AF6042" w:rsidRPr="00E96BA3">
        <w:rPr>
          <w:rFonts w:ascii="Arial" w:hAnsi="Arial" w:cs="Arial"/>
          <w:color w:val="000000" w:themeColor="text1"/>
          <w:lang w:val="en-GB"/>
        </w:rPr>
        <w:t xml:space="preserve"> (curved or sharp) in the contour</w:t>
      </w:r>
      <w:r w:rsidRPr="00E96BA3">
        <w:rPr>
          <w:rFonts w:ascii="Arial" w:hAnsi="Arial" w:cs="Arial"/>
          <w:color w:val="000000" w:themeColor="text1"/>
          <w:lang w:val="en-GB"/>
        </w:rPr>
        <w:t xml:space="preserve"> set. Pairs were matched in contour but not in the numb</w:t>
      </w:r>
      <w:r w:rsidR="00D932F1" w:rsidRPr="00E96BA3">
        <w:rPr>
          <w:rFonts w:ascii="Arial" w:hAnsi="Arial" w:cs="Arial"/>
          <w:color w:val="000000" w:themeColor="text1"/>
          <w:lang w:val="en-GB"/>
        </w:rPr>
        <w:t>er of vertices in the content</w:t>
      </w:r>
      <w:r w:rsidRPr="00E96BA3">
        <w:rPr>
          <w:rFonts w:ascii="Arial" w:hAnsi="Arial" w:cs="Arial"/>
          <w:color w:val="000000" w:themeColor="text1"/>
          <w:lang w:val="en-GB"/>
        </w:rPr>
        <w:t xml:space="preserve"> set. The training set consisted of 8 pairs that had the</w:t>
      </w:r>
      <w:r w:rsidR="00AF6042" w:rsidRPr="00E96BA3">
        <w:rPr>
          <w:rFonts w:ascii="Arial" w:hAnsi="Arial" w:cs="Arial"/>
          <w:color w:val="000000" w:themeColor="text1"/>
          <w:lang w:val="en-GB"/>
        </w:rPr>
        <w:t xml:space="preserve"> same combinations as the contour and content</w:t>
      </w:r>
      <w:r w:rsidRPr="00E96BA3">
        <w:rPr>
          <w:rFonts w:ascii="Arial" w:hAnsi="Arial" w:cs="Arial"/>
          <w:color w:val="000000" w:themeColor="text1"/>
          <w:lang w:val="en-GB"/>
        </w:rPr>
        <w:t xml:space="preserve"> sets. There were two experimental blocks. Experimental pairs were shown twice on opposite sides. Block order and trial order were randomized. </w:t>
      </w:r>
    </w:p>
    <w:p w14:paraId="102A86BB" w14:textId="77777777" w:rsidR="00051BE9" w:rsidRPr="00E96BA3" w:rsidRDefault="00051BE9">
      <w:pPr>
        <w:spacing w:line="480" w:lineRule="auto"/>
        <w:jc w:val="both"/>
        <w:rPr>
          <w:rFonts w:ascii="Arial" w:hAnsi="Arial" w:cs="Arial"/>
          <w:color w:val="000000" w:themeColor="text1"/>
          <w:lang w:val="en-GB"/>
        </w:rPr>
      </w:pPr>
    </w:p>
    <w:p w14:paraId="4A7F7246" w14:textId="77777777" w:rsidR="00051BE9" w:rsidRPr="00E96BA3" w:rsidRDefault="00051BE9">
      <w:pPr>
        <w:spacing w:line="480" w:lineRule="auto"/>
        <w:rPr>
          <w:color w:val="000000" w:themeColor="text1"/>
          <w:lang w:val="en-GB"/>
        </w:rPr>
      </w:pPr>
      <w:r w:rsidRPr="00E96BA3">
        <w:rPr>
          <w:rFonts w:ascii="Arial" w:hAnsi="Arial" w:cs="Arial"/>
          <w:color w:val="000000" w:themeColor="text1"/>
          <w:lang w:val="en-GB"/>
        </w:rPr>
        <w:t>Procedure</w:t>
      </w:r>
    </w:p>
    <w:p w14:paraId="164FC611" w14:textId="77777777" w:rsidR="00051BE9" w:rsidRPr="00E96BA3" w:rsidRDefault="00051BE9">
      <w:pPr>
        <w:spacing w:line="480" w:lineRule="auto"/>
        <w:jc w:val="both"/>
        <w:rPr>
          <w:rFonts w:ascii="Arial" w:hAnsi="Arial" w:cs="Arial"/>
          <w:color w:val="000000" w:themeColor="text1"/>
          <w:lang w:val="en-GB"/>
        </w:rPr>
      </w:pPr>
    </w:p>
    <w:p w14:paraId="0D6E3D77" w14:textId="0BAEFD32"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The experiment was designed to be similar to Experiment 1 </w:t>
      </w:r>
      <w:r w:rsidR="00767A77" w:rsidRPr="00E96BA3">
        <w:rPr>
          <w:rFonts w:ascii="Arial" w:hAnsi="Arial" w:cs="Arial"/>
          <w:color w:val="000000" w:themeColor="text1"/>
          <w:lang w:val="en-GB"/>
        </w:rPr>
        <w:t xml:space="preserve">except that the stimuli were </w:t>
      </w:r>
      <w:r w:rsidRPr="00E96BA3">
        <w:rPr>
          <w:rFonts w:ascii="Arial" w:hAnsi="Arial" w:cs="Arial"/>
          <w:color w:val="000000" w:themeColor="text1"/>
          <w:lang w:val="en-GB"/>
        </w:rPr>
        <w:t xml:space="preserve">meaningless patterns instead of </w:t>
      </w:r>
      <w:r w:rsidR="00767A77" w:rsidRPr="00E96BA3">
        <w:rPr>
          <w:rFonts w:ascii="Arial" w:hAnsi="Arial" w:cs="Arial"/>
          <w:color w:val="000000" w:themeColor="text1"/>
          <w:lang w:val="en-GB"/>
        </w:rPr>
        <w:t xml:space="preserve">images of familiar </w:t>
      </w:r>
      <w:r w:rsidRPr="00E96BA3">
        <w:rPr>
          <w:rFonts w:ascii="Arial" w:hAnsi="Arial" w:cs="Arial"/>
          <w:color w:val="000000" w:themeColor="text1"/>
          <w:lang w:val="en-GB"/>
        </w:rPr>
        <w:t>object</w:t>
      </w:r>
      <w:r w:rsidR="0061766A" w:rsidRPr="00E96BA3">
        <w:rPr>
          <w:rFonts w:ascii="Arial" w:hAnsi="Arial" w:cs="Arial"/>
          <w:color w:val="000000" w:themeColor="text1"/>
          <w:lang w:val="en-GB"/>
        </w:rPr>
        <w:t>s</w:t>
      </w:r>
      <w:r w:rsidRPr="00E96BA3">
        <w:rPr>
          <w:rFonts w:ascii="Arial" w:hAnsi="Arial" w:cs="Arial"/>
          <w:color w:val="000000" w:themeColor="text1"/>
          <w:lang w:val="en-GB"/>
        </w:rPr>
        <w:t xml:space="preserve">. </w:t>
      </w:r>
      <w:r w:rsidR="00767A77" w:rsidRPr="00E96BA3">
        <w:rPr>
          <w:rFonts w:ascii="Arial" w:hAnsi="Arial" w:cs="Arial"/>
          <w:color w:val="000000" w:themeColor="text1"/>
          <w:lang w:val="en-GB"/>
        </w:rPr>
        <w:t>T</w:t>
      </w:r>
      <w:r w:rsidRPr="00E96BA3">
        <w:rPr>
          <w:rFonts w:ascii="Arial" w:hAnsi="Arial" w:cs="Arial"/>
          <w:color w:val="000000" w:themeColor="text1"/>
          <w:lang w:val="en-GB"/>
        </w:rPr>
        <w:t xml:space="preserve">he procedure </w:t>
      </w:r>
      <w:r w:rsidR="000E2C9B" w:rsidRPr="00E96BA3">
        <w:rPr>
          <w:rFonts w:ascii="Arial" w:hAnsi="Arial" w:cs="Arial"/>
          <w:color w:val="000000" w:themeColor="text1"/>
          <w:lang w:val="en-GB"/>
        </w:rPr>
        <w:t>wa</w:t>
      </w:r>
      <w:r w:rsidRPr="00E96BA3">
        <w:rPr>
          <w:rFonts w:ascii="Arial" w:hAnsi="Arial" w:cs="Arial"/>
          <w:color w:val="000000" w:themeColor="text1"/>
          <w:lang w:val="en-GB"/>
        </w:rPr>
        <w:t>s the same as Experiment 1</w:t>
      </w:r>
      <w:r w:rsidR="001C439C" w:rsidRPr="00E96BA3">
        <w:rPr>
          <w:rFonts w:ascii="Arial" w:hAnsi="Arial" w:cs="Arial"/>
          <w:color w:val="000000" w:themeColor="text1"/>
          <w:lang w:val="en-GB"/>
        </w:rPr>
        <w:t>,</w:t>
      </w:r>
      <w:r w:rsidR="000E2C9B" w:rsidRPr="00E96BA3">
        <w:rPr>
          <w:rFonts w:ascii="Arial" w:hAnsi="Arial" w:cs="Arial"/>
          <w:color w:val="000000" w:themeColor="text1"/>
          <w:lang w:val="en-GB"/>
        </w:rPr>
        <w:t xml:space="preserve"> even</w:t>
      </w:r>
      <w:r w:rsidR="00D31D20" w:rsidRPr="00E96BA3">
        <w:rPr>
          <w:rFonts w:ascii="Arial" w:hAnsi="Arial" w:cs="Arial"/>
          <w:color w:val="000000" w:themeColor="text1"/>
          <w:lang w:val="en-GB"/>
        </w:rPr>
        <w:t xml:space="preserve"> the</w:t>
      </w:r>
      <w:r w:rsidR="000E2C9B" w:rsidRPr="00E96BA3">
        <w:rPr>
          <w:rFonts w:ascii="Arial" w:hAnsi="Arial" w:cs="Arial"/>
          <w:color w:val="000000" w:themeColor="text1"/>
          <w:lang w:val="en-GB"/>
        </w:rPr>
        <w:t xml:space="preserve"> instructions</w:t>
      </w:r>
      <w:r w:rsidRPr="00E96BA3">
        <w:rPr>
          <w:rFonts w:ascii="Arial" w:hAnsi="Arial" w:cs="Arial"/>
          <w:color w:val="000000" w:themeColor="text1"/>
          <w:lang w:val="en-GB"/>
        </w:rPr>
        <w:t xml:space="preserve">, but we only used three presentation times: 84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150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and until</w:t>
      </w:r>
      <w:r w:rsidR="004E475D" w:rsidRPr="00E96BA3">
        <w:rPr>
          <w:rFonts w:ascii="Arial" w:hAnsi="Arial" w:cs="Arial"/>
          <w:color w:val="000000" w:themeColor="text1"/>
          <w:lang w:val="en-GB"/>
        </w:rPr>
        <w:t>-</w:t>
      </w:r>
      <w:r w:rsidRPr="00E96BA3">
        <w:rPr>
          <w:rFonts w:ascii="Arial" w:hAnsi="Arial" w:cs="Arial"/>
          <w:color w:val="000000" w:themeColor="text1"/>
          <w:lang w:val="en-GB"/>
        </w:rPr>
        <w:t xml:space="preserve">response. </w:t>
      </w:r>
      <w:r w:rsidR="000951D9" w:rsidRPr="00E96BA3">
        <w:rPr>
          <w:rFonts w:ascii="Arial" w:hAnsi="Arial" w:cs="Arial"/>
          <w:color w:val="000000" w:themeColor="text1"/>
          <w:lang w:val="en-GB"/>
        </w:rPr>
        <w:t xml:space="preserve">As our interest were in the progress from 84 </w:t>
      </w:r>
      <w:proofErr w:type="spellStart"/>
      <w:r w:rsidR="000951D9" w:rsidRPr="00E96BA3">
        <w:rPr>
          <w:rFonts w:ascii="Arial" w:hAnsi="Arial" w:cs="Arial"/>
          <w:color w:val="000000" w:themeColor="text1"/>
          <w:lang w:val="en-GB"/>
        </w:rPr>
        <w:t>ms</w:t>
      </w:r>
      <w:proofErr w:type="spellEnd"/>
      <w:r w:rsidR="000951D9" w:rsidRPr="00E96BA3">
        <w:rPr>
          <w:rFonts w:ascii="Arial" w:hAnsi="Arial" w:cs="Arial"/>
          <w:color w:val="000000" w:themeColor="text1"/>
          <w:lang w:val="en-GB"/>
        </w:rPr>
        <w:t xml:space="preserve"> to the </w:t>
      </w:r>
      <w:r w:rsidR="000B6430" w:rsidRPr="00E96BA3">
        <w:rPr>
          <w:rFonts w:ascii="Arial" w:hAnsi="Arial" w:cs="Arial"/>
          <w:color w:val="000000" w:themeColor="text1"/>
          <w:lang w:val="en-GB"/>
        </w:rPr>
        <w:t>until-</w:t>
      </w:r>
      <w:r w:rsidR="000951D9" w:rsidRPr="00E96BA3">
        <w:rPr>
          <w:rFonts w:ascii="Arial" w:hAnsi="Arial" w:cs="Arial"/>
          <w:color w:val="000000" w:themeColor="text1"/>
          <w:lang w:val="en-GB"/>
        </w:rPr>
        <w:t xml:space="preserve">response condition, we did not use values lower than 84 </w:t>
      </w:r>
      <w:proofErr w:type="spellStart"/>
      <w:r w:rsidR="000951D9" w:rsidRPr="00E96BA3">
        <w:rPr>
          <w:rFonts w:ascii="Arial" w:hAnsi="Arial" w:cs="Arial"/>
          <w:color w:val="000000" w:themeColor="text1"/>
          <w:lang w:val="en-GB"/>
        </w:rPr>
        <w:t>ms</w:t>
      </w:r>
      <w:proofErr w:type="spellEnd"/>
      <w:r w:rsidR="000951D9" w:rsidRPr="00E96BA3">
        <w:rPr>
          <w:rFonts w:ascii="Arial" w:hAnsi="Arial" w:cs="Arial"/>
          <w:color w:val="000000" w:themeColor="text1"/>
          <w:lang w:val="en-GB"/>
        </w:rPr>
        <w:t xml:space="preserve">. On the other hand, as the results with 150 </w:t>
      </w:r>
      <w:proofErr w:type="spellStart"/>
      <w:r w:rsidR="000951D9" w:rsidRPr="00E96BA3">
        <w:rPr>
          <w:rFonts w:ascii="Arial" w:hAnsi="Arial" w:cs="Arial"/>
          <w:color w:val="000000" w:themeColor="text1"/>
          <w:lang w:val="en-GB"/>
        </w:rPr>
        <w:t>ms</w:t>
      </w:r>
      <w:proofErr w:type="spellEnd"/>
      <w:r w:rsidR="000951D9" w:rsidRPr="00E96BA3">
        <w:rPr>
          <w:rFonts w:ascii="Arial" w:hAnsi="Arial" w:cs="Arial"/>
          <w:color w:val="000000" w:themeColor="text1"/>
          <w:lang w:val="en-GB"/>
        </w:rPr>
        <w:t xml:space="preserve"> and 300 </w:t>
      </w:r>
      <w:proofErr w:type="spellStart"/>
      <w:r w:rsidR="000951D9" w:rsidRPr="00E96BA3">
        <w:rPr>
          <w:rFonts w:ascii="Arial" w:hAnsi="Arial" w:cs="Arial"/>
          <w:color w:val="000000" w:themeColor="text1"/>
          <w:lang w:val="en-GB"/>
        </w:rPr>
        <w:t>ms</w:t>
      </w:r>
      <w:proofErr w:type="spellEnd"/>
      <w:r w:rsidR="000951D9" w:rsidRPr="00E96BA3">
        <w:rPr>
          <w:rFonts w:ascii="Arial" w:hAnsi="Arial" w:cs="Arial"/>
          <w:color w:val="000000" w:themeColor="text1"/>
          <w:lang w:val="en-GB"/>
        </w:rPr>
        <w:t xml:space="preserve"> were almost the same, we used only one of these </w:t>
      </w:r>
      <w:r w:rsidR="005549E6" w:rsidRPr="00E96BA3">
        <w:rPr>
          <w:rFonts w:ascii="Arial" w:hAnsi="Arial" w:cs="Arial"/>
          <w:color w:val="000000" w:themeColor="text1"/>
          <w:lang w:val="en-GB"/>
        </w:rPr>
        <w:t>presentation times.</w:t>
      </w:r>
    </w:p>
    <w:p w14:paraId="5938B60D" w14:textId="77777777" w:rsidR="00051BE9" w:rsidRPr="00E96BA3" w:rsidRDefault="00051BE9">
      <w:pPr>
        <w:spacing w:line="480" w:lineRule="auto"/>
        <w:jc w:val="both"/>
        <w:rPr>
          <w:rFonts w:ascii="Arial" w:hAnsi="Arial" w:cs="Arial"/>
          <w:color w:val="000000" w:themeColor="text1"/>
          <w:lang w:val="en-GB"/>
        </w:rPr>
      </w:pPr>
    </w:p>
    <w:p w14:paraId="6FACF6EC" w14:textId="77777777" w:rsidR="00051BE9" w:rsidRPr="00E96BA3" w:rsidRDefault="00051BE9">
      <w:pPr>
        <w:spacing w:line="480" w:lineRule="auto"/>
        <w:rPr>
          <w:color w:val="000000" w:themeColor="text1"/>
          <w:lang w:val="en-GB"/>
        </w:rPr>
      </w:pPr>
      <w:r w:rsidRPr="00E96BA3">
        <w:rPr>
          <w:rFonts w:ascii="Arial" w:hAnsi="Arial" w:cs="Arial"/>
          <w:color w:val="000000" w:themeColor="text1"/>
          <w:lang w:val="en-GB"/>
        </w:rPr>
        <w:t>Results</w:t>
      </w:r>
    </w:p>
    <w:p w14:paraId="5989B2A5" w14:textId="77777777" w:rsidR="00051BE9" w:rsidRPr="00E96BA3" w:rsidRDefault="00051BE9">
      <w:pPr>
        <w:spacing w:line="480" w:lineRule="auto"/>
        <w:jc w:val="both"/>
        <w:rPr>
          <w:rFonts w:ascii="Arial" w:hAnsi="Arial" w:cs="Arial"/>
          <w:color w:val="000000" w:themeColor="text1"/>
          <w:lang w:val="en-GB"/>
        </w:rPr>
      </w:pPr>
    </w:p>
    <w:p w14:paraId="129747F9" w14:textId="53341A90"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As in Experiment 1, we analysed the effects of presentation time on participants’ </w:t>
      </w:r>
      <w:proofErr w:type="spellStart"/>
      <w:r w:rsidRPr="00E96BA3">
        <w:rPr>
          <w:rFonts w:ascii="Arial" w:hAnsi="Arial" w:cs="Arial"/>
          <w:color w:val="000000" w:themeColor="text1"/>
          <w:lang w:val="en-GB"/>
        </w:rPr>
        <w:t>dichotomic</w:t>
      </w:r>
      <w:proofErr w:type="spellEnd"/>
      <w:r w:rsidRPr="00E96BA3">
        <w:rPr>
          <w:rFonts w:ascii="Arial" w:hAnsi="Arial" w:cs="Arial"/>
          <w:color w:val="000000" w:themeColor="text1"/>
          <w:lang w:val="en-GB"/>
        </w:rPr>
        <w:t xml:space="preserve"> responses with generalized linear mixed effect models. The maximal model that converged included presentation time by participant and item as random effects. The study of influential cases based on Cook’s distance of participants revealed 2 influential cases whose Cook’s </w:t>
      </w:r>
      <w:r w:rsidRPr="00E96BA3">
        <w:rPr>
          <w:rFonts w:ascii="Arial" w:hAnsi="Arial" w:cs="Arial"/>
          <w:i/>
          <w:color w:val="000000" w:themeColor="text1"/>
          <w:lang w:val="en-GB"/>
        </w:rPr>
        <w:t>D</w:t>
      </w:r>
      <w:r w:rsidRPr="00E96BA3">
        <w:rPr>
          <w:rFonts w:ascii="Arial" w:hAnsi="Arial" w:cs="Arial"/>
          <w:color w:val="000000" w:themeColor="text1"/>
          <w:lang w:val="en-GB"/>
        </w:rPr>
        <w:t xml:space="preserve"> value exceeded the recommended cut-off point, which was 0.46, calculated as in </w:t>
      </w:r>
      <w:r w:rsidR="008454CF" w:rsidRPr="00E96BA3">
        <w:rPr>
          <w:rFonts w:ascii="Arial" w:hAnsi="Arial" w:cs="Arial"/>
          <w:color w:val="000000" w:themeColor="text1"/>
          <w:lang w:val="en-GB"/>
        </w:rPr>
        <w:t>E</w:t>
      </w:r>
      <w:r w:rsidRPr="00E96BA3">
        <w:rPr>
          <w:rFonts w:ascii="Arial" w:hAnsi="Arial" w:cs="Arial"/>
          <w:color w:val="000000" w:themeColor="text1"/>
          <w:lang w:val="en-GB"/>
        </w:rPr>
        <w:t>xperiment</w:t>
      </w:r>
      <w:r w:rsidR="008454CF" w:rsidRPr="00E96BA3">
        <w:rPr>
          <w:rFonts w:ascii="Arial" w:hAnsi="Arial" w:cs="Arial"/>
          <w:color w:val="000000" w:themeColor="text1"/>
          <w:lang w:val="en-GB"/>
        </w:rPr>
        <w:t xml:space="preserve"> 1</w:t>
      </w:r>
      <w:r w:rsidRPr="00E96BA3">
        <w:rPr>
          <w:rFonts w:ascii="Arial" w:hAnsi="Arial" w:cs="Arial"/>
          <w:color w:val="000000" w:themeColor="text1"/>
          <w:lang w:val="en-GB"/>
        </w:rPr>
        <w:t>. Both participants were from the until</w:t>
      </w:r>
      <w:r w:rsidR="00ED19CB" w:rsidRPr="00E96BA3">
        <w:rPr>
          <w:rFonts w:ascii="Arial" w:hAnsi="Arial" w:cs="Arial"/>
          <w:color w:val="000000" w:themeColor="text1"/>
          <w:lang w:val="en-GB"/>
        </w:rPr>
        <w:t>-</w:t>
      </w:r>
      <w:r w:rsidRPr="00E96BA3">
        <w:rPr>
          <w:rFonts w:ascii="Arial" w:hAnsi="Arial" w:cs="Arial"/>
          <w:color w:val="000000" w:themeColor="text1"/>
          <w:lang w:val="en-GB"/>
        </w:rPr>
        <w:t>response condition and were excluded from further analysis. We followed the same procedure and same criteria as in the first experiment to remove trials with extreme response times</w:t>
      </w:r>
      <w:r w:rsidR="004260B0" w:rsidRPr="00E96BA3">
        <w:rPr>
          <w:rFonts w:ascii="Arial" w:hAnsi="Arial" w:cs="Arial"/>
          <w:color w:val="000000" w:themeColor="text1"/>
          <w:lang w:val="en-GB"/>
        </w:rPr>
        <w:t xml:space="preserve"> </w:t>
      </w:r>
      <w:r w:rsidRPr="00E96BA3">
        <w:rPr>
          <w:rFonts w:ascii="Arial" w:hAnsi="Arial" w:cs="Arial"/>
          <w:color w:val="000000" w:themeColor="text1"/>
          <w:lang w:val="en-GB"/>
        </w:rPr>
        <w:t>from the analysis (772 trials, 5.9% of all responses).</w:t>
      </w:r>
      <w:r w:rsidR="00C00D22" w:rsidRPr="00E96BA3">
        <w:rPr>
          <w:rFonts w:ascii="Arial" w:hAnsi="Arial" w:cs="Arial"/>
          <w:color w:val="000000" w:themeColor="text1"/>
          <w:lang w:val="en-GB"/>
        </w:rPr>
        <w:t xml:space="preserve"> Analyses with the excluded trials also yielded the same r</w:t>
      </w:r>
      <w:r w:rsidR="004D7EEA" w:rsidRPr="00E96BA3">
        <w:rPr>
          <w:rFonts w:ascii="Arial" w:hAnsi="Arial" w:cs="Arial"/>
          <w:color w:val="000000" w:themeColor="text1"/>
          <w:lang w:val="en-GB"/>
        </w:rPr>
        <w:t>esults</w:t>
      </w:r>
      <w:r w:rsidR="00C00D22" w:rsidRPr="00E96BA3">
        <w:rPr>
          <w:rFonts w:ascii="Arial" w:hAnsi="Arial" w:cs="Arial"/>
          <w:color w:val="000000" w:themeColor="text1"/>
          <w:lang w:val="en-GB"/>
        </w:rPr>
        <w:t>.</w:t>
      </w:r>
    </w:p>
    <w:p w14:paraId="50B0E1BD" w14:textId="77777777" w:rsidR="00051BE9" w:rsidRPr="00E96BA3" w:rsidRDefault="00051BE9">
      <w:pPr>
        <w:spacing w:line="480" w:lineRule="auto"/>
        <w:jc w:val="both"/>
        <w:rPr>
          <w:rFonts w:ascii="Arial" w:hAnsi="Arial" w:cs="Arial"/>
          <w:color w:val="000000" w:themeColor="text1"/>
          <w:lang w:val="en-GB"/>
        </w:rPr>
      </w:pPr>
    </w:p>
    <w:p w14:paraId="2CD0F809" w14:textId="3EF0FFC4" w:rsidR="006E2955" w:rsidRPr="00E96BA3" w:rsidRDefault="00051BE9" w:rsidP="00C26AA9">
      <w:pPr>
        <w:spacing w:line="480" w:lineRule="auto"/>
        <w:jc w:val="both"/>
        <w:rPr>
          <w:rFonts w:ascii="Arial" w:hAnsi="Arial" w:cs="Arial"/>
          <w:color w:val="000000" w:themeColor="text1"/>
          <w:lang w:val="en-GB"/>
        </w:rPr>
      </w:pPr>
      <w:r w:rsidRPr="00E96BA3">
        <w:rPr>
          <w:rFonts w:ascii="Arial" w:hAnsi="Arial" w:cs="Arial"/>
          <w:color w:val="000000" w:themeColor="text1"/>
          <w:lang w:val="en-GB"/>
        </w:rPr>
        <w:lastRenderedPageBreak/>
        <w:t xml:space="preserve">The results of the generalized linear mixed model of responses revealed a main effect of presentation time, </w:t>
      </w:r>
      <w:bookmarkStart w:id="426" w:name="firstHeading1"/>
      <w:bookmarkEnd w:id="426"/>
      <w:r w:rsidRPr="00E96BA3">
        <w:rPr>
          <w:rFonts w:ascii="Arial" w:hAnsi="Arial" w:cs="Arial"/>
          <w:color w:val="000000" w:themeColor="text1"/>
          <w:lang w:val="en-GB"/>
        </w:rPr>
        <w:t xml:space="preserve">χ² = 15.44,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&lt; .001. In order to check whether the proportion </w:t>
      </w:r>
      <w:r w:rsidR="00BC6105" w:rsidRPr="00E96BA3">
        <w:rPr>
          <w:rFonts w:ascii="Arial" w:hAnsi="Arial" w:cs="Arial"/>
          <w:color w:val="000000" w:themeColor="text1"/>
          <w:lang w:val="en-GB"/>
        </w:rPr>
        <w:t>for</w:t>
      </w:r>
      <w:r w:rsidRPr="00E96BA3">
        <w:rPr>
          <w:rFonts w:ascii="Arial" w:hAnsi="Arial" w:cs="Arial"/>
          <w:color w:val="000000" w:themeColor="text1"/>
          <w:lang w:val="en-GB"/>
        </w:rPr>
        <w:t xml:space="preserve"> curved stimuli was significantly different than chance level, we tested each group against .5 with Holm-Bonferroni correction using the ‘</w:t>
      </w:r>
      <w:proofErr w:type="spellStart"/>
      <w:r w:rsidRPr="00E96BA3">
        <w:rPr>
          <w:rFonts w:ascii="Arial" w:hAnsi="Arial" w:cs="Arial"/>
          <w:color w:val="000000" w:themeColor="text1"/>
          <w:lang w:val="en-GB"/>
        </w:rPr>
        <w:t>lsmeans</w:t>
      </w:r>
      <w:proofErr w:type="spellEnd"/>
      <w:r w:rsidRPr="00E96BA3">
        <w:rPr>
          <w:rFonts w:ascii="Arial" w:hAnsi="Arial" w:cs="Arial"/>
          <w:color w:val="000000" w:themeColor="text1"/>
          <w:lang w:val="en-GB"/>
        </w:rPr>
        <w:t xml:space="preserve">’ package. </w:t>
      </w:r>
      <w:r w:rsidR="00766800" w:rsidRPr="00E96BA3">
        <w:rPr>
          <w:rFonts w:ascii="Arial" w:hAnsi="Arial" w:cs="Arial"/>
          <w:color w:val="000000" w:themeColor="text1"/>
          <w:lang w:val="en-GB"/>
        </w:rPr>
        <w:t>A</w:t>
      </w:r>
      <w:r w:rsidRPr="00E96BA3">
        <w:rPr>
          <w:rFonts w:ascii="Arial" w:hAnsi="Arial" w:cs="Arial"/>
          <w:color w:val="000000" w:themeColor="text1"/>
          <w:lang w:val="en-GB"/>
        </w:rPr>
        <w:t>ll groups showed</w:t>
      </w:r>
      <w:r w:rsidR="00766800" w:rsidRPr="00E96BA3">
        <w:rPr>
          <w:rFonts w:ascii="Arial" w:hAnsi="Arial" w:cs="Arial"/>
          <w:color w:val="000000" w:themeColor="text1"/>
          <w:lang w:val="en-GB"/>
        </w:rPr>
        <w:t xml:space="preserve"> </w:t>
      </w:r>
      <w:r w:rsidRPr="00E96BA3">
        <w:rPr>
          <w:rFonts w:ascii="Arial" w:hAnsi="Arial" w:cs="Arial"/>
          <w:color w:val="000000" w:themeColor="text1"/>
          <w:lang w:val="en-GB"/>
        </w:rPr>
        <w:t xml:space="preserve">significant difference from .5: 84-ms group (.59, 95 % CI [.51, .67],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2.26,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.041), 150-ms group (.6, 95 % CI [.52, .67], z = 2.32, p = .041), and until</w:t>
      </w:r>
      <w:r w:rsidR="00960CFB" w:rsidRPr="00E96BA3">
        <w:rPr>
          <w:rFonts w:ascii="Arial" w:hAnsi="Arial" w:cs="Arial"/>
          <w:color w:val="000000" w:themeColor="text1"/>
          <w:lang w:val="en-GB"/>
        </w:rPr>
        <w:t>-</w:t>
      </w:r>
      <w:r w:rsidRPr="00E96BA3">
        <w:rPr>
          <w:rFonts w:ascii="Arial" w:hAnsi="Arial" w:cs="Arial"/>
          <w:color w:val="000000" w:themeColor="text1"/>
          <w:lang w:val="en-GB"/>
        </w:rPr>
        <w:t xml:space="preserve">response group (.77, 95 % CI [.70, .82],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6.92,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&lt; .001). </w:t>
      </w:r>
      <w:r w:rsidR="00BC6ABD" w:rsidRPr="00E96BA3">
        <w:rPr>
          <w:rFonts w:ascii="Arial" w:hAnsi="Arial" w:cs="Arial"/>
          <w:color w:val="000000" w:themeColor="text1"/>
          <w:lang w:val="en-GB"/>
        </w:rPr>
        <w:t>P</w:t>
      </w:r>
      <w:r w:rsidRPr="00E96BA3">
        <w:rPr>
          <w:rFonts w:ascii="Arial" w:hAnsi="Arial" w:cs="Arial"/>
          <w:color w:val="000000" w:themeColor="text1"/>
          <w:lang w:val="en-GB"/>
        </w:rPr>
        <w:t>airwise comparison</w:t>
      </w:r>
      <w:r w:rsidR="00BC6ABD" w:rsidRPr="00E96BA3">
        <w:rPr>
          <w:rFonts w:ascii="Arial" w:hAnsi="Arial" w:cs="Arial"/>
          <w:color w:val="000000" w:themeColor="text1"/>
          <w:lang w:val="en-GB"/>
        </w:rPr>
        <w:t>s</w:t>
      </w:r>
      <w:r w:rsidRPr="00E96BA3">
        <w:rPr>
          <w:rFonts w:ascii="Arial" w:hAnsi="Arial" w:cs="Arial"/>
          <w:color w:val="000000" w:themeColor="text1"/>
          <w:lang w:val="en-GB"/>
        </w:rPr>
        <w:t xml:space="preserve"> between the three levels revealed statistically significant differences between the 84-ms and the until</w:t>
      </w:r>
      <w:r w:rsidR="00960CFB" w:rsidRPr="00E96BA3">
        <w:rPr>
          <w:rFonts w:ascii="Arial" w:hAnsi="Arial" w:cs="Arial"/>
          <w:color w:val="000000" w:themeColor="text1"/>
          <w:lang w:val="en-GB"/>
        </w:rPr>
        <w:t>-</w:t>
      </w:r>
      <w:r w:rsidRPr="00E96BA3">
        <w:rPr>
          <w:rFonts w:ascii="Arial" w:hAnsi="Arial" w:cs="Arial"/>
          <w:color w:val="000000" w:themeColor="text1"/>
          <w:lang w:val="en-GB"/>
        </w:rPr>
        <w:t xml:space="preserve">response conditions,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3.56,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&lt; .001, and between the 150-ms and the until</w:t>
      </w:r>
      <w:r w:rsidR="004A5025" w:rsidRPr="00E96BA3">
        <w:rPr>
          <w:rFonts w:ascii="Arial" w:hAnsi="Arial" w:cs="Arial"/>
          <w:color w:val="000000" w:themeColor="text1"/>
          <w:lang w:val="en-GB"/>
        </w:rPr>
        <w:t>-</w:t>
      </w:r>
      <w:r w:rsidRPr="00E96BA3">
        <w:rPr>
          <w:rFonts w:ascii="Arial" w:hAnsi="Arial" w:cs="Arial"/>
          <w:color w:val="000000" w:themeColor="text1"/>
          <w:lang w:val="en-GB"/>
        </w:rPr>
        <w:t xml:space="preserve">response conditions,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3.52,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&lt; .001, but not between the 84-ms and 150-ms conditions,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0.044,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.96</w:t>
      </w:r>
      <w:r w:rsidR="0094016F" w:rsidRPr="00E96BA3">
        <w:rPr>
          <w:rFonts w:ascii="Arial" w:hAnsi="Arial" w:cs="Arial"/>
          <w:color w:val="000000" w:themeColor="text1"/>
          <w:lang w:val="en-GB"/>
        </w:rPr>
        <w:t xml:space="preserve"> (Figure 3)</w:t>
      </w:r>
      <w:r w:rsidRPr="00E96BA3">
        <w:rPr>
          <w:rFonts w:ascii="Arial" w:hAnsi="Arial" w:cs="Arial"/>
          <w:color w:val="000000" w:themeColor="text1"/>
          <w:lang w:val="en-GB"/>
        </w:rPr>
        <w:t>.</w:t>
      </w:r>
      <w:r w:rsidR="006E2955" w:rsidRPr="00E96BA3">
        <w:rPr>
          <w:rFonts w:ascii="Arial" w:hAnsi="Arial" w:cs="Arial"/>
          <w:color w:val="000000" w:themeColor="text1"/>
          <w:lang w:val="en-GB"/>
        </w:rPr>
        <w:t xml:space="preserve"> As in Experiment 1, t</w:t>
      </w:r>
      <w:r w:rsidRPr="00E96BA3">
        <w:rPr>
          <w:rFonts w:ascii="Arial" w:hAnsi="Arial" w:cs="Arial"/>
          <w:color w:val="000000" w:themeColor="text1"/>
          <w:lang w:val="en-GB"/>
        </w:rPr>
        <w:t xml:space="preserve">here was no effect of </w:t>
      </w:r>
      <w:r w:rsidR="00F14A90" w:rsidRPr="00E96BA3">
        <w:rPr>
          <w:rFonts w:ascii="Arial" w:hAnsi="Arial" w:cs="Arial"/>
          <w:color w:val="000000" w:themeColor="text1"/>
          <w:lang w:val="en-GB"/>
        </w:rPr>
        <w:t xml:space="preserve">response </w:t>
      </w:r>
      <w:r w:rsidRPr="00E96BA3">
        <w:rPr>
          <w:rFonts w:ascii="Arial" w:hAnsi="Arial" w:cs="Arial"/>
          <w:color w:val="000000" w:themeColor="text1"/>
          <w:lang w:val="en-GB"/>
        </w:rPr>
        <w:t xml:space="preserve">lateralization, χ² = 2.12,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.145, or block, χ² = 0.041,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.84. </w:t>
      </w:r>
    </w:p>
    <w:p w14:paraId="44CE8311" w14:textId="77777777" w:rsidR="001249CB" w:rsidRPr="00E96BA3" w:rsidRDefault="001249CB" w:rsidP="00C26AA9">
      <w:pPr>
        <w:spacing w:line="480" w:lineRule="auto"/>
        <w:jc w:val="both"/>
        <w:rPr>
          <w:rFonts w:ascii="Arial" w:hAnsi="Arial" w:cs="Arial"/>
          <w:color w:val="000000" w:themeColor="text1"/>
          <w:lang w:val="en-GB"/>
        </w:rPr>
      </w:pPr>
    </w:p>
    <w:p w14:paraId="67C84C15" w14:textId="237D07BD" w:rsidR="00051BE9" w:rsidRPr="00E96BA3" w:rsidRDefault="00051BE9" w:rsidP="00C26AA9">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 xml:space="preserve">We analysed </w:t>
      </w:r>
      <w:r w:rsidR="00A445ED" w:rsidRPr="00E96BA3">
        <w:rPr>
          <w:rFonts w:ascii="Arial" w:hAnsi="Arial" w:cs="Arial"/>
          <w:color w:val="000000" w:themeColor="text1"/>
          <w:lang w:val="en-GB"/>
        </w:rPr>
        <w:t>RT</w:t>
      </w:r>
      <w:r w:rsidRPr="00E96BA3">
        <w:rPr>
          <w:rFonts w:ascii="Arial" w:hAnsi="Arial" w:cs="Arial"/>
          <w:color w:val="000000" w:themeColor="text1"/>
          <w:lang w:val="en-GB"/>
        </w:rPr>
        <w:t xml:space="preserve"> with a linear mixed model that </w:t>
      </w:r>
      <w:r w:rsidR="001402CB" w:rsidRPr="00E96BA3">
        <w:rPr>
          <w:rFonts w:ascii="Arial" w:hAnsi="Arial" w:cs="Arial"/>
          <w:color w:val="000000" w:themeColor="text1"/>
          <w:lang w:val="en-GB"/>
        </w:rPr>
        <w:t>included as predictor</w:t>
      </w:r>
      <w:r w:rsidRPr="00E96BA3">
        <w:rPr>
          <w:rFonts w:ascii="Arial" w:hAnsi="Arial" w:cs="Arial"/>
          <w:color w:val="000000" w:themeColor="text1"/>
          <w:lang w:val="en-GB"/>
        </w:rPr>
        <w:t xml:space="preserve"> presentation time and</w:t>
      </w:r>
      <w:r w:rsidR="001402CB" w:rsidRPr="00E96BA3">
        <w:rPr>
          <w:rFonts w:ascii="Arial" w:hAnsi="Arial" w:cs="Arial"/>
          <w:color w:val="000000" w:themeColor="text1"/>
          <w:lang w:val="en-GB"/>
        </w:rPr>
        <w:t xml:space="preserve"> as</w:t>
      </w:r>
      <w:r w:rsidRPr="00E96BA3">
        <w:rPr>
          <w:rFonts w:ascii="Arial" w:hAnsi="Arial" w:cs="Arial"/>
          <w:color w:val="000000" w:themeColor="text1"/>
          <w:lang w:val="en-GB"/>
        </w:rPr>
        <w:t xml:space="preserve"> random effects, item and participant. The model estimated the following </w:t>
      </w:r>
      <w:r w:rsidR="00A445ED" w:rsidRPr="00E96BA3">
        <w:rPr>
          <w:rFonts w:ascii="Arial" w:hAnsi="Arial" w:cs="Arial"/>
          <w:color w:val="000000" w:themeColor="text1"/>
          <w:lang w:val="en-GB"/>
        </w:rPr>
        <w:t>RT</w:t>
      </w:r>
      <w:r w:rsidRPr="00E96BA3">
        <w:rPr>
          <w:rFonts w:ascii="Arial" w:hAnsi="Arial" w:cs="Arial"/>
          <w:color w:val="000000" w:themeColor="text1"/>
          <w:lang w:val="en-GB"/>
        </w:rPr>
        <w:t xml:space="preserve"> for each group: until</w:t>
      </w:r>
      <w:r w:rsidR="00956E1F" w:rsidRPr="00E96BA3">
        <w:rPr>
          <w:rFonts w:ascii="Arial" w:hAnsi="Arial" w:cs="Arial"/>
          <w:color w:val="000000" w:themeColor="text1"/>
          <w:lang w:val="en-GB"/>
        </w:rPr>
        <w:t>-</w:t>
      </w:r>
      <w:r w:rsidRPr="00E96BA3">
        <w:rPr>
          <w:rFonts w:ascii="Arial" w:hAnsi="Arial" w:cs="Arial"/>
          <w:color w:val="000000" w:themeColor="text1"/>
          <w:lang w:val="en-GB"/>
        </w:rPr>
        <w:t xml:space="preserve">response = 1032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95% CI [890, 1174], 150-ms = 467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95% CI [329, 603], and 84-ms = 510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95% CI [375, 645]. </w:t>
      </w:r>
    </w:p>
    <w:p w14:paraId="19A1D3E8" w14:textId="77777777" w:rsidR="00C35881" w:rsidRPr="00E96BA3" w:rsidRDefault="00C35881" w:rsidP="00C26AA9">
      <w:pPr>
        <w:spacing w:line="480" w:lineRule="auto"/>
        <w:jc w:val="both"/>
        <w:rPr>
          <w:rFonts w:ascii="Arial" w:hAnsi="Arial" w:cs="Arial"/>
          <w:color w:val="000000" w:themeColor="text1"/>
          <w:lang w:val="en-GB"/>
        </w:rPr>
      </w:pPr>
    </w:p>
    <w:p w14:paraId="704B311D" w14:textId="4D11B2F1" w:rsidR="00C35881" w:rsidRPr="00E96BA3" w:rsidRDefault="00C35881" w:rsidP="00C26AA9">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As the until-response condition showed greater preference for curvature, we analysed a possible</w:t>
      </w:r>
      <w:r w:rsidR="00A445ED" w:rsidRPr="00E96BA3">
        <w:rPr>
          <w:rFonts w:ascii="Arial" w:hAnsi="Arial" w:cs="Arial"/>
          <w:color w:val="000000" w:themeColor="text1"/>
          <w:lang w:val="en-GB"/>
        </w:rPr>
        <w:t xml:space="preserve"> relationship between selection of</w:t>
      </w:r>
      <w:r w:rsidRPr="00E96BA3">
        <w:rPr>
          <w:rFonts w:ascii="Arial" w:hAnsi="Arial" w:cs="Arial"/>
          <w:color w:val="000000" w:themeColor="text1"/>
          <w:lang w:val="en-GB"/>
        </w:rPr>
        <w:t xml:space="preserve"> c</w:t>
      </w:r>
      <w:r w:rsidR="00A445ED" w:rsidRPr="00E96BA3">
        <w:rPr>
          <w:rFonts w:ascii="Arial" w:hAnsi="Arial" w:cs="Arial"/>
          <w:color w:val="000000" w:themeColor="text1"/>
          <w:lang w:val="en-GB"/>
        </w:rPr>
        <w:t>urved version and RT</w:t>
      </w:r>
      <w:r w:rsidR="00AC40BC" w:rsidRPr="00E96BA3">
        <w:rPr>
          <w:rFonts w:ascii="Arial" w:hAnsi="Arial" w:cs="Arial"/>
          <w:color w:val="000000" w:themeColor="text1"/>
          <w:lang w:val="en-GB"/>
        </w:rPr>
        <w:t xml:space="preserve"> in the until-response condition</w:t>
      </w:r>
      <w:r w:rsidRPr="00E96BA3">
        <w:rPr>
          <w:rFonts w:ascii="Arial" w:hAnsi="Arial" w:cs="Arial"/>
          <w:color w:val="000000" w:themeColor="text1"/>
          <w:lang w:val="en-GB"/>
        </w:rPr>
        <w:t>. This way, a generalized mixed model</w:t>
      </w:r>
      <w:r w:rsidR="00AC40BC" w:rsidRPr="00E96BA3">
        <w:rPr>
          <w:rFonts w:ascii="Arial" w:hAnsi="Arial" w:cs="Arial"/>
          <w:color w:val="000000" w:themeColor="text1"/>
          <w:lang w:val="en-GB"/>
        </w:rPr>
        <w:t xml:space="preserve"> with centred </w:t>
      </w:r>
      <w:r w:rsidR="007660BA" w:rsidRPr="00E96BA3">
        <w:rPr>
          <w:rFonts w:ascii="Arial" w:hAnsi="Arial" w:cs="Arial"/>
          <w:color w:val="000000" w:themeColor="text1"/>
          <w:lang w:val="en-GB"/>
        </w:rPr>
        <w:t xml:space="preserve">log-transformed </w:t>
      </w:r>
      <w:r w:rsidR="003E7B87" w:rsidRPr="00E96BA3">
        <w:rPr>
          <w:rFonts w:ascii="Arial" w:hAnsi="Arial" w:cs="Arial"/>
          <w:color w:val="000000" w:themeColor="text1"/>
          <w:lang w:val="en-GB"/>
        </w:rPr>
        <w:t xml:space="preserve">RTs </w:t>
      </w:r>
      <w:r w:rsidRPr="00E96BA3">
        <w:rPr>
          <w:rFonts w:ascii="Arial" w:hAnsi="Arial" w:cs="Arial"/>
          <w:color w:val="000000" w:themeColor="text1"/>
          <w:lang w:val="en-GB"/>
        </w:rPr>
        <w:t xml:space="preserve">revealed no effect of </w:t>
      </w:r>
      <w:r w:rsidR="00A445ED" w:rsidRPr="00E96BA3">
        <w:rPr>
          <w:rFonts w:ascii="Arial" w:hAnsi="Arial" w:cs="Arial"/>
          <w:color w:val="000000" w:themeColor="text1"/>
          <w:lang w:val="en-GB"/>
        </w:rPr>
        <w:t>RT on selection of curved version</w:t>
      </w:r>
      <w:r w:rsidR="00AC40BC" w:rsidRPr="00E96BA3">
        <w:rPr>
          <w:rFonts w:ascii="Arial" w:hAnsi="Arial" w:cs="Arial"/>
          <w:color w:val="000000" w:themeColor="text1"/>
          <w:lang w:val="en-GB"/>
        </w:rPr>
        <w:t xml:space="preserve"> (β =</w:t>
      </w:r>
      <w:r w:rsidR="003E7B87" w:rsidRPr="00E96BA3">
        <w:rPr>
          <w:rFonts w:ascii="Arial" w:hAnsi="Arial" w:cs="Arial"/>
          <w:color w:val="000000" w:themeColor="text1"/>
          <w:lang w:val="en-GB"/>
        </w:rPr>
        <w:t xml:space="preserve"> -.44, 95 % CI [-1.08, 0.33], χ² = 1.47, </w:t>
      </w:r>
      <w:r w:rsidR="003E7B87" w:rsidRPr="00E96BA3">
        <w:rPr>
          <w:rFonts w:ascii="Arial" w:hAnsi="Arial" w:cs="Arial"/>
          <w:i/>
          <w:iCs/>
          <w:color w:val="000000" w:themeColor="text1"/>
          <w:lang w:val="en-GB"/>
        </w:rPr>
        <w:t>p</w:t>
      </w:r>
      <w:r w:rsidR="003E7B87" w:rsidRPr="00E96BA3">
        <w:rPr>
          <w:rFonts w:ascii="Arial" w:hAnsi="Arial" w:cs="Arial"/>
          <w:color w:val="000000" w:themeColor="text1"/>
          <w:lang w:val="en-GB"/>
        </w:rPr>
        <w:t xml:space="preserve"> = .22). </w:t>
      </w:r>
      <w:r w:rsidR="00987AE6" w:rsidRPr="00E96BA3">
        <w:rPr>
          <w:rFonts w:ascii="Arial" w:hAnsi="Arial" w:cs="Arial"/>
          <w:color w:val="000000" w:themeColor="text1"/>
          <w:lang w:val="en-GB"/>
        </w:rPr>
        <w:t>Moreover, participants took</w:t>
      </w:r>
      <w:r w:rsidR="00435003" w:rsidRPr="00E96BA3">
        <w:rPr>
          <w:rFonts w:ascii="Arial" w:hAnsi="Arial" w:cs="Arial"/>
          <w:color w:val="000000" w:themeColor="text1"/>
          <w:lang w:val="en-GB"/>
        </w:rPr>
        <w:t xml:space="preserve"> a bit longer when they selected the sharp-angled version (</w:t>
      </w:r>
      <w:r w:rsidR="00E103DC" w:rsidRPr="00E96BA3">
        <w:rPr>
          <w:rFonts w:ascii="Arial" w:hAnsi="Arial" w:cs="Arial"/>
          <w:color w:val="000000" w:themeColor="text1"/>
          <w:lang w:val="en-GB"/>
        </w:rPr>
        <w:t xml:space="preserve">M = 882 </w:t>
      </w:r>
      <w:proofErr w:type="spellStart"/>
      <w:r w:rsidR="00E103DC" w:rsidRPr="00E96BA3">
        <w:rPr>
          <w:rFonts w:ascii="Arial" w:hAnsi="Arial" w:cs="Arial"/>
          <w:color w:val="000000" w:themeColor="text1"/>
          <w:lang w:val="en-GB"/>
        </w:rPr>
        <w:t>ms</w:t>
      </w:r>
      <w:proofErr w:type="spellEnd"/>
      <w:r w:rsidR="00E103DC" w:rsidRPr="00E96BA3">
        <w:rPr>
          <w:rFonts w:ascii="Arial" w:hAnsi="Arial" w:cs="Arial"/>
          <w:color w:val="000000" w:themeColor="text1"/>
          <w:lang w:val="en-GB"/>
        </w:rPr>
        <w:t xml:space="preserve">) than the curved one (M = 842 </w:t>
      </w:r>
      <w:proofErr w:type="spellStart"/>
      <w:r w:rsidR="00E103DC" w:rsidRPr="00E96BA3">
        <w:rPr>
          <w:rFonts w:ascii="Arial" w:hAnsi="Arial" w:cs="Arial"/>
          <w:color w:val="000000" w:themeColor="text1"/>
          <w:lang w:val="en-GB"/>
        </w:rPr>
        <w:t>ms</w:t>
      </w:r>
      <w:proofErr w:type="spellEnd"/>
      <w:r w:rsidR="00E103DC" w:rsidRPr="00E96BA3">
        <w:rPr>
          <w:rFonts w:ascii="Arial" w:hAnsi="Arial" w:cs="Arial"/>
          <w:color w:val="000000" w:themeColor="text1"/>
          <w:lang w:val="en-GB"/>
        </w:rPr>
        <w:t>).</w:t>
      </w:r>
    </w:p>
    <w:p w14:paraId="5F251693" w14:textId="77777777" w:rsidR="00AD7D36" w:rsidRPr="00E96BA3" w:rsidRDefault="00AD7D36" w:rsidP="00C26AA9">
      <w:pPr>
        <w:spacing w:line="480" w:lineRule="auto"/>
        <w:jc w:val="both"/>
        <w:rPr>
          <w:rFonts w:ascii="Arial" w:hAnsi="Arial" w:cs="Arial"/>
          <w:color w:val="000000" w:themeColor="text1"/>
          <w:lang w:val="en-GB"/>
        </w:rPr>
      </w:pPr>
    </w:p>
    <w:p w14:paraId="2CDFFE1D" w14:textId="77777777" w:rsidR="00AD7D36" w:rsidRPr="00E96BA3" w:rsidRDefault="00AD7D36" w:rsidP="00C26AA9">
      <w:pPr>
        <w:spacing w:line="480" w:lineRule="auto"/>
        <w:jc w:val="both"/>
        <w:rPr>
          <w:rFonts w:ascii="Arial" w:hAnsi="Arial" w:cs="Arial"/>
          <w:color w:val="000000" w:themeColor="text1"/>
          <w:lang w:val="en-GB"/>
        </w:rPr>
      </w:pPr>
    </w:p>
    <w:p w14:paraId="0A1BA12B" w14:textId="77777777" w:rsidR="00994203" w:rsidRPr="00E96BA3" w:rsidRDefault="00994203" w:rsidP="00C26AA9">
      <w:pPr>
        <w:spacing w:line="480" w:lineRule="auto"/>
        <w:jc w:val="both"/>
        <w:rPr>
          <w:color w:val="000000" w:themeColor="text1"/>
          <w:lang w:val="en-GB"/>
        </w:rPr>
      </w:pPr>
    </w:p>
    <w:p w14:paraId="6102926F" w14:textId="77777777" w:rsidR="00051BE9" w:rsidRPr="00E96BA3" w:rsidRDefault="00051BE9" w:rsidP="00994203">
      <w:pPr>
        <w:spacing w:line="480" w:lineRule="auto"/>
        <w:jc w:val="center"/>
        <w:rPr>
          <w:color w:val="000000" w:themeColor="text1"/>
          <w:lang w:val="en-GB"/>
        </w:rPr>
      </w:pPr>
      <w:r w:rsidRPr="00E96BA3">
        <w:rPr>
          <w:rFonts w:ascii="Calibri" w:hAnsi="Calibri" w:cs="Calibri"/>
          <w:color w:val="000000" w:themeColor="text1"/>
          <w:lang w:val="en-GB"/>
        </w:rPr>
        <w:t>--------------------------------------------------</w:t>
      </w:r>
    </w:p>
    <w:p w14:paraId="3AB8A5C9" w14:textId="77777777" w:rsidR="00051BE9" w:rsidRPr="00E96BA3" w:rsidRDefault="00051BE9" w:rsidP="00994203">
      <w:pPr>
        <w:spacing w:line="480" w:lineRule="auto"/>
        <w:jc w:val="center"/>
        <w:rPr>
          <w:color w:val="000000" w:themeColor="text1"/>
          <w:lang w:val="en-GB"/>
        </w:rPr>
      </w:pPr>
      <w:r w:rsidRPr="00E96BA3">
        <w:rPr>
          <w:rFonts w:ascii="Calibri" w:hAnsi="Calibri" w:cs="Calibri"/>
          <w:color w:val="000000" w:themeColor="text1"/>
          <w:lang w:val="en-GB"/>
        </w:rPr>
        <w:t>Please insert Figure 3 about here</w:t>
      </w:r>
    </w:p>
    <w:p w14:paraId="58BCD45A" w14:textId="77777777" w:rsidR="00051BE9" w:rsidRPr="00E96BA3" w:rsidRDefault="00051BE9" w:rsidP="00994203">
      <w:pPr>
        <w:spacing w:line="480" w:lineRule="auto"/>
        <w:jc w:val="center"/>
        <w:rPr>
          <w:color w:val="000000" w:themeColor="text1"/>
          <w:lang w:val="en-GB"/>
        </w:rPr>
      </w:pPr>
      <w:r w:rsidRPr="00E96BA3">
        <w:rPr>
          <w:rFonts w:ascii="Calibri" w:hAnsi="Calibri" w:cs="Calibri"/>
          <w:color w:val="000000" w:themeColor="text1"/>
          <w:lang w:val="en-GB"/>
        </w:rPr>
        <w:t>--------------------------------------------------</w:t>
      </w:r>
    </w:p>
    <w:p w14:paraId="5F2B73B5" w14:textId="77777777" w:rsidR="00051BE9" w:rsidRPr="00E96BA3" w:rsidRDefault="00051BE9">
      <w:pPr>
        <w:spacing w:line="480" w:lineRule="auto"/>
        <w:jc w:val="center"/>
        <w:rPr>
          <w:color w:val="000000" w:themeColor="text1"/>
          <w:lang w:val="en-GB"/>
        </w:rPr>
      </w:pPr>
      <w:r w:rsidRPr="00E96BA3">
        <w:rPr>
          <w:rFonts w:ascii="Arial" w:hAnsi="Arial" w:cs="Arial"/>
          <w:color w:val="000000" w:themeColor="text1"/>
          <w:lang w:val="en-GB"/>
        </w:rPr>
        <w:t>Discussion</w:t>
      </w:r>
    </w:p>
    <w:p w14:paraId="2102DFFD" w14:textId="77777777" w:rsidR="00051BE9" w:rsidRPr="00E96BA3" w:rsidRDefault="00051BE9">
      <w:pPr>
        <w:spacing w:line="480" w:lineRule="auto"/>
        <w:jc w:val="both"/>
        <w:rPr>
          <w:rFonts w:ascii="Arial" w:hAnsi="Arial" w:cs="Arial"/>
          <w:color w:val="000000" w:themeColor="text1"/>
          <w:lang w:val="en-GB"/>
        </w:rPr>
      </w:pPr>
    </w:p>
    <w:p w14:paraId="0657C2B5" w14:textId="3B0A97BA" w:rsidR="00051BE9" w:rsidRPr="00E96BA3" w:rsidRDefault="00051BE9">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Experiment 2</w:t>
      </w:r>
      <w:r w:rsidR="006A444E" w:rsidRPr="00E96BA3">
        <w:rPr>
          <w:rFonts w:ascii="Arial" w:hAnsi="Arial" w:cs="Arial"/>
          <w:color w:val="000000" w:themeColor="text1"/>
          <w:lang w:val="en-GB"/>
        </w:rPr>
        <w:t xml:space="preserve"> used</w:t>
      </w:r>
      <w:r w:rsidRPr="00E96BA3">
        <w:rPr>
          <w:rFonts w:ascii="Arial" w:hAnsi="Arial" w:cs="Arial"/>
          <w:color w:val="000000" w:themeColor="text1"/>
          <w:lang w:val="en-GB"/>
        </w:rPr>
        <w:t xml:space="preserve"> the same procedure as Experiment 1 to test preference for curvature with </w:t>
      </w:r>
      <w:r w:rsidR="00912C46" w:rsidRPr="00E96BA3">
        <w:rPr>
          <w:rFonts w:ascii="Arial" w:hAnsi="Arial" w:cs="Arial"/>
          <w:color w:val="000000" w:themeColor="text1"/>
          <w:lang w:val="en-GB"/>
        </w:rPr>
        <w:t>meaningless</w:t>
      </w:r>
      <w:r w:rsidRPr="00E96BA3">
        <w:rPr>
          <w:rFonts w:ascii="Arial" w:hAnsi="Arial" w:cs="Arial"/>
          <w:color w:val="000000" w:themeColor="text1"/>
          <w:lang w:val="en-GB"/>
        </w:rPr>
        <w:t xml:space="preserve"> novel patterns. </w:t>
      </w:r>
      <w:r w:rsidR="00950823" w:rsidRPr="00E96BA3">
        <w:rPr>
          <w:rFonts w:ascii="Arial" w:hAnsi="Arial" w:cs="Arial"/>
          <w:color w:val="000000" w:themeColor="text1"/>
          <w:lang w:val="en-GB"/>
        </w:rPr>
        <w:t>P</w:t>
      </w:r>
      <w:r w:rsidRPr="00E96BA3">
        <w:rPr>
          <w:rFonts w:ascii="Arial" w:hAnsi="Arial" w:cs="Arial"/>
          <w:color w:val="000000" w:themeColor="text1"/>
          <w:lang w:val="en-GB"/>
        </w:rPr>
        <w:t xml:space="preserve">articipants showed </w:t>
      </w:r>
      <w:r w:rsidR="00F130D8" w:rsidRPr="00E96BA3">
        <w:rPr>
          <w:rFonts w:ascii="Arial" w:hAnsi="Arial" w:cs="Arial"/>
          <w:color w:val="000000" w:themeColor="text1"/>
          <w:lang w:val="en-GB"/>
        </w:rPr>
        <w:t xml:space="preserve">a </w:t>
      </w:r>
      <w:r w:rsidRPr="00E96BA3">
        <w:rPr>
          <w:rFonts w:ascii="Arial" w:hAnsi="Arial" w:cs="Arial"/>
          <w:color w:val="000000" w:themeColor="text1"/>
          <w:lang w:val="en-GB"/>
        </w:rPr>
        <w:t xml:space="preserve">preference for curved </w:t>
      </w:r>
      <w:r w:rsidR="002C2134" w:rsidRPr="00E96BA3">
        <w:rPr>
          <w:rFonts w:ascii="Arial" w:hAnsi="Arial" w:cs="Arial"/>
          <w:color w:val="000000" w:themeColor="text1"/>
          <w:lang w:val="en-GB"/>
        </w:rPr>
        <w:t>meaningless</w:t>
      </w:r>
      <w:r w:rsidRPr="00E96BA3">
        <w:rPr>
          <w:rFonts w:ascii="Arial" w:hAnsi="Arial" w:cs="Arial"/>
          <w:color w:val="000000" w:themeColor="text1"/>
          <w:lang w:val="en-GB"/>
        </w:rPr>
        <w:t xml:space="preserve"> patterns over sharp-angled ones. </w:t>
      </w:r>
      <w:r w:rsidR="00DF3622" w:rsidRPr="00E96BA3">
        <w:rPr>
          <w:rFonts w:ascii="Arial" w:hAnsi="Arial" w:cs="Arial"/>
          <w:color w:val="000000" w:themeColor="text1"/>
          <w:lang w:val="en-GB"/>
        </w:rPr>
        <w:lastRenderedPageBreak/>
        <w:t>P</w:t>
      </w:r>
      <w:r w:rsidRPr="00E96BA3">
        <w:rPr>
          <w:rFonts w:ascii="Arial" w:hAnsi="Arial" w:cs="Arial"/>
          <w:color w:val="000000" w:themeColor="text1"/>
          <w:lang w:val="en-GB"/>
        </w:rPr>
        <w:t>robability of choosing the curved version was .77 in the until</w:t>
      </w:r>
      <w:r w:rsidR="00B22B83" w:rsidRPr="00E96BA3">
        <w:rPr>
          <w:rFonts w:ascii="Arial" w:hAnsi="Arial" w:cs="Arial"/>
          <w:color w:val="000000" w:themeColor="text1"/>
          <w:lang w:val="en-GB"/>
        </w:rPr>
        <w:t>-</w:t>
      </w:r>
      <w:r w:rsidRPr="00E96BA3">
        <w:rPr>
          <w:rFonts w:ascii="Arial" w:hAnsi="Arial" w:cs="Arial"/>
          <w:color w:val="000000" w:themeColor="text1"/>
          <w:lang w:val="en-GB"/>
        </w:rPr>
        <w:t>response condition, .59 in 84-ms condition and .6 in 150-ms condition. Preference for curvature was significant</w:t>
      </w:r>
      <w:r w:rsidR="00FB614A" w:rsidRPr="00E96BA3">
        <w:rPr>
          <w:rFonts w:ascii="Arial" w:hAnsi="Arial" w:cs="Arial"/>
          <w:color w:val="000000" w:themeColor="text1"/>
          <w:lang w:val="en-GB"/>
        </w:rPr>
        <w:t xml:space="preserve">ly higher than chance </w:t>
      </w:r>
      <w:r w:rsidRPr="00E96BA3">
        <w:rPr>
          <w:rFonts w:ascii="Arial" w:hAnsi="Arial" w:cs="Arial"/>
          <w:color w:val="000000" w:themeColor="text1"/>
          <w:lang w:val="en-GB"/>
        </w:rPr>
        <w:t xml:space="preserve">in all conditions but, contrary to our </w:t>
      </w:r>
      <w:r w:rsidR="0071129B" w:rsidRPr="00E96BA3">
        <w:rPr>
          <w:rFonts w:ascii="Arial" w:hAnsi="Arial" w:cs="Arial"/>
          <w:color w:val="000000" w:themeColor="text1"/>
          <w:lang w:val="en-GB"/>
        </w:rPr>
        <w:t>expectation</w:t>
      </w:r>
      <w:r w:rsidRPr="00E96BA3">
        <w:rPr>
          <w:rFonts w:ascii="Arial" w:hAnsi="Arial" w:cs="Arial"/>
          <w:color w:val="000000" w:themeColor="text1"/>
          <w:lang w:val="en-GB"/>
        </w:rPr>
        <w:t>, it was not equally strong in all three conditions. Preference for curvature was statistically higher in the until</w:t>
      </w:r>
      <w:r w:rsidR="00B22B83" w:rsidRPr="00E96BA3">
        <w:rPr>
          <w:rFonts w:ascii="Arial" w:hAnsi="Arial" w:cs="Arial"/>
          <w:color w:val="000000" w:themeColor="text1"/>
          <w:lang w:val="en-GB"/>
        </w:rPr>
        <w:t>-</w:t>
      </w:r>
      <w:r w:rsidRPr="00E96BA3">
        <w:rPr>
          <w:rFonts w:ascii="Arial" w:hAnsi="Arial" w:cs="Arial"/>
          <w:color w:val="000000" w:themeColor="text1"/>
          <w:lang w:val="en-GB"/>
        </w:rPr>
        <w:t xml:space="preserve">response condition than in the 84- and 150-ms conditions. </w:t>
      </w:r>
      <w:r w:rsidR="00177C19" w:rsidRPr="00E96BA3">
        <w:rPr>
          <w:rFonts w:ascii="Arial" w:hAnsi="Arial" w:cs="Arial"/>
          <w:color w:val="000000" w:themeColor="text1"/>
          <w:lang w:val="en-GB"/>
        </w:rPr>
        <w:t>This means that the effect was strong</w:t>
      </w:r>
      <w:r w:rsidR="005E1716" w:rsidRPr="00E96BA3">
        <w:rPr>
          <w:rFonts w:ascii="Arial" w:hAnsi="Arial" w:cs="Arial"/>
          <w:color w:val="000000" w:themeColor="text1"/>
          <w:lang w:val="en-GB"/>
        </w:rPr>
        <w:t>er</w:t>
      </w:r>
      <w:r w:rsidR="00177C19" w:rsidRPr="00E96BA3">
        <w:rPr>
          <w:rFonts w:ascii="Arial" w:hAnsi="Arial" w:cs="Arial"/>
          <w:color w:val="000000" w:themeColor="text1"/>
          <w:lang w:val="en-GB"/>
        </w:rPr>
        <w:t xml:space="preserve"> in unlimited viewing time.</w:t>
      </w:r>
    </w:p>
    <w:p w14:paraId="6FD54C67" w14:textId="77777777" w:rsidR="00051BE9" w:rsidRPr="00E96BA3" w:rsidRDefault="00051BE9">
      <w:pPr>
        <w:spacing w:line="480" w:lineRule="auto"/>
        <w:jc w:val="both"/>
        <w:rPr>
          <w:rFonts w:ascii="Arial" w:hAnsi="Arial" w:cs="Arial"/>
          <w:color w:val="000000" w:themeColor="text1"/>
          <w:lang w:val="en-GB"/>
        </w:rPr>
      </w:pPr>
    </w:p>
    <w:p w14:paraId="64E10387" w14:textId="7D5EDB31"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Palumbo and Bertamini (2016) varied the presentation time using the same kind of stimuli we used: 120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in Experiment 1 and until</w:t>
      </w:r>
      <w:r w:rsidR="00024F4B" w:rsidRPr="00E96BA3">
        <w:rPr>
          <w:rFonts w:ascii="Arial" w:hAnsi="Arial" w:cs="Arial"/>
          <w:color w:val="000000" w:themeColor="text1"/>
          <w:lang w:val="en-GB"/>
        </w:rPr>
        <w:t>-</w:t>
      </w:r>
      <w:r w:rsidRPr="00E96BA3">
        <w:rPr>
          <w:rFonts w:ascii="Arial" w:hAnsi="Arial" w:cs="Arial"/>
          <w:color w:val="000000" w:themeColor="text1"/>
          <w:lang w:val="en-GB"/>
        </w:rPr>
        <w:t>response in Experiments 2 and 3. It is interesting that the effect size was greater in Experiment 1 (</w:t>
      </w:r>
      <w:r w:rsidRPr="00E96BA3">
        <w:rPr>
          <w:rFonts w:ascii="Arial" w:hAnsi="Arial" w:cs="Arial"/>
          <w:i/>
          <w:color w:val="000000" w:themeColor="text1"/>
          <w:lang w:val="en-GB"/>
        </w:rPr>
        <w:t>η</w:t>
      </w:r>
      <w:r w:rsidRPr="00E96BA3">
        <w:rPr>
          <w:rFonts w:ascii="Arial" w:hAnsi="Arial" w:cs="Arial"/>
          <w:bCs/>
          <w:i/>
          <w:iCs/>
          <w:color w:val="000000" w:themeColor="text1"/>
          <w:vertAlign w:val="subscript"/>
          <w:lang w:val="en-GB"/>
        </w:rPr>
        <w:t>p</w:t>
      </w:r>
      <w:r w:rsidRPr="00E96BA3">
        <w:rPr>
          <w:rFonts w:ascii="Arial" w:hAnsi="Arial" w:cs="Arial"/>
          <w:bCs/>
          <w:color w:val="000000" w:themeColor="text1"/>
          <w:vertAlign w:val="superscript"/>
          <w:lang w:val="en-GB"/>
        </w:rPr>
        <w:t xml:space="preserve">2 </w:t>
      </w:r>
      <w:r w:rsidRPr="00E96BA3">
        <w:rPr>
          <w:rFonts w:ascii="Arial" w:hAnsi="Arial" w:cs="Arial"/>
          <w:bCs/>
          <w:color w:val="000000" w:themeColor="text1"/>
          <w:lang w:val="en-GB"/>
        </w:rPr>
        <w:t xml:space="preserve">= .68) with limited presentation time than in Experiments 2 </w:t>
      </w:r>
      <w:r w:rsidRPr="00E96BA3">
        <w:rPr>
          <w:rFonts w:ascii="Arial" w:hAnsi="Arial" w:cs="Arial"/>
          <w:color w:val="000000" w:themeColor="text1"/>
          <w:lang w:val="en-GB"/>
        </w:rPr>
        <w:t>(</w:t>
      </w:r>
      <w:r w:rsidRPr="00E96BA3">
        <w:rPr>
          <w:rFonts w:ascii="Arial" w:hAnsi="Arial" w:cs="Arial"/>
          <w:i/>
          <w:color w:val="000000" w:themeColor="text1"/>
          <w:lang w:val="en-GB"/>
        </w:rPr>
        <w:t>η</w:t>
      </w:r>
      <w:r w:rsidRPr="00E96BA3">
        <w:rPr>
          <w:rFonts w:ascii="Arial" w:hAnsi="Arial" w:cs="Arial"/>
          <w:bCs/>
          <w:i/>
          <w:iCs/>
          <w:color w:val="000000" w:themeColor="text1"/>
          <w:vertAlign w:val="subscript"/>
          <w:lang w:val="en-GB"/>
        </w:rPr>
        <w:t>p</w:t>
      </w:r>
      <w:r w:rsidRPr="00E96BA3">
        <w:rPr>
          <w:rFonts w:ascii="Arial" w:hAnsi="Arial" w:cs="Arial"/>
          <w:bCs/>
          <w:color w:val="000000" w:themeColor="text1"/>
          <w:vertAlign w:val="superscript"/>
          <w:lang w:val="en-GB"/>
        </w:rPr>
        <w:t xml:space="preserve">2 </w:t>
      </w:r>
      <w:r w:rsidRPr="00E96BA3">
        <w:rPr>
          <w:rFonts w:ascii="Arial" w:hAnsi="Arial" w:cs="Arial"/>
          <w:bCs/>
          <w:color w:val="000000" w:themeColor="text1"/>
          <w:lang w:val="en-GB"/>
        </w:rPr>
        <w:t xml:space="preserve">= .48) and 3 </w:t>
      </w:r>
      <w:r w:rsidRPr="00E96BA3">
        <w:rPr>
          <w:rFonts w:ascii="Arial" w:hAnsi="Arial" w:cs="Arial"/>
          <w:color w:val="000000" w:themeColor="text1"/>
          <w:lang w:val="en-GB"/>
        </w:rPr>
        <w:t>(</w:t>
      </w:r>
      <w:r w:rsidRPr="00E96BA3">
        <w:rPr>
          <w:rFonts w:ascii="Arial" w:hAnsi="Arial" w:cs="Arial"/>
          <w:i/>
          <w:color w:val="000000" w:themeColor="text1"/>
          <w:lang w:val="en-GB"/>
        </w:rPr>
        <w:t>η</w:t>
      </w:r>
      <w:r w:rsidRPr="00E96BA3">
        <w:rPr>
          <w:rFonts w:ascii="Arial" w:hAnsi="Arial" w:cs="Arial"/>
          <w:bCs/>
          <w:i/>
          <w:iCs/>
          <w:color w:val="000000" w:themeColor="text1"/>
          <w:vertAlign w:val="subscript"/>
          <w:lang w:val="en-GB"/>
        </w:rPr>
        <w:t>p</w:t>
      </w:r>
      <w:r w:rsidRPr="00E96BA3">
        <w:rPr>
          <w:rFonts w:ascii="Arial" w:hAnsi="Arial" w:cs="Arial"/>
          <w:bCs/>
          <w:color w:val="000000" w:themeColor="text1"/>
          <w:vertAlign w:val="superscript"/>
          <w:lang w:val="en-GB"/>
        </w:rPr>
        <w:t xml:space="preserve">2 </w:t>
      </w:r>
      <w:r w:rsidRPr="00E96BA3">
        <w:rPr>
          <w:rFonts w:ascii="Arial" w:hAnsi="Arial" w:cs="Arial"/>
          <w:bCs/>
          <w:color w:val="000000" w:themeColor="text1"/>
          <w:lang w:val="en-GB"/>
        </w:rPr>
        <w:t>= .42) in the until</w:t>
      </w:r>
      <w:r w:rsidR="00024F4B" w:rsidRPr="00E96BA3">
        <w:rPr>
          <w:rFonts w:ascii="Arial" w:hAnsi="Arial" w:cs="Arial"/>
          <w:bCs/>
          <w:color w:val="000000" w:themeColor="text1"/>
          <w:lang w:val="en-GB"/>
        </w:rPr>
        <w:t>-</w:t>
      </w:r>
      <w:r w:rsidRPr="00E96BA3">
        <w:rPr>
          <w:rFonts w:ascii="Arial" w:hAnsi="Arial" w:cs="Arial"/>
          <w:bCs/>
          <w:color w:val="000000" w:themeColor="text1"/>
          <w:lang w:val="en-GB"/>
        </w:rPr>
        <w:t>response condition. However, the difference between their results and ours could not come from the presentation time but from several other sources: instructions, type of presentation</w:t>
      </w:r>
      <w:r w:rsidR="002C2134" w:rsidRPr="00E96BA3">
        <w:rPr>
          <w:rFonts w:ascii="Arial" w:hAnsi="Arial" w:cs="Arial"/>
          <w:bCs/>
          <w:color w:val="000000" w:themeColor="text1"/>
          <w:lang w:val="en-GB"/>
        </w:rPr>
        <w:t>,</w:t>
      </w:r>
      <w:r w:rsidRPr="00E96BA3">
        <w:rPr>
          <w:rFonts w:ascii="Arial" w:hAnsi="Arial" w:cs="Arial"/>
          <w:bCs/>
          <w:color w:val="000000" w:themeColor="text1"/>
          <w:lang w:val="en-GB"/>
        </w:rPr>
        <w:t xml:space="preserve"> and kind of response. Instructions in Palumbo and </w:t>
      </w:r>
      <w:proofErr w:type="spellStart"/>
      <w:r w:rsidRPr="00E96BA3">
        <w:rPr>
          <w:rFonts w:ascii="Arial" w:hAnsi="Arial" w:cs="Arial"/>
          <w:bCs/>
          <w:color w:val="000000" w:themeColor="text1"/>
          <w:lang w:val="en-GB"/>
        </w:rPr>
        <w:t>Bertamini’s</w:t>
      </w:r>
      <w:proofErr w:type="spellEnd"/>
      <w:r w:rsidRPr="00E96BA3">
        <w:rPr>
          <w:rFonts w:ascii="Arial" w:hAnsi="Arial" w:cs="Arial"/>
          <w:bCs/>
          <w:color w:val="000000" w:themeColor="text1"/>
          <w:lang w:val="en-GB"/>
        </w:rPr>
        <w:t xml:space="preserve"> were about liking in Experiments 1 and 2, and attractiveness in Experiment 3. Our instructions were about selecting one of the two stimuli,</w:t>
      </w:r>
      <w:r w:rsidR="00AB1349" w:rsidRPr="00E96BA3">
        <w:rPr>
          <w:rFonts w:ascii="Arial" w:hAnsi="Arial" w:cs="Arial"/>
          <w:bCs/>
          <w:color w:val="000000" w:themeColor="text1"/>
          <w:lang w:val="en-GB"/>
        </w:rPr>
        <w:t xml:space="preserve"> and</w:t>
      </w:r>
      <w:r w:rsidRPr="00E96BA3">
        <w:rPr>
          <w:rFonts w:ascii="Arial" w:hAnsi="Arial" w:cs="Arial"/>
          <w:bCs/>
          <w:color w:val="000000" w:themeColor="text1"/>
          <w:lang w:val="en-GB"/>
        </w:rPr>
        <w:t xml:space="preserve"> they used a like/dislike response</w:t>
      </w:r>
      <w:r w:rsidRPr="00E96BA3">
        <w:rPr>
          <w:rFonts w:ascii="Arial" w:hAnsi="Arial" w:cs="Arial"/>
          <w:color w:val="000000" w:themeColor="text1"/>
          <w:lang w:val="en-GB"/>
        </w:rPr>
        <w:t xml:space="preserve"> in Experiment 1 and a rating scale in Experiments 2 and 3, presenting only one stimulus in each trial.</w:t>
      </w:r>
    </w:p>
    <w:p w14:paraId="2751327A" w14:textId="77777777" w:rsidR="00051BE9" w:rsidRPr="00E96BA3" w:rsidRDefault="00051BE9">
      <w:pPr>
        <w:spacing w:line="480" w:lineRule="auto"/>
        <w:jc w:val="both"/>
        <w:rPr>
          <w:rFonts w:ascii="Arial" w:hAnsi="Arial" w:cs="Arial"/>
          <w:color w:val="000000" w:themeColor="text1"/>
          <w:lang w:val="en-GB"/>
        </w:rPr>
      </w:pPr>
    </w:p>
    <w:p w14:paraId="710A4364" w14:textId="32A43F8A" w:rsidR="00051BE9" w:rsidRPr="00E96BA3" w:rsidRDefault="00051BE9">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 xml:space="preserve">Therefore, unlike Palumbo and </w:t>
      </w:r>
      <w:proofErr w:type="spellStart"/>
      <w:r w:rsidRPr="00E96BA3">
        <w:rPr>
          <w:rFonts w:ascii="Arial" w:hAnsi="Arial" w:cs="Arial"/>
          <w:color w:val="000000" w:themeColor="text1"/>
          <w:lang w:val="en-GB"/>
        </w:rPr>
        <w:t>Bertamini’s</w:t>
      </w:r>
      <w:proofErr w:type="spellEnd"/>
      <w:r w:rsidRPr="00E96BA3">
        <w:rPr>
          <w:rFonts w:ascii="Arial" w:hAnsi="Arial" w:cs="Arial"/>
          <w:color w:val="000000" w:themeColor="text1"/>
          <w:lang w:val="en-GB"/>
        </w:rPr>
        <w:t xml:space="preserve"> (2016) experiments in which participants rated only one stimulus in each trial, our participants had to carry out </w:t>
      </w:r>
      <w:r w:rsidR="000A21DE" w:rsidRPr="00E96BA3">
        <w:rPr>
          <w:rFonts w:ascii="Arial" w:hAnsi="Arial" w:cs="Arial"/>
          <w:color w:val="000000" w:themeColor="text1"/>
          <w:lang w:val="en-GB"/>
        </w:rPr>
        <w:t>a more complex comparison</w:t>
      </w:r>
      <w:r w:rsidRPr="00E96BA3">
        <w:rPr>
          <w:rFonts w:ascii="Arial" w:hAnsi="Arial" w:cs="Arial"/>
          <w:color w:val="000000" w:themeColor="text1"/>
          <w:lang w:val="en-GB"/>
        </w:rPr>
        <w:t xml:space="preserve">. To select one of the two figures, </w:t>
      </w:r>
      <w:r w:rsidR="00635C40" w:rsidRPr="00E96BA3">
        <w:rPr>
          <w:rFonts w:ascii="Arial" w:hAnsi="Arial" w:cs="Arial"/>
          <w:color w:val="000000" w:themeColor="text1"/>
          <w:lang w:val="en-GB"/>
        </w:rPr>
        <w:t xml:space="preserve">we assume that </w:t>
      </w:r>
      <w:r w:rsidRPr="00E96BA3">
        <w:rPr>
          <w:rFonts w:ascii="Arial" w:hAnsi="Arial" w:cs="Arial"/>
          <w:color w:val="000000" w:themeColor="text1"/>
          <w:lang w:val="en-GB"/>
        </w:rPr>
        <w:t xml:space="preserve">they had to discriminate and compare them. </w:t>
      </w:r>
      <w:r w:rsidR="009D4812" w:rsidRPr="00E96BA3">
        <w:rPr>
          <w:rFonts w:ascii="Arial" w:hAnsi="Arial" w:cs="Arial"/>
          <w:color w:val="000000" w:themeColor="text1"/>
          <w:lang w:val="en-GB"/>
        </w:rPr>
        <w:t>To carry out the d</w:t>
      </w:r>
      <w:r w:rsidRPr="00E96BA3">
        <w:rPr>
          <w:rFonts w:ascii="Arial" w:hAnsi="Arial" w:cs="Arial"/>
          <w:color w:val="000000" w:themeColor="text1"/>
          <w:lang w:val="en-GB"/>
        </w:rPr>
        <w:t xml:space="preserve">iscrimination, comparison and selection processes </w:t>
      </w:r>
      <w:r w:rsidR="009D4812" w:rsidRPr="00E96BA3">
        <w:rPr>
          <w:rFonts w:ascii="Arial" w:hAnsi="Arial" w:cs="Arial"/>
          <w:color w:val="000000" w:themeColor="text1"/>
          <w:lang w:val="en-GB"/>
        </w:rPr>
        <w:t>is</w:t>
      </w:r>
      <w:r w:rsidRPr="00E96BA3">
        <w:rPr>
          <w:rFonts w:ascii="Arial" w:hAnsi="Arial" w:cs="Arial"/>
          <w:color w:val="000000" w:themeColor="text1"/>
          <w:lang w:val="en-GB"/>
        </w:rPr>
        <w:t xml:space="preserve"> more difficult </w:t>
      </w:r>
      <w:r w:rsidR="00547207" w:rsidRPr="00E96BA3">
        <w:rPr>
          <w:rFonts w:ascii="Arial" w:hAnsi="Arial" w:cs="Arial"/>
          <w:color w:val="000000" w:themeColor="text1"/>
          <w:lang w:val="en-GB"/>
        </w:rPr>
        <w:t xml:space="preserve">for </w:t>
      </w:r>
      <w:r w:rsidRPr="00E96BA3">
        <w:rPr>
          <w:rFonts w:ascii="Arial" w:hAnsi="Arial" w:cs="Arial"/>
          <w:color w:val="000000" w:themeColor="text1"/>
          <w:lang w:val="en-GB"/>
        </w:rPr>
        <w:t xml:space="preserve">short presentation times than </w:t>
      </w:r>
      <w:r w:rsidR="00547207" w:rsidRPr="00E96BA3">
        <w:rPr>
          <w:rFonts w:ascii="Arial" w:hAnsi="Arial" w:cs="Arial"/>
          <w:color w:val="000000" w:themeColor="text1"/>
          <w:lang w:val="en-GB"/>
        </w:rPr>
        <w:t xml:space="preserve">for </w:t>
      </w:r>
      <w:r w:rsidRPr="00E96BA3">
        <w:rPr>
          <w:rFonts w:ascii="Arial" w:hAnsi="Arial" w:cs="Arial"/>
          <w:color w:val="000000" w:themeColor="text1"/>
          <w:lang w:val="en-GB"/>
        </w:rPr>
        <w:t xml:space="preserve">long ones. </w:t>
      </w:r>
      <w:r w:rsidR="00197C1B" w:rsidRPr="00E96BA3">
        <w:rPr>
          <w:rFonts w:ascii="Arial" w:hAnsi="Arial" w:cs="Arial"/>
          <w:color w:val="000000" w:themeColor="text1"/>
          <w:lang w:val="en-GB"/>
        </w:rPr>
        <w:t xml:space="preserve">Poorer </w:t>
      </w:r>
      <w:r w:rsidRPr="00E96BA3">
        <w:rPr>
          <w:rFonts w:ascii="Arial" w:hAnsi="Arial" w:cs="Arial"/>
          <w:color w:val="000000" w:themeColor="text1"/>
          <w:lang w:val="en-GB"/>
        </w:rPr>
        <w:t xml:space="preserve">discrimination would result in </w:t>
      </w:r>
      <w:r w:rsidR="00197C1B" w:rsidRPr="00E96BA3">
        <w:rPr>
          <w:rFonts w:ascii="Arial" w:hAnsi="Arial" w:cs="Arial"/>
          <w:color w:val="000000" w:themeColor="text1"/>
          <w:lang w:val="en-GB"/>
        </w:rPr>
        <w:t xml:space="preserve">weaker </w:t>
      </w:r>
      <w:r w:rsidRPr="00E96BA3">
        <w:rPr>
          <w:rFonts w:ascii="Arial" w:hAnsi="Arial" w:cs="Arial"/>
          <w:color w:val="000000" w:themeColor="text1"/>
          <w:lang w:val="en-GB"/>
        </w:rPr>
        <w:t xml:space="preserve">selection </w:t>
      </w:r>
      <w:r w:rsidR="00197C1B" w:rsidRPr="00E96BA3">
        <w:rPr>
          <w:rFonts w:ascii="Arial" w:hAnsi="Arial" w:cs="Arial"/>
          <w:color w:val="000000" w:themeColor="text1"/>
          <w:lang w:val="en-GB"/>
        </w:rPr>
        <w:t>preference for</w:t>
      </w:r>
      <w:r w:rsidRPr="00E96BA3">
        <w:rPr>
          <w:rFonts w:ascii="Arial" w:hAnsi="Arial" w:cs="Arial"/>
          <w:color w:val="000000" w:themeColor="text1"/>
          <w:lang w:val="en-GB"/>
        </w:rPr>
        <w:t xml:space="preserve"> the curved figure</w:t>
      </w:r>
      <w:r w:rsidR="004F652D" w:rsidRPr="00E96BA3">
        <w:rPr>
          <w:rFonts w:ascii="Arial" w:hAnsi="Arial" w:cs="Arial"/>
          <w:color w:val="000000" w:themeColor="text1"/>
          <w:lang w:val="en-GB"/>
        </w:rPr>
        <w:t xml:space="preserve"> because the participant answer would be more random</w:t>
      </w:r>
      <w:r w:rsidRPr="00E96BA3">
        <w:rPr>
          <w:rFonts w:ascii="Arial" w:hAnsi="Arial" w:cs="Arial"/>
          <w:color w:val="000000" w:themeColor="text1"/>
          <w:lang w:val="en-GB"/>
        </w:rPr>
        <w:t>. Thus, a higher preference for curved figures in the until</w:t>
      </w:r>
      <w:r w:rsidR="002C2134" w:rsidRPr="00E96BA3">
        <w:rPr>
          <w:rFonts w:ascii="Arial" w:hAnsi="Arial" w:cs="Arial"/>
          <w:color w:val="000000" w:themeColor="text1"/>
          <w:lang w:val="en-GB"/>
        </w:rPr>
        <w:t>-</w:t>
      </w:r>
      <w:r w:rsidRPr="00E96BA3">
        <w:rPr>
          <w:rFonts w:ascii="Arial" w:hAnsi="Arial" w:cs="Arial"/>
          <w:color w:val="000000" w:themeColor="text1"/>
          <w:lang w:val="en-GB"/>
        </w:rPr>
        <w:t xml:space="preserve">response condition could come from the difficulty of the discrimination process in short presentation times. In Experiment 3, we checked the </w:t>
      </w:r>
      <w:r w:rsidR="005E1755" w:rsidRPr="00E96BA3">
        <w:rPr>
          <w:rFonts w:ascii="Arial" w:hAnsi="Arial" w:cs="Arial"/>
          <w:color w:val="000000" w:themeColor="text1"/>
          <w:lang w:val="en-GB"/>
        </w:rPr>
        <w:t>possible</w:t>
      </w:r>
      <w:r w:rsidRPr="00E96BA3">
        <w:rPr>
          <w:rFonts w:ascii="Arial" w:hAnsi="Arial" w:cs="Arial"/>
          <w:color w:val="000000" w:themeColor="text1"/>
          <w:lang w:val="en-GB"/>
        </w:rPr>
        <w:t xml:space="preserve"> different difficulty between the three presentation time conditions </w:t>
      </w:r>
      <w:r w:rsidR="005E1755" w:rsidRPr="00E96BA3">
        <w:rPr>
          <w:rFonts w:ascii="Arial" w:hAnsi="Arial" w:cs="Arial"/>
          <w:color w:val="000000" w:themeColor="text1"/>
          <w:lang w:val="en-GB"/>
        </w:rPr>
        <w:t>as potential explanation of the differences between conditions</w:t>
      </w:r>
      <w:r w:rsidR="005A3D17" w:rsidRPr="00E96BA3">
        <w:rPr>
          <w:rFonts w:ascii="Arial" w:hAnsi="Arial" w:cs="Arial"/>
          <w:color w:val="000000" w:themeColor="text1"/>
          <w:lang w:val="en-GB"/>
        </w:rPr>
        <w:t xml:space="preserve"> in preference for curvature</w:t>
      </w:r>
      <w:r w:rsidRPr="00E96BA3">
        <w:rPr>
          <w:rFonts w:ascii="Arial" w:hAnsi="Arial" w:cs="Arial"/>
          <w:color w:val="000000" w:themeColor="text1"/>
          <w:lang w:val="en-GB"/>
        </w:rPr>
        <w:t>.</w:t>
      </w:r>
    </w:p>
    <w:p w14:paraId="31C841B3" w14:textId="77777777" w:rsidR="00051BE9" w:rsidRPr="00E96BA3" w:rsidRDefault="00051BE9">
      <w:pPr>
        <w:spacing w:line="480" w:lineRule="auto"/>
        <w:jc w:val="both"/>
        <w:rPr>
          <w:rFonts w:ascii="Arial" w:hAnsi="Arial" w:cs="Arial"/>
          <w:bCs/>
          <w:color w:val="000000" w:themeColor="text1"/>
          <w:lang w:val="en-GB"/>
        </w:rPr>
      </w:pPr>
    </w:p>
    <w:p w14:paraId="6A8D38EE" w14:textId="77777777" w:rsidR="00051BE9" w:rsidRPr="00E96BA3" w:rsidRDefault="00051BE9">
      <w:pPr>
        <w:spacing w:line="480" w:lineRule="auto"/>
        <w:jc w:val="center"/>
        <w:rPr>
          <w:color w:val="000000" w:themeColor="text1"/>
          <w:lang w:val="en-GB"/>
        </w:rPr>
      </w:pPr>
      <w:r w:rsidRPr="00E96BA3">
        <w:rPr>
          <w:rFonts w:ascii="Arial" w:hAnsi="Arial" w:cs="Arial"/>
          <w:bCs/>
          <w:color w:val="000000" w:themeColor="text1"/>
          <w:lang w:val="en-GB"/>
        </w:rPr>
        <w:t>Experiment 3</w:t>
      </w:r>
    </w:p>
    <w:p w14:paraId="46CDF88C" w14:textId="77777777" w:rsidR="00051BE9" w:rsidRPr="00E96BA3" w:rsidRDefault="00051BE9">
      <w:pPr>
        <w:spacing w:line="480" w:lineRule="auto"/>
        <w:jc w:val="both"/>
        <w:rPr>
          <w:rFonts w:ascii="Arial" w:hAnsi="Arial" w:cs="Arial"/>
          <w:bCs/>
          <w:color w:val="000000" w:themeColor="text1"/>
          <w:lang w:val="en-GB"/>
        </w:rPr>
      </w:pPr>
    </w:p>
    <w:p w14:paraId="66C4F6E3"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Participants </w:t>
      </w:r>
    </w:p>
    <w:p w14:paraId="2D404F1D" w14:textId="77777777" w:rsidR="00051BE9" w:rsidRPr="00E96BA3" w:rsidRDefault="00051BE9">
      <w:pPr>
        <w:spacing w:line="480" w:lineRule="auto"/>
        <w:jc w:val="both"/>
        <w:rPr>
          <w:rFonts w:ascii="Arial" w:hAnsi="Arial" w:cs="Arial"/>
          <w:bCs/>
          <w:color w:val="000000" w:themeColor="text1"/>
          <w:lang w:val="en-GB"/>
        </w:rPr>
      </w:pPr>
    </w:p>
    <w:p w14:paraId="1727CD8D" w14:textId="77777777" w:rsidR="00051BE9" w:rsidRPr="00E96BA3" w:rsidRDefault="00051BE9">
      <w:pPr>
        <w:spacing w:line="480" w:lineRule="auto"/>
        <w:jc w:val="both"/>
        <w:rPr>
          <w:color w:val="000000" w:themeColor="text1"/>
          <w:lang w:val="en-GB"/>
        </w:rPr>
      </w:pPr>
      <w:r w:rsidRPr="00E96BA3">
        <w:rPr>
          <w:rFonts w:ascii="Arial" w:hAnsi="Arial" w:cs="Arial"/>
          <w:bCs/>
          <w:color w:val="000000" w:themeColor="text1"/>
          <w:lang w:val="en-GB"/>
        </w:rPr>
        <w:lastRenderedPageBreak/>
        <w:t xml:space="preserve">Twenty-three graduate students from the University of the XXXX (16 females, age </w:t>
      </w:r>
      <w:r w:rsidRPr="00E96BA3">
        <w:rPr>
          <w:rFonts w:ascii="Arial" w:hAnsi="Arial" w:cs="Arial"/>
          <w:bCs/>
          <w:i/>
          <w:iCs/>
          <w:color w:val="000000" w:themeColor="text1"/>
          <w:lang w:val="en-GB"/>
        </w:rPr>
        <w:t>M</w:t>
      </w:r>
      <w:r w:rsidRPr="00E96BA3">
        <w:rPr>
          <w:rFonts w:ascii="Arial" w:hAnsi="Arial" w:cs="Arial"/>
          <w:bCs/>
          <w:color w:val="000000" w:themeColor="text1"/>
          <w:lang w:val="en-GB"/>
        </w:rPr>
        <w:t xml:space="preserve">=22.34, </w:t>
      </w:r>
      <w:r w:rsidRPr="00E96BA3">
        <w:rPr>
          <w:rFonts w:ascii="Arial" w:hAnsi="Arial" w:cs="Arial"/>
          <w:bCs/>
          <w:i/>
          <w:iCs/>
          <w:color w:val="000000" w:themeColor="text1"/>
          <w:lang w:val="en-GB"/>
        </w:rPr>
        <w:t>SD</w:t>
      </w:r>
      <w:r w:rsidRPr="00E96BA3">
        <w:rPr>
          <w:rFonts w:ascii="Arial" w:hAnsi="Arial" w:cs="Arial"/>
          <w:bCs/>
          <w:color w:val="000000" w:themeColor="text1"/>
          <w:lang w:val="en-GB"/>
        </w:rPr>
        <w:t>=4.89, all adults) took part in the experiment. None of them were aware of the goals of the study. They had normal or corrected-to-normal vision. Participants provided written informed consent to take part in the experiment. The procedure was approved by the Ethical Committee of the XXXX.</w:t>
      </w:r>
    </w:p>
    <w:p w14:paraId="6D054EAC" w14:textId="77777777" w:rsidR="00051BE9" w:rsidRPr="00E96BA3" w:rsidRDefault="00051BE9">
      <w:pPr>
        <w:spacing w:line="480" w:lineRule="auto"/>
        <w:jc w:val="both"/>
        <w:rPr>
          <w:rFonts w:ascii="Arial" w:hAnsi="Arial" w:cs="Arial"/>
          <w:bCs/>
          <w:color w:val="000000" w:themeColor="text1"/>
          <w:lang w:val="en-GB"/>
        </w:rPr>
      </w:pPr>
    </w:p>
    <w:p w14:paraId="7FA7FC04" w14:textId="77777777" w:rsidR="00051BE9" w:rsidRPr="00E96BA3" w:rsidRDefault="00051BE9">
      <w:pPr>
        <w:spacing w:line="480" w:lineRule="auto"/>
        <w:jc w:val="both"/>
        <w:rPr>
          <w:color w:val="000000" w:themeColor="text1"/>
          <w:lang w:val="en-GB"/>
        </w:rPr>
      </w:pPr>
      <w:r w:rsidRPr="00E96BA3">
        <w:rPr>
          <w:rFonts w:ascii="Arial" w:hAnsi="Arial" w:cs="Arial"/>
          <w:bCs/>
          <w:color w:val="000000" w:themeColor="text1"/>
          <w:lang w:val="en-GB"/>
        </w:rPr>
        <w:t>Material</w:t>
      </w:r>
    </w:p>
    <w:p w14:paraId="6A7C1611" w14:textId="77777777" w:rsidR="00051BE9" w:rsidRPr="00E96BA3" w:rsidRDefault="00051BE9">
      <w:pPr>
        <w:spacing w:line="480" w:lineRule="auto"/>
        <w:jc w:val="both"/>
        <w:rPr>
          <w:rFonts w:ascii="Arial" w:hAnsi="Arial" w:cs="Arial"/>
          <w:bCs/>
          <w:color w:val="000000" w:themeColor="text1"/>
          <w:lang w:val="en-GB"/>
        </w:rPr>
      </w:pPr>
    </w:p>
    <w:p w14:paraId="35678AAE" w14:textId="206B7BAF" w:rsidR="00816FED" w:rsidRPr="00E96BA3" w:rsidRDefault="00051BE9">
      <w:pPr>
        <w:spacing w:line="480" w:lineRule="auto"/>
        <w:jc w:val="both"/>
        <w:rPr>
          <w:rFonts w:ascii="Arial" w:hAnsi="Arial" w:cs="Arial"/>
          <w:bCs/>
          <w:color w:val="000000" w:themeColor="text1"/>
          <w:lang w:val="en-GB"/>
        </w:rPr>
      </w:pPr>
      <w:r w:rsidRPr="00E96BA3">
        <w:rPr>
          <w:rFonts w:ascii="Arial" w:hAnsi="Arial" w:cs="Arial"/>
          <w:bCs/>
          <w:color w:val="000000" w:themeColor="text1"/>
          <w:lang w:val="en-GB"/>
        </w:rPr>
        <w:t xml:space="preserve">We used the same </w:t>
      </w:r>
      <w:r w:rsidR="00883B71" w:rsidRPr="00E96BA3">
        <w:rPr>
          <w:rFonts w:ascii="Arial" w:hAnsi="Arial" w:cs="Arial"/>
          <w:bCs/>
          <w:color w:val="000000" w:themeColor="text1"/>
          <w:lang w:val="en-GB"/>
        </w:rPr>
        <w:t xml:space="preserve">kind of </w:t>
      </w:r>
      <w:r w:rsidRPr="00E96BA3">
        <w:rPr>
          <w:rFonts w:ascii="Arial" w:hAnsi="Arial" w:cs="Arial"/>
          <w:bCs/>
          <w:color w:val="000000" w:themeColor="text1"/>
          <w:lang w:val="en-GB"/>
        </w:rPr>
        <w:t xml:space="preserve">stimuli as in Experiment 2, with the same distance, measures and apparatus. </w:t>
      </w:r>
      <w:r w:rsidR="00816FED" w:rsidRPr="00E96BA3">
        <w:rPr>
          <w:rFonts w:ascii="Arial" w:hAnsi="Arial" w:cs="Arial"/>
          <w:bCs/>
          <w:color w:val="000000" w:themeColor="text1"/>
          <w:lang w:val="en-GB"/>
        </w:rPr>
        <w:t>However, we needed to create new pairs of stimuli in which the two stimuli were exactly the same. This way, we matched 72</w:t>
      </w:r>
      <w:r w:rsidRPr="00E96BA3">
        <w:rPr>
          <w:rFonts w:ascii="Arial" w:hAnsi="Arial" w:cs="Arial"/>
          <w:bCs/>
          <w:color w:val="000000" w:themeColor="text1"/>
          <w:lang w:val="en-GB"/>
        </w:rPr>
        <w:t xml:space="preserve"> pairs of stimuli. There were two types of pairs: the pairs in which the two images were the same, and the pairs in which the two images were different. This second type of pairs could vary in (I) contour (curved or sharp-angled) or (II) the points where they were created (different patterns). This way, we created 4 types of pairs: (a) same pattern and different contour, (b) different pattern and same contour –half of them curved and the other half sharp-angled, (c) same pattern and same curved contour, and (d) same pattern and same sharp-angled contour. Our interest was in the pairs with the same pattern and different contour, that is, pairs (a) (Figure 4). The rest of the trials were to balance the different features (contour versus pattern) and conditions (same versus different). The aim of the experiment was to know whether participants discriminate the two stimuli in pairs (a) in the three presentation time conditions. So, we called </w:t>
      </w:r>
      <w:r w:rsidRPr="00E96BA3">
        <w:rPr>
          <w:rFonts w:ascii="Arial" w:hAnsi="Arial" w:cs="Arial"/>
          <w:bCs/>
          <w:iCs/>
          <w:color w:val="000000" w:themeColor="text1"/>
          <w:lang w:val="en-GB"/>
        </w:rPr>
        <w:t>pairs (a)</w:t>
      </w:r>
      <w:r w:rsidRPr="00E96BA3">
        <w:rPr>
          <w:rFonts w:ascii="Arial" w:hAnsi="Arial" w:cs="Arial"/>
          <w:bCs/>
          <w:color w:val="000000" w:themeColor="text1"/>
          <w:lang w:val="en-GB"/>
        </w:rPr>
        <w:t xml:space="preserve"> </w:t>
      </w:r>
      <w:r w:rsidRPr="00E96BA3">
        <w:rPr>
          <w:rFonts w:ascii="Arial" w:hAnsi="Arial" w:cs="Arial"/>
          <w:bCs/>
          <w:i/>
          <w:color w:val="000000" w:themeColor="text1"/>
          <w:lang w:val="en-GB"/>
        </w:rPr>
        <w:t>targets</w:t>
      </w:r>
      <w:r w:rsidRPr="00E96BA3">
        <w:rPr>
          <w:rFonts w:ascii="Arial" w:hAnsi="Arial" w:cs="Arial"/>
          <w:bCs/>
          <w:color w:val="000000" w:themeColor="text1"/>
          <w:lang w:val="en-GB"/>
        </w:rPr>
        <w:t xml:space="preserve"> and the other three types, </w:t>
      </w:r>
      <w:r w:rsidRPr="00E96BA3">
        <w:rPr>
          <w:rFonts w:ascii="Arial" w:hAnsi="Arial" w:cs="Arial"/>
          <w:bCs/>
          <w:i/>
          <w:color w:val="000000" w:themeColor="text1"/>
          <w:lang w:val="en-GB"/>
        </w:rPr>
        <w:t>distractors</w:t>
      </w:r>
      <w:r w:rsidRPr="00E96BA3">
        <w:rPr>
          <w:rFonts w:ascii="Arial" w:hAnsi="Arial" w:cs="Arial"/>
          <w:bCs/>
          <w:color w:val="000000" w:themeColor="text1"/>
          <w:lang w:val="en-GB"/>
        </w:rPr>
        <w:t xml:space="preserve">. There were 18 pairs of each type. </w:t>
      </w:r>
      <w:r w:rsidR="00816FED" w:rsidRPr="00E96BA3">
        <w:rPr>
          <w:rFonts w:ascii="Arial" w:hAnsi="Arial" w:cs="Arial"/>
          <w:bCs/>
          <w:color w:val="000000" w:themeColor="text1"/>
          <w:lang w:val="en-GB"/>
        </w:rPr>
        <w:t>They were presented in each of the three blocks: 84-ms, 150-ms, and until</w:t>
      </w:r>
      <w:r w:rsidR="00A923D1" w:rsidRPr="00E96BA3">
        <w:rPr>
          <w:rFonts w:ascii="Arial" w:hAnsi="Arial" w:cs="Arial"/>
          <w:bCs/>
          <w:color w:val="000000" w:themeColor="text1"/>
          <w:lang w:val="en-GB"/>
        </w:rPr>
        <w:t>-</w:t>
      </w:r>
      <w:r w:rsidR="00816FED" w:rsidRPr="00E96BA3">
        <w:rPr>
          <w:rFonts w:ascii="Arial" w:hAnsi="Arial" w:cs="Arial"/>
          <w:bCs/>
          <w:color w:val="000000" w:themeColor="text1"/>
          <w:lang w:val="en-GB"/>
        </w:rPr>
        <w:t>response conditions.</w:t>
      </w:r>
      <w:r w:rsidR="00575FA1" w:rsidRPr="00E96BA3">
        <w:rPr>
          <w:rFonts w:ascii="Arial" w:hAnsi="Arial" w:cs="Arial"/>
          <w:bCs/>
          <w:color w:val="000000" w:themeColor="text1"/>
          <w:lang w:val="en-GB"/>
        </w:rPr>
        <w:t xml:space="preserve"> Eight practice trials were used, 2 of each type of pair.</w:t>
      </w:r>
    </w:p>
    <w:p w14:paraId="603FFC64" w14:textId="77777777" w:rsidR="00051BE9" w:rsidRPr="00E96BA3" w:rsidRDefault="00051BE9">
      <w:pPr>
        <w:spacing w:line="480" w:lineRule="auto"/>
        <w:jc w:val="both"/>
        <w:rPr>
          <w:rFonts w:ascii="Arial" w:hAnsi="Arial" w:cs="Arial"/>
          <w:bCs/>
          <w:color w:val="000000" w:themeColor="text1"/>
          <w:lang w:val="en-GB"/>
        </w:rPr>
      </w:pPr>
    </w:p>
    <w:p w14:paraId="11C2779A" w14:textId="77777777" w:rsidR="00051BE9" w:rsidRPr="00E96BA3" w:rsidRDefault="00051BE9">
      <w:pPr>
        <w:spacing w:line="480" w:lineRule="auto"/>
        <w:jc w:val="center"/>
        <w:rPr>
          <w:color w:val="000000" w:themeColor="text1"/>
          <w:lang w:val="en-GB"/>
        </w:rPr>
      </w:pPr>
      <w:r w:rsidRPr="00E96BA3">
        <w:rPr>
          <w:rFonts w:ascii="Calibri" w:hAnsi="Calibri" w:cs="Calibri"/>
          <w:color w:val="000000" w:themeColor="text1"/>
          <w:lang w:val="en-GB"/>
        </w:rPr>
        <w:t>--------------------------------------------------</w:t>
      </w:r>
    </w:p>
    <w:p w14:paraId="6C72F84E" w14:textId="77777777" w:rsidR="00051BE9" w:rsidRPr="00E96BA3" w:rsidRDefault="00051BE9" w:rsidP="00994203">
      <w:pPr>
        <w:spacing w:line="480" w:lineRule="auto"/>
        <w:jc w:val="center"/>
        <w:rPr>
          <w:color w:val="000000" w:themeColor="text1"/>
          <w:lang w:val="en-GB"/>
        </w:rPr>
      </w:pPr>
      <w:r w:rsidRPr="00E96BA3">
        <w:rPr>
          <w:rFonts w:ascii="Calibri" w:hAnsi="Calibri" w:cs="Calibri"/>
          <w:color w:val="000000" w:themeColor="text1"/>
          <w:lang w:val="en-GB"/>
        </w:rPr>
        <w:t>Please insert Figure 4 about here</w:t>
      </w:r>
    </w:p>
    <w:p w14:paraId="11ACAC5E" w14:textId="77777777" w:rsidR="00051BE9" w:rsidRPr="00E96BA3" w:rsidRDefault="00051BE9">
      <w:pPr>
        <w:spacing w:line="480" w:lineRule="auto"/>
        <w:jc w:val="center"/>
        <w:rPr>
          <w:color w:val="000000" w:themeColor="text1"/>
          <w:lang w:val="en-GB"/>
        </w:rPr>
      </w:pPr>
      <w:r w:rsidRPr="00E96BA3">
        <w:rPr>
          <w:rFonts w:ascii="Calibri" w:hAnsi="Calibri" w:cs="Calibri"/>
          <w:bCs/>
          <w:color w:val="000000" w:themeColor="text1"/>
          <w:lang w:val="en-GB"/>
        </w:rPr>
        <w:t>--------------------------------------------------</w:t>
      </w:r>
    </w:p>
    <w:p w14:paraId="285D5882" w14:textId="77777777" w:rsidR="00051BE9" w:rsidRPr="00E96BA3" w:rsidRDefault="00051BE9">
      <w:pPr>
        <w:spacing w:line="480" w:lineRule="auto"/>
        <w:jc w:val="both"/>
        <w:rPr>
          <w:rFonts w:ascii="Arial" w:hAnsi="Arial" w:cs="Arial"/>
          <w:bCs/>
          <w:color w:val="000000" w:themeColor="text1"/>
          <w:lang w:val="en-GB"/>
        </w:rPr>
      </w:pPr>
    </w:p>
    <w:p w14:paraId="20193C36" w14:textId="56C79055" w:rsidR="00051BE9" w:rsidRPr="00E96BA3" w:rsidRDefault="00744150">
      <w:pPr>
        <w:spacing w:line="480" w:lineRule="auto"/>
        <w:jc w:val="both"/>
        <w:rPr>
          <w:color w:val="000000" w:themeColor="text1"/>
          <w:lang w:val="en-GB"/>
        </w:rPr>
      </w:pPr>
      <w:r w:rsidRPr="00E96BA3">
        <w:rPr>
          <w:rFonts w:ascii="Arial" w:hAnsi="Arial" w:cs="Arial"/>
          <w:bCs/>
          <w:color w:val="000000" w:themeColor="text1"/>
          <w:lang w:val="en-GB"/>
        </w:rPr>
        <w:t>Procedure</w:t>
      </w:r>
    </w:p>
    <w:p w14:paraId="032793F3" w14:textId="77777777" w:rsidR="00051BE9" w:rsidRPr="00E96BA3" w:rsidRDefault="00051BE9">
      <w:pPr>
        <w:spacing w:line="480" w:lineRule="auto"/>
        <w:jc w:val="both"/>
        <w:rPr>
          <w:rFonts w:ascii="Arial" w:hAnsi="Arial" w:cs="Arial"/>
          <w:bCs/>
          <w:color w:val="000000" w:themeColor="text1"/>
          <w:lang w:val="en-GB"/>
        </w:rPr>
      </w:pPr>
    </w:p>
    <w:p w14:paraId="20638AD3" w14:textId="51BB0F98" w:rsidR="00051BE9" w:rsidRPr="00E96BA3" w:rsidRDefault="00051BE9">
      <w:pPr>
        <w:spacing w:line="480" w:lineRule="auto"/>
        <w:jc w:val="both"/>
        <w:rPr>
          <w:color w:val="000000" w:themeColor="text1"/>
          <w:lang w:val="en-GB"/>
        </w:rPr>
      </w:pPr>
      <w:r w:rsidRPr="00E96BA3">
        <w:rPr>
          <w:rFonts w:ascii="Arial" w:hAnsi="Arial" w:cs="Arial"/>
          <w:bCs/>
          <w:color w:val="000000" w:themeColor="text1"/>
          <w:lang w:val="en-GB"/>
        </w:rPr>
        <w:t xml:space="preserve">Participants’ task was to </w:t>
      </w:r>
      <w:r w:rsidR="00714B35" w:rsidRPr="00E96BA3">
        <w:rPr>
          <w:rFonts w:ascii="Arial" w:hAnsi="Arial" w:cs="Arial"/>
          <w:bCs/>
          <w:color w:val="000000" w:themeColor="text1"/>
          <w:lang w:val="en-GB"/>
        </w:rPr>
        <w:t xml:space="preserve">decide </w:t>
      </w:r>
      <w:r w:rsidRPr="00E96BA3">
        <w:rPr>
          <w:rFonts w:ascii="Arial" w:hAnsi="Arial" w:cs="Arial"/>
          <w:bCs/>
          <w:color w:val="000000" w:themeColor="text1"/>
          <w:lang w:val="en-GB"/>
        </w:rPr>
        <w:t>whether the two images were exactly the same or different</w:t>
      </w:r>
      <w:r w:rsidR="00580CEF" w:rsidRPr="00E96BA3">
        <w:rPr>
          <w:rFonts w:ascii="Arial" w:hAnsi="Arial" w:cs="Arial"/>
          <w:bCs/>
          <w:color w:val="000000" w:themeColor="text1"/>
          <w:lang w:val="en-GB"/>
        </w:rPr>
        <w:t>, emphasizing the word “exactly”, repeating it, because the two stimuli of the target pairs were quite similar but different</w:t>
      </w:r>
      <w:r w:rsidRPr="00E96BA3">
        <w:rPr>
          <w:rFonts w:ascii="Arial" w:hAnsi="Arial" w:cs="Arial"/>
          <w:bCs/>
          <w:color w:val="000000" w:themeColor="text1"/>
          <w:lang w:val="en-GB"/>
        </w:rPr>
        <w:t xml:space="preserve">. There were two blocks with restricted presentation times (84 </w:t>
      </w:r>
      <w:proofErr w:type="spellStart"/>
      <w:r w:rsidRPr="00E96BA3">
        <w:rPr>
          <w:rFonts w:ascii="Arial" w:hAnsi="Arial" w:cs="Arial"/>
          <w:bCs/>
          <w:color w:val="000000" w:themeColor="text1"/>
          <w:lang w:val="en-GB"/>
        </w:rPr>
        <w:t>ms</w:t>
      </w:r>
      <w:proofErr w:type="spellEnd"/>
      <w:r w:rsidRPr="00E96BA3">
        <w:rPr>
          <w:rFonts w:ascii="Arial" w:hAnsi="Arial" w:cs="Arial"/>
          <w:bCs/>
          <w:color w:val="000000" w:themeColor="text1"/>
          <w:lang w:val="en-GB"/>
        </w:rPr>
        <w:t xml:space="preserve"> and 150 </w:t>
      </w:r>
      <w:proofErr w:type="spellStart"/>
      <w:r w:rsidRPr="00E96BA3">
        <w:rPr>
          <w:rFonts w:ascii="Arial" w:hAnsi="Arial" w:cs="Arial"/>
          <w:bCs/>
          <w:color w:val="000000" w:themeColor="text1"/>
          <w:lang w:val="en-GB"/>
        </w:rPr>
        <w:t>ms</w:t>
      </w:r>
      <w:proofErr w:type="spellEnd"/>
      <w:r w:rsidRPr="00E96BA3">
        <w:rPr>
          <w:rFonts w:ascii="Arial" w:hAnsi="Arial" w:cs="Arial"/>
          <w:bCs/>
          <w:color w:val="000000" w:themeColor="text1"/>
          <w:lang w:val="en-GB"/>
        </w:rPr>
        <w:t>) and one with until</w:t>
      </w:r>
      <w:r w:rsidR="005A7F33" w:rsidRPr="00E96BA3">
        <w:rPr>
          <w:rFonts w:ascii="Arial" w:hAnsi="Arial" w:cs="Arial"/>
          <w:bCs/>
          <w:color w:val="000000" w:themeColor="text1"/>
          <w:lang w:val="en-GB"/>
        </w:rPr>
        <w:t>-</w:t>
      </w:r>
      <w:r w:rsidRPr="00E96BA3">
        <w:rPr>
          <w:rFonts w:ascii="Arial" w:hAnsi="Arial" w:cs="Arial"/>
          <w:bCs/>
          <w:color w:val="000000" w:themeColor="text1"/>
          <w:lang w:val="en-GB"/>
        </w:rPr>
        <w:t xml:space="preserve">response </w:t>
      </w:r>
      <w:r w:rsidR="00843551" w:rsidRPr="00E96BA3">
        <w:rPr>
          <w:rFonts w:ascii="Arial" w:hAnsi="Arial" w:cs="Arial"/>
          <w:bCs/>
          <w:color w:val="000000" w:themeColor="text1"/>
          <w:lang w:val="en-GB"/>
        </w:rPr>
        <w:t>condition</w:t>
      </w:r>
      <w:r w:rsidRPr="00E96BA3">
        <w:rPr>
          <w:rFonts w:ascii="Arial" w:hAnsi="Arial" w:cs="Arial"/>
          <w:bCs/>
          <w:color w:val="000000" w:themeColor="text1"/>
          <w:lang w:val="en-GB"/>
        </w:rPr>
        <w:t xml:space="preserve">. </w:t>
      </w:r>
      <w:r w:rsidRPr="00E96BA3">
        <w:rPr>
          <w:rFonts w:ascii="Arial" w:hAnsi="Arial" w:cs="Arial"/>
          <w:bCs/>
          <w:color w:val="000000" w:themeColor="text1"/>
          <w:lang w:val="en-GB"/>
        </w:rPr>
        <w:lastRenderedPageBreak/>
        <w:t>Eight training trials with feedback were carried out prior to the 84-ms and until</w:t>
      </w:r>
      <w:r w:rsidR="001D62FB" w:rsidRPr="00E96BA3">
        <w:rPr>
          <w:rFonts w:ascii="Arial" w:hAnsi="Arial" w:cs="Arial"/>
          <w:bCs/>
          <w:color w:val="000000" w:themeColor="text1"/>
          <w:lang w:val="en-GB"/>
        </w:rPr>
        <w:t>-</w:t>
      </w:r>
      <w:r w:rsidRPr="00E96BA3">
        <w:rPr>
          <w:rFonts w:ascii="Arial" w:hAnsi="Arial" w:cs="Arial"/>
          <w:bCs/>
          <w:color w:val="000000" w:themeColor="text1"/>
          <w:lang w:val="en-GB"/>
        </w:rPr>
        <w:t xml:space="preserve">response blocks. Feedback consisted of a screen with the word “Incorrect” if the answer was wrong and then the trial was repeated. A trial consisted of a 500-ms fixation cross, followed by </w:t>
      </w:r>
      <w:r w:rsidR="00C55AFC" w:rsidRPr="00E96BA3">
        <w:rPr>
          <w:rFonts w:ascii="Arial" w:hAnsi="Arial" w:cs="Arial"/>
          <w:bCs/>
          <w:color w:val="000000" w:themeColor="text1"/>
          <w:lang w:val="en-GB"/>
        </w:rPr>
        <w:t>a pair of stimuli</w:t>
      </w:r>
      <w:r w:rsidRPr="00E96BA3">
        <w:rPr>
          <w:rFonts w:ascii="Arial" w:hAnsi="Arial" w:cs="Arial"/>
          <w:bCs/>
          <w:color w:val="000000" w:themeColor="text1"/>
          <w:lang w:val="en-GB"/>
        </w:rPr>
        <w:t xml:space="preserve">. The pair remained on the screen for the presentation time (84 </w:t>
      </w:r>
      <w:proofErr w:type="spellStart"/>
      <w:r w:rsidRPr="00E96BA3">
        <w:rPr>
          <w:rFonts w:ascii="Arial" w:hAnsi="Arial" w:cs="Arial"/>
          <w:bCs/>
          <w:color w:val="000000" w:themeColor="text1"/>
          <w:lang w:val="en-GB"/>
        </w:rPr>
        <w:t>ms</w:t>
      </w:r>
      <w:proofErr w:type="spellEnd"/>
      <w:r w:rsidRPr="00E96BA3">
        <w:rPr>
          <w:rFonts w:ascii="Arial" w:hAnsi="Arial" w:cs="Arial"/>
          <w:bCs/>
          <w:color w:val="000000" w:themeColor="text1"/>
          <w:lang w:val="en-GB"/>
        </w:rPr>
        <w:t xml:space="preserve"> or 150 </w:t>
      </w:r>
      <w:proofErr w:type="spellStart"/>
      <w:r w:rsidRPr="00E96BA3">
        <w:rPr>
          <w:rFonts w:ascii="Arial" w:hAnsi="Arial" w:cs="Arial"/>
          <w:bCs/>
          <w:color w:val="000000" w:themeColor="text1"/>
          <w:lang w:val="en-GB"/>
        </w:rPr>
        <w:t>ms</w:t>
      </w:r>
      <w:proofErr w:type="spellEnd"/>
      <w:r w:rsidRPr="00E96BA3">
        <w:rPr>
          <w:rFonts w:ascii="Arial" w:hAnsi="Arial" w:cs="Arial"/>
          <w:bCs/>
          <w:color w:val="000000" w:themeColor="text1"/>
          <w:lang w:val="en-GB"/>
        </w:rPr>
        <w:t>) and were then occluded by two grey squares, except for the until</w:t>
      </w:r>
      <w:r w:rsidR="0012417F" w:rsidRPr="00E96BA3">
        <w:rPr>
          <w:rFonts w:ascii="Arial" w:hAnsi="Arial" w:cs="Arial"/>
          <w:bCs/>
          <w:color w:val="000000" w:themeColor="text1"/>
          <w:lang w:val="en-GB"/>
        </w:rPr>
        <w:t>-</w:t>
      </w:r>
      <w:r w:rsidRPr="00E96BA3">
        <w:rPr>
          <w:rFonts w:ascii="Arial" w:hAnsi="Arial" w:cs="Arial"/>
          <w:bCs/>
          <w:color w:val="000000" w:themeColor="text1"/>
          <w:lang w:val="en-GB"/>
        </w:rPr>
        <w:t>response condition. Participants respond</w:t>
      </w:r>
      <w:r w:rsidR="00C55AFC" w:rsidRPr="00E96BA3">
        <w:rPr>
          <w:rFonts w:ascii="Arial" w:hAnsi="Arial" w:cs="Arial"/>
          <w:bCs/>
          <w:color w:val="000000" w:themeColor="text1"/>
          <w:lang w:val="en-GB"/>
        </w:rPr>
        <w:t>ed</w:t>
      </w:r>
      <w:r w:rsidRPr="00E96BA3">
        <w:rPr>
          <w:rFonts w:ascii="Arial" w:hAnsi="Arial" w:cs="Arial"/>
          <w:bCs/>
          <w:color w:val="000000" w:themeColor="text1"/>
          <w:lang w:val="en-GB"/>
        </w:rPr>
        <w:t xml:space="preserve"> with A or L on the keyboard. Half of</w:t>
      </w:r>
      <w:r w:rsidR="00C55AFC" w:rsidRPr="00E96BA3">
        <w:rPr>
          <w:rFonts w:ascii="Arial" w:hAnsi="Arial" w:cs="Arial"/>
          <w:bCs/>
          <w:color w:val="000000" w:themeColor="text1"/>
          <w:lang w:val="en-GB"/>
        </w:rPr>
        <w:t xml:space="preserve"> the</w:t>
      </w:r>
      <w:r w:rsidRPr="00E96BA3">
        <w:rPr>
          <w:rFonts w:ascii="Arial" w:hAnsi="Arial" w:cs="Arial"/>
          <w:bCs/>
          <w:color w:val="000000" w:themeColor="text1"/>
          <w:lang w:val="en-GB"/>
        </w:rPr>
        <w:t xml:space="preserve"> participants answered “same” with the A </w:t>
      </w:r>
      <w:r w:rsidR="00C55AFC" w:rsidRPr="00E96BA3">
        <w:rPr>
          <w:rFonts w:ascii="Arial" w:hAnsi="Arial" w:cs="Arial"/>
          <w:bCs/>
          <w:color w:val="000000" w:themeColor="text1"/>
          <w:lang w:val="en-GB"/>
        </w:rPr>
        <w:t xml:space="preserve">key </w:t>
      </w:r>
      <w:r w:rsidRPr="00E96BA3">
        <w:rPr>
          <w:rFonts w:ascii="Arial" w:hAnsi="Arial" w:cs="Arial"/>
          <w:bCs/>
          <w:color w:val="000000" w:themeColor="text1"/>
          <w:lang w:val="en-GB"/>
        </w:rPr>
        <w:t>and the other half answered “same” with the L</w:t>
      </w:r>
      <w:r w:rsidR="00C55AFC" w:rsidRPr="00E96BA3">
        <w:rPr>
          <w:rFonts w:ascii="Arial" w:hAnsi="Arial" w:cs="Arial"/>
          <w:bCs/>
          <w:color w:val="000000" w:themeColor="text1"/>
          <w:lang w:val="en-GB"/>
        </w:rPr>
        <w:t xml:space="preserve"> key</w:t>
      </w:r>
      <w:r w:rsidRPr="00E96BA3">
        <w:rPr>
          <w:rFonts w:ascii="Arial" w:hAnsi="Arial" w:cs="Arial"/>
          <w:bCs/>
          <w:color w:val="000000" w:themeColor="text1"/>
          <w:lang w:val="en-GB"/>
        </w:rPr>
        <w:t xml:space="preserve">. The order of blocks was: practice (84 </w:t>
      </w:r>
      <w:proofErr w:type="spellStart"/>
      <w:r w:rsidRPr="00E96BA3">
        <w:rPr>
          <w:rFonts w:ascii="Arial" w:hAnsi="Arial" w:cs="Arial"/>
          <w:bCs/>
          <w:color w:val="000000" w:themeColor="text1"/>
          <w:lang w:val="en-GB"/>
        </w:rPr>
        <w:t>ms</w:t>
      </w:r>
      <w:proofErr w:type="spellEnd"/>
      <w:r w:rsidRPr="00E96BA3">
        <w:rPr>
          <w:rFonts w:ascii="Arial" w:hAnsi="Arial" w:cs="Arial"/>
          <w:bCs/>
          <w:color w:val="000000" w:themeColor="text1"/>
          <w:lang w:val="en-GB"/>
        </w:rPr>
        <w:t>), 84-ms block, 150-ms block, practice (until</w:t>
      </w:r>
      <w:r w:rsidR="0012417F" w:rsidRPr="00E96BA3">
        <w:rPr>
          <w:rFonts w:ascii="Arial" w:hAnsi="Arial" w:cs="Arial"/>
          <w:bCs/>
          <w:color w:val="000000" w:themeColor="text1"/>
          <w:lang w:val="en-GB"/>
        </w:rPr>
        <w:t>-</w:t>
      </w:r>
      <w:r w:rsidRPr="00E96BA3">
        <w:rPr>
          <w:rFonts w:ascii="Arial" w:hAnsi="Arial" w:cs="Arial"/>
          <w:bCs/>
          <w:color w:val="000000" w:themeColor="text1"/>
          <w:lang w:val="en-GB"/>
        </w:rPr>
        <w:t>response) and until</w:t>
      </w:r>
      <w:r w:rsidR="0012417F" w:rsidRPr="00E96BA3">
        <w:rPr>
          <w:rFonts w:ascii="Arial" w:hAnsi="Arial" w:cs="Arial"/>
          <w:bCs/>
          <w:color w:val="000000" w:themeColor="text1"/>
          <w:lang w:val="en-GB"/>
        </w:rPr>
        <w:t>-</w:t>
      </w:r>
      <w:r w:rsidRPr="00E96BA3">
        <w:rPr>
          <w:rFonts w:ascii="Arial" w:hAnsi="Arial" w:cs="Arial"/>
          <w:bCs/>
          <w:color w:val="000000" w:themeColor="text1"/>
          <w:lang w:val="en-GB"/>
        </w:rPr>
        <w:t>response block. The 72 trials of each block were presented in randomized order. Before each practice block, participants were instructed.</w:t>
      </w:r>
    </w:p>
    <w:p w14:paraId="25D18750" w14:textId="77777777" w:rsidR="00051BE9" w:rsidRPr="00E96BA3" w:rsidRDefault="00051BE9">
      <w:pPr>
        <w:spacing w:line="480" w:lineRule="auto"/>
        <w:jc w:val="both"/>
        <w:rPr>
          <w:rFonts w:ascii="Arial" w:hAnsi="Arial" w:cs="Arial"/>
          <w:bCs/>
          <w:color w:val="000000" w:themeColor="text1"/>
          <w:lang w:val="en-GB"/>
        </w:rPr>
      </w:pPr>
    </w:p>
    <w:p w14:paraId="7240DD8E" w14:textId="77777777" w:rsidR="00051BE9" w:rsidRPr="00E96BA3" w:rsidRDefault="00051BE9">
      <w:pPr>
        <w:spacing w:line="480" w:lineRule="auto"/>
        <w:jc w:val="both"/>
        <w:rPr>
          <w:color w:val="000000" w:themeColor="text1"/>
          <w:lang w:val="en-GB"/>
        </w:rPr>
      </w:pPr>
      <w:r w:rsidRPr="00E96BA3">
        <w:rPr>
          <w:rFonts w:ascii="Arial" w:hAnsi="Arial" w:cs="Arial"/>
          <w:bCs/>
          <w:color w:val="000000" w:themeColor="text1"/>
          <w:lang w:val="en-GB"/>
        </w:rPr>
        <w:t xml:space="preserve">Results </w:t>
      </w:r>
    </w:p>
    <w:p w14:paraId="3D807417" w14:textId="77777777" w:rsidR="00051BE9" w:rsidRPr="00E96BA3" w:rsidRDefault="00051BE9">
      <w:pPr>
        <w:spacing w:line="480" w:lineRule="auto"/>
        <w:jc w:val="both"/>
        <w:rPr>
          <w:rFonts w:ascii="Arial" w:hAnsi="Arial" w:cs="Arial"/>
          <w:bCs/>
          <w:color w:val="000000" w:themeColor="text1"/>
          <w:lang w:val="en-GB"/>
        </w:rPr>
      </w:pPr>
    </w:p>
    <w:p w14:paraId="03F27897" w14:textId="105218B5" w:rsidR="00051BE9" w:rsidRPr="00E96BA3" w:rsidRDefault="00051BE9">
      <w:pPr>
        <w:spacing w:line="480" w:lineRule="auto"/>
        <w:jc w:val="both"/>
        <w:rPr>
          <w:color w:val="000000" w:themeColor="text1"/>
          <w:lang w:val="en-GB"/>
        </w:rPr>
      </w:pPr>
      <w:r w:rsidRPr="00E96BA3">
        <w:rPr>
          <w:rFonts w:ascii="Arial" w:hAnsi="Arial" w:cs="Arial"/>
          <w:bCs/>
          <w:color w:val="000000" w:themeColor="text1"/>
          <w:lang w:val="en-GB"/>
        </w:rPr>
        <w:t xml:space="preserve">Three participants were removed because they </w:t>
      </w:r>
      <w:r w:rsidR="00F742A4" w:rsidRPr="00E96BA3">
        <w:rPr>
          <w:rFonts w:ascii="Arial" w:hAnsi="Arial" w:cs="Arial"/>
          <w:bCs/>
          <w:color w:val="000000" w:themeColor="text1"/>
          <w:lang w:val="en-GB"/>
        </w:rPr>
        <w:t>answered</w:t>
      </w:r>
      <w:r w:rsidR="00714B35" w:rsidRPr="00E96BA3">
        <w:rPr>
          <w:rFonts w:ascii="Arial" w:hAnsi="Arial" w:cs="Arial"/>
          <w:bCs/>
          <w:color w:val="000000" w:themeColor="text1"/>
          <w:lang w:val="en-GB"/>
        </w:rPr>
        <w:t xml:space="preserve"> </w:t>
      </w:r>
      <w:r w:rsidRPr="00E96BA3">
        <w:rPr>
          <w:rFonts w:ascii="Arial" w:hAnsi="Arial" w:cs="Arial"/>
          <w:bCs/>
          <w:color w:val="000000" w:themeColor="text1"/>
          <w:lang w:val="en-GB"/>
        </w:rPr>
        <w:t xml:space="preserve">approximately </w:t>
      </w:r>
      <w:r w:rsidR="00714B35" w:rsidRPr="00E96BA3">
        <w:rPr>
          <w:rFonts w:ascii="Arial" w:hAnsi="Arial" w:cs="Arial"/>
          <w:bCs/>
          <w:color w:val="000000" w:themeColor="text1"/>
          <w:lang w:val="en-GB"/>
        </w:rPr>
        <w:t xml:space="preserve">at </w:t>
      </w:r>
      <w:r w:rsidRPr="00E96BA3">
        <w:rPr>
          <w:rFonts w:ascii="Arial" w:hAnsi="Arial" w:cs="Arial"/>
          <w:bCs/>
          <w:color w:val="000000" w:themeColor="text1"/>
          <w:lang w:val="en-GB"/>
        </w:rPr>
        <w:t>chance level (.5) in trials (b) –same contour and different pattern- in the until</w:t>
      </w:r>
      <w:r w:rsidR="009D036F" w:rsidRPr="00E96BA3">
        <w:rPr>
          <w:rFonts w:ascii="Arial" w:hAnsi="Arial" w:cs="Arial"/>
          <w:bCs/>
          <w:color w:val="000000" w:themeColor="text1"/>
          <w:lang w:val="en-GB"/>
        </w:rPr>
        <w:t>-</w:t>
      </w:r>
      <w:r w:rsidRPr="00E96BA3">
        <w:rPr>
          <w:rFonts w:ascii="Arial" w:hAnsi="Arial" w:cs="Arial"/>
          <w:bCs/>
          <w:color w:val="000000" w:themeColor="text1"/>
          <w:lang w:val="en-GB"/>
        </w:rPr>
        <w:t xml:space="preserve">response condition. As the task was quite easy in these trials, it could mean that they did not perform the task properly and were pressing the keys at random. We followed the same procedure and </w:t>
      </w:r>
      <w:r w:rsidR="00714B35" w:rsidRPr="00E96BA3">
        <w:rPr>
          <w:rFonts w:ascii="Arial" w:hAnsi="Arial" w:cs="Arial"/>
          <w:bCs/>
          <w:color w:val="000000" w:themeColor="text1"/>
          <w:lang w:val="en-GB"/>
        </w:rPr>
        <w:t xml:space="preserve">the </w:t>
      </w:r>
      <w:r w:rsidRPr="00E96BA3">
        <w:rPr>
          <w:rFonts w:ascii="Arial" w:hAnsi="Arial" w:cs="Arial"/>
          <w:bCs/>
          <w:color w:val="000000" w:themeColor="text1"/>
          <w:lang w:val="en-GB"/>
        </w:rPr>
        <w:t>same criteria as in the previous experiment to remove trials with extreme response times</w:t>
      </w:r>
      <w:r w:rsidR="00B11300" w:rsidRPr="00E96BA3">
        <w:rPr>
          <w:rFonts w:ascii="Arial" w:hAnsi="Arial" w:cs="Arial"/>
          <w:bCs/>
          <w:color w:val="000000" w:themeColor="text1"/>
          <w:lang w:val="en-GB"/>
        </w:rPr>
        <w:t xml:space="preserve"> </w:t>
      </w:r>
      <w:r w:rsidRPr="00E96BA3">
        <w:rPr>
          <w:rFonts w:ascii="Arial" w:hAnsi="Arial" w:cs="Arial"/>
          <w:color w:val="000000" w:themeColor="text1"/>
          <w:lang w:val="en-GB"/>
        </w:rPr>
        <w:t>(320 trials, 7.41%).</w:t>
      </w:r>
    </w:p>
    <w:p w14:paraId="0808F15B" w14:textId="77777777" w:rsidR="00051BE9" w:rsidRPr="00E96BA3" w:rsidRDefault="00051BE9">
      <w:pPr>
        <w:spacing w:line="480" w:lineRule="auto"/>
        <w:jc w:val="both"/>
        <w:rPr>
          <w:rFonts w:ascii="Arial" w:hAnsi="Arial" w:cs="Arial"/>
          <w:bCs/>
          <w:color w:val="000000" w:themeColor="text1"/>
          <w:lang w:val="en-GB"/>
        </w:rPr>
      </w:pPr>
    </w:p>
    <w:p w14:paraId="5A1FE1E2" w14:textId="365404E0"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We analysed the effects of presentation time (84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150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until</w:t>
      </w:r>
      <w:r w:rsidR="00EE25D6" w:rsidRPr="00E96BA3">
        <w:rPr>
          <w:rFonts w:ascii="Arial" w:hAnsi="Arial" w:cs="Arial"/>
          <w:color w:val="000000" w:themeColor="text1"/>
          <w:lang w:val="en-GB"/>
        </w:rPr>
        <w:t>-</w:t>
      </w:r>
      <w:r w:rsidRPr="00E96BA3">
        <w:rPr>
          <w:rFonts w:ascii="Arial" w:hAnsi="Arial" w:cs="Arial"/>
          <w:color w:val="000000" w:themeColor="text1"/>
          <w:lang w:val="en-GB"/>
        </w:rPr>
        <w:t>response) on participants’ responses (correct or incorrect) on stimuli type (a) (same pattern, different contour) with generalized linear mixed effects model (</w:t>
      </w:r>
      <w:proofErr w:type="spellStart"/>
      <w:r w:rsidRPr="00E96BA3">
        <w:rPr>
          <w:rFonts w:ascii="Arial" w:hAnsi="Arial" w:cs="Arial"/>
          <w:color w:val="000000" w:themeColor="text1"/>
          <w:lang w:val="en-GB"/>
        </w:rPr>
        <w:t>Hox</w:t>
      </w:r>
      <w:proofErr w:type="spellEnd"/>
      <w:r w:rsidRPr="00E96BA3">
        <w:rPr>
          <w:rFonts w:ascii="Arial" w:hAnsi="Arial" w:cs="Arial"/>
          <w:color w:val="000000" w:themeColor="text1"/>
          <w:lang w:val="en-GB"/>
        </w:rPr>
        <w:t xml:space="preserve">, 2010; </w:t>
      </w:r>
      <w:proofErr w:type="spellStart"/>
      <w:r w:rsidRPr="00E96BA3">
        <w:rPr>
          <w:rFonts w:ascii="Arial" w:hAnsi="Arial" w:cs="Arial"/>
          <w:color w:val="000000" w:themeColor="text1"/>
          <w:lang w:val="en-GB"/>
        </w:rPr>
        <w:t>Snijders</w:t>
      </w:r>
      <w:proofErr w:type="spellEnd"/>
      <w:r w:rsidRPr="00E96BA3">
        <w:rPr>
          <w:rFonts w:ascii="Arial" w:hAnsi="Arial" w:cs="Arial"/>
          <w:color w:val="000000" w:themeColor="text1"/>
          <w:lang w:val="en-GB"/>
        </w:rPr>
        <w:t xml:space="preserve"> &amp; </w:t>
      </w:r>
      <w:proofErr w:type="spellStart"/>
      <w:r w:rsidRPr="00E96BA3">
        <w:rPr>
          <w:rFonts w:ascii="Arial" w:hAnsi="Arial" w:cs="Arial"/>
          <w:color w:val="000000" w:themeColor="text1"/>
          <w:lang w:val="en-GB"/>
        </w:rPr>
        <w:t>Bolker</w:t>
      </w:r>
      <w:proofErr w:type="spellEnd"/>
      <w:r w:rsidRPr="00E96BA3">
        <w:rPr>
          <w:rFonts w:ascii="Arial" w:hAnsi="Arial" w:cs="Arial"/>
          <w:color w:val="000000" w:themeColor="text1"/>
          <w:lang w:val="en-GB"/>
        </w:rPr>
        <w:t xml:space="preserve">, 2012). The maximal model that converged included presentation time by participant and item as random effects. The study of influential cases based on Cook’s distance of participants revealed no influential cases whose Cook’s D value exceeded the recommended cut-off point, which in this case was .22, calculated as in the previous experiments. We used the </w:t>
      </w:r>
      <w:proofErr w:type="gramStart"/>
      <w:r w:rsidRPr="00E96BA3">
        <w:rPr>
          <w:rFonts w:ascii="Arial" w:hAnsi="Arial" w:cs="Arial"/>
          <w:i/>
          <w:color w:val="000000" w:themeColor="text1"/>
          <w:lang w:val="en-GB"/>
        </w:rPr>
        <w:t>mixed(</w:t>
      </w:r>
      <w:proofErr w:type="gramEnd"/>
      <w:r w:rsidRPr="00E96BA3">
        <w:rPr>
          <w:rFonts w:ascii="Arial" w:hAnsi="Arial" w:cs="Arial"/>
          <w:i/>
          <w:color w:val="000000" w:themeColor="text1"/>
          <w:lang w:val="en-GB"/>
        </w:rPr>
        <w:t>)</w:t>
      </w:r>
      <w:r w:rsidRPr="00E96BA3">
        <w:rPr>
          <w:rFonts w:ascii="Arial" w:hAnsi="Arial" w:cs="Arial"/>
          <w:color w:val="000000" w:themeColor="text1"/>
          <w:lang w:val="en-GB"/>
        </w:rPr>
        <w:t xml:space="preserve"> function from the “</w:t>
      </w:r>
      <w:proofErr w:type="spellStart"/>
      <w:r w:rsidRPr="00E96BA3">
        <w:rPr>
          <w:rFonts w:ascii="Arial" w:hAnsi="Arial" w:cs="Arial"/>
          <w:color w:val="000000" w:themeColor="text1"/>
          <w:lang w:val="en-GB"/>
        </w:rPr>
        <w:t>afex</w:t>
      </w:r>
      <w:proofErr w:type="spellEnd"/>
      <w:r w:rsidRPr="00E96BA3">
        <w:rPr>
          <w:rFonts w:ascii="Arial" w:hAnsi="Arial" w:cs="Arial"/>
          <w:color w:val="000000" w:themeColor="text1"/>
          <w:lang w:val="en-GB"/>
        </w:rPr>
        <w:t>” package (</w:t>
      </w:r>
      <w:proofErr w:type="spellStart"/>
      <w:r w:rsidRPr="00E96BA3">
        <w:rPr>
          <w:rFonts w:ascii="Arial" w:hAnsi="Arial" w:cs="Arial"/>
          <w:color w:val="000000" w:themeColor="text1"/>
          <w:lang w:val="en-GB"/>
        </w:rPr>
        <w:t>Singmann</w:t>
      </w:r>
      <w:proofErr w:type="spellEnd"/>
      <w:r w:rsidRPr="00E96BA3">
        <w:rPr>
          <w:rFonts w:ascii="Arial" w:hAnsi="Arial" w:cs="Arial"/>
          <w:color w:val="000000" w:themeColor="text1"/>
          <w:lang w:val="en-GB"/>
        </w:rPr>
        <w:t xml:space="preserve"> et al., 2016) with likelihood ratio tests to produce the inferential statistics and </w:t>
      </w:r>
      <w:r w:rsidRPr="00E96BA3">
        <w:rPr>
          <w:rFonts w:ascii="Arial" w:hAnsi="Arial" w:cs="Arial"/>
          <w:i/>
          <w:color w:val="000000" w:themeColor="text1"/>
          <w:lang w:val="en-GB"/>
        </w:rPr>
        <w:t>p</w:t>
      </w:r>
      <w:r w:rsidRPr="00E96BA3">
        <w:rPr>
          <w:rFonts w:ascii="Arial" w:hAnsi="Arial" w:cs="Arial"/>
          <w:color w:val="000000" w:themeColor="text1"/>
          <w:lang w:val="en-GB"/>
        </w:rPr>
        <w:t>-values.</w:t>
      </w:r>
    </w:p>
    <w:p w14:paraId="1429934A" w14:textId="77777777" w:rsidR="00051BE9" w:rsidRPr="00E96BA3" w:rsidRDefault="00051BE9">
      <w:pPr>
        <w:spacing w:line="480" w:lineRule="auto"/>
        <w:jc w:val="both"/>
        <w:rPr>
          <w:rFonts w:ascii="Arial" w:hAnsi="Arial" w:cs="Arial"/>
          <w:color w:val="000000" w:themeColor="text1"/>
          <w:lang w:val="en-GB"/>
        </w:rPr>
      </w:pPr>
    </w:p>
    <w:p w14:paraId="1A043ED9" w14:textId="3A09BF1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The results of the generalized linear mixed model revealed no significant effect of lateralization and a main effect of presentation time, χ² =293.54, p &lt; .001. Holm-Bonferroni corrected tests indicated that the probability of giving a correct response in 150-ms presentation time (.32, 95% CI [.25, .40]) was significantly lower than in 84-ms presentation time (.43, 95 % CI [.36, .52]),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3.16,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 .0015, and in the until</w:t>
      </w:r>
      <w:r w:rsidR="00AF3F89" w:rsidRPr="00E96BA3">
        <w:rPr>
          <w:rFonts w:ascii="Arial" w:hAnsi="Arial" w:cs="Arial"/>
          <w:color w:val="000000" w:themeColor="text1"/>
          <w:lang w:val="en-GB"/>
        </w:rPr>
        <w:t>-</w:t>
      </w:r>
      <w:r w:rsidRPr="00E96BA3">
        <w:rPr>
          <w:rFonts w:ascii="Arial" w:hAnsi="Arial" w:cs="Arial"/>
          <w:color w:val="000000" w:themeColor="text1"/>
          <w:lang w:val="en-GB"/>
        </w:rPr>
        <w:t xml:space="preserve">response condition </w:t>
      </w:r>
      <w:r w:rsidRPr="00E96BA3">
        <w:rPr>
          <w:rFonts w:ascii="Arial" w:hAnsi="Arial" w:cs="Arial"/>
          <w:color w:val="000000" w:themeColor="text1"/>
          <w:lang w:val="en-GB"/>
        </w:rPr>
        <w:lastRenderedPageBreak/>
        <w:t xml:space="preserve">(.89, 95 % CI [.85, .93]),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=13.9,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&lt; .001. Also, probability of giving a correct response in the 84-ms presentation time was significantly lower than in the until</w:t>
      </w:r>
      <w:r w:rsidR="00AF3F89" w:rsidRPr="00E96BA3">
        <w:rPr>
          <w:rFonts w:ascii="Arial" w:hAnsi="Arial" w:cs="Arial"/>
          <w:color w:val="000000" w:themeColor="text1"/>
          <w:lang w:val="en-GB"/>
        </w:rPr>
        <w:t>-</w:t>
      </w:r>
      <w:r w:rsidRPr="00E96BA3">
        <w:rPr>
          <w:rFonts w:ascii="Arial" w:hAnsi="Arial" w:cs="Arial"/>
          <w:color w:val="000000" w:themeColor="text1"/>
          <w:lang w:val="en-GB"/>
        </w:rPr>
        <w:t xml:space="preserve">response condition, </w:t>
      </w:r>
      <w:r w:rsidRPr="00E96BA3">
        <w:rPr>
          <w:rFonts w:ascii="Arial" w:hAnsi="Arial" w:cs="Arial"/>
          <w:i/>
          <w:iCs/>
          <w:color w:val="000000" w:themeColor="text1"/>
          <w:lang w:val="en-GB"/>
        </w:rPr>
        <w:t>z</w:t>
      </w:r>
      <w:r w:rsidRPr="00E96BA3">
        <w:rPr>
          <w:rFonts w:ascii="Arial" w:hAnsi="Arial" w:cs="Arial"/>
          <w:color w:val="000000" w:themeColor="text1"/>
          <w:lang w:val="en-GB"/>
        </w:rPr>
        <w:t xml:space="preserve"> = 11.8, </w:t>
      </w:r>
      <w:r w:rsidRPr="00E96BA3">
        <w:rPr>
          <w:rFonts w:ascii="Arial" w:hAnsi="Arial" w:cs="Arial"/>
          <w:i/>
          <w:iCs/>
          <w:color w:val="000000" w:themeColor="text1"/>
          <w:lang w:val="en-GB"/>
        </w:rPr>
        <w:t>p</w:t>
      </w:r>
      <w:r w:rsidRPr="00E96BA3">
        <w:rPr>
          <w:rFonts w:ascii="Arial" w:hAnsi="Arial" w:cs="Arial"/>
          <w:color w:val="000000" w:themeColor="text1"/>
          <w:lang w:val="en-GB"/>
        </w:rPr>
        <w:t xml:space="preserve"> &lt; .0001</w:t>
      </w:r>
      <w:r w:rsidR="00477D1F" w:rsidRPr="00E96BA3">
        <w:rPr>
          <w:rFonts w:ascii="Arial" w:hAnsi="Arial" w:cs="Arial"/>
          <w:color w:val="000000" w:themeColor="text1"/>
          <w:lang w:val="en-GB"/>
        </w:rPr>
        <w:t xml:space="preserve"> (Figure 5)</w:t>
      </w:r>
      <w:r w:rsidRPr="00E96BA3">
        <w:rPr>
          <w:rFonts w:ascii="Arial" w:hAnsi="Arial" w:cs="Arial"/>
          <w:color w:val="000000" w:themeColor="text1"/>
          <w:lang w:val="en-GB"/>
        </w:rPr>
        <w:t xml:space="preserve">. </w:t>
      </w:r>
    </w:p>
    <w:p w14:paraId="2FEBD0D1" w14:textId="77777777" w:rsidR="00051BE9" w:rsidRPr="00E96BA3" w:rsidRDefault="00051BE9">
      <w:pPr>
        <w:spacing w:line="480" w:lineRule="auto"/>
        <w:jc w:val="center"/>
        <w:rPr>
          <w:rFonts w:ascii="Arial" w:hAnsi="Arial" w:cs="Arial"/>
          <w:color w:val="000000" w:themeColor="text1"/>
          <w:lang w:val="en-GB"/>
        </w:rPr>
      </w:pPr>
    </w:p>
    <w:p w14:paraId="04B6AE6E" w14:textId="77777777" w:rsidR="00051BE9" w:rsidRPr="00E96BA3" w:rsidRDefault="00051BE9" w:rsidP="00994203">
      <w:pPr>
        <w:spacing w:line="480" w:lineRule="auto"/>
        <w:jc w:val="center"/>
        <w:rPr>
          <w:color w:val="000000" w:themeColor="text1"/>
          <w:lang w:val="en-GB"/>
        </w:rPr>
      </w:pPr>
      <w:r w:rsidRPr="00E96BA3">
        <w:rPr>
          <w:rFonts w:ascii="Calibri" w:hAnsi="Calibri" w:cs="Calibri"/>
          <w:color w:val="000000" w:themeColor="text1"/>
          <w:lang w:val="en-GB"/>
        </w:rPr>
        <w:t>--------------------------------------------------</w:t>
      </w:r>
    </w:p>
    <w:p w14:paraId="6F4E76E4" w14:textId="77777777" w:rsidR="00051BE9" w:rsidRPr="00E96BA3" w:rsidRDefault="00051BE9" w:rsidP="00994203">
      <w:pPr>
        <w:spacing w:line="480" w:lineRule="auto"/>
        <w:jc w:val="center"/>
        <w:rPr>
          <w:color w:val="000000" w:themeColor="text1"/>
          <w:lang w:val="en-GB"/>
        </w:rPr>
      </w:pPr>
      <w:r w:rsidRPr="00E96BA3">
        <w:rPr>
          <w:rFonts w:ascii="Calibri" w:hAnsi="Calibri" w:cs="Calibri"/>
          <w:color w:val="000000" w:themeColor="text1"/>
          <w:lang w:val="en-GB"/>
        </w:rPr>
        <w:t>Please insert Figure 5 about here</w:t>
      </w:r>
    </w:p>
    <w:p w14:paraId="30340D3A" w14:textId="77777777" w:rsidR="00051BE9" w:rsidRPr="00E96BA3" w:rsidRDefault="00051BE9" w:rsidP="00994203">
      <w:pPr>
        <w:spacing w:line="480" w:lineRule="auto"/>
        <w:jc w:val="center"/>
        <w:rPr>
          <w:color w:val="000000" w:themeColor="text1"/>
          <w:lang w:val="en-GB"/>
        </w:rPr>
      </w:pPr>
      <w:r w:rsidRPr="00E96BA3">
        <w:rPr>
          <w:rFonts w:ascii="Calibri" w:hAnsi="Calibri" w:cs="Calibri"/>
          <w:color w:val="000000" w:themeColor="text1"/>
          <w:lang w:val="en-GB"/>
        </w:rPr>
        <w:t>--------------------------------------------------</w:t>
      </w:r>
    </w:p>
    <w:p w14:paraId="57EC4269" w14:textId="77777777" w:rsidR="00051BE9" w:rsidRPr="00E96BA3" w:rsidRDefault="00051BE9">
      <w:pPr>
        <w:spacing w:line="480" w:lineRule="auto"/>
        <w:jc w:val="center"/>
        <w:rPr>
          <w:rFonts w:ascii="Arial" w:hAnsi="Arial" w:cs="Arial"/>
          <w:color w:val="000000" w:themeColor="text1"/>
          <w:lang w:val="en-GB"/>
        </w:rPr>
      </w:pPr>
    </w:p>
    <w:p w14:paraId="1DBC95E8" w14:textId="22F4B74A" w:rsidR="00051BE9" w:rsidRPr="00E96BA3" w:rsidRDefault="00714B35">
      <w:pPr>
        <w:spacing w:line="480" w:lineRule="auto"/>
        <w:jc w:val="both"/>
        <w:rPr>
          <w:color w:val="000000" w:themeColor="text1"/>
          <w:lang w:val="en-GB"/>
        </w:rPr>
      </w:pPr>
      <w:r w:rsidRPr="00E96BA3">
        <w:rPr>
          <w:rFonts w:ascii="Arial" w:hAnsi="Arial" w:cs="Arial"/>
          <w:color w:val="000000" w:themeColor="text1"/>
          <w:lang w:val="en-GB"/>
        </w:rPr>
        <w:t>W</w:t>
      </w:r>
      <w:r w:rsidR="00051BE9" w:rsidRPr="00E96BA3">
        <w:rPr>
          <w:rFonts w:ascii="Arial" w:hAnsi="Arial" w:cs="Arial"/>
          <w:color w:val="000000" w:themeColor="text1"/>
          <w:lang w:val="en-GB"/>
        </w:rPr>
        <w:t xml:space="preserve">e analysed reaction time with a linear mixed model that predicted it by presentation time and accuracy with random effects by item and participant. </w:t>
      </w:r>
      <w:r w:rsidR="002B27A6" w:rsidRPr="00E96BA3">
        <w:rPr>
          <w:rFonts w:ascii="Arial" w:hAnsi="Arial" w:cs="Arial"/>
          <w:color w:val="000000" w:themeColor="text1"/>
          <w:lang w:val="en-GB"/>
        </w:rPr>
        <w:t xml:space="preserve">The estimated </w:t>
      </w:r>
      <w:r w:rsidR="00051BE9" w:rsidRPr="00E96BA3">
        <w:rPr>
          <w:rFonts w:ascii="Arial" w:hAnsi="Arial" w:cs="Arial"/>
          <w:color w:val="000000" w:themeColor="text1"/>
          <w:lang w:val="en-GB"/>
        </w:rPr>
        <w:t>reaction times for the until</w:t>
      </w:r>
      <w:r w:rsidR="0066409B" w:rsidRPr="00E96BA3">
        <w:rPr>
          <w:rFonts w:ascii="Arial" w:hAnsi="Arial" w:cs="Arial"/>
          <w:color w:val="000000" w:themeColor="text1"/>
          <w:lang w:val="en-GB"/>
        </w:rPr>
        <w:t>-</w:t>
      </w:r>
      <w:r w:rsidR="00051BE9" w:rsidRPr="00E96BA3">
        <w:rPr>
          <w:rFonts w:ascii="Arial" w:hAnsi="Arial" w:cs="Arial"/>
          <w:color w:val="000000" w:themeColor="text1"/>
          <w:lang w:val="en-GB"/>
        </w:rPr>
        <w:t xml:space="preserve">response condition were 1426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[1312, 1541]) for correct responses, and 1184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[976, 1384]) for incorrect on</w:t>
      </w:r>
      <w:r w:rsidR="00AD7BAA" w:rsidRPr="00E96BA3">
        <w:rPr>
          <w:rFonts w:ascii="Arial" w:hAnsi="Arial" w:cs="Arial"/>
          <w:color w:val="000000" w:themeColor="text1"/>
          <w:lang w:val="en-GB"/>
        </w:rPr>
        <w:t>es. The estimated reaction time</w:t>
      </w:r>
      <w:r w:rsidR="00051BE9" w:rsidRPr="00E96BA3">
        <w:rPr>
          <w:rFonts w:ascii="Arial" w:hAnsi="Arial" w:cs="Arial"/>
          <w:color w:val="000000" w:themeColor="text1"/>
          <w:lang w:val="en-GB"/>
        </w:rPr>
        <w:t xml:space="preserve"> for the 150-ms condition was 885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[744, 1027]) for correct responses and 665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[535, 775]) for incorrect ones. The estimated reaction time for the 84-ms condition was 1081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[951, 1212]) for correct responses and 975 </w:t>
      </w:r>
      <w:proofErr w:type="spellStart"/>
      <w:r w:rsidR="00051BE9" w:rsidRPr="00E96BA3">
        <w:rPr>
          <w:rFonts w:ascii="Arial" w:hAnsi="Arial" w:cs="Arial"/>
          <w:color w:val="000000" w:themeColor="text1"/>
          <w:lang w:val="en-GB"/>
        </w:rPr>
        <w:t>ms</w:t>
      </w:r>
      <w:proofErr w:type="spellEnd"/>
      <w:r w:rsidR="00051BE9" w:rsidRPr="00E96BA3">
        <w:rPr>
          <w:rFonts w:ascii="Arial" w:hAnsi="Arial" w:cs="Arial"/>
          <w:color w:val="000000" w:themeColor="text1"/>
          <w:lang w:val="en-GB"/>
        </w:rPr>
        <w:t xml:space="preserve"> (95% CI [848, 1096]) for incorrect ones.</w:t>
      </w:r>
    </w:p>
    <w:p w14:paraId="66CF9E00" w14:textId="77777777" w:rsidR="00051BE9" w:rsidRPr="00E96BA3" w:rsidRDefault="00051BE9">
      <w:pPr>
        <w:spacing w:line="480" w:lineRule="auto"/>
        <w:jc w:val="both"/>
        <w:rPr>
          <w:rFonts w:ascii="Arial" w:hAnsi="Arial" w:cs="Arial"/>
          <w:bCs/>
          <w:color w:val="000000" w:themeColor="text1"/>
          <w:lang w:val="en-GB"/>
        </w:rPr>
      </w:pPr>
    </w:p>
    <w:p w14:paraId="45ED5318" w14:textId="77777777" w:rsidR="00051BE9" w:rsidRPr="00E96BA3" w:rsidRDefault="00051BE9">
      <w:pPr>
        <w:spacing w:line="480" w:lineRule="auto"/>
        <w:jc w:val="both"/>
        <w:rPr>
          <w:color w:val="000000" w:themeColor="text1"/>
          <w:lang w:val="en-GB"/>
        </w:rPr>
      </w:pPr>
      <w:r w:rsidRPr="00E96BA3">
        <w:rPr>
          <w:rFonts w:ascii="Arial" w:hAnsi="Arial" w:cs="Arial"/>
          <w:bCs/>
          <w:color w:val="000000" w:themeColor="text1"/>
          <w:lang w:val="en-GB"/>
        </w:rPr>
        <w:t>Discussion</w:t>
      </w:r>
    </w:p>
    <w:p w14:paraId="3C99AB8B" w14:textId="77777777" w:rsidR="00051BE9" w:rsidRPr="00E96BA3" w:rsidRDefault="00051BE9">
      <w:pPr>
        <w:spacing w:line="480" w:lineRule="auto"/>
        <w:jc w:val="both"/>
        <w:rPr>
          <w:rFonts w:ascii="Arial" w:hAnsi="Arial" w:cs="Arial"/>
          <w:bCs/>
          <w:color w:val="000000" w:themeColor="text1"/>
          <w:lang w:val="en-GB"/>
        </w:rPr>
      </w:pPr>
    </w:p>
    <w:p w14:paraId="6E56B595" w14:textId="0264C6BE" w:rsidR="00051BE9" w:rsidRPr="00E96BA3" w:rsidRDefault="00051BE9">
      <w:pPr>
        <w:widowControl w:val="0"/>
        <w:spacing w:line="480" w:lineRule="auto"/>
        <w:jc w:val="both"/>
        <w:rPr>
          <w:color w:val="000000" w:themeColor="text1"/>
          <w:lang w:val="en-GB"/>
        </w:rPr>
      </w:pPr>
      <w:r w:rsidRPr="00E96BA3">
        <w:rPr>
          <w:rFonts w:ascii="Arial" w:hAnsi="Arial" w:cs="Arial"/>
          <w:bCs/>
          <w:color w:val="000000" w:themeColor="text1"/>
          <w:lang w:val="en-GB"/>
        </w:rPr>
        <w:t>The aim of Experiment 3 was to test discrimination accuracy in the three presentation times of Experiment 2. These pairs had a curved and a sharp-angled version of the same pattern. For that reason, we only analysed pairs (a): same pattern and different contour. The results indicated noticeable difference in discrimination between short and long presentations. While the average accuracy is around 90% in the until</w:t>
      </w:r>
      <w:r w:rsidR="0066409B" w:rsidRPr="00E96BA3">
        <w:rPr>
          <w:rFonts w:ascii="Arial" w:hAnsi="Arial" w:cs="Arial"/>
          <w:bCs/>
          <w:color w:val="000000" w:themeColor="text1"/>
          <w:lang w:val="en-GB"/>
        </w:rPr>
        <w:t>-</w:t>
      </w:r>
      <w:r w:rsidRPr="00E96BA3">
        <w:rPr>
          <w:rFonts w:ascii="Arial" w:hAnsi="Arial" w:cs="Arial"/>
          <w:bCs/>
          <w:color w:val="000000" w:themeColor="text1"/>
          <w:lang w:val="en-GB"/>
        </w:rPr>
        <w:t xml:space="preserve">response condition, it is below the chance level in the 84- and 150-ms conditions. There </w:t>
      </w:r>
      <w:r w:rsidR="003D3CBF" w:rsidRPr="00E96BA3">
        <w:rPr>
          <w:rFonts w:ascii="Arial" w:hAnsi="Arial" w:cs="Arial"/>
          <w:bCs/>
          <w:color w:val="000000" w:themeColor="text1"/>
          <w:lang w:val="en-GB"/>
        </w:rPr>
        <w:t>was</w:t>
      </w:r>
      <w:r w:rsidRPr="00E96BA3">
        <w:rPr>
          <w:rFonts w:ascii="Arial" w:hAnsi="Arial" w:cs="Arial"/>
          <w:bCs/>
          <w:color w:val="000000" w:themeColor="text1"/>
          <w:lang w:val="en-GB"/>
        </w:rPr>
        <w:t xml:space="preserve"> a tendency to perceive both figures as identical in short presentations. Interestingly, there are results using a pairwise comparison task (Kramer &amp; Ritchie, 2016; </w:t>
      </w:r>
      <w:proofErr w:type="spellStart"/>
      <w:r w:rsidRPr="00E96BA3">
        <w:rPr>
          <w:rFonts w:ascii="Arial" w:hAnsi="Arial" w:cs="Arial"/>
          <w:bCs/>
          <w:color w:val="000000" w:themeColor="text1"/>
          <w:lang w:val="en-GB"/>
        </w:rPr>
        <w:t>Adamic</w:t>
      </w:r>
      <w:proofErr w:type="spellEnd"/>
      <w:r w:rsidRPr="00E96BA3">
        <w:rPr>
          <w:rFonts w:ascii="Arial" w:hAnsi="Arial" w:cs="Arial"/>
          <w:bCs/>
          <w:color w:val="000000" w:themeColor="text1"/>
          <w:lang w:val="en-GB"/>
        </w:rPr>
        <w:t xml:space="preserve"> et al., 2009; </w:t>
      </w:r>
      <w:proofErr w:type="spellStart"/>
      <w:r w:rsidRPr="00E96BA3">
        <w:rPr>
          <w:rFonts w:ascii="Arial" w:hAnsi="Arial" w:cs="Arial"/>
          <w:bCs/>
          <w:color w:val="000000" w:themeColor="text1"/>
          <w:lang w:val="en-GB"/>
        </w:rPr>
        <w:t>Nachmias</w:t>
      </w:r>
      <w:proofErr w:type="spellEnd"/>
      <w:r w:rsidRPr="00E96BA3">
        <w:rPr>
          <w:rFonts w:ascii="Arial" w:hAnsi="Arial" w:cs="Arial"/>
          <w:bCs/>
          <w:color w:val="000000" w:themeColor="text1"/>
          <w:lang w:val="en-GB"/>
        </w:rPr>
        <w:t xml:space="preserve">, 2011; Phelps et al., 2015) that show a general principle: the more similar two stimuli are, the more precise is the discrimination, provided that the participant can discriminate them. </w:t>
      </w:r>
      <w:r w:rsidRPr="00E96BA3">
        <w:rPr>
          <w:rFonts w:ascii="Arial" w:hAnsi="Arial" w:cs="Arial"/>
          <w:color w:val="000000" w:themeColor="text1"/>
          <w:lang w:val="en-GB"/>
        </w:rPr>
        <w:t xml:space="preserve">In our case, meaningless novel patterns were quite similar, but our results using 84 and 150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xml:space="preserve"> showed that participants did not discriminate them. This seems to indicate that they did not have enough time to visually inspect the two stimuli.</w:t>
      </w:r>
    </w:p>
    <w:p w14:paraId="0F80F6EA" w14:textId="77777777" w:rsidR="00051BE9" w:rsidRPr="00E96BA3" w:rsidRDefault="00051BE9">
      <w:pPr>
        <w:widowControl w:val="0"/>
        <w:spacing w:line="480" w:lineRule="auto"/>
        <w:jc w:val="both"/>
        <w:rPr>
          <w:rFonts w:ascii="Arial" w:hAnsi="Arial" w:cs="Arial"/>
          <w:color w:val="000000" w:themeColor="text1"/>
          <w:lang w:val="en-GB"/>
        </w:rPr>
      </w:pPr>
    </w:p>
    <w:p w14:paraId="618D2421" w14:textId="77777777" w:rsidR="00051BE9" w:rsidRPr="00E96BA3" w:rsidRDefault="00051BE9">
      <w:pPr>
        <w:widowControl w:val="0"/>
        <w:spacing w:line="480" w:lineRule="auto"/>
        <w:jc w:val="both"/>
        <w:rPr>
          <w:color w:val="000000" w:themeColor="text1"/>
          <w:lang w:val="en-GB"/>
        </w:rPr>
      </w:pPr>
      <w:r w:rsidRPr="00E96BA3">
        <w:rPr>
          <w:rFonts w:ascii="Arial" w:hAnsi="Arial" w:cs="Arial"/>
          <w:bCs/>
          <w:color w:val="000000" w:themeColor="text1"/>
          <w:lang w:val="en-GB"/>
        </w:rPr>
        <w:t xml:space="preserve">Hence, we highlight two main conclusions from the results of Experiment 3. First, there is no conscious discrimination when pairs are presented for 150 </w:t>
      </w:r>
      <w:proofErr w:type="spellStart"/>
      <w:r w:rsidRPr="00E96BA3">
        <w:rPr>
          <w:rFonts w:ascii="Arial" w:hAnsi="Arial" w:cs="Arial"/>
          <w:bCs/>
          <w:color w:val="000000" w:themeColor="text1"/>
          <w:lang w:val="en-GB"/>
        </w:rPr>
        <w:t>ms</w:t>
      </w:r>
      <w:proofErr w:type="spellEnd"/>
      <w:r w:rsidRPr="00E96BA3">
        <w:rPr>
          <w:rFonts w:ascii="Arial" w:hAnsi="Arial" w:cs="Arial"/>
          <w:bCs/>
          <w:color w:val="000000" w:themeColor="text1"/>
          <w:lang w:val="en-GB"/>
        </w:rPr>
        <w:t xml:space="preserve"> or less. Second, there are significant differences between </w:t>
      </w:r>
      <w:r w:rsidRPr="00E96BA3">
        <w:rPr>
          <w:rFonts w:ascii="Arial" w:hAnsi="Arial" w:cs="Arial"/>
          <w:bCs/>
          <w:color w:val="000000" w:themeColor="text1"/>
          <w:lang w:val="en-GB"/>
        </w:rPr>
        <w:lastRenderedPageBreak/>
        <w:t xml:space="preserve">short and long presentations. Thus, the higher preference for curved figures with long presentation in Experiment 2 could come from a higher conscious discrimination of the pairs. </w:t>
      </w:r>
    </w:p>
    <w:p w14:paraId="7EAFFDDF" w14:textId="77777777" w:rsidR="00051BE9" w:rsidRPr="00E96BA3" w:rsidRDefault="00051BE9">
      <w:pPr>
        <w:widowControl w:val="0"/>
        <w:spacing w:line="480" w:lineRule="auto"/>
        <w:jc w:val="both"/>
        <w:rPr>
          <w:rFonts w:ascii="Arial" w:hAnsi="Arial" w:cs="Arial"/>
          <w:bCs/>
          <w:color w:val="000000" w:themeColor="text1"/>
          <w:lang w:val="en-GB"/>
        </w:rPr>
      </w:pPr>
    </w:p>
    <w:p w14:paraId="40AB45D4" w14:textId="77777777" w:rsidR="00051BE9" w:rsidRPr="00E96BA3" w:rsidRDefault="00051BE9">
      <w:pPr>
        <w:spacing w:line="480" w:lineRule="auto"/>
        <w:jc w:val="center"/>
        <w:rPr>
          <w:color w:val="000000" w:themeColor="text1"/>
          <w:lang w:val="en-GB"/>
        </w:rPr>
      </w:pPr>
      <w:r w:rsidRPr="00E96BA3">
        <w:rPr>
          <w:rFonts w:ascii="Arial" w:hAnsi="Arial" w:cs="Arial"/>
          <w:color w:val="000000" w:themeColor="text1"/>
          <w:lang w:val="en-GB"/>
        </w:rPr>
        <w:t>General Discussion</w:t>
      </w:r>
    </w:p>
    <w:p w14:paraId="05A2AC90" w14:textId="77777777" w:rsidR="00051BE9" w:rsidRPr="00E96BA3" w:rsidRDefault="00051BE9">
      <w:pPr>
        <w:spacing w:line="480" w:lineRule="auto"/>
        <w:jc w:val="center"/>
        <w:rPr>
          <w:rFonts w:ascii="Arial" w:hAnsi="Arial" w:cs="Arial"/>
          <w:color w:val="000000" w:themeColor="text1"/>
          <w:lang w:val="en-GB"/>
        </w:rPr>
      </w:pPr>
    </w:p>
    <w:p w14:paraId="7C21F940" w14:textId="5CB73A9B" w:rsidR="00051BE9" w:rsidRPr="00E96BA3" w:rsidRDefault="00FB3E1C">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We report two e</w:t>
      </w:r>
      <w:r w:rsidR="00051BE9" w:rsidRPr="00E96BA3">
        <w:rPr>
          <w:rFonts w:ascii="Arial" w:hAnsi="Arial" w:cs="Arial"/>
          <w:color w:val="000000" w:themeColor="text1"/>
          <w:lang w:val="en-GB"/>
        </w:rPr>
        <w:t xml:space="preserve">xperiments </w:t>
      </w:r>
      <w:r w:rsidRPr="00E96BA3">
        <w:rPr>
          <w:rFonts w:ascii="Arial" w:hAnsi="Arial" w:cs="Arial"/>
          <w:color w:val="000000" w:themeColor="text1"/>
          <w:lang w:val="en-GB"/>
        </w:rPr>
        <w:t xml:space="preserve">on </w:t>
      </w:r>
      <w:r w:rsidR="00051BE9" w:rsidRPr="00E96BA3">
        <w:rPr>
          <w:rFonts w:ascii="Arial" w:hAnsi="Arial" w:cs="Arial"/>
          <w:color w:val="000000" w:themeColor="text1"/>
          <w:lang w:val="en-GB"/>
        </w:rPr>
        <w:t xml:space="preserve">visual preference </w:t>
      </w:r>
      <w:r w:rsidR="00D21696" w:rsidRPr="00E96BA3">
        <w:rPr>
          <w:rFonts w:ascii="Arial" w:hAnsi="Arial" w:cs="Arial"/>
          <w:color w:val="000000" w:themeColor="text1"/>
          <w:lang w:val="en-GB"/>
        </w:rPr>
        <w:t xml:space="preserve">that used </w:t>
      </w:r>
      <w:r w:rsidR="00051BE9" w:rsidRPr="00E96BA3">
        <w:rPr>
          <w:rFonts w:ascii="Arial" w:hAnsi="Arial" w:cs="Arial"/>
          <w:color w:val="000000" w:themeColor="text1"/>
          <w:lang w:val="en-GB"/>
        </w:rPr>
        <w:t>a paired comparison paradigm</w:t>
      </w:r>
      <w:r w:rsidR="009A5980" w:rsidRPr="00E96BA3">
        <w:rPr>
          <w:rFonts w:ascii="Arial" w:hAnsi="Arial" w:cs="Arial"/>
          <w:color w:val="000000" w:themeColor="text1"/>
          <w:lang w:val="en-GB"/>
        </w:rPr>
        <w:t xml:space="preserve"> (Experiments 1 and 2</w:t>
      </w:r>
      <w:r w:rsidR="00AB2DEE" w:rsidRPr="00E96BA3">
        <w:rPr>
          <w:rFonts w:ascii="Arial" w:hAnsi="Arial" w:cs="Arial"/>
          <w:color w:val="000000" w:themeColor="text1"/>
          <w:lang w:val="en-GB"/>
        </w:rPr>
        <w:t>)</w:t>
      </w:r>
      <w:r w:rsidR="00051BE9" w:rsidRPr="00E96BA3">
        <w:rPr>
          <w:rFonts w:ascii="Arial" w:hAnsi="Arial" w:cs="Arial"/>
          <w:color w:val="000000" w:themeColor="text1"/>
          <w:lang w:val="en-GB"/>
        </w:rPr>
        <w:t xml:space="preserve">. The task consisted of selecting one of the two stimuli that appeared </w:t>
      </w:r>
      <w:r w:rsidR="00F55DD5" w:rsidRPr="00E96BA3">
        <w:rPr>
          <w:rFonts w:ascii="Arial" w:hAnsi="Arial" w:cs="Arial"/>
          <w:color w:val="000000" w:themeColor="text1"/>
          <w:lang w:val="en-GB"/>
        </w:rPr>
        <w:t xml:space="preserve">side by side </w:t>
      </w:r>
      <w:r w:rsidR="00051BE9" w:rsidRPr="00E96BA3">
        <w:rPr>
          <w:rFonts w:ascii="Arial" w:hAnsi="Arial" w:cs="Arial"/>
          <w:color w:val="000000" w:themeColor="text1"/>
          <w:lang w:val="en-GB"/>
        </w:rPr>
        <w:t>on s</w:t>
      </w:r>
      <w:r w:rsidR="00C46188" w:rsidRPr="00E96BA3">
        <w:rPr>
          <w:rFonts w:ascii="Arial" w:hAnsi="Arial" w:cs="Arial"/>
          <w:color w:val="000000" w:themeColor="text1"/>
          <w:lang w:val="en-GB"/>
        </w:rPr>
        <w:t>creen. The stimuli</w:t>
      </w:r>
      <w:r w:rsidR="00051BE9" w:rsidRPr="00E96BA3">
        <w:rPr>
          <w:rFonts w:ascii="Arial" w:hAnsi="Arial" w:cs="Arial"/>
          <w:color w:val="000000" w:themeColor="text1"/>
          <w:lang w:val="en-GB"/>
        </w:rPr>
        <w:t xml:space="preserve"> varied in contour: curved or sharp-angled. </w:t>
      </w:r>
      <w:r w:rsidR="00310849" w:rsidRPr="00E96BA3">
        <w:rPr>
          <w:rFonts w:ascii="Arial" w:hAnsi="Arial" w:cs="Arial"/>
          <w:color w:val="000000" w:themeColor="text1"/>
          <w:lang w:val="en-GB"/>
        </w:rPr>
        <w:t>P</w:t>
      </w:r>
      <w:r w:rsidR="00051BE9" w:rsidRPr="00E96BA3">
        <w:rPr>
          <w:rFonts w:ascii="Arial" w:hAnsi="Arial" w:cs="Arial"/>
          <w:color w:val="000000" w:themeColor="text1"/>
          <w:lang w:val="en-GB"/>
        </w:rPr>
        <w:t>articipants prefer</w:t>
      </w:r>
      <w:r w:rsidR="004E66B5" w:rsidRPr="00E96BA3">
        <w:rPr>
          <w:rFonts w:ascii="Arial" w:hAnsi="Arial" w:cs="Arial"/>
          <w:color w:val="000000" w:themeColor="text1"/>
          <w:lang w:val="en-GB"/>
        </w:rPr>
        <w:t>red</w:t>
      </w:r>
      <w:r w:rsidR="00051BE9" w:rsidRPr="00E96BA3">
        <w:rPr>
          <w:rFonts w:ascii="Arial" w:hAnsi="Arial" w:cs="Arial"/>
          <w:color w:val="000000" w:themeColor="text1"/>
          <w:lang w:val="en-GB"/>
        </w:rPr>
        <w:t xml:space="preserve"> curved stimuli </w:t>
      </w:r>
      <w:r w:rsidR="00F55DD5" w:rsidRPr="00E96BA3">
        <w:rPr>
          <w:rFonts w:ascii="Arial" w:hAnsi="Arial" w:cs="Arial"/>
          <w:color w:val="000000" w:themeColor="text1"/>
          <w:lang w:val="en-GB"/>
        </w:rPr>
        <w:t>over</w:t>
      </w:r>
      <w:r w:rsidR="00051BE9" w:rsidRPr="00E96BA3">
        <w:rPr>
          <w:rFonts w:ascii="Arial" w:hAnsi="Arial" w:cs="Arial"/>
          <w:color w:val="000000" w:themeColor="text1"/>
          <w:lang w:val="en-GB"/>
        </w:rPr>
        <w:t xml:space="preserve"> sharp-angled ones. However, presentation time </w:t>
      </w:r>
      <w:r w:rsidR="004E66B5" w:rsidRPr="00E96BA3">
        <w:rPr>
          <w:rFonts w:ascii="Arial" w:hAnsi="Arial" w:cs="Arial"/>
          <w:color w:val="000000" w:themeColor="text1"/>
          <w:lang w:val="en-GB"/>
        </w:rPr>
        <w:t>modulated this preference. This modulation</w:t>
      </w:r>
      <w:r w:rsidR="002A7C2F" w:rsidRPr="00E96BA3">
        <w:rPr>
          <w:rFonts w:ascii="Arial" w:hAnsi="Arial" w:cs="Arial"/>
          <w:color w:val="000000" w:themeColor="text1"/>
          <w:lang w:val="en-GB"/>
        </w:rPr>
        <w:t xml:space="preserve"> </w:t>
      </w:r>
      <w:r w:rsidR="00726417" w:rsidRPr="00E96BA3">
        <w:rPr>
          <w:rFonts w:ascii="Arial" w:hAnsi="Arial" w:cs="Arial"/>
          <w:color w:val="000000" w:themeColor="text1"/>
          <w:lang w:val="en-GB"/>
        </w:rPr>
        <w:t>is different</w:t>
      </w:r>
      <w:r w:rsidR="00051BE9" w:rsidRPr="00E96BA3">
        <w:rPr>
          <w:rFonts w:ascii="Arial" w:hAnsi="Arial" w:cs="Arial"/>
          <w:color w:val="000000" w:themeColor="text1"/>
          <w:lang w:val="en-GB"/>
        </w:rPr>
        <w:t xml:space="preserve"> in images of real objects and meaningless novel patterns. </w:t>
      </w:r>
      <w:r w:rsidR="004E3036" w:rsidRPr="00E96BA3">
        <w:rPr>
          <w:rFonts w:ascii="Arial" w:hAnsi="Arial" w:cs="Arial"/>
          <w:color w:val="000000" w:themeColor="text1"/>
          <w:lang w:val="en-GB"/>
        </w:rPr>
        <w:t xml:space="preserve">Participants preferred </w:t>
      </w:r>
      <w:r w:rsidR="001D79DC" w:rsidRPr="00E96BA3">
        <w:rPr>
          <w:rFonts w:ascii="Arial" w:hAnsi="Arial" w:cs="Arial"/>
          <w:color w:val="000000" w:themeColor="text1"/>
          <w:lang w:val="en-GB"/>
        </w:rPr>
        <w:t>real</w:t>
      </w:r>
      <w:r w:rsidR="002A7C2F" w:rsidRPr="00E96BA3">
        <w:rPr>
          <w:rFonts w:ascii="Arial" w:hAnsi="Arial" w:cs="Arial"/>
          <w:color w:val="000000" w:themeColor="text1"/>
          <w:lang w:val="en-GB"/>
        </w:rPr>
        <w:t xml:space="preserve"> objects with curved contours when presented for</w:t>
      </w:r>
      <w:r w:rsidR="00051BE9" w:rsidRPr="00E96BA3">
        <w:rPr>
          <w:rFonts w:ascii="Arial" w:hAnsi="Arial" w:cs="Arial"/>
          <w:color w:val="000000" w:themeColor="text1"/>
          <w:lang w:val="en-GB"/>
        </w:rPr>
        <w:t xml:space="preserve"> 48-, 84-, 150-, and 300-ms</w:t>
      </w:r>
      <w:r w:rsidR="00F90F40" w:rsidRPr="00E96BA3">
        <w:rPr>
          <w:rFonts w:ascii="Arial" w:hAnsi="Arial" w:cs="Arial"/>
          <w:color w:val="000000" w:themeColor="text1"/>
          <w:lang w:val="en-GB"/>
        </w:rPr>
        <w:t xml:space="preserve">. </w:t>
      </w:r>
      <w:r w:rsidR="004E66B5" w:rsidRPr="00E96BA3">
        <w:rPr>
          <w:rFonts w:ascii="Arial" w:hAnsi="Arial" w:cs="Arial"/>
          <w:color w:val="000000" w:themeColor="text1"/>
          <w:lang w:val="en-GB"/>
        </w:rPr>
        <w:t>They</w:t>
      </w:r>
      <w:r w:rsidR="00F90F40" w:rsidRPr="00E96BA3">
        <w:rPr>
          <w:rFonts w:ascii="Arial" w:hAnsi="Arial" w:cs="Arial"/>
          <w:color w:val="000000" w:themeColor="text1"/>
          <w:lang w:val="en-GB"/>
        </w:rPr>
        <w:t xml:space="preserve"> showed no preference </w:t>
      </w:r>
      <w:r w:rsidR="003B2B62" w:rsidRPr="00E96BA3">
        <w:rPr>
          <w:rFonts w:ascii="Arial" w:hAnsi="Arial" w:cs="Arial"/>
          <w:color w:val="000000" w:themeColor="text1"/>
          <w:lang w:val="en-GB"/>
        </w:rPr>
        <w:t xml:space="preserve">when </w:t>
      </w:r>
      <w:r w:rsidR="00F90F40" w:rsidRPr="00E96BA3">
        <w:rPr>
          <w:rFonts w:ascii="Arial" w:hAnsi="Arial" w:cs="Arial"/>
          <w:color w:val="000000" w:themeColor="text1"/>
          <w:lang w:val="en-GB"/>
        </w:rPr>
        <w:t>the pairs</w:t>
      </w:r>
      <w:r w:rsidR="003B2B62" w:rsidRPr="00E96BA3">
        <w:rPr>
          <w:rFonts w:ascii="Arial" w:hAnsi="Arial" w:cs="Arial"/>
          <w:color w:val="000000" w:themeColor="text1"/>
          <w:lang w:val="en-GB"/>
        </w:rPr>
        <w:t xml:space="preserve"> </w:t>
      </w:r>
      <w:r w:rsidR="00F90F40" w:rsidRPr="00E96BA3">
        <w:rPr>
          <w:rFonts w:ascii="Arial" w:hAnsi="Arial" w:cs="Arial"/>
          <w:color w:val="000000" w:themeColor="text1"/>
          <w:lang w:val="en-GB"/>
        </w:rPr>
        <w:t xml:space="preserve">were presented </w:t>
      </w:r>
      <w:r w:rsidR="00051BE9" w:rsidRPr="00E96BA3">
        <w:rPr>
          <w:rFonts w:ascii="Arial" w:hAnsi="Arial" w:cs="Arial"/>
          <w:color w:val="000000" w:themeColor="text1"/>
          <w:lang w:val="en-GB"/>
        </w:rPr>
        <w:t xml:space="preserve">until </w:t>
      </w:r>
      <w:r w:rsidR="0066409B" w:rsidRPr="00E96BA3">
        <w:rPr>
          <w:rFonts w:ascii="Arial" w:hAnsi="Arial" w:cs="Arial"/>
          <w:color w:val="000000" w:themeColor="text1"/>
          <w:lang w:val="en-GB"/>
        </w:rPr>
        <w:t xml:space="preserve">the participants’ </w:t>
      </w:r>
      <w:r w:rsidR="00051BE9" w:rsidRPr="00E96BA3">
        <w:rPr>
          <w:rFonts w:ascii="Arial" w:hAnsi="Arial" w:cs="Arial"/>
          <w:color w:val="000000" w:themeColor="text1"/>
          <w:lang w:val="en-GB"/>
        </w:rPr>
        <w:t xml:space="preserve">response. </w:t>
      </w:r>
      <w:r w:rsidR="00E777A8" w:rsidRPr="00E96BA3">
        <w:rPr>
          <w:rFonts w:ascii="Arial" w:hAnsi="Arial" w:cs="Arial"/>
          <w:color w:val="000000" w:themeColor="text1"/>
          <w:lang w:val="en-GB"/>
        </w:rPr>
        <w:t>With</w:t>
      </w:r>
      <w:r w:rsidR="00051BE9" w:rsidRPr="00E96BA3">
        <w:rPr>
          <w:rFonts w:ascii="Arial" w:hAnsi="Arial" w:cs="Arial"/>
          <w:color w:val="000000" w:themeColor="text1"/>
          <w:lang w:val="en-GB"/>
        </w:rPr>
        <w:t xml:space="preserve"> meaningless patterns, </w:t>
      </w:r>
      <w:r w:rsidR="00E777A8" w:rsidRPr="00E96BA3">
        <w:rPr>
          <w:rFonts w:ascii="Arial" w:hAnsi="Arial" w:cs="Arial"/>
          <w:color w:val="000000" w:themeColor="text1"/>
          <w:lang w:val="en-GB"/>
        </w:rPr>
        <w:t xml:space="preserve">participants </w:t>
      </w:r>
      <w:r w:rsidR="00C756F1" w:rsidRPr="00E96BA3">
        <w:rPr>
          <w:rFonts w:ascii="Arial" w:hAnsi="Arial" w:cs="Arial"/>
          <w:color w:val="000000" w:themeColor="text1"/>
          <w:lang w:val="en-GB"/>
        </w:rPr>
        <w:t xml:space="preserve">also </w:t>
      </w:r>
      <w:r w:rsidR="00A36368" w:rsidRPr="00E96BA3">
        <w:rPr>
          <w:rFonts w:ascii="Arial" w:hAnsi="Arial" w:cs="Arial"/>
          <w:color w:val="000000" w:themeColor="text1"/>
          <w:lang w:val="en-GB"/>
        </w:rPr>
        <w:t>showed the effect of preference for curvature</w:t>
      </w:r>
      <w:r w:rsidR="00051BE9" w:rsidRPr="00E96BA3">
        <w:rPr>
          <w:rFonts w:ascii="Arial" w:hAnsi="Arial" w:cs="Arial"/>
          <w:color w:val="000000" w:themeColor="text1"/>
          <w:lang w:val="en-GB"/>
        </w:rPr>
        <w:t xml:space="preserve"> in </w:t>
      </w:r>
      <w:r w:rsidR="00C756F1" w:rsidRPr="00E96BA3">
        <w:rPr>
          <w:rFonts w:ascii="Arial" w:hAnsi="Arial" w:cs="Arial"/>
          <w:color w:val="000000" w:themeColor="text1"/>
          <w:lang w:val="en-GB"/>
        </w:rPr>
        <w:t>brief</w:t>
      </w:r>
      <w:r w:rsidR="00182083" w:rsidRPr="00E96BA3">
        <w:rPr>
          <w:rFonts w:ascii="Arial" w:hAnsi="Arial" w:cs="Arial"/>
          <w:color w:val="000000" w:themeColor="text1"/>
          <w:lang w:val="en-GB"/>
        </w:rPr>
        <w:t xml:space="preserve"> conditions</w:t>
      </w:r>
      <w:r w:rsidR="004E3384" w:rsidRPr="00E96BA3">
        <w:rPr>
          <w:rFonts w:ascii="Arial" w:hAnsi="Arial" w:cs="Arial"/>
          <w:color w:val="000000" w:themeColor="text1"/>
          <w:lang w:val="en-GB"/>
        </w:rPr>
        <w:t xml:space="preserve"> (</w:t>
      </w:r>
      <w:r w:rsidR="00051BE9" w:rsidRPr="00E96BA3">
        <w:rPr>
          <w:rFonts w:ascii="Arial" w:hAnsi="Arial" w:cs="Arial"/>
          <w:color w:val="000000" w:themeColor="text1"/>
          <w:lang w:val="en-GB"/>
        </w:rPr>
        <w:t>84</w:t>
      </w:r>
      <w:r w:rsidR="00A36368" w:rsidRPr="00E96BA3">
        <w:rPr>
          <w:rFonts w:ascii="Arial" w:hAnsi="Arial" w:cs="Arial"/>
          <w:color w:val="000000" w:themeColor="text1"/>
          <w:lang w:val="en-GB"/>
        </w:rPr>
        <w:t>-,</w:t>
      </w:r>
      <w:r w:rsidR="00051BE9" w:rsidRPr="00E96BA3">
        <w:rPr>
          <w:rFonts w:ascii="Arial" w:hAnsi="Arial" w:cs="Arial"/>
          <w:color w:val="000000" w:themeColor="text1"/>
          <w:lang w:val="en-GB"/>
        </w:rPr>
        <w:t xml:space="preserve"> </w:t>
      </w:r>
      <w:r w:rsidR="004E3384" w:rsidRPr="00E96BA3">
        <w:rPr>
          <w:rFonts w:ascii="Arial" w:hAnsi="Arial" w:cs="Arial"/>
          <w:color w:val="000000" w:themeColor="text1"/>
          <w:lang w:val="en-GB"/>
        </w:rPr>
        <w:t>and</w:t>
      </w:r>
      <w:r w:rsidR="00051BE9" w:rsidRPr="00E96BA3">
        <w:rPr>
          <w:rFonts w:ascii="Arial" w:hAnsi="Arial" w:cs="Arial"/>
          <w:color w:val="000000" w:themeColor="text1"/>
          <w:lang w:val="en-GB"/>
        </w:rPr>
        <w:t xml:space="preserve"> 150 </w:t>
      </w:r>
      <w:proofErr w:type="spellStart"/>
      <w:r w:rsidR="00051BE9" w:rsidRPr="00E96BA3">
        <w:rPr>
          <w:rFonts w:ascii="Arial" w:hAnsi="Arial" w:cs="Arial"/>
          <w:color w:val="000000" w:themeColor="text1"/>
          <w:lang w:val="en-GB"/>
        </w:rPr>
        <w:t>ms</w:t>
      </w:r>
      <w:proofErr w:type="spellEnd"/>
      <w:r w:rsidR="00A36368" w:rsidRPr="00E96BA3">
        <w:rPr>
          <w:rFonts w:ascii="Arial" w:hAnsi="Arial" w:cs="Arial"/>
          <w:color w:val="000000" w:themeColor="text1"/>
          <w:lang w:val="en-GB"/>
        </w:rPr>
        <w:t xml:space="preserve">), but it increased significantly </w:t>
      </w:r>
      <w:r w:rsidR="00051BE9" w:rsidRPr="00E96BA3">
        <w:rPr>
          <w:rFonts w:ascii="Arial" w:hAnsi="Arial" w:cs="Arial"/>
          <w:color w:val="000000" w:themeColor="text1"/>
          <w:lang w:val="en-GB"/>
        </w:rPr>
        <w:t>in the until</w:t>
      </w:r>
      <w:r w:rsidR="007E2FC3" w:rsidRPr="00E96BA3">
        <w:rPr>
          <w:rFonts w:ascii="Arial" w:hAnsi="Arial" w:cs="Arial"/>
          <w:color w:val="000000" w:themeColor="text1"/>
          <w:lang w:val="en-GB"/>
        </w:rPr>
        <w:t>-</w:t>
      </w:r>
      <w:r w:rsidR="00051BE9" w:rsidRPr="00E96BA3">
        <w:rPr>
          <w:rFonts w:ascii="Arial" w:hAnsi="Arial" w:cs="Arial"/>
          <w:color w:val="000000" w:themeColor="text1"/>
          <w:lang w:val="en-GB"/>
        </w:rPr>
        <w:t>response condition</w:t>
      </w:r>
      <w:r w:rsidR="00A36368" w:rsidRPr="00E96BA3">
        <w:rPr>
          <w:rFonts w:ascii="Arial" w:hAnsi="Arial" w:cs="Arial"/>
          <w:color w:val="000000" w:themeColor="text1"/>
          <w:lang w:val="en-GB"/>
        </w:rPr>
        <w:t>, unlike real objects that it disappeared.</w:t>
      </w:r>
    </w:p>
    <w:p w14:paraId="0D3215D8" w14:textId="77777777" w:rsidR="00C756F1" w:rsidRPr="00E96BA3" w:rsidRDefault="00C756F1">
      <w:pPr>
        <w:spacing w:line="480" w:lineRule="auto"/>
        <w:jc w:val="both"/>
        <w:rPr>
          <w:rFonts w:ascii="Arial" w:hAnsi="Arial" w:cs="Arial"/>
          <w:bCs/>
          <w:color w:val="000000" w:themeColor="text1"/>
          <w:lang w:val="en-GB"/>
        </w:rPr>
      </w:pPr>
    </w:p>
    <w:p w14:paraId="5C413AE4" w14:textId="7171384F" w:rsidR="0073582F" w:rsidRPr="00E96BA3" w:rsidRDefault="007660BA">
      <w:pPr>
        <w:spacing w:line="480" w:lineRule="auto"/>
        <w:jc w:val="both"/>
        <w:rPr>
          <w:rFonts w:ascii="Arial" w:hAnsi="Arial" w:cs="Arial"/>
          <w:bCs/>
          <w:color w:val="000000" w:themeColor="text1"/>
          <w:lang w:val="en-GB"/>
        </w:rPr>
      </w:pPr>
      <w:r w:rsidRPr="00E96BA3">
        <w:rPr>
          <w:rFonts w:ascii="Arial" w:hAnsi="Arial" w:cs="Arial"/>
          <w:bCs/>
          <w:color w:val="000000" w:themeColor="text1"/>
          <w:lang w:val="en-GB"/>
        </w:rPr>
        <w:t>W</w:t>
      </w:r>
      <w:r w:rsidR="00347656" w:rsidRPr="00E96BA3">
        <w:rPr>
          <w:rFonts w:ascii="Arial" w:hAnsi="Arial" w:cs="Arial"/>
          <w:bCs/>
          <w:color w:val="000000" w:themeColor="text1"/>
          <w:lang w:val="en-GB"/>
        </w:rPr>
        <w:t xml:space="preserve">e need </w:t>
      </w:r>
      <w:r w:rsidRPr="00E96BA3">
        <w:rPr>
          <w:rFonts w:ascii="Arial" w:hAnsi="Arial" w:cs="Arial"/>
          <w:bCs/>
          <w:color w:val="000000" w:themeColor="text1"/>
          <w:lang w:val="en-GB"/>
        </w:rPr>
        <w:t>an</w:t>
      </w:r>
      <w:r w:rsidR="00347656" w:rsidRPr="00E96BA3">
        <w:rPr>
          <w:rFonts w:ascii="Arial" w:hAnsi="Arial" w:cs="Arial"/>
          <w:bCs/>
          <w:color w:val="000000" w:themeColor="text1"/>
          <w:lang w:val="en-GB"/>
        </w:rPr>
        <w:t xml:space="preserve"> explanation </w:t>
      </w:r>
      <w:r w:rsidRPr="00E96BA3">
        <w:rPr>
          <w:rFonts w:ascii="Arial" w:hAnsi="Arial" w:cs="Arial"/>
          <w:bCs/>
          <w:color w:val="000000" w:themeColor="text1"/>
          <w:lang w:val="en-GB"/>
        </w:rPr>
        <w:t xml:space="preserve">for the </w:t>
      </w:r>
      <w:r w:rsidR="00456E13" w:rsidRPr="00E96BA3">
        <w:rPr>
          <w:rFonts w:ascii="Arial" w:hAnsi="Arial" w:cs="Arial"/>
          <w:bCs/>
          <w:color w:val="000000" w:themeColor="text1"/>
          <w:lang w:val="en-GB"/>
        </w:rPr>
        <w:t xml:space="preserve">differential </w:t>
      </w:r>
      <w:r w:rsidRPr="00E96BA3">
        <w:rPr>
          <w:rFonts w:ascii="Arial" w:hAnsi="Arial" w:cs="Arial"/>
          <w:bCs/>
          <w:color w:val="000000" w:themeColor="text1"/>
          <w:lang w:val="en-GB"/>
        </w:rPr>
        <w:t>results from</w:t>
      </w:r>
      <w:r w:rsidR="00456E13" w:rsidRPr="00E96BA3">
        <w:rPr>
          <w:rFonts w:ascii="Arial" w:hAnsi="Arial" w:cs="Arial"/>
          <w:bCs/>
          <w:color w:val="000000" w:themeColor="text1"/>
          <w:lang w:val="en-GB"/>
        </w:rPr>
        <w:t xml:space="preserve"> the two kinds of stimuli. In brief presentations, </w:t>
      </w:r>
      <w:r w:rsidR="00F1478D" w:rsidRPr="00E96BA3">
        <w:rPr>
          <w:rFonts w:ascii="Arial" w:hAnsi="Arial" w:cs="Arial"/>
          <w:bCs/>
          <w:color w:val="000000" w:themeColor="text1"/>
          <w:lang w:val="en-GB"/>
        </w:rPr>
        <w:t>there is no difference</w:t>
      </w:r>
      <w:r w:rsidR="00C26F8D" w:rsidRPr="00E96BA3">
        <w:rPr>
          <w:rFonts w:ascii="Arial" w:hAnsi="Arial" w:cs="Arial"/>
          <w:bCs/>
          <w:color w:val="000000" w:themeColor="text1"/>
          <w:lang w:val="en-GB"/>
        </w:rPr>
        <w:t xml:space="preserve"> between real objects and meaningless patterns</w:t>
      </w:r>
      <w:r w:rsidR="00F1478D" w:rsidRPr="00E96BA3">
        <w:rPr>
          <w:rFonts w:ascii="Arial" w:hAnsi="Arial" w:cs="Arial"/>
          <w:bCs/>
          <w:color w:val="000000" w:themeColor="text1"/>
          <w:lang w:val="en-GB"/>
        </w:rPr>
        <w:t xml:space="preserve">, so </w:t>
      </w:r>
      <w:r w:rsidR="00456E13" w:rsidRPr="00E96BA3">
        <w:rPr>
          <w:rFonts w:ascii="Arial" w:hAnsi="Arial" w:cs="Arial"/>
          <w:bCs/>
          <w:color w:val="000000" w:themeColor="text1"/>
          <w:lang w:val="en-GB"/>
        </w:rPr>
        <w:t>the effect</w:t>
      </w:r>
      <w:r w:rsidR="00F1478D" w:rsidRPr="00E96BA3">
        <w:rPr>
          <w:rFonts w:ascii="Arial" w:hAnsi="Arial" w:cs="Arial"/>
          <w:bCs/>
          <w:color w:val="000000" w:themeColor="text1"/>
          <w:lang w:val="en-GB"/>
        </w:rPr>
        <w:t>s are</w:t>
      </w:r>
      <w:r w:rsidR="00456E13" w:rsidRPr="00E96BA3">
        <w:rPr>
          <w:rFonts w:ascii="Arial" w:hAnsi="Arial" w:cs="Arial"/>
          <w:bCs/>
          <w:color w:val="000000" w:themeColor="text1"/>
          <w:lang w:val="en-GB"/>
        </w:rPr>
        <w:t xml:space="preserve"> similar. </w:t>
      </w:r>
      <w:r w:rsidR="00B855F6" w:rsidRPr="00E96BA3">
        <w:rPr>
          <w:rFonts w:ascii="Arial" w:hAnsi="Arial" w:cs="Arial"/>
          <w:bCs/>
          <w:color w:val="000000" w:themeColor="text1"/>
          <w:lang w:val="en-GB"/>
        </w:rPr>
        <w:t xml:space="preserve">It means that participants based their preference on </w:t>
      </w:r>
      <w:r w:rsidR="00211B47" w:rsidRPr="00E96BA3">
        <w:rPr>
          <w:rFonts w:ascii="Arial" w:hAnsi="Arial" w:cs="Arial"/>
          <w:bCs/>
          <w:color w:val="000000" w:themeColor="text1"/>
          <w:lang w:val="en-GB"/>
        </w:rPr>
        <w:t xml:space="preserve">contour in a similar way with </w:t>
      </w:r>
      <w:r w:rsidR="0073582F" w:rsidRPr="00E96BA3">
        <w:rPr>
          <w:rFonts w:ascii="Arial" w:hAnsi="Arial" w:cs="Arial"/>
          <w:bCs/>
          <w:color w:val="000000" w:themeColor="text1"/>
          <w:lang w:val="en-GB"/>
        </w:rPr>
        <w:t>both stimuli</w:t>
      </w:r>
      <w:r w:rsidR="00211B47" w:rsidRPr="00E96BA3">
        <w:rPr>
          <w:rFonts w:ascii="Arial" w:hAnsi="Arial" w:cs="Arial"/>
          <w:bCs/>
          <w:color w:val="000000" w:themeColor="text1"/>
          <w:lang w:val="en-GB"/>
        </w:rPr>
        <w:t>.</w:t>
      </w:r>
      <w:r w:rsidR="0073582F" w:rsidRPr="00E96BA3">
        <w:rPr>
          <w:rFonts w:ascii="Arial" w:hAnsi="Arial" w:cs="Arial"/>
          <w:bCs/>
          <w:color w:val="000000" w:themeColor="text1"/>
          <w:lang w:val="en-GB"/>
        </w:rPr>
        <w:t xml:space="preserve"> </w:t>
      </w:r>
      <w:r w:rsidR="00882D53" w:rsidRPr="00E96BA3">
        <w:rPr>
          <w:rFonts w:ascii="Arial" w:hAnsi="Arial" w:cs="Arial"/>
          <w:bCs/>
          <w:color w:val="000000" w:themeColor="text1"/>
          <w:lang w:val="en-GB"/>
        </w:rPr>
        <w:t>Here</w:t>
      </w:r>
      <w:r w:rsidR="0073582F" w:rsidRPr="00E96BA3">
        <w:rPr>
          <w:rFonts w:ascii="Arial" w:hAnsi="Arial" w:cs="Arial"/>
          <w:bCs/>
          <w:color w:val="000000" w:themeColor="text1"/>
          <w:lang w:val="en-GB"/>
        </w:rPr>
        <w:t xml:space="preserve"> the decision has to be based mainly on visual aspects or on a subsequent analysis of the sensory memory, that is after low- and mid-level processing </w:t>
      </w:r>
      <w:r w:rsidR="0073582F" w:rsidRPr="00E96BA3">
        <w:rPr>
          <w:rFonts w:ascii="Arial" w:hAnsi="Arial" w:cs="Arial"/>
          <w:bCs/>
          <w:color w:val="000000" w:themeColor="text1"/>
          <w:lang w:val="en-GB"/>
        </w:rPr>
        <w:fldChar w:fldCharType="begin" w:fldLock="1"/>
      </w:r>
      <w:r w:rsidR="00412979" w:rsidRPr="00E96BA3">
        <w:rPr>
          <w:rFonts w:ascii="Arial" w:hAnsi="Arial" w:cs="Arial"/>
          <w:bCs/>
          <w:color w:val="000000" w:themeColor="text1"/>
          <w:lang w:val="en-GB"/>
        </w:rPr>
        <w:instrText>ADDIN CSL_CITATION {"citationItems":[{"id":"ITEM-1","itemData":{"DOI":"10.1098/rstb.2016.0102","ISBN":"0000000168618","ISSN":"1364-503X","PMID":"26438284","abstract":"Visual scene analysis in humans has been characterized by the presence of regions in extrastriate cortex that are selectively responsive to scenes compared with objects or faces. While these regions have often been interpreted as representing high-level properties of scenes (e.g. category or spatial layout), they also exhibit substantial sensitivity to low-level information (e.g. spatial frequency or contrast), and it is unclear how these disparate findings can be united in a single framework. In this Perspective, we suggest that this problem can be resolved by questioning the utility of the classical low- to- high-level framework of visual perception for scene processing, and discuss why low- and mid-level properties may be particularly relevant for the behavioural goals specific to scene perception as compared to object recognition. In particular, we highlight the contributions of low-level vision to scene representation by reviewing i) recent reports of retinotopic biases and receptive field properties of scene-selective regions, and ii) studies focusing on the temporal dynamics of scene perception that demonstrate overlap of low- and mid-level feature representations with those of scene category. We discuss the relevance of these findings for scene perception and suggest a more expansive framework for visual scene analysis.","author":[{"dropping-particle":"","family":"Groen","given":"I I A","non-dropping-particle":"","parse-names":false,"suffix":""},{"dropping-particle":"","family":"Silson","given":"E H","non-dropping-particle":"","parse-names":false,"suffix":""},{"dropping-particle":"","family":"Baker","given":"C I","non-dropping-particle":"","parse-names":false,"suffix":""}],"container-title":"Philosophical Transactions of the Royal Society B","id":"ITEM-1","issued":{"date-parts":[["2017"]]},"page":"1-22","title":"Contributions of low- and high-level properties to neural processing of visual scenes in the human brain","type":"article-journal"},"uris":["http://www.mendeley.com/documents/?uuid=69c8ed03-3199-49c1-a90a-8dc7c61fc402"]}],"mendeley":{"formattedCitation":"(Groen, Silson, &amp; Baker, 2017)","plainTextFormattedCitation":"(Groen, Silson, &amp; Baker, 2017)","previouslyFormattedCitation":"(Groen, Silson, &amp; Baker, 2017)"},"properties":{"noteIndex":0},"schema":"https://github.com/citation-style-language/schema/raw/master/csl-citation.json"}</w:instrText>
      </w:r>
      <w:r w:rsidR="0073582F" w:rsidRPr="00E96BA3">
        <w:rPr>
          <w:rFonts w:ascii="Arial" w:hAnsi="Arial" w:cs="Arial"/>
          <w:bCs/>
          <w:color w:val="000000" w:themeColor="text1"/>
          <w:lang w:val="en-GB"/>
        </w:rPr>
        <w:fldChar w:fldCharType="separate"/>
      </w:r>
      <w:r w:rsidR="0073582F" w:rsidRPr="00E96BA3">
        <w:rPr>
          <w:rFonts w:ascii="Arial" w:hAnsi="Arial" w:cs="Arial"/>
          <w:bCs/>
          <w:color w:val="000000" w:themeColor="text1"/>
          <w:lang w:val="en-GB"/>
        </w:rPr>
        <w:t>(Groen, Silson, &amp; Baker, 2017)</w:t>
      </w:r>
      <w:r w:rsidR="0073582F" w:rsidRPr="00E96BA3">
        <w:rPr>
          <w:rFonts w:ascii="Arial" w:hAnsi="Arial" w:cs="Arial"/>
          <w:bCs/>
          <w:color w:val="000000" w:themeColor="text1"/>
          <w:lang w:val="en-GB"/>
        </w:rPr>
        <w:fldChar w:fldCharType="end"/>
      </w:r>
      <w:r w:rsidR="0073582F" w:rsidRPr="00E96BA3">
        <w:rPr>
          <w:rFonts w:ascii="Arial" w:hAnsi="Arial" w:cs="Arial"/>
          <w:bCs/>
          <w:color w:val="000000" w:themeColor="text1"/>
          <w:lang w:val="en-GB"/>
        </w:rPr>
        <w:t xml:space="preserve">. </w:t>
      </w:r>
    </w:p>
    <w:p w14:paraId="4BDD2A96" w14:textId="77777777" w:rsidR="00BF3D70" w:rsidRPr="00E96BA3" w:rsidRDefault="00BF3D70">
      <w:pPr>
        <w:spacing w:line="480" w:lineRule="auto"/>
        <w:jc w:val="both"/>
        <w:rPr>
          <w:rFonts w:ascii="Arial" w:hAnsi="Arial" w:cs="Arial"/>
          <w:bCs/>
          <w:color w:val="000000" w:themeColor="text1"/>
          <w:lang w:val="en-GB"/>
        </w:rPr>
      </w:pPr>
    </w:p>
    <w:p w14:paraId="250CBEF8" w14:textId="1F8A1BF2" w:rsidR="00456E13" w:rsidRPr="00E96BA3" w:rsidRDefault="00456E13">
      <w:pPr>
        <w:spacing w:line="480" w:lineRule="auto"/>
        <w:jc w:val="both"/>
        <w:rPr>
          <w:rFonts w:ascii="Arial" w:hAnsi="Arial" w:cs="Arial"/>
          <w:bCs/>
          <w:color w:val="000000" w:themeColor="text1"/>
          <w:lang w:val="en-GB"/>
        </w:rPr>
      </w:pPr>
      <w:r w:rsidRPr="00E96BA3">
        <w:rPr>
          <w:rFonts w:ascii="Arial" w:hAnsi="Arial" w:cs="Arial"/>
          <w:bCs/>
          <w:color w:val="000000" w:themeColor="text1"/>
          <w:lang w:val="en-GB"/>
        </w:rPr>
        <w:t xml:space="preserve">However, </w:t>
      </w:r>
      <w:r w:rsidR="00F1478D" w:rsidRPr="00E96BA3">
        <w:rPr>
          <w:rFonts w:ascii="Arial" w:hAnsi="Arial" w:cs="Arial"/>
          <w:bCs/>
          <w:color w:val="000000" w:themeColor="text1"/>
          <w:lang w:val="en-GB"/>
        </w:rPr>
        <w:t xml:space="preserve">in the </w:t>
      </w:r>
      <w:r w:rsidR="00A923D1" w:rsidRPr="00E96BA3">
        <w:rPr>
          <w:rFonts w:ascii="Arial" w:hAnsi="Arial" w:cs="Arial"/>
          <w:bCs/>
          <w:color w:val="000000" w:themeColor="text1"/>
          <w:lang w:val="en-GB"/>
        </w:rPr>
        <w:t>until-</w:t>
      </w:r>
      <w:r w:rsidR="00F1478D" w:rsidRPr="00E96BA3">
        <w:rPr>
          <w:rFonts w:ascii="Arial" w:hAnsi="Arial" w:cs="Arial"/>
          <w:bCs/>
          <w:color w:val="000000" w:themeColor="text1"/>
          <w:lang w:val="en-GB"/>
        </w:rPr>
        <w:t>response condition</w:t>
      </w:r>
      <w:r w:rsidR="00C26F8D" w:rsidRPr="00E96BA3">
        <w:rPr>
          <w:rFonts w:ascii="Arial" w:hAnsi="Arial" w:cs="Arial"/>
          <w:bCs/>
          <w:color w:val="000000" w:themeColor="text1"/>
          <w:lang w:val="en-GB"/>
        </w:rPr>
        <w:t>,</w:t>
      </w:r>
      <w:r w:rsidR="00F1478D" w:rsidRPr="00E96BA3">
        <w:rPr>
          <w:rFonts w:ascii="Arial" w:hAnsi="Arial" w:cs="Arial"/>
          <w:bCs/>
          <w:color w:val="000000" w:themeColor="text1"/>
          <w:lang w:val="en-GB"/>
        </w:rPr>
        <w:t xml:space="preserve"> the effect disappeared with real objects and increased</w:t>
      </w:r>
      <w:r w:rsidR="009D6D1C" w:rsidRPr="00E96BA3">
        <w:rPr>
          <w:rFonts w:ascii="Arial" w:hAnsi="Arial" w:cs="Arial"/>
          <w:bCs/>
          <w:color w:val="000000" w:themeColor="text1"/>
          <w:lang w:val="en-GB"/>
        </w:rPr>
        <w:t xml:space="preserve"> significantly</w:t>
      </w:r>
      <w:r w:rsidR="00F1478D" w:rsidRPr="00E96BA3">
        <w:rPr>
          <w:rFonts w:ascii="Arial" w:hAnsi="Arial" w:cs="Arial"/>
          <w:bCs/>
          <w:color w:val="000000" w:themeColor="text1"/>
          <w:lang w:val="en-GB"/>
        </w:rPr>
        <w:t xml:space="preserve"> with meaningless patterns.</w:t>
      </w:r>
      <w:r w:rsidR="005E1440" w:rsidRPr="00E96BA3">
        <w:rPr>
          <w:rFonts w:ascii="Arial" w:hAnsi="Arial" w:cs="Arial"/>
          <w:bCs/>
          <w:color w:val="000000" w:themeColor="text1"/>
          <w:lang w:val="en-GB"/>
        </w:rPr>
        <w:t xml:space="preserve"> </w:t>
      </w:r>
      <w:r w:rsidR="00E200CE" w:rsidRPr="00E96BA3">
        <w:rPr>
          <w:rFonts w:ascii="Arial" w:hAnsi="Arial" w:cs="Arial"/>
          <w:bCs/>
          <w:color w:val="000000" w:themeColor="text1"/>
          <w:lang w:val="en-GB"/>
        </w:rPr>
        <w:t>As t</w:t>
      </w:r>
      <w:r w:rsidR="005E1440" w:rsidRPr="00E96BA3">
        <w:rPr>
          <w:rFonts w:ascii="Arial" w:hAnsi="Arial" w:cs="Arial"/>
          <w:bCs/>
          <w:color w:val="000000" w:themeColor="text1"/>
          <w:lang w:val="en-GB"/>
        </w:rPr>
        <w:t>he disappearance of the effect with real objects</w:t>
      </w:r>
      <w:r w:rsidR="00DB4916" w:rsidRPr="00E96BA3">
        <w:rPr>
          <w:rFonts w:ascii="Arial" w:hAnsi="Arial" w:cs="Arial"/>
          <w:bCs/>
          <w:color w:val="000000" w:themeColor="text1"/>
          <w:lang w:val="en-GB"/>
        </w:rPr>
        <w:t xml:space="preserve"> does not occur</w:t>
      </w:r>
      <w:r w:rsidR="00E200CE" w:rsidRPr="00E96BA3">
        <w:rPr>
          <w:rFonts w:ascii="Arial" w:hAnsi="Arial" w:cs="Arial"/>
          <w:bCs/>
          <w:color w:val="000000" w:themeColor="text1"/>
          <w:lang w:val="en-GB"/>
        </w:rPr>
        <w:t xml:space="preserve"> with meaningless patterns, it</w:t>
      </w:r>
      <w:r w:rsidR="005E1440" w:rsidRPr="00E96BA3">
        <w:rPr>
          <w:rFonts w:ascii="Arial" w:hAnsi="Arial" w:cs="Arial"/>
          <w:bCs/>
          <w:color w:val="000000" w:themeColor="text1"/>
          <w:lang w:val="en-GB"/>
        </w:rPr>
        <w:t xml:space="preserve"> seems to be due to </w:t>
      </w:r>
      <w:r w:rsidR="00E937E1" w:rsidRPr="00E96BA3">
        <w:rPr>
          <w:rFonts w:ascii="Arial" w:hAnsi="Arial" w:cs="Arial"/>
          <w:bCs/>
          <w:color w:val="000000" w:themeColor="text1"/>
          <w:lang w:val="en-GB"/>
        </w:rPr>
        <w:t xml:space="preserve">a stronger influence of meaning and content-related information processing as </w:t>
      </w:r>
      <w:r w:rsidR="00412979" w:rsidRPr="00E96BA3">
        <w:rPr>
          <w:rFonts w:ascii="Arial" w:hAnsi="Arial" w:cs="Arial"/>
          <w:bCs/>
          <w:color w:val="000000" w:themeColor="text1"/>
          <w:lang w:val="en-GB"/>
        </w:rPr>
        <w:t>the real object</w:t>
      </w:r>
      <w:r w:rsidR="004D2F61" w:rsidRPr="00E96BA3">
        <w:rPr>
          <w:rFonts w:ascii="Arial" w:hAnsi="Arial" w:cs="Arial"/>
          <w:bCs/>
          <w:color w:val="000000" w:themeColor="text1"/>
          <w:lang w:val="en-GB"/>
        </w:rPr>
        <w:t>s are</w:t>
      </w:r>
      <w:r w:rsidR="006F723A" w:rsidRPr="00E96BA3">
        <w:rPr>
          <w:rFonts w:ascii="Arial" w:hAnsi="Arial" w:cs="Arial"/>
          <w:bCs/>
          <w:color w:val="000000" w:themeColor="text1"/>
          <w:lang w:val="en-GB"/>
        </w:rPr>
        <w:t xml:space="preserve"> displayed</w:t>
      </w:r>
      <w:r w:rsidR="00E937E1" w:rsidRPr="00E96BA3">
        <w:rPr>
          <w:rFonts w:ascii="Arial" w:hAnsi="Arial" w:cs="Arial"/>
          <w:bCs/>
          <w:color w:val="000000" w:themeColor="text1"/>
          <w:lang w:val="en-GB"/>
        </w:rPr>
        <w:t xml:space="preserve"> </w:t>
      </w:r>
      <w:r w:rsidR="00E200CE" w:rsidRPr="00E96BA3">
        <w:rPr>
          <w:rFonts w:ascii="Arial" w:hAnsi="Arial" w:cs="Arial"/>
          <w:bCs/>
          <w:color w:val="000000" w:themeColor="text1"/>
          <w:lang w:val="en-GB"/>
        </w:rPr>
        <w:t>longer.</w:t>
      </w:r>
      <w:r w:rsidR="00882D53" w:rsidRPr="00E96BA3">
        <w:rPr>
          <w:rFonts w:ascii="Arial" w:hAnsi="Arial" w:cs="Arial"/>
          <w:bCs/>
          <w:color w:val="000000" w:themeColor="text1"/>
          <w:lang w:val="en-GB"/>
        </w:rPr>
        <w:t xml:space="preserve"> Other studies</w:t>
      </w:r>
      <w:r w:rsidR="00C17EA9" w:rsidRPr="00E96BA3">
        <w:rPr>
          <w:rFonts w:ascii="Arial" w:hAnsi="Arial" w:cs="Arial"/>
          <w:bCs/>
          <w:color w:val="000000" w:themeColor="text1"/>
          <w:lang w:val="en-GB"/>
        </w:rPr>
        <w:t xml:space="preserve"> </w:t>
      </w:r>
      <w:r w:rsidR="00025860" w:rsidRPr="00E96BA3">
        <w:rPr>
          <w:rFonts w:ascii="Arial" w:hAnsi="Arial" w:cs="Arial"/>
          <w:bCs/>
          <w:color w:val="000000" w:themeColor="text1"/>
          <w:lang w:val="en-GB"/>
        </w:rPr>
        <w:fldChar w:fldCharType="begin" w:fldLock="1"/>
      </w:r>
      <w:r w:rsidR="00412979" w:rsidRPr="00E96BA3">
        <w:rPr>
          <w:rFonts w:ascii="Arial" w:hAnsi="Arial" w:cs="Arial"/>
          <w:bCs/>
          <w:color w:val="000000" w:themeColor="text1"/>
          <w:lang w:val="en-GB"/>
        </w:rPr>
        <w:instrText>ADDIN CSL_CITATION {"citationItems":[{"id":"ITEM-1","itemData":{"DOI":"10.1167/7.1.10","ISBN":"1534-7362","ISSN":"1534-7362; 1534-7362","PMID":"17461678","abstract":"What do we see when we glance at a natural scene and how does it change as the glance becomes longer? We asked naive subjects to report in a free-form format what they saw when looking at briefly presented real-life photographs. Our subjects received no specific information as to the content of each stimulus. Thus, our paradigm differs from previous studies where subjects were cued before a picture was presented and/or were probed with multiple-choice questions. In the first stage, 90 novel grayscale photographs were foveally shown to a group of 22 native-English-speaking subjects. The presentation time was chosen at random from a set of seven possible times (from 27 to 500 ms). A perceptual mask followed each photograph immediately. After each presentation, subjects reported what they had just seen as completely and truthfully as possible. In the second stage, another group of naive individuals was instructed to score each of the descriptions produced by the subjects in the first stage. Individual scores were assigned to more than a hundred different attributes. We show that within a single glance, much object- and scene-level information is perceived by human subjects. The richness of our perception, though, seems asymmetrical. Subjects tend to have a propensity toward perceiving natural scenes as being outdoor rather than indoor. The reporting of sensory- or feature-level information of a scene (such as shading and shape) consistently precedes the reporting of the semantic-level information. But once subjects recognize more semantic-level components of a scene, there is little evidence suggesting any bias toward either scene-level or object-level recognition.","author":[{"dropping-particle":"","family":"Fei-Fei","given":"Li","non-dropping-particle":"","parse-names":false,"suffix":""},{"dropping-particle":"","family":"Iyer","given":"Asha","non-dropping-particle":"","parse-names":false,"suffix":""},{"dropping-particle":"","family":"Koch","given":"Christof","non-dropping-particle":"","parse-names":false,"suffix":""},{"dropping-particle":"","family":"Perona","given":"Pietro","non-dropping-particle":"","parse-names":false,"suffix":""}],"container-title":"Journal of vision","id":"ITEM-1","issue":"1","issued":{"date-parts":[["2007"]]},"page":"10","title":"What do we perceive in a glance of a real-world scene?","type":"article-journal","volume":"7"},"uris":["http://www.mendeley.com/documents/?uuid=11bf0f3f-ee2e-43b6-8b8d-e2e32730509a"]},{"id":"ITEM-2","itemData":{"DOI":"10.1167/10.2.18.Introduction","author":[{"dropping-particle":"","family":"Vessel","given":"EA","non-dropping-particle":"","parse-names":false,"suffix":""},{"dropping-particle":"","family":"Rubin","given":"Nava","non-dropping-particle":"","parse-names":false,"suffix":""}],"container-title":"Journal of vision","id":"ITEM-2","issued":{"date-parts":[["2010"]]},"page":"1-14","title":"Beauty and the beholder: highly individual taste for abstract, but not real-world images","type":"article-journal","volume":"10"},"uris":["http://www.mendeley.com/documents/?uuid=fa6b8b76-e3c5-45ac-ae49-6c0c3f84e5b3"]}],"mendeley":{"formattedCitation":"(Fei-Fei, Iyer, Koch, &amp; Perona, 2007; Vessel &amp; Rubin, 2010)","plainTextFormattedCitation":"(Fei-Fei, Iyer, Koch, &amp; Perona, 2007; Vessel &amp; Rubin, 2010)","previouslyFormattedCitation":"(2007; Vessel &amp; Rubin, 2010)"},"properties":{"noteIndex":0},"schema":"https://github.com/citation-style-language/schema/raw/master/csl-citation.json"}</w:instrText>
      </w:r>
      <w:r w:rsidR="00025860" w:rsidRPr="00E96BA3">
        <w:rPr>
          <w:rFonts w:ascii="Arial" w:hAnsi="Arial" w:cs="Arial"/>
          <w:bCs/>
          <w:color w:val="000000" w:themeColor="text1"/>
          <w:lang w:val="en-GB"/>
        </w:rPr>
        <w:fldChar w:fldCharType="separate"/>
      </w:r>
      <w:r w:rsidR="00412979" w:rsidRPr="00E96BA3">
        <w:rPr>
          <w:rFonts w:ascii="Arial" w:hAnsi="Arial" w:cs="Arial"/>
          <w:bCs/>
          <w:color w:val="000000" w:themeColor="text1"/>
          <w:lang w:val="en-GB"/>
        </w:rPr>
        <w:t>(Fei-Fei, Iyer, Koch, &amp; Perona, 2007; Vessel &amp; Rubin, 2010)</w:t>
      </w:r>
      <w:r w:rsidR="00025860" w:rsidRPr="00E96BA3">
        <w:rPr>
          <w:rFonts w:ascii="Arial" w:hAnsi="Arial" w:cs="Arial"/>
          <w:bCs/>
          <w:color w:val="000000" w:themeColor="text1"/>
          <w:lang w:val="en-GB"/>
        </w:rPr>
        <w:fldChar w:fldCharType="end"/>
      </w:r>
      <w:r w:rsidR="00025860" w:rsidRPr="00E96BA3">
        <w:rPr>
          <w:rFonts w:ascii="Arial" w:hAnsi="Arial" w:cs="Arial"/>
          <w:bCs/>
          <w:color w:val="000000" w:themeColor="text1"/>
          <w:lang w:val="en-GB"/>
        </w:rPr>
        <w:t xml:space="preserve"> </w:t>
      </w:r>
      <w:r w:rsidR="00882D53" w:rsidRPr="00E96BA3">
        <w:rPr>
          <w:rFonts w:ascii="Arial" w:hAnsi="Arial" w:cs="Arial"/>
          <w:bCs/>
          <w:color w:val="000000" w:themeColor="text1"/>
          <w:lang w:val="en-GB"/>
        </w:rPr>
        <w:t xml:space="preserve">have </w:t>
      </w:r>
      <w:r w:rsidR="00025860" w:rsidRPr="00E96BA3">
        <w:rPr>
          <w:rFonts w:ascii="Arial" w:hAnsi="Arial" w:cs="Arial"/>
          <w:bCs/>
          <w:color w:val="000000" w:themeColor="text1"/>
          <w:lang w:val="en-GB"/>
        </w:rPr>
        <w:t xml:space="preserve">indicated that </w:t>
      </w:r>
      <w:r w:rsidR="00B254D5" w:rsidRPr="00E96BA3">
        <w:rPr>
          <w:rFonts w:ascii="Arial" w:hAnsi="Arial" w:cs="Arial"/>
          <w:bCs/>
          <w:color w:val="000000" w:themeColor="text1"/>
          <w:lang w:val="en-GB"/>
        </w:rPr>
        <w:t>preferences</w:t>
      </w:r>
      <w:r w:rsidR="00025860" w:rsidRPr="00E96BA3">
        <w:rPr>
          <w:rFonts w:ascii="Arial" w:hAnsi="Arial" w:cs="Arial"/>
          <w:bCs/>
          <w:color w:val="000000" w:themeColor="text1"/>
          <w:lang w:val="en-GB"/>
        </w:rPr>
        <w:t xml:space="preserve"> in real-world scenes with long presentations</w:t>
      </w:r>
      <w:r w:rsidR="00B254D5" w:rsidRPr="00E96BA3">
        <w:rPr>
          <w:rFonts w:ascii="Arial" w:hAnsi="Arial" w:cs="Arial"/>
          <w:bCs/>
          <w:color w:val="000000" w:themeColor="text1"/>
          <w:lang w:val="en-GB"/>
        </w:rPr>
        <w:t xml:space="preserve"> are</w:t>
      </w:r>
      <w:r w:rsidR="00C17EA9" w:rsidRPr="00E96BA3">
        <w:rPr>
          <w:rFonts w:ascii="Arial" w:hAnsi="Arial" w:cs="Arial"/>
          <w:bCs/>
          <w:color w:val="000000" w:themeColor="text1"/>
          <w:lang w:val="en-GB"/>
        </w:rPr>
        <w:t xml:space="preserve"> </w:t>
      </w:r>
      <w:r w:rsidR="00025860" w:rsidRPr="00E96BA3">
        <w:rPr>
          <w:rFonts w:ascii="Arial" w:hAnsi="Arial" w:cs="Arial"/>
          <w:bCs/>
          <w:color w:val="000000" w:themeColor="text1"/>
          <w:lang w:val="en-GB"/>
        </w:rPr>
        <w:t xml:space="preserve">mainly </w:t>
      </w:r>
      <w:r w:rsidR="00C17EA9" w:rsidRPr="00E96BA3">
        <w:rPr>
          <w:rFonts w:ascii="Arial" w:hAnsi="Arial" w:cs="Arial"/>
          <w:bCs/>
          <w:color w:val="000000" w:themeColor="text1"/>
          <w:lang w:val="en-GB"/>
        </w:rPr>
        <w:t xml:space="preserve">based on semantic associations. Thus, basic visual features, such as </w:t>
      </w:r>
      <w:r w:rsidR="00BC2EEB" w:rsidRPr="00E96BA3">
        <w:rPr>
          <w:rFonts w:ascii="Arial" w:hAnsi="Arial" w:cs="Arial"/>
          <w:bCs/>
          <w:color w:val="000000" w:themeColor="text1"/>
          <w:lang w:val="en-GB"/>
        </w:rPr>
        <w:t>contour</w:t>
      </w:r>
      <w:r w:rsidR="00C17EA9" w:rsidRPr="00E96BA3">
        <w:rPr>
          <w:rFonts w:ascii="Arial" w:hAnsi="Arial" w:cs="Arial"/>
          <w:bCs/>
          <w:color w:val="000000" w:themeColor="text1"/>
          <w:lang w:val="en-GB"/>
        </w:rPr>
        <w:t xml:space="preserve">, </w:t>
      </w:r>
      <w:r w:rsidR="00BC2EEB" w:rsidRPr="00E96BA3">
        <w:rPr>
          <w:rFonts w:ascii="Arial" w:hAnsi="Arial" w:cs="Arial"/>
          <w:bCs/>
          <w:color w:val="000000" w:themeColor="text1"/>
          <w:lang w:val="en-GB"/>
        </w:rPr>
        <w:t>are</w:t>
      </w:r>
      <w:r w:rsidR="00C17EA9" w:rsidRPr="00E96BA3">
        <w:rPr>
          <w:rFonts w:ascii="Arial" w:hAnsi="Arial" w:cs="Arial"/>
          <w:bCs/>
          <w:color w:val="000000" w:themeColor="text1"/>
          <w:lang w:val="en-GB"/>
        </w:rPr>
        <w:t xml:space="preserve"> less </w:t>
      </w:r>
      <w:r w:rsidR="00BC2EEB" w:rsidRPr="00E96BA3">
        <w:rPr>
          <w:rFonts w:ascii="Arial" w:hAnsi="Arial" w:cs="Arial"/>
          <w:bCs/>
          <w:color w:val="000000" w:themeColor="text1"/>
          <w:lang w:val="en-GB"/>
        </w:rPr>
        <w:t>critical</w:t>
      </w:r>
      <w:r w:rsidR="00C26F8D" w:rsidRPr="00E96BA3">
        <w:rPr>
          <w:rFonts w:ascii="Arial" w:hAnsi="Arial" w:cs="Arial"/>
          <w:bCs/>
          <w:color w:val="000000" w:themeColor="text1"/>
          <w:lang w:val="en-GB"/>
        </w:rPr>
        <w:t xml:space="preserve"> in preference for long presenta</w:t>
      </w:r>
      <w:r w:rsidR="00025860" w:rsidRPr="00E96BA3">
        <w:rPr>
          <w:rFonts w:ascii="Arial" w:hAnsi="Arial" w:cs="Arial"/>
          <w:bCs/>
          <w:color w:val="000000" w:themeColor="text1"/>
          <w:lang w:val="en-GB"/>
        </w:rPr>
        <w:t>tions of real objects</w:t>
      </w:r>
      <w:r w:rsidR="00C26F8D" w:rsidRPr="00E96BA3">
        <w:rPr>
          <w:rFonts w:ascii="Arial" w:hAnsi="Arial" w:cs="Arial"/>
          <w:bCs/>
          <w:color w:val="000000" w:themeColor="text1"/>
          <w:lang w:val="en-GB"/>
        </w:rPr>
        <w:t>.</w:t>
      </w:r>
    </w:p>
    <w:p w14:paraId="20C418C7" w14:textId="77777777" w:rsidR="002A34F6" w:rsidRPr="00E96BA3" w:rsidRDefault="002A34F6">
      <w:pPr>
        <w:spacing w:line="480" w:lineRule="auto"/>
        <w:jc w:val="both"/>
        <w:rPr>
          <w:rFonts w:ascii="Arial" w:hAnsi="Arial" w:cs="Arial"/>
          <w:bCs/>
          <w:color w:val="000000" w:themeColor="text1"/>
          <w:lang w:val="en-GB"/>
        </w:rPr>
      </w:pPr>
    </w:p>
    <w:p w14:paraId="23E5AAAE" w14:textId="0197465A" w:rsidR="00E73479" w:rsidRPr="00E96BA3" w:rsidRDefault="002A34F6" w:rsidP="00E73479">
      <w:pPr>
        <w:spacing w:line="480" w:lineRule="auto"/>
        <w:jc w:val="both"/>
        <w:rPr>
          <w:rFonts w:ascii="Arial" w:hAnsi="Arial" w:cs="Arial"/>
          <w:color w:val="000000" w:themeColor="text1"/>
          <w:lang w:val="en-GB"/>
        </w:rPr>
      </w:pPr>
      <w:r w:rsidRPr="00E96BA3">
        <w:rPr>
          <w:rFonts w:ascii="Arial" w:hAnsi="Arial" w:cs="Arial"/>
          <w:bCs/>
          <w:color w:val="000000" w:themeColor="text1"/>
          <w:lang w:val="en-GB"/>
        </w:rPr>
        <w:lastRenderedPageBreak/>
        <w:t xml:space="preserve">On the other hand, </w:t>
      </w:r>
      <w:r w:rsidR="00B16439" w:rsidRPr="00E96BA3">
        <w:rPr>
          <w:rFonts w:ascii="Arial" w:hAnsi="Arial" w:cs="Arial"/>
          <w:bCs/>
          <w:color w:val="000000" w:themeColor="text1"/>
          <w:lang w:val="en-GB"/>
        </w:rPr>
        <w:t>preference for curvature</w:t>
      </w:r>
      <w:r w:rsidR="00A923D1" w:rsidRPr="00E96BA3">
        <w:rPr>
          <w:rFonts w:ascii="Arial" w:hAnsi="Arial" w:cs="Arial"/>
          <w:bCs/>
          <w:color w:val="000000" w:themeColor="text1"/>
          <w:lang w:val="en-GB"/>
        </w:rPr>
        <w:t xml:space="preserve"> with meaningless patterns in until-</w:t>
      </w:r>
      <w:r w:rsidR="00DB4916" w:rsidRPr="00E96BA3">
        <w:rPr>
          <w:rFonts w:ascii="Arial" w:hAnsi="Arial" w:cs="Arial"/>
          <w:bCs/>
          <w:color w:val="000000" w:themeColor="text1"/>
          <w:lang w:val="en-GB"/>
        </w:rPr>
        <w:t>response</w:t>
      </w:r>
      <w:r w:rsidR="00BC327E" w:rsidRPr="00E96BA3">
        <w:rPr>
          <w:rFonts w:ascii="Arial" w:hAnsi="Arial" w:cs="Arial"/>
          <w:bCs/>
          <w:color w:val="000000" w:themeColor="text1"/>
          <w:lang w:val="en-GB"/>
        </w:rPr>
        <w:t xml:space="preserve"> condition</w:t>
      </w:r>
      <w:r w:rsidR="00DB4916" w:rsidRPr="00E96BA3">
        <w:rPr>
          <w:rFonts w:ascii="Arial" w:hAnsi="Arial" w:cs="Arial"/>
          <w:bCs/>
          <w:color w:val="000000" w:themeColor="text1"/>
          <w:lang w:val="en-GB"/>
        </w:rPr>
        <w:t xml:space="preserve"> was maintained </w:t>
      </w:r>
      <w:r w:rsidR="00B25000" w:rsidRPr="00E96BA3">
        <w:rPr>
          <w:rFonts w:ascii="Arial" w:hAnsi="Arial" w:cs="Arial"/>
          <w:bCs/>
          <w:color w:val="000000" w:themeColor="text1"/>
          <w:lang w:val="en-GB"/>
        </w:rPr>
        <w:t xml:space="preserve">and </w:t>
      </w:r>
      <w:r w:rsidR="00DB4916" w:rsidRPr="00E96BA3">
        <w:rPr>
          <w:rFonts w:ascii="Arial" w:hAnsi="Arial" w:cs="Arial"/>
          <w:bCs/>
          <w:color w:val="000000" w:themeColor="text1"/>
          <w:lang w:val="en-GB"/>
        </w:rPr>
        <w:t>it increased significantly</w:t>
      </w:r>
      <w:r w:rsidR="00B16439" w:rsidRPr="00E96BA3">
        <w:rPr>
          <w:rFonts w:ascii="Arial" w:hAnsi="Arial" w:cs="Arial"/>
          <w:bCs/>
          <w:color w:val="000000" w:themeColor="text1"/>
          <w:lang w:val="en-GB"/>
        </w:rPr>
        <w:t xml:space="preserve"> in relation to</w:t>
      </w:r>
      <w:r w:rsidR="002145F0" w:rsidRPr="00E96BA3">
        <w:rPr>
          <w:rFonts w:ascii="Arial" w:hAnsi="Arial" w:cs="Arial"/>
          <w:bCs/>
          <w:color w:val="000000" w:themeColor="text1"/>
          <w:lang w:val="en-GB"/>
        </w:rPr>
        <w:t xml:space="preserve"> short</w:t>
      </w:r>
      <w:r w:rsidR="00BC327E" w:rsidRPr="00E96BA3">
        <w:rPr>
          <w:rFonts w:ascii="Arial" w:hAnsi="Arial" w:cs="Arial"/>
          <w:bCs/>
          <w:color w:val="000000" w:themeColor="text1"/>
          <w:lang w:val="en-GB"/>
        </w:rPr>
        <w:t xml:space="preserve"> presentations</w:t>
      </w:r>
      <w:r w:rsidR="00185CEA" w:rsidRPr="00E96BA3">
        <w:rPr>
          <w:rFonts w:ascii="Arial" w:hAnsi="Arial" w:cs="Arial"/>
          <w:bCs/>
          <w:color w:val="000000" w:themeColor="text1"/>
          <w:lang w:val="en-GB"/>
        </w:rPr>
        <w:t xml:space="preserve"> of the same stimuli</w:t>
      </w:r>
      <w:r w:rsidR="00DB4916" w:rsidRPr="00E96BA3">
        <w:rPr>
          <w:rFonts w:ascii="Arial" w:hAnsi="Arial" w:cs="Arial"/>
          <w:bCs/>
          <w:color w:val="000000" w:themeColor="text1"/>
          <w:lang w:val="en-GB"/>
        </w:rPr>
        <w:t xml:space="preserve">. </w:t>
      </w:r>
      <w:r w:rsidR="00B25000" w:rsidRPr="00E96BA3">
        <w:rPr>
          <w:rFonts w:ascii="Arial" w:hAnsi="Arial" w:cs="Arial"/>
          <w:bCs/>
          <w:color w:val="000000" w:themeColor="text1"/>
          <w:lang w:val="en-GB"/>
        </w:rPr>
        <w:t>T</w:t>
      </w:r>
      <w:r w:rsidR="00834D22" w:rsidRPr="00E96BA3">
        <w:rPr>
          <w:rFonts w:ascii="Arial" w:hAnsi="Arial" w:cs="Arial"/>
          <w:bCs/>
          <w:color w:val="000000" w:themeColor="text1"/>
          <w:lang w:val="en-GB"/>
        </w:rPr>
        <w:t>his increase was unexpected</w:t>
      </w:r>
      <w:r w:rsidR="005503CC" w:rsidRPr="00E96BA3">
        <w:rPr>
          <w:rFonts w:ascii="Arial" w:hAnsi="Arial" w:cs="Arial"/>
          <w:bCs/>
          <w:color w:val="000000" w:themeColor="text1"/>
          <w:lang w:val="en-GB"/>
        </w:rPr>
        <w:t>. We hypothesise</w:t>
      </w:r>
      <w:r w:rsidR="00855FBA" w:rsidRPr="00E96BA3">
        <w:rPr>
          <w:rFonts w:ascii="Arial" w:hAnsi="Arial" w:cs="Arial"/>
          <w:bCs/>
          <w:color w:val="000000" w:themeColor="text1"/>
          <w:lang w:val="en-GB"/>
        </w:rPr>
        <w:t>d</w:t>
      </w:r>
      <w:r w:rsidR="005503CC" w:rsidRPr="00E96BA3">
        <w:rPr>
          <w:rFonts w:ascii="Arial" w:hAnsi="Arial" w:cs="Arial"/>
          <w:bCs/>
          <w:color w:val="000000" w:themeColor="text1"/>
          <w:lang w:val="en-GB"/>
        </w:rPr>
        <w:t xml:space="preserve"> </w:t>
      </w:r>
      <w:r w:rsidR="00855FBA" w:rsidRPr="00E96BA3">
        <w:rPr>
          <w:rFonts w:ascii="Arial" w:hAnsi="Arial" w:cs="Arial"/>
          <w:bCs/>
          <w:color w:val="000000" w:themeColor="text1"/>
          <w:lang w:val="en-GB"/>
        </w:rPr>
        <w:t xml:space="preserve">that </w:t>
      </w:r>
      <w:r w:rsidR="001666AC" w:rsidRPr="00E96BA3">
        <w:rPr>
          <w:rFonts w:ascii="Arial" w:hAnsi="Arial" w:cs="Arial"/>
          <w:bCs/>
          <w:color w:val="000000" w:themeColor="text1"/>
          <w:lang w:val="en-GB"/>
        </w:rPr>
        <w:t>the difference between short and long presentations could</w:t>
      </w:r>
      <w:r w:rsidR="00AE207D" w:rsidRPr="00E96BA3">
        <w:rPr>
          <w:rFonts w:ascii="Arial" w:hAnsi="Arial" w:cs="Arial"/>
          <w:bCs/>
          <w:color w:val="000000" w:themeColor="text1"/>
          <w:lang w:val="en-GB"/>
        </w:rPr>
        <w:t xml:space="preserve"> come from the difficulty to discriminate the two patterns</w:t>
      </w:r>
      <w:r w:rsidR="001666AC" w:rsidRPr="00E96BA3">
        <w:rPr>
          <w:rFonts w:ascii="Arial" w:hAnsi="Arial" w:cs="Arial"/>
          <w:bCs/>
          <w:color w:val="000000" w:themeColor="text1"/>
          <w:lang w:val="en-GB"/>
        </w:rPr>
        <w:t xml:space="preserve"> in short presentations, as curved and sharp-angled versions were similar unlike images of real objects</w:t>
      </w:r>
      <w:r w:rsidR="002145F0" w:rsidRPr="00E96BA3">
        <w:rPr>
          <w:rFonts w:ascii="Arial" w:hAnsi="Arial" w:cs="Arial"/>
          <w:bCs/>
          <w:color w:val="000000" w:themeColor="text1"/>
          <w:lang w:val="en-GB"/>
        </w:rPr>
        <w:t xml:space="preserve"> that differences between objects were clear</w:t>
      </w:r>
      <w:r w:rsidR="001666AC" w:rsidRPr="00E96BA3">
        <w:rPr>
          <w:rFonts w:ascii="Arial" w:hAnsi="Arial" w:cs="Arial"/>
          <w:bCs/>
          <w:color w:val="000000" w:themeColor="text1"/>
          <w:lang w:val="en-GB"/>
        </w:rPr>
        <w:t xml:space="preserve">. </w:t>
      </w:r>
      <w:r w:rsidR="00E73479" w:rsidRPr="00E96BA3">
        <w:rPr>
          <w:rFonts w:ascii="Arial" w:hAnsi="Arial" w:cs="Arial"/>
          <w:color w:val="000000" w:themeColor="text1"/>
          <w:lang w:val="en-GB"/>
        </w:rPr>
        <w:t>Experiment 3 results showed a failure to discriminate between curved and sharp-angled versions of meaningless patterns for 84- and 150-ms presentations. Therefore, participants in Experim</w:t>
      </w:r>
      <w:r w:rsidR="00AF3616" w:rsidRPr="00E96BA3">
        <w:rPr>
          <w:rFonts w:ascii="Arial" w:hAnsi="Arial" w:cs="Arial"/>
          <w:color w:val="000000" w:themeColor="text1"/>
          <w:lang w:val="en-GB"/>
        </w:rPr>
        <w:t xml:space="preserve">ent 2 with short times </w:t>
      </w:r>
      <w:r w:rsidR="00E73479" w:rsidRPr="00E96BA3">
        <w:rPr>
          <w:rFonts w:ascii="Arial" w:hAnsi="Arial" w:cs="Arial"/>
          <w:color w:val="000000" w:themeColor="text1"/>
          <w:lang w:val="en-GB"/>
        </w:rPr>
        <w:t>preferred the curved version without consciously discriminating it.</w:t>
      </w:r>
      <w:r w:rsidR="00AF3616" w:rsidRPr="00E96BA3">
        <w:rPr>
          <w:rFonts w:ascii="Arial" w:hAnsi="Arial" w:cs="Arial"/>
          <w:color w:val="000000" w:themeColor="text1"/>
          <w:lang w:val="en-GB"/>
        </w:rPr>
        <w:t xml:space="preserve"> It means that </w:t>
      </w:r>
      <w:r w:rsidR="00986024" w:rsidRPr="00E96BA3">
        <w:rPr>
          <w:rFonts w:ascii="Arial" w:hAnsi="Arial" w:cs="Arial"/>
          <w:color w:val="000000" w:themeColor="text1"/>
          <w:lang w:val="en-GB"/>
        </w:rPr>
        <w:t>preference for</w:t>
      </w:r>
      <w:r w:rsidR="00EF396D" w:rsidRPr="00E96BA3">
        <w:rPr>
          <w:rFonts w:ascii="Arial" w:hAnsi="Arial" w:cs="Arial"/>
          <w:color w:val="000000" w:themeColor="text1"/>
          <w:lang w:val="en-GB"/>
        </w:rPr>
        <w:t xml:space="preserve"> curved meaningless patterns</w:t>
      </w:r>
      <w:r w:rsidR="00E73479" w:rsidRPr="00E96BA3">
        <w:rPr>
          <w:rFonts w:ascii="Arial" w:hAnsi="Arial" w:cs="Arial"/>
          <w:color w:val="000000" w:themeColor="text1"/>
          <w:lang w:val="en-GB"/>
        </w:rPr>
        <w:t xml:space="preserve"> is happening at a low level for 84 and 150-ms, before we are aware of the diff</w:t>
      </w:r>
      <w:r w:rsidR="00A14C05" w:rsidRPr="00E96BA3">
        <w:rPr>
          <w:rFonts w:ascii="Arial" w:hAnsi="Arial" w:cs="Arial"/>
          <w:color w:val="000000" w:themeColor="text1"/>
          <w:lang w:val="en-GB"/>
        </w:rPr>
        <w:t>erence between patterns</w:t>
      </w:r>
      <w:r w:rsidR="002145F0" w:rsidRPr="00E96BA3">
        <w:rPr>
          <w:rFonts w:ascii="Arial" w:hAnsi="Arial" w:cs="Arial"/>
          <w:color w:val="000000" w:themeColor="text1"/>
          <w:lang w:val="en-GB"/>
        </w:rPr>
        <w:t xml:space="preserve">. In addition, this preference increases significantly when </w:t>
      </w:r>
      <w:r w:rsidR="00E73479" w:rsidRPr="00E96BA3">
        <w:rPr>
          <w:rFonts w:ascii="Arial" w:hAnsi="Arial" w:cs="Arial"/>
          <w:color w:val="000000" w:themeColor="text1"/>
          <w:lang w:val="en-GB"/>
        </w:rPr>
        <w:t>time condition</w:t>
      </w:r>
      <w:r w:rsidR="002145F0" w:rsidRPr="00E96BA3">
        <w:rPr>
          <w:rFonts w:ascii="Arial" w:hAnsi="Arial" w:cs="Arial"/>
          <w:color w:val="000000" w:themeColor="text1"/>
          <w:lang w:val="en-GB"/>
        </w:rPr>
        <w:t xml:space="preserve"> is unrestricted</w:t>
      </w:r>
      <w:r w:rsidR="00E73479" w:rsidRPr="00E96BA3">
        <w:rPr>
          <w:rFonts w:ascii="Arial" w:hAnsi="Arial" w:cs="Arial"/>
          <w:color w:val="000000" w:themeColor="text1"/>
          <w:lang w:val="en-GB"/>
        </w:rPr>
        <w:t xml:space="preserve">. </w:t>
      </w:r>
    </w:p>
    <w:p w14:paraId="7D293DEA" w14:textId="77777777" w:rsidR="0005631C" w:rsidRPr="00E96BA3" w:rsidRDefault="0005631C" w:rsidP="00E73479">
      <w:pPr>
        <w:spacing w:line="480" w:lineRule="auto"/>
        <w:jc w:val="both"/>
        <w:rPr>
          <w:rFonts w:ascii="Arial" w:hAnsi="Arial" w:cs="Arial"/>
          <w:color w:val="000000" w:themeColor="text1"/>
          <w:lang w:val="en-GB"/>
        </w:rPr>
      </w:pPr>
    </w:p>
    <w:p w14:paraId="32392B73" w14:textId="5EEF270F" w:rsidR="0005631C" w:rsidRPr="00E96BA3" w:rsidRDefault="0005631C" w:rsidP="00E73479">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 xml:space="preserve">In line with this interpretation and using the same presentation, we obtained preliminary results showing that humans and great apes first fixate, and the time to fixate is lower in the curved than in the sharp-angled version (Gómez-Puerto, </w:t>
      </w:r>
      <w:proofErr w:type="spellStart"/>
      <w:r w:rsidRPr="00E96BA3">
        <w:rPr>
          <w:rFonts w:ascii="Arial" w:hAnsi="Arial" w:cs="Arial"/>
          <w:color w:val="000000" w:themeColor="text1"/>
          <w:lang w:val="en-GB"/>
        </w:rPr>
        <w:t>Munar</w:t>
      </w:r>
      <w:proofErr w:type="spellEnd"/>
      <w:r w:rsidRPr="00E96BA3">
        <w:rPr>
          <w:rFonts w:ascii="Arial" w:hAnsi="Arial" w:cs="Arial"/>
          <w:color w:val="000000" w:themeColor="text1"/>
          <w:lang w:val="en-GB"/>
        </w:rPr>
        <w:t>, Kano, &amp; Call, 2015). This could be the way to select the curved version without being aware of the difference between the two stimuli. This way, participants initially do not need to discriminate precisely between the two stimuli.</w:t>
      </w:r>
    </w:p>
    <w:p w14:paraId="1DF73F58" w14:textId="64AB8A4D" w:rsidR="002A34F6" w:rsidRPr="00E96BA3" w:rsidRDefault="002A34F6">
      <w:pPr>
        <w:spacing w:line="480" w:lineRule="auto"/>
        <w:jc w:val="both"/>
        <w:rPr>
          <w:rFonts w:ascii="Arial" w:hAnsi="Arial" w:cs="Arial"/>
          <w:bCs/>
          <w:color w:val="000000" w:themeColor="text1"/>
          <w:lang w:val="en-GB"/>
        </w:rPr>
      </w:pPr>
    </w:p>
    <w:p w14:paraId="7E34B381" w14:textId="008C5FC1" w:rsidR="00C76F7A" w:rsidRPr="00E96BA3" w:rsidRDefault="005A0BF9">
      <w:pPr>
        <w:spacing w:line="480" w:lineRule="auto"/>
        <w:jc w:val="both"/>
        <w:rPr>
          <w:rFonts w:ascii="Arial" w:hAnsi="Arial" w:cs="Arial"/>
          <w:color w:val="000000" w:themeColor="text1"/>
          <w:lang w:val="en-GB"/>
        </w:rPr>
      </w:pPr>
      <w:r w:rsidRPr="00E96BA3">
        <w:rPr>
          <w:rFonts w:ascii="Arial" w:hAnsi="Arial" w:cs="Arial"/>
          <w:bCs/>
          <w:color w:val="000000" w:themeColor="text1"/>
          <w:lang w:val="en-GB"/>
        </w:rPr>
        <w:t>Acco</w:t>
      </w:r>
      <w:r w:rsidR="00B93B09" w:rsidRPr="00E96BA3">
        <w:rPr>
          <w:rFonts w:ascii="Arial" w:hAnsi="Arial" w:cs="Arial"/>
          <w:bCs/>
          <w:color w:val="000000" w:themeColor="text1"/>
          <w:lang w:val="en-GB"/>
        </w:rPr>
        <w:t>rding to our results, the</w:t>
      </w:r>
      <w:r w:rsidRPr="00E96BA3">
        <w:rPr>
          <w:rFonts w:ascii="Arial" w:hAnsi="Arial" w:cs="Arial"/>
          <w:bCs/>
          <w:color w:val="000000" w:themeColor="text1"/>
          <w:lang w:val="en-GB"/>
        </w:rPr>
        <w:t xml:space="preserve"> increase</w:t>
      </w:r>
      <w:r w:rsidR="00B93B09" w:rsidRPr="00E96BA3">
        <w:rPr>
          <w:rFonts w:ascii="Arial" w:hAnsi="Arial" w:cs="Arial"/>
          <w:bCs/>
          <w:color w:val="000000" w:themeColor="text1"/>
          <w:lang w:val="en-GB"/>
        </w:rPr>
        <w:t xml:space="preserve"> of preference for curved meaningless patterns</w:t>
      </w:r>
      <w:r w:rsidRPr="00E96BA3">
        <w:rPr>
          <w:rFonts w:ascii="Arial" w:hAnsi="Arial" w:cs="Arial"/>
          <w:bCs/>
          <w:color w:val="000000" w:themeColor="text1"/>
          <w:lang w:val="en-GB"/>
        </w:rPr>
        <w:t xml:space="preserve"> in </w:t>
      </w:r>
      <w:r w:rsidR="004F0D93" w:rsidRPr="00E96BA3">
        <w:rPr>
          <w:rFonts w:ascii="Arial" w:hAnsi="Arial" w:cs="Arial"/>
          <w:bCs/>
          <w:color w:val="000000" w:themeColor="text1"/>
          <w:lang w:val="en-GB"/>
        </w:rPr>
        <w:t xml:space="preserve">the </w:t>
      </w:r>
      <w:r w:rsidR="00A923D1" w:rsidRPr="00E96BA3">
        <w:rPr>
          <w:rFonts w:ascii="Arial" w:hAnsi="Arial" w:cs="Arial"/>
          <w:bCs/>
          <w:color w:val="000000" w:themeColor="text1"/>
          <w:lang w:val="en-GB"/>
        </w:rPr>
        <w:t>until-</w:t>
      </w:r>
      <w:r w:rsidRPr="00E96BA3">
        <w:rPr>
          <w:rFonts w:ascii="Arial" w:hAnsi="Arial" w:cs="Arial"/>
          <w:bCs/>
          <w:color w:val="000000" w:themeColor="text1"/>
          <w:lang w:val="en-GB"/>
        </w:rPr>
        <w:t>response con</w:t>
      </w:r>
      <w:r w:rsidR="00B93B09" w:rsidRPr="00E96BA3">
        <w:rPr>
          <w:rFonts w:ascii="Arial" w:hAnsi="Arial" w:cs="Arial"/>
          <w:bCs/>
          <w:color w:val="000000" w:themeColor="text1"/>
          <w:lang w:val="en-GB"/>
        </w:rPr>
        <w:t>dition</w:t>
      </w:r>
      <w:r w:rsidRPr="00E96BA3">
        <w:rPr>
          <w:rFonts w:ascii="Arial" w:hAnsi="Arial" w:cs="Arial"/>
          <w:bCs/>
          <w:color w:val="000000" w:themeColor="text1"/>
          <w:lang w:val="en-GB"/>
        </w:rPr>
        <w:t xml:space="preserve"> come</w:t>
      </w:r>
      <w:r w:rsidR="006569EC" w:rsidRPr="00E96BA3">
        <w:rPr>
          <w:rFonts w:ascii="Arial" w:hAnsi="Arial" w:cs="Arial"/>
          <w:bCs/>
          <w:color w:val="000000" w:themeColor="text1"/>
          <w:lang w:val="en-GB"/>
        </w:rPr>
        <w:t>s</w:t>
      </w:r>
      <w:r w:rsidRPr="00E96BA3">
        <w:rPr>
          <w:rFonts w:ascii="Arial" w:hAnsi="Arial" w:cs="Arial"/>
          <w:bCs/>
          <w:color w:val="000000" w:themeColor="text1"/>
          <w:lang w:val="en-GB"/>
        </w:rPr>
        <w:t xml:space="preserve"> from, </w:t>
      </w:r>
      <w:r w:rsidR="00D73967" w:rsidRPr="00E96BA3">
        <w:rPr>
          <w:rFonts w:ascii="Arial" w:hAnsi="Arial" w:cs="Arial"/>
          <w:bCs/>
          <w:color w:val="000000" w:themeColor="text1"/>
          <w:lang w:val="en-GB"/>
        </w:rPr>
        <w:t xml:space="preserve">at </w:t>
      </w:r>
      <w:r w:rsidRPr="00E96BA3">
        <w:rPr>
          <w:rFonts w:ascii="Arial" w:hAnsi="Arial" w:cs="Arial"/>
          <w:bCs/>
          <w:color w:val="000000" w:themeColor="text1"/>
          <w:lang w:val="en-GB"/>
        </w:rPr>
        <w:t>least partially, a bett</w:t>
      </w:r>
      <w:r w:rsidR="00AE0AAB" w:rsidRPr="00E96BA3">
        <w:rPr>
          <w:rFonts w:ascii="Arial" w:hAnsi="Arial" w:cs="Arial"/>
          <w:bCs/>
          <w:color w:val="000000" w:themeColor="text1"/>
          <w:lang w:val="en-GB"/>
        </w:rPr>
        <w:t>er visual discrimination of</w:t>
      </w:r>
      <w:r w:rsidRPr="00E96BA3">
        <w:rPr>
          <w:rFonts w:ascii="Arial" w:hAnsi="Arial" w:cs="Arial"/>
          <w:bCs/>
          <w:color w:val="000000" w:themeColor="text1"/>
          <w:lang w:val="en-GB"/>
        </w:rPr>
        <w:t xml:space="preserve"> the two patterns. However, we cannot </w:t>
      </w:r>
      <w:r w:rsidR="00762196" w:rsidRPr="00E96BA3">
        <w:rPr>
          <w:rFonts w:ascii="Arial" w:hAnsi="Arial" w:cs="Arial"/>
          <w:bCs/>
          <w:color w:val="000000" w:themeColor="text1"/>
          <w:lang w:val="en-GB"/>
        </w:rPr>
        <w:t xml:space="preserve">rule out other contributions. For example, </w:t>
      </w:r>
      <w:r w:rsidR="00051BE9" w:rsidRPr="00E96BA3">
        <w:rPr>
          <w:rFonts w:ascii="Arial" w:hAnsi="Arial" w:cs="Arial"/>
          <w:bCs/>
          <w:color w:val="000000" w:themeColor="text1"/>
          <w:lang w:val="en-GB"/>
        </w:rPr>
        <w:t xml:space="preserve">longer presentation time </w:t>
      </w:r>
      <w:r w:rsidR="00762196" w:rsidRPr="00E96BA3">
        <w:rPr>
          <w:rFonts w:ascii="Arial" w:hAnsi="Arial" w:cs="Arial"/>
          <w:bCs/>
          <w:color w:val="000000" w:themeColor="text1"/>
          <w:lang w:val="en-GB"/>
        </w:rPr>
        <w:t>could</w:t>
      </w:r>
      <w:r w:rsidR="00051BE9" w:rsidRPr="00E96BA3">
        <w:rPr>
          <w:rFonts w:ascii="Arial" w:hAnsi="Arial" w:cs="Arial"/>
          <w:bCs/>
          <w:color w:val="000000" w:themeColor="text1"/>
          <w:lang w:val="en-GB"/>
        </w:rPr>
        <w:t xml:space="preserve"> lead to more salient curvature because the type of the contour is the most distinguishable feature between the two stimuli.</w:t>
      </w:r>
      <w:r w:rsidR="00051BE9" w:rsidRPr="00E96BA3">
        <w:rPr>
          <w:rFonts w:ascii="Arial" w:hAnsi="Arial" w:cs="Arial"/>
          <w:color w:val="000000" w:themeColor="text1"/>
          <w:lang w:val="en-GB"/>
        </w:rPr>
        <w:t xml:space="preserve"> The conjoint evaluation of these stimuli </w:t>
      </w:r>
      <w:r w:rsidR="005E7559" w:rsidRPr="00E96BA3">
        <w:rPr>
          <w:rFonts w:ascii="Arial" w:hAnsi="Arial" w:cs="Arial"/>
          <w:color w:val="000000" w:themeColor="text1"/>
          <w:lang w:val="en-GB"/>
        </w:rPr>
        <w:t xml:space="preserve">would </w:t>
      </w:r>
      <w:r w:rsidR="00051BE9" w:rsidRPr="00E96BA3">
        <w:rPr>
          <w:rFonts w:ascii="Arial" w:hAnsi="Arial" w:cs="Arial"/>
          <w:color w:val="000000" w:themeColor="text1"/>
          <w:lang w:val="en-GB"/>
        </w:rPr>
        <w:t>intensif</w:t>
      </w:r>
      <w:r w:rsidR="005E7559" w:rsidRPr="00E96BA3">
        <w:rPr>
          <w:rFonts w:ascii="Arial" w:hAnsi="Arial" w:cs="Arial"/>
          <w:color w:val="000000" w:themeColor="text1"/>
          <w:lang w:val="en-GB"/>
        </w:rPr>
        <w:t>y</w:t>
      </w:r>
      <w:r w:rsidR="00051BE9" w:rsidRPr="00E96BA3">
        <w:rPr>
          <w:rFonts w:ascii="Arial" w:hAnsi="Arial" w:cs="Arial"/>
          <w:color w:val="000000" w:themeColor="text1"/>
          <w:lang w:val="en-GB"/>
        </w:rPr>
        <w:t xml:space="preserve"> the type of contour as time increases. </w:t>
      </w:r>
      <w:r w:rsidR="00051BE9" w:rsidRPr="00E96BA3">
        <w:rPr>
          <w:rFonts w:ascii="Arial" w:hAnsi="Arial" w:cs="Arial"/>
          <w:bCs/>
          <w:color w:val="000000" w:themeColor="text1"/>
          <w:lang w:val="en-GB"/>
        </w:rPr>
        <w:t xml:space="preserve">As a consequence, participants </w:t>
      </w:r>
      <w:r w:rsidR="00CE2570" w:rsidRPr="00E96BA3">
        <w:rPr>
          <w:rFonts w:ascii="Arial" w:hAnsi="Arial" w:cs="Arial"/>
          <w:bCs/>
          <w:color w:val="000000" w:themeColor="text1"/>
          <w:lang w:val="en-GB"/>
        </w:rPr>
        <w:t xml:space="preserve">would </w:t>
      </w:r>
      <w:r w:rsidR="00051BE9" w:rsidRPr="00E96BA3">
        <w:rPr>
          <w:rFonts w:ascii="Arial" w:hAnsi="Arial" w:cs="Arial"/>
          <w:bCs/>
          <w:color w:val="000000" w:themeColor="text1"/>
          <w:lang w:val="en-GB"/>
        </w:rPr>
        <w:t xml:space="preserve">base their decision on this feature to a greater extent. As there is a general preference for curvature, the number of chosen curved stimuli would increase. </w:t>
      </w:r>
      <w:r w:rsidR="00487F9E" w:rsidRPr="00E96BA3">
        <w:rPr>
          <w:rFonts w:ascii="Arial" w:hAnsi="Arial" w:cs="Arial"/>
          <w:bCs/>
          <w:color w:val="000000" w:themeColor="text1"/>
          <w:lang w:val="en-GB"/>
        </w:rPr>
        <w:t>Another possibility is that</w:t>
      </w:r>
      <w:r w:rsidR="00051BE9" w:rsidRPr="00E96BA3">
        <w:rPr>
          <w:rFonts w:ascii="Arial" w:hAnsi="Arial" w:cs="Arial"/>
          <w:color w:val="000000" w:themeColor="text1"/>
          <w:lang w:val="en-GB"/>
        </w:rPr>
        <w:t xml:space="preserve"> participants </w:t>
      </w:r>
      <w:r w:rsidR="00D00FF1" w:rsidRPr="00E96BA3">
        <w:rPr>
          <w:rFonts w:ascii="Arial" w:hAnsi="Arial" w:cs="Arial"/>
          <w:color w:val="000000" w:themeColor="text1"/>
          <w:lang w:val="en-GB"/>
        </w:rPr>
        <w:t xml:space="preserve">may </w:t>
      </w:r>
      <w:r w:rsidR="00051BE9" w:rsidRPr="00E96BA3">
        <w:rPr>
          <w:rFonts w:ascii="Arial" w:hAnsi="Arial" w:cs="Arial"/>
          <w:color w:val="000000" w:themeColor="text1"/>
          <w:lang w:val="en-GB"/>
        </w:rPr>
        <w:t>try to base their decisions on an interpretation of the shape; that is, trying to attribute meaning to the stimulus.</w:t>
      </w:r>
      <w:r w:rsidR="00051BE9" w:rsidRPr="00E96BA3">
        <w:rPr>
          <w:rFonts w:ascii="Arial" w:hAnsi="Arial" w:cs="Arial"/>
          <w:bCs/>
          <w:color w:val="000000" w:themeColor="text1"/>
          <w:lang w:val="en-GB"/>
        </w:rPr>
        <w:t xml:space="preserve"> </w:t>
      </w:r>
      <w:r w:rsidR="00051BE9" w:rsidRPr="00E96BA3">
        <w:rPr>
          <w:rFonts w:ascii="Arial" w:hAnsi="Arial" w:cs="Arial"/>
          <w:color w:val="000000" w:themeColor="text1"/>
          <w:lang w:val="en-GB"/>
        </w:rPr>
        <w:t xml:space="preserve">This phenomenon is called </w:t>
      </w:r>
      <w:proofErr w:type="spellStart"/>
      <w:r w:rsidR="00051BE9" w:rsidRPr="00E96BA3">
        <w:rPr>
          <w:rFonts w:ascii="Arial" w:hAnsi="Arial" w:cs="Arial"/>
          <w:color w:val="000000" w:themeColor="text1"/>
          <w:lang w:val="en-GB"/>
        </w:rPr>
        <w:t>pareidolia</w:t>
      </w:r>
      <w:proofErr w:type="spellEnd"/>
      <w:r w:rsidR="00051BE9" w:rsidRPr="00E96BA3">
        <w:rPr>
          <w:rFonts w:ascii="Arial" w:hAnsi="Arial" w:cs="Arial"/>
          <w:color w:val="000000" w:themeColor="text1"/>
          <w:lang w:val="en-GB"/>
        </w:rPr>
        <w:t xml:space="preserve"> and is frequently reported in random images </w:t>
      </w:r>
      <w:bookmarkStart w:id="427" w:name="__Fieldmark__1543_24558202"/>
      <w:bookmarkStart w:id="428" w:name="__Fieldmark__2339_1545008336"/>
      <w:bookmarkStart w:id="429" w:name="__Fieldmark__1419_783661333"/>
      <w:bookmarkStart w:id="430" w:name="__Fieldmark__1470_2029379187"/>
      <w:bookmarkStart w:id="431" w:name="__Fieldmark__1602_693142522"/>
      <w:bookmarkStart w:id="432" w:name="__Fieldmark__1747_430348358"/>
      <w:bookmarkStart w:id="433" w:name="__Fieldmark__1978_1980425132"/>
      <w:bookmarkStart w:id="434" w:name="__Fieldmark__1978_1840311246"/>
      <w:bookmarkStart w:id="435" w:name="__Fieldmark__2115_1785201372"/>
      <w:bookmarkStart w:id="436" w:name="__Fieldmark__1720_1640427808"/>
      <w:bookmarkStart w:id="437" w:name="__Fieldmark__1753_1649845157"/>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{"citationItems":[{"id":"ITEM-1","itemData":{"DOI":"10.1016/j.cortex.2014.01.013","ISBN":"2122633255","ISSN":"19738102","PMID":"24583223","abstract":"Face pareidolia is the illusory perception of non-existent faces. The present study, for the first time, contrasted behavioral and neural responses of face pareidolia with those of letter pareidolia to explore face-specific behavioral and neural responses during illusory face processing. Participants were shown pure-noise images but were led to believe that 50% of them contained either faces or letters; they reported seeing faces or letters illusorily 34% and 38% of the time, respectively. The right fusiform face area (rFFA) showed a specific response when participants \"saw\" faces as opposed to letters in the pure-noise images. Behavioral responses during face pareidolia produced a classification image (CI) that resembled a face, whereas those during letter pareidolia produced a CI that was letter-like. Further, the extent to which such behavioral CIs resembled faces was directly related to the level of face-specific activations in the rFFA. This finding suggests that the rFFA plays a specific role not only in processing of real faces but also in illusory face perception, perhaps serving to facilitate the interaction between bottom-up information from the primary visual cortex and top-down signals from the prefrontal cortex (PFC). Whole brain analyses revealed a network specialized in face pareidolia, including both the frontal and occipitotemporal regions. Our findings suggest that human face processing has a strong top-down component whereby sensory input with even the slightest suggestion of a face can result in the interpretation of a face. ?? 2014 Elsevier Ltd.","author":[{"dropping-particle":"","family":"Liu","given":"Jiangang","non-dropping-particle":"","parse-names":false,"suffix":""},{"dropping-particle":"","family":"Li","given":"Jun","non-dropping-particle":"","parse-names":false,"suffix":""},{"dropping-particle":"","family":"Feng","given":"Lu","non-dropping-particle":"","parse-names":false,"suffix":""},{"dropping-particle":"","family":"Li","given":"Ling","non-dropping-particle":"","parse-names":false,"suffix":""},{"dropping-particle":"","family":"Tian","given":"Jie","non-dropping-particle":"","parse-names":false,"suffix":""},{"dropping-particle":"","family":"Lee","given":"Kang","non-dropping-particle":"","parse-names":false,"suffix":""}],"container-title":"Cortex","id":"ITEM-1","issue":"1","issued":{"date-parts":[["2014"]]},"page":"60-77","publisher":"Elsevier Ltd","title":"Seeing Jesus in toast: Neural and behavioral correlates of face pareidolia","type":"article-journal","volume":"53"},"uris":["http://www.mendeley.com/documents/?uuid=a12dfbb1-0592-4cc7-82a6-a4112c8cbd73"]},{"id":"ITEM-2","itemData":{"DOI":"10.1177/2041669515606007","ISSN":"20416695","PMID":"27648219","abstract":"The face is a special visual stimulus. Both bottom-up processes for low-level facial features and top-down modulation by face expectations contribute to the advantages of face perception. However, it is hard to dissociate the top-down factors from the bottom-up processes, since facial stimuli mandatorily lead to face awareness. In the present study, using the face pareidolia phenomenon, we demonstrated that face awareness, namely seeing an object as a face, enhances object detection performance. In face pareidolia, some people see a visual stimulus, for example, three dots arranged in V shape, as a face, while others do not. This phenomenon allows us to investigate the effect of face awareness leaving the stimulus per se unchanged. Participants were asked to detect a face target or a triangle target. While target per se was identical between the two tasks, the detection sensitivity was higher when the participants recognized the target as a face. This was the case irrespective of the stimulus eccentricity or the vertical orientation of the stimulus. These results demonstrate that seeing an object as a face facilitates object detection via top-down modulation. The advantages of face perception are, therefore, at least partly, due to face awareness.","author":[{"dropping-particle":"","family":"Takahashi","given":"Kohske","non-dropping-particle":"","parse-names":false,"suffix":""},{"dropping-particle":"","family":"Watanabe","given":"Katsumi","non-dropping-particle":"","parse-names":false,"suffix":""}],"container-title":"i-Perception","id":"ITEM-2","issue":"5","issued":{"date-parts":[["2015"]]},"page":"1-14","title":"Seeing objects as faces enhances object detection","type":"article-journal","volume":"6"},"uris":["http://www.mendeley.com/documents/?uuid=4321aa12-d4f1-4b68-99a5-0eb3df9529bb"]}],"mendeley":{"formattedCitation":"(Liu et al., 2014; Takahashi &amp; Watanabe, 2015)","plainTextFormattedCitation":"(Liu et al., 2014; Takahashi &amp; Watanabe, 2015)","previouslyFormattedCitation":"(Liu et al., 2014; Takahashi &amp; Watanabe, 2015)"},"properties":{"noteIndex":0},"schema":"https://github.com/citation-style-language/schema/raw/master/csl-citation.json"}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(Liu et al., 2014; Takahashi &amp; Watanabe, 2015)</w:t>
      </w:r>
      <w:r w:rsidR="00051BE9" w:rsidRPr="00E96BA3">
        <w:rPr>
          <w:rFonts w:ascii="Arial" w:hAnsi="Arial" w:cs="Arial"/>
          <w:color w:val="000000" w:themeColor="text1"/>
          <w:lang w:val="en-GB" w:eastAsia="en-GB"/>
        </w:rPr>
        <w:fldChar w:fldCharType="end"/>
      </w:r>
      <w:bookmarkEnd w:id="427"/>
      <w:bookmarkEnd w:id="428"/>
      <w:bookmarkEnd w:id="429"/>
      <w:bookmarkEnd w:id="430"/>
      <w:bookmarkEnd w:id="431"/>
      <w:bookmarkEnd w:id="432"/>
      <w:bookmarkEnd w:id="433"/>
      <w:bookmarkEnd w:id="434"/>
      <w:bookmarkEnd w:id="435"/>
      <w:bookmarkEnd w:id="436"/>
      <w:bookmarkEnd w:id="437"/>
      <w:r w:rsidR="00051BE9" w:rsidRPr="00E96BA3">
        <w:rPr>
          <w:rFonts w:ascii="Arial" w:hAnsi="Arial" w:cs="Arial"/>
          <w:color w:val="000000" w:themeColor="text1"/>
          <w:lang w:val="en-GB"/>
        </w:rPr>
        <w:t xml:space="preserve">. Thus, the rationale </w:t>
      </w:r>
      <w:r w:rsidR="006A143D" w:rsidRPr="00E96BA3">
        <w:rPr>
          <w:rFonts w:ascii="Arial" w:hAnsi="Arial" w:cs="Arial"/>
          <w:color w:val="000000" w:themeColor="text1"/>
          <w:lang w:val="en-GB"/>
        </w:rPr>
        <w:t>could be</w:t>
      </w:r>
      <w:r w:rsidR="00051BE9" w:rsidRPr="00E96BA3">
        <w:rPr>
          <w:rFonts w:ascii="Arial" w:hAnsi="Arial" w:cs="Arial"/>
          <w:color w:val="000000" w:themeColor="text1"/>
          <w:lang w:val="en-GB"/>
        </w:rPr>
        <w:t xml:space="preserve"> that participants base their preference </w:t>
      </w:r>
      <w:r w:rsidR="00D73967" w:rsidRPr="00E96BA3">
        <w:rPr>
          <w:rFonts w:ascii="Arial" w:hAnsi="Arial" w:cs="Arial"/>
          <w:color w:val="000000" w:themeColor="text1"/>
          <w:lang w:val="en-GB"/>
        </w:rPr>
        <w:t xml:space="preserve">for </w:t>
      </w:r>
      <w:r w:rsidR="00051BE9" w:rsidRPr="00E96BA3">
        <w:rPr>
          <w:rFonts w:ascii="Arial" w:hAnsi="Arial" w:cs="Arial"/>
          <w:color w:val="000000" w:themeColor="text1"/>
          <w:lang w:val="en-GB"/>
        </w:rPr>
        <w:t xml:space="preserve">meaningless patterns on </w:t>
      </w:r>
      <w:r w:rsidR="00B43978" w:rsidRPr="00E96BA3">
        <w:rPr>
          <w:rFonts w:ascii="Arial" w:hAnsi="Arial" w:cs="Arial"/>
          <w:color w:val="000000" w:themeColor="text1"/>
          <w:lang w:val="en-GB"/>
        </w:rPr>
        <w:t>associations with other objects</w:t>
      </w:r>
      <w:r w:rsidR="00051BE9" w:rsidRPr="00E96BA3">
        <w:rPr>
          <w:rFonts w:ascii="Arial" w:hAnsi="Arial" w:cs="Arial"/>
          <w:color w:val="000000" w:themeColor="text1"/>
          <w:lang w:val="en-GB"/>
        </w:rPr>
        <w:t xml:space="preserve">. </w:t>
      </w:r>
      <w:r w:rsidR="00253805" w:rsidRPr="00E96BA3">
        <w:rPr>
          <w:rFonts w:ascii="Arial" w:hAnsi="Arial" w:cs="Arial"/>
          <w:color w:val="000000" w:themeColor="text1"/>
          <w:lang w:val="en-GB"/>
        </w:rPr>
        <w:t xml:space="preserve">Because the </w:t>
      </w:r>
      <w:r w:rsidR="00051BE9" w:rsidRPr="00E96BA3">
        <w:rPr>
          <w:rFonts w:ascii="Arial" w:hAnsi="Arial" w:cs="Arial"/>
          <w:color w:val="000000" w:themeColor="text1"/>
          <w:lang w:val="en-GB"/>
        </w:rPr>
        <w:t>smooth curve is the most probable arrangement to join two segments in natural scene</w:t>
      </w:r>
      <w:bookmarkStart w:id="438" w:name="__Fieldmark__2017_1980425132"/>
      <w:bookmarkStart w:id="439" w:name="__Fieldmark__2346_1545008336"/>
      <w:bookmarkStart w:id="440" w:name="__Fieldmark__1770_430348358"/>
      <w:bookmarkStart w:id="441" w:name="__Fieldmark__1426_783661333"/>
      <w:bookmarkStart w:id="442" w:name="__Fieldmark__1481_2029379187"/>
      <w:bookmarkStart w:id="443" w:name="__Fieldmark__2005_1840311246"/>
      <w:bookmarkStart w:id="444" w:name="__Fieldmark__1558_24558202"/>
      <w:bookmarkStart w:id="445" w:name="__Fieldmark__1751_1640427808"/>
      <w:bookmarkStart w:id="446" w:name="__Fieldmark__2158_1785201372"/>
      <w:bookmarkStart w:id="447" w:name="__Fieldmark__1621_693142522"/>
      <w:bookmarkStart w:id="448" w:name="__Fieldmark__1788_1649845157"/>
      <w:r w:rsidR="0074267C" w:rsidRPr="00E96BA3">
        <w:rPr>
          <w:rFonts w:ascii="Arial" w:hAnsi="Arial" w:cs="Arial"/>
          <w:color w:val="000000" w:themeColor="text1"/>
          <w:lang w:val="en-GB"/>
        </w:rPr>
        <w:t>s</w:t>
      </w:r>
      <w:r w:rsidR="00051BE9" w:rsidRPr="00E96BA3">
        <w:rPr>
          <w:rFonts w:ascii="Arial" w:hAnsi="Arial" w:cs="Arial"/>
          <w:color w:val="000000" w:themeColor="text1"/>
          <w:lang w:val="en-GB"/>
        </w:rPr>
        <w:t xml:space="preserve"> </w:t>
      </w:r>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{"citationItems":[{"id":"ITEM-1","itemData":{"DOI":"10.1073/pnas.98.4.1935","ISSN":"0027-8424","author":[{"dropping-particle":"","family":"Sigman","given":"M.","non-dropping-particle":"","parse-names":false,"suffix":""},{"dropping-particle":"","family":"Cecchi","given":"G. a.","non-dropping-particle":"","parse-names":false,"suffix":""},{"dropping-particle":"","family":"Gilbert","given":"C. D.","non-dropping-particle":"","parse-names":false,"suffix":""},{"dropping-particle":"","family":"Magnasco","given":"M. O.","non-dropping-particle":"","parse-names":false,"suffix":""}],"container-title":"Proceedings of the National Academy of Sciences","id":"ITEM-1","issue":"4","issued":{"date-parts":[["2001","2","13"]]},"page":"1935-1940","title":"On a common circle: Natural scenes and Gestalt rules","type":"article-journal","volume":"98"},"uris":["http://www.mendeley.com/documents/?uuid=d0e7348c-95c6-4915-88ca-710103e07af1"]}],"mendeley":{"formattedCitation":"(Sigman, Cecchi, Gilbert, &amp; Magnasco, 2001)","plainTextFormattedCitation":"(Sigman, Cecchi, Gilbert, &amp; Magnasco, 2001)","previouslyFormattedCitation":"(Sigman, Cecchi, Gilbert, &amp; Magnasco, 2001)"},"properties":{"noteIndex":0},"schema":"https://github.com/citation-style-language/schema/raw/master/csl-citation.json"}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(Sigman, Cecchi, Gilbert, &amp; Magnasco, 2001)</w:t>
      </w:r>
      <w:r w:rsidR="00051BE9" w:rsidRPr="00E96BA3">
        <w:rPr>
          <w:rFonts w:ascii="Arial" w:hAnsi="Arial" w:cs="Arial"/>
          <w:color w:val="000000" w:themeColor="text1"/>
          <w:lang w:val="en-GB" w:eastAsia="en-GB"/>
        </w:rPr>
        <w:fldChar w:fldCharType="end"/>
      </w:r>
      <w:bookmarkEnd w:id="438"/>
      <w:bookmarkEnd w:id="439"/>
      <w:bookmarkEnd w:id="440"/>
      <w:bookmarkEnd w:id="441"/>
      <w:bookmarkEnd w:id="442"/>
      <w:bookmarkEnd w:id="443"/>
      <w:bookmarkEnd w:id="444"/>
      <w:bookmarkEnd w:id="445"/>
      <w:bookmarkEnd w:id="446"/>
      <w:bookmarkEnd w:id="447"/>
      <w:bookmarkEnd w:id="448"/>
      <w:r w:rsidR="00051BE9" w:rsidRPr="00E96BA3">
        <w:rPr>
          <w:rFonts w:ascii="Arial" w:hAnsi="Arial" w:cs="Arial"/>
          <w:color w:val="000000" w:themeColor="text1"/>
          <w:lang w:val="en-GB"/>
        </w:rPr>
        <w:t xml:space="preserve">, the curved versions would be matched to “real objects” and, as a consequence, </w:t>
      </w:r>
      <w:r w:rsidR="00D00FF1" w:rsidRPr="00E96BA3">
        <w:rPr>
          <w:rFonts w:ascii="Arial" w:hAnsi="Arial" w:cs="Arial"/>
          <w:color w:val="000000" w:themeColor="text1"/>
          <w:lang w:val="en-GB"/>
        </w:rPr>
        <w:t>produce</w:t>
      </w:r>
      <w:r w:rsidR="00051BE9" w:rsidRPr="00E96BA3">
        <w:rPr>
          <w:rFonts w:ascii="Arial" w:hAnsi="Arial" w:cs="Arial"/>
          <w:color w:val="000000" w:themeColor="text1"/>
          <w:lang w:val="en-GB"/>
        </w:rPr>
        <w:t xml:space="preserve"> higher preference</w:t>
      </w:r>
      <w:bookmarkStart w:id="449" w:name="__Fieldmark__2032_1840311246"/>
      <w:bookmarkStart w:id="450" w:name="__Fieldmark__2351_1545008336"/>
      <w:bookmarkStart w:id="451" w:name="__Fieldmark__1782_1640427808"/>
      <w:bookmarkStart w:id="452" w:name="__Fieldmark__1433_783661333"/>
      <w:bookmarkStart w:id="453" w:name="__Fieldmark__1823_1649845157"/>
      <w:bookmarkStart w:id="454" w:name="__Fieldmark__1492_2029379187"/>
      <w:bookmarkStart w:id="455" w:name="__Fieldmark__2201_1785201372"/>
      <w:bookmarkStart w:id="456" w:name="__Fieldmark__1795_430348358"/>
      <w:bookmarkStart w:id="457" w:name="__Fieldmark__1573_24558202"/>
      <w:bookmarkStart w:id="458" w:name="__Fieldmark__2056_1980425132"/>
      <w:bookmarkStart w:id="459" w:name="__Fieldmark__1640_693142522"/>
      <w:r w:rsidR="00051BE9" w:rsidRPr="00E96BA3">
        <w:rPr>
          <w:rFonts w:ascii="Arial" w:hAnsi="Arial" w:cs="Arial"/>
          <w:color w:val="000000" w:themeColor="text1"/>
          <w:lang w:val="en-GB"/>
        </w:rPr>
        <w:t xml:space="preserve"> </w:t>
      </w:r>
      <w:r w:rsidR="00051BE9" w:rsidRPr="00E96BA3">
        <w:rPr>
          <w:color w:val="000000" w:themeColor="text1"/>
          <w:lang w:val="en-GB"/>
        </w:rPr>
        <w:fldChar w:fldCharType="begin" w:fldLock="1"/>
      </w:r>
      <w:r w:rsidR="006B6F03" w:rsidRPr="00E96BA3">
        <w:rPr>
          <w:color w:val="000000" w:themeColor="text1"/>
          <w:lang w:val="en-GB"/>
        </w:rPr>
        <w:instrText>ADDIN CSL_CITATION {"citationItems":[{"id":"ITEM-1","itemData":{"DOI":"10.1037/xge0000321","ISSN":"00963445","abstract":"© 2017 American Psychological Association. Natural environments have powerful aesthetic appeal linked to their capacity for psychological restoration. In contrast, disorderly environments are aesthetically aversive, and have various detrimental psychological effects. But in our research, we have repeatedly found that natural environments are perceptually disorderly. What could explain this paradox? We present 3 competing hypotheses: the aesthetic preference for naturalness is more powerful than the aesthetic aversion to disorder (the nature-trumps-disorder hypothesis); disorder is trivial to aesthetic preference in natural contexts (the harmless-disorder hypothesis); and disorder is aesthetically preferred in natural contexts (the beneficialdisorder hypothesis). Utilizing novel methods of perceptual study and diverse stimuli, we rule in the nature-trumps-disorder hypothesis and rule out the harmless-disorder and beneficial-disorder hypotheses. In examining perceptual mechanisms, we find evidence that high-level scene semantics are both necessary and sufficient for the nature-trumps-disorder effect. Necessity is evidenced by the effect disappearing in experiments utilizing only low-level visual stimuli (i.e., where scene semantics have been removed) and experiments utilizing a rapid-scene-presentation procedure that obscures scene semantics. Sufficiency is evidenced by the effect reappearing in experiments utilizing noun stimuli which remove low-level visual features. Furthermore, we present evidence that the interaction of scene semantics with low-level visual features amplifies the nature-trumps-disorder effect-the effect is weaker both when statistically adjusting for quantified low-level visual features and when using noun stimuli which remove low-level visual features. These results have implications for psychological theories bearing on the joint influence of low- and high-level perceptual inputs on affect and cognition, as well as for aesthetic design.","author":[{"dropping-particle":"","family":"Kotabe","given":"H.P.","non-dropping-particle":"","parse-names":false,"suffix":""},{"dropping-particle":"","family":"Kardan","given":"O.","non-dropping-particle":"","parse-names":false,"suffix":""},{"dropping-particle":"","family":"Berman","given":"M.G.","non-dropping-particle":"","parse-names":false,"suffix":""}],"container-title":"Journal of Experimental Psychology: General","id":"ITEM-1","issue":"8","issued":{"date-parts":[["2017"]]},"page":"1126-1142","title":"The nature-disorder paradox: A perceptual study on how nature is disorderly yet aesthetically preferred","type":"article-journal","volume":"146"},"uris":["http://www.mendeley.com/documents/?uuid=7f131b51-af91-4669-b218-15117463f43b"]}],"mendeley":{"formattedCitation":"(Kotabe, Kardan, &amp; Berman, 2017)","plainTextFormattedCitation":"(Kotabe, Kardan, &amp; Berman, 2017)","previouslyFormattedCitation":"(Kotabe, Kardan, &amp; Berman, 2017)"},"properties":{"noteIndex":0},"schema":"https://github.com/citation-style-language/schema/raw/master/csl-citation.json"}</w:instrText>
      </w:r>
      <w:r w:rsidR="00051BE9" w:rsidRPr="00E96BA3">
        <w:rPr>
          <w:color w:val="000000" w:themeColor="text1"/>
          <w:lang w:val="en-GB"/>
        </w:rPr>
        <w:fldChar w:fldCharType="separate"/>
      </w:r>
      <w:r w:rsidR="00051BE9" w:rsidRPr="00E96BA3">
        <w:rPr>
          <w:rFonts w:ascii="Arial" w:hAnsi="Arial" w:cs="Arial"/>
          <w:color w:val="000000" w:themeColor="text1"/>
          <w:lang w:val="en-GB" w:eastAsia="en-GB"/>
        </w:rPr>
        <w:t xml:space="preserve">(Kotabe, Kardan, &amp; Berman, </w:t>
      </w:r>
      <w:r w:rsidR="00051BE9" w:rsidRPr="00E96BA3">
        <w:rPr>
          <w:rFonts w:ascii="Arial" w:hAnsi="Arial" w:cs="Arial"/>
          <w:color w:val="000000" w:themeColor="text1"/>
          <w:lang w:val="en-GB" w:eastAsia="en-GB"/>
        </w:rPr>
        <w:lastRenderedPageBreak/>
        <w:t>2017)</w:t>
      </w:r>
      <w:r w:rsidR="00051BE9" w:rsidRPr="00E96BA3">
        <w:rPr>
          <w:rFonts w:ascii="Arial" w:hAnsi="Arial" w:cs="Arial"/>
          <w:color w:val="000000" w:themeColor="text1"/>
          <w:lang w:val="en-GB" w:eastAsia="en-GB"/>
        </w:rPr>
        <w:fldChar w:fldCharType="end"/>
      </w:r>
      <w:bookmarkEnd w:id="449"/>
      <w:bookmarkEnd w:id="450"/>
      <w:bookmarkEnd w:id="451"/>
      <w:bookmarkEnd w:id="452"/>
      <w:bookmarkEnd w:id="453"/>
      <w:bookmarkEnd w:id="454"/>
      <w:bookmarkEnd w:id="455"/>
      <w:bookmarkEnd w:id="456"/>
      <w:bookmarkEnd w:id="457"/>
      <w:bookmarkEnd w:id="458"/>
      <w:bookmarkEnd w:id="459"/>
      <w:r w:rsidR="00051BE9" w:rsidRPr="00E96BA3">
        <w:rPr>
          <w:rFonts w:ascii="Arial" w:hAnsi="Arial" w:cs="Arial"/>
          <w:color w:val="000000" w:themeColor="text1"/>
          <w:lang w:val="en-GB"/>
        </w:rPr>
        <w:t>.</w:t>
      </w:r>
      <w:r w:rsidR="00103617" w:rsidRPr="00E96BA3">
        <w:rPr>
          <w:rFonts w:ascii="Arial" w:hAnsi="Arial" w:cs="Arial"/>
          <w:color w:val="000000" w:themeColor="text1"/>
          <w:lang w:val="en-GB"/>
        </w:rPr>
        <w:t xml:space="preserve"> As these two possible contributions to the increase of the effect in the until-response condition can be related to a longer inspection time, we analysed the possible relationship between preference for the curved version</w:t>
      </w:r>
      <w:r w:rsidR="00987AE6" w:rsidRPr="00E96BA3">
        <w:rPr>
          <w:rFonts w:ascii="Arial" w:hAnsi="Arial" w:cs="Arial"/>
          <w:color w:val="000000" w:themeColor="text1"/>
          <w:lang w:val="en-GB"/>
        </w:rPr>
        <w:t xml:space="preserve"> and</w:t>
      </w:r>
      <w:r w:rsidR="00103617" w:rsidRPr="00E96BA3">
        <w:rPr>
          <w:rFonts w:ascii="Arial" w:hAnsi="Arial" w:cs="Arial"/>
          <w:color w:val="000000" w:themeColor="text1"/>
          <w:lang w:val="en-GB"/>
        </w:rPr>
        <w:t xml:space="preserve"> response time (RT)</w:t>
      </w:r>
      <w:r w:rsidR="00C76F7A" w:rsidRPr="00E96BA3">
        <w:rPr>
          <w:rFonts w:ascii="Arial" w:hAnsi="Arial" w:cs="Arial"/>
          <w:color w:val="000000" w:themeColor="text1"/>
          <w:lang w:val="en-GB"/>
        </w:rPr>
        <w:t>. The analysis shows no relationship be</w:t>
      </w:r>
      <w:r w:rsidR="00987AE6" w:rsidRPr="00E96BA3">
        <w:rPr>
          <w:rFonts w:ascii="Arial" w:hAnsi="Arial" w:cs="Arial"/>
          <w:color w:val="000000" w:themeColor="text1"/>
          <w:lang w:val="en-GB"/>
        </w:rPr>
        <w:t>tween these two variables, which</w:t>
      </w:r>
      <w:r w:rsidR="00C76F7A" w:rsidRPr="00E96BA3">
        <w:rPr>
          <w:rFonts w:ascii="Arial" w:hAnsi="Arial" w:cs="Arial"/>
          <w:color w:val="000000" w:themeColor="text1"/>
          <w:lang w:val="en-GB"/>
        </w:rPr>
        <w:t xml:space="preserve"> does</w:t>
      </w:r>
      <w:r w:rsidR="00103617" w:rsidRPr="00E96BA3">
        <w:rPr>
          <w:rFonts w:ascii="Arial" w:hAnsi="Arial" w:cs="Arial"/>
          <w:color w:val="000000" w:themeColor="text1"/>
          <w:lang w:val="en-GB"/>
        </w:rPr>
        <w:t xml:space="preserve"> not support</w:t>
      </w:r>
      <w:r w:rsidR="00C76F7A" w:rsidRPr="00E96BA3">
        <w:rPr>
          <w:rFonts w:ascii="Arial" w:hAnsi="Arial" w:cs="Arial"/>
          <w:color w:val="000000" w:themeColor="text1"/>
          <w:lang w:val="en-GB"/>
        </w:rPr>
        <w:t xml:space="preserve"> these possible contributions. Nonetheless,</w:t>
      </w:r>
      <w:r w:rsidR="00987AE6" w:rsidRPr="00E96BA3">
        <w:rPr>
          <w:rFonts w:ascii="Arial" w:hAnsi="Arial" w:cs="Arial"/>
          <w:color w:val="000000" w:themeColor="text1"/>
          <w:lang w:val="en-GB"/>
        </w:rPr>
        <w:t xml:space="preserve"> we have to consider that</w:t>
      </w:r>
      <w:r w:rsidR="00100A21" w:rsidRPr="00E96BA3">
        <w:rPr>
          <w:rFonts w:ascii="Arial" w:hAnsi="Arial" w:cs="Arial"/>
          <w:color w:val="000000" w:themeColor="text1"/>
          <w:lang w:val="en-GB"/>
        </w:rPr>
        <w:t xml:space="preserve"> RT variable is not exactly equivalent to inspection time, that is, longer RTs could be due to other factors beyond the inspection time. </w:t>
      </w:r>
    </w:p>
    <w:p w14:paraId="5DA9638A" w14:textId="77777777" w:rsidR="00051BE9" w:rsidRPr="00E96BA3" w:rsidRDefault="00051BE9">
      <w:pPr>
        <w:spacing w:line="480" w:lineRule="auto"/>
        <w:jc w:val="both"/>
        <w:rPr>
          <w:color w:val="000000" w:themeColor="text1"/>
          <w:lang w:val="en-GB"/>
        </w:rPr>
      </w:pPr>
    </w:p>
    <w:p w14:paraId="465C991F" w14:textId="08015B92"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Despite the fact that our results about the influence of the type of stimuli and presentation time on preference for curvature are clear, we must note that we used a specific experimental paradigm. The paired comparison task has the particularity of presenting two stimuli at once. We assume that </w:t>
      </w:r>
      <w:r w:rsidR="00C55AFC" w:rsidRPr="00E96BA3">
        <w:rPr>
          <w:rFonts w:ascii="Arial" w:hAnsi="Arial" w:cs="Arial"/>
          <w:color w:val="000000" w:themeColor="text1"/>
          <w:lang w:val="en-GB"/>
        </w:rPr>
        <w:t>the observer inspects</w:t>
      </w:r>
      <w:r w:rsidRPr="00E96BA3">
        <w:rPr>
          <w:rFonts w:ascii="Arial" w:hAnsi="Arial" w:cs="Arial"/>
          <w:color w:val="000000" w:themeColor="text1"/>
          <w:lang w:val="en-GB"/>
        </w:rPr>
        <w:t xml:space="preserve"> both of them, and the effect of preference for curvature is a consequence of this </w:t>
      </w:r>
      <w:r w:rsidR="00C55AFC" w:rsidRPr="00E96BA3">
        <w:rPr>
          <w:rFonts w:ascii="Arial" w:hAnsi="Arial" w:cs="Arial"/>
          <w:color w:val="000000" w:themeColor="text1"/>
          <w:lang w:val="en-GB"/>
        </w:rPr>
        <w:t>inspection</w:t>
      </w:r>
      <w:r w:rsidRPr="00E96BA3">
        <w:rPr>
          <w:rFonts w:ascii="Arial" w:hAnsi="Arial" w:cs="Arial"/>
          <w:color w:val="000000" w:themeColor="text1"/>
          <w:lang w:val="en-GB"/>
        </w:rPr>
        <w:t xml:space="preserve">. However, most research on preference for curvature used trials with only one stimulus with </w:t>
      </w:r>
      <w:proofErr w:type="spellStart"/>
      <w:r w:rsidRPr="00E96BA3">
        <w:rPr>
          <w:rFonts w:ascii="Arial" w:hAnsi="Arial" w:cs="Arial"/>
          <w:color w:val="000000" w:themeColor="text1"/>
          <w:lang w:val="en-GB"/>
        </w:rPr>
        <w:t>dichotomic</w:t>
      </w:r>
      <w:proofErr w:type="spellEnd"/>
      <w:r w:rsidRPr="00E96BA3">
        <w:rPr>
          <w:rFonts w:ascii="Arial" w:hAnsi="Arial" w:cs="Arial"/>
          <w:color w:val="000000" w:themeColor="text1"/>
          <w:lang w:val="en-GB"/>
        </w:rPr>
        <w:t xml:space="preserve"> responses </w:t>
      </w:r>
      <w:bookmarkStart w:id="460" w:name="__Fieldmark__1790_2029379187"/>
      <w:bookmarkStart w:id="461" w:name="__Fieldmark__3041_1545008336"/>
      <w:bookmarkStart w:id="462" w:name="__Fieldmark__2342_1785201372"/>
      <w:bookmarkStart w:id="463" w:name="__Fieldmark__1764_783661333"/>
      <w:bookmarkStart w:id="464" w:name="__Fieldmark__1780_182604025"/>
      <w:bookmarkStart w:id="465" w:name="__Fieldmark__1886_614397727"/>
      <w:bookmarkStart w:id="466" w:name="__Fieldmark__2455_954358603"/>
      <w:bookmarkStart w:id="467" w:name="__Fieldmark__1712_1223483192"/>
      <w:bookmarkStart w:id="468" w:name="__Fieldmark__1740_824125587"/>
      <w:bookmarkStart w:id="469" w:name="__Fieldmark__1572_1921843998"/>
      <w:bookmarkStart w:id="470" w:name="__Fieldmark__1445_548625100"/>
      <w:bookmarkStart w:id="471" w:name="__Fieldmark__1346_1545822158"/>
      <w:bookmarkStart w:id="472" w:name="__Fieldmark__2498_1341743617"/>
      <w:bookmarkStart w:id="473" w:name="__Fieldmark__1286_1066444922"/>
      <w:bookmarkStart w:id="474" w:name="__Fieldmark__1829_801643532"/>
      <w:bookmarkStart w:id="475" w:name="__Fieldmark__1866_693142522"/>
      <w:bookmarkStart w:id="476" w:name="__Fieldmark__1836_24558202"/>
      <w:bookmarkStart w:id="477" w:name="__Fieldmark__1179_401252218"/>
      <w:bookmarkStart w:id="478" w:name="__Fieldmark__2007_725012734"/>
      <w:bookmarkStart w:id="479" w:name="__Fieldmark__1353_864758131"/>
      <w:bookmarkStart w:id="480" w:name="__Fieldmark__1347_1460337868"/>
      <w:bookmarkStart w:id="481" w:name="__Fieldmark__1039_377598305"/>
      <w:bookmarkStart w:id="482" w:name="__Fieldmark__875_6517020"/>
      <w:bookmarkStart w:id="483" w:name="__Fieldmark__774_348815553"/>
      <w:bookmarkStart w:id="484" w:name="__Fieldmark__839_495051326"/>
      <w:bookmarkStart w:id="485" w:name="__Fieldmark__830_724461307"/>
      <w:bookmarkStart w:id="486" w:name="__Fieldmark__560_317325823"/>
      <w:bookmarkStart w:id="487" w:name="__Fieldmark__1289_2016254530"/>
      <w:bookmarkStart w:id="488" w:name="__Fieldmark__470_1455607267"/>
      <w:bookmarkStart w:id="489" w:name="__Fieldmark__2193_1980425132"/>
      <w:bookmarkStart w:id="490" w:name="__Fieldmark__1996_430348358"/>
      <w:bookmarkStart w:id="491" w:name="__Fieldmark__1960_1649845157"/>
      <w:bookmarkStart w:id="492" w:name="__Fieldmark__1912_1640427808"/>
      <w:bookmarkStart w:id="493" w:name="__Fieldmark__2163_1840311246"/>
      <w:r w:rsidRPr="00E96BA3">
        <w:rPr>
          <w:color w:val="000000" w:themeColor="text1"/>
          <w:lang w:val="en-GB"/>
        </w:rPr>
        <w:fldChar w:fldCharType="begin" w:fldLock="1"/>
      </w:r>
      <w:r w:rsidR="006B6F03" w:rsidRPr="00E96BA3">
        <w:rPr>
          <w:color w:val="000000" w:themeColor="text1"/>
          <w:lang w:val="en-GB"/>
        </w:rPr>
        <w:instrText>ADDIN CSL_CITATION {"citationItems":[{"id":"ITEM-1","itemData":{"DOI":"10.1111/j.1467-9280.2006.01759.x","ISSN":"0956-7976","abstract":"People constantly make snap judgments about objects encountered in the environment. Such rapid judgments must be based on the physical properties of the targets, but the nature of these properties is yet unknown. We hypothesized that sharp transitions in contour might convey a sense of threat, and therefore trigger a negative bias. Our results were consistent with this hypothesis. The type of contour a visual object possesses-whether the contour is sharp angled or curved-has a critical influence on people's attitude toward that object.","author":[{"dropping-particle":"","family":"Bar","given":"Moshe","non-dropping-particle":"","parse-names":false,"suffix":""},{"dropping-particle":"","family":"Neta","given":"Maital","non-dropping-particle":"","parse-names":false,"suffix":""}],"container-title":"Psychological Science","id":"ITEM-1","issue":"8","issued":{"date-parts":[["2006","8"]]},"note":"PT: J; NR: 16; TC: 54; J9: PSYCHOL SCI; PG: 4; GA: 069YU; UT: WOS:000239486500001","page":"645-648","publisher":"BLACKWELL PUBLISHING","publisher-place":"Harvard Univ, Massachusetts Gen Hosp, Sch Med, Martinos Ctr, Boston, MA 02129 USA.; Bar, M (reprint author), Harvard Univ, Massachusetts Gen Hosp, Sch Med, Martinos Ctr, 149 13th St, Boston, MA 02129 USA.; bar@nmr.mgh.harvard.edu","title":"Humans prefer curved visual objects","type":"article-journal","volume":"17"},"uris":["http://www.mendeley.com/documents/?uuid=c7134152-67ef-449d-a85d-8e9b4221e4ab"]},{"id":"ITEM-2","itemData":{"DOI":"10.1016/j.neuropsychologia.2007.03.008","ISSN":"0028-3932","abstract":"What are the basic visual cues that determine our preference towards mundane everyday objects? We previously showed that a highly potent cue is the nature of the object's contour: people generally like objects with a curved contour compared with objects that have pointed features and a sharp-angled contour. This bias is hypothesized here to stem from an implicit perception of potential threat conveyed by sharp elements. Using human neuroimaging to test this hypothesis, we report that the amygdala, a brain structure that is involved in fear processing and has been shown to exhibit activation level that is proportional to arousal in general, is significantly more active for everyday sharp objects (e.g., a sofa with sharp corners) compared with their curved contour counterparts. Therefore, our results indicate that a preference bias towards a visual object can be induced by low-level perceptual properties, independent of semantic meaning, via visual elements that on some level could be associated with threat. We further present behavioral results that provide initial support for the link between the sharpness of the contour and threat perception. Our brains might be organized to extract these basic contour elements rapidly for deriving an early warning signal in the presence of potential danger. (c) 2007 Elsevier Ltd. All rights reserved.","author":[{"dropping-particle":"","family":"Bar","given":"Moshe","non-dropping-particle":"","parse-names":false,"suffix":""},{"dropping-particle":"","family":"Neta","given":"Maital","non-dropping-particle":"","parse-names":false,"suffix":""}],"container-title":"Neuropsychologia","id":"ITEM-2","issue":"10","issued":{"date-parts":[["2007"]]},"note":"PT: J; NR: 32; TC: 39; J9: NEUROPSYCHOLOGIA; PG: 10; GA: 173ZP; UT: WOS:000246911300003","page":"2191-2200","publisher":"PERGAMON-ELSEVIER SCIENCE LTD","publisher-place":"Harvard Univ, Sch Med, Martinos Ctr, MGH, Charlestown, MA 02129 USA.; Bar, M (reprint author), Harvard Univ, Sch Med, Martinos Ctr, MGH, 149 13th St, Charlestown, MA 02129 USA.; bar@nmr.mgh.harvard.edu","title":"Visual elements of subjective preference modulate amygdala activation","type":"article-journal","volume":"45"},"uris":["http://www.mendeley.com/documents/?uuid=e3037167-da94-4a18-8097-f9b669109370"]},{"id":"ITEM-3","itemData":{"DOI":"10.1177/0276237415621185","ISBN":"0276237415621","ISSN":"0276-2374","abstract":"Empirical work on visual aesthetics has found a strong preference for smooth curva- ture. The use of different tasks and exposures can clarify whether such a preference reflects immediate visual responses or higher cognitive processes, such as semantic associations. In three experiments, we used abstract irregular shapes and manipu- lated the contour (polygons vs. smoothed versions of polygons) but matched the stimuli for number of protrusions (vertices or curvature extrema) and number of concavities. In Experiment 1, shapes were presented for 120ms, and observers produced a two-alternative forced-choice response (like or dislike). In Experiments 2 and 3, we used rating scales measuring liking and attractiveness, respectively, and the stimuli were presented until a response was made. Overall, smooth curved contours were preferred over angular contours, especially with immediate responses (Experiment 1). Moreover, shapes were preferred when they contained a balance between number of vertices and concavities (i.e., a lower proportion of concavities for a large number of vertices). However, a preference for shapes with the highest number of vertices and the least number of concavities occurred in the two- alternative forced-choice task (Experiment 1). In contrast, the reverse combination (i.e., star-like shapes) emerged with rating scales (Experiments 2 and 3). We conclude that the curvature effect is stable across tasks, although it is modulated subtly by some parametric variations (vertices and concavities) related to visual complexity.","author":[{"dropping-particle":"","family":"Palumbo","given":"Letizia","non-dropping-particle":"","parse-names":false,"suffix":""},{"dropping-particle":"","family":"Bertamini","given":"Marco","non-dropping-particle":"","parse-names":false,"suffix":""}],"container-title":"Empirical Studies of the Arts","id":"ITEM-3","issue":"1","issued":{"date-parts":[["2016"]]},"page":"35-53","title":"The Curvature Effect : A Comparison Between Preference Tasks","type":"article-journal","volume":"34"},"uris":["http://www.mendeley.com/documents/?uuid=4f59ff2f-575e-4b64-81f8-523344d12f94"]},{"id":"ITEM-4","itemData":{"DOI":"10.1073/pnas.1301227110","ISSN":"0027-8424","abstract":"On average, we urban dwellers spend about 90% of our time indoors, and share the intuition that the physical features of the places we live and work in influence how we feel and act. However, there is surprisingly little research on how architecture impacts behavior, much less on how it influences brain function. To begin closing this gap, we conducted a functional magnetic resonance imaging study to examine how systematic variation in contour impacts aesthetic judgments and approach-avoidance decisions, outcome measures of interest to both architects and users of spaces alike. As predicted, participants were more likely to judge spaces as beautiful if they were curvilinear than rectilinear. Neuroanatomically, when contemplating beauty, curvilinear contour activated the anterior cingulate cortex exclusively, a region strongly responsive to the reward properties and emotional salience of objects. Complementing this finding, pleasantness-the valence dimension of the affect circumplex-accounted for nearly 60% of the variance in beauty ratings. Furthermore, activation in a distributed brain network known to underlie the aesthetic evaluation of different types of visual stimuli covaried with beauty ratings. In contrast, contour did not affect approach-avoidance decisions, although curvilinear spaces activated the visual cortex. The results suggest that the well-established effect of contour on aesthetic preference can be extended to architecture. Furthermore, the combination of our behavioral and neural evidence underscores the role of emotion in our preference for curvilinear objects in this domain.","author":[{"dropping-particle":"","family":"Vartanian","given":"Oshin","non-dropping-particle":"","parse-names":false,"suffix":""},{"dropping-particle":"","family":"Navarrete","given":"Gorka","non-dropping-particle":"","parse-names":false,"suffix":""},{"dropping-particle":"","family":"Chatterjee","given":"Anjan","non-dropping-particle":"","parse-names":false,"suffix":""},{"dropping-particle":"","family":"Fich","given":"Lars Brorson","non-dropping-particle":"","parse-names":false,"suffix":""},{"dropping-particle":"","family":"Leder","given":"Helmut","non-dropping-particle":"","parse-names":false,"suffix":""},{"dropping-particle":"","family":"Modrono","given":"Cristian","non-dropping-particle":"","parse-names":false,"suffix":""},{"dropping-particle":"","family":"Nadal","given":"Marcos","non-dropping-particle":"","parse-names":false,"suffix":""},{"dropping-particle":"","family":"Rostrup","given":"Nicolai","non-dropping-particle":"","parse-names":false,"suffix":""},{"dropping-particle":"","family":"Skov","given":"Martin","non-dropping-particle":"","parse-names":false,"suffix":""}],"container-title":"Proceedings of the National Academy of Sciences of the United States of America","id":"ITEM-4","issued":{"date-parts":[["2013","6","18"]]},"note":"PT: J; NR: 84; TC: 1; J9: P NATL ACAD SCI USA; SU: 2; PG: 8; GA: 179DZ; UT: WOS:000321500900016","page":"10446-10453","publisher":"NATL ACAD SCIENCES","publisher-place":"[Vartanian, Oshin] Univ Toronto Scarborough, Dept Psychol, Toronto, ON M1C 1A4, Canada. [Navarrete, Gorka] Univ La Laguna, Dept Psychol, San Cristobal la Laguna 38205, Santa Cruz De T, Spain. [Navarrete, Gorka] York Univ, Dept Psychol, Toronto, ON M3J 1P3","title":"Impact of contour on aesthetic judgments and approach-avoidance decisions in architecture","type":"article-journal","volume":"110"},"uris":["http://www.mendeley.com/documents/?uuid=abc27197-fdb1-45eb-954f-a7901cb5b6a2"]},{"id":"ITEM-5","itemData":{"DOI":"10.1068/p6845","ISSN":"0301-0066","abstract":"Previous studies have shown that people prefer objects with curved contours over objects with sharp contours. However, those studies used stimuli that were mainly neutral in emotional valence. We tested here the interplay between visual features and general valence as positive or negative. After replicating curvature preferences for neutral objects, we used positive (cake, chocolate) and negative (snake, bomb) stimuli to examine if emotional valence through response prioritisation-modulates the preference for curved objects. We found that people indeed preferred the curved versions of objects to the sharp versions of the same objects, but only if the objects were neutral or positive in emotional valence. There were no difference in liking for objects with negative emotional valence. This is evidence that the aesthetic response is adaptive, in this case prioritising valence over contour as demanded by the general semantic classification.","author":[{"dropping-particle":"","family":"Leder","given":"Helmut","non-dropping-particle":"","parse-names":false,"suffix":""},{"dropping-particle":"","family":"Tinio","given":"Pablo P L","non-dropping-particle":"","parse-names":false,"suffix":""},{"dropping-particle":"","family":"Bar","given":"Moshe","non-dropping-particle":"","parse-names":false,"suffix":""}],"container-title":"Perception","id":"ITEM-5","issue":"6","issued":{"date-parts":[["2011"]]},"note":"PT: J; NR: 22; TC: 3; J9: PERCEPTION; PG: 7; GA: 831QR; UT: WOS:000295746700002","page":"649-655","publisher":"PION LTD","publisher-place":"[Leder, Helmut] Univ Vienna, Fac Psychol, A-1010 Vienna, Austria. [Tinio, Pablo P. L.] CUNY, Queens Coll, Div Educ, New York, NY 10021 USA. [Bar, Moshe] Harvard Univ, Sch Med, MGH, Martinos Ctr, Charlestown, MA USA.; Leder, H (reprint author), Univ Vienna","title":"Emotional valence modulates the preference for curved objects","type":"article-journal","volume":"40"},"uris":["http://www.mendeley.com/documents/?uuid=f2189906-1c5c-473d-80c8-f93dcc7bfc54"]}],"mendeley":{"formattedCitation":"(Bar &amp; Neta, 2006, 2007; Leder et al., 2011; Palumbo &amp; Bertamini, 2016; Vartanian et al., 2013)","plainTextFormattedCitation":"(Bar &amp; Neta, 2006, 2007; Leder et al., 2011; Palumbo &amp; Bertamini, 2016; Vartanian et al., 2013)","previouslyFormattedCitation":"(Bar &amp; Neta, 2006, 2007; Leder et al., 2011; Palumbo &amp; Bertamini, 2016; Vartanian et al., 2013)"},"properties":{"noteIndex":0},"schema":"https://github.com/citation-style-language/schema/raw/master/csl-citation.json"}</w:instrText>
      </w:r>
      <w:r w:rsidRPr="00E96BA3">
        <w:rPr>
          <w:color w:val="000000" w:themeColor="text1"/>
          <w:lang w:val="en-GB"/>
        </w:rPr>
        <w:fldChar w:fldCharType="separate"/>
      </w:r>
      <w:r w:rsidRPr="00E96BA3">
        <w:rPr>
          <w:rFonts w:ascii="Arial" w:hAnsi="Arial" w:cs="Arial"/>
          <w:color w:val="000000" w:themeColor="text1"/>
          <w:lang w:val="en-GB" w:eastAsia="en-GB"/>
        </w:rPr>
        <w:t>(Bar &amp; Neta, 2006, 2007; Leder et al., 2011; Palumbo &amp; Bertamini, 2016; Vartanian et al., 2013)</w:t>
      </w:r>
      <w:r w:rsidRPr="00E96BA3">
        <w:rPr>
          <w:rFonts w:ascii="Arial" w:hAnsi="Arial" w:cs="Arial"/>
          <w:color w:val="000000" w:themeColor="text1"/>
          <w:lang w:val="en-GB" w:eastAsia="en-GB"/>
        </w:rPr>
        <w:fldChar w:fldCharType="end"/>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E96BA3">
        <w:rPr>
          <w:rFonts w:ascii="Arial" w:hAnsi="Arial" w:cs="Arial"/>
          <w:color w:val="000000" w:themeColor="text1"/>
          <w:lang w:val="en-GB"/>
        </w:rPr>
        <w:t>, rating scales</w:t>
      </w:r>
      <w:bookmarkStart w:id="494" w:name="__Fieldmark__575_317325823"/>
      <w:bookmarkStart w:id="495" w:name="__Fieldmark__849_724461307"/>
      <w:bookmarkStart w:id="496" w:name="__Fieldmark__1218_401252218"/>
      <w:bookmarkStart w:id="497" w:name="__Fieldmark__2058_725012734"/>
      <w:bookmarkStart w:id="498" w:name="__Fieldmark__862_495051326"/>
      <w:bookmarkStart w:id="499" w:name="__Fieldmark__801_348815553"/>
      <w:bookmarkStart w:id="500" w:name="__Fieldmark__477_1455607267"/>
      <w:bookmarkStart w:id="501" w:name="__Fieldmark__906_6517020"/>
      <w:bookmarkStart w:id="502" w:name="__Fieldmark__1074_377598305"/>
      <w:bookmarkStart w:id="503" w:name="__Fieldmark__1301_2016254530"/>
      <w:bookmarkStart w:id="504" w:name="__Fieldmark__1390_1460337868"/>
      <w:bookmarkStart w:id="505" w:name="__Fieldmark__1400_864758131"/>
      <w:r w:rsidRPr="00E96BA3">
        <w:rPr>
          <w:rFonts w:ascii="Arial" w:hAnsi="Arial" w:cs="Arial"/>
          <w:color w:val="000000" w:themeColor="text1"/>
          <w:lang w:val="en-GB"/>
        </w:rPr>
        <w:t xml:space="preserve"> </w:t>
      </w:r>
      <w:bookmarkStart w:id="506" w:name="__Fieldmark__2568_1341743617"/>
      <w:bookmarkStart w:id="507" w:name="__Fieldmark__1496_548625100"/>
      <w:bookmarkStart w:id="508" w:name="__Fieldmark__1393_1545822158"/>
      <w:bookmarkStart w:id="509" w:name="__Fieldmark__1627_1921843998"/>
      <w:bookmarkStart w:id="510" w:name="__Fieldmark__1799_824125587"/>
      <w:bookmarkStart w:id="511" w:name="__Fieldmark__1775_1223483192"/>
      <w:bookmarkStart w:id="512" w:name="__Fieldmark__1847_182604025"/>
      <w:bookmarkStart w:id="513" w:name="__Fieldmark__1329_1066444922"/>
      <w:bookmarkStart w:id="514" w:name="__Fieldmark__1904_801643532"/>
      <w:bookmarkStart w:id="515" w:name="__Fieldmark__2527_954358603"/>
      <w:bookmarkStart w:id="516" w:name="__Fieldmark__1965_614397727"/>
      <w:bookmarkStart w:id="517" w:name="__Fieldmark__3124_1545008336"/>
      <w:bookmarkStart w:id="518" w:name="__Fieldmark__1931_24558202"/>
      <w:bookmarkStart w:id="519" w:name="__Fieldmark__1881_2029379187"/>
      <w:bookmarkStart w:id="520" w:name="__Fieldmark__1851_783661333"/>
      <w:bookmarkStart w:id="521" w:name="__Fieldmark__1965_693142522"/>
      <w:bookmarkStart w:id="522" w:name="__Fieldmark__2099_430348358"/>
      <w:bookmarkStart w:id="523" w:name="__Fieldmark__2270_1840311246"/>
      <w:bookmarkStart w:id="524" w:name="__Fieldmark__2023_1640427808"/>
      <w:bookmarkStart w:id="525" w:name="__Fieldmark__2465_1785201372"/>
      <w:bookmarkStart w:id="526" w:name="__Fieldmark__2075_1649845157"/>
      <w:bookmarkStart w:id="527" w:name="__Fieldmark__2312_1980425132"/>
      <w:r w:rsidRPr="00E96BA3">
        <w:rPr>
          <w:color w:val="000000" w:themeColor="text1"/>
          <w:lang w:val="en-GB"/>
        </w:rPr>
        <w:fldChar w:fldCharType="begin" w:fldLock="1"/>
      </w:r>
      <w:r w:rsidR="00D41E4B" w:rsidRPr="00E96BA3">
        <w:rPr>
          <w:color w:val="000000" w:themeColor="text1"/>
          <w:lang w:val="en-GB"/>
        </w:rPr>
        <w:instrText>ADDIN CSL_CITATION {"citationItems":[{"id":"ITEM-1","itemData":{"DOI":"10.1177/0276237415621185","ISBN":"0276237415621","ISSN":"0276-2374","abstract":"Empirical work on visual aesthetics has found a strong preference for smooth curva- ture. The use of different tasks and exposures can clarify whether such a preference reflects immediate visual responses or higher cognitive processes, such as semantic associations. In three experiments, we used abstract irregular shapes and manipu- lated the contour (polygons vs. smoothed versions of polygons) but matched the stimuli for number of protrusions (vertices or curvature extrema) and number of concavities. In Experiment 1, shapes were presented for 120ms, and observers produced a two-alternative forced-choice response (like or dislike). In Experiments 2 and 3, we used rating scales measuring liking and attractiveness, respectively, and the stimuli were presented until a response was made. Overall, smooth curved contours were preferred over angular contours, especially with immediate responses (Experiment 1). Moreover, shapes were preferred when they contained a balance between number of vertices and concavities (i.e., a lower proportion of concavities for a large number of vertices). However, a preference for shapes with the highest number of vertices and the least number of concavities occurred in the two- alternative forced-choice task (Experiment 1). In contrast, the reverse combination (i.e., star-like shapes) emerged with rating scales (Experiments 2 and 3). We conclude that the curvature effect is stable across tasks, although it is modulated subtly by some parametric variations (vertices and concavities) related to visual complexity.","author":[{"dropping-particle":"","family":"Palumbo","given":"Letizia","non-dropping-particle":"","parse-names":false,"suffix":""},{"dropping-particle":"","family":"Bertamini","given":"Marco","non-dropping-particle":"","parse-names":false,"suffix":""}],"container-title":"Empirical Studies of the Arts","id":"ITEM-1","issue":"1","issued":{"date-parts":[["2016"]]},"page":"35-53","title":"The Curvature Effect : A Comparison Between Preference Tasks","type":"article-journal","volume":"34"},"uris":["http://www.mendeley.com/documents/?uuid=4f59ff2f-575e-4b64-81f8-523344d12f94"]},{"id":"ITEM-2","itemData":{"DOI":"10.1177/0013916511402063","ISSN":"0013-9165","abstract":"The existing body of literature suggests that evoking emotions through design\\r\\nprovides rich interactions. The authors tested Pleasure and Approach reactions\\r\\nof 111 participants toward two curvilinear and two rectilinear simulated interior\\r\\nsettings. The curvilinear forms resulted in significantly stronger Pleasure ratings\\r\\nthan the rectilinear forms. The circumplexes of emotions indicated that the\\r\\ncurvilinear settings elicited higher amounts of pleasant-unarousing emotions\\r\\n(such as feeling relaxed, peaceful, and calm) than the rectilinear settings. The\\r\\nrespondents desired to approach those settings more compared with the\\r\\nsettings with only rectilinear lines. This research extends the empirical findings\\r\\nfor study of emotions and forms by focusing specifically on furniture forms in\\r\\nthe interior environment","author":[{"dropping-particle":"","family":"Dazkir","given":"Sibel S.","non-dropping-particle":"","parse-names":false,"suffix":""},{"dropping-particle":"","family":"Read","given":"Marilyn A.","non-dropping-particle":"","parse-names":false,"suffix":""}],"container-title":"Environment and Behavior","id":"ITEM-2","issue":"5","issued":{"date-parts":[["2012"]]},"page":"722-732","title":"Furniture Form and Their Influence on Our Emotional Responses Toward Interior Environments","type":"article-journal","volume":"44"},"uris":["http://www.mendeley.com/documents/?uuid=51038829-670e-4133-a653-6e5eb06fa5ae"]},{"id":"ITEM-3","itemData":{"DOI":"10.2190/EM.27.1.b","ISSN":"0276-2374","abstract":"Do people prefer curved lines, shapes, and objects over angular lines, shapes, and objects? Angularity is one of the oldest variables in the psychology of aesthetics, but past research has not always controlled for potential confounds. Two experiments manipulated angularity while controlling for symmetry, prototypicality, and balance. Study 1 used arrays of circles and hexagons from the Preference for Balance Test. Study 2 used asymmetrical random polygons; each polygon was digitally rounded to create angular and curved versions. As predicted, people preferred the round circles more than the angular hexagons and the curved polygons more than the angular polygons. Both experiments explored whether individual differences in expertise in the arts moderated angularity’s effect on preference. Multilevel models showed that training in the arts interacted with angularity, but the pattern of the interaction varied between the two experiments. INT","author":[{"dropping-particle":"","family":"Silvia","given":"Paul J.","non-dropping-particle":"","parse-names":false,"suffix":""},{"dropping-particle":"","family":"Barona","given":"Christopher M.","non-dropping-particle":"","parse-names":false,"suffix":""}],"container-title":"Empirical Studies of the Arts","id":"ITEM-3","issue":"1","issued":{"date-parts":[["2009","1","1"]]},"page":"25-42","title":"Do People Prefer Curved Objects? Angularity, Expertise, and Aesthetic Preference","type":"article-journal","volume":"27"},"uris":["http://www.mendeley.com/documents/?uuid=b6d8c548-283a-44ed-953f-9e4e1a7e6852"]},{"id":"ITEM-4","itemData":{"DOI":"10.1111/bjop.12132","ISSN":"0007-1269","PMID":"25871463","abstract":"Humans have a preference for curved over angular shapes, an effect noted by artists as well as scientists. It may be that people like smooth curves or that people dislike angles, or both. We investigated this phenomenon in four experiments. Using abstract shapes differing in type of contour (angular vs. curved) and complexity, Experiment 1 confirmed a preference for curvature not linked to perceived complexity. Experiment 2 tested whether the effect was modulated by distance. If angular shapes are associated with a threat, the effect may be stronger when they are presented within peripersonal space. This hypothesis was not supported. Experiment 3 tested whether preference for curves occurs when curved lines are compared to straight lines without angles. Sets of coloured lines (angular vs. curved vs. straight) were seen through a circular or square aperture. Curved lines were liked more than either angular or straight lines. Therefore, angles are not necessary to generate a preference for curved shapes. Finally, Experiment 4 used an implicit measure of preference, the manikin task, to measure approach/avoidance behaviour. Results did not confirm a pattern of avoidance for angularity but only a pattern of approach for curvature. Our experiments suggest that the threat association hypothesis cannot fully explain the curvature effect and that curved shapes are, per se, visually pleasant.","author":[{"dropping-particle":"","family":"Bertamini","given":"Marco","non-dropping-particle":"","parse-names":false,"suffix":""},{"dropping-particle":"","family":"Palumbo","given":"Letizia","non-dropping-particle":"","parse-names":false,"suffix":""},{"dropping-particle":"","family":"Gheorghes","given":"Tamara Nicoleta","non-dropping-particle":"","parse-names":false,"suffix":""},{"dropping-particle":"","family":"Galatsidas","given":"Mai","non-dropping-particle":"","parse-names":false,"suffix":""}],"container-title":"British Journal of Psychology","id":"ITEM-4","issue":"1","issued":{"date-parts":[["2016","4","13"]]},"page":"154-178","title":"Do observers like curvature or do they dislike angularity?","type":"article-journal","volume":"107"},"uris":["http://www.mendeley.com/documents/?uuid=b2f26e67-5d9d-44ee-95d1-f0571eac9519"]}],"mendeley":{"formattedCitation":"(Bertamini et al., 2016; Dazkir &amp; Read, 2012; Palumbo &amp; Bertamini, 2016; Silvia &amp; Barona, 2009)","plainTextFormattedCitation":"(Bertamini et al., 2016; Dazkir &amp; Read, 2012; Palumbo &amp; Bertamini, 2016; Silvia &amp; Barona, 2009)","previouslyFormattedCitation":"(Bertamini et al., 2016; Dazkir &amp; Read, 2012; Palumbo &amp; Bertamini, 2016; Silvia &amp; Barona, 2009)"},"properties":{"noteIndex":0},"schema":"https://github.com/citation-style-language/schema/raw/master/csl-citation.json"}</w:instrText>
      </w:r>
      <w:r w:rsidRPr="00E96BA3">
        <w:rPr>
          <w:color w:val="000000" w:themeColor="text1"/>
          <w:lang w:val="en-GB"/>
        </w:rPr>
        <w:fldChar w:fldCharType="separate"/>
      </w:r>
      <w:r w:rsidR="006B6F03" w:rsidRPr="00E96BA3">
        <w:rPr>
          <w:rFonts w:ascii="Arial" w:hAnsi="Arial" w:cs="Arial"/>
          <w:color w:val="000000" w:themeColor="text1"/>
          <w:lang w:val="en-GB" w:eastAsia="en-GB"/>
        </w:rPr>
        <w:t>(Bertamini et al., 2016; Dazkir &amp; Read, 2012; Palumbo &amp; Bertamini, 2016; Silvia &amp; Barona, 2009)</w:t>
      </w:r>
      <w:r w:rsidRPr="00E96BA3">
        <w:rPr>
          <w:rFonts w:ascii="Arial" w:hAnsi="Arial" w:cs="Arial"/>
          <w:color w:val="000000" w:themeColor="text1"/>
          <w:lang w:val="en-GB" w:eastAsia="en-GB"/>
        </w:rPr>
        <w:fldChar w:fldCharType="end"/>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E96BA3">
        <w:rPr>
          <w:rFonts w:ascii="Arial" w:hAnsi="Arial" w:cs="Arial"/>
          <w:color w:val="000000" w:themeColor="text1"/>
          <w:lang w:val="en-GB"/>
        </w:rPr>
        <w:t>, and implicit measures</w:t>
      </w:r>
      <w:bookmarkStart w:id="528" w:name="__Fieldmark__885_495051326"/>
      <w:bookmarkStart w:id="529" w:name="__Fieldmark__828_348815553"/>
      <w:bookmarkStart w:id="530" w:name="__Fieldmark__484_1455607267"/>
      <w:bookmarkStart w:id="531" w:name="__Fieldmark__1312_2016254530"/>
      <w:bookmarkStart w:id="532" w:name="__Fieldmark__590_317325823"/>
      <w:bookmarkStart w:id="533" w:name="__Fieldmark__868_724461307"/>
      <w:bookmarkStart w:id="534" w:name="__Fieldmark__1109_377598305"/>
      <w:bookmarkStart w:id="535" w:name="__Fieldmark__1257_401252218"/>
      <w:bookmarkStart w:id="536" w:name="__Fieldmark__1433_1460337868"/>
      <w:bookmarkStart w:id="537" w:name="__Fieldmark__1447_864758131"/>
      <w:bookmarkStart w:id="538" w:name="__Fieldmark__2109_725012734"/>
      <w:bookmarkStart w:id="539" w:name="__Fieldmark__937_6517020"/>
      <w:r w:rsidRPr="00E96BA3">
        <w:rPr>
          <w:rFonts w:ascii="Arial" w:hAnsi="Arial" w:cs="Arial"/>
          <w:color w:val="000000" w:themeColor="text1"/>
          <w:lang w:val="en-GB"/>
        </w:rPr>
        <w:t xml:space="preserve"> </w:t>
      </w:r>
      <w:bookmarkStart w:id="540" w:name="__Fieldmark__2638_1341743617"/>
      <w:bookmarkStart w:id="541" w:name="__Fieldmark__1440_1545822158"/>
      <w:bookmarkStart w:id="542" w:name="__Fieldmark__1547_548625100"/>
      <w:bookmarkStart w:id="543" w:name="__Fieldmark__1682_1921843998"/>
      <w:bookmarkStart w:id="544" w:name="__Fieldmark__1858_824125587"/>
      <w:bookmarkStart w:id="545" w:name="__Fieldmark__1838_1223483192"/>
      <w:bookmarkStart w:id="546" w:name="__Fieldmark__1914_182604025"/>
      <w:bookmarkStart w:id="547" w:name="__Fieldmark__2599_954358603"/>
      <w:bookmarkStart w:id="548" w:name="__Fieldmark__1979_801643532"/>
      <w:bookmarkStart w:id="549" w:name="__Fieldmark__2044_614397727"/>
      <w:bookmarkStart w:id="550" w:name="__Fieldmark__3207_1545008336"/>
      <w:bookmarkStart w:id="551" w:name="__Fieldmark__1938_783661333"/>
      <w:bookmarkStart w:id="552" w:name="__Fieldmark__1372_1066444922"/>
      <w:bookmarkStart w:id="553" w:name="__Fieldmark__2588_1785201372"/>
      <w:bookmarkStart w:id="554" w:name="__Fieldmark__2431_1980425132"/>
      <w:bookmarkStart w:id="555" w:name="__Fieldmark__2190_1649845157"/>
      <w:bookmarkStart w:id="556" w:name="__Fieldmark__2134_1640427808"/>
      <w:bookmarkStart w:id="557" w:name="__Fieldmark__2377_1840311246"/>
      <w:bookmarkStart w:id="558" w:name="__Fieldmark__2202_430348358"/>
      <w:bookmarkStart w:id="559" w:name="__Fieldmark__2064_693142522"/>
      <w:bookmarkStart w:id="560" w:name="__Fieldmark__2026_24558202"/>
      <w:bookmarkStart w:id="561" w:name="__Fieldmark__1972_2029379187"/>
      <w:r w:rsidRPr="00E96BA3">
        <w:rPr>
          <w:color w:val="000000" w:themeColor="text1"/>
          <w:lang w:val="en-GB"/>
        </w:rPr>
        <w:fldChar w:fldCharType="begin" w:fldLock="1"/>
      </w:r>
      <w:r w:rsidR="00D41E4B" w:rsidRPr="00E96BA3">
        <w:rPr>
          <w:color w:val="000000" w:themeColor="text1"/>
          <w:lang w:val="en-GB"/>
        </w:rPr>
        <w:instrText>ADDIN CSL_CITATION {"citationItems":[{"id":"ITEM-1","itemData":{"DOI":"10.1371/journal.pone.0140043","ISSN":"1932-6203","abstract":"Most people prefer smoothly curved shapes over more angular shapes.We investigated the origin of this effect using abstract shapes and implicit measures of semantic association and preference. In Experiment 1 we used a multidimensional Implicit Association Test (IAT) to verify the strength of the association of curved and angular polygons with danger (safe vs. danger words), valence (positive vs. negative words) and gender (female vs. male names). Results showed that curved polygons were associated with safe and positive con- cepts and with female names, whereas angular polygons were associated with danger and negative concepts and with male names. Experiment 2 used a different implicit measure, which avoided any need to categorise the stimuli. Using a revised version of the Stimulus Response Compatibility (SRC) task we tested with a stick figure (i.e., themanikin) approach and avoidance reactions to curved and angular polygons.We found that RTs for approach- ing vs. avoiding angular polygons did not differ, even in the condition where the angles were more pronounced. By contrast participants were faster and more accurate when moving the manikin towards curved shapes. Experiment 2 suggests that preference for curvature can- not derive entirely from an association of angles with threat. We conclude that smoothly curved contours make these abstract shapes more pleasant. Further studies are needed to clarify clarify the nature of such a preference.","author":[{"dropping-particle":"","family":"Palumbo","given":"Letizia","non-dropping-particle":"","parse-names":false,"suffix":""},{"dropping-particle":"","family":"Ruta","given":"Nicole","non-dropping-particle":"","parse-names":false,"suffix":""},{"dropping-particle":"","family":"Bertamini","given":"Marco","non-dropping-particle":"","parse-names":false,"suffix":""}],"container-title":"Plos One","id":"ITEM-1","issue":"10","issued":{"date-parts":[["2015"]]},"page":"e0140043","title":"Comparing Angular and Curved Shapes in Terms of Implicit Associations and Approach/Avoidance Responses","type":"article-journal","volume":"10"},"uris":["http://www.mendeley.com/documents/?uuid=245ef079-993b-4a1c-a512-47ac469bcc1e"]},{"id":"ITEM-2","itemData":{"DOI":"10.1111/bjop.12132","ISSN":"0007-1269","PMID":"25871463","abstract":"Humans have a preference for curved over angular shapes, an effect noted by artists as well as scientists. It may be that people like smooth curves or that people dislike angles, or both. We investigated this phenomenon in four experiments. Using abstract shapes differing in type of contour (angular vs. curved) and complexity, Experiment 1 confirmed a preference for curvature not linked to perceived complexity. Experiment 2 tested whether the effect was modulated by distance. If angular shapes are associated with a threat, the effect may be stronger when they are presented within peripersonal space. This hypothesis was not supported. Experiment 3 tested whether preference for curves occurs when curved lines are compared to straight lines without angles. Sets of coloured lines (angular vs. curved vs. straight) were seen through a circular or square aperture. Curved lines were liked more than either angular or straight lines. Therefore, angles are not necessary to generate a preference for curved shapes. Finally, Experiment 4 used an implicit measure of preference, the manikin task, to measure approach/avoidance behaviour. Results did not confirm a pattern of avoidance for angularity but only a pattern of approach for curvature. Our experiments suggest that the threat association hypothesis cannot fully explain the curvature effect and that curved shapes are, per se, visually pleasant.","author":[{"dropping-particle":"","family":"Bertamini","given":"Marco","non-dropping-particle":"","parse-names":false,"suffix":""},{"dropping-particle":"","family":"Palumbo","given":"Letizia","non-dropping-particle":"","parse-names":false,"suffix":""},{"dropping-particle":"","family":"Gheorghes","given":"Tamara Nicoleta","non-dropping-particle":"","parse-names":false,"suffix":""},{"dropping-particle":"","family":"Galatsidas","given":"Mai","non-dropping-particle":"","parse-names":false,"suffix":""}],"container-title":"British Journal of Psychology","id":"ITEM-2","issue":"1","issued":{"date-parts":[["2016","4","13"]]},"page":"154-178","title":"Do observers like curvature or do they dislike angularity?","type":"article-journal","volume":"107"},"uris":["http://www.mendeley.com/documents/?uuid=b2f26e67-5d9d-44ee-95d1-f0571eac9519"]}],"mendeley":{"formattedCitation":"(Bertamini et al., 2016; Palumbo et al., 2015)","plainTextFormattedCitation":"(Bertamini et al., 2016; Palumbo et al., 2015)","previouslyFormattedCitation":"(Bertamini et al., 2016; Palumbo et al., 2015)"},"properties":{"noteIndex":0},"schema":"https://github.com/citation-style-language/schema/raw/master/csl-citation.json"}</w:instrText>
      </w:r>
      <w:r w:rsidRPr="00E96BA3">
        <w:rPr>
          <w:color w:val="000000" w:themeColor="text1"/>
          <w:lang w:val="en-GB"/>
        </w:rPr>
        <w:fldChar w:fldCharType="separate"/>
      </w:r>
      <w:r w:rsidR="006B6F03" w:rsidRPr="00E96BA3">
        <w:rPr>
          <w:rFonts w:ascii="Arial" w:hAnsi="Arial" w:cs="Arial"/>
          <w:color w:val="000000" w:themeColor="text1"/>
          <w:lang w:val="en-GB" w:eastAsia="en-GB"/>
        </w:rPr>
        <w:t>(Bertamini et al., 2016; Palumbo et al., 2015)</w:t>
      </w:r>
      <w:r w:rsidRPr="00E96BA3">
        <w:rPr>
          <w:rFonts w:ascii="Arial" w:hAnsi="Arial" w:cs="Arial"/>
          <w:color w:val="000000" w:themeColor="text1"/>
          <w:lang w:val="en-GB" w:eastAsia="en-GB"/>
        </w:rPr>
        <w:fldChar w:fldCharType="end"/>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E96BA3">
        <w:rPr>
          <w:rFonts w:ascii="Arial" w:hAnsi="Arial" w:cs="Arial"/>
          <w:color w:val="000000" w:themeColor="text1"/>
          <w:lang w:val="en-GB"/>
        </w:rPr>
        <w:t xml:space="preserve">. Therefore, more research using these other paradigms is needed to confirm our results and conclusions. </w:t>
      </w:r>
    </w:p>
    <w:p w14:paraId="696B1AFE" w14:textId="77777777" w:rsidR="00051BE9" w:rsidRPr="00E96BA3" w:rsidRDefault="00051BE9">
      <w:pPr>
        <w:spacing w:line="480" w:lineRule="auto"/>
        <w:jc w:val="both"/>
        <w:rPr>
          <w:rFonts w:ascii="Arial" w:hAnsi="Arial" w:cs="Arial"/>
          <w:color w:val="000000" w:themeColor="text1"/>
          <w:lang w:val="en-GB"/>
        </w:rPr>
      </w:pPr>
    </w:p>
    <w:p w14:paraId="60ACB477" w14:textId="0DA62C82" w:rsidR="00051BE9" w:rsidRPr="00E96BA3" w:rsidRDefault="00051BE9">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 xml:space="preserve">In conclusion, visual preference for curvature is a robust effect. </w:t>
      </w:r>
      <w:r w:rsidR="009C3A3B" w:rsidRPr="00E96BA3">
        <w:rPr>
          <w:rFonts w:ascii="Arial" w:hAnsi="Arial" w:cs="Arial"/>
          <w:color w:val="000000" w:themeColor="text1"/>
          <w:lang w:val="en-GB"/>
        </w:rPr>
        <w:t>This p</w:t>
      </w:r>
      <w:r w:rsidR="00EE13CF" w:rsidRPr="00E96BA3">
        <w:rPr>
          <w:rFonts w:ascii="Arial" w:hAnsi="Arial" w:cs="Arial"/>
          <w:color w:val="000000" w:themeColor="text1"/>
          <w:lang w:val="en-GB"/>
        </w:rPr>
        <w:t>reference</w:t>
      </w:r>
      <w:r w:rsidRPr="00E96BA3">
        <w:rPr>
          <w:rFonts w:ascii="Arial" w:hAnsi="Arial" w:cs="Arial"/>
          <w:color w:val="000000" w:themeColor="text1"/>
          <w:lang w:val="en-GB"/>
        </w:rPr>
        <w:t xml:space="preserve"> is influenced by presentation time and type of stimulus. Using images of </w:t>
      </w:r>
      <w:r w:rsidR="007006D4" w:rsidRPr="00E96BA3">
        <w:rPr>
          <w:rFonts w:ascii="Arial" w:hAnsi="Arial" w:cs="Arial"/>
          <w:color w:val="000000" w:themeColor="text1"/>
          <w:lang w:val="en-GB"/>
        </w:rPr>
        <w:t>real</w:t>
      </w:r>
      <w:r w:rsidR="00EE13CF" w:rsidRPr="00E96BA3">
        <w:rPr>
          <w:rFonts w:ascii="Arial" w:hAnsi="Arial" w:cs="Arial"/>
          <w:color w:val="000000" w:themeColor="text1"/>
          <w:lang w:val="en-GB"/>
        </w:rPr>
        <w:t xml:space="preserve"> </w:t>
      </w:r>
      <w:r w:rsidRPr="00E96BA3">
        <w:rPr>
          <w:rFonts w:ascii="Arial" w:hAnsi="Arial" w:cs="Arial"/>
          <w:color w:val="000000" w:themeColor="text1"/>
          <w:lang w:val="en-GB"/>
        </w:rPr>
        <w:t xml:space="preserve">objects, the effect seems to be maximal at short-medium presentation times (48-300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and fades in the until</w:t>
      </w:r>
      <w:r w:rsidR="00A923D1" w:rsidRPr="00E96BA3">
        <w:rPr>
          <w:rFonts w:ascii="Arial" w:hAnsi="Arial" w:cs="Arial"/>
          <w:color w:val="000000" w:themeColor="text1"/>
          <w:lang w:val="en-GB"/>
        </w:rPr>
        <w:t>-</w:t>
      </w:r>
      <w:r w:rsidRPr="00E96BA3">
        <w:rPr>
          <w:rFonts w:ascii="Arial" w:hAnsi="Arial" w:cs="Arial"/>
          <w:color w:val="000000" w:themeColor="text1"/>
          <w:lang w:val="en-GB"/>
        </w:rPr>
        <w:t xml:space="preserve">response condition. Using meaningless </w:t>
      </w:r>
      <w:r w:rsidR="00EE13CF" w:rsidRPr="00E96BA3">
        <w:rPr>
          <w:rFonts w:ascii="Arial" w:hAnsi="Arial" w:cs="Arial"/>
          <w:color w:val="000000" w:themeColor="text1"/>
          <w:lang w:val="en-GB"/>
        </w:rPr>
        <w:t xml:space="preserve">abstract </w:t>
      </w:r>
      <w:r w:rsidRPr="00E96BA3">
        <w:rPr>
          <w:rFonts w:ascii="Arial" w:hAnsi="Arial" w:cs="Arial"/>
          <w:color w:val="000000" w:themeColor="text1"/>
          <w:lang w:val="en-GB"/>
        </w:rPr>
        <w:t xml:space="preserve">patterns, </w:t>
      </w:r>
      <w:r w:rsidR="00EE13CF" w:rsidRPr="00E96BA3">
        <w:rPr>
          <w:rFonts w:ascii="Arial" w:hAnsi="Arial" w:cs="Arial"/>
          <w:color w:val="000000" w:themeColor="text1"/>
          <w:lang w:val="en-GB"/>
        </w:rPr>
        <w:t xml:space="preserve">the effect </w:t>
      </w:r>
      <w:r w:rsidRPr="00E96BA3">
        <w:rPr>
          <w:rFonts w:ascii="Arial" w:hAnsi="Arial" w:cs="Arial"/>
          <w:color w:val="000000" w:themeColor="text1"/>
          <w:lang w:val="en-GB"/>
        </w:rPr>
        <w:t xml:space="preserve">is similar to </w:t>
      </w:r>
      <w:r w:rsidR="007006D4" w:rsidRPr="00E96BA3">
        <w:rPr>
          <w:rFonts w:ascii="Arial" w:hAnsi="Arial" w:cs="Arial"/>
          <w:color w:val="000000" w:themeColor="text1"/>
          <w:lang w:val="en-GB"/>
        </w:rPr>
        <w:t>real</w:t>
      </w:r>
      <w:r w:rsidR="00EE13CF" w:rsidRPr="00E96BA3">
        <w:rPr>
          <w:rFonts w:ascii="Arial" w:hAnsi="Arial" w:cs="Arial"/>
          <w:color w:val="000000" w:themeColor="text1"/>
          <w:lang w:val="en-GB"/>
        </w:rPr>
        <w:t xml:space="preserve"> </w:t>
      </w:r>
      <w:r w:rsidRPr="00E96BA3">
        <w:rPr>
          <w:rFonts w:ascii="Arial" w:hAnsi="Arial" w:cs="Arial"/>
          <w:color w:val="000000" w:themeColor="text1"/>
          <w:lang w:val="en-GB"/>
        </w:rPr>
        <w:t xml:space="preserve">objects at short-medium presentation times (84-150 </w:t>
      </w:r>
      <w:proofErr w:type="spellStart"/>
      <w:r w:rsidRPr="00E96BA3">
        <w:rPr>
          <w:rFonts w:ascii="Arial" w:hAnsi="Arial" w:cs="Arial"/>
          <w:color w:val="000000" w:themeColor="text1"/>
          <w:lang w:val="en-GB"/>
        </w:rPr>
        <w:t>ms</w:t>
      </w:r>
      <w:proofErr w:type="spellEnd"/>
      <w:r w:rsidRPr="00E96BA3">
        <w:rPr>
          <w:rFonts w:ascii="Arial" w:hAnsi="Arial" w:cs="Arial"/>
          <w:color w:val="000000" w:themeColor="text1"/>
          <w:lang w:val="en-GB"/>
        </w:rPr>
        <w:t>) but it increases in the until</w:t>
      </w:r>
      <w:r w:rsidR="00A923D1" w:rsidRPr="00E96BA3">
        <w:rPr>
          <w:rFonts w:ascii="Arial" w:hAnsi="Arial" w:cs="Arial"/>
          <w:color w:val="000000" w:themeColor="text1"/>
          <w:lang w:val="en-GB"/>
        </w:rPr>
        <w:t>-</w:t>
      </w:r>
      <w:r w:rsidRPr="00E96BA3">
        <w:rPr>
          <w:rFonts w:ascii="Arial" w:hAnsi="Arial" w:cs="Arial"/>
          <w:color w:val="000000" w:themeColor="text1"/>
          <w:lang w:val="en-GB"/>
        </w:rPr>
        <w:t xml:space="preserve">response condition. Therefore, the time course of preference for curvature with </w:t>
      </w:r>
      <w:r w:rsidR="00EE13CF" w:rsidRPr="00E96BA3">
        <w:rPr>
          <w:rFonts w:ascii="Arial" w:hAnsi="Arial" w:cs="Arial"/>
          <w:color w:val="000000" w:themeColor="text1"/>
          <w:lang w:val="en-GB"/>
        </w:rPr>
        <w:t xml:space="preserve">familiar </w:t>
      </w:r>
      <w:r w:rsidRPr="00E96BA3">
        <w:rPr>
          <w:rFonts w:ascii="Arial" w:hAnsi="Arial" w:cs="Arial"/>
          <w:color w:val="000000" w:themeColor="text1"/>
          <w:lang w:val="en-GB"/>
        </w:rPr>
        <w:t xml:space="preserve">objects and meaningless patterns </w:t>
      </w:r>
      <w:r w:rsidR="00EE13CF" w:rsidRPr="00E96BA3">
        <w:rPr>
          <w:rFonts w:ascii="Arial" w:hAnsi="Arial" w:cs="Arial"/>
          <w:color w:val="000000" w:themeColor="text1"/>
          <w:lang w:val="en-GB"/>
        </w:rPr>
        <w:t>is</w:t>
      </w:r>
      <w:r w:rsidRPr="00E96BA3">
        <w:rPr>
          <w:rFonts w:ascii="Arial" w:hAnsi="Arial" w:cs="Arial"/>
          <w:color w:val="000000" w:themeColor="text1"/>
          <w:lang w:val="en-GB"/>
        </w:rPr>
        <w:t xml:space="preserve"> similar for short presentation times but different for long ones. </w:t>
      </w:r>
      <w:r w:rsidR="00EE13CF" w:rsidRPr="00E96BA3">
        <w:rPr>
          <w:rFonts w:ascii="Arial" w:hAnsi="Arial" w:cs="Arial"/>
          <w:color w:val="000000" w:themeColor="text1"/>
          <w:lang w:val="en-GB"/>
        </w:rPr>
        <w:t>T</w:t>
      </w:r>
      <w:r w:rsidRPr="00E96BA3">
        <w:rPr>
          <w:rFonts w:ascii="Arial" w:hAnsi="Arial" w:cs="Arial"/>
          <w:color w:val="000000" w:themeColor="text1"/>
          <w:lang w:val="en-GB"/>
        </w:rPr>
        <w:t xml:space="preserve">he processes </w:t>
      </w:r>
      <w:r w:rsidR="00EE13CF" w:rsidRPr="00E96BA3">
        <w:rPr>
          <w:rFonts w:ascii="Arial" w:hAnsi="Arial" w:cs="Arial"/>
          <w:color w:val="000000" w:themeColor="text1"/>
          <w:lang w:val="en-GB"/>
        </w:rPr>
        <w:t xml:space="preserve">for </w:t>
      </w:r>
      <w:r w:rsidRPr="00E96BA3">
        <w:rPr>
          <w:rFonts w:ascii="Arial" w:hAnsi="Arial" w:cs="Arial"/>
          <w:color w:val="000000" w:themeColor="text1"/>
          <w:lang w:val="en-GB"/>
        </w:rPr>
        <w:t xml:space="preserve">the two types of stimuli must be different. </w:t>
      </w:r>
      <w:r w:rsidR="00EE13CF" w:rsidRPr="00E96BA3">
        <w:rPr>
          <w:rFonts w:ascii="Arial" w:hAnsi="Arial" w:cs="Arial"/>
          <w:color w:val="000000" w:themeColor="text1"/>
          <w:lang w:val="en-GB"/>
        </w:rPr>
        <w:t>W</w:t>
      </w:r>
      <w:r w:rsidRPr="00E96BA3">
        <w:rPr>
          <w:rFonts w:ascii="Arial" w:hAnsi="Arial" w:cs="Arial"/>
          <w:color w:val="000000" w:themeColor="text1"/>
          <w:lang w:val="en-GB"/>
        </w:rPr>
        <w:t xml:space="preserve">e </w:t>
      </w:r>
      <w:r w:rsidR="007F4524" w:rsidRPr="00E96BA3">
        <w:rPr>
          <w:rFonts w:ascii="Arial" w:hAnsi="Arial" w:cs="Arial"/>
          <w:color w:val="000000" w:themeColor="text1"/>
          <w:lang w:val="en-GB"/>
        </w:rPr>
        <w:t>assume</w:t>
      </w:r>
      <w:r w:rsidRPr="00E96BA3">
        <w:rPr>
          <w:rFonts w:ascii="Arial" w:hAnsi="Arial" w:cs="Arial"/>
          <w:color w:val="000000" w:themeColor="text1"/>
          <w:lang w:val="en-GB"/>
        </w:rPr>
        <w:t xml:space="preserve"> that long presentation gives rise to an increasing </w:t>
      </w:r>
      <w:r w:rsidR="00EE13CF" w:rsidRPr="00E96BA3">
        <w:rPr>
          <w:rFonts w:ascii="Arial" w:hAnsi="Arial" w:cs="Arial"/>
          <w:color w:val="000000" w:themeColor="text1"/>
          <w:lang w:val="en-GB"/>
        </w:rPr>
        <w:t xml:space="preserve">contribution </w:t>
      </w:r>
      <w:r w:rsidRPr="00E96BA3">
        <w:rPr>
          <w:rFonts w:ascii="Arial" w:hAnsi="Arial" w:cs="Arial"/>
          <w:color w:val="000000" w:themeColor="text1"/>
          <w:lang w:val="en-GB"/>
        </w:rPr>
        <w:t xml:space="preserve">of semantic content that leads to preference </w:t>
      </w:r>
      <w:r w:rsidR="00EE13CF" w:rsidRPr="00E96BA3">
        <w:rPr>
          <w:rFonts w:ascii="Arial" w:hAnsi="Arial" w:cs="Arial"/>
          <w:color w:val="000000" w:themeColor="text1"/>
          <w:lang w:val="en-GB"/>
        </w:rPr>
        <w:t xml:space="preserve">based </w:t>
      </w:r>
      <w:r w:rsidRPr="00E96BA3">
        <w:rPr>
          <w:rFonts w:ascii="Arial" w:hAnsi="Arial" w:cs="Arial"/>
          <w:color w:val="000000" w:themeColor="text1"/>
          <w:lang w:val="en-GB"/>
        </w:rPr>
        <w:t xml:space="preserve">on such content instead of on curvature. </w:t>
      </w:r>
      <w:r w:rsidR="00EE13CF" w:rsidRPr="00E96BA3">
        <w:rPr>
          <w:rFonts w:ascii="Arial" w:hAnsi="Arial" w:cs="Arial"/>
          <w:color w:val="000000" w:themeColor="text1"/>
          <w:lang w:val="en-GB"/>
        </w:rPr>
        <w:t>W</w:t>
      </w:r>
      <w:r w:rsidRPr="00E96BA3">
        <w:rPr>
          <w:rFonts w:ascii="Arial" w:hAnsi="Arial" w:cs="Arial"/>
          <w:color w:val="000000" w:themeColor="text1"/>
          <w:lang w:val="en-GB"/>
        </w:rPr>
        <w:t>hen</w:t>
      </w:r>
      <w:r w:rsidR="00EE13CF" w:rsidRPr="00E96BA3">
        <w:rPr>
          <w:rFonts w:ascii="Arial" w:hAnsi="Arial" w:cs="Arial"/>
          <w:color w:val="000000" w:themeColor="text1"/>
          <w:lang w:val="en-GB"/>
        </w:rPr>
        <w:t xml:space="preserve"> shapes</w:t>
      </w:r>
      <w:r w:rsidR="00CC7BEB" w:rsidRPr="00E96BA3">
        <w:rPr>
          <w:rFonts w:ascii="Arial" w:hAnsi="Arial" w:cs="Arial"/>
          <w:color w:val="000000" w:themeColor="text1"/>
          <w:lang w:val="en-GB"/>
        </w:rPr>
        <w:t xml:space="preserve"> have no meaning</w:t>
      </w:r>
      <w:r w:rsidRPr="00E96BA3">
        <w:rPr>
          <w:rFonts w:ascii="Arial" w:hAnsi="Arial" w:cs="Arial"/>
          <w:color w:val="000000" w:themeColor="text1"/>
          <w:lang w:val="en-GB"/>
        </w:rPr>
        <w:t xml:space="preserve">, preference for curvature is preserved or even heightened in long presentation. </w:t>
      </w:r>
      <w:r w:rsidR="00D73967" w:rsidRPr="00E96BA3">
        <w:rPr>
          <w:rFonts w:ascii="Arial" w:hAnsi="Arial" w:cs="Arial"/>
          <w:color w:val="000000" w:themeColor="text1"/>
          <w:lang w:val="en-GB"/>
        </w:rPr>
        <w:t>T</w:t>
      </w:r>
      <w:r w:rsidRPr="00E96BA3">
        <w:rPr>
          <w:rFonts w:ascii="Arial" w:hAnsi="Arial" w:cs="Arial"/>
          <w:color w:val="000000" w:themeColor="text1"/>
          <w:lang w:val="en-GB"/>
        </w:rPr>
        <w:t xml:space="preserve">his might </w:t>
      </w:r>
      <w:r w:rsidR="00D73967" w:rsidRPr="00E96BA3">
        <w:rPr>
          <w:rFonts w:ascii="Arial" w:hAnsi="Arial" w:cs="Arial"/>
          <w:color w:val="000000" w:themeColor="text1"/>
          <w:lang w:val="en-GB"/>
        </w:rPr>
        <w:t xml:space="preserve">result </w:t>
      </w:r>
      <w:r w:rsidRPr="00E96BA3">
        <w:rPr>
          <w:rFonts w:ascii="Arial" w:hAnsi="Arial" w:cs="Arial"/>
          <w:color w:val="000000" w:themeColor="text1"/>
          <w:lang w:val="en-GB"/>
        </w:rPr>
        <w:t xml:space="preserve">from the intensified weight of the curvature in the discrimination and decision processes. However, more research will be needed to clarify the involvement of specific </w:t>
      </w:r>
      <w:r w:rsidR="00D548C1" w:rsidRPr="00E96BA3">
        <w:rPr>
          <w:rFonts w:ascii="Arial" w:hAnsi="Arial" w:cs="Arial"/>
          <w:color w:val="000000" w:themeColor="text1"/>
          <w:lang w:val="en-GB"/>
        </w:rPr>
        <w:t>factors</w:t>
      </w:r>
      <w:r w:rsidRPr="00E96BA3">
        <w:rPr>
          <w:rFonts w:ascii="Arial" w:hAnsi="Arial" w:cs="Arial"/>
          <w:color w:val="000000" w:themeColor="text1"/>
          <w:lang w:val="en-GB"/>
        </w:rPr>
        <w:t>.</w:t>
      </w:r>
    </w:p>
    <w:p w14:paraId="7ACD75E6" w14:textId="4227A7A9" w:rsidR="00AB44FC" w:rsidRPr="00E96BA3" w:rsidRDefault="00AB44FC">
      <w:pPr>
        <w:spacing w:line="480" w:lineRule="auto"/>
        <w:jc w:val="both"/>
        <w:rPr>
          <w:rFonts w:ascii="Arial" w:hAnsi="Arial" w:cs="Arial"/>
          <w:color w:val="000000" w:themeColor="text1"/>
          <w:lang w:val="en-GB"/>
        </w:rPr>
      </w:pPr>
    </w:p>
    <w:p w14:paraId="0657C6B4" w14:textId="77777777" w:rsidR="00AB44FC" w:rsidRPr="00E96BA3" w:rsidRDefault="00AB44FC">
      <w:pPr>
        <w:spacing w:line="480" w:lineRule="auto"/>
        <w:jc w:val="both"/>
        <w:rPr>
          <w:rFonts w:ascii="Arial" w:hAnsi="Arial" w:cs="Arial"/>
          <w:color w:val="000000" w:themeColor="text1"/>
          <w:lang w:val="en-GB"/>
        </w:rPr>
      </w:pPr>
    </w:p>
    <w:p w14:paraId="5C942CFE" w14:textId="77777777" w:rsidR="00051BE9" w:rsidRPr="00E96BA3" w:rsidRDefault="00051BE9">
      <w:pPr>
        <w:spacing w:line="480" w:lineRule="auto"/>
        <w:jc w:val="both"/>
        <w:rPr>
          <w:rFonts w:ascii="Arial" w:hAnsi="Arial" w:cs="Arial"/>
          <w:color w:val="000000" w:themeColor="text1"/>
          <w:lang w:val="en-GB"/>
        </w:rPr>
      </w:pPr>
      <w:r w:rsidRPr="00E96BA3">
        <w:rPr>
          <w:rFonts w:ascii="Arial" w:hAnsi="Arial" w:cs="Arial"/>
          <w:color w:val="000000" w:themeColor="text1"/>
          <w:lang w:val="en-GB"/>
        </w:rPr>
        <w:t>References</w:t>
      </w:r>
    </w:p>
    <w:p w14:paraId="3B8EFE77" w14:textId="77777777" w:rsidR="00051BE9" w:rsidRPr="00E96BA3" w:rsidRDefault="00051BE9">
      <w:pPr>
        <w:spacing w:line="480" w:lineRule="auto"/>
        <w:jc w:val="both"/>
        <w:rPr>
          <w:rFonts w:ascii="Arial" w:hAnsi="Arial" w:cs="Arial"/>
          <w:color w:val="000000" w:themeColor="text1"/>
          <w:lang w:val="en-GB"/>
        </w:rPr>
      </w:pPr>
    </w:p>
    <w:p w14:paraId="77C4EE2C" w14:textId="77777777" w:rsidR="00051BE9" w:rsidRPr="00E96BA3" w:rsidRDefault="00051BE9">
      <w:pPr>
        <w:spacing w:line="480" w:lineRule="auto"/>
        <w:jc w:val="both"/>
        <w:rPr>
          <w:rFonts w:ascii="Arial" w:hAnsi="Arial" w:cs="Arial"/>
          <w:color w:val="000000" w:themeColor="text1"/>
          <w:lang w:val="en-GB"/>
        </w:rPr>
      </w:pPr>
    </w:p>
    <w:p w14:paraId="58F2111C" w14:textId="77777777" w:rsidR="00051BE9" w:rsidRPr="00E96BA3" w:rsidRDefault="00051BE9" w:rsidP="00CC2B2C">
      <w:pPr>
        <w:spacing w:line="480" w:lineRule="auto"/>
        <w:ind w:left="709" w:hanging="709"/>
        <w:jc w:val="both"/>
        <w:rPr>
          <w:rFonts w:ascii="Arial" w:hAnsi="Arial" w:cs="Arial"/>
          <w:color w:val="000000" w:themeColor="text1"/>
          <w:lang w:val="en-GB"/>
        </w:rPr>
      </w:pPr>
      <w:bookmarkStart w:id="562" w:name="_Hlk508358708"/>
      <w:proofErr w:type="spellStart"/>
      <w:r w:rsidRPr="00E96BA3">
        <w:rPr>
          <w:rFonts w:ascii="Arial" w:hAnsi="Arial" w:cs="Arial"/>
          <w:color w:val="000000" w:themeColor="text1"/>
          <w:lang w:val="en-GB"/>
        </w:rPr>
        <w:t>Adamic</w:t>
      </w:r>
      <w:proofErr w:type="spellEnd"/>
      <w:r w:rsidRPr="00E96BA3">
        <w:rPr>
          <w:rFonts w:ascii="Arial" w:hAnsi="Arial" w:cs="Arial"/>
          <w:color w:val="000000" w:themeColor="text1"/>
          <w:lang w:val="en-GB"/>
        </w:rPr>
        <w:t xml:space="preserve">, P., </w:t>
      </w:r>
      <w:proofErr w:type="spellStart"/>
      <w:r w:rsidRPr="00E96BA3">
        <w:rPr>
          <w:rFonts w:ascii="Arial" w:hAnsi="Arial" w:cs="Arial"/>
          <w:color w:val="000000" w:themeColor="text1"/>
          <w:lang w:val="en-GB"/>
        </w:rPr>
        <w:t>Babiy</w:t>
      </w:r>
      <w:proofErr w:type="spellEnd"/>
      <w:r w:rsidRPr="00E96BA3">
        <w:rPr>
          <w:rFonts w:ascii="Arial" w:hAnsi="Arial" w:cs="Arial"/>
          <w:color w:val="000000" w:themeColor="text1"/>
          <w:lang w:val="en-GB"/>
        </w:rPr>
        <w:t xml:space="preserve">, V., </w:t>
      </w:r>
      <w:proofErr w:type="spellStart"/>
      <w:r w:rsidRPr="00E96BA3">
        <w:rPr>
          <w:rFonts w:ascii="Arial" w:hAnsi="Arial" w:cs="Arial"/>
          <w:color w:val="000000" w:themeColor="text1"/>
          <w:lang w:val="en-GB"/>
        </w:rPr>
        <w:t>Janicki</w:t>
      </w:r>
      <w:proofErr w:type="spellEnd"/>
      <w:r w:rsidRPr="00E96BA3">
        <w:rPr>
          <w:rFonts w:ascii="Arial" w:hAnsi="Arial" w:cs="Arial"/>
          <w:color w:val="000000" w:themeColor="text1"/>
          <w:lang w:val="en-GB"/>
        </w:rPr>
        <w:t xml:space="preserve">, R., </w:t>
      </w:r>
      <w:proofErr w:type="spellStart"/>
      <w:r w:rsidRPr="00E96BA3">
        <w:rPr>
          <w:rFonts w:ascii="Arial" w:hAnsi="Arial" w:cs="Arial"/>
          <w:color w:val="000000" w:themeColor="text1"/>
          <w:lang w:val="en-GB"/>
        </w:rPr>
        <w:t>Kakiashvili</w:t>
      </w:r>
      <w:proofErr w:type="spellEnd"/>
      <w:r w:rsidRPr="00E96BA3">
        <w:rPr>
          <w:rFonts w:ascii="Arial" w:hAnsi="Arial" w:cs="Arial"/>
          <w:color w:val="000000" w:themeColor="text1"/>
          <w:lang w:val="en-GB"/>
        </w:rPr>
        <w:t xml:space="preserve">, T., </w:t>
      </w:r>
      <w:proofErr w:type="spellStart"/>
      <w:r w:rsidRPr="00E96BA3">
        <w:rPr>
          <w:rFonts w:ascii="Arial" w:hAnsi="Arial" w:cs="Arial"/>
          <w:color w:val="000000" w:themeColor="text1"/>
          <w:lang w:val="en-GB"/>
        </w:rPr>
        <w:t>Koczko</w:t>
      </w:r>
      <w:r w:rsidR="005B44FE" w:rsidRPr="00E96BA3">
        <w:rPr>
          <w:rFonts w:ascii="Arial" w:hAnsi="Arial" w:cs="Arial"/>
          <w:color w:val="000000" w:themeColor="text1"/>
          <w:lang w:val="en-GB"/>
        </w:rPr>
        <w:t>daj</w:t>
      </w:r>
      <w:proofErr w:type="spellEnd"/>
      <w:r w:rsidR="005B44FE" w:rsidRPr="00E96BA3">
        <w:rPr>
          <w:rFonts w:ascii="Arial" w:hAnsi="Arial" w:cs="Arial"/>
          <w:color w:val="000000" w:themeColor="text1"/>
          <w:lang w:val="en-GB"/>
        </w:rPr>
        <w:t xml:space="preserve">, W. W., &amp; </w:t>
      </w:r>
      <w:proofErr w:type="spellStart"/>
      <w:r w:rsidR="005B44FE" w:rsidRPr="00E96BA3">
        <w:rPr>
          <w:rFonts w:ascii="Arial" w:hAnsi="Arial" w:cs="Arial"/>
          <w:color w:val="000000" w:themeColor="text1"/>
          <w:lang w:val="en-GB"/>
        </w:rPr>
        <w:t>Tadeusiewicz</w:t>
      </w:r>
      <w:proofErr w:type="spellEnd"/>
      <w:r w:rsidR="005B44FE" w:rsidRPr="00E96BA3">
        <w:rPr>
          <w:rFonts w:ascii="Arial" w:hAnsi="Arial" w:cs="Arial"/>
          <w:color w:val="000000" w:themeColor="text1"/>
          <w:lang w:val="en-GB"/>
        </w:rPr>
        <w:t xml:space="preserve">, R. </w:t>
      </w:r>
      <w:r w:rsidRPr="00E96BA3">
        <w:rPr>
          <w:rFonts w:ascii="Arial" w:hAnsi="Arial" w:cs="Arial"/>
          <w:color w:val="000000" w:themeColor="text1"/>
          <w:lang w:val="en-GB"/>
        </w:rPr>
        <w:t xml:space="preserve">(2009). Pairwise comparisons and visual perceptions of equal area polygons. </w:t>
      </w:r>
      <w:r w:rsidRPr="00E96BA3">
        <w:rPr>
          <w:rFonts w:ascii="Arial" w:hAnsi="Arial" w:cs="Arial"/>
          <w:i/>
          <w:iCs/>
          <w:color w:val="000000" w:themeColor="text1"/>
          <w:lang w:val="en-GB"/>
        </w:rPr>
        <w:t>Perceptual and Motor Skills</w:t>
      </w:r>
      <w:r w:rsidRPr="00E96BA3">
        <w:rPr>
          <w:rFonts w:ascii="Arial" w:hAnsi="Arial" w:cs="Arial"/>
          <w:color w:val="000000" w:themeColor="text1"/>
          <w:lang w:val="en-GB"/>
        </w:rPr>
        <w:t xml:space="preserve">, </w:t>
      </w:r>
      <w:r w:rsidRPr="00E96BA3">
        <w:rPr>
          <w:rFonts w:ascii="Arial" w:hAnsi="Arial" w:cs="Arial"/>
          <w:i/>
          <w:color w:val="000000" w:themeColor="text1"/>
          <w:lang w:val="en-GB"/>
        </w:rPr>
        <w:t>108</w:t>
      </w:r>
      <w:r w:rsidRPr="00E96BA3">
        <w:rPr>
          <w:rFonts w:ascii="Arial" w:hAnsi="Arial" w:cs="Arial"/>
          <w:color w:val="000000" w:themeColor="text1"/>
          <w:lang w:val="en-GB"/>
        </w:rPr>
        <w:t xml:space="preserve">(1), 37–42. </w:t>
      </w:r>
      <w:hyperlink r:id="rId8" w:history="1">
        <w:r w:rsidRPr="00E96BA3">
          <w:rPr>
            <w:rStyle w:val="Hyperlink"/>
            <w:rFonts w:ascii="Arial" w:hAnsi="Arial" w:cs="Arial"/>
            <w:color w:val="000000" w:themeColor="text1"/>
            <w:lang w:val="en-GB"/>
          </w:rPr>
          <w:t>http://doi.org/10.2466/PMS.108.1.37-42</w:t>
        </w:r>
      </w:hyperlink>
    </w:p>
    <w:p w14:paraId="59873437" w14:textId="77777777" w:rsidR="00051BE9" w:rsidRPr="00E96BA3" w:rsidRDefault="00051BE9" w:rsidP="00CC2B2C">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Augustin, M. D., </w:t>
      </w:r>
      <w:proofErr w:type="spellStart"/>
      <w:r w:rsidRPr="00E96BA3">
        <w:rPr>
          <w:rFonts w:ascii="Arial" w:hAnsi="Arial" w:cs="Arial"/>
          <w:color w:val="000000" w:themeColor="text1"/>
          <w:lang w:val="en-GB"/>
        </w:rPr>
        <w:t>Leder</w:t>
      </w:r>
      <w:proofErr w:type="spellEnd"/>
      <w:r w:rsidRPr="00E96BA3">
        <w:rPr>
          <w:rFonts w:ascii="Arial" w:hAnsi="Arial" w:cs="Arial"/>
          <w:color w:val="000000" w:themeColor="text1"/>
          <w:lang w:val="en-GB"/>
        </w:rPr>
        <w:t xml:space="preserve">, H., </w:t>
      </w:r>
      <w:proofErr w:type="spellStart"/>
      <w:r w:rsidRPr="00E96BA3">
        <w:rPr>
          <w:rFonts w:ascii="Arial" w:hAnsi="Arial" w:cs="Arial"/>
          <w:color w:val="000000" w:themeColor="text1"/>
          <w:lang w:val="en-GB"/>
        </w:rPr>
        <w:t>Hutzler</w:t>
      </w:r>
      <w:proofErr w:type="spellEnd"/>
      <w:r w:rsidRPr="00E96BA3">
        <w:rPr>
          <w:rFonts w:ascii="Arial" w:hAnsi="Arial" w:cs="Arial"/>
          <w:color w:val="000000" w:themeColor="text1"/>
          <w:lang w:val="en-GB"/>
        </w:rPr>
        <w:t>, F., &amp; Carbon, C. C. (20</w:t>
      </w:r>
      <w:r w:rsidR="005B44FE" w:rsidRPr="00E96BA3">
        <w:rPr>
          <w:rFonts w:ascii="Arial" w:hAnsi="Arial" w:cs="Arial"/>
          <w:color w:val="000000" w:themeColor="text1"/>
          <w:lang w:val="en-GB"/>
        </w:rPr>
        <w:t xml:space="preserve">08). Style follows content: On </w:t>
      </w:r>
      <w:r w:rsidRPr="00E96BA3">
        <w:rPr>
          <w:rFonts w:ascii="Arial" w:hAnsi="Arial" w:cs="Arial"/>
          <w:color w:val="000000" w:themeColor="text1"/>
          <w:lang w:val="en-GB"/>
        </w:rPr>
        <w:t xml:space="preserve">the </w:t>
      </w:r>
      <w:proofErr w:type="spellStart"/>
      <w:r w:rsidRPr="00E96BA3">
        <w:rPr>
          <w:rFonts w:ascii="Arial" w:hAnsi="Arial" w:cs="Arial"/>
          <w:color w:val="000000" w:themeColor="text1"/>
          <w:lang w:val="en-GB"/>
        </w:rPr>
        <w:t>microgenesis</w:t>
      </w:r>
      <w:proofErr w:type="spellEnd"/>
      <w:r w:rsidRPr="00E96BA3">
        <w:rPr>
          <w:rFonts w:ascii="Arial" w:hAnsi="Arial" w:cs="Arial"/>
          <w:color w:val="000000" w:themeColor="text1"/>
          <w:lang w:val="en-GB"/>
        </w:rPr>
        <w:t xml:space="preserve"> of art perception. </w:t>
      </w:r>
      <w:proofErr w:type="spellStart"/>
      <w:r w:rsidRPr="00E96BA3">
        <w:rPr>
          <w:rFonts w:ascii="Arial" w:hAnsi="Arial" w:cs="Arial"/>
          <w:i/>
          <w:iCs/>
          <w:color w:val="000000" w:themeColor="text1"/>
          <w:lang w:val="en-GB"/>
        </w:rPr>
        <w:t>Acta</w:t>
      </w:r>
      <w:proofErr w:type="spellEnd"/>
      <w:r w:rsidRPr="00E96BA3">
        <w:rPr>
          <w:rFonts w:ascii="Arial" w:hAnsi="Arial" w:cs="Arial"/>
          <w:i/>
          <w:iCs/>
          <w:color w:val="000000" w:themeColor="text1"/>
          <w:lang w:val="en-GB"/>
        </w:rPr>
        <w:t xml:space="preserve"> </w:t>
      </w:r>
      <w:proofErr w:type="spellStart"/>
      <w:r w:rsidRPr="00E96BA3">
        <w:rPr>
          <w:rFonts w:ascii="Arial" w:hAnsi="Arial" w:cs="Arial"/>
          <w:i/>
          <w:iCs/>
          <w:color w:val="000000" w:themeColor="text1"/>
          <w:lang w:val="en-GB"/>
        </w:rPr>
        <w:t>Psychologica</w:t>
      </w:r>
      <w:proofErr w:type="spellEnd"/>
      <w:r w:rsidRPr="00E96BA3">
        <w:rPr>
          <w:rFonts w:ascii="Arial" w:hAnsi="Arial" w:cs="Arial"/>
          <w:color w:val="000000" w:themeColor="text1"/>
          <w:lang w:val="en-GB"/>
        </w:rPr>
        <w:t xml:space="preserve">, </w:t>
      </w:r>
      <w:r w:rsidRPr="00E96BA3">
        <w:rPr>
          <w:rFonts w:ascii="Arial" w:hAnsi="Arial" w:cs="Arial"/>
          <w:i/>
          <w:color w:val="000000" w:themeColor="text1"/>
          <w:lang w:val="en-GB"/>
        </w:rPr>
        <w:t>128</w:t>
      </w:r>
      <w:r w:rsidRPr="00E96BA3">
        <w:rPr>
          <w:rFonts w:ascii="Arial" w:hAnsi="Arial" w:cs="Arial"/>
          <w:color w:val="000000" w:themeColor="text1"/>
          <w:lang w:val="en-GB"/>
        </w:rPr>
        <w:t xml:space="preserve">(1), 127–138. </w:t>
      </w:r>
      <w:hyperlink r:id="rId9" w:history="1">
        <w:r w:rsidRPr="00E96BA3">
          <w:rPr>
            <w:rStyle w:val="Hyperlink"/>
            <w:rFonts w:ascii="Arial" w:hAnsi="Arial" w:cs="Arial"/>
            <w:color w:val="000000" w:themeColor="text1"/>
            <w:lang w:val="en-GB"/>
          </w:rPr>
          <w:t>https://doi.org/10.1016/j.actpsy.2007.11.006</w:t>
        </w:r>
      </w:hyperlink>
    </w:p>
    <w:p w14:paraId="32EB020A" w14:textId="77777777" w:rsidR="00051BE9" w:rsidRPr="00E96BA3" w:rsidRDefault="00051BE9" w:rsidP="00035888">
      <w:pPr>
        <w:spacing w:line="480" w:lineRule="auto"/>
        <w:ind w:left="709" w:hanging="709"/>
        <w:jc w:val="both"/>
        <w:rPr>
          <w:color w:val="000000" w:themeColor="text1"/>
          <w:lang w:val="en-GB"/>
        </w:rPr>
      </w:pPr>
      <w:proofErr w:type="spellStart"/>
      <w:r w:rsidRPr="00E96BA3">
        <w:rPr>
          <w:rFonts w:ascii="Arial" w:hAnsi="Arial" w:cs="Arial"/>
          <w:color w:val="000000" w:themeColor="text1"/>
          <w:lang w:val="en-GB"/>
        </w:rPr>
        <w:t>Baayen</w:t>
      </w:r>
      <w:proofErr w:type="spellEnd"/>
      <w:r w:rsidRPr="00E96BA3">
        <w:rPr>
          <w:rFonts w:ascii="Arial" w:hAnsi="Arial" w:cs="Arial"/>
          <w:color w:val="000000" w:themeColor="text1"/>
          <w:lang w:val="en-GB"/>
        </w:rPr>
        <w:t>, R. H., Davidson, D. J., &amp; Bates, D. M. (2008</w:t>
      </w:r>
      <w:r w:rsidR="00CC2B2C" w:rsidRPr="00E96BA3">
        <w:rPr>
          <w:rFonts w:ascii="Arial" w:hAnsi="Arial" w:cs="Arial"/>
          <w:color w:val="000000" w:themeColor="text1"/>
          <w:lang w:val="en-GB"/>
        </w:rPr>
        <w:t xml:space="preserve">). Mixed-effects </w:t>
      </w:r>
      <w:proofErr w:type="spellStart"/>
      <w:r w:rsidR="00CC2B2C" w:rsidRPr="00E96BA3">
        <w:rPr>
          <w:rFonts w:ascii="Arial" w:hAnsi="Arial" w:cs="Arial"/>
          <w:color w:val="000000" w:themeColor="text1"/>
          <w:lang w:val="en-GB"/>
        </w:rPr>
        <w:t>modeling</w:t>
      </w:r>
      <w:proofErr w:type="spellEnd"/>
      <w:r w:rsidR="00CC2B2C" w:rsidRPr="00E96BA3">
        <w:rPr>
          <w:rFonts w:ascii="Arial" w:hAnsi="Arial" w:cs="Arial"/>
          <w:color w:val="000000" w:themeColor="text1"/>
          <w:lang w:val="en-GB"/>
        </w:rPr>
        <w:t xml:space="preserve"> with </w:t>
      </w:r>
      <w:r w:rsidRPr="00E96BA3">
        <w:rPr>
          <w:rFonts w:ascii="Arial" w:hAnsi="Arial" w:cs="Arial"/>
          <w:color w:val="000000" w:themeColor="text1"/>
          <w:lang w:val="en-GB"/>
        </w:rPr>
        <w:t xml:space="preserve">crossed random effects for subjects and items. </w:t>
      </w:r>
      <w:r w:rsidRPr="00E96BA3">
        <w:rPr>
          <w:rFonts w:ascii="Arial" w:hAnsi="Arial" w:cs="Arial"/>
          <w:i/>
          <w:iCs/>
          <w:color w:val="000000" w:themeColor="text1"/>
          <w:lang w:val="en-GB"/>
        </w:rPr>
        <w:t>Journal of Memory and Language</w:t>
      </w:r>
      <w:r w:rsidRPr="00E96BA3">
        <w:rPr>
          <w:rFonts w:ascii="Arial" w:hAnsi="Arial" w:cs="Arial"/>
          <w:color w:val="000000" w:themeColor="text1"/>
          <w:lang w:val="en-GB"/>
        </w:rPr>
        <w:t xml:space="preserve">, </w:t>
      </w:r>
      <w:r w:rsidRPr="00E96BA3">
        <w:rPr>
          <w:rFonts w:ascii="Arial" w:hAnsi="Arial" w:cs="Arial"/>
          <w:i/>
          <w:color w:val="000000" w:themeColor="text1"/>
          <w:lang w:val="en-GB"/>
        </w:rPr>
        <w:t>59</w:t>
      </w:r>
      <w:r w:rsidRPr="00E96BA3">
        <w:rPr>
          <w:rFonts w:ascii="Arial" w:hAnsi="Arial" w:cs="Arial"/>
          <w:color w:val="000000" w:themeColor="text1"/>
          <w:lang w:val="en-GB"/>
        </w:rPr>
        <w:t>, 390–412.</w:t>
      </w:r>
      <w:r w:rsidR="00994203" w:rsidRPr="00E96BA3">
        <w:rPr>
          <w:rFonts w:ascii="Arial" w:hAnsi="Arial" w:cs="Arial"/>
          <w:color w:val="000000" w:themeColor="text1"/>
          <w:lang w:val="en-GB"/>
        </w:rPr>
        <w:t xml:space="preserve"> 10.1016/j.jml.2007.12.005</w:t>
      </w:r>
    </w:p>
    <w:p w14:paraId="61543788" w14:textId="643D4753" w:rsidR="00051BE9" w:rsidRPr="00E96BA3" w:rsidRDefault="00051BE9" w:rsidP="00CC2B2C">
      <w:pPr>
        <w:spacing w:line="480" w:lineRule="auto"/>
        <w:ind w:left="709" w:hanging="709"/>
        <w:jc w:val="both"/>
        <w:rPr>
          <w:color w:val="000000" w:themeColor="text1"/>
          <w:lang w:val="en-GB"/>
        </w:rPr>
      </w:pPr>
      <w:r w:rsidRPr="00E96BA3">
        <w:rPr>
          <w:rFonts w:ascii="Arial" w:hAnsi="Arial" w:cs="Arial"/>
          <w:color w:val="000000" w:themeColor="text1"/>
          <w:lang w:val="en-GB"/>
        </w:rPr>
        <w:t xml:space="preserve">Bar, M., </w:t>
      </w:r>
      <w:proofErr w:type="spellStart"/>
      <w:r w:rsidRPr="00E96BA3">
        <w:rPr>
          <w:rFonts w:ascii="Arial" w:hAnsi="Arial" w:cs="Arial"/>
          <w:color w:val="000000" w:themeColor="text1"/>
          <w:lang w:val="en-GB"/>
        </w:rPr>
        <w:t>Neta</w:t>
      </w:r>
      <w:proofErr w:type="spellEnd"/>
      <w:r w:rsidRPr="00E96BA3">
        <w:rPr>
          <w:rFonts w:ascii="Arial" w:hAnsi="Arial" w:cs="Arial"/>
          <w:color w:val="000000" w:themeColor="text1"/>
          <w:lang w:val="en-GB"/>
        </w:rPr>
        <w:t xml:space="preserve">, M. (2006). Humans prefer curved visual objects. </w:t>
      </w:r>
      <w:r w:rsidRPr="00E96BA3">
        <w:rPr>
          <w:rFonts w:ascii="Arial" w:hAnsi="Arial" w:cs="Arial"/>
          <w:i/>
          <w:iCs/>
          <w:color w:val="000000" w:themeColor="text1"/>
          <w:lang w:val="en-GB"/>
        </w:rPr>
        <w:t>Psychological Science</w:t>
      </w:r>
      <w:r w:rsidRPr="00E96BA3">
        <w:rPr>
          <w:rFonts w:ascii="Arial" w:hAnsi="Arial" w:cs="Arial"/>
          <w:color w:val="000000" w:themeColor="text1"/>
          <w:lang w:val="en-GB"/>
        </w:rPr>
        <w:t xml:space="preserve"> </w:t>
      </w:r>
      <w:r w:rsidRPr="00E96BA3">
        <w:rPr>
          <w:rFonts w:ascii="Arial" w:hAnsi="Arial" w:cs="Arial"/>
          <w:i/>
          <w:color w:val="000000" w:themeColor="text1"/>
          <w:lang w:val="en-GB"/>
        </w:rPr>
        <w:t>17</w:t>
      </w:r>
      <w:r w:rsidR="00CC2B2C" w:rsidRPr="00E96BA3">
        <w:rPr>
          <w:rFonts w:ascii="Arial" w:hAnsi="Arial" w:cs="Arial"/>
          <w:color w:val="000000" w:themeColor="text1"/>
          <w:lang w:val="en-GB"/>
        </w:rPr>
        <w:t xml:space="preserve">, </w:t>
      </w:r>
      <w:r w:rsidRPr="00E96BA3">
        <w:rPr>
          <w:rFonts w:ascii="Arial" w:hAnsi="Arial" w:cs="Arial"/>
          <w:color w:val="000000" w:themeColor="text1"/>
          <w:lang w:val="en-GB"/>
        </w:rPr>
        <w:t>645–648.</w:t>
      </w:r>
      <w:r w:rsidR="008732C9" w:rsidRPr="00E96BA3">
        <w:rPr>
          <w:color w:val="000000" w:themeColor="text1"/>
          <w:lang w:val="en-GB"/>
        </w:rPr>
        <w:t xml:space="preserve"> </w:t>
      </w:r>
      <w:r w:rsidR="008732C9" w:rsidRPr="00E96BA3">
        <w:rPr>
          <w:rFonts w:ascii="Arial" w:hAnsi="Arial" w:cs="Arial"/>
          <w:color w:val="000000" w:themeColor="text1"/>
          <w:lang w:val="en-GB"/>
        </w:rPr>
        <w:t>http://dx.doi.org/10.1111/j.1467-9280.2006.01759.x</w:t>
      </w:r>
    </w:p>
    <w:p w14:paraId="76E336C4" w14:textId="77777777" w:rsidR="00051BE9" w:rsidRPr="00E96BA3" w:rsidRDefault="00051BE9" w:rsidP="00CC2B2C">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Bar, M., &amp; </w:t>
      </w:r>
      <w:proofErr w:type="spellStart"/>
      <w:r w:rsidRPr="00E96BA3">
        <w:rPr>
          <w:rFonts w:ascii="Arial" w:hAnsi="Arial" w:cs="Arial"/>
          <w:color w:val="000000" w:themeColor="text1"/>
          <w:lang w:val="en-GB"/>
        </w:rPr>
        <w:t>Neta</w:t>
      </w:r>
      <w:proofErr w:type="spellEnd"/>
      <w:r w:rsidRPr="00E96BA3">
        <w:rPr>
          <w:rFonts w:ascii="Arial" w:hAnsi="Arial" w:cs="Arial"/>
          <w:color w:val="000000" w:themeColor="text1"/>
          <w:lang w:val="en-GB"/>
        </w:rPr>
        <w:t>, M. (2007). Visual elements of subjectiv</w:t>
      </w:r>
      <w:r w:rsidR="00CC2B2C" w:rsidRPr="00E96BA3">
        <w:rPr>
          <w:rFonts w:ascii="Arial" w:hAnsi="Arial" w:cs="Arial"/>
          <w:color w:val="000000" w:themeColor="text1"/>
          <w:lang w:val="en-GB"/>
        </w:rPr>
        <w:t xml:space="preserve">e preference modulate amygdala </w:t>
      </w:r>
      <w:r w:rsidRPr="00E96BA3">
        <w:rPr>
          <w:rFonts w:ascii="Arial" w:hAnsi="Arial" w:cs="Arial"/>
          <w:color w:val="000000" w:themeColor="text1"/>
          <w:lang w:val="en-GB"/>
        </w:rPr>
        <w:t xml:space="preserve">activation. </w:t>
      </w:r>
      <w:proofErr w:type="spellStart"/>
      <w:r w:rsidRPr="00E96BA3">
        <w:rPr>
          <w:rFonts w:ascii="Arial" w:hAnsi="Arial" w:cs="Arial"/>
          <w:i/>
          <w:iCs/>
          <w:color w:val="000000" w:themeColor="text1"/>
          <w:lang w:val="en-GB"/>
        </w:rPr>
        <w:t>Neuropsychologia</w:t>
      </w:r>
      <w:proofErr w:type="spellEnd"/>
      <w:r w:rsidRPr="00E96BA3">
        <w:rPr>
          <w:rFonts w:ascii="Arial" w:hAnsi="Arial" w:cs="Arial"/>
          <w:i/>
          <w:iCs/>
          <w:color w:val="000000" w:themeColor="text1"/>
          <w:lang w:val="en-GB"/>
        </w:rPr>
        <w:t>,</w:t>
      </w:r>
      <w:r w:rsidRPr="00E96BA3">
        <w:rPr>
          <w:rFonts w:ascii="Arial" w:hAnsi="Arial" w:cs="Arial"/>
          <w:color w:val="000000" w:themeColor="text1"/>
          <w:lang w:val="en-GB"/>
        </w:rPr>
        <w:t xml:space="preserve"> </w:t>
      </w:r>
      <w:r w:rsidRPr="00E96BA3">
        <w:rPr>
          <w:rFonts w:ascii="Arial" w:hAnsi="Arial" w:cs="Arial"/>
          <w:i/>
          <w:color w:val="000000" w:themeColor="text1"/>
          <w:lang w:val="en-GB"/>
        </w:rPr>
        <w:t>45</w:t>
      </w:r>
      <w:r w:rsidRPr="00E96BA3">
        <w:rPr>
          <w:rFonts w:ascii="Arial" w:hAnsi="Arial" w:cs="Arial"/>
          <w:color w:val="000000" w:themeColor="text1"/>
          <w:lang w:val="en-GB"/>
        </w:rPr>
        <w:t>, 2191-2200.</w:t>
      </w:r>
      <w:r w:rsidR="00994203" w:rsidRPr="00E96BA3">
        <w:rPr>
          <w:rFonts w:ascii="Arial" w:hAnsi="Arial" w:cs="Arial"/>
          <w:color w:val="000000" w:themeColor="text1"/>
          <w:lang w:val="en-GB"/>
        </w:rPr>
        <w:t xml:space="preserve"> </w:t>
      </w:r>
      <w:hyperlink r:id="rId10" w:tgtFrame="_blank" w:history="1">
        <w:r w:rsidR="00994203" w:rsidRPr="00E96BA3">
          <w:rPr>
            <w:rStyle w:val="Hyperlink"/>
            <w:rFonts w:ascii="Arial" w:hAnsi="Arial" w:cs="Arial"/>
            <w:color w:val="000000" w:themeColor="text1"/>
            <w:lang w:val="en-GB"/>
          </w:rPr>
          <w:t>10.1016/j.neuropsychologia.2007.03.008</w:t>
        </w:r>
      </w:hyperlink>
    </w:p>
    <w:p w14:paraId="05B8FFA8" w14:textId="77777777" w:rsidR="00051BE9" w:rsidRPr="00E96BA3" w:rsidRDefault="00051BE9" w:rsidP="002F3884">
      <w:pPr>
        <w:spacing w:line="480" w:lineRule="auto"/>
        <w:ind w:left="709" w:hanging="709"/>
        <w:jc w:val="both"/>
        <w:rPr>
          <w:color w:val="000000" w:themeColor="text1"/>
          <w:lang w:val="en-GB"/>
        </w:rPr>
      </w:pPr>
      <w:r w:rsidRPr="00E96BA3">
        <w:rPr>
          <w:rFonts w:ascii="Arial" w:hAnsi="Arial" w:cs="Arial"/>
          <w:color w:val="000000" w:themeColor="text1"/>
          <w:lang w:val="en-GB"/>
        </w:rPr>
        <w:t xml:space="preserve">Barr, D. J., Levy, R., </w:t>
      </w:r>
      <w:proofErr w:type="spellStart"/>
      <w:r w:rsidRPr="00E96BA3">
        <w:rPr>
          <w:rFonts w:ascii="Arial" w:hAnsi="Arial" w:cs="Arial"/>
          <w:color w:val="000000" w:themeColor="text1"/>
          <w:lang w:val="en-GB"/>
        </w:rPr>
        <w:t>Scheepers</w:t>
      </w:r>
      <w:proofErr w:type="spellEnd"/>
      <w:r w:rsidRPr="00E96BA3">
        <w:rPr>
          <w:rFonts w:ascii="Arial" w:hAnsi="Arial" w:cs="Arial"/>
          <w:color w:val="000000" w:themeColor="text1"/>
          <w:lang w:val="en-GB"/>
        </w:rPr>
        <w:t xml:space="preserve">, C., &amp; </w:t>
      </w:r>
      <w:proofErr w:type="spellStart"/>
      <w:r w:rsidRPr="00E96BA3">
        <w:rPr>
          <w:rFonts w:ascii="Arial" w:hAnsi="Arial" w:cs="Arial"/>
          <w:color w:val="000000" w:themeColor="text1"/>
          <w:lang w:val="en-GB"/>
        </w:rPr>
        <w:t>Tily</w:t>
      </w:r>
      <w:proofErr w:type="spellEnd"/>
      <w:r w:rsidRPr="00E96BA3">
        <w:rPr>
          <w:rFonts w:ascii="Arial" w:hAnsi="Arial" w:cs="Arial"/>
          <w:color w:val="000000" w:themeColor="text1"/>
          <w:lang w:val="en-GB"/>
        </w:rPr>
        <w:t>, H. J. (2013)</w:t>
      </w:r>
      <w:r w:rsidR="00CC2B2C" w:rsidRPr="00E96BA3">
        <w:rPr>
          <w:rFonts w:ascii="Arial" w:hAnsi="Arial" w:cs="Arial"/>
          <w:color w:val="000000" w:themeColor="text1"/>
          <w:lang w:val="en-GB"/>
        </w:rPr>
        <w:t xml:space="preserve">. Random effects structure for </w:t>
      </w:r>
      <w:r w:rsidRPr="00E96BA3">
        <w:rPr>
          <w:rFonts w:ascii="Arial" w:hAnsi="Arial" w:cs="Arial"/>
          <w:color w:val="000000" w:themeColor="text1"/>
          <w:lang w:val="en-GB"/>
        </w:rPr>
        <w:t xml:space="preserve">confirmatory hypothesis testing: Keep it maximal. </w:t>
      </w:r>
      <w:r w:rsidR="00CC2B2C" w:rsidRPr="00E96BA3">
        <w:rPr>
          <w:rFonts w:ascii="Arial" w:hAnsi="Arial" w:cs="Arial"/>
          <w:i/>
          <w:iCs/>
          <w:color w:val="000000" w:themeColor="text1"/>
          <w:lang w:val="en-GB"/>
        </w:rPr>
        <w:t xml:space="preserve">Journal of Memory and </w:t>
      </w:r>
      <w:r w:rsidRPr="00E96BA3">
        <w:rPr>
          <w:rFonts w:ascii="Arial" w:hAnsi="Arial" w:cs="Arial"/>
          <w:i/>
          <w:iCs/>
          <w:color w:val="000000" w:themeColor="text1"/>
          <w:lang w:val="en-GB"/>
        </w:rPr>
        <w:t>Language</w:t>
      </w:r>
      <w:r w:rsidRPr="00E96BA3">
        <w:rPr>
          <w:rFonts w:ascii="Arial" w:hAnsi="Arial" w:cs="Arial"/>
          <w:color w:val="000000" w:themeColor="text1"/>
          <w:lang w:val="en-GB"/>
        </w:rPr>
        <w:t xml:space="preserve">, </w:t>
      </w:r>
      <w:r w:rsidRPr="00E96BA3">
        <w:rPr>
          <w:rFonts w:ascii="Arial" w:hAnsi="Arial" w:cs="Arial"/>
          <w:i/>
          <w:color w:val="000000" w:themeColor="text1"/>
          <w:lang w:val="en-GB"/>
        </w:rPr>
        <w:t>68</w:t>
      </w:r>
      <w:r w:rsidRPr="00E96BA3">
        <w:rPr>
          <w:rFonts w:ascii="Arial" w:hAnsi="Arial" w:cs="Arial"/>
          <w:color w:val="000000" w:themeColor="text1"/>
          <w:lang w:val="en-GB"/>
        </w:rPr>
        <w:t>, 255–278.</w:t>
      </w:r>
      <w:r w:rsidR="00994203" w:rsidRPr="00E96BA3">
        <w:rPr>
          <w:rFonts w:ascii="Arial" w:hAnsi="Arial" w:cs="Arial"/>
          <w:color w:val="000000" w:themeColor="text1"/>
          <w:lang w:val="en-GB"/>
        </w:rPr>
        <w:t xml:space="preserve"> 10.1016/j.jml.2012.11.001.</w:t>
      </w:r>
    </w:p>
    <w:p w14:paraId="25348CA6" w14:textId="3B062EE6" w:rsidR="00051BE9" w:rsidRPr="00E96BA3" w:rsidRDefault="00051BE9" w:rsidP="002F3884">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Bertamini, M., Palumbo, L., </w:t>
      </w:r>
      <w:proofErr w:type="spellStart"/>
      <w:r w:rsidRPr="00E96BA3">
        <w:rPr>
          <w:rFonts w:ascii="Arial" w:hAnsi="Arial" w:cs="Arial"/>
          <w:color w:val="000000" w:themeColor="text1"/>
          <w:lang w:val="en-GB"/>
        </w:rPr>
        <w:t>Gheorghes</w:t>
      </w:r>
      <w:proofErr w:type="spellEnd"/>
      <w:r w:rsidRPr="00E96BA3">
        <w:rPr>
          <w:rFonts w:ascii="Arial" w:hAnsi="Arial" w:cs="Arial"/>
          <w:color w:val="000000" w:themeColor="text1"/>
          <w:lang w:val="en-GB"/>
        </w:rPr>
        <w:t xml:space="preserve">, T. N., &amp; </w:t>
      </w:r>
      <w:proofErr w:type="spellStart"/>
      <w:r w:rsidRPr="00E96BA3">
        <w:rPr>
          <w:rFonts w:ascii="Arial" w:hAnsi="Arial" w:cs="Arial"/>
          <w:color w:val="000000" w:themeColor="text1"/>
          <w:lang w:val="en-GB"/>
        </w:rPr>
        <w:t>Galatsidas</w:t>
      </w:r>
      <w:proofErr w:type="spellEnd"/>
      <w:r w:rsidR="002F3884" w:rsidRPr="00E96BA3">
        <w:rPr>
          <w:rFonts w:ascii="Arial" w:hAnsi="Arial" w:cs="Arial"/>
          <w:color w:val="000000" w:themeColor="text1"/>
          <w:lang w:val="en-GB"/>
        </w:rPr>
        <w:t xml:space="preserve">, M. (2016). Do observers like </w:t>
      </w:r>
      <w:r w:rsidRPr="00E96BA3">
        <w:rPr>
          <w:rFonts w:ascii="Arial" w:hAnsi="Arial" w:cs="Arial"/>
          <w:color w:val="000000" w:themeColor="text1"/>
          <w:lang w:val="en-GB"/>
        </w:rPr>
        <w:t xml:space="preserve">curvature or do they dislike angularity? </w:t>
      </w:r>
      <w:r w:rsidRPr="00E96BA3">
        <w:rPr>
          <w:rFonts w:ascii="Arial" w:hAnsi="Arial" w:cs="Arial"/>
          <w:i/>
          <w:iCs/>
          <w:color w:val="000000" w:themeColor="text1"/>
          <w:lang w:val="en-GB"/>
        </w:rPr>
        <w:t>British Journal of Psychology</w:t>
      </w:r>
      <w:r w:rsidRPr="00E96BA3">
        <w:rPr>
          <w:rFonts w:ascii="Arial" w:hAnsi="Arial" w:cs="Arial"/>
          <w:color w:val="000000" w:themeColor="text1"/>
          <w:lang w:val="en-GB"/>
        </w:rPr>
        <w:t xml:space="preserve">, </w:t>
      </w:r>
      <w:r w:rsidRPr="00E96BA3">
        <w:rPr>
          <w:rFonts w:ascii="Arial" w:hAnsi="Arial" w:cs="Arial"/>
          <w:i/>
          <w:color w:val="000000" w:themeColor="text1"/>
          <w:lang w:val="en-GB"/>
        </w:rPr>
        <w:t>107,</w:t>
      </w:r>
      <w:r w:rsidR="002F3884" w:rsidRPr="00E96BA3">
        <w:rPr>
          <w:rFonts w:ascii="Arial" w:hAnsi="Arial" w:cs="Arial"/>
          <w:color w:val="000000" w:themeColor="text1"/>
          <w:lang w:val="en-GB"/>
        </w:rPr>
        <w:t xml:space="preserve"> 154–178. </w:t>
      </w:r>
      <w:hyperlink r:id="rId11" w:history="1">
        <w:r w:rsidRPr="00E96BA3">
          <w:rPr>
            <w:rStyle w:val="Hyperlink"/>
            <w:rFonts w:ascii="Arial" w:hAnsi="Arial" w:cs="Arial"/>
            <w:color w:val="000000" w:themeColor="text1"/>
            <w:lang w:val="en-GB"/>
          </w:rPr>
          <w:t>http://doi.org/10.1111/bjop.12132</w:t>
        </w:r>
      </w:hyperlink>
    </w:p>
    <w:p w14:paraId="2B067CB8" w14:textId="77777777" w:rsidR="00051BE9" w:rsidRPr="00E96BA3" w:rsidRDefault="00051BE9" w:rsidP="002F3884">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Dazkir</w:t>
      </w:r>
      <w:proofErr w:type="spellEnd"/>
      <w:r w:rsidRPr="00E96BA3">
        <w:rPr>
          <w:rFonts w:ascii="Arial" w:hAnsi="Arial" w:cs="Arial"/>
          <w:color w:val="000000" w:themeColor="text1"/>
          <w:lang w:val="en-GB"/>
        </w:rPr>
        <w:t>, S. S., &amp; Read, M. A. (2012). Furniture form and their influe</w:t>
      </w:r>
      <w:r w:rsidR="002F3884" w:rsidRPr="00E96BA3">
        <w:rPr>
          <w:rFonts w:ascii="Arial" w:hAnsi="Arial" w:cs="Arial"/>
          <w:color w:val="000000" w:themeColor="text1"/>
          <w:lang w:val="en-GB"/>
        </w:rPr>
        <w:t xml:space="preserve">nce on our emotional </w:t>
      </w:r>
      <w:r w:rsidR="002F3884" w:rsidRPr="00E96BA3">
        <w:rPr>
          <w:rFonts w:ascii="Arial" w:hAnsi="Arial" w:cs="Arial"/>
          <w:color w:val="000000" w:themeColor="text1"/>
          <w:lang w:val="en-GB"/>
        </w:rPr>
        <w:tab/>
        <w:t xml:space="preserve">responses toward </w:t>
      </w:r>
      <w:r w:rsidRPr="00E96BA3">
        <w:rPr>
          <w:rFonts w:ascii="Arial" w:hAnsi="Arial" w:cs="Arial"/>
          <w:color w:val="000000" w:themeColor="text1"/>
          <w:lang w:val="en-GB"/>
        </w:rPr>
        <w:t>interior environments.</w:t>
      </w:r>
      <w:r w:rsidRPr="00E96BA3">
        <w:rPr>
          <w:rFonts w:ascii="Arial" w:hAnsi="Arial" w:cs="Arial"/>
          <w:i/>
          <w:iCs/>
          <w:color w:val="000000" w:themeColor="text1"/>
          <w:lang w:val="en-GB"/>
        </w:rPr>
        <w:t xml:space="preserve"> Environment and </w:t>
      </w:r>
      <w:proofErr w:type="spellStart"/>
      <w:r w:rsidRPr="00E96BA3">
        <w:rPr>
          <w:rFonts w:ascii="Arial" w:hAnsi="Arial" w:cs="Arial"/>
          <w:i/>
          <w:iCs/>
          <w:color w:val="000000" w:themeColor="text1"/>
          <w:lang w:val="en-GB"/>
        </w:rPr>
        <w:t>Behavior</w:t>
      </w:r>
      <w:proofErr w:type="spellEnd"/>
      <w:r w:rsidRPr="00E96BA3">
        <w:rPr>
          <w:rFonts w:ascii="Arial" w:hAnsi="Arial" w:cs="Arial"/>
          <w:color w:val="000000" w:themeColor="text1"/>
          <w:lang w:val="en-GB"/>
        </w:rPr>
        <w:t xml:space="preserve">, </w:t>
      </w:r>
      <w:r w:rsidRPr="00E96BA3">
        <w:rPr>
          <w:rFonts w:ascii="Arial" w:hAnsi="Arial" w:cs="Arial"/>
          <w:i/>
          <w:color w:val="000000" w:themeColor="text1"/>
          <w:lang w:val="en-GB"/>
        </w:rPr>
        <w:t>44</w:t>
      </w:r>
      <w:r w:rsidR="002F3884" w:rsidRPr="00E96BA3">
        <w:rPr>
          <w:rFonts w:ascii="Arial" w:hAnsi="Arial" w:cs="Arial"/>
          <w:color w:val="000000" w:themeColor="text1"/>
          <w:lang w:val="en-GB"/>
        </w:rPr>
        <w:t>(5), 722–</w:t>
      </w:r>
      <w:r w:rsidRPr="00E96BA3">
        <w:rPr>
          <w:rFonts w:ascii="Arial" w:hAnsi="Arial" w:cs="Arial"/>
          <w:color w:val="000000" w:themeColor="text1"/>
          <w:lang w:val="en-GB"/>
        </w:rPr>
        <w:t xml:space="preserve">732. </w:t>
      </w:r>
      <w:hyperlink r:id="rId12" w:history="1">
        <w:r w:rsidRPr="00E96BA3">
          <w:rPr>
            <w:rStyle w:val="Hyperlink"/>
            <w:rFonts w:ascii="Arial" w:hAnsi="Arial" w:cs="Arial"/>
            <w:color w:val="000000" w:themeColor="text1"/>
            <w:lang w:val="en-GB"/>
          </w:rPr>
          <w:t>http://doi.org/10.1177/0013916511402063</w:t>
        </w:r>
      </w:hyperlink>
    </w:p>
    <w:p w14:paraId="32EB78D5" w14:textId="77777777" w:rsidR="00051BE9" w:rsidRPr="00E96BA3" w:rsidRDefault="00051BE9" w:rsidP="002F3884">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Fantz</w:t>
      </w:r>
      <w:proofErr w:type="spellEnd"/>
      <w:r w:rsidRPr="00E96BA3">
        <w:rPr>
          <w:rFonts w:ascii="Arial" w:hAnsi="Arial" w:cs="Arial"/>
          <w:color w:val="000000" w:themeColor="text1"/>
          <w:lang w:val="en-GB"/>
        </w:rPr>
        <w:t xml:space="preserve">, R. L., &amp; Miranda, S. B. (1975). </w:t>
      </w:r>
      <w:proofErr w:type="spellStart"/>
      <w:r w:rsidRPr="00E96BA3">
        <w:rPr>
          <w:rFonts w:ascii="Arial" w:hAnsi="Arial" w:cs="Arial"/>
          <w:color w:val="000000" w:themeColor="text1"/>
          <w:lang w:val="en-GB"/>
        </w:rPr>
        <w:t>Newborn</w:t>
      </w:r>
      <w:proofErr w:type="spellEnd"/>
      <w:r w:rsidRPr="00E96BA3">
        <w:rPr>
          <w:rFonts w:ascii="Arial" w:hAnsi="Arial" w:cs="Arial"/>
          <w:color w:val="000000" w:themeColor="text1"/>
          <w:lang w:val="en-GB"/>
        </w:rPr>
        <w:t xml:space="preserve">-infant attention to form of contour. </w:t>
      </w:r>
      <w:r w:rsidRPr="00E96BA3">
        <w:rPr>
          <w:rFonts w:ascii="Arial" w:hAnsi="Arial" w:cs="Arial"/>
          <w:i/>
          <w:iCs/>
          <w:color w:val="000000" w:themeColor="text1"/>
          <w:lang w:val="en-GB"/>
        </w:rPr>
        <w:t xml:space="preserve">Child </w:t>
      </w:r>
      <w:r w:rsidRPr="00E96BA3">
        <w:rPr>
          <w:rFonts w:ascii="Arial" w:hAnsi="Arial" w:cs="Arial"/>
          <w:i/>
          <w:iCs/>
          <w:color w:val="000000" w:themeColor="text1"/>
          <w:lang w:val="en-GB"/>
        </w:rPr>
        <w:tab/>
        <w:t>Development</w:t>
      </w:r>
      <w:r w:rsidRPr="00E96BA3">
        <w:rPr>
          <w:rFonts w:ascii="Arial" w:hAnsi="Arial" w:cs="Arial"/>
          <w:color w:val="000000" w:themeColor="text1"/>
          <w:lang w:val="en-GB"/>
        </w:rPr>
        <w:t xml:space="preserve">, </w:t>
      </w:r>
      <w:r w:rsidRPr="00E96BA3">
        <w:rPr>
          <w:rFonts w:ascii="Arial" w:hAnsi="Arial" w:cs="Arial"/>
          <w:i/>
          <w:color w:val="000000" w:themeColor="text1"/>
          <w:lang w:val="en-GB"/>
        </w:rPr>
        <w:t>46</w:t>
      </w:r>
      <w:r w:rsidRPr="00E96BA3">
        <w:rPr>
          <w:rFonts w:ascii="Arial" w:hAnsi="Arial" w:cs="Arial"/>
          <w:color w:val="000000" w:themeColor="text1"/>
          <w:lang w:val="en-GB"/>
        </w:rPr>
        <w:t xml:space="preserve">(1), 224–228. </w:t>
      </w:r>
      <w:hyperlink r:id="rId13" w:history="1">
        <w:r w:rsidRPr="00E96BA3">
          <w:rPr>
            <w:rStyle w:val="Hyperlink"/>
            <w:rFonts w:ascii="Arial" w:hAnsi="Arial" w:cs="Arial"/>
            <w:color w:val="000000" w:themeColor="text1"/>
            <w:lang w:val="en-GB"/>
          </w:rPr>
          <w:t>http://doi.org/10.2307/1128853</w:t>
        </w:r>
      </w:hyperlink>
    </w:p>
    <w:p w14:paraId="0E8762FE" w14:textId="77777777" w:rsidR="00051BE9" w:rsidRPr="00E96BA3" w:rsidRDefault="00051BE9" w:rsidP="002F3884">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Fei-Fei</w:t>
      </w:r>
      <w:proofErr w:type="spellEnd"/>
      <w:r w:rsidRPr="00E96BA3">
        <w:rPr>
          <w:rFonts w:ascii="Arial" w:hAnsi="Arial" w:cs="Arial"/>
          <w:color w:val="000000" w:themeColor="text1"/>
          <w:lang w:val="en-GB"/>
        </w:rPr>
        <w:t xml:space="preserve">, L., </w:t>
      </w:r>
      <w:proofErr w:type="spellStart"/>
      <w:r w:rsidRPr="00E96BA3">
        <w:rPr>
          <w:rFonts w:ascii="Arial" w:hAnsi="Arial" w:cs="Arial"/>
          <w:color w:val="000000" w:themeColor="text1"/>
          <w:lang w:val="en-GB"/>
        </w:rPr>
        <w:t>Iyer</w:t>
      </w:r>
      <w:proofErr w:type="spellEnd"/>
      <w:r w:rsidRPr="00E96BA3">
        <w:rPr>
          <w:rFonts w:ascii="Arial" w:hAnsi="Arial" w:cs="Arial"/>
          <w:color w:val="000000" w:themeColor="text1"/>
          <w:lang w:val="en-GB"/>
        </w:rPr>
        <w:t xml:space="preserve">, A., Koch, C., &amp; </w:t>
      </w:r>
      <w:proofErr w:type="spellStart"/>
      <w:r w:rsidRPr="00E96BA3">
        <w:rPr>
          <w:rFonts w:ascii="Arial" w:hAnsi="Arial" w:cs="Arial"/>
          <w:color w:val="000000" w:themeColor="text1"/>
          <w:lang w:val="en-GB"/>
        </w:rPr>
        <w:t>Perona</w:t>
      </w:r>
      <w:proofErr w:type="spellEnd"/>
      <w:r w:rsidRPr="00E96BA3">
        <w:rPr>
          <w:rFonts w:ascii="Arial" w:hAnsi="Arial" w:cs="Arial"/>
          <w:color w:val="000000" w:themeColor="text1"/>
          <w:lang w:val="en-GB"/>
        </w:rPr>
        <w:t>, P. (2007). What d</w:t>
      </w:r>
      <w:r w:rsidR="002F3884" w:rsidRPr="00E96BA3">
        <w:rPr>
          <w:rFonts w:ascii="Arial" w:hAnsi="Arial" w:cs="Arial"/>
          <w:color w:val="000000" w:themeColor="text1"/>
          <w:lang w:val="en-GB"/>
        </w:rPr>
        <w:t xml:space="preserve">o we perceive in a glance of a </w:t>
      </w:r>
      <w:r w:rsidRPr="00E96BA3">
        <w:rPr>
          <w:rFonts w:ascii="Arial" w:hAnsi="Arial" w:cs="Arial"/>
          <w:color w:val="000000" w:themeColor="text1"/>
          <w:lang w:val="en-GB"/>
        </w:rPr>
        <w:t xml:space="preserve">real-world scene? </w:t>
      </w:r>
      <w:r w:rsidRPr="00E96BA3">
        <w:rPr>
          <w:rFonts w:ascii="Arial" w:hAnsi="Arial" w:cs="Arial"/>
          <w:i/>
          <w:iCs/>
          <w:color w:val="000000" w:themeColor="text1"/>
          <w:lang w:val="en-GB"/>
        </w:rPr>
        <w:t>Journal of Vision</w:t>
      </w:r>
      <w:r w:rsidRPr="00E96BA3">
        <w:rPr>
          <w:rFonts w:ascii="Arial" w:hAnsi="Arial" w:cs="Arial"/>
          <w:color w:val="000000" w:themeColor="text1"/>
          <w:lang w:val="en-GB"/>
        </w:rPr>
        <w:t xml:space="preserve">, </w:t>
      </w:r>
      <w:r w:rsidRPr="00E96BA3">
        <w:rPr>
          <w:rFonts w:ascii="Arial" w:hAnsi="Arial" w:cs="Arial"/>
          <w:i/>
          <w:color w:val="000000" w:themeColor="text1"/>
          <w:lang w:val="en-GB"/>
        </w:rPr>
        <w:t>7</w:t>
      </w:r>
      <w:r w:rsidRPr="00E96BA3">
        <w:rPr>
          <w:rFonts w:ascii="Arial" w:hAnsi="Arial" w:cs="Arial"/>
          <w:color w:val="000000" w:themeColor="text1"/>
          <w:lang w:val="en-GB"/>
        </w:rPr>
        <w:t xml:space="preserve">(1), 10. </w:t>
      </w:r>
      <w:hyperlink r:id="rId14" w:history="1">
        <w:r w:rsidRPr="00E96BA3">
          <w:rPr>
            <w:rStyle w:val="Hyperlink"/>
            <w:rFonts w:ascii="Arial" w:hAnsi="Arial" w:cs="Arial"/>
            <w:color w:val="000000" w:themeColor="text1"/>
            <w:lang w:val="en-GB"/>
          </w:rPr>
          <w:t>http://doi.org/10.1167/7.1.10</w:t>
        </w:r>
      </w:hyperlink>
    </w:p>
    <w:p w14:paraId="7DE4EF6C" w14:textId="15E3AA10" w:rsidR="00051BE9" w:rsidRPr="00E96BA3" w:rsidRDefault="00051BE9" w:rsidP="002F3884">
      <w:pPr>
        <w:spacing w:line="480" w:lineRule="auto"/>
        <w:ind w:left="709" w:hanging="709"/>
        <w:jc w:val="both"/>
        <w:rPr>
          <w:color w:val="000000" w:themeColor="text1"/>
          <w:lang w:val="en-GB"/>
        </w:rPr>
      </w:pPr>
      <w:proofErr w:type="spellStart"/>
      <w:r w:rsidRPr="00E96BA3">
        <w:rPr>
          <w:rFonts w:ascii="Arial" w:hAnsi="Arial" w:cs="Arial"/>
          <w:color w:val="000000" w:themeColor="text1"/>
          <w:lang w:val="en-GB"/>
        </w:rPr>
        <w:t>Gintautas</w:t>
      </w:r>
      <w:proofErr w:type="spellEnd"/>
      <w:r w:rsidRPr="00E96BA3">
        <w:rPr>
          <w:rFonts w:ascii="Arial" w:hAnsi="Arial" w:cs="Arial"/>
          <w:color w:val="000000" w:themeColor="text1"/>
          <w:lang w:val="en-GB"/>
        </w:rPr>
        <w:t xml:space="preserve">, V., Ham, M. I., </w:t>
      </w:r>
      <w:proofErr w:type="spellStart"/>
      <w:r w:rsidRPr="00E96BA3">
        <w:rPr>
          <w:rFonts w:ascii="Arial" w:hAnsi="Arial" w:cs="Arial"/>
          <w:color w:val="000000" w:themeColor="text1"/>
          <w:lang w:val="en-GB"/>
        </w:rPr>
        <w:t>Kunsberg</w:t>
      </w:r>
      <w:proofErr w:type="spellEnd"/>
      <w:r w:rsidRPr="00E96BA3">
        <w:rPr>
          <w:rFonts w:ascii="Arial" w:hAnsi="Arial" w:cs="Arial"/>
          <w:color w:val="000000" w:themeColor="text1"/>
          <w:lang w:val="en-GB"/>
        </w:rPr>
        <w:t xml:space="preserve">, B., Barr, S., Brumby, S. P., Rasmussen, C., ... &amp; </w:t>
      </w:r>
      <w:r w:rsidRPr="00E96BA3">
        <w:rPr>
          <w:rFonts w:ascii="Arial" w:hAnsi="Arial" w:cs="Arial"/>
          <w:color w:val="000000" w:themeColor="text1"/>
          <w:lang w:val="en-GB"/>
        </w:rPr>
        <w:tab/>
        <w:t>Kenyon, G. T. (2011). Model cortical association fiel</w:t>
      </w:r>
      <w:r w:rsidR="002F3884" w:rsidRPr="00E96BA3">
        <w:rPr>
          <w:rFonts w:ascii="Arial" w:hAnsi="Arial" w:cs="Arial"/>
          <w:color w:val="000000" w:themeColor="text1"/>
          <w:lang w:val="en-GB"/>
        </w:rPr>
        <w:t xml:space="preserve">ds account for the time course </w:t>
      </w:r>
      <w:r w:rsidRPr="00E96BA3">
        <w:rPr>
          <w:rFonts w:ascii="Arial" w:hAnsi="Arial" w:cs="Arial"/>
          <w:color w:val="000000" w:themeColor="text1"/>
          <w:lang w:val="en-GB"/>
        </w:rPr>
        <w:t xml:space="preserve">and dependence on target complexity of human contour perception. </w:t>
      </w:r>
      <w:proofErr w:type="spellStart"/>
      <w:r w:rsidRPr="00E96BA3">
        <w:rPr>
          <w:rFonts w:ascii="Arial" w:hAnsi="Arial" w:cs="Arial"/>
          <w:i/>
          <w:iCs/>
          <w:color w:val="000000" w:themeColor="text1"/>
          <w:lang w:val="en-GB"/>
        </w:rPr>
        <w:t>PLoS</w:t>
      </w:r>
      <w:proofErr w:type="spellEnd"/>
      <w:r w:rsidRPr="00E96BA3">
        <w:rPr>
          <w:rFonts w:ascii="Arial" w:hAnsi="Arial" w:cs="Arial"/>
          <w:i/>
          <w:iCs/>
          <w:color w:val="000000" w:themeColor="text1"/>
          <w:lang w:val="en-GB"/>
        </w:rPr>
        <w:t xml:space="preserve"> </w:t>
      </w:r>
      <w:r w:rsidRPr="00E96BA3">
        <w:rPr>
          <w:rFonts w:ascii="Arial" w:hAnsi="Arial" w:cs="Arial"/>
          <w:i/>
          <w:iCs/>
          <w:color w:val="000000" w:themeColor="text1"/>
          <w:lang w:val="en-GB"/>
        </w:rPr>
        <w:tab/>
        <w:t>Computational Biology</w:t>
      </w:r>
      <w:r w:rsidRPr="00E96BA3">
        <w:rPr>
          <w:rFonts w:ascii="Arial" w:hAnsi="Arial" w:cs="Arial"/>
          <w:color w:val="000000" w:themeColor="text1"/>
          <w:lang w:val="en-GB"/>
        </w:rPr>
        <w:t xml:space="preserve">, </w:t>
      </w:r>
      <w:r w:rsidRPr="00E96BA3">
        <w:rPr>
          <w:rFonts w:ascii="Arial" w:hAnsi="Arial" w:cs="Arial"/>
          <w:i/>
          <w:color w:val="000000" w:themeColor="text1"/>
          <w:lang w:val="en-GB"/>
        </w:rPr>
        <w:t>7</w:t>
      </w:r>
      <w:r w:rsidRPr="00E96BA3">
        <w:rPr>
          <w:rFonts w:ascii="Arial" w:hAnsi="Arial" w:cs="Arial"/>
          <w:color w:val="000000" w:themeColor="text1"/>
          <w:lang w:val="en-GB"/>
        </w:rPr>
        <w:t>(10), e1002162.</w:t>
      </w:r>
      <w:r w:rsidR="008732C9" w:rsidRPr="00E96BA3">
        <w:rPr>
          <w:rFonts w:ascii="Arial" w:hAnsi="Arial" w:cs="Arial"/>
          <w:color w:val="000000" w:themeColor="text1"/>
          <w:lang w:val="en-GB"/>
        </w:rPr>
        <w:t xml:space="preserve"> http://dx.doi.org/10.1371/journal.pcbi.1002162</w:t>
      </w:r>
    </w:p>
    <w:p w14:paraId="52C1ED75" w14:textId="77777777" w:rsidR="00051BE9" w:rsidRPr="00E96BA3" w:rsidRDefault="00051BE9" w:rsidP="00F620E2">
      <w:pPr>
        <w:spacing w:line="480" w:lineRule="auto"/>
        <w:ind w:left="1418" w:hanging="1418"/>
        <w:jc w:val="both"/>
        <w:rPr>
          <w:color w:val="000000" w:themeColor="text1"/>
          <w:lang w:val="en-GB"/>
        </w:rPr>
      </w:pPr>
      <w:r w:rsidRPr="00E96BA3">
        <w:rPr>
          <w:rFonts w:ascii="Arial" w:hAnsi="Arial" w:cs="Arial"/>
          <w:color w:val="000000" w:themeColor="text1"/>
          <w:lang w:val="en-GB"/>
        </w:rPr>
        <w:t xml:space="preserve">Gómez-Puerto. G., </w:t>
      </w:r>
      <w:proofErr w:type="spellStart"/>
      <w:r w:rsidRPr="00E96BA3">
        <w:rPr>
          <w:rFonts w:ascii="Arial" w:hAnsi="Arial" w:cs="Arial"/>
          <w:color w:val="000000" w:themeColor="text1"/>
          <w:lang w:val="en-GB"/>
        </w:rPr>
        <w:t>Munar</w:t>
      </w:r>
      <w:proofErr w:type="spellEnd"/>
      <w:r w:rsidRPr="00E96BA3">
        <w:rPr>
          <w:rFonts w:ascii="Arial" w:hAnsi="Arial" w:cs="Arial"/>
          <w:color w:val="000000" w:themeColor="text1"/>
          <w:lang w:val="en-GB"/>
        </w:rPr>
        <w:t xml:space="preserve">, E., Kano, F. &amp; Call, J. (2015). </w:t>
      </w:r>
      <w:r w:rsidR="002F3884" w:rsidRPr="00E96BA3">
        <w:rPr>
          <w:rFonts w:ascii="Arial" w:hAnsi="Arial" w:cs="Arial"/>
          <w:i/>
          <w:color w:val="000000" w:themeColor="text1"/>
          <w:lang w:val="en-GB"/>
        </w:rPr>
        <w:t xml:space="preserve">Eye-tracking of primate's </w:t>
      </w:r>
      <w:r w:rsidRPr="00E96BA3">
        <w:rPr>
          <w:rFonts w:ascii="Arial" w:hAnsi="Arial" w:cs="Arial"/>
          <w:i/>
          <w:color w:val="000000" w:themeColor="text1"/>
          <w:lang w:val="en-GB"/>
        </w:rPr>
        <w:t>preference for curvature.</w:t>
      </w:r>
      <w:r w:rsidRPr="00E96BA3">
        <w:rPr>
          <w:rFonts w:ascii="Arial" w:hAnsi="Arial" w:cs="Arial"/>
          <w:color w:val="000000" w:themeColor="text1"/>
          <w:lang w:val="en-GB"/>
        </w:rPr>
        <w:t xml:space="preserve"> Poster session presented</w:t>
      </w:r>
      <w:r w:rsidR="002F3884" w:rsidRPr="00E96BA3">
        <w:rPr>
          <w:rFonts w:ascii="Arial" w:hAnsi="Arial" w:cs="Arial"/>
          <w:color w:val="000000" w:themeColor="text1"/>
          <w:lang w:val="en-GB"/>
        </w:rPr>
        <w:t xml:space="preserve"> at the European Conference on </w:t>
      </w:r>
      <w:r w:rsidRPr="00E96BA3">
        <w:rPr>
          <w:rFonts w:ascii="Arial" w:hAnsi="Arial" w:cs="Arial"/>
          <w:color w:val="000000" w:themeColor="text1"/>
          <w:lang w:val="en-GB"/>
        </w:rPr>
        <w:t>Visual Perception, Liverpool, UK.</w:t>
      </w:r>
    </w:p>
    <w:p w14:paraId="74BF78A5" w14:textId="77777777" w:rsidR="002F3884" w:rsidRPr="00E96BA3" w:rsidRDefault="00051BE9" w:rsidP="002F3884">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lastRenderedPageBreak/>
        <w:t xml:space="preserve">Gómez-Puerto, G., </w:t>
      </w:r>
      <w:proofErr w:type="spellStart"/>
      <w:r w:rsidRPr="00E96BA3">
        <w:rPr>
          <w:rFonts w:ascii="Arial" w:hAnsi="Arial" w:cs="Arial"/>
          <w:color w:val="000000" w:themeColor="text1"/>
          <w:lang w:val="en-GB"/>
        </w:rPr>
        <w:t>Munar</w:t>
      </w:r>
      <w:proofErr w:type="spellEnd"/>
      <w:r w:rsidRPr="00E96BA3">
        <w:rPr>
          <w:rFonts w:ascii="Arial" w:hAnsi="Arial" w:cs="Arial"/>
          <w:color w:val="000000" w:themeColor="text1"/>
          <w:lang w:val="en-GB"/>
        </w:rPr>
        <w:t>, E., &amp; Nadal, M. (2016). Preferen</w:t>
      </w:r>
      <w:r w:rsidR="002F3884" w:rsidRPr="00E96BA3">
        <w:rPr>
          <w:rFonts w:ascii="Arial" w:hAnsi="Arial" w:cs="Arial"/>
          <w:color w:val="000000" w:themeColor="text1"/>
          <w:lang w:val="en-GB"/>
        </w:rPr>
        <w:t xml:space="preserve">ce for curvature: A historical </w:t>
      </w:r>
      <w:r w:rsidRPr="00E96BA3">
        <w:rPr>
          <w:rFonts w:ascii="Arial" w:hAnsi="Arial" w:cs="Arial"/>
          <w:color w:val="000000" w:themeColor="text1"/>
          <w:lang w:val="en-GB"/>
        </w:rPr>
        <w:t xml:space="preserve">and conceptual framework. </w:t>
      </w:r>
      <w:r w:rsidRPr="00E96BA3">
        <w:rPr>
          <w:rFonts w:ascii="Arial" w:hAnsi="Arial" w:cs="Arial"/>
          <w:i/>
          <w:color w:val="000000" w:themeColor="text1"/>
          <w:lang w:val="en-GB"/>
        </w:rPr>
        <w:t>Frontiers in Human Neuroscience</w:t>
      </w:r>
      <w:r w:rsidRPr="00E96BA3">
        <w:rPr>
          <w:rFonts w:ascii="Arial" w:hAnsi="Arial" w:cs="Arial"/>
          <w:color w:val="000000" w:themeColor="text1"/>
          <w:lang w:val="en-GB"/>
        </w:rPr>
        <w:t xml:space="preserve">, </w:t>
      </w:r>
      <w:r w:rsidRPr="00E96BA3">
        <w:rPr>
          <w:rFonts w:ascii="Arial" w:hAnsi="Arial" w:cs="Arial"/>
          <w:i/>
          <w:color w:val="000000" w:themeColor="text1"/>
          <w:lang w:val="en-GB"/>
        </w:rPr>
        <w:t>9</w:t>
      </w:r>
      <w:r w:rsidRPr="00E96BA3">
        <w:rPr>
          <w:rFonts w:ascii="Arial" w:hAnsi="Arial" w:cs="Arial"/>
          <w:color w:val="000000" w:themeColor="text1"/>
          <w:lang w:val="en-GB"/>
        </w:rPr>
        <w:t>, 712.</w:t>
      </w:r>
    </w:p>
    <w:p w14:paraId="7084354B" w14:textId="275B1A90" w:rsidR="00051BE9" w:rsidRPr="00E96BA3" w:rsidRDefault="002F3884" w:rsidP="002F3884">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Gómez-Puerto, G., </w:t>
      </w:r>
      <w:proofErr w:type="spellStart"/>
      <w:r w:rsidRPr="00E96BA3">
        <w:rPr>
          <w:rFonts w:ascii="Arial" w:hAnsi="Arial" w:cs="Arial"/>
          <w:color w:val="000000" w:themeColor="text1"/>
          <w:lang w:val="en-GB"/>
        </w:rPr>
        <w:t>Rosselló</w:t>
      </w:r>
      <w:proofErr w:type="spellEnd"/>
      <w:r w:rsidRPr="00E96BA3">
        <w:rPr>
          <w:rFonts w:ascii="Arial" w:hAnsi="Arial" w:cs="Arial"/>
          <w:color w:val="000000" w:themeColor="text1"/>
          <w:lang w:val="en-GB"/>
        </w:rPr>
        <w:t xml:space="preserve">, J., </w:t>
      </w:r>
      <w:proofErr w:type="spellStart"/>
      <w:r w:rsidRPr="00E96BA3">
        <w:rPr>
          <w:rFonts w:ascii="Arial" w:hAnsi="Arial" w:cs="Arial"/>
          <w:color w:val="000000" w:themeColor="text1"/>
          <w:lang w:val="en-GB"/>
        </w:rPr>
        <w:t>Corradi</w:t>
      </w:r>
      <w:proofErr w:type="spellEnd"/>
      <w:r w:rsidRPr="00E96BA3">
        <w:rPr>
          <w:rFonts w:ascii="Arial" w:hAnsi="Arial" w:cs="Arial"/>
          <w:color w:val="000000" w:themeColor="text1"/>
          <w:lang w:val="en-GB"/>
        </w:rPr>
        <w:t xml:space="preserve">, G., </w:t>
      </w:r>
      <w:proofErr w:type="spellStart"/>
      <w:r w:rsidRPr="00E96BA3">
        <w:rPr>
          <w:rFonts w:ascii="Arial" w:hAnsi="Arial" w:cs="Arial"/>
          <w:color w:val="000000" w:themeColor="text1"/>
          <w:lang w:val="en-GB"/>
        </w:rPr>
        <w:t>Acedo</w:t>
      </w:r>
      <w:proofErr w:type="spellEnd"/>
      <w:r w:rsidRPr="00E96BA3">
        <w:rPr>
          <w:rFonts w:ascii="Arial" w:hAnsi="Arial" w:cs="Arial"/>
          <w:color w:val="000000" w:themeColor="text1"/>
          <w:lang w:val="en-GB"/>
        </w:rPr>
        <w:t xml:space="preserve">-Carmona, C., </w:t>
      </w:r>
      <w:proofErr w:type="spellStart"/>
      <w:r w:rsidRPr="00E96BA3">
        <w:rPr>
          <w:rFonts w:ascii="Arial" w:hAnsi="Arial" w:cs="Arial"/>
          <w:color w:val="000000" w:themeColor="text1"/>
          <w:lang w:val="en-GB"/>
        </w:rPr>
        <w:t>Munar</w:t>
      </w:r>
      <w:proofErr w:type="spellEnd"/>
      <w:r w:rsidRPr="00E96BA3">
        <w:rPr>
          <w:rFonts w:ascii="Arial" w:hAnsi="Arial" w:cs="Arial"/>
          <w:color w:val="000000" w:themeColor="text1"/>
          <w:lang w:val="en-GB"/>
        </w:rPr>
        <w:t xml:space="preserve">, E., &amp; Nadal, M. (2017). Preference for Curved Contours Across Cultures. </w:t>
      </w:r>
      <w:r w:rsidRPr="00E96BA3">
        <w:rPr>
          <w:rFonts w:ascii="Arial" w:hAnsi="Arial" w:cs="Arial"/>
          <w:i/>
          <w:iCs/>
          <w:color w:val="000000" w:themeColor="text1"/>
          <w:lang w:val="en-GB"/>
        </w:rPr>
        <w:t>Psychology of Aesthetics, Creativity, and the Arts</w:t>
      </w:r>
      <w:r w:rsidRPr="00E96BA3">
        <w:rPr>
          <w:rFonts w:ascii="Arial" w:hAnsi="Arial" w:cs="Arial"/>
          <w:color w:val="000000" w:themeColor="text1"/>
          <w:lang w:val="en-GB"/>
        </w:rPr>
        <w:t xml:space="preserve">. </w:t>
      </w:r>
      <w:hyperlink r:id="rId15" w:history="1">
        <w:r w:rsidR="008732C9" w:rsidRPr="00E96BA3">
          <w:rPr>
            <w:rStyle w:val="Hyperlink"/>
            <w:rFonts w:ascii="Arial" w:hAnsi="Arial" w:cs="Arial"/>
            <w:color w:val="000000" w:themeColor="text1"/>
            <w:lang w:val="en-GB"/>
          </w:rPr>
          <w:t>http://doi.org/10.1037/aca0000135</w:t>
        </w:r>
      </w:hyperlink>
      <w:r w:rsidR="008732C9" w:rsidRPr="00E96BA3">
        <w:rPr>
          <w:rFonts w:ascii="Arial" w:hAnsi="Arial" w:cs="Arial"/>
          <w:color w:val="000000" w:themeColor="text1"/>
          <w:lang w:val="en-GB"/>
        </w:rPr>
        <w:t>. https://dx.doi.org/10.3389%2Ffnhum.2015.00712</w:t>
      </w:r>
    </w:p>
    <w:p w14:paraId="1AFD790E" w14:textId="77777777" w:rsidR="00051BE9" w:rsidRPr="00E96BA3" w:rsidRDefault="00051BE9" w:rsidP="002F3884">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Groen</w:t>
      </w:r>
      <w:proofErr w:type="spellEnd"/>
      <w:r w:rsidRPr="00E96BA3">
        <w:rPr>
          <w:rFonts w:ascii="Arial" w:hAnsi="Arial" w:cs="Arial"/>
          <w:color w:val="000000" w:themeColor="text1"/>
          <w:lang w:val="en-GB"/>
        </w:rPr>
        <w:t xml:space="preserve">, I. I. A., </w:t>
      </w:r>
      <w:proofErr w:type="spellStart"/>
      <w:r w:rsidRPr="00E96BA3">
        <w:rPr>
          <w:rFonts w:ascii="Arial" w:hAnsi="Arial" w:cs="Arial"/>
          <w:color w:val="000000" w:themeColor="text1"/>
          <w:lang w:val="en-GB"/>
        </w:rPr>
        <w:t>Silson</w:t>
      </w:r>
      <w:proofErr w:type="spellEnd"/>
      <w:r w:rsidRPr="00E96BA3">
        <w:rPr>
          <w:rFonts w:ascii="Arial" w:hAnsi="Arial" w:cs="Arial"/>
          <w:color w:val="000000" w:themeColor="text1"/>
          <w:lang w:val="en-GB"/>
        </w:rPr>
        <w:t>, E. H., &amp; Baker, C. I. (2017). Contri</w:t>
      </w:r>
      <w:r w:rsidR="002F3884" w:rsidRPr="00E96BA3">
        <w:rPr>
          <w:rFonts w:ascii="Arial" w:hAnsi="Arial" w:cs="Arial"/>
          <w:color w:val="000000" w:themeColor="text1"/>
          <w:lang w:val="en-GB"/>
        </w:rPr>
        <w:t xml:space="preserve">butions of low- and high-level </w:t>
      </w:r>
      <w:r w:rsidRPr="00E96BA3">
        <w:rPr>
          <w:rFonts w:ascii="Arial" w:hAnsi="Arial" w:cs="Arial"/>
          <w:color w:val="000000" w:themeColor="text1"/>
          <w:lang w:val="en-GB"/>
        </w:rPr>
        <w:t xml:space="preserve">properties to neural processing of visual scenes in the human brain. </w:t>
      </w:r>
      <w:r w:rsidR="002F3884" w:rsidRPr="00E96BA3">
        <w:rPr>
          <w:rFonts w:ascii="Arial" w:hAnsi="Arial" w:cs="Arial"/>
          <w:i/>
          <w:iCs/>
          <w:color w:val="000000" w:themeColor="text1"/>
          <w:lang w:val="en-GB"/>
        </w:rPr>
        <w:t xml:space="preserve">Philosophical </w:t>
      </w:r>
      <w:r w:rsidRPr="00E96BA3">
        <w:rPr>
          <w:rFonts w:ascii="Arial" w:hAnsi="Arial" w:cs="Arial"/>
          <w:i/>
          <w:iCs/>
          <w:color w:val="000000" w:themeColor="text1"/>
          <w:lang w:val="en-GB"/>
        </w:rPr>
        <w:t>Transactions of the Royal Society</w:t>
      </w:r>
      <w:r w:rsidRPr="00E96BA3">
        <w:rPr>
          <w:rFonts w:ascii="Arial" w:hAnsi="Arial" w:cs="Arial"/>
          <w:color w:val="000000" w:themeColor="text1"/>
          <w:lang w:val="en-GB"/>
        </w:rPr>
        <w:t xml:space="preserve"> B, 1–22. </w:t>
      </w:r>
      <w:hyperlink r:id="rId16" w:history="1">
        <w:r w:rsidRPr="00E96BA3">
          <w:rPr>
            <w:rStyle w:val="Hyperlink"/>
            <w:rFonts w:ascii="Arial" w:hAnsi="Arial" w:cs="Arial"/>
            <w:color w:val="000000" w:themeColor="text1"/>
            <w:lang w:val="en-GB"/>
          </w:rPr>
          <w:t>http://doi.org/10.1098/rstb.2016.0102</w:t>
        </w:r>
      </w:hyperlink>
    </w:p>
    <w:p w14:paraId="0919DCD7" w14:textId="77777777" w:rsidR="002F3884" w:rsidRPr="00E96BA3" w:rsidRDefault="00051BE9" w:rsidP="002F3884">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Hevner</w:t>
      </w:r>
      <w:proofErr w:type="spellEnd"/>
      <w:r w:rsidRPr="00E96BA3">
        <w:rPr>
          <w:rFonts w:ascii="Arial" w:hAnsi="Arial" w:cs="Arial"/>
          <w:color w:val="000000" w:themeColor="text1"/>
          <w:lang w:val="en-GB"/>
        </w:rPr>
        <w:t xml:space="preserve">, K. (1935). Experimental studies of the affective value of </w:t>
      </w:r>
      <w:proofErr w:type="spellStart"/>
      <w:r w:rsidRPr="00E96BA3">
        <w:rPr>
          <w:rFonts w:ascii="Arial" w:hAnsi="Arial" w:cs="Arial"/>
          <w:color w:val="000000" w:themeColor="text1"/>
          <w:lang w:val="en-GB"/>
        </w:rPr>
        <w:t>colors</w:t>
      </w:r>
      <w:proofErr w:type="spellEnd"/>
      <w:r w:rsidRPr="00E96BA3">
        <w:rPr>
          <w:rFonts w:ascii="Arial" w:hAnsi="Arial" w:cs="Arial"/>
          <w:color w:val="000000" w:themeColor="text1"/>
          <w:lang w:val="en-GB"/>
        </w:rPr>
        <w:t xml:space="preserve"> and lines.</w:t>
      </w:r>
      <w:r w:rsidR="002F3884" w:rsidRPr="00E96BA3">
        <w:rPr>
          <w:rFonts w:ascii="Arial" w:hAnsi="Arial" w:cs="Arial"/>
          <w:i/>
          <w:iCs/>
          <w:color w:val="000000" w:themeColor="text1"/>
          <w:lang w:val="en-GB"/>
        </w:rPr>
        <w:t xml:space="preserve"> Journal </w:t>
      </w:r>
      <w:r w:rsidRPr="00E96BA3">
        <w:rPr>
          <w:rFonts w:ascii="Arial" w:hAnsi="Arial" w:cs="Arial"/>
          <w:i/>
          <w:iCs/>
          <w:color w:val="000000" w:themeColor="text1"/>
          <w:lang w:val="en-GB"/>
        </w:rPr>
        <w:t>of Applied Psychology</w:t>
      </w:r>
      <w:r w:rsidRPr="00E96BA3">
        <w:rPr>
          <w:rFonts w:ascii="Arial" w:hAnsi="Arial" w:cs="Arial"/>
          <w:color w:val="000000" w:themeColor="text1"/>
          <w:lang w:val="en-GB"/>
        </w:rPr>
        <w:t xml:space="preserve">, </w:t>
      </w:r>
      <w:r w:rsidRPr="00E96BA3">
        <w:rPr>
          <w:rFonts w:ascii="Arial" w:hAnsi="Arial" w:cs="Arial"/>
          <w:i/>
          <w:color w:val="000000" w:themeColor="text1"/>
          <w:lang w:val="en-GB"/>
        </w:rPr>
        <w:t>19</w:t>
      </w:r>
      <w:r w:rsidRPr="00E96BA3">
        <w:rPr>
          <w:rFonts w:ascii="Arial" w:hAnsi="Arial" w:cs="Arial"/>
          <w:color w:val="000000" w:themeColor="text1"/>
          <w:lang w:val="en-GB"/>
        </w:rPr>
        <w:t xml:space="preserve">(4), 385–398. Retrieved from </w:t>
      </w:r>
      <w:r w:rsidRPr="00E96BA3">
        <w:rPr>
          <w:rFonts w:ascii="Arial" w:hAnsi="Arial" w:cs="Arial"/>
          <w:color w:val="000000" w:themeColor="text1"/>
          <w:lang w:val="en-GB"/>
        </w:rPr>
        <w:tab/>
      </w:r>
      <w:hyperlink r:id="rId17" w:history="1">
        <w:r w:rsidRPr="00E96BA3">
          <w:rPr>
            <w:rStyle w:val="Hyperlink"/>
            <w:rFonts w:ascii="Arial" w:hAnsi="Arial" w:cs="Arial"/>
            <w:color w:val="000000" w:themeColor="text1"/>
            <w:lang w:val="en-GB"/>
          </w:rPr>
          <w:t>http://psycnet.apa.org/journals/apl/19/4/385/</w:t>
        </w:r>
      </w:hyperlink>
    </w:p>
    <w:p w14:paraId="4039D3E9" w14:textId="77777777" w:rsidR="002F3884" w:rsidRPr="00E96BA3" w:rsidRDefault="00051BE9" w:rsidP="002F3884">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Hox</w:t>
      </w:r>
      <w:proofErr w:type="spellEnd"/>
      <w:r w:rsidRPr="00E96BA3">
        <w:rPr>
          <w:rFonts w:ascii="Arial" w:hAnsi="Arial" w:cs="Arial"/>
          <w:color w:val="000000" w:themeColor="text1"/>
          <w:lang w:val="en-GB"/>
        </w:rPr>
        <w:t xml:space="preserve">, J. J. (2010). </w:t>
      </w:r>
      <w:r w:rsidRPr="00E96BA3">
        <w:rPr>
          <w:rFonts w:ascii="Arial" w:hAnsi="Arial" w:cs="Arial"/>
          <w:i/>
          <w:color w:val="000000" w:themeColor="text1"/>
          <w:lang w:val="en-GB"/>
        </w:rPr>
        <w:t>Multilevel analysis. Techniques and applications</w:t>
      </w:r>
      <w:r w:rsidRPr="00E96BA3">
        <w:rPr>
          <w:rFonts w:ascii="Arial" w:hAnsi="Arial" w:cs="Arial"/>
          <w:color w:val="000000" w:themeColor="text1"/>
          <w:lang w:val="en-GB"/>
        </w:rPr>
        <w:t xml:space="preserve"> (2</w:t>
      </w:r>
      <w:r w:rsidRPr="00E96BA3">
        <w:rPr>
          <w:rFonts w:ascii="Arial" w:hAnsi="Arial" w:cs="Arial"/>
          <w:color w:val="000000" w:themeColor="text1"/>
          <w:vertAlign w:val="superscript"/>
          <w:lang w:val="en-GB"/>
        </w:rPr>
        <w:t>nd</w:t>
      </w:r>
      <w:r w:rsidRPr="00E96BA3">
        <w:rPr>
          <w:rFonts w:ascii="Arial" w:hAnsi="Arial" w:cs="Arial"/>
          <w:color w:val="000000" w:themeColor="text1"/>
          <w:lang w:val="en-GB"/>
        </w:rPr>
        <w:t xml:space="preserve"> ed.). New York: </w:t>
      </w:r>
      <w:r w:rsidRPr="00E96BA3">
        <w:rPr>
          <w:rFonts w:ascii="Arial" w:hAnsi="Arial" w:cs="Arial"/>
          <w:color w:val="000000" w:themeColor="text1"/>
          <w:lang w:val="en-GB"/>
        </w:rPr>
        <w:tab/>
        <w:t>Routledge.</w:t>
      </w:r>
    </w:p>
    <w:p w14:paraId="05836724" w14:textId="77777777" w:rsidR="00051BE9" w:rsidRPr="00E96BA3" w:rsidRDefault="002F3884" w:rsidP="002F3884">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Jadva</w:t>
      </w:r>
      <w:proofErr w:type="spellEnd"/>
      <w:r w:rsidRPr="00E96BA3">
        <w:rPr>
          <w:rFonts w:ascii="Arial" w:hAnsi="Arial" w:cs="Arial"/>
          <w:color w:val="000000" w:themeColor="text1"/>
          <w:lang w:val="en-GB"/>
        </w:rPr>
        <w:t xml:space="preserve">, V., Hines, M., &amp; </w:t>
      </w:r>
      <w:proofErr w:type="spellStart"/>
      <w:r w:rsidRPr="00E96BA3">
        <w:rPr>
          <w:rFonts w:ascii="Arial" w:hAnsi="Arial" w:cs="Arial"/>
          <w:color w:val="000000" w:themeColor="text1"/>
          <w:lang w:val="en-GB"/>
        </w:rPr>
        <w:t>Golombok</w:t>
      </w:r>
      <w:proofErr w:type="spellEnd"/>
      <w:r w:rsidRPr="00E96BA3">
        <w:rPr>
          <w:rFonts w:ascii="Arial" w:hAnsi="Arial" w:cs="Arial"/>
          <w:color w:val="000000" w:themeColor="text1"/>
          <w:lang w:val="en-GB"/>
        </w:rPr>
        <w:t xml:space="preserve">, S. (2010). Infants’ preferences for toys, </w:t>
      </w:r>
      <w:proofErr w:type="spellStart"/>
      <w:r w:rsidRPr="00E96BA3">
        <w:rPr>
          <w:rFonts w:ascii="Arial" w:hAnsi="Arial" w:cs="Arial"/>
          <w:color w:val="000000" w:themeColor="text1"/>
          <w:lang w:val="en-GB"/>
        </w:rPr>
        <w:t>colors</w:t>
      </w:r>
      <w:proofErr w:type="spellEnd"/>
      <w:r w:rsidRPr="00E96BA3">
        <w:rPr>
          <w:rFonts w:ascii="Arial" w:hAnsi="Arial" w:cs="Arial"/>
          <w:color w:val="000000" w:themeColor="text1"/>
          <w:lang w:val="en-GB"/>
        </w:rPr>
        <w:t xml:space="preserve">, and shapes: sex differences and similarities. </w:t>
      </w:r>
      <w:r w:rsidRPr="00E96BA3">
        <w:rPr>
          <w:rFonts w:ascii="Arial" w:hAnsi="Arial" w:cs="Arial"/>
          <w:i/>
          <w:iCs/>
          <w:color w:val="000000" w:themeColor="text1"/>
          <w:lang w:val="en-GB"/>
        </w:rPr>
        <w:t xml:space="preserve">Archives of Sexual </w:t>
      </w:r>
      <w:proofErr w:type="spellStart"/>
      <w:r w:rsidRPr="00E96BA3">
        <w:rPr>
          <w:rFonts w:ascii="Arial" w:hAnsi="Arial" w:cs="Arial"/>
          <w:i/>
          <w:iCs/>
          <w:color w:val="000000" w:themeColor="text1"/>
          <w:lang w:val="en-GB"/>
        </w:rPr>
        <w:t>Behavior</w:t>
      </w:r>
      <w:proofErr w:type="spellEnd"/>
      <w:r w:rsidRPr="00E96BA3">
        <w:rPr>
          <w:rFonts w:ascii="Arial" w:hAnsi="Arial" w:cs="Arial"/>
          <w:color w:val="000000" w:themeColor="text1"/>
          <w:lang w:val="en-GB"/>
        </w:rPr>
        <w:t xml:space="preserve">, </w:t>
      </w:r>
      <w:r w:rsidRPr="00E96BA3">
        <w:rPr>
          <w:rFonts w:ascii="Arial" w:hAnsi="Arial" w:cs="Arial"/>
          <w:i/>
          <w:iCs/>
          <w:color w:val="000000" w:themeColor="text1"/>
          <w:lang w:val="en-GB"/>
        </w:rPr>
        <w:t>39</w:t>
      </w:r>
      <w:r w:rsidRPr="00E96BA3">
        <w:rPr>
          <w:rFonts w:ascii="Arial" w:hAnsi="Arial" w:cs="Arial"/>
          <w:color w:val="000000" w:themeColor="text1"/>
          <w:lang w:val="en-GB"/>
        </w:rPr>
        <w:t>(6), 1261–73. http://doi.org/10.1007/s10508-010-9618-z</w:t>
      </w:r>
    </w:p>
    <w:p w14:paraId="1D188D39" w14:textId="77777777" w:rsidR="00051BE9" w:rsidRPr="00E96BA3" w:rsidRDefault="00051BE9" w:rsidP="002F3884">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Kastl</w:t>
      </w:r>
      <w:proofErr w:type="spellEnd"/>
      <w:r w:rsidRPr="00E96BA3">
        <w:rPr>
          <w:rFonts w:ascii="Arial" w:hAnsi="Arial" w:cs="Arial"/>
          <w:color w:val="000000" w:themeColor="text1"/>
          <w:lang w:val="en-GB"/>
        </w:rPr>
        <w:t xml:space="preserve">, A. J., &amp; Child, I. L. (1968). Emotional meaning of four typographical variables. </w:t>
      </w:r>
      <w:r w:rsidRPr="00E96BA3">
        <w:rPr>
          <w:rFonts w:ascii="Arial" w:hAnsi="Arial" w:cs="Arial"/>
          <w:i/>
          <w:iCs/>
          <w:color w:val="000000" w:themeColor="text1"/>
          <w:lang w:val="en-GB"/>
        </w:rPr>
        <w:t>Journal of Applied Psychology</w:t>
      </w:r>
      <w:r w:rsidRPr="00E96BA3">
        <w:rPr>
          <w:rFonts w:ascii="Arial" w:hAnsi="Arial" w:cs="Arial"/>
          <w:color w:val="000000" w:themeColor="text1"/>
          <w:lang w:val="en-GB"/>
        </w:rPr>
        <w:t xml:space="preserve">, </w:t>
      </w:r>
      <w:r w:rsidRPr="00E96BA3">
        <w:rPr>
          <w:rFonts w:ascii="Arial" w:hAnsi="Arial" w:cs="Arial"/>
          <w:i/>
          <w:color w:val="000000" w:themeColor="text1"/>
          <w:lang w:val="en-GB"/>
        </w:rPr>
        <w:t>52</w:t>
      </w:r>
      <w:r w:rsidRPr="00E96BA3">
        <w:rPr>
          <w:rFonts w:ascii="Arial" w:hAnsi="Arial" w:cs="Arial"/>
          <w:color w:val="000000" w:themeColor="text1"/>
          <w:lang w:val="en-GB"/>
        </w:rPr>
        <w:t xml:space="preserve">(6, Pt.1), 440–446. </w:t>
      </w:r>
      <w:hyperlink r:id="rId18" w:history="1">
        <w:r w:rsidRPr="00E96BA3">
          <w:rPr>
            <w:rStyle w:val="Hyperlink"/>
            <w:rFonts w:ascii="Arial" w:hAnsi="Arial" w:cs="Arial"/>
            <w:color w:val="000000" w:themeColor="text1"/>
            <w:lang w:val="en-GB"/>
          </w:rPr>
          <w:t>http://doi.org/10.1037/h0026506</w:t>
        </w:r>
      </w:hyperlink>
    </w:p>
    <w:p w14:paraId="51EE7F93" w14:textId="77777777" w:rsidR="00051BE9" w:rsidRPr="00E96BA3" w:rsidRDefault="00051BE9" w:rsidP="005B0580">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Kotabe</w:t>
      </w:r>
      <w:proofErr w:type="spellEnd"/>
      <w:r w:rsidRPr="00E96BA3">
        <w:rPr>
          <w:rFonts w:ascii="Arial" w:hAnsi="Arial" w:cs="Arial"/>
          <w:color w:val="000000" w:themeColor="text1"/>
          <w:lang w:val="en-GB"/>
        </w:rPr>
        <w:t xml:space="preserve">, H. P., </w:t>
      </w:r>
      <w:proofErr w:type="spellStart"/>
      <w:r w:rsidRPr="00E96BA3">
        <w:rPr>
          <w:rFonts w:ascii="Arial" w:hAnsi="Arial" w:cs="Arial"/>
          <w:color w:val="000000" w:themeColor="text1"/>
          <w:lang w:val="en-GB"/>
        </w:rPr>
        <w:t>Kardan</w:t>
      </w:r>
      <w:proofErr w:type="spellEnd"/>
      <w:r w:rsidRPr="00E96BA3">
        <w:rPr>
          <w:rFonts w:ascii="Arial" w:hAnsi="Arial" w:cs="Arial"/>
          <w:color w:val="000000" w:themeColor="text1"/>
          <w:lang w:val="en-GB"/>
        </w:rPr>
        <w:t xml:space="preserve">, O., &amp; Berman, M. G. (2017). </w:t>
      </w:r>
      <w:r w:rsidR="002F3884" w:rsidRPr="00E96BA3">
        <w:rPr>
          <w:rFonts w:ascii="Arial" w:hAnsi="Arial" w:cs="Arial"/>
          <w:color w:val="000000" w:themeColor="text1"/>
          <w:lang w:val="en-GB"/>
        </w:rPr>
        <w:t xml:space="preserve">The nature-disorder paradox: A </w:t>
      </w:r>
      <w:r w:rsidRPr="00E96BA3">
        <w:rPr>
          <w:rFonts w:ascii="Arial" w:hAnsi="Arial" w:cs="Arial"/>
          <w:color w:val="000000" w:themeColor="text1"/>
          <w:lang w:val="en-GB"/>
        </w:rPr>
        <w:t xml:space="preserve">perceptual study on how nature is disorderly yet aesthetically preferred. </w:t>
      </w:r>
      <w:r w:rsidRPr="00E96BA3">
        <w:rPr>
          <w:rFonts w:ascii="Arial" w:hAnsi="Arial" w:cs="Arial"/>
          <w:i/>
          <w:color w:val="000000" w:themeColor="text1"/>
          <w:lang w:val="en-GB"/>
        </w:rPr>
        <w:t>Journal of</w:t>
      </w:r>
      <w:r w:rsidRPr="00E96BA3">
        <w:rPr>
          <w:rFonts w:ascii="Arial" w:hAnsi="Arial" w:cs="Arial"/>
          <w:color w:val="000000" w:themeColor="text1"/>
          <w:lang w:val="en-GB"/>
        </w:rPr>
        <w:t xml:space="preserve"> </w:t>
      </w:r>
      <w:r w:rsidRPr="00E96BA3">
        <w:rPr>
          <w:rFonts w:ascii="Arial" w:hAnsi="Arial" w:cs="Arial"/>
          <w:i/>
          <w:iCs/>
          <w:color w:val="000000" w:themeColor="text1"/>
          <w:lang w:val="en-GB"/>
        </w:rPr>
        <w:t>Experimental Psychology: General</w:t>
      </w:r>
      <w:r w:rsidRPr="00E96BA3">
        <w:rPr>
          <w:rFonts w:ascii="Arial" w:hAnsi="Arial" w:cs="Arial"/>
          <w:color w:val="000000" w:themeColor="text1"/>
          <w:lang w:val="en-GB"/>
        </w:rPr>
        <w:t xml:space="preserve">, </w:t>
      </w:r>
      <w:r w:rsidRPr="00E96BA3">
        <w:rPr>
          <w:rFonts w:ascii="Arial" w:hAnsi="Arial" w:cs="Arial"/>
          <w:i/>
          <w:color w:val="000000" w:themeColor="text1"/>
          <w:lang w:val="en-GB"/>
        </w:rPr>
        <w:t>146</w:t>
      </w:r>
      <w:r w:rsidRPr="00E96BA3">
        <w:rPr>
          <w:rFonts w:ascii="Arial" w:hAnsi="Arial" w:cs="Arial"/>
          <w:color w:val="000000" w:themeColor="text1"/>
          <w:lang w:val="en-GB"/>
        </w:rPr>
        <w:t xml:space="preserve">(8), 1126–1142. </w:t>
      </w:r>
      <w:hyperlink r:id="rId19" w:history="1">
        <w:r w:rsidRPr="00E96BA3">
          <w:rPr>
            <w:rStyle w:val="Hyperlink"/>
            <w:rFonts w:ascii="Arial" w:hAnsi="Arial" w:cs="Arial"/>
            <w:color w:val="000000" w:themeColor="text1"/>
            <w:lang w:val="en-GB"/>
          </w:rPr>
          <w:t>http://doi.org/10.1037/xge0000321</w:t>
        </w:r>
      </w:hyperlink>
    </w:p>
    <w:p w14:paraId="45A10943" w14:textId="77777777" w:rsidR="00051BE9" w:rsidRPr="00E96BA3" w:rsidRDefault="00051BE9" w:rsidP="005B0580">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Kramer, R. S. S., &amp; Ritchie, K. L. (2016). Disguisin</w:t>
      </w:r>
      <w:r w:rsidR="005B0580" w:rsidRPr="00E96BA3">
        <w:rPr>
          <w:rFonts w:ascii="Arial" w:hAnsi="Arial" w:cs="Arial"/>
          <w:color w:val="000000" w:themeColor="text1"/>
          <w:lang w:val="en-GB"/>
        </w:rPr>
        <w:t xml:space="preserve">g Superman: How glasses affect </w:t>
      </w:r>
      <w:r w:rsidRPr="00E96BA3">
        <w:rPr>
          <w:rFonts w:ascii="Arial" w:hAnsi="Arial" w:cs="Arial"/>
          <w:color w:val="000000" w:themeColor="text1"/>
          <w:lang w:val="en-GB"/>
        </w:rPr>
        <w:t xml:space="preserve">unfamiliar face matching. </w:t>
      </w:r>
      <w:r w:rsidRPr="00E96BA3">
        <w:rPr>
          <w:rFonts w:ascii="Arial" w:hAnsi="Arial" w:cs="Arial"/>
          <w:i/>
          <w:iCs/>
          <w:color w:val="000000" w:themeColor="text1"/>
          <w:lang w:val="en-GB"/>
        </w:rPr>
        <w:t>Applied Cognitive Psychology</w:t>
      </w:r>
      <w:r w:rsidRPr="00E96BA3">
        <w:rPr>
          <w:rFonts w:ascii="Arial" w:hAnsi="Arial" w:cs="Arial"/>
          <w:color w:val="000000" w:themeColor="text1"/>
          <w:lang w:val="en-GB"/>
        </w:rPr>
        <w:t xml:space="preserve">, </w:t>
      </w:r>
      <w:r w:rsidRPr="00E96BA3">
        <w:rPr>
          <w:rFonts w:ascii="Arial" w:hAnsi="Arial" w:cs="Arial"/>
          <w:i/>
          <w:color w:val="000000" w:themeColor="text1"/>
          <w:lang w:val="en-GB"/>
        </w:rPr>
        <w:t>845</w:t>
      </w:r>
      <w:r w:rsidRPr="00E96BA3">
        <w:rPr>
          <w:rFonts w:ascii="Arial" w:hAnsi="Arial" w:cs="Arial"/>
          <w:color w:val="000000" w:themeColor="text1"/>
          <w:lang w:val="en-GB"/>
        </w:rPr>
        <w:t xml:space="preserve">(August), 841–845. </w:t>
      </w:r>
      <w:hyperlink r:id="rId20" w:history="1">
        <w:r w:rsidRPr="00E96BA3">
          <w:rPr>
            <w:rStyle w:val="Hyperlink"/>
            <w:rFonts w:ascii="Arial" w:hAnsi="Arial" w:cs="Arial"/>
            <w:color w:val="000000" w:themeColor="text1"/>
            <w:lang w:val="en-GB"/>
          </w:rPr>
          <w:t>http://doi.org/10.1002/acp.3261</w:t>
        </w:r>
      </w:hyperlink>
    </w:p>
    <w:p w14:paraId="4DED2788" w14:textId="77777777" w:rsidR="00051BE9" w:rsidRPr="00E96BA3" w:rsidRDefault="005B0580" w:rsidP="005B0580">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Leder</w:t>
      </w:r>
      <w:proofErr w:type="spellEnd"/>
      <w:r w:rsidRPr="00E96BA3">
        <w:rPr>
          <w:rFonts w:ascii="Arial" w:hAnsi="Arial" w:cs="Arial"/>
          <w:color w:val="000000" w:themeColor="text1"/>
          <w:lang w:val="en-GB"/>
        </w:rPr>
        <w:t>, H., &amp; Carbon, C.</w:t>
      </w:r>
      <w:r w:rsidR="00051BE9" w:rsidRPr="00E96BA3">
        <w:rPr>
          <w:rFonts w:ascii="Arial" w:hAnsi="Arial" w:cs="Arial"/>
          <w:color w:val="000000" w:themeColor="text1"/>
          <w:lang w:val="en-GB"/>
        </w:rPr>
        <w:t xml:space="preserve">C. (2005). Dimensions in appreciation of car interior design. </w:t>
      </w:r>
      <w:r w:rsidR="00051BE9" w:rsidRPr="00E96BA3">
        <w:rPr>
          <w:rFonts w:ascii="Arial" w:hAnsi="Arial" w:cs="Arial"/>
          <w:i/>
          <w:iCs/>
          <w:color w:val="000000" w:themeColor="text1"/>
          <w:lang w:val="en-GB"/>
        </w:rPr>
        <w:t>Applied Cognitive Psychology</w:t>
      </w:r>
      <w:r w:rsidR="00051BE9" w:rsidRPr="00E96BA3">
        <w:rPr>
          <w:rFonts w:ascii="Arial" w:hAnsi="Arial" w:cs="Arial"/>
          <w:color w:val="000000" w:themeColor="text1"/>
          <w:lang w:val="en-GB"/>
        </w:rPr>
        <w:t xml:space="preserve">, </w:t>
      </w:r>
      <w:r w:rsidR="00051BE9" w:rsidRPr="00E96BA3">
        <w:rPr>
          <w:rFonts w:ascii="Arial" w:hAnsi="Arial" w:cs="Arial"/>
          <w:i/>
          <w:color w:val="000000" w:themeColor="text1"/>
          <w:lang w:val="en-GB"/>
        </w:rPr>
        <w:t>19</w:t>
      </w:r>
      <w:r w:rsidR="00051BE9" w:rsidRPr="00E96BA3">
        <w:rPr>
          <w:rFonts w:ascii="Arial" w:hAnsi="Arial" w:cs="Arial"/>
          <w:color w:val="000000" w:themeColor="text1"/>
          <w:lang w:val="en-GB"/>
        </w:rPr>
        <w:t xml:space="preserve">(5), 603–618. </w:t>
      </w:r>
      <w:hyperlink r:id="rId21" w:history="1">
        <w:r w:rsidR="00051BE9" w:rsidRPr="00E96BA3">
          <w:rPr>
            <w:rStyle w:val="Hyperlink"/>
            <w:rFonts w:ascii="Arial" w:hAnsi="Arial" w:cs="Arial"/>
            <w:color w:val="000000" w:themeColor="text1"/>
            <w:lang w:val="en-GB"/>
          </w:rPr>
          <w:t>http://doi.org/10.1002/acp.1088</w:t>
        </w:r>
      </w:hyperlink>
    </w:p>
    <w:p w14:paraId="41B5BE66" w14:textId="77777777" w:rsidR="00051BE9" w:rsidRPr="00E96BA3" w:rsidRDefault="00051BE9" w:rsidP="005B0580">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Leder</w:t>
      </w:r>
      <w:proofErr w:type="spellEnd"/>
      <w:r w:rsidRPr="00E96BA3">
        <w:rPr>
          <w:rFonts w:ascii="Arial" w:hAnsi="Arial" w:cs="Arial"/>
          <w:color w:val="000000" w:themeColor="text1"/>
          <w:lang w:val="en-GB"/>
        </w:rPr>
        <w:t xml:space="preserve">, H., </w:t>
      </w:r>
      <w:proofErr w:type="spellStart"/>
      <w:r w:rsidRPr="00E96BA3">
        <w:rPr>
          <w:rFonts w:ascii="Arial" w:hAnsi="Arial" w:cs="Arial"/>
          <w:color w:val="000000" w:themeColor="text1"/>
          <w:lang w:val="en-GB"/>
        </w:rPr>
        <w:t>Tinio</w:t>
      </w:r>
      <w:proofErr w:type="spellEnd"/>
      <w:r w:rsidRPr="00E96BA3">
        <w:rPr>
          <w:rFonts w:ascii="Arial" w:hAnsi="Arial" w:cs="Arial"/>
          <w:color w:val="000000" w:themeColor="text1"/>
          <w:lang w:val="en-GB"/>
        </w:rPr>
        <w:t>, P. L., &amp; Bar, M. (2011). Emotional valenc</w:t>
      </w:r>
      <w:r w:rsidR="005B0580" w:rsidRPr="00E96BA3">
        <w:rPr>
          <w:rFonts w:ascii="Arial" w:hAnsi="Arial" w:cs="Arial"/>
          <w:color w:val="000000" w:themeColor="text1"/>
          <w:lang w:val="en-GB"/>
        </w:rPr>
        <w:t xml:space="preserve">e modulates the preference for </w:t>
      </w:r>
      <w:r w:rsidRPr="00E96BA3">
        <w:rPr>
          <w:rFonts w:ascii="Arial" w:hAnsi="Arial" w:cs="Arial"/>
          <w:color w:val="000000" w:themeColor="text1"/>
          <w:lang w:val="en-GB"/>
        </w:rPr>
        <w:t xml:space="preserve">curved objects. </w:t>
      </w:r>
      <w:r w:rsidRPr="00E96BA3">
        <w:rPr>
          <w:rFonts w:ascii="Arial" w:hAnsi="Arial" w:cs="Arial"/>
          <w:i/>
          <w:iCs/>
          <w:color w:val="000000" w:themeColor="text1"/>
          <w:lang w:val="en-GB"/>
        </w:rPr>
        <w:t>Perception</w:t>
      </w:r>
      <w:r w:rsidRPr="00E96BA3">
        <w:rPr>
          <w:rFonts w:ascii="Arial" w:hAnsi="Arial" w:cs="Arial"/>
          <w:color w:val="000000" w:themeColor="text1"/>
          <w:lang w:val="en-GB"/>
        </w:rPr>
        <w:t xml:space="preserve">, </w:t>
      </w:r>
      <w:r w:rsidRPr="00E96BA3">
        <w:rPr>
          <w:rFonts w:ascii="Arial" w:hAnsi="Arial" w:cs="Arial"/>
          <w:i/>
          <w:color w:val="000000" w:themeColor="text1"/>
          <w:lang w:val="en-GB"/>
        </w:rPr>
        <w:t>40</w:t>
      </w:r>
      <w:r w:rsidRPr="00E96BA3">
        <w:rPr>
          <w:rFonts w:ascii="Arial" w:hAnsi="Arial" w:cs="Arial"/>
          <w:color w:val="000000" w:themeColor="text1"/>
          <w:lang w:val="en-GB"/>
        </w:rPr>
        <w:t>, 649-655.</w:t>
      </w:r>
      <w:r w:rsidR="00994203" w:rsidRPr="00E96BA3">
        <w:rPr>
          <w:rFonts w:ascii="Arial" w:hAnsi="Arial" w:cs="Arial"/>
          <w:color w:val="000000" w:themeColor="text1"/>
          <w:lang w:val="en-GB"/>
        </w:rPr>
        <w:t xml:space="preserve"> </w:t>
      </w:r>
      <w:hyperlink r:id="rId22" w:history="1">
        <w:r w:rsidR="00994203" w:rsidRPr="00E96BA3">
          <w:rPr>
            <w:rStyle w:val="Hyperlink"/>
            <w:rFonts w:ascii="Arial" w:hAnsi="Arial" w:cs="Arial"/>
            <w:color w:val="000000" w:themeColor="text1"/>
            <w:lang w:val="en-GB"/>
          </w:rPr>
          <w:t>https://doi.org/10.1068/p6845</w:t>
        </w:r>
      </w:hyperlink>
    </w:p>
    <w:p w14:paraId="74561509" w14:textId="77777777" w:rsidR="00051BE9" w:rsidRPr="00E96BA3" w:rsidRDefault="00051BE9" w:rsidP="005B0580">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Lenth</w:t>
      </w:r>
      <w:proofErr w:type="spellEnd"/>
      <w:r w:rsidRPr="00E96BA3">
        <w:rPr>
          <w:rFonts w:ascii="Arial" w:hAnsi="Arial" w:cs="Arial"/>
          <w:color w:val="000000" w:themeColor="text1"/>
          <w:lang w:val="en-GB"/>
        </w:rPr>
        <w:t xml:space="preserve">, R. (2015). </w:t>
      </w:r>
      <w:proofErr w:type="spellStart"/>
      <w:r w:rsidRPr="00E96BA3">
        <w:rPr>
          <w:rFonts w:ascii="Arial" w:hAnsi="Arial" w:cs="Arial"/>
          <w:color w:val="000000" w:themeColor="text1"/>
          <w:lang w:val="en-GB"/>
        </w:rPr>
        <w:t>lsmeans</w:t>
      </w:r>
      <w:proofErr w:type="spellEnd"/>
      <w:r w:rsidRPr="00E96BA3">
        <w:rPr>
          <w:rFonts w:ascii="Arial" w:hAnsi="Arial" w:cs="Arial"/>
          <w:color w:val="000000" w:themeColor="text1"/>
          <w:lang w:val="en-GB"/>
        </w:rPr>
        <w:t xml:space="preserve">: Least-squares means. </w:t>
      </w:r>
      <w:r w:rsidRPr="00E96BA3">
        <w:rPr>
          <w:rFonts w:ascii="Arial" w:hAnsi="Arial" w:cs="Arial"/>
          <w:i/>
          <w:color w:val="000000" w:themeColor="text1"/>
          <w:lang w:val="en-GB"/>
        </w:rPr>
        <w:t>R package version 2.21-1.</w:t>
      </w:r>
      <w:r w:rsidRPr="00E96BA3">
        <w:rPr>
          <w:rFonts w:ascii="Arial" w:hAnsi="Arial" w:cs="Arial"/>
          <w:color w:val="000000" w:themeColor="text1"/>
          <w:lang w:val="en-GB"/>
        </w:rPr>
        <w:t xml:space="preserve"> </w:t>
      </w:r>
      <w:hyperlink r:id="rId23" w:history="1">
        <w:r w:rsidRPr="00E96BA3">
          <w:rPr>
            <w:rStyle w:val="Hyperlink"/>
            <w:rFonts w:ascii="Arial" w:hAnsi="Arial" w:cs="Arial"/>
            <w:color w:val="000000" w:themeColor="text1"/>
            <w:lang w:val="en-GB"/>
          </w:rPr>
          <w:t>https://CRAN.R-project.org/package=lsmeans</w:t>
        </w:r>
      </w:hyperlink>
    </w:p>
    <w:p w14:paraId="2571ED23" w14:textId="77777777" w:rsidR="00051BE9" w:rsidRPr="00E96BA3" w:rsidRDefault="00051BE9" w:rsidP="005B0580">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Liu, J., Li, J., Feng, L., Li, L., Tian, J., &amp; Lee, K. (2014). Seeing</w:t>
      </w:r>
      <w:r w:rsidR="005B0580" w:rsidRPr="00E96BA3">
        <w:rPr>
          <w:rFonts w:ascii="Arial" w:hAnsi="Arial" w:cs="Arial"/>
          <w:color w:val="000000" w:themeColor="text1"/>
          <w:lang w:val="en-GB"/>
        </w:rPr>
        <w:t xml:space="preserve"> Jesus in toast: Neural and </w:t>
      </w:r>
      <w:proofErr w:type="spellStart"/>
      <w:r w:rsidRPr="00E96BA3">
        <w:rPr>
          <w:rFonts w:ascii="Arial" w:hAnsi="Arial" w:cs="Arial"/>
          <w:color w:val="000000" w:themeColor="text1"/>
          <w:lang w:val="en-GB"/>
        </w:rPr>
        <w:t>behavioral</w:t>
      </w:r>
      <w:proofErr w:type="spellEnd"/>
      <w:r w:rsidRPr="00E96BA3">
        <w:rPr>
          <w:rFonts w:ascii="Arial" w:hAnsi="Arial" w:cs="Arial"/>
          <w:color w:val="000000" w:themeColor="text1"/>
          <w:lang w:val="en-GB"/>
        </w:rPr>
        <w:t xml:space="preserve"> correlates of face </w:t>
      </w:r>
      <w:proofErr w:type="spellStart"/>
      <w:r w:rsidRPr="00E96BA3">
        <w:rPr>
          <w:rFonts w:ascii="Arial" w:hAnsi="Arial" w:cs="Arial"/>
          <w:color w:val="000000" w:themeColor="text1"/>
          <w:lang w:val="en-GB"/>
        </w:rPr>
        <w:t>pareidolia</w:t>
      </w:r>
      <w:proofErr w:type="spellEnd"/>
      <w:r w:rsidRPr="00E96BA3">
        <w:rPr>
          <w:rFonts w:ascii="Arial" w:hAnsi="Arial" w:cs="Arial"/>
          <w:color w:val="000000" w:themeColor="text1"/>
          <w:lang w:val="en-GB"/>
        </w:rPr>
        <w:t xml:space="preserve">. </w:t>
      </w:r>
      <w:r w:rsidRPr="00E96BA3">
        <w:rPr>
          <w:rFonts w:ascii="Arial" w:hAnsi="Arial" w:cs="Arial"/>
          <w:i/>
          <w:iCs/>
          <w:color w:val="000000" w:themeColor="text1"/>
          <w:lang w:val="en-GB"/>
        </w:rPr>
        <w:t>Cortex</w:t>
      </w:r>
      <w:r w:rsidRPr="00E96BA3">
        <w:rPr>
          <w:rFonts w:ascii="Arial" w:hAnsi="Arial" w:cs="Arial"/>
          <w:color w:val="000000" w:themeColor="text1"/>
          <w:lang w:val="en-GB"/>
        </w:rPr>
        <w:t xml:space="preserve">, </w:t>
      </w:r>
      <w:r w:rsidRPr="00E96BA3">
        <w:rPr>
          <w:rFonts w:ascii="Arial" w:hAnsi="Arial" w:cs="Arial"/>
          <w:i/>
          <w:color w:val="000000" w:themeColor="text1"/>
          <w:lang w:val="en-GB"/>
        </w:rPr>
        <w:t>53</w:t>
      </w:r>
      <w:r w:rsidRPr="00E96BA3">
        <w:rPr>
          <w:rFonts w:ascii="Arial" w:hAnsi="Arial" w:cs="Arial"/>
          <w:color w:val="000000" w:themeColor="text1"/>
          <w:lang w:val="en-GB"/>
        </w:rPr>
        <w:t xml:space="preserve">(1), 60–77. </w:t>
      </w:r>
      <w:hyperlink r:id="rId24" w:history="1">
        <w:r w:rsidRPr="00E96BA3">
          <w:rPr>
            <w:rStyle w:val="Hyperlink"/>
            <w:rFonts w:ascii="Arial" w:hAnsi="Arial" w:cs="Arial"/>
            <w:color w:val="000000" w:themeColor="text1"/>
            <w:lang w:val="en-GB"/>
          </w:rPr>
          <w:t>http://doi.org/10.1016/j.cortex.2014.01.013</w:t>
        </w:r>
      </w:hyperlink>
    </w:p>
    <w:p w14:paraId="1EA31CBA" w14:textId="77777777" w:rsidR="00051BE9" w:rsidRPr="00E96BA3" w:rsidRDefault="00051BE9" w:rsidP="005B0580">
      <w:pPr>
        <w:spacing w:line="480" w:lineRule="auto"/>
        <w:ind w:left="709" w:hanging="709"/>
        <w:jc w:val="both"/>
        <w:rPr>
          <w:color w:val="000000" w:themeColor="text1"/>
          <w:lang w:val="en-GB"/>
        </w:rPr>
      </w:pPr>
      <w:proofErr w:type="spellStart"/>
      <w:r w:rsidRPr="00E96BA3">
        <w:rPr>
          <w:rFonts w:ascii="Arial" w:hAnsi="Arial" w:cs="Arial"/>
          <w:color w:val="000000" w:themeColor="text1"/>
          <w:lang w:val="en-GB"/>
        </w:rPr>
        <w:lastRenderedPageBreak/>
        <w:t>Lundholm</w:t>
      </w:r>
      <w:proofErr w:type="spellEnd"/>
      <w:r w:rsidRPr="00E96BA3">
        <w:rPr>
          <w:rFonts w:ascii="Arial" w:hAnsi="Arial" w:cs="Arial"/>
          <w:color w:val="000000" w:themeColor="text1"/>
          <w:lang w:val="en-GB"/>
        </w:rPr>
        <w:t xml:space="preserve">, H. (1920). The affective tone of lines: Experimental researches. </w:t>
      </w:r>
      <w:r w:rsidR="005B0580" w:rsidRPr="00E96BA3">
        <w:rPr>
          <w:rFonts w:ascii="Arial" w:hAnsi="Arial" w:cs="Arial"/>
          <w:i/>
          <w:iCs/>
          <w:color w:val="000000" w:themeColor="text1"/>
          <w:lang w:val="en-GB"/>
        </w:rPr>
        <w:t xml:space="preserve">Psychological </w:t>
      </w:r>
      <w:r w:rsidRPr="00E96BA3">
        <w:rPr>
          <w:rFonts w:ascii="Arial" w:hAnsi="Arial" w:cs="Arial"/>
          <w:i/>
          <w:iCs/>
          <w:color w:val="000000" w:themeColor="text1"/>
          <w:lang w:val="en-GB"/>
        </w:rPr>
        <w:t>Review</w:t>
      </w:r>
      <w:r w:rsidRPr="00E96BA3">
        <w:rPr>
          <w:rFonts w:ascii="Arial" w:hAnsi="Arial" w:cs="Arial"/>
          <w:color w:val="000000" w:themeColor="text1"/>
          <w:lang w:val="en-GB"/>
        </w:rPr>
        <w:t>, 28(1), 43–60.</w:t>
      </w:r>
    </w:p>
    <w:p w14:paraId="593F0B14" w14:textId="77777777" w:rsidR="00051BE9" w:rsidRPr="00E96BA3" w:rsidRDefault="00051BE9" w:rsidP="005B0580">
      <w:pPr>
        <w:spacing w:line="480" w:lineRule="auto"/>
        <w:ind w:left="709" w:hanging="709"/>
        <w:jc w:val="both"/>
        <w:rPr>
          <w:color w:val="000000" w:themeColor="text1"/>
          <w:lang w:val="en-GB"/>
        </w:rPr>
      </w:pPr>
      <w:proofErr w:type="spellStart"/>
      <w:r w:rsidRPr="00E96BA3">
        <w:rPr>
          <w:rFonts w:ascii="Arial" w:hAnsi="Arial" w:cs="Arial"/>
          <w:color w:val="000000" w:themeColor="text1"/>
          <w:lang w:val="en-GB"/>
        </w:rPr>
        <w:t>Mathôt</w:t>
      </w:r>
      <w:proofErr w:type="spellEnd"/>
      <w:r w:rsidRPr="00E96BA3">
        <w:rPr>
          <w:rFonts w:ascii="Arial" w:hAnsi="Arial" w:cs="Arial"/>
          <w:color w:val="000000" w:themeColor="text1"/>
          <w:lang w:val="en-GB"/>
        </w:rPr>
        <w:t xml:space="preserve">, S., </w:t>
      </w:r>
      <w:proofErr w:type="spellStart"/>
      <w:r w:rsidRPr="00E96BA3">
        <w:rPr>
          <w:rFonts w:ascii="Arial" w:hAnsi="Arial" w:cs="Arial"/>
          <w:color w:val="000000" w:themeColor="text1"/>
          <w:lang w:val="en-GB"/>
        </w:rPr>
        <w:t>Schreij</w:t>
      </w:r>
      <w:proofErr w:type="spellEnd"/>
      <w:r w:rsidRPr="00E96BA3">
        <w:rPr>
          <w:rFonts w:ascii="Arial" w:hAnsi="Arial" w:cs="Arial"/>
          <w:color w:val="000000" w:themeColor="text1"/>
          <w:lang w:val="en-GB"/>
        </w:rPr>
        <w:t xml:space="preserve">, D., &amp; </w:t>
      </w:r>
      <w:proofErr w:type="spellStart"/>
      <w:r w:rsidRPr="00E96BA3">
        <w:rPr>
          <w:rFonts w:ascii="Arial" w:hAnsi="Arial" w:cs="Arial"/>
          <w:color w:val="000000" w:themeColor="text1"/>
          <w:lang w:val="en-GB"/>
        </w:rPr>
        <w:t>Theeuwes</w:t>
      </w:r>
      <w:proofErr w:type="spellEnd"/>
      <w:r w:rsidRPr="00E96BA3">
        <w:rPr>
          <w:rFonts w:ascii="Arial" w:hAnsi="Arial" w:cs="Arial"/>
          <w:color w:val="000000" w:themeColor="text1"/>
          <w:lang w:val="en-GB"/>
        </w:rPr>
        <w:t xml:space="preserve">, J. (2012). </w:t>
      </w:r>
      <w:proofErr w:type="spellStart"/>
      <w:r w:rsidRPr="00E96BA3">
        <w:rPr>
          <w:rFonts w:ascii="Arial" w:hAnsi="Arial" w:cs="Arial"/>
          <w:color w:val="000000" w:themeColor="text1"/>
          <w:lang w:val="en-GB"/>
        </w:rPr>
        <w:t>OpenSesame</w:t>
      </w:r>
      <w:proofErr w:type="spellEnd"/>
      <w:r w:rsidRPr="00E96BA3">
        <w:rPr>
          <w:rFonts w:ascii="Arial" w:hAnsi="Arial" w:cs="Arial"/>
          <w:color w:val="000000" w:themeColor="text1"/>
          <w:lang w:val="en-GB"/>
        </w:rPr>
        <w:t>: An open-source,</w:t>
      </w:r>
      <w:r w:rsidR="005B0580" w:rsidRPr="00E96BA3">
        <w:rPr>
          <w:rFonts w:ascii="Arial" w:hAnsi="Arial" w:cs="Arial"/>
          <w:color w:val="000000" w:themeColor="text1"/>
          <w:lang w:val="en-GB"/>
        </w:rPr>
        <w:t xml:space="preserve"> graphical </w:t>
      </w:r>
      <w:r w:rsidRPr="00E96BA3">
        <w:rPr>
          <w:rFonts w:ascii="Arial" w:hAnsi="Arial" w:cs="Arial"/>
          <w:color w:val="000000" w:themeColor="text1"/>
          <w:lang w:val="en-GB"/>
        </w:rPr>
        <w:t xml:space="preserve">experiment builder for the social sciences. </w:t>
      </w:r>
      <w:proofErr w:type="spellStart"/>
      <w:r w:rsidRPr="00E96BA3">
        <w:rPr>
          <w:rFonts w:ascii="Arial" w:hAnsi="Arial" w:cs="Arial"/>
          <w:i/>
          <w:iCs/>
          <w:color w:val="000000" w:themeColor="text1"/>
          <w:lang w:val="en-GB"/>
        </w:rPr>
        <w:t>Behavior</w:t>
      </w:r>
      <w:proofErr w:type="spellEnd"/>
      <w:r w:rsidRPr="00E96BA3">
        <w:rPr>
          <w:rFonts w:ascii="Arial" w:hAnsi="Arial" w:cs="Arial"/>
          <w:i/>
          <w:iCs/>
          <w:color w:val="000000" w:themeColor="text1"/>
          <w:lang w:val="en-GB"/>
        </w:rPr>
        <w:t xml:space="preserve"> Research Methods</w:t>
      </w:r>
      <w:r w:rsidRPr="00E96BA3">
        <w:rPr>
          <w:rFonts w:ascii="Arial" w:hAnsi="Arial" w:cs="Arial"/>
          <w:color w:val="000000" w:themeColor="text1"/>
          <w:lang w:val="en-GB"/>
        </w:rPr>
        <w:t xml:space="preserve">, </w:t>
      </w:r>
      <w:r w:rsidRPr="00E96BA3">
        <w:rPr>
          <w:rFonts w:ascii="Arial" w:hAnsi="Arial" w:cs="Arial"/>
          <w:i/>
          <w:color w:val="000000" w:themeColor="text1"/>
          <w:lang w:val="en-GB"/>
        </w:rPr>
        <w:t>44</w:t>
      </w:r>
      <w:r w:rsidR="005B0580" w:rsidRPr="00E96BA3">
        <w:rPr>
          <w:rFonts w:ascii="Arial" w:hAnsi="Arial" w:cs="Arial"/>
          <w:color w:val="000000" w:themeColor="text1"/>
          <w:lang w:val="en-GB"/>
        </w:rPr>
        <w:t>(2), 314-</w:t>
      </w:r>
      <w:r w:rsidRPr="00E96BA3">
        <w:rPr>
          <w:rFonts w:ascii="Arial" w:hAnsi="Arial" w:cs="Arial"/>
          <w:color w:val="000000" w:themeColor="text1"/>
          <w:lang w:val="en-GB"/>
        </w:rPr>
        <w:t>324. doi:10.3758/s13428-011-0168-7</w:t>
      </w:r>
    </w:p>
    <w:p w14:paraId="1E92DF5E" w14:textId="3D97C582" w:rsidR="00051BE9" w:rsidRPr="00E96BA3" w:rsidRDefault="00051BE9" w:rsidP="002C0D58">
      <w:pPr>
        <w:spacing w:line="480" w:lineRule="auto"/>
        <w:ind w:left="709" w:hanging="709"/>
        <w:jc w:val="both"/>
        <w:rPr>
          <w:rStyle w:val="Hyperlink"/>
          <w:rFonts w:ascii="Arial" w:hAnsi="Arial" w:cs="Arial"/>
          <w:color w:val="000000" w:themeColor="text1"/>
          <w:lang w:val="en-GB"/>
        </w:rPr>
      </w:pPr>
      <w:proofErr w:type="spellStart"/>
      <w:r w:rsidRPr="00E96BA3">
        <w:rPr>
          <w:rFonts w:ascii="Arial" w:hAnsi="Arial" w:cs="Arial"/>
          <w:color w:val="000000" w:themeColor="text1"/>
          <w:lang w:val="en-GB"/>
        </w:rPr>
        <w:t>Munar</w:t>
      </w:r>
      <w:proofErr w:type="spellEnd"/>
      <w:r w:rsidRPr="00E96BA3">
        <w:rPr>
          <w:rFonts w:ascii="Arial" w:hAnsi="Arial" w:cs="Arial"/>
          <w:color w:val="000000" w:themeColor="text1"/>
          <w:lang w:val="en-GB"/>
        </w:rPr>
        <w:t>, E., Gómez-Puerto, G., Call, J., &amp; Nadal, M. (2015)</w:t>
      </w:r>
      <w:r w:rsidR="002C0D58" w:rsidRPr="00E96BA3">
        <w:rPr>
          <w:rFonts w:ascii="Arial" w:hAnsi="Arial" w:cs="Arial"/>
          <w:color w:val="000000" w:themeColor="text1"/>
          <w:lang w:val="en-GB"/>
        </w:rPr>
        <w:t xml:space="preserve">. Common visual preference for </w:t>
      </w:r>
      <w:r w:rsidRPr="00E96BA3">
        <w:rPr>
          <w:rFonts w:ascii="Arial" w:hAnsi="Arial" w:cs="Arial"/>
          <w:color w:val="000000" w:themeColor="text1"/>
          <w:lang w:val="en-GB"/>
        </w:rPr>
        <w:t xml:space="preserve">curved contours in humans and great apes. </w:t>
      </w:r>
      <w:proofErr w:type="spellStart"/>
      <w:r w:rsidRPr="00E96BA3">
        <w:rPr>
          <w:rFonts w:ascii="Arial" w:hAnsi="Arial" w:cs="Arial"/>
          <w:i/>
          <w:iCs/>
          <w:color w:val="000000" w:themeColor="text1"/>
          <w:lang w:val="en-GB"/>
        </w:rPr>
        <w:t>PloS</w:t>
      </w:r>
      <w:proofErr w:type="spellEnd"/>
      <w:r w:rsidRPr="00E96BA3">
        <w:rPr>
          <w:rFonts w:ascii="Arial" w:hAnsi="Arial" w:cs="Arial"/>
          <w:i/>
          <w:iCs/>
          <w:color w:val="000000" w:themeColor="text1"/>
          <w:lang w:val="en-GB"/>
        </w:rPr>
        <w:t xml:space="preserve"> One</w:t>
      </w:r>
      <w:r w:rsidRPr="00E96BA3">
        <w:rPr>
          <w:rFonts w:ascii="Arial" w:hAnsi="Arial" w:cs="Arial"/>
          <w:color w:val="000000" w:themeColor="text1"/>
          <w:lang w:val="en-GB"/>
        </w:rPr>
        <w:t xml:space="preserve">, 1–15. </w:t>
      </w:r>
      <w:hyperlink r:id="rId25" w:history="1">
        <w:r w:rsidRPr="00E96BA3">
          <w:rPr>
            <w:rStyle w:val="Hyperlink"/>
            <w:rFonts w:ascii="Arial" w:hAnsi="Arial" w:cs="Arial"/>
            <w:color w:val="000000" w:themeColor="text1"/>
            <w:lang w:val="en-GB"/>
          </w:rPr>
          <w:t>http://doi.org/10.1371/journal.pone.0141106</w:t>
        </w:r>
      </w:hyperlink>
    </w:p>
    <w:p w14:paraId="0280EBEA" w14:textId="57777F40" w:rsidR="00F620E2" w:rsidRPr="00E96BA3" w:rsidRDefault="00F620E2" w:rsidP="002C0D58">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Munar</w:t>
      </w:r>
      <w:proofErr w:type="spellEnd"/>
      <w:r w:rsidRPr="00E96BA3">
        <w:rPr>
          <w:rFonts w:ascii="Arial" w:hAnsi="Arial" w:cs="Arial"/>
          <w:color w:val="000000" w:themeColor="text1"/>
          <w:lang w:val="en-GB"/>
        </w:rPr>
        <w:t xml:space="preserve"> E, Gómez-Puerto G, </w:t>
      </w:r>
      <w:proofErr w:type="spellStart"/>
      <w:r w:rsidRPr="00E96BA3">
        <w:rPr>
          <w:rFonts w:ascii="Arial" w:hAnsi="Arial" w:cs="Arial"/>
          <w:color w:val="000000" w:themeColor="text1"/>
          <w:lang w:val="en-GB"/>
        </w:rPr>
        <w:t>Gomila</w:t>
      </w:r>
      <w:proofErr w:type="spellEnd"/>
      <w:r w:rsidRPr="00E96BA3">
        <w:rPr>
          <w:rFonts w:ascii="Arial" w:hAnsi="Arial" w:cs="Arial"/>
          <w:color w:val="000000" w:themeColor="text1"/>
          <w:lang w:val="en-GB"/>
        </w:rPr>
        <w:t xml:space="preserve"> A (2014) The evolutionary roots of aesthetics: an approach-avoid- </w:t>
      </w:r>
      <w:proofErr w:type="spellStart"/>
      <w:r w:rsidRPr="00E96BA3">
        <w:rPr>
          <w:rFonts w:ascii="Arial" w:hAnsi="Arial" w:cs="Arial"/>
          <w:color w:val="000000" w:themeColor="text1"/>
          <w:lang w:val="en-GB"/>
        </w:rPr>
        <w:t>ance</w:t>
      </w:r>
      <w:proofErr w:type="spellEnd"/>
      <w:r w:rsidRPr="00E96BA3">
        <w:rPr>
          <w:rFonts w:ascii="Arial" w:hAnsi="Arial" w:cs="Arial"/>
          <w:color w:val="000000" w:themeColor="text1"/>
          <w:lang w:val="en-GB"/>
        </w:rPr>
        <w:t xml:space="preserve"> look at curvature preference. In: </w:t>
      </w:r>
      <w:proofErr w:type="spellStart"/>
      <w:r w:rsidRPr="00E96BA3">
        <w:rPr>
          <w:rFonts w:ascii="Arial" w:hAnsi="Arial" w:cs="Arial"/>
          <w:color w:val="000000" w:themeColor="text1"/>
          <w:lang w:val="en-GB"/>
        </w:rPr>
        <w:t>Scarinzi</w:t>
      </w:r>
      <w:proofErr w:type="spellEnd"/>
      <w:r w:rsidRPr="00E96BA3">
        <w:rPr>
          <w:rFonts w:ascii="Arial" w:hAnsi="Arial" w:cs="Arial"/>
          <w:color w:val="000000" w:themeColor="text1"/>
          <w:lang w:val="en-GB"/>
        </w:rPr>
        <w:t xml:space="preserve"> A, editor. Embodied Aesthetics: Proceedings of the 1st International Conference on Aesthetics and the Embodied Mind. Philosophy of History and Culture, 34. Leiden: Brill Academic Publishers. pp 3–17.</w:t>
      </w:r>
    </w:p>
    <w:p w14:paraId="038FE461" w14:textId="77777777" w:rsidR="00051BE9" w:rsidRPr="00E96BA3" w:rsidRDefault="00051BE9" w:rsidP="002C0D58">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Nachmias</w:t>
      </w:r>
      <w:proofErr w:type="spellEnd"/>
      <w:r w:rsidRPr="00E96BA3">
        <w:rPr>
          <w:rFonts w:ascii="Arial" w:hAnsi="Arial" w:cs="Arial"/>
          <w:color w:val="000000" w:themeColor="text1"/>
          <w:lang w:val="en-GB"/>
        </w:rPr>
        <w:t xml:space="preserve">, J. (2011). Shape and size discrimination compared. </w:t>
      </w:r>
      <w:r w:rsidRPr="00E96BA3">
        <w:rPr>
          <w:rFonts w:ascii="Arial" w:hAnsi="Arial" w:cs="Arial"/>
          <w:i/>
          <w:iCs/>
          <w:color w:val="000000" w:themeColor="text1"/>
          <w:lang w:val="en-GB"/>
        </w:rPr>
        <w:t>Vision Research</w:t>
      </w:r>
      <w:r w:rsidRPr="00E96BA3">
        <w:rPr>
          <w:rFonts w:ascii="Arial" w:hAnsi="Arial" w:cs="Arial"/>
          <w:color w:val="000000" w:themeColor="text1"/>
          <w:lang w:val="en-GB"/>
        </w:rPr>
        <w:t xml:space="preserve">, </w:t>
      </w:r>
      <w:r w:rsidRPr="00E96BA3">
        <w:rPr>
          <w:rFonts w:ascii="Arial" w:hAnsi="Arial" w:cs="Arial"/>
          <w:i/>
          <w:color w:val="000000" w:themeColor="text1"/>
          <w:lang w:val="en-GB"/>
        </w:rPr>
        <w:t>51</w:t>
      </w:r>
      <w:r w:rsidRPr="00E96BA3">
        <w:rPr>
          <w:rFonts w:ascii="Arial" w:hAnsi="Arial" w:cs="Arial"/>
          <w:color w:val="000000" w:themeColor="text1"/>
          <w:lang w:val="en-GB"/>
        </w:rPr>
        <w:t xml:space="preserve">(4), </w:t>
      </w:r>
      <w:r w:rsidRPr="00E96BA3">
        <w:rPr>
          <w:rFonts w:ascii="Arial" w:hAnsi="Arial" w:cs="Arial"/>
          <w:color w:val="000000" w:themeColor="text1"/>
          <w:lang w:val="en-GB"/>
        </w:rPr>
        <w:tab/>
        <w:t xml:space="preserve">400–407. </w:t>
      </w:r>
      <w:hyperlink r:id="rId26" w:history="1">
        <w:r w:rsidRPr="00E96BA3">
          <w:rPr>
            <w:rStyle w:val="Hyperlink"/>
            <w:rFonts w:ascii="Arial" w:hAnsi="Arial" w:cs="Arial"/>
            <w:color w:val="000000" w:themeColor="text1"/>
            <w:lang w:val="en-GB"/>
          </w:rPr>
          <w:t>http://doi.org/10.1016/j.visres.2010.12.007</w:t>
        </w:r>
      </w:hyperlink>
    </w:p>
    <w:p w14:paraId="7D388B00" w14:textId="77777777" w:rsidR="00051BE9" w:rsidRPr="00E96BA3" w:rsidRDefault="00051BE9" w:rsidP="0047191D">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Palumbo, L., &amp; Bertamini, M. (2016). The curvature</w:t>
      </w:r>
      <w:r w:rsidR="0047191D" w:rsidRPr="00E96BA3">
        <w:rPr>
          <w:rFonts w:ascii="Arial" w:hAnsi="Arial" w:cs="Arial"/>
          <w:color w:val="000000" w:themeColor="text1"/>
          <w:lang w:val="en-GB"/>
        </w:rPr>
        <w:t xml:space="preserve"> </w:t>
      </w:r>
      <w:proofErr w:type="gramStart"/>
      <w:r w:rsidR="0047191D" w:rsidRPr="00E96BA3">
        <w:rPr>
          <w:rFonts w:ascii="Arial" w:hAnsi="Arial" w:cs="Arial"/>
          <w:color w:val="000000" w:themeColor="text1"/>
          <w:lang w:val="en-GB"/>
        </w:rPr>
        <w:t>effect :</w:t>
      </w:r>
      <w:proofErr w:type="gramEnd"/>
      <w:r w:rsidR="0047191D" w:rsidRPr="00E96BA3">
        <w:rPr>
          <w:rFonts w:ascii="Arial" w:hAnsi="Arial" w:cs="Arial"/>
          <w:color w:val="000000" w:themeColor="text1"/>
          <w:lang w:val="en-GB"/>
        </w:rPr>
        <w:t xml:space="preserve"> A comparison between </w:t>
      </w:r>
      <w:r w:rsidRPr="00E96BA3">
        <w:rPr>
          <w:rFonts w:ascii="Arial" w:hAnsi="Arial" w:cs="Arial"/>
          <w:color w:val="000000" w:themeColor="text1"/>
          <w:lang w:val="en-GB"/>
        </w:rPr>
        <w:t xml:space="preserve">preference tasks. </w:t>
      </w:r>
      <w:r w:rsidRPr="00E96BA3">
        <w:rPr>
          <w:rFonts w:ascii="Arial" w:hAnsi="Arial" w:cs="Arial"/>
          <w:i/>
          <w:iCs/>
          <w:color w:val="000000" w:themeColor="text1"/>
          <w:lang w:val="en-GB"/>
        </w:rPr>
        <w:t>Empirical Studies of the Arts</w:t>
      </w:r>
      <w:r w:rsidRPr="00E96BA3">
        <w:rPr>
          <w:rFonts w:ascii="Arial" w:hAnsi="Arial" w:cs="Arial"/>
          <w:color w:val="000000" w:themeColor="text1"/>
          <w:lang w:val="en-GB"/>
        </w:rPr>
        <w:t xml:space="preserve">, </w:t>
      </w:r>
      <w:r w:rsidRPr="00E96BA3">
        <w:rPr>
          <w:rFonts w:ascii="Arial" w:hAnsi="Arial" w:cs="Arial"/>
          <w:i/>
          <w:color w:val="000000" w:themeColor="text1"/>
          <w:lang w:val="en-GB"/>
        </w:rPr>
        <w:t>34</w:t>
      </w:r>
      <w:r w:rsidRPr="00E96BA3">
        <w:rPr>
          <w:rFonts w:ascii="Arial" w:hAnsi="Arial" w:cs="Arial"/>
          <w:color w:val="000000" w:themeColor="text1"/>
          <w:lang w:val="en-GB"/>
        </w:rPr>
        <w:t xml:space="preserve">(1), 35–53. </w:t>
      </w:r>
      <w:hyperlink r:id="rId27" w:history="1">
        <w:r w:rsidRPr="00E96BA3">
          <w:rPr>
            <w:rStyle w:val="Hyperlink"/>
            <w:rFonts w:ascii="Arial" w:hAnsi="Arial" w:cs="Arial"/>
            <w:color w:val="000000" w:themeColor="text1"/>
            <w:lang w:val="en-GB"/>
          </w:rPr>
          <w:t>http://doi.org/10.1177/0276237415621185</w:t>
        </w:r>
      </w:hyperlink>
    </w:p>
    <w:p w14:paraId="7D396D4B" w14:textId="77777777" w:rsidR="00051BE9" w:rsidRPr="00E96BA3" w:rsidRDefault="00051BE9" w:rsidP="0047191D">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Palumbo, L., </w:t>
      </w:r>
      <w:proofErr w:type="spellStart"/>
      <w:r w:rsidRPr="00E96BA3">
        <w:rPr>
          <w:rFonts w:ascii="Arial" w:hAnsi="Arial" w:cs="Arial"/>
          <w:color w:val="000000" w:themeColor="text1"/>
          <w:lang w:val="en-GB"/>
        </w:rPr>
        <w:t>Ruta</w:t>
      </w:r>
      <w:proofErr w:type="spellEnd"/>
      <w:r w:rsidRPr="00E96BA3">
        <w:rPr>
          <w:rFonts w:ascii="Arial" w:hAnsi="Arial" w:cs="Arial"/>
          <w:color w:val="000000" w:themeColor="text1"/>
          <w:lang w:val="en-GB"/>
        </w:rPr>
        <w:t>, N., &amp; Bertamini, M. (2015). Comparin</w:t>
      </w:r>
      <w:r w:rsidR="0047191D" w:rsidRPr="00E96BA3">
        <w:rPr>
          <w:rFonts w:ascii="Arial" w:hAnsi="Arial" w:cs="Arial"/>
          <w:color w:val="000000" w:themeColor="text1"/>
          <w:lang w:val="en-GB"/>
        </w:rPr>
        <w:t xml:space="preserve">g angular and curved shapes in </w:t>
      </w:r>
      <w:r w:rsidRPr="00E96BA3">
        <w:rPr>
          <w:rFonts w:ascii="Arial" w:hAnsi="Arial" w:cs="Arial"/>
          <w:color w:val="000000" w:themeColor="text1"/>
          <w:lang w:val="en-GB"/>
        </w:rPr>
        <w:t xml:space="preserve">terms of implicit associations and approach/avoidance responses. </w:t>
      </w:r>
      <w:proofErr w:type="spellStart"/>
      <w:r w:rsidRPr="00E96BA3">
        <w:rPr>
          <w:rFonts w:ascii="Arial" w:hAnsi="Arial" w:cs="Arial"/>
          <w:i/>
          <w:iCs/>
          <w:color w:val="000000" w:themeColor="text1"/>
          <w:lang w:val="en-GB"/>
        </w:rPr>
        <w:t>Plos</w:t>
      </w:r>
      <w:proofErr w:type="spellEnd"/>
      <w:r w:rsidRPr="00E96BA3">
        <w:rPr>
          <w:rFonts w:ascii="Arial" w:hAnsi="Arial" w:cs="Arial"/>
          <w:i/>
          <w:iCs/>
          <w:color w:val="000000" w:themeColor="text1"/>
          <w:lang w:val="en-GB"/>
        </w:rPr>
        <w:t xml:space="preserve"> One</w:t>
      </w:r>
      <w:r w:rsidRPr="00E96BA3">
        <w:rPr>
          <w:rFonts w:ascii="Arial" w:hAnsi="Arial" w:cs="Arial"/>
          <w:color w:val="000000" w:themeColor="text1"/>
          <w:lang w:val="en-GB"/>
        </w:rPr>
        <w:t xml:space="preserve">, </w:t>
      </w:r>
      <w:r w:rsidRPr="00E96BA3">
        <w:rPr>
          <w:rFonts w:ascii="Arial" w:hAnsi="Arial" w:cs="Arial"/>
          <w:i/>
          <w:color w:val="000000" w:themeColor="text1"/>
          <w:lang w:val="en-GB"/>
        </w:rPr>
        <w:t>10</w:t>
      </w:r>
      <w:r w:rsidRPr="00E96BA3">
        <w:rPr>
          <w:rFonts w:ascii="Arial" w:hAnsi="Arial" w:cs="Arial"/>
          <w:color w:val="000000" w:themeColor="text1"/>
          <w:lang w:val="en-GB"/>
        </w:rPr>
        <w:t xml:space="preserve">(10), e0140043. </w:t>
      </w:r>
      <w:hyperlink r:id="rId28" w:history="1">
        <w:r w:rsidRPr="00E96BA3">
          <w:rPr>
            <w:rStyle w:val="Hyperlink"/>
            <w:rFonts w:ascii="Arial" w:hAnsi="Arial" w:cs="Arial"/>
            <w:color w:val="000000" w:themeColor="text1"/>
            <w:lang w:val="en-GB"/>
          </w:rPr>
          <w:t>http://doi.org/10.1371/journal.pone.0140043</w:t>
        </w:r>
      </w:hyperlink>
    </w:p>
    <w:p w14:paraId="12F1F4E9" w14:textId="77777777" w:rsidR="00051BE9" w:rsidRPr="00E96BA3" w:rsidRDefault="00051BE9" w:rsidP="00C014B5">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Peirce, J.W. (2009) Generating stimuli for neuroscience using </w:t>
      </w:r>
      <w:proofErr w:type="spellStart"/>
      <w:r w:rsidRPr="00E96BA3">
        <w:rPr>
          <w:rFonts w:ascii="Arial" w:hAnsi="Arial" w:cs="Arial"/>
          <w:color w:val="000000" w:themeColor="text1"/>
          <w:lang w:val="en-GB"/>
        </w:rPr>
        <w:t>PsychoPy</w:t>
      </w:r>
      <w:proofErr w:type="spellEnd"/>
      <w:r w:rsidRPr="00E96BA3">
        <w:rPr>
          <w:rFonts w:ascii="Arial" w:hAnsi="Arial" w:cs="Arial"/>
          <w:color w:val="000000" w:themeColor="text1"/>
          <w:lang w:val="en-GB"/>
        </w:rPr>
        <w:t xml:space="preserve">. </w:t>
      </w:r>
      <w:r w:rsidR="00C014B5" w:rsidRPr="00E96BA3">
        <w:rPr>
          <w:rFonts w:ascii="Arial" w:hAnsi="Arial" w:cs="Arial"/>
          <w:i/>
          <w:iCs/>
          <w:color w:val="000000" w:themeColor="text1"/>
          <w:lang w:val="en-GB"/>
        </w:rPr>
        <w:t xml:space="preserve">Frontiers in </w:t>
      </w:r>
      <w:proofErr w:type="spellStart"/>
      <w:r w:rsidRPr="00E96BA3">
        <w:rPr>
          <w:rFonts w:ascii="Arial" w:hAnsi="Arial" w:cs="Arial"/>
          <w:i/>
          <w:iCs/>
          <w:color w:val="000000" w:themeColor="text1"/>
          <w:lang w:val="en-GB"/>
        </w:rPr>
        <w:t>Neuroinform</w:t>
      </w:r>
      <w:r w:rsidR="00C014B5" w:rsidRPr="00E96BA3">
        <w:rPr>
          <w:rFonts w:ascii="Arial" w:hAnsi="Arial" w:cs="Arial"/>
          <w:i/>
          <w:iCs/>
          <w:color w:val="000000" w:themeColor="text1"/>
          <w:lang w:val="en-GB"/>
        </w:rPr>
        <w:t>atics</w:t>
      </w:r>
      <w:proofErr w:type="spellEnd"/>
      <w:r w:rsidRPr="00E96BA3">
        <w:rPr>
          <w:rFonts w:ascii="Arial" w:hAnsi="Arial" w:cs="Arial"/>
          <w:i/>
          <w:iCs/>
          <w:color w:val="000000" w:themeColor="text1"/>
          <w:lang w:val="en-GB"/>
        </w:rPr>
        <w:t>,</w:t>
      </w:r>
      <w:r w:rsidRPr="00E96BA3">
        <w:rPr>
          <w:rFonts w:ascii="Arial" w:hAnsi="Arial" w:cs="Arial"/>
          <w:color w:val="000000" w:themeColor="text1"/>
          <w:lang w:val="en-GB"/>
        </w:rPr>
        <w:t xml:space="preserve"> </w:t>
      </w:r>
      <w:r w:rsidRPr="00E96BA3">
        <w:rPr>
          <w:rFonts w:ascii="Arial" w:hAnsi="Arial" w:cs="Arial"/>
          <w:i/>
          <w:color w:val="000000" w:themeColor="text1"/>
          <w:lang w:val="en-GB"/>
        </w:rPr>
        <w:t>2</w:t>
      </w:r>
      <w:r w:rsidRPr="00E96BA3">
        <w:rPr>
          <w:rFonts w:ascii="Arial" w:hAnsi="Arial" w:cs="Arial"/>
          <w:color w:val="000000" w:themeColor="text1"/>
          <w:lang w:val="en-GB"/>
        </w:rPr>
        <w:t>, 10. doi:10.3389/neuro.11.010.2008</w:t>
      </w:r>
    </w:p>
    <w:p w14:paraId="674D5706" w14:textId="77777777" w:rsidR="00051BE9" w:rsidRPr="00E96BA3" w:rsidRDefault="00051BE9" w:rsidP="00C014B5">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Phelps, A. S., </w:t>
      </w:r>
      <w:proofErr w:type="spellStart"/>
      <w:r w:rsidRPr="00E96BA3">
        <w:rPr>
          <w:rFonts w:ascii="Arial" w:hAnsi="Arial" w:cs="Arial"/>
          <w:color w:val="000000" w:themeColor="text1"/>
          <w:lang w:val="en-GB"/>
        </w:rPr>
        <w:t>Naeger</w:t>
      </w:r>
      <w:proofErr w:type="spellEnd"/>
      <w:r w:rsidRPr="00E96BA3">
        <w:rPr>
          <w:rFonts w:ascii="Arial" w:hAnsi="Arial" w:cs="Arial"/>
          <w:color w:val="000000" w:themeColor="text1"/>
          <w:lang w:val="en-GB"/>
        </w:rPr>
        <w:t>, D. M., Courtier, J. L., Lambert, J. W.</w:t>
      </w:r>
      <w:r w:rsidR="00C014B5" w:rsidRPr="00E96BA3">
        <w:rPr>
          <w:rFonts w:ascii="Arial" w:hAnsi="Arial" w:cs="Arial"/>
          <w:color w:val="000000" w:themeColor="text1"/>
          <w:lang w:val="en-GB"/>
        </w:rPr>
        <w:t xml:space="preserve">, </w:t>
      </w:r>
      <w:proofErr w:type="spellStart"/>
      <w:r w:rsidR="00C014B5" w:rsidRPr="00E96BA3">
        <w:rPr>
          <w:rFonts w:ascii="Arial" w:hAnsi="Arial" w:cs="Arial"/>
          <w:color w:val="000000" w:themeColor="text1"/>
          <w:lang w:val="en-GB"/>
        </w:rPr>
        <w:t>Marcovici</w:t>
      </w:r>
      <w:proofErr w:type="spellEnd"/>
      <w:r w:rsidR="00C014B5" w:rsidRPr="00E96BA3">
        <w:rPr>
          <w:rFonts w:ascii="Arial" w:hAnsi="Arial" w:cs="Arial"/>
          <w:color w:val="000000" w:themeColor="text1"/>
          <w:lang w:val="en-GB"/>
        </w:rPr>
        <w:t>, P. A., Villanueva-</w:t>
      </w:r>
      <w:r w:rsidRPr="00E96BA3">
        <w:rPr>
          <w:rFonts w:ascii="Arial" w:hAnsi="Arial" w:cs="Arial"/>
          <w:color w:val="000000" w:themeColor="text1"/>
          <w:lang w:val="en-GB"/>
        </w:rPr>
        <w:t xml:space="preserve">Meyer, J. E., &amp; </w:t>
      </w:r>
      <w:proofErr w:type="spellStart"/>
      <w:r w:rsidRPr="00E96BA3">
        <w:rPr>
          <w:rFonts w:ascii="Arial" w:hAnsi="Arial" w:cs="Arial"/>
          <w:color w:val="000000" w:themeColor="text1"/>
          <w:lang w:val="en-GB"/>
        </w:rPr>
        <w:t>MacKenzie</w:t>
      </w:r>
      <w:proofErr w:type="spellEnd"/>
      <w:r w:rsidRPr="00E96BA3">
        <w:rPr>
          <w:rFonts w:ascii="Arial" w:hAnsi="Arial" w:cs="Arial"/>
          <w:color w:val="000000" w:themeColor="text1"/>
          <w:lang w:val="en-GB"/>
        </w:rPr>
        <w:t xml:space="preserve">, J. D. (2015). Pairwise </w:t>
      </w:r>
      <w:r w:rsidR="00C014B5" w:rsidRPr="00E96BA3">
        <w:rPr>
          <w:rFonts w:ascii="Arial" w:hAnsi="Arial" w:cs="Arial"/>
          <w:color w:val="000000" w:themeColor="text1"/>
          <w:lang w:val="en-GB"/>
        </w:rPr>
        <w:t xml:space="preserve">comparison versus Likert scale </w:t>
      </w:r>
      <w:r w:rsidRPr="00E96BA3">
        <w:rPr>
          <w:rFonts w:ascii="Arial" w:hAnsi="Arial" w:cs="Arial"/>
          <w:color w:val="000000" w:themeColor="text1"/>
          <w:lang w:val="en-GB"/>
        </w:rPr>
        <w:t xml:space="preserve">for biomedical image assessment. </w:t>
      </w:r>
      <w:r w:rsidRPr="00E96BA3">
        <w:rPr>
          <w:rFonts w:ascii="Arial" w:hAnsi="Arial" w:cs="Arial"/>
          <w:i/>
          <w:color w:val="000000" w:themeColor="text1"/>
          <w:lang w:val="en-GB"/>
        </w:rPr>
        <w:t xml:space="preserve">American Journal of </w:t>
      </w:r>
      <w:proofErr w:type="spellStart"/>
      <w:r w:rsidRPr="00E96BA3">
        <w:rPr>
          <w:rFonts w:ascii="Arial" w:hAnsi="Arial" w:cs="Arial"/>
          <w:i/>
          <w:color w:val="000000" w:themeColor="text1"/>
          <w:lang w:val="en-GB"/>
        </w:rPr>
        <w:t>Roentgenology</w:t>
      </w:r>
      <w:proofErr w:type="spellEnd"/>
      <w:r w:rsidRPr="00E96BA3">
        <w:rPr>
          <w:rFonts w:ascii="Arial" w:hAnsi="Arial" w:cs="Arial"/>
          <w:i/>
          <w:color w:val="000000" w:themeColor="text1"/>
          <w:lang w:val="en-GB"/>
        </w:rPr>
        <w:t>, 204</w:t>
      </w:r>
      <w:r w:rsidRPr="00E96BA3">
        <w:rPr>
          <w:rFonts w:ascii="Arial" w:hAnsi="Arial" w:cs="Arial"/>
          <w:color w:val="000000" w:themeColor="text1"/>
          <w:lang w:val="en-GB"/>
        </w:rPr>
        <w:t>(1), 8–</w:t>
      </w:r>
      <w:r w:rsidRPr="00E96BA3">
        <w:rPr>
          <w:rFonts w:ascii="Arial" w:hAnsi="Arial" w:cs="Arial"/>
          <w:color w:val="000000" w:themeColor="text1"/>
          <w:lang w:val="en-GB"/>
        </w:rPr>
        <w:tab/>
        <w:t xml:space="preserve">14. </w:t>
      </w:r>
      <w:hyperlink r:id="rId29" w:history="1">
        <w:r w:rsidRPr="00E96BA3">
          <w:rPr>
            <w:rStyle w:val="Hyperlink"/>
            <w:rFonts w:ascii="Arial" w:hAnsi="Arial" w:cs="Arial"/>
            <w:color w:val="000000" w:themeColor="text1"/>
            <w:lang w:val="en-GB"/>
          </w:rPr>
          <w:t>http://doi.org/10.2214/AJR.14.13022</w:t>
        </w:r>
      </w:hyperlink>
    </w:p>
    <w:p w14:paraId="1D106CDB" w14:textId="77777777" w:rsidR="00051BE9" w:rsidRPr="00E96BA3" w:rsidRDefault="00051BE9" w:rsidP="00C014B5">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Poffenberger</w:t>
      </w:r>
      <w:proofErr w:type="spellEnd"/>
      <w:r w:rsidRPr="00E96BA3">
        <w:rPr>
          <w:rFonts w:ascii="Arial" w:hAnsi="Arial" w:cs="Arial"/>
          <w:color w:val="000000" w:themeColor="text1"/>
          <w:lang w:val="en-GB"/>
        </w:rPr>
        <w:t xml:space="preserve">, A. T., &amp; Barrows, B. E. (1924). The feeling value of lines. </w:t>
      </w:r>
      <w:r w:rsidR="00C014B5" w:rsidRPr="00E96BA3">
        <w:rPr>
          <w:rFonts w:ascii="Arial" w:hAnsi="Arial" w:cs="Arial"/>
          <w:i/>
          <w:iCs/>
          <w:color w:val="000000" w:themeColor="text1"/>
          <w:lang w:val="en-GB"/>
        </w:rPr>
        <w:t xml:space="preserve">Journal of Applied </w:t>
      </w:r>
      <w:r w:rsidRPr="00E96BA3">
        <w:rPr>
          <w:rFonts w:ascii="Arial" w:hAnsi="Arial" w:cs="Arial"/>
          <w:i/>
          <w:iCs/>
          <w:color w:val="000000" w:themeColor="text1"/>
          <w:lang w:val="en-GB"/>
        </w:rPr>
        <w:t>Psychology</w:t>
      </w:r>
      <w:r w:rsidRPr="00E96BA3">
        <w:rPr>
          <w:rFonts w:ascii="Arial" w:hAnsi="Arial" w:cs="Arial"/>
          <w:color w:val="000000" w:themeColor="text1"/>
          <w:lang w:val="en-GB"/>
        </w:rPr>
        <w:t xml:space="preserve">, </w:t>
      </w:r>
      <w:r w:rsidRPr="00E96BA3">
        <w:rPr>
          <w:rFonts w:ascii="Arial" w:hAnsi="Arial" w:cs="Arial"/>
          <w:i/>
          <w:color w:val="000000" w:themeColor="text1"/>
          <w:lang w:val="en-GB"/>
        </w:rPr>
        <w:t>8</w:t>
      </w:r>
      <w:r w:rsidRPr="00E96BA3">
        <w:rPr>
          <w:rFonts w:ascii="Arial" w:hAnsi="Arial" w:cs="Arial"/>
          <w:color w:val="000000" w:themeColor="text1"/>
          <w:lang w:val="en-GB"/>
        </w:rPr>
        <w:t>(2), 187–205.</w:t>
      </w:r>
    </w:p>
    <w:p w14:paraId="421026C7" w14:textId="77777777" w:rsidR="00051BE9" w:rsidRPr="00E96BA3" w:rsidRDefault="00051BE9" w:rsidP="00C014B5">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R Core Team. (2016). R: A language and environment for </w:t>
      </w:r>
      <w:r w:rsidR="00C014B5" w:rsidRPr="00E96BA3">
        <w:rPr>
          <w:rFonts w:ascii="Arial" w:hAnsi="Arial" w:cs="Arial"/>
          <w:color w:val="000000" w:themeColor="text1"/>
          <w:lang w:val="en-GB"/>
        </w:rPr>
        <w:t xml:space="preserve">statistical computing. Vienna, </w:t>
      </w:r>
      <w:r w:rsidRPr="00E96BA3">
        <w:rPr>
          <w:rFonts w:ascii="Arial" w:hAnsi="Arial" w:cs="Arial"/>
          <w:color w:val="000000" w:themeColor="text1"/>
          <w:lang w:val="en-GB"/>
        </w:rPr>
        <w:t xml:space="preserve">Austria: </w:t>
      </w:r>
      <w:r w:rsidRPr="00E96BA3">
        <w:rPr>
          <w:rFonts w:ascii="Arial" w:hAnsi="Arial" w:cs="Arial"/>
          <w:i/>
          <w:color w:val="000000" w:themeColor="text1"/>
          <w:lang w:val="en-GB"/>
        </w:rPr>
        <w:t>R Foundation for Statistical Computing</w:t>
      </w:r>
      <w:r w:rsidRPr="00E96BA3">
        <w:rPr>
          <w:rFonts w:ascii="Arial" w:hAnsi="Arial" w:cs="Arial"/>
          <w:color w:val="000000" w:themeColor="text1"/>
          <w:lang w:val="en-GB"/>
        </w:rPr>
        <w:t xml:space="preserve">. Retrieved from </w:t>
      </w:r>
      <w:hyperlink r:id="rId30" w:history="1">
        <w:r w:rsidRPr="00E96BA3">
          <w:rPr>
            <w:rStyle w:val="Hyperlink"/>
            <w:rFonts w:ascii="Arial" w:hAnsi="Arial" w:cs="Arial"/>
            <w:color w:val="000000" w:themeColor="text1"/>
            <w:lang w:val="en-GB"/>
          </w:rPr>
          <w:t>http://www.Rproject.org</w:t>
        </w:r>
      </w:hyperlink>
    </w:p>
    <w:p w14:paraId="00AC7AF6" w14:textId="77777777" w:rsidR="00051BE9" w:rsidRPr="00E96BA3" w:rsidRDefault="00051BE9" w:rsidP="00C014B5">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Sigman</w:t>
      </w:r>
      <w:proofErr w:type="spellEnd"/>
      <w:r w:rsidRPr="00E96BA3">
        <w:rPr>
          <w:rFonts w:ascii="Arial" w:hAnsi="Arial" w:cs="Arial"/>
          <w:color w:val="000000" w:themeColor="text1"/>
          <w:lang w:val="en-GB"/>
        </w:rPr>
        <w:t xml:space="preserve">, M., </w:t>
      </w:r>
      <w:proofErr w:type="spellStart"/>
      <w:r w:rsidRPr="00E96BA3">
        <w:rPr>
          <w:rFonts w:ascii="Arial" w:hAnsi="Arial" w:cs="Arial"/>
          <w:color w:val="000000" w:themeColor="text1"/>
          <w:lang w:val="en-GB"/>
        </w:rPr>
        <w:t>Cecchi</w:t>
      </w:r>
      <w:proofErr w:type="spellEnd"/>
      <w:r w:rsidRPr="00E96BA3">
        <w:rPr>
          <w:rFonts w:ascii="Arial" w:hAnsi="Arial" w:cs="Arial"/>
          <w:color w:val="000000" w:themeColor="text1"/>
          <w:lang w:val="en-GB"/>
        </w:rPr>
        <w:t xml:space="preserve">, G. a., Gilbert, C. D., &amp; </w:t>
      </w:r>
      <w:proofErr w:type="spellStart"/>
      <w:r w:rsidRPr="00E96BA3">
        <w:rPr>
          <w:rFonts w:ascii="Arial" w:hAnsi="Arial" w:cs="Arial"/>
          <w:color w:val="000000" w:themeColor="text1"/>
          <w:lang w:val="en-GB"/>
        </w:rPr>
        <w:t>Magnasco</w:t>
      </w:r>
      <w:proofErr w:type="spellEnd"/>
      <w:r w:rsidRPr="00E96BA3">
        <w:rPr>
          <w:rFonts w:ascii="Arial" w:hAnsi="Arial" w:cs="Arial"/>
          <w:color w:val="000000" w:themeColor="text1"/>
          <w:lang w:val="en-GB"/>
        </w:rPr>
        <w:t xml:space="preserve">, M. </w:t>
      </w:r>
      <w:r w:rsidR="00C014B5" w:rsidRPr="00E96BA3">
        <w:rPr>
          <w:rFonts w:ascii="Arial" w:hAnsi="Arial" w:cs="Arial"/>
          <w:color w:val="000000" w:themeColor="text1"/>
          <w:lang w:val="en-GB"/>
        </w:rPr>
        <w:t xml:space="preserve">O. (2001). On a common circle: </w:t>
      </w:r>
      <w:r w:rsidRPr="00E96BA3">
        <w:rPr>
          <w:rFonts w:ascii="Arial" w:hAnsi="Arial" w:cs="Arial"/>
          <w:color w:val="000000" w:themeColor="text1"/>
          <w:lang w:val="en-GB"/>
        </w:rPr>
        <w:t xml:space="preserve">Natural scenes and Gestalt rules. </w:t>
      </w:r>
      <w:r w:rsidRPr="00E96BA3">
        <w:rPr>
          <w:rFonts w:ascii="Arial" w:hAnsi="Arial" w:cs="Arial"/>
          <w:i/>
          <w:iCs/>
          <w:color w:val="000000" w:themeColor="text1"/>
          <w:lang w:val="en-GB"/>
        </w:rPr>
        <w:t>Proceedings of</w:t>
      </w:r>
      <w:r w:rsidR="00C014B5" w:rsidRPr="00E96BA3">
        <w:rPr>
          <w:rFonts w:ascii="Arial" w:hAnsi="Arial" w:cs="Arial"/>
          <w:i/>
          <w:iCs/>
          <w:color w:val="000000" w:themeColor="text1"/>
          <w:lang w:val="en-GB"/>
        </w:rPr>
        <w:t xml:space="preserve"> the National Academy of </w:t>
      </w:r>
      <w:r w:rsidRPr="00E96BA3">
        <w:rPr>
          <w:rFonts w:ascii="Arial" w:hAnsi="Arial" w:cs="Arial"/>
          <w:i/>
          <w:iCs/>
          <w:color w:val="000000" w:themeColor="text1"/>
          <w:lang w:val="en-GB"/>
        </w:rPr>
        <w:t>Sciences</w:t>
      </w:r>
      <w:r w:rsidRPr="00E96BA3">
        <w:rPr>
          <w:rFonts w:ascii="Arial" w:hAnsi="Arial" w:cs="Arial"/>
          <w:color w:val="000000" w:themeColor="text1"/>
          <w:lang w:val="en-GB"/>
        </w:rPr>
        <w:t xml:space="preserve">, </w:t>
      </w:r>
      <w:r w:rsidRPr="00E96BA3">
        <w:rPr>
          <w:rFonts w:ascii="Arial" w:hAnsi="Arial" w:cs="Arial"/>
          <w:i/>
          <w:color w:val="000000" w:themeColor="text1"/>
          <w:lang w:val="en-GB"/>
        </w:rPr>
        <w:t>98</w:t>
      </w:r>
      <w:r w:rsidRPr="00E96BA3">
        <w:rPr>
          <w:rFonts w:ascii="Arial" w:hAnsi="Arial" w:cs="Arial"/>
          <w:color w:val="000000" w:themeColor="text1"/>
          <w:lang w:val="en-GB"/>
        </w:rPr>
        <w:t xml:space="preserve">(4), 1935–1940. </w:t>
      </w:r>
      <w:hyperlink r:id="rId31" w:history="1">
        <w:r w:rsidRPr="00E96BA3">
          <w:rPr>
            <w:rStyle w:val="Hyperlink"/>
            <w:rFonts w:ascii="Arial" w:hAnsi="Arial" w:cs="Arial"/>
            <w:color w:val="000000" w:themeColor="text1"/>
            <w:lang w:val="en-GB"/>
          </w:rPr>
          <w:t>http://doi.org/10.1073/pnas.98.4.1935</w:t>
        </w:r>
      </w:hyperlink>
    </w:p>
    <w:p w14:paraId="73F5DA99" w14:textId="77777777" w:rsidR="001F27FA" w:rsidRPr="00E96BA3" w:rsidRDefault="00051BE9" w:rsidP="00C014B5">
      <w:pPr>
        <w:spacing w:line="480" w:lineRule="auto"/>
        <w:ind w:left="709" w:hanging="709"/>
        <w:jc w:val="both"/>
        <w:rPr>
          <w:color w:val="000000" w:themeColor="text1"/>
          <w:lang w:val="en-GB"/>
        </w:rPr>
      </w:pPr>
      <w:r w:rsidRPr="00E96BA3">
        <w:rPr>
          <w:rFonts w:ascii="Arial" w:hAnsi="Arial" w:cs="Arial"/>
          <w:color w:val="000000" w:themeColor="text1"/>
          <w:lang w:val="en-GB"/>
        </w:rPr>
        <w:lastRenderedPageBreak/>
        <w:t xml:space="preserve">Silvia, P. J. (2007). An introduction to multilevel </w:t>
      </w:r>
      <w:proofErr w:type="spellStart"/>
      <w:r w:rsidRPr="00E96BA3">
        <w:rPr>
          <w:rFonts w:ascii="Arial" w:hAnsi="Arial" w:cs="Arial"/>
          <w:color w:val="000000" w:themeColor="text1"/>
          <w:lang w:val="en-GB"/>
        </w:rPr>
        <w:t>modeling</w:t>
      </w:r>
      <w:proofErr w:type="spellEnd"/>
      <w:r w:rsidRPr="00E96BA3">
        <w:rPr>
          <w:rFonts w:ascii="Arial" w:hAnsi="Arial" w:cs="Arial"/>
          <w:color w:val="000000" w:themeColor="text1"/>
          <w:lang w:val="en-GB"/>
        </w:rPr>
        <w:t xml:space="preserve"> for</w:t>
      </w:r>
      <w:r w:rsidR="00C014B5" w:rsidRPr="00E96BA3">
        <w:rPr>
          <w:rFonts w:ascii="Arial" w:hAnsi="Arial" w:cs="Arial"/>
          <w:color w:val="000000" w:themeColor="text1"/>
          <w:lang w:val="en-GB"/>
        </w:rPr>
        <w:t xml:space="preserve"> research on the psychology of </w:t>
      </w:r>
      <w:r w:rsidRPr="00E96BA3">
        <w:rPr>
          <w:rFonts w:ascii="Arial" w:hAnsi="Arial" w:cs="Arial"/>
          <w:color w:val="000000" w:themeColor="text1"/>
          <w:lang w:val="en-GB"/>
        </w:rPr>
        <w:t xml:space="preserve">art and creativity. </w:t>
      </w:r>
      <w:r w:rsidRPr="00E96BA3">
        <w:rPr>
          <w:rFonts w:ascii="Arial" w:hAnsi="Arial" w:cs="Arial"/>
          <w:i/>
          <w:color w:val="000000" w:themeColor="text1"/>
          <w:lang w:val="en-GB"/>
        </w:rPr>
        <w:t>Empirical studies of the arts</w:t>
      </w:r>
      <w:r w:rsidRPr="00E96BA3">
        <w:rPr>
          <w:rFonts w:ascii="Arial" w:hAnsi="Arial" w:cs="Arial"/>
          <w:color w:val="000000" w:themeColor="text1"/>
          <w:lang w:val="en-GB"/>
        </w:rPr>
        <w:t xml:space="preserve">, </w:t>
      </w:r>
      <w:r w:rsidRPr="00E96BA3">
        <w:rPr>
          <w:rFonts w:ascii="Arial" w:hAnsi="Arial" w:cs="Arial"/>
          <w:i/>
          <w:color w:val="000000" w:themeColor="text1"/>
          <w:lang w:val="en-GB"/>
        </w:rPr>
        <w:t>25</w:t>
      </w:r>
      <w:r w:rsidRPr="00E96BA3">
        <w:rPr>
          <w:rFonts w:ascii="Arial" w:hAnsi="Arial" w:cs="Arial"/>
          <w:color w:val="000000" w:themeColor="text1"/>
          <w:lang w:val="en-GB"/>
        </w:rPr>
        <w:t>(1), 1-20.</w:t>
      </w:r>
      <w:r w:rsidR="00BE2492" w:rsidRPr="00E96BA3">
        <w:rPr>
          <w:rFonts w:ascii="Arial" w:hAnsi="Arial" w:cs="Arial"/>
          <w:color w:val="000000" w:themeColor="text1"/>
          <w:lang w:val="en-GB"/>
        </w:rPr>
        <w:t xml:space="preserve"> </w:t>
      </w:r>
      <w:hyperlink r:id="rId32" w:history="1">
        <w:r w:rsidR="001F27FA" w:rsidRPr="00E96BA3">
          <w:rPr>
            <w:rStyle w:val="Hyperlink"/>
            <w:rFonts w:ascii="Arial" w:hAnsi="Arial" w:cs="Arial"/>
            <w:color w:val="000000" w:themeColor="text1"/>
            <w:lang w:val="en-GB"/>
          </w:rPr>
          <w:t>https://doi.org/10.2190/6780-361T-3J83-04L1</w:t>
        </w:r>
      </w:hyperlink>
    </w:p>
    <w:p w14:paraId="39D0185E" w14:textId="77777777" w:rsidR="00051BE9" w:rsidRPr="00E96BA3" w:rsidRDefault="00051BE9" w:rsidP="00C014B5">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Silvia, P. J., &amp; Barona, C. M. (2009). Do people pref</w:t>
      </w:r>
      <w:r w:rsidR="00C014B5" w:rsidRPr="00E96BA3">
        <w:rPr>
          <w:rFonts w:ascii="Arial" w:hAnsi="Arial" w:cs="Arial"/>
          <w:color w:val="000000" w:themeColor="text1"/>
          <w:lang w:val="en-GB"/>
        </w:rPr>
        <w:t xml:space="preserve">er curved objects? Angularity, </w:t>
      </w:r>
      <w:r w:rsidRPr="00E96BA3">
        <w:rPr>
          <w:rFonts w:ascii="Arial" w:hAnsi="Arial" w:cs="Arial"/>
          <w:color w:val="000000" w:themeColor="text1"/>
          <w:lang w:val="en-GB"/>
        </w:rPr>
        <w:t xml:space="preserve">expertise, and aesthetic preference. </w:t>
      </w:r>
      <w:r w:rsidRPr="00E96BA3">
        <w:rPr>
          <w:rFonts w:ascii="Arial" w:hAnsi="Arial" w:cs="Arial"/>
          <w:i/>
          <w:iCs/>
          <w:color w:val="000000" w:themeColor="text1"/>
          <w:lang w:val="en-GB"/>
        </w:rPr>
        <w:t>Empirical Studies of the Arts</w:t>
      </w:r>
      <w:r w:rsidRPr="00E96BA3">
        <w:rPr>
          <w:rFonts w:ascii="Arial" w:hAnsi="Arial" w:cs="Arial"/>
          <w:color w:val="000000" w:themeColor="text1"/>
          <w:lang w:val="en-GB"/>
        </w:rPr>
        <w:t xml:space="preserve">, </w:t>
      </w:r>
      <w:r w:rsidRPr="00E96BA3">
        <w:rPr>
          <w:rFonts w:ascii="Arial" w:hAnsi="Arial" w:cs="Arial"/>
          <w:i/>
          <w:color w:val="000000" w:themeColor="text1"/>
          <w:lang w:val="en-GB"/>
        </w:rPr>
        <w:t>27</w:t>
      </w:r>
      <w:r w:rsidRPr="00E96BA3">
        <w:rPr>
          <w:rFonts w:ascii="Arial" w:hAnsi="Arial" w:cs="Arial"/>
          <w:color w:val="000000" w:themeColor="text1"/>
          <w:lang w:val="en-GB"/>
        </w:rPr>
        <w:t xml:space="preserve">(1), 25–42. </w:t>
      </w:r>
      <w:r w:rsidRPr="00E96BA3">
        <w:rPr>
          <w:rFonts w:ascii="Arial" w:hAnsi="Arial" w:cs="Arial"/>
          <w:color w:val="000000" w:themeColor="text1"/>
          <w:lang w:val="en-GB"/>
        </w:rPr>
        <w:tab/>
      </w:r>
      <w:hyperlink r:id="rId33" w:history="1">
        <w:r w:rsidRPr="00E96BA3">
          <w:rPr>
            <w:rStyle w:val="Hyperlink"/>
            <w:rFonts w:ascii="Arial" w:hAnsi="Arial" w:cs="Arial"/>
            <w:color w:val="000000" w:themeColor="text1"/>
            <w:lang w:val="en-GB"/>
          </w:rPr>
          <w:t>http://doi.org/10.2190/EM.27.1.b</w:t>
        </w:r>
      </w:hyperlink>
    </w:p>
    <w:p w14:paraId="7F43AC08" w14:textId="77777777" w:rsidR="00051BE9" w:rsidRPr="00E96BA3" w:rsidRDefault="00051BE9" w:rsidP="00C014B5">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Singmann</w:t>
      </w:r>
      <w:proofErr w:type="spellEnd"/>
      <w:r w:rsidRPr="00E96BA3">
        <w:rPr>
          <w:rFonts w:ascii="Arial" w:hAnsi="Arial" w:cs="Arial"/>
          <w:color w:val="000000" w:themeColor="text1"/>
          <w:lang w:val="en-GB"/>
        </w:rPr>
        <w:t xml:space="preserve">, H., </w:t>
      </w:r>
      <w:proofErr w:type="spellStart"/>
      <w:r w:rsidRPr="00E96BA3">
        <w:rPr>
          <w:rFonts w:ascii="Arial" w:hAnsi="Arial" w:cs="Arial"/>
          <w:color w:val="000000" w:themeColor="text1"/>
          <w:lang w:val="en-GB"/>
        </w:rPr>
        <w:t>Bolker</w:t>
      </w:r>
      <w:proofErr w:type="spellEnd"/>
      <w:r w:rsidRPr="00E96BA3">
        <w:rPr>
          <w:rFonts w:ascii="Arial" w:hAnsi="Arial" w:cs="Arial"/>
          <w:color w:val="000000" w:themeColor="text1"/>
          <w:lang w:val="en-GB"/>
        </w:rPr>
        <w:t xml:space="preserve">, B., Westfall, J., &amp; </w:t>
      </w:r>
      <w:proofErr w:type="spellStart"/>
      <w:r w:rsidRPr="00E96BA3">
        <w:rPr>
          <w:rFonts w:ascii="Arial" w:hAnsi="Arial" w:cs="Arial"/>
          <w:color w:val="000000" w:themeColor="text1"/>
          <w:lang w:val="en-GB"/>
        </w:rPr>
        <w:t>Aust</w:t>
      </w:r>
      <w:proofErr w:type="spellEnd"/>
      <w:r w:rsidRPr="00E96BA3">
        <w:rPr>
          <w:rFonts w:ascii="Arial" w:hAnsi="Arial" w:cs="Arial"/>
          <w:color w:val="000000" w:themeColor="text1"/>
          <w:lang w:val="en-GB"/>
        </w:rPr>
        <w:t>, F. (2016</w:t>
      </w:r>
      <w:r w:rsidR="00C014B5" w:rsidRPr="00E96BA3">
        <w:rPr>
          <w:rFonts w:ascii="Arial" w:hAnsi="Arial" w:cs="Arial"/>
          <w:color w:val="000000" w:themeColor="text1"/>
          <w:lang w:val="en-GB"/>
        </w:rPr>
        <w:t xml:space="preserve">). </w:t>
      </w:r>
      <w:proofErr w:type="spellStart"/>
      <w:r w:rsidR="00C014B5" w:rsidRPr="00E96BA3">
        <w:rPr>
          <w:rFonts w:ascii="Arial" w:hAnsi="Arial" w:cs="Arial"/>
          <w:color w:val="000000" w:themeColor="text1"/>
          <w:lang w:val="en-GB"/>
        </w:rPr>
        <w:t>afex</w:t>
      </w:r>
      <w:proofErr w:type="spellEnd"/>
      <w:r w:rsidR="00C014B5" w:rsidRPr="00E96BA3">
        <w:rPr>
          <w:rFonts w:ascii="Arial" w:hAnsi="Arial" w:cs="Arial"/>
          <w:color w:val="000000" w:themeColor="text1"/>
          <w:lang w:val="en-GB"/>
        </w:rPr>
        <w:t xml:space="preserve">: Analysis of factorial </w:t>
      </w:r>
      <w:r w:rsidRPr="00E96BA3">
        <w:rPr>
          <w:rFonts w:ascii="Arial" w:hAnsi="Arial" w:cs="Arial"/>
          <w:color w:val="000000" w:themeColor="text1"/>
          <w:lang w:val="en-GB"/>
        </w:rPr>
        <w:t xml:space="preserve">experiments. </w:t>
      </w:r>
      <w:r w:rsidRPr="00E96BA3">
        <w:rPr>
          <w:rFonts w:ascii="Arial" w:hAnsi="Arial" w:cs="Arial"/>
          <w:i/>
          <w:color w:val="000000" w:themeColor="text1"/>
          <w:lang w:val="en-GB"/>
        </w:rPr>
        <w:t>R package version 0.18-0</w:t>
      </w:r>
      <w:r w:rsidRPr="00E96BA3">
        <w:rPr>
          <w:rFonts w:ascii="Arial" w:hAnsi="Arial" w:cs="Arial"/>
          <w:color w:val="000000" w:themeColor="text1"/>
          <w:lang w:val="en-GB"/>
        </w:rPr>
        <w:t xml:space="preserve">. </w:t>
      </w:r>
      <w:hyperlink r:id="rId34" w:history="1">
        <w:r w:rsidRPr="00E96BA3">
          <w:rPr>
            <w:rStyle w:val="Hyperlink"/>
            <w:rFonts w:ascii="Arial" w:hAnsi="Arial" w:cs="Arial"/>
            <w:color w:val="000000" w:themeColor="text1"/>
            <w:lang w:val="en-GB"/>
          </w:rPr>
          <w:t>https://CRAN.R-project.org/package=afex</w:t>
        </w:r>
      </w:hyperlink>
    </w:p>
    <w:p w14:paraId="622B9F99" w14:textId="77777777" w:rsidR="00051BE9" w:rsidRPr="00E96BA3" w:rsidRDefault="00051BE9" w:rsidP="00C014B5">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Snijders</w:t>
      </w:r>
      <w:proofErr w:type="spellEnd"/>
      <w:r w:rsidRPr="00E96BA3">
        <w:rPr>
          <w:rFonts w:ascii="Arial" w:hAnsi="Arial" w:cs="Arial"/>
          <w:color w:val="000000" w:themeColor="text1"/>
          <w:lang w:val="en-GB"/>
        </w:rPr>
        <w:t xml:space="preserve">, T. A. B., &amp; </w:t>
      </w:r>
      <w:proofErr w:type="spellStart"/>
      <w:r w:rsidRPr="00E96BA3">
        <w:rPr>
          <w:rFonts w:ascii="Arial" w:hAnsi="Arial" w:cs="Arial"/>
          <w:color w:val="000000" w:themeColor="text1"/>
          <w:lang w:val="en-GB"/>
        </w:rPr>
        <w:t>Bosker</w:t>
      </w:r>
      <w:proofErr w:type="spellEnd"/>
      <w:r w:rsidRPr="00E96BA3">
        <w:rPr>
          <w:rFonts w:ascii="Arial" w:hAnsi="Arial" w:cs="Arial"/>
          <w:color w:val="000000" w:themeColor="text1"/>
          <w:lang w:val="en-GB"/>
        </w:rPr>
        <w:t>, R. J. (2012). Multilevel analysis</w:t>
      </w:r>
      <w:r w:rsidR="00C014B5" w:rsidRPr="00E96BA3">
        <w:rPr>
          <w:rFonts w:ascii="Arial" w:hAnsi="Arial" w:cs="Arial"/>
          <w:color w:val="000000" w:themeColor="text1"/>
          <w:lang w:val="en-GB"/>
        </w:rPr>
        <w:t xml:space="preserve">. An introduction to basic and </w:t>
      </w:r>
      <w:r w:rsidRPr="00E96BA3">
        <w:rPr>
          <w:rFonts w:ascii="Arial" w:hAnsi="Arial" w:cs="Arial"/>
          <w:color w:val="000000" w:themeColor="text1"/>
          <w:lang w:val="en-GB"/>
        </w:rPr>
        <w:t xml:space="preserve">advanced multilevel </w:t>
      </w:r>
      <w:proofErr w:type="spellStart"/>
      <w:r w:rsidRPr="00E96BA3">
        <w:rPr>
          <w:rFonts w:ascii="Arial" w:hAnsi="Arial" w:cs="Arial"/>
          <w:color w:val="000000" w:themeColor="text1"/>
          <w:lang w:val="en-GB"/>
        </w:rPr>
        <w:t>modeling</w:t>
      </w:r>
      <w:proofErr w:type="spellEnd"/>
      <w:r w:rsidRPr="00E96BA3">
        <w:rPr>
          <w:rFonts w:ascii="Arial" w:hAnsi="Arial" w:cs="Arial"/>
          <w:color w:val="000000" w:themeColor="text1"/>
          <w:lang w:val="en-GB"/>
        </w:rPr>
        <w:t xml:space="preserve"> (2</w:t>
      </w:r>
      <w:r w:rsidRPr="00E96BA3">
        <w:rPr>
          <w:rFonts w:ascii="Arial" w:hAnsi="Arial" w:cs="Arial"/>
          <w:color w:val="000000" w:themeColor="text1"/>
          <w:vertAlign w:val="superscript"/>
          <w:lang w:val="en-GB"/>
        </w:rPr>
        <w:t>nd</w:t>
      </w:r>
      <w:r w:rsidRPr="00E96BA3">
        <w:rPr>
          <w:rFonts w:ascii="Arial" w:hAnsi="Arial" w:cs="Arial"/>
          <w:color w:val="000000" w:themeColor="text1"/>
          <w:lang w:val="en-GB"/>
        </w:rPr>
        <w:t xml:space="preserve"> ed.). London: SAGE Publications.</w:t>
      </w:r>
    </w:p>
    <w:p w14:paraId="315D167E" w14:textId="77777777" w:rsidR="00051BE9" w:rsidRPr="00E96BA3" w:rsidRDefault="00051BE9" w:rsidP="00C014B5">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Takahashi, K., &amp; Watanabe, K. (2015). Seeing objects as faces enhances object detection. </w:t>
      </w:r>
      <w:proofErr w:type="spellStart"/>
      <w:r w:rsidR="00C014B5" w:rsidRPr="00E96BA3">
        <w:rPr>
          <w:rFonts w:ascii="Arial" w:hAnsi="Arial" w:cs="Arial"/>
          <w:i/>
          <w:iCs/>
          <w:color w:val="000000" w:themeColor="text1"/>
          <w:lang w:val="en-GB"/>
        </w:rPr>
        <w:t>i</w:t>
      </w:r>
      <w:proofErr w:type="spellEnd"/>
      <w:r w:rsidRPr="00E96BA3">
        <w:rPr>
          <w:rFonts w:ascii="Arial" w:hAnsi="Arial" w:cs="Arial"/>
          <w:i/>
          <w:iCs/>
          <w:color w:val="000000" w:themeColor="text1"/>
          <w:lang w:val="en-GB"/>
        </w:rPr>
        <w:t>-Perception</w:t>
      </w:r>
      <w:r w:rsidRPr="00E96BA3">
        <w:rPr>
          <w:rFonts w:ascii="Arial" w:hAnsi="Arial" w:cs="Arial"/>
          <w:color w:val="000000" w:themeColor="text1"/>
          <w:lang w:val="en-GB"/>
        </w:rPr>
        <w:t xml:space="preserve">, </w:t>
      </w:r>
      <w:r w:rsidRPr="00E96BA3">
        <w:rPr>
          <w:rFonts w:ascii="Arial" w:hAnsi="Arial" w:cs="Arial"/>
          <w:i/>
          <w:color w:val="000000" w:themeColor="text1"/>
          <w:lang w:val="en-GB"/>
        </w:rPr>
        <w:t>6</w:t>
      </w:r>
      <w:r w:rsidRPr="00E96BA3">
        <w:rPr>
          <w:rFonts w:ascii="Arial" w:hAnsi="Arial" w:cs="Arial"/>
          <w:color w:val="000000" w:themeColor="text1"/>
          <w:lang w:val="en-GB"/>
        </w:rPr>
        <w:t xml:space="preserve">(5), 1–14. </w:t>
      </w:r>
      <w:hyperlink r:id="rId35" w:history="1">
        <w:r w:rsidRPr="00E96BA3">
          <w:rPr>
            <w:rStyle w:val="Hyperlink"/>
            <w:rFonts w:ascii="Arial" w:hAnsi="Arial" w:cs="Arial"/>
            <w:color w:val="000000" w:themeColor="text1"/>
            <w:lang w:val="en-GB"/>
          </w:rPr>
          <w:t>http://doi.org/10.1177/2041669515606007</w:t>
        </w:r>
      </w:hyperlink>
    </w:p>
    <w:p w14:paraId="5B34AD2C" w14:textId="77777777" w:rsidR="00051BE9" w:rsidRPr="00E96BA3" w:rsidRDefault="00051BE9" w:rsidP="00C014B5">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Vancleef</w:t>
      </w:r>
      <w:proofErr w:type="spellEnd"/>
      <w:r w:rsidRPr="00E96BA3">
        <w:rPr>
          <w:rFonts w:ascii="Arial" w:hAnsi="Arial" w:cs="Arial"/>
          <w:color w:val="000000" w:themeColor="text1"/>
          <w:lang w:val="en-GB"/>
        </w:rPr>
        <w:t xml:space="preserve">, K., &amp; </w:t>
      </w:r>
      <w:proofErr w:type="spellStart"/>
      <w:r w:rsidRPr="00E96BA3">
        <w:rPr>
          <w:rFonts w:ascii="Arial" w:hAnsi="Arial" w:cs="Arial"/>
          <w:color w:val="000000" w:themeColor="text1"/>
          <w:lang w:val="en-GB"/>
        </w:rPr>
        <w:t>Wagemans</w:t>
      </w:r>
      <w:proofErr w:type="spellEnd"/>
      <w:r w:rsidRPr="00E96BA3">
        <w:rPr>
          <w:rFonts w:ascii="Arial" w:hAnsi="Arial" w:cs="Arial"/>
          <w:color w:val="000000" w:themeColor="text1"/>
          <w:lang w:val="en-GB"/>
        </w:rPr>
        <w:t>, J. (2013). Component proce</w:t>
      </w:r>
      <w:r w:rsidR="00C014B5" w:rsidRPr="00E96BA3">
        <w:rPr>
          <w:rFonts w:ascii="Arial" w:hAnsi="Arial" w:cs="Arial"/>
          <w:color w:val="000000" w:themeColor="text1"/>
          <w:lang w:val="en-GB"/>
        </w:rPr>
        <w:t xml:space="preserve">sses in contour integration: A </w:t>
      </w:r>
      <w:r w:rsidRPr="00E96BA3">
        <w:rPr>
          <w:rFonts w:ascii="Arial" w:hAnsi="Arial" w:cs="Arial"/>
          <w:color w:val="000000" w:themeColor="text1"/>
          <w:lang w:val="en-GB"/>
        </w:rPr>
        <w:t>direct comparison between snakes and ladd</w:t>
      </w:r>
      <w:r w:rsidR="00C014B5" w:rsidRPr="00E96BA3">
        <w:rPr>
          <w:rFonts w:ascii="Arial" w:hAnsi="Arial" w:cs="Arial"/>
          <w:color w:val="000000" w:themeColor="text1"/>
          <w:lang w:val="en-GB"/>
        </w:rPr>
        <w:t xml:space="preserve">ers in a detection and a shape </w:t>
      </w:r>
      <w:r w:rsidRPr="00E96BA3">
        <w:rPr>
          <w:rFonts w:ascii="Arial" w:hAnsi="Arial" w:cs="Arial"/>
          <w:color w:val="000000" w:themeColor="text1"/>
          <w:lang w:val="en-GB"/>
        </w:rPr>
        <w:t xml:space="preserve">discrimination task. </w:t>
      </w:r>
      <w:r w:rsidRPr="00E96BA3">
        <w:rPr>
          <w:rFonts w:ascii="Arial" w:hAnsi="Arial" w:cs="Arial"/>
          <w:i/>
          <w:iCs/>
          <w:color w:val="000000" w:themeColor="text1"/>
          <w:lang w:val="en-GB"/>
        </w:rPr>
        <w:t>Vision research</w:t>
      </w:r>
      <w:r w:rsidRPr="00E96BA3">
        <w:rPr>
          <w:rFonts w:ascii="Arial" w:hAnsi="Arial" w:cs="Arial"/>
          <w:color w:val="000000" w:themeColor="text1"/>
          <w:lang w:val="en-GB"/>
        </w:rPr>
        <w:t xml:space="preserve">, </w:t>
      </w:r>
      <w:r w:rsidRPr="00E96BA3">
        <w:rPr>
          <w:rFonts w:ascii="Arial" w:hAnsi="Arial" w:cs="Arial"/>
          <w:i/>
          <w:color w:val="000000" w:themeColor="text1"/>
          <w:lang w:val="en-GB"/>
        </w:rPr>
        <w:t>92</w:t>
      </w:r>
      <w:r w:rsidRPr="00E96BA3">
        <w:rPr>
          <w:rFonts w:ascii="Arial" w:hAnsi="Arial" w:cs="Arial"/>
          <w:color w:val="000000" w:themeColor="text1"/>
          <w:lang w:val="en-GB"/>
        </w:rPr>
        <w:t>, 39-46.</w:t>
      </w:r>
      <w:r w:rsidR="00994203" w:rsidRPr="00E96BA3">
        <w:rPr>
          <w:rFonts w:ascii="Arial" w:hAnsi="Arial" w:cs="Arial"/>
          <w:color w:val="000000" w:themeColor="text1"/>
          <w:lang w:val="en-GB"/>
        </w:rPr>
        <w:t xml:space="preserve"> </w:t>
      </w:r>
      <w:hyperlink r:id="rId36" w:tgtFrame="_blank" w:tooltip="Persistent link using digital object identifier" w:history="1">
        <w:r w:rsidR="00994203" w:rsidRPr="00E96BA3">
          <w:rPr>
            <w:rStyle w:val="Hyperlink"/>
            <w:rFonts w:ascii="Arial" w:hAnsi="Arial" w:cs="Arial"/>
            <w:color w:val="000000" w:themeColor="text1"/>
            <w:lang w:val="en-GB"/>
          </w:rPr>
          <w:t>https://doi.org/10.1016/j.visres.2013.09.003</w:t>
        </w:r>
      </w:hyperlink>
    </w:p>
    <w:p w14:paraId="0EE4632E" w14:textId="77777777" w:rsidR="00CA50E9" w:rsidRPr="00E96BA3" w:rsidRDefault="00051BE9" w:rsidP="00CA50E9">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Vartanian</w:t>
      </w:r>
      <w:proofErr w:type="spellEnd"/>
      <w:r w:rsidRPr="00E96BA3">
        <w:rPr>
          <w:rFonts w:ascii="Arial" w:hAnsi="Arial" w:cs="Arial"/>
          <w:color w:val="000000" w:themeColor="text1"/>
          <w:lang w:val="en-GB"/>
        </w:rPr>
        <w:t xml:space="preserve">, O., Navarrete, G., Chatterjee, A., </w:t>
      </w:r>
      <w:proofErr w:type="spellStart"/>
      <w:r w:rsidRPr="00E96BA3">
        <w:rPr>
          <w:rFonts w:ascii="Arial" w:hAnsi="Arial" w:cs="Arial"/>
          <w:color w:val="000000" w:themeColor="text1"/>
          <w:lang w:val="en-GB"/>
        </w:rPr>
        <w:t>Fich</w:t>
      </w:r>
      <w:proofErr w:type="spellEnd"/>
      <w:r w:rsidRPr="00E96BA3">
        <w:rPr>
          <w:rFonts w:ascii="Arial" w:hAnsi="Arial" w:cs="Arial"/>
          <w:color w:val="000000" w:themeColor="text1"/>
          <w:lang w:val="en-GB"/>
        </w:rPr>
        <w:t xml:space="preserve">, L. B., </w:t>
      </w:r>
      <w:proofErr w:type="spellStart"/>
      <w:r w:rsidRPr="00E96BA3">
        <w:rPr>
          <w:rFonts w:ascii="Arial" w:hAnsi="Arial" w:cs="Arial"/>
          <w:color w:val="000000" w:themeColor="text1"/>
          <w:lang w:val="en-GB"/>
        </w:rPr>
        <w:t>L</w:t>
      </w:r>
      <w:r w:rsidR="00C014B5" w:rsidRPr="00E96BA3">
        <w:rPr>
          <w:rFonts w:ascii="Arial" w:hAnsi="Arial" w:cs="Arial"/>
          <w:color w:val="000000" w:themeColor="text1"/>
          <w:lang w:val="en-GB"/>
        </w:rPr>
        <w:t>eder</w:t>
      </w:r>
      <w:proofErr w:type="spellEnd"/>
      <w:r w:rsidR="00C014B5" w:rsidRPr="00E96BA3">
        <w:rPr>
          <w:rFonts w:ascii="Arial" w:hAnsi="Arial" w:cs="Arial"/>
          <w:color w:val="000000" w:themeColor="text1"/>
          <w:lang w:val="en-GB"/>
        </w:rPr>
        <w:t xml:space="preserve">, H., </w:t>
      </w:r>
      <w:proofErr w:type="spellStart"/>
      <w:r w:rsidR="00C014B5" w:rsidRPr="00E96BA3">
        <w:rPr>
          <w:rFonts w:ascii="Arial" w:hAnsi="Arial" w:cs="Arial"/>
          <w:color w:val="000000" w:themeColor="text1"/>
          <w:lang w:val="en-GB"/>
        </w:rPr>
        <w:t>Modrono</w:t>
      </w:r>
      <w:proofErr w:type="spellEnd"/>
      <w:r w:rsidR="00C014B5" w:rsidRPr="00E96BA3">
        <w:rPr>
          <w:rFonts w:ascii="Arial" w:hAnsi="Arial" w:cs="Arial"/>
          <w:color w:val="000000" w:themeColor="text1"/>
          <w:lang w:val="en-GB"/>
        </w:rPr>
        <w:t xml:space="preserve">, C., … </w:t>
      </w:r>
      <w:proofErr w:type="spellStart"/>
      <w:r w:rsidR="00C014B5" w:rsidRPr="00E96BA3">
        <w:rPr>
          <w:rFonts w:ascii="Arial" w:hAnsi="Arial" w:cs="Arial"/>
          <w:color w:val="000000" w:themeColor="text1"/>
          <w:lang w:val="en-GB"/>
        </w:rPr>
        <w:t>Skov</w:t>
      </w:r>
      <w:proofErr w:type="spellEnd"/>
      <w:r w:rsidR="00C014B5" w:rsidRPr="00E96BA3">
        <w:rPr>
          <w:rFonts w:ascii="Arial" w:hAnsi="Arial" w:cs="Arial"/>
          <w:color w:val="000000" w:themeColor="text1"/>
          <w:lang w:val="en-GB"/>
        </w:rPr>
        <w:t xml:space="preserve">, </w:t>
      </w:r>
      <w:r w:rsidRPr="00E96BA3">
        <w:rPr>
          <w:rFonts w:ascii="Arial" w:hAnsi="Arial" w:cs="Arial"/>
          <w:color w:val="000000" w:themeColor="text1"/>
          <w:lang w:val="en-GB"/>
        </w:rPr>
        <w:t>M. (2013). Impact of contour on aesthetic ju</w:t>
      </w:r>
      <w:r w:rsidR="00C014B5" w:rsidRPr="00E96BA3">
        <w:rPr>
          <w:rFonts w:ascii="Arial" w:hAnsi="Arial" w:cs="Arial"/>
          <w:color w:val="000000" w:themeColor="text1"/>
          <w:lang w:val="en-GB"/>
        </w:rPr>
        <w:t xml:space="preserve">dgments and approach-avoidance </w:t>
      </w:r>
      <w:r w:rsidRPr="00E96BA3">
        <w:rPr>
          <w:rFonts w:ascii="Arial" w:hAnsi="Arial" w:cs="Arial"/>
          <w:color w:val="000000" w:themeColor="text1"/>
          <w:lang w:val="en-GB"/>
        </w:rPr>
        <w:t xml:space="preserve">decisions in architecture. </w:t>
      </w:r>
      <w:r w:rsidRPr="00E96BA3">
        <w:rPr>
          <w:rFonts w:ascii="Arial" w:hAnsi="Arial" w:cs="Arial"/>
          <w:i/>
          <w:iCs/>
          <w:color w:val="000000" w:themeColor="text1"/>
          <w:lang w:val="en-GB"/>
        </w:rPr>
        <w:t xml:space="preserve">Proceedings of the National Academy </w:t>
      </w:r>
      <w:r w:rsidR="00C014B5" w:rsidRPr="00E96BA3">
        <w:rPr>
          <w:rFonts w:ascii="Arial" w:hAnsi="Arial" w:cs="Arial"/>
          <w:i/>
          <w:iCs/>
          <w:color w:val="000000" w:themeColor="text1"/>
          <w:lang w:val="en-GB"/>
        </w:rPr>
        <w:t xml:space="preserve">of Sciences of the </w:t>
      </w:r>
      <w:r w:rsidRPr="00E96BA3">
        <w:rPr>
          <w:rFonts w:ascii="Arial" w:hAnsi="Arial" w:cs="Arial"/>
          <w:i/>
          <w:iCs/>
          <w:color w:val="000000" w:themeColor="text1"/>
          <w:lang w:val="en-GB"/>
        </w:rPr>
        <w:t>United States of America</w:t>
      </w:r>
      <w:r w:rsidRPr="00E96BA3">
        <w:rPr>
          <w:rFonts w:ascii="Arial" w:hAnsi="Arial" w:cs="Arial"/>
          <w:color w:val="000000" w:themeColor="text1"/>
          <w:lang w:val="en-GB"/>
        </w:rPr>
        <w:t xml:space="preserve">, </w:t>
      </w:r>
      <w:r w:rsidRPr="00E96BA3">
        <w:rPr>
          <w:rFonts w:ascii="Arial" w:hAnsi="Arial" w:cs="Arial"/>
          <w:i/>
          <w:color w:val="000000" w:themeColor="text1"/>
          <w:lang w:val="en-GB"/>
        </w:rPr>
        <w:t>110</w:t>
      </w:r>
      <w:r w:rsidRPr="00E96BA3">
        <w:rPr>
          <w:rFonts w:ascii="Arial" w:hAnsi="Arial" w:cs="Arial"/>
          <w:color w:val="000000" w:themeColor="text1"/>
          <w:lang w:val="en-GB"/>
        </w:rPr>
        <w:t xml:space="preserve">, 10446–10453. </w:t>
      </w:r>
      <w:hyperlink r:id="rId37" w:history="1">
        <w:r w:rsidRPr="00E96BA3">
          <w:rPr>
            <w:rStyle w:val="Hyperlink"/>
            <w:rFonts w:ascii="Arial" w:hAnsi="Arial" w:cs="Arial"/>
            <w:color w:val="000000" w:themeColor="text1"/>
            <w:lang w:val="en-GB"/>
          </w:rPr>
          <w:t>http://doi.org/10.1073/pnas.1301227110</w:t>
        </w:r>
      </w:hyperlink>
    </w:p>
    <w:p w14:paraId="6ABD884A" w14:textId="77777777" w:rsidR="00051BE9" w:rsidRPr="00E96BA3" w:rsidRDefault="00CA50E9" w:rsidP="00CA50E9">
      <w:pPr>
        <w:spacing w:line="480" w:lineRule="auto"/>
        <w:ind w:left="709" w:hanging="709"/>
        <w:jc w:val="both"/>
        <w:rPr>
          <w:rFonts w:ascii="Arial" w:hAnsi="Arial" w:cs="Arial"/>
          <w:color w:val="000000" w:themeColor="text1"/>
          <w:lang w:val="en-GB"/>
        </w:rPr>
      </w:pPr>
      <w:proofErr w:type="spellStart"/>
      <w:r w:rsidRPr="00E96BA3">
        <w:rPr>
          <w:rFonts w:ascii="Arial" w:hAnsi="Arial" w:cs="Arial"/>
          <w:color w:val="000000" w:themeColor="text1"/>
          <w:lang w:val="en-GB"/>
        </w:rPr>
        <w:t>Vartanian</w:t>
      </w:r>
      <w:proofErr w:type="spellEnd"/>
      <w:r w:rsidRPr="00E96BA3">
        <w:rPr>
          <w:rFonts w:ascii="Arial" w:hAnsi="Arial" w:cs="Arial"/>
          <w:color w:val="000000" w:themeColor="text1"/>
          <w:lang w:val="en-GB"/>
        </w:rPr>
        <w:t xml:space="preserve">, O., Navarrete, G., Chatterjee, A., </w:t>
      </w:r>
      <w:proofErr w:type="spellStart"/>
      <w:r w:rsidRPr="00E96BA3">
        <w:rPr>
          <w:rFonts w:ascii="Arial" w:hAnsi="Arial" w:cs="Arial"/>
          <w:color w:val="000000" w:themeColor="text1"/>
          <w:lang w:val="en-GB"/>
        </w:rPr>
        <w:t>Fich</w:t>
      </w:r>
      <w:proofErr w:type="spellEnd"/>
      <w:r w:rsidRPr="00E96BA3">
        <w:rPr>
          <w:rFonts w:ascii="Arial" w:hAnsi="Arial" w:cs="Arial"/>
          <w:color w:val="000000" w:themeColor="text1"/>
          <w:lang w:val="en-GB"/>
        </w:rPr>
        <w:t xml:space="preserve">, L. B., </w:t>
      </w:r>
      <w:proofErr w:type="spellStart"/>
      <w:r w:rsidRPr="00E96BA3">
        <w:rPr>
          <w:rFonts w:ascii="Arial" w:hAnsi="Arial" w:cs="Arial"/>
          <w:color w:val="000000" w:themeColor="text1"/>
          <w:lang w:val="en-GB"/>
        </w:rPr>
        <w:t>Leder</w:t>
      </w:r>
      <w:proofErr w:type="spellEnd"/>
      <w:r w:rsidRPr="00E96BA3">
        <w:rPr>
          <w:rFonts w:ascii="Arial" w:hAnsi="Arial" w:cs="Arial"/>
          <w:color w:val="000000" w:themeColor="text1"/>
          <w:lang w:val="en-GB"/>
        </w:rPr>
        <w:t xml:space="preserve">, H., </w:t>
      </w:r>
      <w:proofErr w:type="spellStart"/>
      <w:r w:rsidRPr="00E96BA3">
        <w:rPr>
          <w:rFonts w:ascii="Arial" w:hAnsi="Arial" w:cs="Arial"/>
          <w:color w:val="000000" w:themeColor="text1"/>
          <w:lang w:val="en-GB"/>
        </w:rPr>
        <w:t>Rostrup</w:t>
      </w:r>
      <w:proofErr w:type="spellEnd"/>
      <w:r w:rsidRPr="00E96BA3">
        <w:rPr>
          <w:rFonts w:ascii="Arial" w:hAnsi="Arial" w:cs="Arial"/>
          <w:color w:val="000000" w:themeColor="text1"/>
          <w:lang w:val="en-GB"/>
        </w:rPr>
        <w:t xml:space="preserve">, N., … </w:t>
      </w:r>
      <w:proofErr w:type="spellStart"/>
      <w:r w:rsidRPr="00E96BA3">
        <w:rPr>
          <w:rFonts w:ascii="Arial" w:hAnsi="Arial" w:cs="Arial"/>
          <w:color w:val="000000" w:themeColor="text1"/>
          <w:lang w:val="en-GB"/>
        </w:rPr>
        <w:t>Skov</w:t>
      </w:r>
      <w:proofErr w:type="spellEnd"/>
      <w:r w:rsidRPr="00E96BA3">
        <w:rPr>
          <w:rFonts w:ascii="Arial" w:hAnsi="Arial" w:cs="Arial"/>
          <w:color w:val="000000" w:themeColor="text1"/>
          <w:lang w:val="en-GB"/>
        </w:rPr>
        <w:t xml:space="preserve">, M. (2017). Preference for Curvilinear Contour in Interior Architectural </w:t>
      </w:r>
      <w:proofErr w:type="gramStart"/>
      <w:r w:rsidRPr="00E96BA3">
        <w:rPr>
          <w:rFonts w:ascii="Arial" w:hAnsi="Arial" w:cs="Arial"/>
          <w:color w:val="000000" w:themeColor="text1"/>
          <w:lang w:val="en-GB"/>
        </w:rPr>
        <w:t>Spaces :</w:t>
      </w:r>
      <w:proofErr w:type="gramEnd"/>
      <w:r w:rsidRPr="00E96BA3">
        <w:rPr>
          <w:rFonts w:ascii="Arial" w:hAnsi="Arial" w:cs="Arial"/>
          <w:color w:val="000000" w:themeColor="text1"/>
          <w:lang w:val="en-GB"/>
        </w:rPr>
        <w:t xml:space="preserve"> Evidence From Experts and </w:t>
      </w:r>
      <w:proofErr w:type="spellStart"/>
      <w:r w:rsidRPr="00E96BA3">
        <w:rPr>
          <w:rFonts w:ascii="Arial" w:hAnsi="Arial" w:cs="Arial"/>
          <w:color w:val="000000" w:themeColor="text1"/>
          <w:lang w:val="en-GB"/>
        </w:rPr>
        <w:t>Nonexperts</w:t>
      </w:r>
      <w:proofErr w:type="spellEnd"/>
      <w:r w:rsidRPr="00E96BA3">
        <w:rPr>
          <w:rFonts w:ascii="Arial" w:hAnsi="Arial" w:cs="Arial"/>
          <w:color w:val="000000" w:themeColor="text1"/>
          <w:lang w:val="en-GB"/>
        </w:rPr>
        <w:t xml:space="preserve"> Preference. </w:t>
      </w:r>
      <w:r w:rsidRPr="00E96BA3">
        <w:rPr>
          <w:rFonts w:ascii="Arial" w:hAnsi="Arial" w:cs="Arial"/>
          <w:i/>
          <w:iCs/>
          <w:color w:val="000000" w:themeColor="text1"/>
          <w:lang w:val="en-GB"/>
        </w:rPr>
        <w:t>Psychology of Aesthetics, Creativity, and the Arts</w:t>
      </w:r>
      <w:r w:rsidRPr="00E96BA3">
        <w:rPr>
          <w:rFonts w:ascii="Arial" w:hAnsi="Arial" w:cs="Arial"/>
          <w:color w:val="000000" w:themeColor="text1"/>
          <w:lang w:val="en-GB"/>
        </w:rPr>
        <w:t>.</w:t>
      </w:r>
      <w:r w:rsidR="00DC100A" w:rsidRPr="00E96BA3">
        <w:rPr>
          <w:rFonts w:ascii="Arial" w:hAnsi="Arial" w:cs="Arial"/>
          <w:color w:val="000000" w:themeColor="text1"/>
          <w:lang w:val="en-GB"/>
        </w:rPr>
        <w:t xml:space="preserve"> Advance online publication.</w:t>
      </w:r>
      <w:r w:rsidRPr="00E96BA3">
        <w:rPr>
          <w:rFonts w:ascii="Arial" w:hAnsi="Arial" w:cs="Arial"/>
          <w:color w:val="000000" w:themeColor="text1"/>
          <w:lang w:val="en-GB"/>
        </w:rPr>
        <w:t xml:space="preserve"> http://doi.org/10.1037/aca0000150</w:t>
      </w:r>
    </w:p>
    <w:p w14:paraId="04228203" w14:textId="77777777" w:rsidR="00051BE9" w:rsidRPr="00E96BA3" w:rsidRDefault="00051BE9" w:rsidP="00CA50E9">
      <w:pPr>
        <w:spacing w:line="480" w:lineRule="auto"/>
        <w:ind w:left="709" w:hanging="709"/>
        <w:jc w:val="both"/>
        <w:rPr>
          <w:rFonts w:ascii="Arial" w:hAnsi="Arial" w:cs="Arial"/>
          <w:color w:val="000000" w:themeColor="text1"/>
          <w:lang w:val="en-GB"/>
        </w:rPr>
      </w:pPr>
      <w:r w:rsidRPr="00E96BA3">
        <w:rPr>
          <w:rFonts w:ascii="Arial" w:hAnsi="Arial" w:cs="Arial"/>
          <w:color w:val="000000" w:themeColor="text1"/>
          <w:lang w:val="en-GB"/>
        </w:rPr>
        <w:t xml:space="preserve">Velasco, C., Salgado-Montejo, A., Elliot, A. J., Woods, A. T., Alvarado, J., &amp; Spence, C. </w:t>
      </w:r>
      <w:r w:rsidRPr="00E96BA3">
        <w:rPr>
          <w:rFonts w:ascii="Arial" w:hAnsi="Arial" w:cs="Arial"/>
          <w:color w:val="000000" w:themeColor="text1"/>
          <w:lang w:val="en-GB"/>
        </w:rPr>
        <w:tab/>
        <w:t xml:space="preserve">(2016). The shapes associated with approach/avoidance words. </w:t>
      </w:r>
      <w:r w:rsidR="00CA50E9" w:rsidRPr="00E96BA3">
        <w:rPr>
          <w:rFonts w:ascii="Arial" w:hAnsi="Arial" w:cs="Arial"/>
          <w:i/>
          <w:iCs/>
          <w:color w:val="000000" w:themeColor="text1"/>
          <w:lang w:val="en-GB"/>
        </w:rPr>
        <w:t xml:space="preserve">Motivation and </w:t>
      </w:r>
      <w:r w:rsidRPr="00E96BA3">
        <w:rPr>
          <w:rFonts w:ascii="Arial" w:hAnsi="Arial" w:cs="Arial"/>
          <w:i/>
          <w:iCs/>
          <w:color w:val="000000" w:themeColor="text1"/>
          <w:lang w:val="en-GB"/>
        </w:rPr>
        <w:t>Emotion</w:t>
      </w:r>
      <w:r w:rsidRPr="00E96BA3">
        <w:rPr>
          <w:rFonts w:ascii="Arial" w:hAnsi="Arial" w:cs="Arial"/>
          <w:color w:val="000000" w:themeColor="text1"/>
          <w:lang w:val="en-GB"/>
        </w:rPr>
        <w:t xml:space="preserve">. </w:t>
      </w:r>
      <w:hyperlink r:id="rId38" w:history="1">
        <w:r w:rsidRPr="00E96BA3">
          <w:rPr>
            <w:rStyle w:val="Hyperlink"/>
            <w:rFonts w:ascii="Arial" w:hAnsi="Arial" w:cs="Arial"/>
            <w:color w:val="000000" w:themeColor="text1"/>
            <w:lang w:val="en-GB"/>
          </w:rPr>
          <w:t>http://doi.org/10.1007/s11031-016-9559-5</w:t>
        </w:r>
      </w:hyperlink>
    </w:p>
    <w:p w14:paraId="3AE25B9F" w14:textId="77777777" w:rsidR="00CA50E9" w:rsidRPr="00E96BA3" w:rsidRDefault="00051BE9" w:rsidP="00CA50E9">
      <w:pPr>
        <w:spacing w:line="480" w:lineRule="auto"/>
        <w:ind w:left="709" w:hanging="709"/>
        <w:jc w:val="both"/>
        <w:rPr>
          <w:rFonts w:ascii="Arial" w:hAnsi="Arial" w:cs="Arial"/>
          <w:color w:val="000000" w:themeColor="text1"/>
          <w:lang w:val="en-GB"/>
        </w:rPr>
      </w:pPr>
      <w:r w:rsidRPr="00E96BA3">
        <w:rPr>
          <w:rStyle w:val="Hyperlink"/>
          <w:rFonts w:ascii="Arial" w:hAnsi="Arial" w:cs="Arial"/>
          <w:color w:val="000000" w:themeColor="text1"/>
          <w:lang w:val="en-GB"/>
        </w:rPr>
        <w:t xml:space="preserve">Velasco, C., Woods, A. T., Hyndman, S., &amp; Spence, C. (2015). The taste of typeface. </w:t>
      </w:r>
      <w:r w:rsidR="00CA50E9" w:rsidRPr="00E96BA3">
        <w:rPr>
          <w:rStyle w:val="Hyperlink"/>
          <w:rFonts w:ascii="Arial" w:hAnsi="Arial" w:cs="Arial"/>
          <w:i/>
          <w:color w:val="000000" w:themeColor="text1"/>
          <w:lang w:val="en-GB"/>
        </w:rPr>
        <w:t>I-</w:t>
      </w:r>
      <w:r w:rsidRPr="00E96BA3">
        <w:rPr>
          <w:rStyle w:val="Hyperlink"/>
          <w:rFonts w:ascii="Arial" w:hAnsi="Arial" w:cs="Arial"/>
          <w:i/>
          <w:color w:val="000000" w:themeColor="text1"/>
          <w:lang w:val="en-GB"/>
        </w:rPr>
        <w:t>Perception, 6</w:t>
      </w:r>
      <w:r w:rsidRPr="00E96BA3">
        <w:rPr>
          <w:rStyle w:val="Hyperlink"/>
          <w:rFonts w:ascii="Arial" w:hAnsi="Arial" w:cs="Arial"/>
          <w:color w:val="000000" w:themeColor="text1"/>
          <w:lang w:val="en-GB"/>
        </w:rPr>
        <w:t xml:space="preserve">(4), 1–10. </w:t>
      </w:r>
      <w:hyperlink r:id="rId39" w:history="1">
        <w:r w:rsidRPr="00E96BA3">
          <w:rPr>
            <w:rStyle w:val="Hyperlink"/>
            <w:rFonts w:ascii="Arial" w:hAnsi="Arial" w:cs="Arial"/>
            <w:color w:val="000000" w:themeColor="text1"/>
            <w:lang w:val="en-GB"/>
          </w:rPr>
          <w:t>http://doi.org/10.1177/2041669515593040</w:t>
        </w:r>
      </w:hyperlink>
    </w:p>
    <w:p w14:paraId="61E0B90C" w14:textId="40C4414A" w:rsidR="00051BE9" w:rsidRPr="00E96BA3" w:rsidRDefault="00051BE9" w:rsidP="00CA50E9">
      <w:pPr>
        <w:spacing w:line="480" w:lineRule="auto"/>
        <w:ind w:left="709" w:hanging="709"/>
        <w:jc w:val="both"/>
        <w:rPr>
          <w:rStyle w:val="Hyperlink"/>
          <w:rFonts w:ascii="Arial" w:hAnsi="Arial" w:cs="Arial"/>
          <w:color w:val="000000" w:themeColor="text1"/>
          <w:lang w:val="en-GB"/>
        </w:rPr>
      </w:pPr>
      <w:proofErr w:type="spellStart"/>
      <w:r w:rsidRPr="00E96BA3">
        <w:rPr>
          <w:rFonts w:ascii="Arial" w:hAnsi="Arial" w:cs="Arial"/>
          <w:color w:val="000000" w:themeColor="text1"/>
          <w:lang w:val="en-GB"/>
        </w:rPr>
        <w:t>Westerman</w:t>
      </w:r>
      <w:proofErr w:type="spellEnd"/>
      <w:r w:rsidRPr="00E96BA3">
        <w:rPr>
          <w:rFonts w:ascii="Arial" w:hAnsi="Arial" w:cs="Arial"/>
          <w:color w:val="000000" w:themeColor="text1"/>
          <w:lang w:val="en-GB"/>
        </w:rPr>
        <w:t>, S., Gardner, P. H., Sutherland, E. J., White, T., J</w:t>
      </w:r>
      <w:r w:rsidR="00CA50E9" w:rsidRPr="00E96BA3">
        <w:rPr>
          <w:rFonts w:ascii="Arial" w:hAnsi="Arial" w:cs="Arial"/>
          <w:color w:val="000000" w:themeColor="text1"/>
          <w:lang w:val="en-GB"/>
        </w:rPr>
        <w:t xml:space="preserve">ordan, K., Watts, D., &amp; Wells, </w:t>
      </w:r>
      <w:r w:rsidRPr="00E96BA3">
        <w:rPr>
          <w:rFonts w:ascii="Arial" w:hAnsi="Arial" w:cs="Arial"/>
          <w:color w:val="000000" w:themeColor="text1"/>
          <w:lang w:val="en-GB"/>
        </w:rPr>
        <w:t xml:space="preserve">S. (2012). Product design: Preference for rounded versus angular design elements. </w:t>
      </w:r>
      <w:r w:rsidRPr="00E96BA3">
        <w:rPr>
          <w:rFonts w:ascii="Arial" w:hAnsi="Arial" w:cs="Arial"/>
          <w:i/>
          <w:iCs/>
          <w:color w:val="000000" w:themeColor="text1"/>
          <w:lang w:val="en-GB"/>
        </w:rPr>
        <w:t>Psychology &amp; Marketing</w:t>
      </w:r>
      <w:r w:rsidRPr="00E96BA3">
        <w:rPr>
          <w:rFonts w:ascii="Arial" w:hAnsi="Arial" w:cs="Arial"/>
          <w:color w:val="000000" w:themeColor="text1"/>
          <w:lang w:val="en-GB"/>
        </w:rPr>
        <w:t xml:space="preserve">, </w:t>
      </w:r>
      <w:r w:rsidRPr="00E96BA3">
        <w:rPr>
          <w:rFonts w:ascii="Arial" w:hAnsi="Arial" w:cs="Arial"/>
          <w:i/>
          <w:color w:val="000000" w:themeColor="text1"/>
          <w:lang w:val="en-GB"/>
        </w:rPr>
        <w:t>29</w:t>
      </w:r>
      <w:r w:rsidRPr="00E96BA3">
        <w:rPr>
          <w:rFonts w:ascii="Arial" w:hAnsi="Arial" w:cs="Arial"/>
          <w:color w:val="000000" w:themeColor="text1"/>
          <w:lang w:val="en-GB"/>
        </w:rPr>
        <w:t xml:space="preserve">(August), 595–605. </w:t>
      </w:r>
      <w:hyperlink r:id="rId40" w:history="1">
        <w:r w:rsidRPr="00E96BA3">
          <w:rPr>
            <w:rStyle w:val="Hyperlink"/>
            <w:rFonts w:ascii="Arial" w:hAnsi="Arial" w:cs="Arial"/>
            <w:color w:val="000000" w:themeColor="text1"/>
            <w:lang w:val="en-GB"/>
          </w:rPr>
          <w:t>http://doi.org/10.1002/mar</w:t>
        </w:r>
      </w:hyperlink>
    </w:p>
    <w:bookmarkEnd w:id="562"/>
    <w:p w14:paraId="44098C99" w14:textId="4D3C9D3C" w:rsidR="00AB44FC" w:rsidRPr="00E96BA3" w:rsidRDefault="00AB44FC" w:rsidP="00CA50E9">
      <w:pPr>
        <w:spacing w:line="480" w:lineRule="auto"/>
        <w:ind w:left="709" w:hanging="709"/>
        <w:jc w:val="both"/>
        <w:rPr>
          <w:rStyle w:val="Hyperlink"/>
          <w:rFonts w:ascii="Arial" w:hAnsi="Arial" w:cs="Arial"/>
          <w:color w:val="000000" w:themeColor="text1"/>
          <w:lang w:val="en-GB"/>
        </w:rPr>
      </w:pPr>
    </w:p>
    <w:p w14:paraId="2968EF19" w14:textId="2CE02FCA" w:rsidR="00AB44FC" w:rsidRPr="00E96BA3" w:rsidRDefault="00AB44FC" w:rsidP="00CA50E9">
      <w:pPr>
        <w:spacing w:line="480" w:lineRule="auto"/>
        <w:ind w:left="709" w:hanging="709"/>
        <w:jc w:val="both"/>
        <w:rPr>
          <w:rStyle w:val="Hyperlink"/>
          <w:rFonts w:ascii="Arial" w:hAnsi="Arial" w:cs="Arial"/>
          <w:color w:val="000000" w:themeColor="text1"/>
          <w:lang w:val="en-GB"/>
        </w:rPr>
      </w:pPr>
    </w:p>
    <w:p w14:paraId="2F9630A6" w14:textId="1CEF5632" w:rsidR="00AB44FC" w:rsidRPr="00E96BA3" w:rsidRDefault="00AB44FC" w:rsidP="00CA50E9">
      <w:pPr>
        <w:spacing w:line="480" w:lineRule="auto"/>
        <w:ind w:left="709" w:hanging="709"/>
        <w:jc w:val="both"/>
        <w:rPr>
          <w:rStyle w:val="Hyperlink"/>
          <w:rFonts w:ascii="Arial" w:hAnsi="Arial" w:cs="Arial"/>
          <w:color w:val="000000" w:themeColor="text1"/>
          <w:lang w:val="en-GB"/>
        </w:rPr>
      </w:pPr>
    </w:p>
    <w:p w14:paraId="24CA8585" w14:textId="49017293" w:rsidR="006902DF" w:rsidRPr="00E96BA3" w:rsidRDefault="006902DF" w:rsidP="00CA50E9">
      <w:pPr>
        <w:spacing w:line="480" w:lineRule="auto"/>
        <w:ind w:left="709" w:hanging="709"/>
        <w:jc w:val="both"/>
        <w:rPr>
          <w:rStyle w:val="Hyperlink"/>
          <w:rFonts w:ascii="Arial" w:hAnsi="Arial" w:cs="Arial"/>
          <w:color w:val="000000" w:themeColor="text1"/>
          <w:lang w:val="en-GB"/>
        </w:rPr>
      </w:pPr>
    </w:p>
    <w:p w14:paraId="579546E5" w14:textId="10CCFCD5" w:rsidR="006902DF" w:rsidRPr="00E96BA3" w:rsidRDefault="006902DF" w:rsidP="00CA50E9">
      <w:pPr>
        <w:spacing w:line="480" w:lineRule="auto"/>
        <w:ind w:left="709" w:hanging="709"/>
        <w:jc w:val="both"/>
        <w:rPr>
          <w:rStyle w:val="Hyperlink"/>
          <w:rFonts w:ascii="Arial" w:hAnsi="Arial" w:cs="Arial"/>
          <w:color w:val="000000" w:themeColor="text1"/>
          <w:lang w:val="en-GB"/>
        </w:rPr>
      </w:pPr>
    </w:p>
    <w:p w14:paraId="230C3858" w14:textId="11CA6810" w:rsidR="006902DF" w:rsidRPr="00E96BA3" w:rsidRDefault="006902DF" w:rsidP="00CA50E9">
      <w:pPr>
        <w:spacing w:line="480" w:lineRule="auto"/>
        <w:ind w:left="709" w:hanging="709"/>
        <w:jc w:val="both"/>
        <w:rPr>
          <w:rStyle w:val="Hyperlink"/>
          <w:rFonts w:ascii="Arial" w:hAnsi="Arial" w:cs="Arial"/>
          <w:color w:val="000000" w:themeColor="text1"/>
          <w:lang w:val="en-GB"/>
        </w:rPr>
      </w:pPr>
    </w:p>
    <w:p w14:paraId="1D06DDEB" w14:textId="7A7F1BB8" w:rsidR="006902DF" w:rsidRPr="00E96BA3" w:rsidRDefault="006902DF" w:rsidP="00CA50E9">
      <w:pPr>
        <w:spacing w:line="480" w:lineRule="auto"/>
        <w:ind w:left="709" w:hanging="709"/>
        <w:jc w:val="both"/>
        <w:rPr>
          <w:rStyle w:val="Hyperlink"/>
          <w:rFonts w:ascii="Arial" w:hAnsi="Arial" w:cs="Arial"/>
          <w:color w:val="000000" w:themeColor="text1"/>
          <w:lang w:val="en-GB"/>
        </w:rPr>
      </w:pPr>
    </w:p>
    <w:p w14:paraId="79576185" w14:textId="77777777" w:rsidR="006902DF" w:rsidRPr="00E96BA3" w:rsidRDefault="006902DF" w:rsidP="00CA50E9">
      <w:pPr>
        <w:spacing w:line="480" w:lineRule="auto"/>
        <w:ind w:left="709" w:hanging="709"/>
        <w:jc w:val="both"/>
        <w:rPr>
          <w:rStyle w:val="Hyperlink"/>
          <w:rFonts w:ascii="Arial" w:hAnsi="Arial" w:cs="Arial"/>
          <w:color w:val="000000" w:themeColor="text1"/>
          <w:lang w:val="en-GB"/>
        </w:rPr>
      </w:pPr>
    </w:p>
    <w:p w14:paraId="0F44FC5F" w14:textId="23EC8C27" w:rsidR="00AB44FC" w:rsidRPr="00E96BA3" w:rsidRDefault="00AB44FC" w:rsidP="00CA50E9">
      <w:pPr>
        <w:spacing w:line="480" w:lineRule="auto"/>
        <w:ind w:left="709" w:hanging="709"/>
        <w:jc w:val="both"/>
        <w:rPr>
          <w:rStyle w:val="Hyperlink"/>
          <w:rFonts w:ascii="Arial" w:hAnsi="Arial" w:cs="Arial"/>
          <w:color w:val="000000" w:themeColor="text1"/>
          <w:lang w:val="en-GB"/>
        </w:rPr>
      </w:pPr>
    </w:p>
    <w:p w14:paraId="44C988FD" w14:textId="046FD191" w:rsidR="00AB44FC" w:rsidRPr="00E96BA3" w:rsidRDefault="00AB44FC" w:rsidP="00CA50E9">
      <w:pPr>
        <w:spacing w:line="480" w:lineRule="auto"/>
        <w:ind w:left="709" w:hanging="709"/>
        <w:jc w:val="both"/>
        <w:rPr>
          <w:rStyle w:val="Hyperlink"/>
          <w:rFonts w:ascii="Arial" w:hAnsi="Arial" w:cs="Arial"/>
          <w:color w:val="000000" w:themeColor="text1"/>
          <w:lang w:val="en-GB"/>
        </w:rPr>
      </w:pPr>
    </w:p>
    <w:p w14:paraId="50C76125" w14:textId="77777777" w:rsidR="00AB44FC" w:rsidRPr="00E96BA3" w:rsidRDefault="00AB44FC" w:rsidP="00CA50E9">
      <w:pPr>
        <w:spacing w:line="480" w:lineRule="auto"/>
        <w:ind w:left="709" w:hanging="709"/>
        <w:jc w:val="both"/>
        <w:rPr>
          <w:rFonts w:ascii="Arial" w:hAnsi="Arial" w:cs="Arial"/>
          <w:color w:val="000000" w:themeColor="text1"/>
          <w:lang w:val="en-GB"/>
        </w:rPr>
      </w:pPr>
    </w:p>
    <w:p w14:paraId="0527F5BA" w14:textId="17CAF478" w:rsidR="00051BE9" w:rsidRPr="00E96BA3" w:rsidRDefault="00DA5CF1">
      <w:pPr>
        <w:spacing w:line="480" w:lineRule="auto"/>
        <w:jc w:val="both"/>
        <w:rPr>
          <w:color w:val="000000" w:themeColor="text1"/>
          <w:lang w:val="en-GB"/>
        </w:rPr>
      </w:pPr>
      <w:r w:rsidRPr="00E96BA3">
        <w:rPr>
          <w:noProof/>
          <w:color w:val="000000" w:themeColor="text1"/>
          <w:lang w:val="en-GB"/>
        </w:rPr>
        <w:drawing>
          <wp:inline distT="0" distB="0" distL="0" distR="0" wp14:anchorId="6E9446A7" wp14:editId="17633EB3">
            <wp:extent cx="6567448" cy="2233913"/>
            <wp:effectExtent l="0" t="0" r="5080" b="0"/>
            <wp:docPr id="2" name="Imagen 2" descr="C:\Users\guido\AppData\Local\Microsoft\Windows\INetCache\Content.Word\new_figure_gu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AppData\Local\Microsoft\Windows\INetCache\Content.Word\new_figure_guido.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23533" cy="2252990"/>
                    </a:xfrm>
                    <a:prstGeom prst="rect">
                      <a:avLst/>
                    </a:prstGeom>
                    <a:noFill/>
                    <a:ln>
                      <a:noFill/>
                    </a:ln>
                  </pic:spPr>
                </pic:pic>
              </a:graphicData>
            </a:graphic>
          </wp:inline>
        </w:drawing>
      </w:r>
    </w:p>
    <w:p w14:paraId="690A976A" w14:textId="4F89687F" w:rsidR="00051BE9" w:rsidRPr="00E96BA3" w:rsidRDefault="00051BE9">
      <w:pPr>
        <w:spacing w:line="480" w:lineRule="auto"/>
        <w:jc w:val="both"/>
        <w:rPr>
          <w:rFonts w:ascii="Arial" w:hAnsi="Arial" w:cs="Arial"/>
          <w:color w:val="000000" w:themeColor="text1"/>
          <w:lang w:val="en-GB" w:eastAsia="en-GB"/>
        </w:rPr>
      </w:pPr>
      <w:r w:rsidRPr="00E96BA3">
        <w:rPr>
          <w:rFonts w:ascii="Arial" w:hAnsi="Arial" w:cs="Arial"/>
          <w:color w:val="000000" w:themeColor="text1"/>
          <w:lang w:val="en-GB" w:eastAsia="en-GB"/>
        </w:rPr>
        <w:t xml:space="preserve">Figure 1. </w:t>
      </w:r>
      <w:r w:rsidR="00D75240" w:rsidRPr="00E96BA3">
        <w:rPr>
          <w:rFonts w:ascii="Arial" w:hAnsi="Arial" w:cs="Arial"/>
          <w:color w:val="000000" w:themeColor="text1"/>
          <w:lang w:val="en-GB" w:eastAsia="en-GB"/>
        </w:rPr>
        <w:t>Examples of s</w:t>
      </w:r>
      <w:r w:rsidRPr="00E96BA3">
        <w:rPr>
          <w:rFonts w:ascii="Arial" w:hAnsi="Arial" w:cs="Arial"/>
          <w:color w:val="000000" w:themeColor="text1"/>
          <w:lang w:val="en-GB" w:eastAsia="en-GB"/>
        </w:rPr>
        <w:t>timuli from experiment 1 and 2. In experiment 1</w:t>
      </w:r>
      <w:r w:rsidR="007C3214" w:rsidRPr="00E96BA3">
        <w:rPr>
          <w:rFonts w:ascii="Arial" w:hAnsi="Arial" w:cs="Arial"/>
          <w:color w:val="000000" w:themeColor="text1"/>
          <w:lang w:val="en-GB" w:eastAsia="en-GB"/>
        </w:rPr>
        <w:t xml:space="preserve">, </w:t>
      </w:r>
      <w:r w:rsidR="00081979" w:rsidRPr="00E96BA3">
        <w:rPr>
          <w:rFonts w:ascii="Arial" w:hAnsi="Arial" w:cs="Arial"/>
          <w:i/>
          <w:color w:val="000000" w:themeColor="text1"/>
          <w:lang w:val="en-GB" w:eastAsia="en-GB"/>
        </w:rPr>
        <w:t>contour stimuli</w:t>
      </w:r>
      <w:r w:rsidRPr="00E96BA3">
        <w:rPr>
          <w:rFonts w:ascii="Arial" w:hAnsi="Arial" w:cs="Arial"/>
          <w:color w:val="000000" w:themeColor="text1"/>
          <w:lang w:val="en-GB" w:eastAsia="en-GB"/>
        </w:rPr>
        <w:t xml:space="preserve"> matched content</w:t>
      </w:r>
      <w:r w:rsidR="00C5275F" w:rsidRPr="00E96BA3">
        <w:rPr>
          <w:rFonts w:ascii="Arial" w:hAnsi="Arial" w:cs="Arial"/>
          <w:color w:val="000000" w:themeColor="text1"/>
          <w:lang w:val="en-GB" w:eastAsia="en-GB"/>
        </w:rPr>
        <w:t>s</w:t>
      </w:r>
      <w:r w:rsidRPr="00E96BA3">
        <w:rPr>
          <w:rFonts w:ascii="Arial" w:hAnsi="Arial" w:cs="Arial"/>
          <w:color w:val="000000" w:themeColor="text1"/>
          <w:lang w:val="en-GB" w:eastAsia="en-GB"/>
        </w:rPr>
        <w:t xml:space="preserve"> but not contour</w:t>
      </w:r>
      <w:r w:rsidR="00C5275F" w:rsidRPr="00E96BA3">
        <w:rPr>
          <w:rFonts w:ascii="Arial" w:hAnsi="Arial" w:cs="Arial"/>
          <w:color w:val="000000" w:themeColor="text1"/>
          <w:lang w:val="en-GB" w:eastAsia="en-GB"/>
        </w:rPr>
        <w:t>s</w:t>
      </w:r>
      <w:r w:rsidR="007C3214" w:rsidRPr="00E96BA3">
        <w:rPr>
          <w:rFonts w:ascii="Arial" w:hAnsi="Arial" w:cs="Arial"/>
          <w:color w:val="000000" w:themeColor="text1"/>
          <w:lang w:val="en-GB" w:eastAsia="en-GB"/>
        </w:rPr>
        <w:t xml:space="preserve"> (curved and sharp-angled</w:t>
      </w:r>
      <w:r w:rsidRPr="00E96BA3">
        <w:rPr>
          <w:rFonts w:ascii="Arial" w:hAnsi="Arial" w:cs="Arial"/>
          <w:color w:val="000000" w:themeColor="text1"/>
          <w:lang w:val="en-GB" w:eastAsia="en-GB"/>
        </w:rPr>
        <w:t>) and</w:t>
      </w:r>
      <w:r w:rsidR="00081979" w:rsidRPr="00E96BA3">
        <w:rPr>
          <w:rFonts w:ascii="Arial" w:hAnsi="Arial" w:cs="Arial"/>
          <w:color w:val="000000" w:themeColor="text1"/>
          <w:lang w:val="en-GB" w:eastAsia="en-GB"/>
        </w:rPr>
        <w:t xml:space="preserve"> </w:t>
      </w:r>
      <w:r w:rsidR="00081979" w:rsidRPr="00E96BA3">
        <w:rPr>
          <w:rFonts w:ascii="Arial" w:hAnsi="Arial" w:cs="Arial"/>
          <w:i/>
          <w:color w:val="000000" w:themeColor="text1"/>
          <w:lang w:val="en-GB" w:eastAsia="en-GB"/>
        </w:rPr>
        <w:t>content stimuli</w:t>
      </w:r>
      <w:r w:rsidR="00CF12DF" w:rsidRPr="00E96BA3">
        <w:rPr>
          <w:rFonts w:ascii="Arial" w:hAnsi="Arial" w:cs="Arial"/>
          <w:color w:val="000000" w:themeColor="text1"/>
          <w:lang w:val="en-GB" w:eastAsia="en-GB"/>
        </w:rPr>
        <w:t xml:space="preserve"> matched</w:t>
      </w:r>
      <w:r w:rsidRPr="00E96BA3">
        <w:rPr>
          <w:rFonts w:ascii="Arial" w:hAnsi="Arial" w:cs="Arial"/>
          <w:color w:val="000000" w:themeColor="text1"/>
          <w:lang w:val="en-GB" w:eastAsia="en-GB"/>
        </w:rPr>
        <w:t xml:space="preserve"> </w:t>
      </w:r>
      <w:r w:rsidR="00CF12DF" w:rsidRPr="00E96BA3">
        <w:rPr>
          <w:rFonts w:ascii="Arial" w:hAnsi="Arial" w:cs="Arial"/>
          <w:color w:val="000000" w:themeColor="text1"/>
          <w:lang w:val="en-GB" w:eastAsia="en-GB"/>
        </w:rPr>
        <w:t>contour</w:t>
      </w:r>
      <w:r w:rsidR="00C5275F" w:rsidRPr="00E96BA3">
        <w:rPr>
          <w:rFonts w:ascii="Arial" w:hAnsi="Arial" w:cs="Arial"/>
          <w:color w:val="000000" w:themeColor="text1"/>
          <w:lang w:val="en-GB" w:eastAsia="en-GB"/>
        </w:rPr>
        <w:t>s</w:t>
      </w:r>
      <w:r w:rsidR="00CF12DF" w:rsidRPr="00E96BA3">
        <w:rPr>
          <w:rFonts w:ascii="Arial" w:hAnsi="Arial" w:cs="Arial"/>
          <w:color w:val="000000" w:themeColor="text1"/>
          <w:lang w:val="en-GB" w:eastAsia="en-GB"/>
        </w:rPr>
        <w:t xml:space="preserve"> but not content</w:t>
      </w:r>
      <w:r w:rsidR="00C5275F" w:rsidRPr="00E96BA3">
        <w:rPr>
          <w:rFonts w:ascii="Arial" w:hAnsi="Arial" w:cs="Arial"/>
          <w:color w:val="000000" w:themeColor="text1"/>
          <w:lang w:val="en-GB" w:eastAsia="en-GB"/>
        </w:rPr>
        <w:t>s</w:t>
      </w:r>
      <w:r w:rsidRPr="00E96BA3">
        <w:rPr>
          <w:rFonts w:ascii="Arial" w:hAnsi="Arial" w:cs="Arial"/>
          <w:color w:val="000000" w:themeColor="text1"/>
          <w:lang w:val="en-GB" w:eastAsia="en-GB"/>
        </w:rPr>
        <w:t>. In ex</w:t>
      </w:r>
      <w:r w:rsidR="00690EE2" w:rsidRPr="00E96BA3">
        <w:rPr>
          <w:rFonts w:ascii="Arial" w:hAnsi="Arial" w:cs="Arial"/>
          <w:color w:val="000000" w:themeColor="text1"/>
          <w:lang w:val="en-GB" w:eastAsia="en-GB"/>
        </w:rPr>
        <w:t xml:space="preserve">periment 2, </w:t>
      </w:r>
      <w:r w:rsidR="00690EE2" w:rsidRPr="00E96BA3">
        <w:rPr>
          <w:rFonts w:ascii="Arial" w:hAnsi="Arial" w:cs="Arial"/>
          <w:i/>
          <w:color w:val="000000" w:themeColor="text1"/>
          <w:lang w:val="en-GB" w:eastAsia="en-GB"/>
        </w:rPr>
        <w:t>contour stimuli</w:t>
      </w:r>
      <w:r w:rsidR="00C5275F" w:rsidRPr="00E96BA3">
        <w:rPr>
          <w:rFonts w:ascii="Arial" w:hAnsi="Arial" w:cs="Arial"/>
          <w:color w:val="000000" w:themeColor="text1"/>
          <w:lang w:val="en-GB" w:eastAsia="en-GB"/>
        </w:rPr>
        <w:t xml:space="preserve"> matched </w:t>
      </w:r>
      <w:r w:rsidRPr="00E96BA3">
        <w:rPr>
          <w:rFonts w:ascii="Arial" w:hAnsi="Arial" w:cs="Arial"/>
          <w:color w:val="000000" w:themeColor="text1"/>
          <w:lang w:val="en-GB" w:eastAsia="en-GB"/>
        </w:rPr>
        <w:t>pattern</w:t>
      </w:r>
      <w:r w:rsidR="00C5275F" w:rsidRPr="00E96BA3">
        <w:rPr>
          <w:rFonts w:ascii="Arial" w:hAnsi="Arial" w:cs="Arial"/>
          <w:color w:val="000000" w:themeColor="text1"/>
          <w:lang w:val="en-GB" w:eastAsia="en-GB"/>
        </w:rPr>
        <w:t xml:space="preserve">s but not </w:t>
      </w:r>
      <w:r w:rsidRPr="00E96BA3">
        <w:rPr>
          <w:rFonts w:ascii="Arial" w:hAnsi="Arial" w:cs="Arial"/>
          <w:color w:val="000000" w:themeColor="text1"/>
          <w:lang w:val="en-GB" w:eastAsia="en-GB"/>
        </w:rPr>
        <w:t>contour</w:t>
      </w:r>
      <w:r w:rsidR="00C5275F" w:rsidRPr="00E96BA3">
        <w:rPr>
          <w:rFonts w:ascii="Arial" w:hAnsi="Arial" w:cs="Arial"/>
          <w:color w:val="000000" w:themeColor="text1"/>
          <w:lang w:val="en-GB" w:eastAsia="en-GB"/>
        </w:rPr>
        <w:t>s</w:t>
      </w:r>
      <w:r w:rsidR="00690EE2" w:rsidRPr="00E96BA3">
        <w:rPr>
          <w:rFonts w:ascii="Arial" w:hAnsi="Arial" w:cs="Arial"/>
          <w:color w:val="000000" w:themeColor="text1"/>
          <w:lang w:val="en-GB" w:eastAsia="en-GB"/>
        </w:rPr>
        <w:t xml:space="preserve">, and </w:t>
      </w:r>
      <w:r w:rsidR="00690EE2" w:rsidRPr="00E96BA3">
        <w:rPr>
          <w:rFonts w:ascii="Arial" w:hAnsi="Arial" w:cs="Arial"/>
          <w:i/>
          <w:color w:val="000000" w:themeColor="text1"/>
          <w:lang w:val="en-GB" w:eastAsia="en-GB"/>
        </w:rPr>
        <w:t>content stimuli</w:t>
      </w:r>
      <w:r w:rsidRPr="00E96BA3">
        <w:rPr>
          <w:rFonts w:ascii="Arial" w:hAnsi="Arial" w:cs="Arial"/>
          <w:color w:val="000000" w:themeColor="text1"/>
          <w:lang w:val="en-GB" w:eastAsia="en-GB"/>
        </w:rPr>
        <w:t xml:space="preserve"> matched contour</w:t>
      </w:r>
      <w:r w:rsidR="00C5275F" w:rsidRPr="00E96BA3">
        <w:rPr>
          <w:rFonts w:ascii="Arial" w:hAnsi="Arial" w:cs="Arial"/>
          <w:color w:val="000000" w:themeColor="text1"/>
          <w:lang w:val="en-GB" w:eastAsia="en-GB"/>
        </w:rPr>
        <w:t>s but not</w:t>
      </w:r>
      <w:r w:rsidRPr="00E96BA3">
        <w:rPr>
          <w:rFonts w:ascii="Arial" w:hAnsi="Arial" w:cs="Arial"/>
          <w:color w:val="000000" w:themeColor="text1"/>
          <w:lang w:val="en-GB" w:eastAsia="en-GB"/>
        </w:rPr>
        <w:t xml:space="preserve"> pattern</w:t>
      </w:r>
      <w:r w:rsidR="00C5275F" w:rsidRPr="00E96BA3">
        <w:rPr>
          <w:rFonts w:ascii="Arial" w:hAnsi="Arial" w:cs="Arial"/>
          <w:color w:val="000000" w:themeColor="text1"/>
          <w:lang w:val="en-GB" w:eastAsia="en-GB"/>
        </w:rPr>
        <w:t>s</w:t>
      </w:r>
      <w:r w:rsidRPr="00E96BA3">
        <w:rPr>
          <w:rFonts w:ascii="Arial" w:hAnsi="Arial" w:cs="Arial"/>
          <w:color w:val="000000" w:themeColor="text1"/>
          <w:lang w:val="en-GB" w:eastAsia="en-GB"/>
        </w:rPr>
        <w:t xml:space="preserve">. </w:t>
      </w:r>
    </w:p>
    <w:p w14:paraId="565FBC36" w14:textId="77777777" w:rsidR="00051BE9" w:rsidRPr="00E96BA3" w:rsidRDefault="00051BE9">
      <w:pPr>
        <w:spacing w:line="480" w:lineRule="auto"/>
        <w:jc w:val="center"/>
        <w:rPr>
          <w:rFonts w:ascii="Arial" w:hAnsi="Arial" w:cs="Arial"/>
          <w:color w:val="000000" w:themeColor="text1"/>
          <w:lang w:val="en-GB" w:eastAsia="en-GB"/>
        </w:rPr>
      </w:pPr>
    </w:p>
    <w:p w14:paraId="31C44360" w14:textId="77777777" w:rsidR="00051BE9" w:rsidRPr="00E96BA3" w:rsidRDefault="00051BE9">
      <w:pPr>
        <w:spacing w:line="480" w:lineRule="auto"/>
        <w:jc w:val="center"/>
        <w:rPr>
          <w:rFonts w:ascii="Arial" w:hAnsi="Arial" w:cs="Arial"/>
          <w:color w:val="000000" w:themeColor="text1"/>
          <w:lang w:val="en-GB" w:eastAsia="en-GB"/>
        </w:rPr>
      </w:pPr>
    </w:p>
    <w:p w14:paraId="515998F5" w14:textId="77777777" w:rsidR="00051BE9" w:rsidRPr="00E96BA3" w:rsidRDefault="00051BE9">
      <w:pPr>
        <w:spacing w:line="480" w:lineRule="auto"/>
        <w:jc w:val="center"/>
        <w:rPr>
          <w:rFonts w:ascii="Arial" w:hAnsi="Arial" w:cs="Arial"/>
          <w:color w:val="000000" w:themeColor="text1"/>
          <w:lang w:val="en-GB" w:eastAsia="en-GB"/>
        </w:rPr>
      </w:pPr>
    </w:p>
    <w:p w14:paraId="754DDC19" w14:textId="393F5614" w:rsidR="00051BE9" w:rsidRPr="00E96BA3" w:rsidRDefault="00051BE9">
      <w:pPr>
        <w:spacing w:line="480" w:lineRule="auto"/>
        <w:jc w:val="center"/>
        <w:rPr>
          <w:rFonts w:ascii="Arial" w:hAnsi="Arial" w:cs="Arial"/>
          <w:color w:val="000000" w:themeColor="text1"/>
          <w:lang w:val="en-GB" w:eastAsia="en-GB"/>
        </w:rPr>
      </w:pPr>
    </w:p>
    <w:p w14:paraId="4DD62198" w14:textId="77777777" w:rsidR="00F620E2" w:rsidRPr="00E96BA3" w:rsidRDefault="00F620E2">
      <w:pPr>
        <w:spacing w:line="480" w:lineRule="auto"/>
        <w:jc w:val="center"/>
        <w:rPr>
          <w:rFonts w:ascii="Arial" w:hAnsi="Arial" w:cs="Arial"/>
          <w:color w:val="000000" w:themeColor="text1"/>
          <w:lang w:val="en-GB" w:eastAsia="en-GB"/>
        </w:rPr>
      </w:pPr>
    </w:p>
    <w:p w14:paraId="470196E7" w14:textId="77777777" w:rsidR="00051BE9" w:rsidRPr="00E96BA3" w:rsidRDefault="00051BE9">
      <w:pPr>
        <w:spacing w:line="480" w:lineRule="auto"/>
        <w:jc w:val="center"/>
        <w:rPr>
          <w:rFonts w:ascii="Arial" w:hAnsi="Arial" w:cs="Arial"/>
          <w:color w:val="000000" w:themeColor="text1"/>
          <w:lang w:val="en-GB" w:eastAsia="en-GB"/>
        </w:rPr>
      </w:pPr>
    </w:p>
    <w:p w14:paraId="23070472" w14:textId="77777777" w:rsidR="00051BE9" w:rsidRPr="00E96BA3" w:rsidRDefault="00051BE9">
      <w:pPr>
        <w:spacing w:line="480" w:lineRule="auto"/>
        <w:jc w:val="center"/>
        <w:rPr>
          <w:rFonts w:ascii="Arial" w:hAnsi="Arial" w:cs="Arial"/>
          <w:color w:val="000000" w:themeColor="text1"/>
          <w:lang w:val="en-GB" w:eastAsia="en-GB"/>
        </w:rPr>
      </w:pPr>
    </w:p>
    <w:p w14:paraId="5F424BCD" w14:textId="3895F2A5" w:rsidR="00051BE9" w:rsidRPr="00E96BA3" w:rsidRDefault="00601075">
      <w:pPr>
        <w:spacing w:line="480" w:lineRule="auto"/>
        <w:jc w:val="both"/>
        <w:rPr>
          <w:color w:val="000000" w:themeColor="text1"/>
          <w:lang w:val="en-GB"/>
        </w:rPr>
      </w:pPr>
      <w:r w:rsidRPr="00E96BA3">
        <w:rPr>
          <w:rFonts w:ascii="Arial" w:hAnsi="Arial" w:cs="Arial"/>
          <w:noProof/>
          <w:color w:val="000000" w:themeColor="text1"/>
          <w:lang w:val="en-GB"/>
        </w:rPr>
        <w:lastRenderedPageBreak/>
        <w:drawing>
          <wp:anchor distT="0" distB="0" distL="0" distR="0" simplePos="0" relativeHeight="251657728" behindDoc="0" locked="0" layoutInCell="1" allowOverlap="1" wp14:anchorId="449586B1" wp14:editId="375D17E2">
            <wp:simplePos x="0" y="0"/>
            <wp:positionH relativeFrom="column">
              <wp:align>center</wp:align>
            </wp:positionH>
            <wp:positionV relativeFrom="paragraph">
              <wp:posOffset>5080</wp:posOffset>
            </wp:positionV>
            <wp:extent cx="6115685" cy="3663950"/>
            <wp:effectExtent l="0" t="0" r="0" b="0"/>
            <wp:wrapSquare wrapText="largest"/>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5685" cy="3663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1BE9" w:rsidRPr="00E96BA3">
        <w:rPr>
          <w:rFonts w:ascii="Arial" w:hAnsi="Arial" w:cs="Arial"/>
          <w:color w:val="000000" w:themeColor="text1"/>
          <w:lang w:val="en-GB" w:eastAsia="en-GB"/>
        </w:rPr>
        <w:t>Figure 2. Model estimates of fixed effect</w:t>
      </w:r>
      <w:r w:rsidR="00BF1411" w:rsidRPr="00E96BA3">
        <w:rPr>
          <w:rFonts w:ascii="Arial" w:hAnsi="Arial" w:cs="Arial"/>
          <w:color w:val="000000" w:themeColor="text1"/>
          <w:lang w:val="en-GB" w:eastAsia="en-GB"/>
        </w:rPr>
        <w:t>s</w:t>
      </w:r>
      <w:r w:rsidR="00051BE9" w:rsidRPr="00E96BA3">
        <w:rPr>
          <w:rFonts w:ascii="Arial" w:hAnsi="Arial" w:cs="Arial"/>
          <w:color w:val="000000" w:themeColor="text1"/>
          <w:lang w:val="en-GB" w:eastAsia="en-GB"/>
        </w:rPr>
        <w:t xml:space="preserve"> of presentation time</w:t>
      </w:r>
      <w:r w:rsidR="00BF1411" w:rsidRPr="00E96BA3">
        <w:rPr>
          <w:rFonts w:ascii="Arial" w:hAnsi="Arial" w:cs="Arial"/>
          <w:color w:val="000000" w:themeColor="text1"/>
          <w:lang w:val="en-GB" w:eastAsia="en-GB"/>
        </w:rPr>
        <w:t>s</w:t>
      </w:r>
      <w:r w:rsidR="00051BE9" w:rsidRPr="00E96BA3">
        <w:rPr>
          <w:rFonts w:ascii="Arial" w:hAnsi="Arial" w:cs="Arial"/>
          <w:color w:val="000000" w:themeColor="text1"/>
          <w:lang w:val="en-GB" w:eastAsia="en-GB"/>
        </w:rPr>
        <w:t xml:space="preserve"> </w:t>
      </w:r>
      <w:r w:rsidR="00BF1411" w:rsidRPr="00E96BA3">
        <w:rPr>
          <w:rFonts w:ascii="Arial" w:hAnsi="Arial" w:cs="Arial"/>
          <w:color w:val="000000" w:themeColor="text1"/>
          <w:lang w:val="en-GB" w:eastAsia="en-GB"/>
        </w:rPr>
        <w:t>on preference for</w:t>
      </w:r>
      <w:r w:rsidR="00051BE9" w:rsidRPr="00E96BA3">
        <w:rPr>
          <w:rFonts w:ascii="Arial" w:hAnsi="Arial" w:cs="Arial"/>
          <w:color w:val="000000" w:themeColor="text1"/>
          <w:lang w:val="en-GB" w:eastAsia="en-GB"/>
        </w:rPr>
        <w:t xml:space="preserve"> </w:t>
      </w:r>
      <w:r w:rsidR="007006D4" w:rsidRPr="00E96BA3">
        <w:rPr>
          <w:rFonts w:ascii="Arial" w:hAnsi="Arial" w:cs="Arial"/>
          <w:color w:val="000000" w:themeColor="text1"/>
          <w:lang w:val="en-GB" w:eastAsia="en-GB"/>
        </w:rPr>
        <w:t>real</w:t>
      </w:r>
      <w:r w:rsidR="00BF1411" w:rsidRPr="00E96BA3">
        <w:rPr>
          <w:rFonts w:ascii="Arial" w:hAnsi="Arial" w:cs="Arial"/>
          <w:color w:val="000000" w:themeColor="text1"/>
          <w:lang w:val="en-GB" w:eastAsia="en-GB"/>
        </w:rPr>
        <w:t xml:space="preserve"> objects.</w:t>
      </w:r>
      <w:r w:rsidR="00051BE9" w:rsidRPr="00E96BA3">
        <w:rPr>
          <w:rFonts w:ascii="Arial" w:hAnsi="Arial" w:cs="Arial"/>
          <w:color w:val="000000" w:themeColor="text1"/>
          <w:lang w:val="en-GB" w:eastAsia="en-GB"/>
        </w:rPr>
        <w:t xml:space="preserve"> Bars depict 95% confidence interval.</w:t>
      </w:r>
    </w:p>
    <w:p w14:paraId="0D62CEC4" w14:textId="77777777" w:rsidR="00051BE9" w:rsidRPr="00E96BA3" w:rsidRDefault="00051BE9">
      <w:pPr>
        <w:spacing w:line="480" w:lineRule="auto"/>
        <w:jc w:val="center"/>
        <w:rPr>
          <w:color w:val="000000" w:themeColor="text1"/>
          <w:lang w:val="en-GB" w:eastAsia="en-GB"/>
        </w:rPr>
      </w:pPr>
    </w:p>
    <w:p w14:paraId="22A30022" w14:textId="77777777" w:rsidR="00051BE9" w:rsidRPr="00E96BA3" w:rsidRDefault="00051BE9">
      <w:pPr>
        <w:spacing w:line="480" w:lineRule="auto"/>
        <w:jc w:val="center"/>
        <w:rPr>
          <w:color w:val="000000" w:themeColor="text1"/>
          <w:lang w:val="en-GB" w:eastAsia="en-GB"/>
        </w:rPr>
      </w:pPr>
    </w:p>
    <w:p w14:paraId="6248E467" w14:textId="77777777" w:rsidR="00051BE9" w:rsidRPr="00E96BA3" w:rsidRDefault="00051BE9">
      <w:pPr>
        <w:spacing w:line="480" w:lineRule="auto"/>
        <w:jc w:val="center"/>
        <w:rPr>
          <w:color w:val="000000" w:themeColor="text1"/>
          <w:lang w:val="en-GB" w:eastAsia="en-GB"/>
        </w:rPr>
      </w:pPr>
    </w:p>
    <w:p w14:paraId="216F2B45" w14:textId="77777777" w:rsidR="00051BE9" w:rsidRPr="00E96BA3" w:rsidRDefault="00051BE9">
      <w:pPr>
        <w:spacing w:line="480" w:lineRule="auto"/>
        <w:jc w:val="center"/>
        <w:rPr>
          <w:color w:val="000000" w:themeColor="text1"/>
          <w:lang w:val="en-GB" w:eastAsia="en-GB"/>
        </w:rPr>
      </w:pPr>
    </w:p>
    <w:p w14:paraId="40DBC677" w14:textId="77777777" w:rsidR="00051BE9" w:rsidRPr="00E96BA3" w:rsidRDefault="00051BE9">
      <w:pPr>
        <w:spacing w:line="480" w:lineRule="auto"/>
        <w:jc w:val="center"/>
        <w:rPr>
          <w:color w:val="000000" w:themeColor="text1"/>
          <w:lang w:val="en-GB" w:eastAsia="en-GB"/>
        </w:rPr>
      </w:pPr>
    </w:p>
    <w:p w14:paraId="4A59993F" w14:textId="77777777" w:rsidR="00051BE9" w:rsidRPr="00E96BA3" w:rsidRDefault="00051BE9">
      <w:pPr>
        <w:spacing w:line="480" w:lineRule="auto"/>
        <w:jc w:val="center"/>
        <w:rPr>
          <w:color w:val="000000" w:themeColor="text1"/>
          <w:lang w:val="en-GB" w:eastAsia="en-GB"/>
        </w:rPr>
      </w:pPr>
    </w:p>
    <w:p w14:paraId="6A58F3CE" w14:textId="77777777" w:rsidR="00051BE9" w:rsidRPr="00E96BA3" w:rsidRDefault="00051BE9">
      <w:pPr>
        <w:spacing w:line="480" w:lineRule="auto"/>
        <w:jc w:val="center"/>
        <w:rPr>
          <w:color w:val="000000" w:themeColor="text1"/>
          <w:lang w:val="en-GB" w:eastAsia="en-GB"/>
        </w:rPr>
      </w:pPr>
    </w:p>
    <w:p w14:paraId="718E1195" w14:textId="77777777" w:rsidR="00051BE9" w:rsidRPr="00E96BA3" w:rsidRDefault="00051BE9">
      <w:pPr>
        <w:spacing w:line="480" w:lineRule="auto"/>
        <w:jc w:val="center"/>
        <w:rPr>
          <w:color w:val="000000" w:themeColor="text1"/>
          <w:lang w:val="en-GB"/>
        </w:rPr>
      </w:pPr>
    </w:p>
    <w:p w14:paraId="7245629C" w14:textId="77777777" w:rsidR="00051BE9" w:rsidRPr="00E96BA3" w:rsidRDefault="00051BE9">
      <w:pPr>
        <w:spacing w:line="480" w:lineRule="auto"/>
        <w:jc w:val="center"/>
        <w:rPr>
          <w:color w:val="000000" w:themeColor="text1"/>
          <w:lang w:val="en-GB"/>
        </w:rPr>
      </w:pPr>
    </w:p>
    <w:p w14:paraId="6AE4E0A6" w14:textId="77777777" w:rsidR="00051BE9" w:rsidRPr="00E96BA3" w:rsidRDefault="00051BE9">
      <w:pPr>
        <w:spacing w:line="480" w:lineRule="auto"/>
        <w:jc w:val="center"/>
        <w:rPr>
          <w:color w:val="000000" w:themeColor="text1"/>
          <w:lang w:val="en-GB"/>
        </w:rPr>
      </w:pPr>
    </w:p>
    <w:p w14:paraId="698B2262" w14:textId="77777777" w:rsidR="00051BE9" w:rsidRPr="00E96BA3" w:rsidRDefault="00051BE9">
      <w:pPr>
        <w:spacing w:line="480" w:lineRule="auto"/>
        <w:jc w:val="both"/>
        <w:rPr>
          <w:rFonts w:ascii="Arial" w:hAnsi="Arial" w:cs="Arial"/>
          <w:color w:val="000000" w:themeColor="text1"/>
          <w:lang w:val="en-GB"/>
        </w:rPr>
      </w:pPr>
    </w:p>
    <w:p w14:paraId="19B300F7" w14:textId="53786E52" w:rsidR="00051BE9" w:rsidRPr="00E96BA3" w:rsidRDefault="00556738">
      <w:pPr>
        <w:spacing w:line="480" w:lineRule="auto"/>
        <w:jc w:val="center"/>
        <w:rPr>
          <w:color w:val="000000" w:themeColor="text1"/>
          <w:lang w:val="en-GB"/>
        </w:rPr>
      </w:pPr>
      <w:r w:rsidRPr="00E96BA3">
        <w:rPr>
          <w:noProof/>
          <w:color w:val="000000" w:themeColor="text1"/>
          <w:lang w:val="en-GB"/>
        </w:rPr>
        <w:lastRenderedPageBreak/>
        <w:drawing>
          <wp:inline distT="0" distB="0" distL="0" distR="0" wp14:anchorId="64CE7D2F" wp14:editId="4155A2E1">
            <wp:extent cx="6120130" cy="5245826"/>
            <wp:effectExtent l="0" t="0" r="0" b="0"/>
            <wp:docPr id="1" name="Imagen 1" descr="C:\Users\guido\AppData\Local\Microsoft\Windows\INetCache\Content.Word\pplot_meani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AppData\Local\Microsoft\Windows\INetCache\Content.Word\pplot_meaningles.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5245826"/>
                    </a:xfrm>
                    <a:prstGeom prst="rect">
                      <a:avLst/>
                    </a:prstGeom>
                    <a:noFill/>
                    <a:ln>
                      <a:noFill/>
                    </a:ln>
                  </pic:spPr>
                </pic:pic>
              </a:graphicData>
            </a:graphic>
          </wp:inline>
        </w:drawing>
      </w:r>
    </w:p>
    <w:p w14:paraId="0338C4C6" w14:textId="77777777" w:rsidR="00051BE9" w:rsidRPr="00E96BA3" w:rsidRDefault="00051BE9">
      <w:pPr>
        <w:spacing w:line="480" w:lineRule="auto"/>
        <w:jc w:val="center"/>
        <w:rPr>
          <w:color w:val="000000" w:themeColor="text1"/>
          <w:lang w:val="en-GB"/>
        </w:rPr>
      </w:pPr>
    </w:p>
    <w:p w14:paraId="33E18685"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Figure 3. Model estimates of presentation time with meaningless patterns. Bars depict 95% confidence interval</w:t>
      </w:r>
    </w:p>
    <w:p w14:paraId="6DF264B2" w14:textId="77777777" w:rsidR="00051BE9" w:rsidRPr="00E96BA3" w:rsidRDefault="00051BE9">
      <w:pPr>
        <w:spacing w:line="480" w:lineRule="auto"/>
        <w:jc w:val="center"/>
        <w:rPr>
          <w:rFonts w:ascii="Arial" w:hAnsi="Arial" w:cs="Arial"/>
          <w:color w:val="000000" w:themeColor="text1"/>
          <w:lang w:val="en-GB"/>
        </w:rPr>
      </w:pPr>
    </w:p>
    <w:p w14:paraId="070E0358" w14:textId="77777777" w:rsidR="00051BE9" w:rsidRPr="00E96BA3" w:rsidRDefault="00051BE9">
      <w:pPr>
        <w:spacing w:line="480" w:lineRule="auto"/>
        <w:jc w:val="center"/>
        <w:rPr>
          <w:rFonts w:ascii="Arial" w:hAnsi="Arial" w:cs="Arial"/>
          <w:color w:val="000000" w:themeColor="text1"/>
          <w:lang w:val="en-GB"/>
        </w:rPr>
      </w:pPr>
    </w:p>
    <w:p w14:paraId="3FA2F20E" w14:textId="77777777" w:rsidR="00051BE9" w:rsidRPr="00E96BA3" w:rsidRDefault="00051BE9">
      <w:pPr>
        <w:spacing w:line="480" w:lineRule="auto"/>
        <w:jc w:val="center"/>
        <w:rPr>
          <w:rFonts w:ascii="Arial" w:hAnsi="Arial" w:cs="Arial"/>
          <w:color w:val="000000" w:themeColor="text1"/>
          <w:lang w:val="en-GB"/>
        </w:rPr>
      </w:pPr>
    </w:p>
    <w:p w14:paraId="692CC791" w14:textId="77777777" w:rsidR="00051BE9" w:rsidRPr="00E96BA3" w:rsidRDefault="00051BE9">
      <w:pPr>
        <w:spacing w:line="480" w:lineRule="auto"/>
        <w:jc w:val="center"/>
        <w:rPr>
          <w:rFonts w:ascii="Arial" w:hAnsi="Arial" w:cs="Arial"/>
          <w:color w:val="000000" w:themeColor="text1"/>
          <w:lang w:val="en-GB"/>
        </w:rPr>
      </w:pPr>
    </w:p>
    <w:p w14:paraId="75F106A0" w14:textId="77777777" w:rsidR="00051BE9" w:rsidRPr="00E96BA3" w:rsidRDefault="00051BE9">
      <w:pPr>
        <w:spacing w:line="480" w:lineRule="auto"/>
        <w:jc w:val="center"/>
        <w:rPr>
          <w:rFonts w:ascii="Arial" w:hAnsi="Arial" w:cs="Arial"/>
          <w:color w:val="000000" w:themeColor="text1"/>
          <w:lang w:val="en-GB"/>
        </w:rPr>
      </w:pPr>
    </w:p>
    <w:p w14:paraId="3A98191E" w14:textId="77777777" w:rsidR="00051BE9" w:rsidRPr="00E96BA3" w:rsidRDefault="00051BE9">
      <w:pPr>
        <w:spacing w:line="480" w:lineRule="auto"/>
        <w:jc w:val="center"/>
        <w:rPr>
          <w:rFonts w:ascii="Arial" w:hAnsi="Arial" w:cs="Arial"/>
          <w:color w:val="000000" w:themeColor="text1"/>
          <w:lang w:val="en-GB"/>
        </w:rPr>
      </w:pPr>
    </w:p>
    <w:p w14:paraId="78086A70" w14:textId="77777777" w:rsidR="00051BE9" w:rsidRPr="00E96BA3" w:rsidRDefault="00051BE9">
      <w:pPr>
        <w:spacing w:line="480" w:lineRule="auto"/>
        <w:jc w:val="center"/>
        <w:rPr>
          <w:rFonts w:ascii="Arial" w:hAnsi="Arial" w:cs="Arial"/>
          <w:color w:val="000000" w:themeColor="text1"/>
          <w:lang w:val="en-GB"/>
        </w:rPr>
      </w:pPr>
    </w:p>
    <w:p w14:paraId="75E84305" w14:textId="77777777" w:rsidR="00051BE9" w:rsidRPr="00E96BA3" w:rsidRDefault="00051BE9">
      <w:pPr>
        <w:spacing w:line="480" w:lineRule="auto"/>
        <w:jc w:val="center"/>
        <w:rPr>
          <w:rFonts w:ascii="Arial" w:hAnsi="Arial" w:cs="Arial"/>
          <w:color w:val="000000" w:themeColor="text1"/>
          <w:lang w:val="en-GB"/>
        </w:rPr>
      </w:pPr>
    </w:p>
    <w:p w14:paraId="6A600C3A" w14:textId="77777777" w:rsidR="00051BE9" w:rsidRPr="00E96BA3" w:rsidRDefault="00051BE9">
      <w:pPr>
        <w:spacing w:line="480" w:lineRule="auto"/>
        <w:jc w:val="center"/>
        <w:rPr>
          <w:rFonts w:ascii="Arial" w:hAnsi="Arial" w:cs="Arial"/>
          <w:color w:val="000000" w:themeColor="text1"/>
          <w:lang w:val="en-GB"/>
        </w:rPr>
      </w:pPr>
    </w:p>
    <w:p w14:paraId="01C1FF31" w14:textId="77777777" w:rsidR="00051BE9" w:rsidRPr="00E96BA3" w:rsidRDefault="00051BE9">
      <w:pPr>
        <w:spacing w:line="480" w:lineRule="auto"/>
        <w:jc w:val="center"/>
        <w:rPr>
          <w:rFonts w:ascii="Arial" w:hAnsi="Arial" w:cs="Arial"/>
          <w:color w:val="000000" w:themeColor="text1"/>
          <w:lang w:val="en-GB"/>
        </w:rPr>
      </w:pPr>
    </w:p>
    <w:p w14:paraId="0A67A06B" w14:textId="77777777" w:rsidR="00051BE9" w:rsidRPr="00E96BA3" w:rsidRDefault="00051BE9">
      <w:pPr>
        <w:spacing w:line="480" w:lineRule="auto"/>
        <w:jc w:val="center"/>
        <w:rPr>
          <w:rFonts w:ascii="Arial" w:hAnsi="Arial" w:cs="Arial"/>
          <w:color w:val="000000" w:themeColor="text1"/>
          <w:lang w:val="en-GB"/>
        </w:rPr>
      </w:pPr>
    </w:p>
    <w:p w14:paraId="4481E364" w14:textId="77777777" w:rsidR="00051BE9" w:rsidRPr="00E96BA3" w:rsidRDefault="00051BE9">
      <w:pPr>
        <w:spacing w:line="480" w:lineRule="auto"/>
        <w:jc w:val="center"/>
        <w:rPr>
          <w:rFonts w:ascii="Arial" w:hAnsi="Arial" w:cs="Arial"/>
          <w:color w:val="000000" w:themeColor="text1"/>
          <w:lang w:val="en-GB"/>
        </w:rPr>
      </w:pPr>
    </w:p>
    <w:p w14:paraId="45FD5ED7" w14:textId="77777777" w:rsidR="00051BE9" w:rsidRPr="00E96BA3" w:rsidRDefault="00051BE9">
      <w:pPr>
        <w:spacing w:line="480" w:lineRule="auto"/>
        <w:jc w:val="center"/>
        <w:rPr>
          <w:rFonts w:ascii="Arial" w:hAnsi="Arial" w:cs="Arial"/>
          <w:color w:val="000000" w:themeColor="text1"/>
          <w:lang w:val="en-GB"/>
        </w:rPr>
      </w:pPr>
    </w:p>
    <w:p w14:paraId="242C41C3" w14:textId="77777777" w:rsidR="00051BE9" w:rsidRPr="00E96BA3" w:rsidRDefault="00051BE9">
      <w:pPr>
        <w:spacing w:line="480" w:lineRule="auto"/>
        <w:jc w:val="center"/>
        <w:rPr>
          <w:rFonts w:ascii="Arial" w:hAnsi="Arial" w:cs="Arial"/>
          <w:color w:val="000000" w:themeColor="text1"/>
          <w:lang w:val="en-GB"/>
        </w:rPr>
      </w:pPr>
    </w:p>
    <w:p w14:paraId="50E39FA5" w14:textId="77777777" w:rsidR="00051BE9" w:rsidRPr="00E96BA3" w:rsidRDefault="00051BE9">
      <w:pPr>
        <w:spacing w:line="480" w:lineRule="auto"/>
        <w:jc w:val="center"/>
        <w:rPr>
          <w:rFonts w:ascii="Arial" w:hAnsi="Arial" w:cs="Arial"/>
          <w:color w:val="000000" w:themeColor="text1"/>
          <w:lang w:val="en-GB"/>
        </w:rPr>
      </w:pPr>
    </w:p>
    <w:p w14:paraId="4770538F" w14:textId="77777777" w:rsidR="00051BE9" w:rsidRPr="00E96BA3" w:rsidRDefault="00601075">
      <w:pPr>
        <w:spacing w:line="480" w:lineRule="auto"/>
        <w:jc w:val="center"/>
        <w:rPr>
          <w:rFonts w:ascii="Arial" w:hAnsi="Arial" w:cs="Arial"/>
          <w:color w:val="000000" w:themeColor="text1"/>
          <w:lang w:val="en-GB"/>
        </w:rPr>
      </w:pPr>
      <w:r w:rsidRPr="00E96BA3">
        <w:rPr>
          <w:noProof/>
          <w:color w:val="000000" w:themeColor="text1"/>
          <w:lang w:val="en-GB"/>
        </w:rPr>
        <w:drawing>
          <wp:anchor distT="0" distB="0" distL="0" distR="0" simplePos="0" relativeHeight="251658752" behindDoc="0" locked="0" layoutInCell="1" allowOverlap="1" wp14:anchorId="22775CAA" wp14:editId="582AB40F">
            <wp:simplePos x="0" y="0"/>
            <wp:positionH relativeFrom="column">
              <wp:posOffset>1190625</wp:posOffset>
            </wp:positionH>
            <wp:positionV relativeFrom="paragraph">
              <wp:posOffset>-106680</wp:posOffset>
            </wp:positionV>
            <wp:extent cx="3090545" cy="5994400"/>
            <wp:effectExtent l="0" t="0" r="0" b="0"/>
            <wp:wrapSquare wrapText="largest"/>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90545" cy="599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426DE4" w14:textId="77777777" w:rsidR="00051BE9" w:rsidRPr="00E96BA3" w:rsidRDefault="00051BE9">
      <w:pPr>
        <w:spacing w:line="480" w:lineRule="auto"/>
        <w:jc w:val="center"/>
        <w:rPr>
          <w:rFonts w:ascii="Arial" w:hAnsi="Arial" w:cs="Arial"/>
          <w:color w:val="000000" w:themeColor="text1"/>
          <w:lang w:val="en-GB"/>
        </w:rPr>
      </w:pPr>
    </w:p>
    <w:p w14:paraId="7E7E8E9A" w14:textId="77777777" w:rsidR="00051BE9" w:rsidRPr="00E96BA3" w:rsidRDefault="00051BE9">
      <w:pPr>
        <w:spacing w:line="480" w:lineRule="auto"/>
        <w:jc w:val="center"/>
        <w:rPr>
          <w:rFonts w:ascii="Arial" w:hAnsi="Arial" w:cs="Arial"/>
          <w:color w:val="000000" w:themeColor="text1"/>
          <w:lang w:val="en-GB"/>
        </w:rPr>
      </w:pPr>
    </w:p>
    <w:p w14:paraId="5831B4C9" w14:textId="77777777" w:rsidR="00051BE9" w:rsidRPr="00E96BA3" w:rsidRDefault="00051BE9">
      <w:pPr>
        <w:spacing w:line="480" w:lineRule="auto"/>
        <w:jc w:val="center"/>
        <w:rPr>
          <w:rFonts w:ascii="Arial" w:hAnsi="Arial" w:cs="Arial"/>
          <w:color w:val="000000" w:themeColor="text1"/>
          <w:lang w:val="en-GB"/>
        </w:rPr>
      </w:pPr>
    </w:p>
    <w:p w14:paraId="05F17331" w14:textId="77777777" w:rsidR="00051BE9" w:rsidRPr="00E96BA3" w:rsidRDefault="00051BE9">
      <w:pPr>
        <w:spacing w:line="480" w:lineRule="auto"/>
        <w:jc w:val="center"/>
        <w:rPr>
          <w:rFonts w:ascii="Arial" w:hAnsi="Arial" w:cs="Arial"/>
          <w:color w:val="000000" w:themeColor="text1"/>
          <w:lang w:val="en-GB"/>
        </w:rPr>
      </w:pPr>
    </w:p>
    <w:p w14:paraId="1ADCCF0F" w14:textId="77777777" w:rsidR="00051BE9" w:rsidRPr="00E96BA3" w:rsidRDefault="00051BE9">
      <w:pPr>
        <w:spacing w:line="480" w:lineRule="auto"/>
        <w:jc w:val="center"/>
        <w:rPr>
          <w:rFonts w:ascii="Arial" w:hAnsi="Arial" w:cs="Arial"/>
          <w:color w:val="000000" w:themeColor="text1"/>
          <w:lang w:val="en-GB"/>
        </w:rPr>
      </w:pPr>
    </w:p>
    <w:p w14:paraId="24002507" w14:textId="77777777" w:rsidR="00051BE9" w:rsidRPr="00E96BA3" w:rsidRDefault="00051BE9">
      <w:pPr>
        <w:spacing w:line="480" w:lineRule="auto"/>
        <w:jc w:val="center"/>
        <w:rPr>
          <w:rFonts w:ascii="Arial" w:hAnsi="Arial" w:cs="Arial"/>
          <w:color w:val="000000" w:themeColor="text1"/>
          <w:lang w:val="en-GB"/>
        </w:rPr>
      </w:pPr>
    </w:p>
    <w:p w14:paraId="34994853" w14:textId="77777777" w:rsidR="00051BE9" w:rsidRPr="00E96BA3" w:rsidRDefault="00051BE9">
      <w:pPr>
        <w:spacing w:line="480" w:lineRule="auto"/>
        <w:jc w:val="center"/>
        <w:rPr>
          <w:rFonts w:ascii="Arial" w:hAnsi="Arial" w:cs="Arial"/>
          <w:color w:val="000000" w:themeColor="text1"/>
          <w:lang w:val="en-GB"/>
        </w:rPr>
      </w:pPr>
    </w:p>
    <w:p w14:paraId="77785644" w14:textId="77777777" w:rsidR="00051BE9" w:rsidRPr="00E96BA3" w:rsidRDefault="00051BE9">
      <w:pPr>
        <w:spacing w:line="480" w:lineRule="auto"/>
        <w:jc w:val="center"/>
        <w:rPr>
          <w:rFonts w:ascii="Arial" w:hAnsi="Arial" w:cs="Arial"/>
          <w:color w:val="000000" w:themeColor="text1"/>
          <w:lang w:val="en-GB"/>
        </w:rPr>
      </w:pPr>
    </w:p>
    <w:p w14:paraId="5E925ECB" w14:textId="77777777" w:rsidR="00051BE9" w:rsidRPr="00E96BA3" w:rsidRDefault="00051BE9">
      <w:pPr>
        <w:spacing w:line="480" w:lineRule="auto"/>
        <w:jc w:val="center"/>
        <w:rPr>
          <w:rFonts w:ascii="Arial" w:hAnsi="Arial" w:cs="Arial"/>
          <w:color w:val="000000" w:themeColor="text1"/>
          <w:lang w:val="en-GB"/>
        </w:rPr>
      </w:pPr>
    </w:p>
    <w:p w14:paraId="304B87C2" w14:textId="77777777" w:rsidR="00051BE9" w:rsidRPr="00E96BA3" w:rsidRDefault="00051BE9">
      <w:pPr>
        <w:spacing w:line="480" w:lineRule="auto"/>
        <w:jc w:val="center"/>
        <w:rPr>
          <w:rFonts w:ascii="Arial" w:hAnsi="Arial" w:cs="Arial"/>
          <w:color w:val="000000" w:themeColor="text1"/>
          <w:lang w:val="en-GB"/>
        </w:rPr>
      </w:pPr>
    </w:p>
    <w:p w14:paraId="5CA3FA89" w14:textId="77777777" w:rsidR="00051BE9" w:rsidRPr="00E96BA3" w:rsidRDefault="00051BE9">
      <w:pPr>
        <w:spacing w:line="480" w:lineRule="auto"/>
        <w:jc w:val="center"/>
        <w:rPr>
          <w:rFonts w:ascii="Arial" w:hAnsi="Arial" w:cs="Arial"/>
          <w:color w:val="000000" w:themeColor="text1"/>
          <w:lang w:val="en-GB"/>
        </w:rPr>
      </w:pPr>
    </w:p>
    <w:p w14:paraId="19CF4A8A" w14:textId="77777777" w:rsidR="00051BE9" w:rsidRPr="00E96BA3" w:rsidRDefault="00051BE9">
      <w:pPr>
        <w:spacing w:line="480" w:lineRule="auto"/>
        <w:jc w:val="center"/>
        <w:rPr>
          <w:rFonts w:ascii="Arial" w:hAnsi="Arial" w:cs="Arial"/>
          <w:color w:val="000000" w:themeColor="text1"/>
          <w:lang w:val="en-GB"/>
        </w:rPr>
      </w:pPr>
    </w:p>
    <w:p w14:paraId="406B51C5" w14:textId="77777777" w:rsidR="00051BE9" w:rsidRPr="00E96BA3" w:rsidRDefault="00051BE9">
      <w:pPr>
        <w:spacing w:line="480" w:lineRule="auto"/>
        <w:jc w:val="center"/>
        <w:rPr>
          <w:rFonts w:ascii="Arial" w:hAnsi="Arial" w:cs="Arial"/>
          <w:color w:val="000000" w:themeColor="text1"/>
          <w:lang w:val="en-GB"/>
        </w:rPr>
      </w:pPr>
    </w:p>
    <w:p w14:paraId="702CD0E6" w14:textId="77777777" w:rsidR="00051BE9" w:rsidRPr="00E96BA3" w:rsidRDefault="00051BE9">
      <w:pPr>
        <w:spacing w:line="480" w:lineRule="auto"/>
        <w:jc w:val="center"/>
        <w:rPr>
          <w:rFonts w:ascii="Arial" w:hAnsi="Arial" w:cs="Arial"/>
          <w:color w:val="000000" w:themeColor="text1"/>
          <w:lang w:val="en-GB"/>
        </w:rPr>
      </w:pPr>
    </w:p>
    <w:p w14:paraId="0256FBB3" w14:textId="77777777" w:rsidR="00051BE9" w:rsidRPr="00E96BA3" w:rsidRDefault="00051BE9">
      <w:pPr>
        <w:spacing w:line="480" w:lineRule="auto"/>
        <w:jc w:val="center"/>
        <w:rPr>
          <w:rFonts w:ascii="Arial" w:hAnsi="Arial" w:cs="Arial"/>
          <w:color w:val="000000" w:themeColor="text1"/>
          <w:lang w:val="en-GB"/>
        </w:rPr>
      </w:pPr>
    </w:p>
    <w:p w14:paraId="5E02A41E" w14:textId="77777777" w:rsidR="00051BE9" w:rsidRPr="00E96BA3" w:rsidRDefault="00051BE9">
      <w:pPr>
        <w:spacing w:line="480" w:lineRule="auto"/>
        <w:jc w:val="center"/>
        <w:rPr>
          <w:rFonts w:ascii="Arial" w:hAnsi="Arial" w:cs="Arial"/>
          <w:color w:val="000000" w:themeColor="text1"/>
          <w:lang w:val="en-GB"/>
        </w:rPr>
      </w:pPr>
    </w:p>
    <w:p w14:paraId="265F058B" w14:textId="77777777" w:rsidR="00051BE9" w:rsidRPr="00E96BA3" w:rsidRDefault="00051BE9">
      <w:pPr>
        <w:spacing w:line="480" w:lineRule="auto"/>
        <w:jc w:val="center"/>
        <w:rPr>
          <w:rFonts w:ascii="Arial" w:hAnsi="Arial" w:cs="Arial"/>
          <w:color w:val="000000" w:themeColor="text1"/>
          <w:lang w:val="en-GB"/>
        </w:rPr>
      </w:pPr>
    </w:p>
    <w:p w14:paraId="26646C88" w14:textId="77777777" w:rsidR="00BB1542" w:rsidRPr="00E96BA3" w:rsidRDefault="00BB1542">
      <w:pPr>
        <w:spacing w:line="480" w:lineRule="auto"/>
        <w:jc w:val="both"/>
        <w:rPr>
          <w:rFonts w:ascii="Arial" w:hAnsi="Arial" w:cs="Arial"/>
          <w:color w:val="000000" w:themeColor="text1"/>
          <w:lang w:val="en-GB"/>
        </w:rPr>
      </w:pPr>
    </w:p>
    <w:p w14:paraId="75A4585F" w14:textId="77777777" w:rsidR="00BB1542" w:rsidRPr="00E96BA3" w:rsidRDefault="00BB1542">
      <w:pPr>
        <w:spacing w:line="480" w:lineRule="auto"/>
        <w:jc w:val="both"/>
        <w:rPr>
          <w:rFonts w:ascii="Arial" w:hAnsi="Arial" w:cs="Arial"/>
          <w:color w:val="000000" w:themeColor="text1"/>
          <w:lang w:val="en-GB"/>
        </w:rPr>
      </w:pPr>
    </w:p>
    <w:p w14:paraId="3CDF32D7" w14:textId="77777777" w:rsidR="00BB1542" w:rsidRPr="00E96BA3" w:rsidRDefault="00BB1542">
      <w:pPr>
        <w:spacing w:line="480" w:lineRule="auto"/>
        <w:jc w:val="both"/>
        <w:rPr>
          <w:rFonts w:ascii="Arial" w:hAnsi="Arial" w:cs="Arial"/>
          <w:color w:val="000000" w:themeColor="text1"/>
          <w:lang w:val="en-GB"/>
        </w:rPr>
      </w:pPr>
    </w:p>
    <w:p w14:paraId="59AE4589"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Figure 4. Stimuli used in experiment 3</w:t>
      </w:r>
      <w:proofErr w:type="gramStart"/>
      <w:r w:rsidRPr="00E96BA3">
        <w:rPr>
          <w:rFonts w:ascii="Arial" w:hAnsi="Arial" w:cs="Arial"/>
          <w:color w:val="000000" w:themeColor="text1"/>
          <w:lang w:val="en-GB"/>
        </w:rPr>
        <w:t>:  (</w:t>
      </w:r>
      <w:proofErr w:type="gramEnd"/>
      <w:r w:rsidRPr="00E96BA3">
        <w:rPr>
          <w:rFonts w:ascii="Arial" w:hAnsi="Arial" w:cs="Arial"/>
          <w:color w:val="000000" w:themeColor="text1"/>
          <w:lang w:val="en-GB"/>
        </w:rPr>
        <w:t>a) same pattern and different contour, (b) different pattern and same contour, (c) same pattern and same curved contour, and (d) same pattern and same sharp-angled contour.</w:t>
      </w:r>
    </w:p>
    <w:p w14:paraId="0DAE7409" w14:textId="77777777" w:rsidR="00051BE9" w:rsidRPr="00E96BA3" w:rsidRDefault="00601075">
      <w:pPr>
        <w:spacing w:line="480" w:lineRule="auto"/>
        <w:jc w:val="center"/>
        <w:rPr>
          <w:color w:val="000000" w:themeColor="text1"/>
          <w:lang w:val="en-GB"/>
        </w:rPr>
      </w:pPr>
      <w:r w:rsidRPr="00E96BA3">
        <w:rPr>
          <w:rFonts w:ascii="Arial" w:hAnsi="Arial" w:cs="Arial"/>
          <w:noProof/>
          <w:color w:val="000000" w:themeColor="text1"/>
          <w:lang w:val="en-GB"/>
        </w:rPr>
        <w:lastRenderedPageBreak/>
        <w:drawing>
          <wp:inline distT="0" distB="0" distL="0" distR="0" wp14:anchorId="794A762B" wp14:editId="38A43DD7">
            <wp:extent cx="5486400" cy="45720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solidFill>
                      <a:srgbClr val="FFFFFF"/>
                    </a:solidFill>
                    <a:ln>
                      <a:noFill/>
                    </a:ln>
                  </pic:spPr>
                </pic:pic>
              </a:graphicData>
            </a:graphic>
          </wp:inline>
        </w:drawing>
      </w:r>
    </w:p>
    <w:p w14:paraId="78A639E2" w14:textId="77777777" w:rsidR="00051BE9" w:rsidRPr="00E96BA3" w:rsidRDefault="00051BE9">
      <w:pPr>
        <w:spacing w:line="480" w:lineRule="auto"/>
        <w:jc w:val="center"/>
        <w:rPr>
          <w:color w:val="000000" w:themeColor="text1"/>
          <w:lang w:val="en-GB"/>
        </w:rPr>
      </w:pPr>
    </w:p>
    <w:p w14:paraId="1C079149" w14:textId="77777777" w:rsidR="00051BE9" w:rsidRPr="00E96BA3" w:rsidRDefault="00051BE9">
      <w:pPr>
        <w:spacing w:line="480" w:lineRule="auto"/>
        <w:jc w:val="center"/>
        <w:rPr>
          <w:color w:val="000000" w:themeColor="text1"/>
          <w:lang w:val="en-GB"/>
        </w:rPr>
      </w:pPr>
    </w:p>
    <w:p w14:paraId="695D4C7F" w14:textId="77777777" w:rsidR="00051BE9" w:rsidRPr="00E96BA3" w:rsidRDefault="00051BE9">
      <w:pPr>
        <w:spacing w:line="480" w:lineRule="auto"/>
        <w:jc w:val="center"/>
        <w:rPr>
          <w:color w:val="000000" w:themeColor="text1"/>
          <w:lang w:val="en-GB"/>
        </w:rPr>
      </w:pPr>
    </w:p>
    <w:p w14:paraId="3B4CA012" w14:textId="77777777" w:rsidR="00051BE9" w:rsidRPr="00E96BA3" w:rsidRDefault="00051BE9">
      <w:pPr>
        <w:spacing w:line="480" w:lineRule="auto"/>
        <w:jc w:val="both"/>
        <w:rPr>
          <w:color w:val="000000" w:themeColor="text1"/>
          <w:lang w:val="en-GB"/>
        </w:rPr>
      </w:pPr>
      <w:r w:rsidRPr="00E96BA3">
        <w:rPr>
          <w:rFonts w:ascii="Arial" w:hAnsi="Arial" w:cs="Arial"/>
          <w:color w:val="000000" w:themeColor="text1"/>
          <w:lang w:val="en-GB"/>
        </w:rPr>
        <w:t xml:space="preserve">Figure 5. Model estimates for pairs </w:t>
      </w:r>
      <w:r w:rsidRPr="00E96BA3">
        <w:rPr>
          <w:rFonts w:ascii="Arial" w:hAnsi="Arial" w:cs="Arial"/>
          <w:i/>
          <w:iCs/>
          <w:color w:val="000000" w:themeColor="text1"/>
          <w:lang w:val="en-GB"/>
        </w:rPr>
        <w:t>a</w:t>
      </w:r>
      <w:r w:rsidRPr="00E96BA3">
        <w:rPr>
          <w:rFonts w:ascii="Arial" w:hAnsi="Arial" w:cs="Arial"/>
          <w:color w:val="000000" w:themeColor="text1"/>
          <w:lang w:val="en-GB"/>
        </w:rPr>
        <w:t xml:space="preserve"> (different contour, same pattern) in the discrimination task. Bars depict 95% confidence interval.</w:t>
      </w:r>
    </w:p>
    <w:p w14:paraId="05A596A7" w14:textId="77777777" w:rsidR="00051BE9" w:rsidRPr="00E96BA3" w:rsidRDefault="00051BE9">
      <w:pPr>
        <w:spacing w:line="480" w:lineRule="auto"/>
        <w:jc w:val="center"/>
        <w:rPr>
          <w:color w:val="000000" w:themeColor="text1"/>
          <w:lang w:val="en-GB"/>
        </w:rPr>
      </w:pPr>
    </w:p>
    <w:sectPr w:rsidR="00051BE9" w:rsidRPr="00E96BA3">
      <w:headerReference w:type="even" r:id="rId46"/>
      <w:headerReference w:type="default" r:id="rId47"/>
      <w:footerReference w:type="even" r:id="rId48"/>
      <w:footerReference w:type="default" r:id="rId49"/>
      <w:headerReference w:type="first" r:id="rId50"/>
      <w:footerReference w:type="first" r:id="rId51"/>
      <w:pgSz w:w="11906" w:h="16838"/>
      <w:pgMar w:top="1693" w:right="1134" w:bottom="1134" w:left="1134" w:header="1134" w:footer="720" w:gutter="0"/>
      <w:cols w:space="720"/>
      <w:titlePg/>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5F383" w14:textId="77777777" w:rsidR="00435003" w:rsidRDefault="00435003">
      <w:r>
        <w:separator/>
      </w:r>
    </w:p>
  </w:endnote>
  <w:endnote w:type="continuationSeparator" w:id="0">
    <w:p w14:paraId="0D851EB6" w14:textId="77777777" w:rsidR="00435003" w:rsidRDefault="0043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4E8D" w14:textId="77777777" w:rsidR="008662FB" w:rsidRDefault="00866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137E" w14:textId="77777777" w:rsidR="008662FB" w:rsidRDefault="00866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17D6" w14:textId="77777777" w:rsidR="008662FB" w:rsidRDefault="0086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31F38" w14:textId="77777777" w:rsidR="00435003" w:rsidRDefault="00435003">
      <w:r>
        <w:separator/>
      </w:r>
    </w:p>
  </w:footnote>
  <w:footnote w:type="continuationSeparator" w:id="0">
    <w:p w14:paraId="3B218E80" w14:textId="77777777" w:rsidR="00435003" w:rsidRDefault="0043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9E54" w14:textId="77777777" w:rsidR="008662FB" w:rsidRDefault="00866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76D8" w14:textId="63E6B228" w:rsidR="00435003" w:rsidRPr="00EE7FBE" w:rsidRDefault="00435003" w:rsidP="001D2AA5">
    <w:pPr>
      <w:pStyle w:val="Header1"/>
      <w:rPr>
        <w:sz w:val="18"/>
        <w:szCs w:val="18"/>
      </w:rPr>
    </w:pPr>
    <w:r w:rsidRPr="00EE7FBE">
      <w:rPr>
        <w:rFonts w:ascii="Arial" w:hAnsi="Arial" w:cs="Arial"/>
        <w:sz w:val="18"/>
        <w:szCs w:val="18"/>
        <w:lang w:val="en-GB"/>
      </w:rPr>
      <w:t xml:space="preserve">PRESENTATION TIME AND STIMULI ON PREFERENCE FOR CURVATURE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EE7FBE">
      <w:rPr>
        <w:rFonts w:ascii="Arial" w:hAnsi="Arial" w:cs="Arial"/>
        <w:sz w:val="18"/>
        <w:szCs w:val="18"/>
        <w:lang w:val="en-GB"/>
      </w:rPr>
      <w:t xml:space="preserve">           </w:t>
    </w:r>
    <w:r w:rsidRPr="00EE7FBE">
      <w:rPr>
        <w:sz w:val="18"/>
        <w:szCs w:val="18"/>
      </w:rPr>
      <w:t xml:space="preserve"> </w:t>
    </w:r>
    <w:r w:rsidRPr="00EE7FBE">
      <w:rPr>
        <w:sz w:val="18"/>
        <w:szCs w:val="18"/>
      </w:rPr>
      <w:fldChar w:fldCharType="begin"/>
    </w:r>
    <w:r w:rsidRPr="00EE7FBE">
      <w:rPr>
        <w:sz w:val="18"/>
        <w:szCs w:val="18"/>
      </w:rPr>
      <w:instrText xml:space="preserve"> PAGE </w:instrText>
    </w:r>
    <w:r w:rsidRPr="00EE7FBE">
      <w:rPr>
        <w:sz w:val="18"/>
        <w:szCs w:val="18"/>
      </w:rPr>
      <w:fldChar w:fldCharType="separate"/>
    </w:r>
    <w:r w:rsidR="00987AE6">
      <w:rPr>
        <w:noProof/>
        <w:sz w:val="18"/>
        <w:szCs w:val="18"/>
      </w:rPr>
      <w:t>16</w:t>
    </w:r>
    <w:r w:rsidRPr="00EE7FBE">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1593" w14:textId="77777777" w:rsidR="008662FB" w:rsidRDefault="00866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828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wsjQ2MDaztDQzMjZX0lEKTi0uzszPAykwrwUA/5vzRSwAAAA="/>
  </w:docVars>
  <w:rsids>
    <w:rsidRoot w:val="003A5093"/>
    <w:rsid w:val="00000513"/>
    <w:rsid w:val="000164F2"/>
    <w:rsid w:val="00021ECA"/>
    <w:rsid w:val="00024E9E"/>
    <w:rsid w:val="00024F4B"/>
    <w:rsid w:val="00025860"/>
    <w:rsid w:val="00025AD1"/>
    <w:rsid w:val="00031FE1"/>
    <w:rsid w:val="000324AA"/>
    <w:rsid w:val="0003343F"/>
    <w:rsid w:val="00034A23"/>
    <w:rsid w:val="0003573F"/>
    <w:rsid w:val="00035888"/>
    <w:rsid w:val="00036D98"/>
    <w:rsid w:val="000379B9"/>
    <w:rsid w:val="00046C1E"/>
    <w:rsid w:val="00051BE9"/>
    <w:rsid w:val="000535C5"/>
    <w:rsid w:val="000552A4"/>
    <w:rsid w:val="0005631C"/>
    <w:rsid w:val="00060101"/>
    <w:rsid w:val="0006084F"/>
    <w:rsid w:val="000649E1"/>
    <w:rsid w:val="00064B57"/>
    <w:rsid w:val="00065531"/>
    <w:rsid w:val="00066E1B"/>
    <w:rsid w:val="000672D2"/>
    <w:rsid w:val="0007647F"/>
    <w:rsid w:val="00077AAE"/>
    <w:rsid w:val="00080ACD"/>
    <w:rsid w:val="00081866"/>
    <w:rsid w:val="00081979"/>
    <w:rsid w:val="0009444D"/>
    <w:rsid w:val="000951D9"/>
    <w:rsid w:val="000A21DE"/>
    <w:rsid w:val="000B57C5"/>
    <w:rsid w:val="000B6430"/>
    <w:rsid w:val="000D00C8"/>
    <w:rsid w:val="000D0EAB"/>
    <w:rsid w:val="000D6ADD"/>
    <w:rsid w:val="000E135A"/>
    <w:rsid w:val="000E290E"/>
    <w:rsid w:val="000E29C4"/>
    <w:rsid w:val="000E2C9B"/>
    <w:rsid w:val="000E635E"/>
    <w:rsid w:val="000F02CC"/>
    <w:rsid w:val="000F0785"/>
    <w:rsid w:val="000F3B28"/>
    <w:rsid w:val="00100A21"/>
    <w:rsid w:val="00103617"/>
    <w:rsid w:val="001147E6"/>
    <w:rsid w:val="0012124B"/>
    <w:rsid w:val="00123EF2"/>
    <w:rsid w:val="0012417F"/>
    <w:rsid w:val="001249CB"/>
    <w:rsid w:val="00125798"/>
    <w:rsid w:val="0013099C"/>
    <w:rsid w:val="001402CB"/>
    <w:rsid w:val="00142653"/>
    <w:rsid w:val="00144084"/>
    <w:rsid w:val="0014767C"/>
    <w:rsid w:val="00151E23"/>
    <w:rsid w:val="00152B6A"/>
    <w:rsid w:val="00162939"/>
    <w:rsid w:val="001664D3"/>
    <w:rsid w:val="001666AC"/>
    <w:rsid w:val="00170DBB"/>
    <w:rsid w:val="00171E45"/>
    <w:rsid w:val="0017239E"/>
    <w:rsid w:val="00175EDC"/>
    <w:rsid w:val="00177C19"/>
    <w:rsid w:val="00182083"/>
    <w:rsid w:val="00185CEA"/>
    <w:rsid w:val="001869F5"/>
    <w:rsid w:val="0018783A"/>
    <w:rsid w:val="00190975"/>
    <w:rsid w:val="00191767"/>
    <w:rsid w:val="001943E1"/>
    <w:rsid w:val="00194BED"/>
    <w:rsid w:val="00197C1B"/>
    <w:rsid w:val="001A2D24"/>
    <w:rsid w:val="001A5DC8"/>
    <w:rsid w:val="001B1F13"/>
    <w:rsid w:val="001B2935"/>
    <w:rsid w:val="001B3BF9"/>
    <w:rsid w:val="001C439C"/>
    <w:rsid w:val="001D2AA5"/>
    <w:rsid w:val="001D62FB"/>
    <w:rsid w:val="001D79DC"/>
    <w:rsid w:val="001D7AAF"/>
    <w:rsid w:val="001E4067"/>
    <w:rsid w:val="001E7587"/>
    <w:rsid w:val="001F1894"/>
    <w:rsid w:val="001F25D3"/>
    <w:rsid w:val="001F27FA"/>
    <w:rsid w:val="001F2B68"/>
    <w:rsid w:val="001F2E27"/>
    <w:rsid w:val="001F34C6"/>
    <w:rsid w:val="001F3693"/>
    <w:rsid w:val="001F482F"/>
    <w:rsid w:val="001F4D6A"/>
    <w:rsid w:val="00200FEB"/>
    <w:rsid w:val="002113FA"/>
    <w:rsid w:val="00211784"/>
    <w:rsid w:val="00211B47"/>
    <w:rsid w:val="002145F0"/>
    <w:rsid w:val="00217781"/>
    <w:rsid w:val="0022136E"/>
    <w:rsid w:val="002249E8"/>
    <w:rsid w:val="002256B9"/>
    <w:rsid w:val="0022650C"/>
    <w:rsid w:val="00227018"/>
    <w:rsid w:val="002336EA"/>
    <w:rsid w:val="0023523C"/>
    <w:rsid w:val="00235A8D"/>
    <w:rsid w:val="00241CC6"/>
    <w:rsid w:val="002442C3"/>
    <w:rsid w:val="00253805"/>
    <w:rsid w:val="00255D07"/>
    <w:rsid w:val="0026404E"/>
    <w:rsid w:val="002668AB"/>
    <w:rsid w:val="002746E9"/>
    <w:rsid w:val="00277F6F"/>
    <w:rsid w:val="002834E7"/>
    <w:rsid w:val="002A1032"/>
    <w:rsid w:val="002A3100"/>
    <w:rsid w:val="002A34F6"/>
    <w:rsid w:val="002A3985"/>
    <w:rsid w:val="002A7C2F"/>
    <w:rsid w:val="002B0A4E"/>
    <w:rsid w:val="002B27A6"/>
    <w:rsid w:val="002B3D7A"/>
    <w:rsid w:val="002B5A6F"/>
    <w:rsid w:val="002B73A6"/>
    <w:rsid w:val="002C0D58"/>
    <w:rsid w:val="002C1633"/>
    <w:rsid w:val="002C2134"/>
    <w:rsid w:val="002C6A15"/>
    <w:rsid w:val="002D7613"/>
    <w:rsid w:val="002D7BE0"/>
    <w:rsid w:val="002E0CAC"/>
    <w:rsid w:val="002E41FA"/>
    <w:rsid w:val="002E6930"/>
    <w:rsid w:val="002E7CC0"/>
    <w:rsid w:val="002F0955"/>
    <w:rsid w:val="002F3884"/>
    <w:rsid w:val="002F5969"/>
    <w:rsid w:val="00300071"/>
    <w:rsid w:val="00300DAB"/>
    <w:rsid w:val="003045D2"/>
    <w:rsid w:val="00306DF3"/>
    <w:rsid w:val="00310124"/>
    <w:rsid w:val="003104DB"/>
    <w:rsid w:val="00310849"/>
    <w:rsid w:val="003142D7"/>
    <w:rsid w:val="003264FC"/>
    <w:rsid w:val="00344AAF"/>
    <w:rsid w:val="00346132"/>
    <w:rsid w:val="00347656"/>
    <w:rsid w:val="00353612"/>
    <w:rsid w:val="00364FF6"/>
    <w:rsid w:val="00365606"/>
    <w:rsid w:val="0036729B"/>
    <w:rsid w:val="00381EE3"/>
    <w:rsid w:val="0038390C"/>
    <w:rsid w:val="00384635"/>
    <w:rsid w:val="00392CFB"/>
    <w:rsid w:val="003A06EB"/>
    <w:rsid w:val="003A1158"/>
    <w:rsid w:val="003A5093"/>
    <w:rsid w:val="003A5DE9"/>
    <w:rsid w:val="003B1F5F"/>
    <w:rsid w:val="003B2B62"/>
    <w:rsid w:val="003C65F1"/>
    <w:rsid w:val="003D3CBF"/>
    <w:rsid w:val="003E138F"/>
    <w:rsid w:val="003E3B43"/>
    <w:rsid w:val="003E543A"/>
    <w:rsid w:val="003E7B87"/>
    <w:rsid w:val="003F4BD4"/>
    <w:rsid w:val="003F6583"/>
    <w:rsid w:val="003F65A3"/>
    <w:rsid w:val="00402F9F"/>
    <w:rsid w:val="004038B8"/>
    <w:rsid w:val="00404016"/>
    <w:rsid w:val="00407190"/>
    <w:rsid w:val="00410395"/>
    <w:rsid w:val="00411918"/>
    <w:rsid w:val="00412979"/>
    <w:rsid w:val="00412A0A"/>
    <w:rsid w:val="00414A70"/>
    <w:rsid w:val="00417735"/>
    <w:rsid w:val="004243FD"/>
    <w:rsid w:val="00424A75"/>
    <w:rsid w:val="004260B0"/>
    <w:rsid w:val="0043148A"/>
    <w:rsid w:val="00433BE2"/>
    <w:rsid w:val="00433F12"/>
    <w:rsid w:val="00435003"/>
    <w:rsid w:val="00443002"/>
    <w:rsid w:val="004509A9"/>
    <w:rsid w:val="00454634"/>
    <w:rsid w:val="00456E13"/>
    <w:rsid w:val="00461740"/>
    <w:rsid w:val="00464D0B"/>
    <w:rsid w:val="0047191D"/>
    <w:rsid w:val="00477D1F"/>
    <w:rsid w:val="00480AEA"/>
    <w:rsid w:val="004826F2"/>
    <w:rsid w:val="00484FC1"/>
    <w:rsid w:val="00487F9E"/>
    <w:rsid w:val="00490A18"/>
    <w:rsid w:val="004911F6"/>
    <w:rsid w:val="00493D94"/>
    <w:rsid w:val="004A5025"/>
    <w:rsid w:val="004D2F61"/>
    <w:rsid w:val="004D7EEA"/>
    <w:rsid w:val="004E2636"/>
    <w:rsid w:val="004E3036"/>
    <w:rsid w:val="004E3384"/>
    <w:rsid w:val="004E475D"/>
    <w:rsid w:val="004E541E"/>
    <w:rsid w:val="004E66B5"/>
    <w:rsid w:val="004E6DA1"/>
    <w:rsid w:val="004F0D93"/>
    <w:rsid w:val="004F26C4"/>
    <w:rsid w:val="004F307A"/>
    <w:rsid w:val="004F652D"/>
    <w:rsid w:val="00504EB8"/>
    <w:rsid w:val="00517F6B"/>
    <w:rsid w:val="005204BB"/>
    <w:rsid w:val="00521BBA"/>
    <w:rsid w:val="00523F17"/>
    <w:rsid w:val="005302A7"/>
    <w:rsid w:val="005309BB"/>
    <w:rsid w:val="0053756D"/>
    <w:rsid w:val="00541952"/>
    <w:rsid w:val="00544110"/>
    <w:rsid w:val="00547207"/>
    <w:rsid w:val="005503CC"/>
    <w:rsid w:val="00550D06"/>
    <w:rsid w:val="005512DA"/>
    <w:rsid w:val="005549E6"/>
    <w:rsid w:val="00556738"/>
    <w:rsid w:val="005628C5"/>
    <w:rsid w:val="0056761C"/>
    <w:rsid w:val="00574361"/>
    <w:rsid w:val="00575FA1"/>
    <w:rsid w:val="00576FF7"/>
    <w:rsid w:val="00580CEF"/>
    <w:rsid w:val="00583B4D"/>
    <w:rsid w:val="00583CA3"/>
    <w:rsid w:val="00585008"/>
    <w:rsid w:val="00586AAF"/>
    <w:rsid w:val="005926B5"/>
    <w:rsid w:val="00595EB2"/>
    <w:rsid w:val="005A0BF9"/>
    <w:rsid w:val="005A3D17"/>
    <w:rsid w:val="005A4834"/>
    <w:rsid w:val="005A7F33"/>
    <w:rsid w:val="005B01C9"/>
    <w:rsid w:val="005B0580"/>
    <w:rsid w:val="005B19A3"/>
    <w:rsid w:val="005B2880"/>
    <w:rsid w:val="005B44FE"/>
    <w:rsid w:val="005B62D7"/>
    <w:rsid w:val="005C41BB"/>
    <w:rsid w:val="005D086F"/>
    <w:rsid w:val="005D25AB"/>
    <w:rsid w:val="005D3645"/>
    <w:rsid w:val="005E1440"/>
    <w:rsid w:val="005E1716"/>
    <w:rsid w:val="005E1755"/>
    <w:rsid w:val="005E7559"/>
    <w:rsid w:val="00600C26"/>
    <w:rsid w:val="00601075"/>
    <w:rsid w:val="0060499F"/>
    <w:rsid w:val="00605AC5"/>
    <w:rsid w:val="0061766A"/>
    <w:rsid w:val="00634436"/>
    <w:rsid w:val="00635C40"/>
    <w:rsid w:val="0064522C"/>
    <w:rsid w:val="006472E2"/>
    <w:rsid w:val="00650845"/>
    <w:rsid w:val="006529CA"/>
    <w:rsid w:val="006569EC"/>
    <w:rsid w:val="00660A0B"/>
    <w:rsid w:val="00661317"/>
    <w:rsid w:val="0066409B"/>
    <w:rsid w:val="006701EC"/>
    <w:rsid w:val="00676AE4"/>
    <w:rsid w:val="00681943"/>
    <w:rsid w:val="006902DF"/>
    <w:rsid w:val="00690E36"/>
    <w:rsid w:val="00690EE2"/>
    <w:rsid w:val="00692289"/>
    <w:rsid w:val="00693F3A"/>
    <w:rsid w:val="006A143D"/>
    <w:rsid w:val="006A444E"/>
    <w:rsid w:val="006B32E4"/>
    <w:rsid w:val="006B49DC"/>
    <w:rsid w:val="006B6F03"/>
    <w:rsid w:val="006C2573"/>
    <w:rsid w:val="006C691E"/>
    <w:rsid w:val="006D110B"/>
    <w:rsid w:val="006E1DE9"/>
    <w:rsid w:val="006E2955"/>
    <w:rsid w:val="006E3458"/>
    <w:rsid w:val="006E3597"/>
    <w:rsid w:val="006E4483"/>
    <w:rsid w:val="006E55DA"/>
    <w:rsid w:val="006F2D51"/>
    <w:rsid w:val="006F3680"/>
    <w:rsid w:val="006F3F5E"/>
    <w:rsid w:val="006F5519"/>
    <w:rsid w:val="006F59F9"/>
    <w:rsid w:val="006F723A"/>
    <w:rsid w:val="007006D4"/>
    <w:rsid w:val="00703CE0"/>
    <w:rsid w:val="0071129B"/>
    <w:rsid w:val="007117EB"/>
    <w:rsid w:val="00712890"/>
    <w:rsid w:val="00714B35"/>
    <w:rsid w:val="00721787"/>
    <w:rsid w:val="00726417"/>
    <w:rsid w:val="0073582F"/>
    <w:rsid w:val="00740413"/>
    <w:rsid w:val="00741273"/>
    <w:rsid w:val="0074267C"/>
    <w:rsid w:val="00744150"/>
    <w:rsid w:val="007444B0"/>
    <w:rsid w:val="00745A15"/>
    <w:rsid w:val="007472EA"/>
    <w:rsid w:val="00752676"/>
    <w:rsid w:val="00754BEF"/>
    <w:rsid w:val="00762196"/>
    <w:rsid w:val="007660BA"/>
    <w:rsid w:val="00766800"/>
    <w:rsid w:val="00767034"/>
    <w:rsid w:val="00767A77"/>
    <w:rsid w:val="00780290"/>
    <w:rsid w:val="00781920"/>
    <w:rsid w:val="00783866"/>
    <w:rsid w:val="00784354"/>
    <w:rsid w:val="0078772F"/>
    <w:rsid w:val="00792B21"/>
    <w:rsid w:val="007964A2"/>
    <w:rsid w:val="007A4187"/>
    <w:rsid w:val="007A4517"/>
    <w:rsid w:val="007A7E53"/>
    <w:rsid w:val="007B6101"/>
    <w:rsid w:val="007B691B"/>
    <w:rsid w:val="007C2490"/>
    <w:rsid w:val="007C3214"/>
    <w:rsid w:val="007C5DD6"/>
    <w:rsid w:val="007D0E14"/>
    <w:rsid w:val="007D2F46"/>
    <w:rsid w:val="007D6E06"/>
    <w:rsid w:val="007D7B04"/>
    <w:rsid w:val="007E2FC3"/>
    <w:rsid w:val="007E741B"/>
    <w:rsid w:val="007F4524"/>
    <w:rsid w:val="007F5CF5"/>
    <w:rsid w:val="00802074"/>
    <w:rsid w:val="00816FED"/>
    <w:rsid w:val="0081729E"/>
    <w:rsid w:val="00820684"/>
    <w:rsid w:val="0082552A"/>
    <w:rsid w:val="0082580E"/>
    <w:rsid w:val="008300CD"/>
    <w:rsid w:val="00831828"/>
    <w:rsid w:val="008319FA"/>
    <w:rsid w:val="00834D22"/>
    <w:rsid w:val="00836799"/>
    <w:rsid w:val="00843551"/>
    <w:rsid w:val="008454CF"/>
    <w:rsid w:val="008466EC"/>
    <w:rsid w:val="0084702B"/>
    <w:rsid w:val="00847A9A"/>
    <w:rsid w:val="008505F2"/>
    <w:rsid w:val="00851345"/>
    <w:rsid w:val="00855FBA"/>
    <w:rsid w:val="00862112"/>
    <w:rsid w:val="00865FF0"/>
    <w:rsid w:val="008662FB"/>
    <w:rsid w:val="008732C9"/>
    <w:rsid w:val="008761D3"/>
    <w:rsid w:val="00876398"/>
    <w:rsid w:val="00880251"/>
    <w:rsid w:val="00881A17"/>
    <w:rsid w:val="00882D53"/>
    <w:rsid w:val="00883B71"/>
    <w:rsid w:val="00886E52"/>
    <w:rsid w:val="00890E65"/>
    <w:rsid w:val="0089236E"/>
    <w:rsid w:val="008943D9"/>
    <w:rsid w:val="008A2BE9"/>
    <w:rsid w:val="008A5680"/>
    <w:rsid w:val="008B02A1"/>
    <w:rsid w:val="008B0633"/>
    <w:rsid w:val="008C262C"/>
    <w:rsid w:val="008C53E4"/>
    <w:rsid w:val="008C5B0E"/>
    <w:rsid w:val="008D00A1"/>
    <w:rsid w:val="008D4A61"/>
    <w:rsid w:val="008D5241"/>
    <w:rsid w:val="008E0B02"/>
    <w:rsid w:val="008F563B"/>
    <w:rsid w:val="008F5A0C"/>
    <w:rsid w:val="00900D9A"/>
    <w:rsid w:val="00901AA4"/>
    <w:rsid w:val="00912C46"/>
    <w:rsid w:val="009155A5"/>
    <w:rsid w:val="00915920"/>
    <w:rsid w:val="00915E21"/>
    <w:rsid w:val="00924CA5"/>
    <w:rsid w:val="0092651C"/>
    <w:rsid w:val="009301FD"/>
    <w:rsid w:val="00930CD3"/>
    <w:rsid w:val="00933BAF"/>
    <w:rsid w:val="009360CC"/>
    <w:rsid w:val="009366A8"/>
    <w:rsid w:val="0094016F"/>
    <w:rsid w:val="00945CDF"/>
    <w:rsid w:val="00950823"/>
    <w:rsid w:val="009516E1"/>
    <w:rsid w:val="00956E1F"/>
    <w:rsid w:val="00957AB3"/>
    <w:rsid w:val="00957DD5"/>
    <w:rsid w:val="00960CFB"/>
    <w:rsid w:val="00964ED3"/>
    <w:rsid w:val="009705DD"/>
    <w:rsid w:val="009715B1"/>
    <w:rsid w:val="009745A8"/>
    <w:rsid w:val="00980257"/>
    <w:rsid w:val="00986024"/>
    <w:rsid w:val="00987AE6"/>
    <w:rsid w:val="00994203"/>
    <w:rsid w:val="009A0227"/>
    <w:rsid w:val="009A5980"/>
    <w:rsid w:val="009B3421"/>
    <w:rsid w:val="009B5A72"/>
    <w:rsid w:val="009B76C2"/>
    <w:rsid w:val="009B7EB4"/>
    <w:rsid w:val="009C3A3B"/>
    <w:rsid w:val="009D036F"/>
    <w:rsid w:val="009D05C5"/>
    <w:rsid w:val="009D0EB0"/>
    <w:rsid w:val="009D44E2"/>
    <w:rsid w:val="009D4812"/>
    <w:rsid w:val="009D5689"/>
    <w:rsid w:val="009D6D1C"/>
    <w:rsid w:val="009E430A"/>
    <w:rsid w:val="009E4EE8"/>
    <w:rsid w:val="009E52F6"/>
    <w:rsid w:val="009F0F7D"/>
    <w:rsid w:val="009F11E4"/>
    <w:rsid w:val="00A012AA"/>
    <w:rsid w:val="00A05726"/>
    <w:rsid w:val="00A05E14"/>
    <w:rsid w:val="00A14C05"/>
    <w:rsid w:val="00A23C39"/>
    <w:rsid w:val="00A23E35"/>
    <w:rsid w:val="00A27C80"/>
    <w:rsid w:val="00A33E19"/>
    <w:rsid w:val="00A36368"/>
    <w:rsid w:val="00A445ED"/>
    <w:rsid w:val="00A53EC4"/>
    <w:rsid w:val="00A544B9"/>
    <w:rsid w:val="00A55615"/>
    <w:rsid w:val="00A55F12"/>
    <w:rsid w:val="00A56D8F"/>
    <w:rsid w:val="00A573BD"/>
    <w:rsid w:val="00A613F9"/>
    <w:rsid w:val="00A61459"/>
    <w:rsid w:val="00A6526C"/>
    <w:rsid w:val="00A903A9"/>
    <w:rsid w:val="00A923D1"/>
    <w:rsid w:val="00A92572"/>
    <w:rsid w:val="00A97320"/>
    <w:rsid w:val="00AA444D"/>
    <w:rsid w:val="00AA6337"/>
    <w:rsid w:val="00AA772D"/>
    <w:rsid w:val="00AB1349"/>
    <w:rsid w:val="00AB2DEE"/>
    <w:rsid w:val="00AB44FC"/>
    <w:rsid w:val="00AC1872"/>
    <w:rsid w:val="00AC40BC"/>
    <w:rsid w:val="00AD053A"/>
    <w:rsid w:val="00AD5830"/>
    <w:rsid w:val="00AD7BAA"/>
    <w:rsid w:val="00AD7D36"/>
    <w:rsid w:val="00AE0AAB"/>
    <w:rsid w:val="00AE207D"/>
    <w:rsid w:val="00AE33DC"/>
    <w:rsid w:val="00AE413C"/>
    <w:rsid w:val="00AE4439"/>
    <w:rsid w:val="00AE7D9B"/>
    <w:rsid w:val="00AF263C"/>
    <w:rsid w:val="00AF3616"/>
    <w:rsid w:val="00AF3F89"/>
    <w:rsid w:val="00AF6042"/>
    <w:rsid w:val="00B06C63"/>
    <w:rsid w:val="00B11300"/>
    <w:rsid w:val="00B12D0C"/>
    <w:rsid w:val="00B163D7"/>
    <w:rsid w:val="00B16439"/>
    <w:rsid w:val="00B22B83"/>
    <w:rsid w:val="00B24081"/>
    <w:rsid w:val="00B25000"/>
    <w:rsid w:val="00B254D5"/>
    <w:rsid w:val="00B25B32"/>
    <w:rsid w:val="00B2621F"/>
    <w:rsid w:val="00B30F6F"/>
    <w:rsid w:val="00B33CFF"/>
    <w:rsid w:val="00B43978"/>
    <w:rsid w:val="00B43CB2"/>
    <w:rsid w:val="00B50D38"/>
    <w:rsid w:val="00B52983"/>
    <w:rsid w:val="00B549E3"/>
    <w:rsid w:val="00B54B0D"/>
    <w:rsid w:val="00B54F3C"/>
    <w:rsid w:val="00B57D55"/>
    <w:rsid w:val="00B57F52"/>
    <w:rsid w:val="00B636CE"/>
    <w:rsid w:val="00B72AD7"/>
    <w:rsid w:val="00B7641D"/>
    <w:rsid w:val="00B76469"/>
    <w:rsid w:val="00B855F6"/>
    <w:rsid w:val="00B8560E"/>
    <w:rsid w:val="00B8657F"/>
    <w:rsid w:val="00B93B09"/>
    <w:rsid w:val="00B95FE4"/>
    <w:rsid w:val="00BA2303"/>
    <w:rsid w:val="00BA4BDE"/>
    <w:rsid w:val="00BA7FEE"/>
    <w:rsid w:val="00BB1542"/>
    <w:rsid w:val="00BB46DD"/>
    <w:rsid w:val="00BC2EEB"/>
    <w:rsid w:val="00BC327E"/>
    <w:rsid w:val="00BC6105"/>
    <w:rsid w:val="00BC6ABD"/>
    <w:rsid w:val="00BC78FA"/>
    <w:rsid w:val="00BD5442"/>
    <w:rsid w:val="00BE2492"/>
    <w:rsid w:val="00BE6CF1"/>
    <w:rsid w:val="00BF1411"/>
    <w:rsid w:val="00BF24B6"/>
    <w:rsid w:val="00BF30DE"/>
    <w:rsid w:val="00BF3D70"/>
    <w:rsid w:val="00BF5817"/>
    <w:rsid w:val="00C00D22"/>
    <w:rsid w:val="00C014B5"/>
    <w:rsid w:val="00C067F3"/>
    <w:rsid w:val="00C06CE2"/>
    <w:rsid w:val="00C10593"/>
    <w:rsid w:val="00C17EA9"/>
    <w:rsid w:val="00C260DA"/>
    <w:rsid w:val="00C26AA9"/>
    <w:rsid w:val="00C26F8D"/>
    <w:rsid w:val="00C31D58"/>
    <w:rsid w:val="00C35881"/>
    <w:rsid w:val="00C45331"/>
    <w:rsid w:val="00C45441"/>
    <w:rsid w:val="00C45DF4"/>
    <w:rsid w:val="00C46188"/>
    <w:rsid w:val="00C5275F"/>
    <w:rsid w:val="00C54C22"/>
    <w:rsid w:val="00C55AFC"/>
    <w:rsid w:val="00C57D74"/>
    <w:rsid w:val="00C62A2B"/>
    <w:rsid w:val="00C665C7"/>
    <w:rsid w:val="00C744C8"/>
    <w:rsid w:val="00C756F1"/>
    <w:rsid w:val="00C76F7A"/>
    <w:rsid w:val="00C77ADE"/>
    <w:rsid w:val="00C90E7E"/>
    <w:rsid w:val="00CA3DA9"/>
    <w:rsid w:val="00CA3F42"/>
    <w:rsid w:val="00CA50E9"/>
    <w:rsid w:val="00CB1AE9"/>
    <w:rsid w:val="00CC2B2C"/>
    <w:rsid w:val="00CC7838"/>
    <w:rsid w:val="00CC7BEB"/>
    <w:rsid w:val="00CD0FFA"/>
    <w:rsid w:val="00CD5559"/>
    <w:rsid w:val="00CD5B69"/>
    <w:rsid w:val="00CE0F4C"/>
    <w:rsid w:val="00CE2570"/>
    <w:rsid w:val="00CF12DF"/>
    <w:rsid w:val="00CF5AEC"/>
    <w:rsid w:val="00D00FF1"/>
    <w:rsid w:val="00D0389C"/>
    <w:rsid w:val="00D041D6"/>
    <w:rsid w:val="00D061A4"/>
    <w:rsid w:val="00D11BE2"/>
    <w:rsid w:val="00D17391"/>
    <w:rsid w:val="00D20499"/>
    <w:rsid w:val="00D21696"/>
    <w:rsid w:val="00D23687"/>
    <w:rsid w:val="00D31D20"/>
    <w:rsid w:val="00D32537"/>
    <w:rsid w:val="00D35B77"/>
    <w:rsid w:val="00D41122"/>
    <w:rsid w:val="00D41E4B"/>
    <w:rsid w:val="00D42893"/>
    <w:rsid w:val="00D541F9"/>
    <w:rsid w:val="00D548C1"/>
    <w:rsid w:val="00D556A6"/>
    <w:rsid w:val="00D578A5"/>
    <w:rsid w:val="00D63963"/>
    <w:rsid w:val="00D73967"/>
    <w:rsid w:val="00D74A4D"/>
    <w:rsid w:val="00D75240"/>
    <w:rsid w:val="00D8609D"/>
    <w:rsid w:val="00D932F1"/>
    <w:rsid w:val="00D933D7"/>
    <w:rsid w:val="00DA5CF1"/>
    <w:rsid w:val="00DB025B"/>
    <w:rsid w:val="00DB091B"/>
    <w:rsid w:val="00DB2589"/>
    <w:rsid w:val="00DB3180"/>
    <w:rsid w:val="00DB4916"/>
    <w:rsid w:val="00DB725C"/>
    <w:rsid w:val="00DC0E4D"/>
    <w:rsid w:val="00DC100A"/>
    <w:rsid w:val="00DC212B"/>
    <w:rsid w:val="00DC6E79"/>
    <w:rsid w:val="00DD2127"/>
    <w:rsid w:val="00DD6668"/>
    <w:rsid w:val="00DE49A1"/>
    <w:rsid w:val="00DE5F9C"/>
    <w:rsid w:val="00DE7595"/>
    <w:rsid w:val="00DF006E"/>
    <w:rsid w:val="00DF3622"/>
    <w:rsid w:val="00DF5785"/>
    <w:rsid w:val="00E00BCE"/>
    <w:rsid w:val="00E103DC"/>
    <w:rsid w:val="00E1564D"/>
    <w:rsid w:val="00E200CE"/>
    <w:rsid w:val="00E2208D"/>
    <w:rsid w:val="00E221E0"/>
    <w:rsid w:val="00E264B1"/>
    <w:rsid w:val="00E27FB8"/>
    <w:rsid w:val="00E30C5B"/>
    <w:rsid w:val="00E31A90"/>
    <w:rsid w:val="00E34C9E"/>
    <w:rsid w:val="00E459B7"/>
    <w:rsid w:val="00E46DCD"/>
    <w:rsid w:val="00E475BA"/>
    <w:rsid w:val="00E523D4"/>
    <w:rsid w:val="00E52B8F"/>
    <w:rsid w:val="00E572EF"/>
    <w:rsid w:val="00E61204"/>
    <w:rsid w:val="00E64E9F"/>
    <w:rsid w:val="00E72C67"/>
    <w:rsid w:val="00E732A4"/>
    <w:rsid w:val="00E73479"/>
    <w:rsid w:val="00E748AC"/>
    <w:rsid w:val="00E777A8"/>
    <w:rsid w:val="00E816D6"/>
    <w:rsid w:val="00E85905"/>
    <w:rsid w:val="00E87F18"/>
    <w:rsid w:val="00E9035E"/>
    <w:rsid w:val="00E91B75"/>
    <w:rsid w:val="00E937E1"/>
    <w:rsid w:val="00E96BA3"/>
    <w:rsid w:val="00E97C48"/>
    <w:rsid w:val="00EA58CA"/>
    <w:rsid w:val="00EB3331"/>
    <w:rsid w:val="00EC00BF"/>
    <w:rsid w:val="00EC75E3"/>
    <w:rsid w:val="00ED19CB"/>
    <w:rsid w:val="00EE0DBC"/>
    <w:rsid w:val="00EE13CF"/>
    <w:rsid w:val="00EE25D6"/>
    <w:rsid w:val="00EE2D40"/>
    <w:rsid w:val="00EE7FBE"/>
    <w:rsid w:val="00EF2ADC"/>
    <w:rsid w:val="00EF2C9A"/>
    <w:rsid w:val="00EF3125"/>
    <w:rsid w:val="00EF396D"/>
    <w:rsid w:val="00EF4DD5"/>
    <w:rsid w:val="00EF6DCB"/>
    <w:rsid w:val="00F017E3"/>
    <w:rsid w:val="00F0443C"/>
    <w:rsid w:val="00F05EBD"/>
    <w:rsid w:val="00F05FDF"/>
    <w:rsid w:val="00F06422"/>
    <w:rsid w:val="00F073E7"/>
    <w:rsid w:val="00F07880"/>
    <w:rsid w:val="00F121F1"/>
    <w:rsid w:val="00F130D8"/>
    <w:rsid w:val="00F1478D"/>
    <w:rsid w:val="00F14A90"/>
    <w:rsid w:val="00F171E0"/>
    <w:rsid w:val="00F202B9"/>
    <w:rsid w:val="00F2427A"/>
    <w:rsid w:val="00F33971"/>
    <w:rsid w:val="00F33AC6"/>
    <w:rsid w:val="00F35843"/>
    <w:rsid w:val="00F35EE2"/>
    <w:rsid w:val="00F42F8B"/>
    <w:rsid w:val="00F450F1"/>
    <w:rsid w:val="00F4526B"/>
    <w:rsid w:val="00F46764"/>
    <w:rsid w:val="00F513D4"/>
    <w:rsid w:val="00F55DD5"/>
    <w:rsid w:val="00F61185"/>
    <w:rsid w:val="00F61263"/>
    <w:rsid w:val="00F620E2"/>
    <w:rsid w:val="00F64430"/>
    <w:rsid w:val="00F64CD0"/>
    <w:rsid w:val="00F73FAD"/>
    <w:rsid w:val="00F742A4"/>
    <w:rsid w:val="00F7534B"/>
    <w:rsid w:val="00F85BCB"/>
    <w:rsid w:val="00F90F40"/>
    <w:rsid w:val="00F9223B"/>
    <w:rsid w:val="00F94F4A"/>
    <w:rsid w:val="00FA501C"/>
    <w:rsid w:val="00FB3E1C"/>
    <w:rsid w:val="00FB614A"/>
    <w:rsid w:val="00FD00DD"/>
    <w:rsid w:val="00FD10FB"/>
    <w:rsid w:val="00FD6AE2"/>
    <w:rsid w:val="00FE4B6C"/>
    <w:rsid w:val="00FF2B2E"/>
    <w:rsid w:val="00FF587C"/>
    <w:rsid w:val="00FF7E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1845DAF"/>
  <w14:defaultImageDpi w14:val="330"/>
  <w15:docId w15:val="{E7C29F59-3DD7-3949-B422-E155A557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Fuentedeprrafopredeter1">
    <w:name w:val="Fuente de párrafo predeter.1"/>
  </w:style>
  <w:style w:type="character" w:styleId="Hyperlink">
    <w:name w:val="Hyperlink"/>
  </w:style>
  <w:style w:type="character" w:styleId="Emphasis">
    <w:name w:val="Emphasis"/>
    <w:qFormat/>
    <w:rPr>
      <w:i/>
      <w:iCs/>
    </w:rPr>
  </w:style>
  <w:style w:type="character" w:customStyle="1" w:styleId="TextodegloboCar">
    <w:name w:val="Texto de globo Car"/>
  </w:style>
  <w:style w:type="character" w:customStyle="1" w:styleId="Refdecomentario1">
    <w:name w:val="Ref. de comentario1"/>
    <w:rPr>
      <w:sz w:val="16"/>
      <w:szCs w:val="16"/>
    </w:rPr>
  </w:style>
  <w:style w:type="character" w:customStyle="1" w:styleId="TextocomentarioCar">
    <w:name w:val="Texto comentario Car"/>
  </w:style>
  <w:style w:type="character" w:customStyle="1" w:styleId="AsuntodelcomentarioCar">
    <w:name w:val="Asunto del comentario Car"/>
  </w:style>
  <w:style w:type="character" w:customStyle="1" w:styleId="Refdecomentario2">
    <w:name w:val="Ref. de comentario2"/>
    <w:rPr>
      <w:sz w:val="16"/>
      <w:szCs w:val="16"/>
    </w:rPr>
  </w:style>
  <w:style w:type="character" w:customStyle="1" w:styleId="TextocomentarioCar1">
    <w:name w:val="Texto comentario Car1"/>
  </w:style>
  <w:style w:type="character" w:customStyle="1" w:styleId="Refdecomentario3">
    <w:name w:val="Ref. de comentario3"/>
    <w:rPr>
      <w:sz w:val="16"/>
      <w:szCs w:val="16"/>
    </w:rPr>
  </w:style>
  <w:style w:type="character" w:customStyle="1" w:styleId="TextocomentarioCar2">
    <w:name w:val="Texto comentario Car2"/>
  </w:style>
  <w:style w:type="paragraph" w:customStyle="1" w:styleId="Encabezado3">
    <w:name w:val="Encabezado3"/>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ndice">
    <w:name w:val="Índice"/>
    <w:basedOn w:val="Normal"/>
    <w:pPr>
      <w:suppressLineNumbers/>
    </w:pPr>
  </w:style>
  <w:style w:type="paragraph" w:customStyle="1" w:styleId="Encabezado2">
    <w:name w:val="Encabezado2"/>
    <w:basedOn w:val="Normal"/>
    <w:next w:val="BodyText"/>
    <w:pPr>
      <w:keepNext/>
      <w:spacing w:before="240" w:after="120"/>
    </w:pPr>
  </w:style>
  <w:style w:type="paragraph" w:customStyle="1" w:styleId="Encabezado1">
    <w:name w:val="Encabezado1"/>
    <w:basedOn w:val="Normal"/>
    <w:next w:val="BodyText"/>
    <w:pPr>
      <w:keepNext/>
      <w:spacing w:before="240" w:after="120"/>
    </w:pPr>
  </w:style>
  <w:style w:type="paragraph" w:customStyle="1" w:styleId="Descripcin1">
    <w:name w:val="Descripción1"/>
    <w:basedOn w:val="Normal"/>
    <w:pPr>
      <w:suppressLineNumbers/>
      <w:spacing w:before="120" w:after="120"/>
    </w:pPr>
  </w:style>
  <w:style w:type="paragraph" w:styleId="Header">
    <w:name w:val="header"/>
    <w:basedOn w:val="Normal"/>
    <w:next w:val="BodyText"/>
    <w:pPr>
      <w:keepNext/>
      <w:spacing w:before="240" w:after="120"/>
    </w:pPr>
  </w:style>
  <w:style w:type="paragraph" w:customStyle="1" w:styleId="Caption1">
    <w:name w:val="Caption1"/>
    <w:basedOn w:val="Normal"/>
    <w:pPr>
      <w:suppressLineNumbers/>
      <w:spacing w:before="120" w:after="120"/>
    </w:pPr>
    <w:rPr>
      <w:i/>
      <w:iCs/>
    </w:rPr>
  </w:style>
  <w:style w:type="paragraph" w:customStyle="1" w:styleId="Header1">
    <w:name w:val="Header1"/>
    <w:basedOn w:val="Normal"/>
  </w:style>
  <w:style w:type="paragraph" w:styleId="BalloonText">
    <w:name w:val="Balloon Text"/>
    <w:basedOn w:val="Normal"/>
  </w:style>
  <w:style w:type="paragraph" w:customStyle="1" w:styleId="Textocomentario1">
    <w:name w:val="Texto comentario1"/>
    <w:basedOn w:val="Normal"/>
    <w:rPr>
      <w:rFonts w:cs="Mangal"/>
      <w:szCs w:val="18"/>
    </w:rPr>
  </w:style>
  <w:style w:type="paragraph" w:styleId="CommentSubject">
    <w:name w:val="annotation subject"/>
    <w:basedOn w:val="Textocomentario1"/>
    <w:next w:val="Textocomentario1"/>
    <w:rPr>
      <w:b/>
      <w:bCs/>
    </w:rPr>
  </w:style>
  <w:style w:type="paragraph" w:styleId="NormalWeb">
    <w:name w:val="Normal (Web)"/>
    <w:basedOn w:val="Normal"/>
    <w:uiPriority w:val="99"/>
    <w:pPr>
      <w:spacing w:before="280" w:after="280"/>
    </w:pPr>
  </w:style>
  <w:style w:type="paragraph" w:customStyle="1" w:styleId="Textocomentario2">
    <w:name w:val="Texto comentario2"/>
    <w:basedOn w:val="Normal"/>
    <w:rPr>
      <w:rFonts w:cs="Mangal"/>
      <w:szCs w:val="18"/>
    </w:rPr>
  </w:style>
  <w:style w:type="paragraph" w:customStyle="1" w:styleId="Textocomentario3">
    <w:name w:val="Texto comentario3"/>
    <w:basedOn w:val="Normal"/>
    <w:rPr>
      <w:rFonts w:cs="Mangal"/>
      <w:szCs w:val="18"/>
    </w:rPr>
  </w:style>
  <w:style w:type="character" w:styleId="FollowedHyperlink">
    <w:name w:val="FollowedHyperlink"/>
    <w:uiPriority w:val="99"/>
    <w:semiHidden/>
    <w:unhideWhenUsed/>
    <w:rsid w:val="005B44FE"/>
    <w:rPr>
      <w:color w:val="800080"/>
      <w:u w:val="single"/>
    </w:rPr>
  </w:style>
  <w:style w:type="paragraph" w:styleId="Footer">
    <w:name w:val="footer"/>
    <w:basedOn w:val="Normal"/>
    <w:link w:val="FooterChar"/>
    <w:uiPriority w:val="99"/>
    <w:unhideWhenUsed/>
    <w:rsid w:val="00C90E7E"/>
    <w:pPr>
      <w:tabs>
        <w:tab w:val="center" w:pos="4320"/>
        <w:tab w:val="right" w:pos="8640"/>
      </w:tabs>
    </w:pPr>
  </w:style>
  <w:style w:type="character" w:customStyle="1" w:styleId="FooterChar">
    <w:name w:val="Footer Char"/>
    <w:link w:val="Footer"/>
    <w:uiPriority w:val="99"/>
    <w:rsid w:val="00C90E7E"/>
    <w:rPr>
      <w:lang w:val="en-US" w:eastAsia="es-ES"/>
    </w:rPr>
  </w:style>
  <w:style w:type="paragraph" w:customStyle="1" w:styleId="MediumList2-Accent21">
    <w:name w:val="Medium List 2 - Accent 21"/>
    <w:hidden/>
    <w:uiPriority w:val="99"/>
    <w:semiHidden/>
    <w:rsid w:val="00CC7838"/>
    <w:rPr>
      <w:lang w:val="en-US" w:eastAsia="es-ES"/>
    </w:rPr>
  </w:style>
  <w:style w:type="character" w:styleId="CommentReference">
    <w:name w:val="annotation reference"/>
    <w:uiPriority w:val="99"/>
    <w:semiHidden/>
    <w:unhideWhenUsed/>
    <w:rsid w:val="00066E1B"/>
    <w:rPr>
      <w:sz w:val="18"/>
      <w:szCs w:val="18"/>
    </w:rPr>
  </w:style>
  <w:style w:type="paragraph" w:styleId="CommentText">
    <w:name w:val="annotation text"/>
    <w:basedOn w:val="Normal"/>
    <w:link w:val="CommentTextChar"/>
    <w:uiPriority w:val="99"/>
    <w:semiHidden/>
    <w:unhideWhenUsed/>
    <w:rsid w:val="00066E1B"/>
    <w:rPr>
      <w:sz w:val="24"/>
      <w:szCs w:val="24"/>
    </w:rPr>
  </w:style>
  <w:style w:type="character" w:customStyle="1" w:styleId="CommentTextChar">
    <w:name w:val="Comment Text Char"/>
    <w:link w:val="CommentText"/>
    <w:uiPriority w:val="99"/>
    <w:semiHidden/>
    <w:rsid w:val="00066E1B"/>
    <w:rPr>
      <w:sz w:val="24"/>
      <w:szCs w:val="24"/>
      <w:lang w:val="en-US"/>
    </w:rPr>
  </w:style>
  <w:style w:type="character" w:customStyle="1" w:styleId="UnresolvedMention1">
    <w:name w:val="Unresolved Mention1"/>
    <w:basedOn w:val="DefaultParagraphFont"/>
    <w:uiPriority w:val="99"/>
    <w:semiHidden/>
    <w:unhideWhenUsed/>
    <w:rsid w:val="008732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9711">
      <w:bodyDiv w:val="1"/>
      <w:marLeft w:val="0"/>
      <w:marRight w:val="0"/>
      <w:marTop w:val="0"/>
      <w:marBottom w:val="0"/>
      <w:divBdr>
        <w:top w:val="none" w:sz="0" w:space="0" w:color="auto"/>
        <w:left w:val="none" w:sz="0" w:space="0" w:color="auto"/>
        <w:bottom w:val="none" w:sz="0" w:space="0" w:color="auto"/>
        <w:right w:val="none" w:sz="0" w:space="0" w:color="auto"/>
      </w:divBdr>
    </w:div>
    <w:div w:id="535627845">
      <w:bodyDiv w:val="1"/>
      <w:marLeft w:val="0"/>
      <w:marRight w:val="0"/>
      <w:marTop w:val="0"/>
      <w:marBottom w:val="0"/>
      <w:divBdr>
        <w:top w:val="none" w:sz="0" w:space="0" w:color="auto"/>
        <w:left w:val="none" w:sz="0" w:space="0" w:color="auto"/>
        <w:bottom w:val="none" w:sz="0" w:space="0" w:color="auto"/>
        <w:right w:val="none" w:sz="0" w:space="0" w:color="auto"/>
      </w:divBdr>
    </w:div>
    <w:div w:id="992022607">
      <w:bodyDiv w:val="1"/>
      <w:marLeft w:val="0"/>
      <w:marRight w:val="0"/>
      <w:marTop w:val="0"/>
      <w:marBottom w:val="0"/>
      <w:divBdr>
        <w:top w:val="none" w:sz="0" w:space="0" w:color="auto"/>
        <w:left w:val="none" w:sz="0" w:space="0" w:color="auto"/>
        <w:bottom w:val="none" w:sz="0" w:space="0" w:color="auto"/>
        <w:right w:val="none" w:sz="0" w:space="0" w:color="auto"/>
      </w:divBdr>
    </w:div>
    <w:div w:id="1245186937">
      <w:bodyDiv w:val="1"/>
      <w:marLeft w:val="0"/>
      <w:marRight w:val="0"/>
      <w:marTop w:val="0"/>
      <w:marBottom w:val="0"/>
      <w:divBdr>
        <w:top w:val="none" w:sz="0" w:space="0" w:color="auto"/>
        <w:left w:val="none" w:sz="0" w:space="0" w:color="auto"/>
        <w:bottom w:val="none" w:sz="0" w:space="0" w:color="auto"/>
        <w:right w:val="none" w:sz="0" w:space="0" w:color="auto"/>
      </w:divBdr>
    </w:div>
    <w:div w:id="1742752472">
      <w:bodyDiv w:val="1"/>
      <w:marLeft w:val="0"/>
      <w:marRight w:val="0"/>
      <w:marTop w:val="0"/>
      <w:marBottom w:val="0"/>
      <w:divBdr>
        <w:top w:val="none" w:sz="0" w:space="0" w:color="auto"/>
        <w:left w:val="none" w:sz="0" w:space="0" w:color="auto"/>
        <w:bottom w:val="none" w:sz="0" w:space="0" w:color="auto"/>
        <w:right w:val="none" w:sz="0" w:space="0" w:color="auto"/>
      </w:divBdr>
    </w:div>
    <w:div w:id="2077319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2307/1128853" TargetMode="External"/><Relationship Id="rId18" Type="http://schemas.openxmlformats.org/officeDocument/2006/relationships/hyperlink" Target="http://doi.org/10.1037/h0026506" TargetMode="External"/><Relationship Id="rId26" Type="http://schemas.openxmlformats.org/officeDocument/2006/relationships/hyperlink" Target="http://doi.org/10.1016/j.visres.2010.12.007" TargetMode="External"/><Relationship Id="rId39" Type="http://schemas.openxmlformats.org/officeDocument/2006/relationships/hyperlink" Target="http://doi.org/10.1177/2041669515593040" TargetMode="External"/><Relationship Id="rId21" Type="http://schemas.openxmlformats.org/officeDocument/2006/relationships/hyperlink" Target="http://doi.org/10.1002/acp.1088" TargetMode="External"/><Relationship Id="rId34" Type="http://schemas.openxmlformats.org/officeDocument/2006/relationships/hyperlink" Target="https://CRAN.R-project.org/package=afex" TargetMode="External"/><Relationship Id="rId42" Type="http://schemas.openxmlformats.org/officeDocument/2006/relationships/image" Target="media/image2.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i.org/10.1098/rstb.2016.0102" TargetMode="External"/><Relationship Id="rId29" Type="http://schemas.openxmlformats.org/officeDocument/2006/relationships/hyperlink" Target="http://doi.org/10.2214/AJR.14.13022" TargetMode="External"/><Relationship Id="rId11" Type="http://schemas.openxmlformats.org/officeDocument/2006/relationships/hyperlink" Target="http://doi.org/10.1111/bjop.12132" TargetMode="External"/><Relationship Id="rId24" Type="http://schemas.openxmlformats.org/officeDocument/2006/relationships/hyperlink" Target="http://doi.org/10.1016/j.cortex.2014.01.013" TargetMode="External"/><Relationship Id="rId32" Type="http://schemas.openxmlformats.org/officeDocument/2006/relationships/hyperlink" Target="https://doi.org/10.2190/6780-361T-3J83-04L1" TargetMode="External"/><Relationship Id="rId37" Type="http://schemas.openxmlformats.org/officeDocument/2006/relationships/hyperlink" Target="http://doi.org/10.1073/pnas.1301227110" TargetMode="External"/><Relationship Id="rId40" Type="http://schemas.openxmlformats.org/officeDocument/2006/relationships/hyperlink" Target="http://doi.org/10.1002/mar" TargetMode="External"/><Relationship Id="rId45" Type="http://schemas.openxmlformats.org/officeDocument/2006/relationships/image" Target="media/image5.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oi.org/10.1016/j.neuropsychologia.2007.03.008" TargetMode="External"/><Relationship Id="rId19" Type="http://schemas.openxmlformats.org/officeDocument/2006/relationships/hyperlink" Target="http://doi.org/10.1037/xge0000321" TargetMode="External"/><Relationship Id="rId31" Type="http://schemas.openxmlformats.org/officeDocument/2006/relationships/hyperlink" Target="http://doi.org/10.1073/pnas.98.4.1935"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actpsy.2007.11.006" TargetMode="External"/><Relationship Id="rId14" Type="http://schemas.openxmlformats.org/officeDocument/2006/relationships/hyperlink" Target="http://doi.org/10.1167/7.1.10" TargetMode="External"/><Relationship Id="rId22" Type="http://schemas.openxmlformats.org/officeDocument/2006/relationships/hyperlink" Target="https://doi.org/10.1068/p6845" TargetMode="External"/><Relationship Id="rId27" Type="http://schemas.openxmlformats.org/officeDocument/2006/relationships/hyperlink" Target="http://doi.org/10.1177/0276237415621185" TargetMode="External"/><Relationship Id="rId30" Type="http://schemas.openxmlformats.org/officeDocument/2006/relationships/hyperlink" Target="http://www.R-project.org/" TargetMode="External"/><Relationship Id="rId35" Type="http://schemas.openxmlformats.org/officeDocument/2006/relationships/hyperlink" Target="http://doi.org/10.1177/2041669515606007" TargetMode="External"/><Relationship Id="rId43" Type="http://schemas.openxmlformats.org/officeDocument/2006/relationships/image" Target="media/image3.png"/><Relationship Id="rId48" Type="http://schemas.openxmlformats.org/officeDocument/2006/relationships/footer" Target="footer1.xml"/><Relationship Id="rId8" Type="http://schemas.openxmlformats.org/officeDocument/2006/relationships/hyperlink" Target="http://doi.org/10.2466/PMS.108.1.37-42"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doi.org/10.1177/0013916511402063" TargetMode="External"/><Relationship Id="rId17" Type="http://schemas.openxmlformats.org/officeDocument/2006/relationships/hyperlink" Target="http://psycnet.apa.org/journals/apl/19/4/385/" TargetMode="External"/><Relationship Id="rId25" Type="http://schemas.openxmlformats.org/officeDocument/2006/relationships/hyperlink" Target="http://doi.org/10.1371/journal.pone.0141106" TargetMode="External"/><Relationship Id="rId33" Type="http://schemas.openxmlformats.org/officeDocument/2006/relationships/hyperlink" Target="http://doi.org/10.2190/EM.27.1.b" TargetMode="External"/><Relationship Id="rId38" Type="http://schemas.openxmlformats.org/officeDocument/2006/relationships/hyperlink" Target="http://doi.org/10.1007/s11031-016-9559-5" TargetMode="External"/><Relationship Id="rId46" Type="http://schemas.openxmlformats.org/officeDocument/2006/relationships/header" Target="header1.xml"/><Relationship Id="rId20" Type="http://schemas.openxmlformats.org/officeDocument/2006/relationships/hyperlink" Target="http://doi.org/10.1002/acp.3261"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i.org/10.1037/aca0000135" TargetMode="External"/><Relationship Id="rId23" Type="http://schemas.openxmlformats.org/officeDocument/2006/relationships/hyperlink" Target="https://CRAN.R-project.org/package=lsmeans" TargetMode="External"/><Relationship Id="rId28" Type="http://schemas.openxmlformats.org/officeDocument/2006/relationships/hyperlink" Target="http://doi.org/10.1371/journal.pone.0140043" TargetMode="External"/><Relationship Id="rId36" Type="http://schemas.openxmlformats.org/officeDocument/2006/relationships/hyperlink" Target="https://doi.org/10.1016/j.visres.2013.09.003"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53B6-CD9D-5E47-94BE-43D14AD1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26347</Words>
  <Characters>150178</Characters>
  <Application>Microsoft Office Word</Application>
  <DocSecurity>0</DocSecurity>
  <Lines>1251</Lines>
  <Paragraphs>352</Paragraphs>
  <ScaleCrop>false</ScaleCrop>
  <HeadingPairs>
    <vt:vector size="2" baseType="variant">
      <vt:variant>
        <vt:lpstr>Título</vt:lpstr>
      </vt:variant>
      <vt:variant>
        <vt:i4>1</vt:i4>
      </vt:variant>
    </vt:vector>
  </HeadingPairs>
  <TitlesOfParts>
    <vt:vector size="1" baseType="lpstr">
      <vt:lpstr/>
    </vt:vector>
  </TitlesOfParts>
  <Company>Universitat de les Illes Balears</Company>
  <LinksUpToDate>false</LinksUpToDate>
  <CharactersWithSpaces>176173</CharactersWithSpaces>
  <SharedDoc>false</SharedDoc>
  <HLinks>
    <vt:vector size="264" baseType="variant">
      <vt:variant>
        <vt:i4>2883690</vt:i4>
      </vt:variant>
      <vt:variant>
        <vt:i4>198</vt:i4>
      </vt:variant>
      <vt:variant>
        <vt:i4>0</vt:i4>
      </vt:variant>
      <vt:variant>
        <vt:i4>5</vt:i4>
      </vt:variant>
      <vt:variant>
        <vt:lpwstr>http://doi.org/10.1002/mar</vt:lpwstr>
      </vt:variant>
      <vt:variant>
        <vt:lpwstr/>
      </vt:variant>
      <vt:variant>
        <vt:i4>2490453</vt:i4>
      </vt:variant>
      <vt:variant>
        <vt:i4>195</vt:i4>
      </vt:variant>
      <vt:variant>
        <vt:i4>0</vt:i4>
      </vt:variant>
      <vt:variant>
        <vt:i4>5</vt:i4>
      </vt:variant>
      <vt:variant>
        <vt:lpwstr>https://doi.org/10.1167/10.2.18</vt:lpwstr>
      </vt:variant>
      <vt:variant>
        <vt:lpwstr/>
      </vt:variant>
      <vt:variant>
        <vt:i4>1376299</vt:i4>
      </vt:variant>
      <vt:variant>
        <vt:i4>192</vt:i4>
      </vt:variant>
      <vt:variant>
        <vt:i4>0</vt:i4>
      </vt:variant>
      <vt:variant>
        <vt:i4>5</vt:i4>
      </vt:variant>
      <vt:variant>
        <vt:lpwstr>http://doi.org/10.1111/bjop.12258</vt:lpwstr>
      </vt:variant>
      <vt:variant>
        <vt:lpwstr/>
      </vt:variant>
      <vt:variant>
        <vt:i4>3997698</vt:i4>
      </vt:variant>
      <vt:variant>
        <vt:i4>189</vt:i4>
      </vt:variant>
      <vt:variant>
        <vt:i4>0</vt:i4>
      </vt:variant>
      <vt:variant>
        <vt:i4>5</vt:i4>
      </vt:variant>
      <vt:variant>
        <vt:lpwstr>http://doi.org/10.1177/2041669515593040</vt:lpwstr>
      </vt:variant>
      <vt:variant>
        <vt:lpwstr/>
      </vt:variant>
      <vt:variant>
        <vt:i4>5177372</vt:i4>
      </vt:variant>
      <vt:variant>
        <vt:i4>186</vt:i4>
      </vt:variant>
      <vt:variant>
        <vt:i4>0</vt:i4>
      </vt:variant>
      <vt:variant>
        <vt:i4>5</vt:i4>
      </vt:variant>
      <vt:variant>
        <vt:lpwstr>http://doi.org/10.1007/s11031-016-9559-5</vt:lpwstr>
      </vt:variant>
      <vt:variant>
        <vt:lpwstr/>
      </vt:variant>
      <vt:variant>
        <vt:i4>3932196</vt:i4>
      </vt:variant>
      <vt:variant>
        <vt:i4>183</vt:i4>
      </vt:variant>
      <vt:variant>
        <vt:i4>0</vt:i4>
      </vt:variant>
      <vt:variant>
        <vt:i4>5</vt:i4>
      </vt:variant>
      <vt:variant>
        <vt:lpwstr>http://doi.org/10.1073/pnas.1301227110</vt:lpwstr>
      </vt:variant>
      <vt:variant>
        <vt:lpwstr/>
      </vt:variant>
      <vt:variant>
        <vt:i4>4390997</vt:i4>
      </vt:variant>
      <vt:variant>
        <vt:i4>180</vt:i4>
      </vt:variant>
      <vt:variant>
        <vt:i4>0</vt:i4>
      </vt:variant>
      <vt:variant>
        <vt:i4>5</vt:i4>
      </vt:variant>
      <vt:variant>
        <vt:lpwstr>https://doi.org/10.1016/j.visres.2013.09.003</vt:lpwstr>
      </vt:variant>
      <vt:variant>
        <vt:lpwstr/>
      </vt:variant>
      <vt:variant>
        <vt:i4>4128780</vt:i4>
      </vt:variant>
      <vt:variant>
        <vt:i4>177</vt:i4>
      </vt:variant>
      <vt:variant>
        <vt:i4>0</vt:i4>
      </vt:variant>
      <vt:variant>
        <vt:i4>5</vt:i4>
      </vt:variant>
      <vt:variant>
        <vt:lpwstr>http://doi.org/10.1177/2041669515606007</vt:lpwstr>
      </vt:variant>
      <vt:variant>
        <vt:lpwstr/>
      </vt:variant>
      <vt:variant>
        <vt:i4>4784140</vt:i4>
      </vt:variant>
      <vt:variant>
        <vt:i4>174</vt:i4>
      </vt:variant>
      <vt:variant>
        <vt:i4>0</vt:i4>
      </vt:variant>
      <vt:variant>
        <vt:i4>5</vt:i4>
      </vt:variant>
      <vt:variant>
        <vt:lpwstr>http://dx.doi.org/10.1037/0003-066X.50.5.364</vt:lpwstr>
      </vt:variant>
      <vt:variant>
        <vt:lpwstr/>
      </vt:variant>
      <vt:variant>
        <vt:i4>6946823</vt:i4>
      </vt:variant>
      <vt:variant>
        <vt:i4>171</vt:i4>
      </vt:variant>
      <vt:variant>
        <vt:i4>0</vt:i4>
      </vt:variant>
      <vt:variant>
        <vt:i4>5</vt:i4>
      </vt:variant>
      <vt:variant>
        <vt:lpwstr>https://CRAN.R-project.org/package=afex</vt:lpwstr>
      </vt:variant>
      <vt:variant>
        <vt:lpwstr/>
      </vt:variant>
      <vt:variant>
        <vt:i4>2031710</vt:i4>
      </vt:variant>
      <vt:variant>
        <vt:i4>168</vt:i4>
      </vt:variant>
      <vt:variant>
        <vt:i4>0</vt:i4>
      </vt:variant>
      <vt:variant>
        <vt:i4>5</vt:i4>
      </vt:variant>
      <vt:variant>
        <vt:lpwstr>http://doi.org/10.2190/EM.27.1.b</vt:lpwstr>
      </vt:variant>
      <vt:variant>
        <vt:lpwstr/>
      </vt:variant>
      <vt:variant>
        <vt:i4>3407897</vt:i4>
      </vt:variant>
      <vt:variant>
        <vt:i4>165</vt:i4>
      </vt:variant>
      <vt:variant>
        <vt:i4>0</vt:i4>
      </vt:variant>
      <vt:variant>
        <vt:i4>5</vt:i4>
      </vt:variant>
      <vt:variant>
        <vt:lpwstr>https://doi.org/10.2190/6780-361T-3J83-04L1</vt:lpwstr>
      </vt:variant>
      <vt:variant>
        <vt:lpwstr/>
      </vt:variant>
      <vt:variant>
        <vt:i4>196644</vt:i4>
      </vt:variant>
      <vt:variant>
        <vt:i4>162</vt:i4>
      </vt:variant>
      <vt:variant>
        <vt:i4>0</vt:i4>
      </vt:variant>
      <vt:variant>
        <vt:i4>5</vt:i4>
      </vt:variant>
      <vt:variant>
        <vt:lpwstr>http://doi.org/10.1073/pnas.98.4.1935</vt:lpwstr>
      </vt:variant>
      <vt:variant>
        <vt:lpwstr/>
      </vt:variant>
      <vt:variant>
        <vt:i4>6226037</vt:i4>
      </vt:variant>
      <vt:variant>
        <vt:i4>159</vt:i4>
      </vt:variant>
      <vt:variant>
        <vt:i4>0</vt:i4>
      </vt:variant>
      <vt:variant>
        <vt:i4>5</vt:i4>
      </vt:variant>
      <vt:variant>
        <vt:lpwstr>http://www.R-project.org/</vt:lpwstr>
      </vt:variant>
      <vt:variant>
        <vt:lpwstr/>
      </vt:variant>
      <vt:variant>
        <vt:i4>8257571</vt:i4>
      </vt:variant>
      <vt:variant>
        <vt:i4>156</vt:i4>
      </vt:variant>
      <vt:variant>
        <vt:i4>0</vt:i4>
      </vt:variant>
      <vt:variant>
        <vt:i4>5</vt:i4>
      </vt:variant>
      <vt:variant>
        <vt:lpwstr>http://psycnet.apa.org/doi/10.1037/0033-295X.110.1.145</vt:lpwstr>
      </vt:variant>
      <vt:variant>
        <vt:lpwstr/>
      </vt:variant>
      <vt:variant>
        <vt:i4>3801162</vt:i4>
      </vt:variant>
      <vt:variant>
        <vt:i4>153</vt:i4>
      </vt:variant>
      <vt:variant>
        <vt:i4>0</vt:i4>
      </vt:variant>
      <vt:variant>
        <vt:i4>5</vt:i4>
      </vt:variant>
      <vt:variant>
        <vt:lpwstr>http://doi.org/10.2214/AJR.14.13022</vt:lpwstr>
      </vt:variant>
      <vt:variant>
        <vt:lpwstr/>
      </vt:variant>
      <vt:variant>
        <vt:i4>6946861</vt:i4>
      </vt:variant>
      <vt:variant>
        <vt:i4>150</vt:i4>
      </vt:variant>
      <vt:variant>
        <vt:i4>0</vt:i4>
      </vt:variant>
      <vt:variant>
        <vt:i4>5</vt:i4>
      </vt:variant>
      <vt:variant>
        <vt:lpwstr>https://doi.org/10.1177/1745691615621274Pearce</vt:lpwstr>
      </vt:variant>
      <vt:variant>
        <vt:lpwstr/>
      </vt:variant>
      <vt:variant>
        <vt:i4>2818131</vt:i4>
      </vt:variant>
      <vt:variant>
        <vt:i4>147</vt:i4>
      </vt:variant>
      <vt:variant>
        <vt:i4>0</vt:i4>
      </vt:variant>
      <vt:variant>
        <vt:i4>5</vt:i4>
      </vt:variant>
      <vt:variant>
        <vt:lpwstr>http://doi.org/10.1371/journal.pone.0140043</vt:lpwstr>
      </vt:variant>
      <vt:variant>
        <vt:lpwstr/>
      </vt:variant>
      <vt:variant>
        <vt:i4>3866636</vt:i4>
      </vt:variant>
      <vt:variant>
        <vt:i4>144</vt:i4>
      </vt:variant>
      <vt:variant>
        <vt:i4>0</vt:i4>
      </vt:variant>
      <vt:variant>
        <vt:i4>5</vt:i4>
      </vt:variant>
      <vt:variant>
        <vt:lpwstr>http://doi.org/10.1177/0276237415621185</vt:lpwstr>
      </vt:variant>
      <vt:variant>
        <vt:lpwstr/>
      </vt:variant>
      <vt:variant>
        <vt:i4>8192027</vt:i4>
      </vt:variant>
      <vt:variant>
        <vt:i4>141</vt:i4>
      </vt:variant>
      <vt:variant>
        <vt:i4>0</vt:i4>
      </vt:variant>
      <vt:variant>
        <vt:i4>5</vt:i4>
      </vt:variant>
      <vt:variant>
        <vt:lpwstr>https://doi.org/10.1146/annurev-psych-120710-100504</vt:lpwstr>
      </vt:variant>
      <vt:variant>
        <vt:lpwstr/>
      </vt:variant>
      <vt:variant>
        <vt:i4>6488130</vt:i4>
      </vt:variant>
      <vt:variant>
        <vt:i4>138</vt:i4>
      </vt:variant>
      <vt:variant>
        <vt:i4>0</vt:i4>
      </vt:variant>
      <vt:variant>
        <vt:i4>5</vt:i4>
      </vt:variant>
      <vt:variant>
        <vt:lpwstr>http://dx.doi.org/10.1037/0033-</vt:lpwstr>
      </vt:variant>
      <vt:variant>
        <vt:lpwstr/>
      </vt:variant>
      <vt:variant>
        <vt:i4>3932244</vt:i4>
      </vt:variant>
      <vt:variant>
        <vt:i4>135</vt:i4>
      </vt:variant>
      <vt:variant>
        <vt:i4>0</vt:i4>
      </vt:variant>
      <vt:variant>
        <vt:i4>5</vt:i4>
      </vt:variant>
      <vt:variant>
        <vt:lpwstr>http://doi.org/10.1016/j.visres.2010.12.007</vt:lpwstr>
      </vt:variant>
      <vt:variant>
        <vt:lpwstr/>
      </vt:variant>
      <vt:variant>
        <vt:i4>3014743</vt:i4>
      </vt:variant>
      <vt:variant>
        <vt:i4>132</vt:i4>
      </vt:variant>
      <vt:variant>
        <vt:i4>0</vt:i4>
      </vt:variant>
      <vt:variant>
        <vt:i4>5</vt:i4>
      </vt:variant>
      <vt:variant>
        <vt:lpwstr>http://doi.org/10.1371/journal.pone.0141106</vt:lpwstr>
      </vt:variant>
      <vt:variant>
        <vt:lpwstr/>
      </vt:variant>
      <vt:variant>
        <vt:i4>2228310</vt:i4>
      </vt:variant>
      <vt:variant>
        <vt:i4>129</vt:i4>
      </vt:variant>
      <vt:variant>
        <vt:i4>0</vt:i4>
      </vt:variant>
      <vt:variant>
        <vt:i4>5</vt:i4>
      </vt:variant>
      <vt:variant>
        <vt:lpwstr>https://doi.org/10.2307/1423259</vt:lpwstr>
      </vt:variant>
      <vt:variant>
        <vt:lpwstr/>
      </vt:variant>
      <vt:variant>
        <vt:i4>2883672</vt:i4>
      </vt:variant>
      <vt:variant>
        <vt:i4>126</vt:i4>
      </vt:variant>
      <vt:variant>
        <vt:i4>0</vt:i4>
      </vt:variant>
      <vt:variant>
        <vt:i4>5</vt:i4>
      </vt:variant>
      <vt:variant>
        <vt:lpwstr>http://doi.org/10.1016/j.cortex.2014.01.013</vt:lpwstr>
      </vt:variant>
      <vt:variant>
        <vt:lpwstr/>
      </vt:variant>
      <vt:variant>
        <vt:i4>8192097</vt:i4>
      </vt:variant>
      <vt:variant>
        <vt:i4>123</vt:i4>
      </vt:variant>
      <vt:variant>
        <vt:i4>0</vt:i4>
      </vt:variant>
      <vt:variant>
        <vt:i4>5</vt:i4>
      </vt:variant>
      <vt:variant>
        <vt:lpwstr>https://CRAN.R-project.org/package=lsmeans</vt:lpwstr>
      </vt:variant>
      <vt:variant>
        <vt:lpwstr/>
      </vt:variant>
      <vt:variant>
        <vt:i4>1507375</vt:i4>
      </vt:variant>
      <vt:variant>
        <vt:i4>120</vt:i4>
      </vt:variant>
      <vt:variant>
        <vt:i4>0</vt:i4>
      </vt:variant>
      <vt:variant>
        <vt:i4>5</vt:i4>
      </vt:variant>
      <vt:variant>
        <vt:lpwstr>https://doi.org/10.1068/p6845</vt:lpwstr>
      </vt:variant>
      <vt:variant>
        <vt:lpwstr/>
      </vt:variant>
      <vt:variant>
        <vt:i4>3997811</vt:i4>
      </vt:variant>
      <vt:variant>
        <vt:i4>117</vt:i4>
      </vt:variant>
      <vt:variant>
        <vt:i4>0</vt:i4>
      </vt:variant>
      <vt:variant>
        <vt:i4>5</vt:i4>
      </vt:variant>
      <vt:variant>
        <vt:lpwstr>https://doi.org/10.1111/bjop.12084</vt:lpwstr>
      </vt:variant>
      <vt:variant>
        <vt:lpwstr/>
      </vt:variant>
      <vt:variant>
        <vt:i4>2818126</vt:i4>
      </vt:variant>
      <vt:variant>
        <vt:i4>114</vt:i4>
      </vt:variant>
      <vt:variant>
        <vt:i4>0</vt:i4>
      </vt:variant>
      <vt:variant>
        <vt:i4>5</vt:i4>
      </vt:variant>
      <vt:variant>
        <vt:lpwstr>http://doi.org/10.1002/acp.1088</vt:lpwstr>
      </vt:variant>
      <vt:variant>
        <vt:lpwstr/>
      </vt:variant>
      <vt:variant>
        <vt:i4>2555973</vt:i4>
      </vt:variant>
      <vt:variant>
        <vt:i4>111</vt:i4>
      </vt:variant>
      <vt:variant>
        <vt:i4>0</vt:i4>
      </vt:variant>
      <vt:variant>
        <vt:i4>5</vt:i4>
      </vt:variant>
      <vt:variant>
        <vt:lpwstr>http://doi.org/10.1002/acp.3261</vt:lpwstr>
      </vt:variant>
      <vt:variant>
        <vt:lpwstr/>
      </vt:variant>
      <vt:variant>
        <vt:i4>1638509</vt:i4>
      </vt:variant>
      <vt:variant>
        <vt:i4>108</vt:i4>
      </vt:variant>
      <vt:variant>
        <vt:i4>0</vt:i4>
      </vt:variant>
      <vt:variant>
        <vt:i4>5</vt:i4>
      </vt:variant>
      <vt:variant>
        <vt:lpwstr>http://doi.org/10.1037/xge0000321</vt:lpwstr>
      </vt:variant>
      <vt:variant>
        <vt:lpwstr/>
      </vt:variant>
      <vt:variant>
        <vt:i4>6815753</vt:i4>
      </vt:variant>
      <vt:variant>
        <vt:i4>105</vt:i4>
      </vt:variant>
      <vt:variant>
        <vt:i4>0</vt:i4>
      </vt:variant>
      <vt:variant>
        <vt:i4>5</vt:i4>
      </vt:variant>
      <vt:variant>
        <vt:lpwstr>http://doi.org/10.1037/h0026506</vt:lpwstr>
      </vt:variant>
      <vt:variant>
        <vt:lpwstr/>
      </vt:variant>
      <vt:variant>
        <vt:i4>5636213</vt:i4>
      </vt:variant>
      <vt:variant>
        <vt:i4>102</vt:i4>
      </vt:variant>
      <vt:variant>
        <vt:i4>0</vt:i4>
      </vt:variant>
      <vt:variant>
        <vt:i4>5</vt:i4>
      </vt:variant>
      <vt:variant>
        <vt:lpwstr>http://psycnet.apa.org/journals/apl/19/4/385/</vt:lpwstr>
      </vt:variant>
      <vt:variant>
        <vt:lpwstr/>
      </vt:variant>
      <vt:variant>
        <vt:i4>1507389</vt:i4>
      </vt:variant>
      <vt:variant>
        <vt:i4>99</vt:i4>
      </vt:variant>
      <vt:variant>
        <vt:i4>0</vt:i4>
      </vt:variant>
      <vt:variant>
        <vt:i4>5</vt:i4>
      </vt:variant>
      <vt:variant>
        <vt:lpwstr>http://doi.org/10.1098/rstb.2016.0102</vt:lpwstr>
      </vt:variant>
      <vt:variant>
        <vt:lpwstr/>
      </vt:variant>
      <vt:variant>
        <vt:i4>1507329</vt:i4>
      </vt:variant>
      <vt:variant>
        <vt:i4>96</vt:i4>
      </vt:variant>
      <vt:variant>
        <vt:i4>0</vt:i4>
      </vt:variant>
      <vt:variant>
        <vt:i4>5</vt:i4>
      </vt:variant>
      <vt:variant>
        <vt:lpwstr>https://doi.org/10.1037/h0041350</vt:lpwstr>
      </vt:variant>
      <vt:variant>
        <vt:lpwstr/>
      </vt:variant>
      <vt:variant>
        <vt:i4>61</vt:i4>
      </vt:variant>
      <vt:variant>
        <vt:i4>93</vt:i4>
      </vt:variant>
      <vt:variant>
        <vt:i4>0</vt:i4>
      </vt:variant>
      <vt:variant>
        <vt:i4>5</vt:i4>
      </vt:variant>
      <vt:variant>
        <vt:lpwstr>http://doi.org/10.1167/7.1.10</vt:lpwstr>
      </vt:variant>
      <vt:variant>
        <vt:lpwstr/>
      </vt:variant>
      <vt:variant>
        <vt:i4>3997748</vt:i4>
      </vt:variant>
      <vt:variant>
        <vt:i4>90</vt:i4>
      </vt:variant>
      <vt:variant>
        <vt:i4>0</vt:i4>
      </vt:variant>
      <vt:variant>
        <vt:i4>5</vt:i4>
      </vt:variant>
      <vt:variant>
        <vt:lpwstr>http://doi.org/10.2307/1128853</vt:lpwstr>
      </vt:variant>
      <vt:variant>
        <vt:lpwstr/>
      </vt:variant>
      <vt:variant>
        <vt:i4>3670025</vt:i4>
      </vt:variant>
      <vt:variant>
        <vt:i4>87</vt:i4>
      </vt:variant>
      <vt:variant>
        <vt:i4>0</vt:i4>
      </vt:variant>
      <vt:variant>
        <vt:i4>5</vt:i4>
      </vt:variant>
      <vt:variant>
        <vt:lpwstr>http://doi.org/10.1177/0013916511402063</vt:lpwstr>
      </vt:variant>
      <vt:variant>
        <vt:lpwstr/>
      </vt:variant>
      <vt:variant>
        <vt:i4>6750227</vt:i4>
      </vt:variant>
      <vt:variant>
        <vt:i4>84</vt:i4>
      </vt:variant>
      <vt:variant>
        <vt:i4>0</vt:i4>
      </vt:variant>
      <vt:variant>
        <vt:i4>5</vt:i4>
      </vt:variant>
      <vt:variant>
        <vt:lpwstr>http://dx.doi.org/10.2190/L789-</vt:lpwstr>
      </vt:variant>
      <vt:variant>
        <vt:lpwstr/>
      </vt:variant>
      <vt:variant>
        <vt:i4>5111843</vt:i4>
      </vt:variant>
      <vt:variant>
        <vt:i4>81</vt:i4>
      </vt:variant>
      <vt:variant>
        <vt:i4>0</vt:i4>
      </vt:variant>
      <vt:variant>
        <vt:i4>5</vt:i4>
      </vt:variant>
      <vt:variant>
        <vt:lpwstr>http://doi.org/10.1016/j.tics.2014.03.003</vt:lpwstr>
      </vt:variant>
      <vt:variant>
        <vt:lpwstr/>
      </vt:variant>
      <vt:variant>
        <vt:i4>1245218</vt:i4>
      </vt:variant>
      <vt:variant>
        <vt:i4>78</vt:i4>
      </vt:variant>
      <vt:variant>
        <vt:i4>0</vt:i4>
      </vt:variant>
      <vt:variant>
        <vt:i4>5</vt:i4>
      </vt:variant>
      <vt:variant>
        <vt:lpwstr>http://doi.org/10.1111/bjop.12132</vt:lpwstr>
      </vt:variant>
      <vt:variant>
        <vt:lpwstr/>
      </vt:variant>
      <vt:variant>
        <vt:i4>3604540</vt:i4>
      </vt:variant>
      <vt:variant>
        <vt:i4>75</vt:i4>
      </vt:variant>
      <vt:variant>
        <vt:i4>0</vt:i4>
      </vt:variant>
      <vt:variant>
        <vt:i4>5</vt:i4>
      </vt:variant>
      <vt:variant>
        <vt:lpwstr>https://doi.org/10.1016/j.neuropsychologia.2007.03.008</vt:lpwstr>
      </vt:variant>
      <vt:variant>
        <vt:lpwstr/>
      </vt:variant>
      <vt:variant>
        <vt:i4>5046358</vt:i4>
      </vt:variant>
      <vt:variant>
        <vt:i4>72</vt:i4>
      </vt:variant>
      <vt:variant>
        <vt:i4>0</vt:i4>
      </vt:variant>
      <vt:variant>
        <vt:i4>5</vt:i4>
      </vt:variant>
      <vt:variant>
        <vt:lpwstr>https://doi.org/10.1016/j.actpsy.2007.11.006</vt:lpwstr>
      </vt:variant>
      <vt:variant>
        <vt:lpwstr/>
      </vt:variant>
      <vt:variant>
        <vt:i4>2359422</vt:i4>
      </vt:variant>
      <vt:variant>
        <vt:i4>69</vt:i4>
      </vt:variant>
      <vt:variant>
        <vt:i4>0</vt:i4>
      </vt:variant>
      <vt:variant>
        <vt:i4>5</vt:i4>
      </vt:variant>
      <vt:variant>
        <vt:lpwstr>http://doi.org/10.2466/PMS.108.1.37-42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Bertamini, Marco</cp:lastModifiedBy>
  <cp:revision>5</cp:revision>
  <cp:lastPrinted>2018-01-30T09:46:00Z</cp:lastPrinted>
  <dcterms:created xsi:type="dcterms:W3CDTF">2019-01-11T11:07:00Z</dcterms:created>
  <dcterms:modified xsi:type="dcterms:W3CDTF">2019-01-11T11:09:00Z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16th edition (author-date)</vt:lpwstr>
  </property>
  <property fmtid="{D5CDD505-2E9C-101B-9397-08002B2CF9AE}" pid="19" name="Mendeley Recent Style Name 5_1">
    <vt:lpwstr>Harvard Reference format 1 (author-date)</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7th edition</vt:lpwstr>
  </property>
  <property fmtid="{D5CDD505-2E9C-101B-9397-08002B2CF9AE}" pid="23" name="Mendeley Recent Style Name 9_1">
    <vt:lpwstr>Nature</vt:lpwstr>
  </property>
  <property fmtid="{D5CDD505-2E9C-101B-9397-08002B2CF9AE}" pid="24" name="Mendeley Unique User Id_1">
    <vt:lpwstr>82a71f82-c896-3570-a99b-6e52a2f78336</vt:lpwstr>
  </property>
</Properties>
</file>