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null)"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B85169" w14:textId="77777777" w:rsidR="00AF3294" w:rsidRDefault="00AF3294" w:rsidP="003068FE">
      <w:pPr>
        <w:tabs>
          <w:tab w:val="left" w:pos="720"/>
        </w:tabs>
        <w:spacing w:after="0" w:line="240" w:lineRule="auto"/>
        <w:jc w:val="both"/>
        <w:rPr>
          <w:rFonts w:ascii="Arial" w:hAnsi="Arial" w:cs="Arial"/>
          <w:b/>
          <w:sz w:val="28"/>
          <w:szCs w:val="28"/>
        </w:rPr>
      </w:pPr>
    </w:p>
    <w:p w14:paraId="49048BFF" w14:textId="434254B8" w:rsidR="0084394E" w:rsidRPr="00FE3E5F" w:rsidRDefault="00B95DA0" w:rsidP="003068FE">
      <w:pPr>
        <w:tabs>
          <w:tab w:val="left" w:pos="720"/>
        </w:tabs>
        <w:spacing w:after="0" w:line="240" w:lineRule="auto"/>
        <w:jc w:val="both"/>
        <w:rPr>
          <w:rFonts w:ascii="Arial" w:hAnsi="Arial" w:cs="Arial"/>
          <w:b/>
          <w:sz w:val="28"/>
          <w:szCs w:val="28"/>
        </w:rPr>
      </w:pPr>
      <w:r w:rsidRPr="00FE3E5F">
        <w:rPr>
          <w:rFonts w:ascii="Arial" w:hAnsi="Arial" w:cs="Arial"/>
          <w:b/>
          <w:sz w:val="28"/>
          <w:szCs w:val="28"/>
        </w:rPr>
        <w:t>Rescue</w:t>
      </w:r>
      <w:r w:rsidR="0004624E" w:rsidRPr="00FE3E5F">
        <w:rPr>
          <w:rFonts w:ascii="Arial" w:hAnsi="Arial" w:cs="Arial"/>
          <w:b/>
          <w:sz w:val="28"/>
          <w:szCs w:val="28"/>
        </w:rPr>
        <w:t xml:space="preserve"> of </w:t>
      </w:r>
      <w:r w:rsidR="006F1E07" w:rsidRPr="00FE3E5F">
        <w:rPr>
          <w:rFonts w:ascii="Arial" w:hAnsi="Arial" w:cs="Arial"/>
          <w:b/>
          <w:sz w:val="28"/>
          <w:szCs w:val="28"/>
        </w:rPr>
        <w:t xml:space="preserve">transgenic </w:t>
      </w:r>
      <w:r w:rsidR="0004624E" w:rsidRPr="00FE3E5F">
        <w:rPr>
          <w:rFonts w:ascii="Arial" w:hAnsi="Arial" w:cs="Arial"/>
          <w:b/>
          <w:sz w:val="28"/>
          <w:szCs w:val="28"/>
        </w:rPr>
        <w:t xml:space="preserve">Alzheimer’s </w:t>
      </w:r>
      <w:r w:rsidR="001D0C2F" w:rsidRPr="00FE3E5F">
        <w:rPr>
          <w:rFonts w:ascii="Arial" w:hAnsi="Arial" w:cs="Arial"/>
          <w:b/>
          <w:sz w:val="28"/>
          <w:szCs w:val="28"/>
        </w:rPr>
        <w:t>patho</w:t>
      </w:r>
      <w:r w:rsidR="006F1E07" w:rsidRPr="00FE3E5F">
        <w:rPr>
          <w:rFonts w:ascii="Arial" w:hAnsi="Arial" w:cs="Arial"/>
          <w:b/>
          <w:sz w:val="28"/>
          <w:szCs w:val="28"/>
        </w:rPr>
        <w:t>physio</w:t>
      </w:r>
      <w:r w:rsidR="001D0C2F" w:rsidRPr="00FE3E5F">
        <w:rPr>
          <w:rFonts w:ascii="Arial" w:hAnsi="Arial" w:cs="Arial"/>
          <w:b/>
          <w:sz w:val="28"/>
          <w:szCs w:val="28"/>
        </w:rPr>
        <w:t>logy</w:t>
      </w:r>
      <w:r w:rsidR="0004624E" w:rsidRPr="00FE3E5F">
        <w:rPr>
          <w:rFonts w:ascii="Arial" w:hAnsi="Arial" w:cs="Arial"/>
          <w:b/>
          <w:sz w:val="28"/>
          <w:szCs w:val="28"/>
        </w:rPr>
        <w:t xml:space="preserve"> </w:t>
      </w:r>
      <w:r w:rsidR="006F1E07" w:rsidRPr="00FE3E5F">
        <w:rPr>
          <w:rFonts w:ascii="Arial" w:hAnsi="Arial" w:cs="Arial"/>
          <w:b/>
          <w:sz w:val="28"/>
          <w:szCs w:val="28"/>
        </w:rPr>
        <w:t xml:space="preserve">by </w:t>
      </w:r>
      <w:r w:rsidR="0004624E" w:rsidRPr="00FE3E5F">
        <w:rPr>
          <w:rFonts w:ascii="Arial" w:hAnsi="Arial" w:cs="Arial"/>
          <w:b/>
          <w:sz w:val="28"/>
          <w:szCs w:val="28"/>
        </w:rPr>
        <w:t xml:space="preserve">polymeric cellular prion protein </w:t>
      </w:r>
      <w:r w:rsidR="00687D6E" w:rsidRPr="00FE3E5F">
        <w:rPr>
          <w:rFonts w:ascii="Arial" w:hAnsi="Arial" w:cs="Arial"/>
          <w:b/>
          <w:sz w:val="28"/>
          <w:szCs w:val="28"/>
        </w:rPr>
        <w:t>antagonists</w:t>
      </w:r>
    </w:p>
    <w:p w14:paraId="4E7BA2F5" w14:textId="77777777" w:rsidR="00FE3E5F" w:rsidRPr="00043F22" w:rsidRDefault="00FE3E5F" w:rsidP="003068FE">
      <w:pPr>
        <w:tabs>
          <w:tab w:val="left" w:pos="720"/>
        </w:tabs>
        <w:spacing w:after="0" w:line="240" w:lineRule="auto"/>
        <w:jc w:val="both"/>
        <w:rPr>
          <w:rFonts w:ascii="Arial" w:hAnsi="Arial" w:cs="Arial"/>
          <w:b/>
        </w:rPr>
      </w:pPr>
    </w:p>
    <w:p w14:paraId="78276B5D" w14:textId="77777777" w:rsidR="00FE3E5F" w:rsidRDefault="00FE3E5F" w:rsidP="003068FE">
      <w:pPr>
        <w:tabs>
          <w:tab w:val="left" w:pos="720"/>
        </w:tabs>
        <w:spacing w:after="0" w:line="240" w:lineRule="auto"/>
        <w:jc w:val="both"/>
        <w:rPr>
          <w:rFonts w:ascii="Arial" w:hAnsi="Arial" w:cs="Arial"/>
        </w:rPr>
      </w:pPr>
    </w:p>
    <w:p w14:paraId="34FC507E" w14:textId="6F8F571C" w:rsidR="00E50E8C" w:rsidRDefault="00E50E8C" w:rsidP="003068FE">
      <w:pPr>
        <w:tabs>
          <w:tab w:val="left" w:pos="720"/>
        </w:tabs>
        <w:spacing w:after="0" w:line="240" w:lineRule="auto"/>
        <w:jc w:val="both"/>
        <w:rPr>
          <w:rFonts w:ascii="Arial" w:hAnsi="Arial" w:cs="Arial"/>
        </w:rPr>
      </w:pPr>
      <w:r>
        <w:rPr>
          <w:rFonts w:ascii="Arial" w:hAnsi="Arial" w:cs="Arial"/>
        </w:rPr>
        <w:t>Erik C. Gunther</w:t>
      </w:r>
      <w:r>
        <w:rPr>
          <w:rFonts w:ascii="Arial" w:hAnsi="Arial" w:cs="Arial"/>
          <w:vertAlign w:val="superscript"/>
        </w:rPr>
        <w:t>1</w:t>
      </w:r>
      <w:r>
        <w:rPr>
          <w:rFonts w:ascii="Arial" w:hAnsi="Arial" w:cs="Arial"/>
        </w:rPr>
        <w:t>, Levi M. Smith</w:t>
      </w:r>
      <w:r>
        <w:rPr>
          <w:rFonts w:ascii="Arial" w:hAnsi="Arial" w:cs="Arial"/>
          <w:vertAlign w:val="superscript"/>
        </w:rPr>
        <w:t>1,2</w:t>
      </w:r>
      <w:r w:rsidR="006D21D8">
        <w:rPr>
          <w:rFonts w:ascii="Arial" w:hAnsi="Arial" w:cs="Arial"/>
        </w:rPr>
        <w:t xml:space="preserve">, </w:t>
      </w:r>
      <w:r>
        <w:rPr>
          <w:rFonts w:ascii="Arial" w:hAnsi="Arial" w:cs="Arial"/>
        </w:rPr>
        <w:t>Mikhail A. Kostylev</w:t>
      </w:r>
      <w:r>
        <w:rPr>
          <w:rFonts w:ascii="Arial" w:hAnsi="Arial" w:cs="Arial"/>
          <w:vertAlign w:val="superscript"/>
        </w:rPr>
        <w:t>1</w:t>
      </w:r>
      <w:r>
        <w:rPr>
          <w:rFonts w:ascii="Arial" w:hAnsi="Arial" w:cs="Arial"/>
        </w:rPr>
        <w:t>, Timothy O. Cox</w:t>
      </w:r>
      <w:r>
        <w:rPr>
          <w:rFonts w:ascii="Arial" w:hAnsi="Arial" w:cs="Arial"/>
          <w:vertAlign w:val="superscript"/>
        </w:rPr>
        <w:t>1</w:t>
      </w:r>
      <w:r w:rsidR="006D21D8">
        <w:rPr>
          <w:rFonts w:ascii="Arial" w:hAnsi="Arial" w:cs="Arial"/>
        </w:rPr>
        <w:t xml:space="preserve">, </w:t>
      </w:r>
      <w:r>
        <w:rPr>
          <w:rFonts w:ascii="Arial" w:hAnsi="Arial" w:cs="Arial"/>
        </w:rPr>
        <w:t>Adam C. Kaufman</w:t>
      </w:r>
      <w:r>
        <w:rPr>
          <w:rFonts w:ascii="Arial" w:hAnsi="Arial" w:cs="Arial"/>
          <w:vertAlign w:val="superscript"/>
        </w:rPr>
        <w:t>1</w:t>
      </w:r>
      <w:r>
        <w:rPr>
          <w:rFonts w:ascii="Arial" w:hAnsi="Arial" w:cs="Arial"/>
        </w:rPr>
        <w:t>, Suho Lee</w:t>
      </w:r>
      <w:r>
        <w:rPr>
          <w:rFonts w:ascii="Arial" w:hAnsi="Arial" w:cs="Arial"/>
          <w:vertAlign w:val="superscript"/>
        </w:rPr>
        <w:t>1</w:t>
      </w:r>
      <w:r>
        <w:rPr>
          <w:rFonts w:ascii="Arial" w:hAnsi="Arial" w:cs="Arial"/>
        </w:rPr>
        <w:t>, Ewa Folta-Stogniew</w:t>
      </w:r>
      <w:r>
        <w:rPr>
          <w:rFonts w:ascii="Arial" w:hAnsi="Arial" w:cs="Arial"/>
          <w:vertAlign w:val="superscript"/>
        </w:rPr>
        <w:t>3</w:t>
      </w:r>
      <w:r>
        <w:rPr>
          <w:rFonts w:ascii="Arial" w:hAnsi="Arial" w:cs="Arial"/>
        </w:rPr>
        <w:t>, George Maynard</w:t>
      </w:r>
      <w:r>
        <w:rPr>
          <w:rFonts w:ascii="Arial" w:hAnsi="Arial" w:cs="Arial"/>
          <w:vertAlign w:val="superscript"/>
        </w:rPr>
        <w:t>4</w:t>
      </w:r>
      <w:r>
        <w:rPr>
          <w:rFonts w:ascii="Arial" w:hAnsi="Arial" w:cs="Arial"/>
        </w:rPr>
        <w:t>, Ji</w:t>
      </w:r>
      <w:r w:rsidR="001E4E08">
        <w:rPr>
          <w:rFonts w:ascii="Arial" w:hAnsi="Arial" w:cs="Arial"/>
        </w:rPr>
        <w:t xml:space="preserve"> Won</w:t>
      </w:r>
      <w:r>
        <w:rPr>
          <w:rFonts w:ascii="Arial" w:hAnsi="Arial" w:cs="Arial"/>
        </w:rPr>
        <w:t xml:space="preserve"> Um</w:t>
      </w:r>
      <w:r>
        <w:rPr>
          <w:rFonts w:ascii="Arial" w:hAnsi="Arial" w:cs="Arial"/>
          <w:vertAlign w:val="superscript"/>
        </w:rPr>
        <w:t>1</w:t>
      </w:r>
      <w:r>
        <w:rPr>
          <w:rFonts w:ascii="Arial" w:hAnsi="Arial" w:cs="Arial"/>
        </w:rPr>
        <w:t>, Massimiliano Stagi</w:t>
      </w:r>
      <w:r>
        <w:rPr>
          <w:rFonts w:ascii="Arial" w:hAnsi="Arial" w:cs="Arial"/>
          <w:vertAlign w:val="superscript"/>
        </w:rPr>
        <w:t>1</w:t>
      </w:r>
      <w:r>
        <w:rPr>
          <w:rFonts w:ascii="Arial" w:hAnsi="Arial" w:cs="Arial"/>
        </w:rPr>
        <w:t>, Jacqueline K. Heiss</w:t>
      </w:r>
      <w:r>
        <w:rPr>
          <w:rFonts w:ascii="Arial" w:hAnsi="Arial" w:cs="Arial"/>
          <w:vertAlign w:val="superscript"/>
        </w:rPr>
        <w:t>1</w:t>
      </w:r>
      <w:r>
        <w:rPr>
          <w:rFonts w:ascii="Arial" w:hAnsi="Arial" w:cs="Arial"/>
        </w:rPr>
        <w:t>, Geoff P. Noble</w:t>
      </w:r>
      <w:r>
        <w:rPr>
          <w:rFonts w:ascii="Arial" w:hAnsi="Arial" w:cs="Arial"/>
          <w:vertAlign w:val="superscript"/>
        </w:rPr>
        <w:t>5</w:t>
      </w:r>
      <w:r>
        <w:rPr>
          <w:rFonts w:ascii="Arial" w:hAnsi="Arial" w:cs="Arial"/>
        </w:rPr>
        <w:t>, Hideyuki Takahashi</w:t>
      </w:r>
      <w:r>
        <w:rPr>
          <w:rFonts w:ascii="Arial" w:hAnsi="Arial" w:cs="Arial"/>
          <w:vertAlign w:val="superscript"/>
        </w:rPr>
        <w:t>1</w:t>
      </w:r>
      <w:r>
        <w:rPr>
          <w:rFonts w:ascii="Arial" w:hAnsi="Arial" w:cs="Arial"/>
        </w:rPr>
        <w:t>, Laura T. Haas</w:t>
      </w:r>
      <w:r>
        <w:rPr>
          <w:rFonts w:ascii="Arial" w:hAnsi="Arial" w:cs="Arial"/>
          <w:vertAlign w:val="superscript"/>
        </w:rPr>
        <w:t>1</w:t>
      </w:r>
      <w:r>
        <w:rPr>
          <w:rFonts w:ascii="Arial" w:hAnsi="Arial" w:cs="Arial"/>
        </w:rPr>
        <w:t>, John S. Schneekloth</w:t>
      </w:r>
      <w:r>
        <w:rPr>
          <w:rFonts w:ascii="Arial" w:hAnsi="Arial" w:cs="Arial"/>
          <w:vertAlign w:val="superscript"/>
        </w:rPr>
        <w:t>6</w:t>
      </w:r>
      <w:r>
        <w:rPr>
          <w:rFonts w:ascii="Arial" w:hAnsi="Arial" w:cs="Arial"/>
        </w:rPr>
        <w:t>, Janie Merkel</w:t>
      </w:r>
      <w:r>
        <w:rPr>
          <w:rFonts w:ascii="Arial" w:hAnsi="Arial" w:cs="Arial"/>
          <w:vertAlign w:val="superscript"/>
        </w:rPr>
        <w:t>6</w:t>
      </w:r>
      <w:r>
        <w:rPr>
          <w:rFonts w:ascii="Arial" w:hAnsi="Arial" w:cs="Arial"/>
        </w:rPr>
        <w:t xml:space="preserve">, </w:t>
      </w:r>
      <w:r w:rsidR="0044591C">
        <w:rPr>
          <w:rFonts w:ascii="Arial" w:hAnsi="Arial" w:cs="Arial"/>
        </w:rPr>
        <w:t>Christopher Teran</w:t>
      </w:r>
      <w:r>
        <w:rPr>
          <w:rFonts w:ascii="Arial" w:hAnsi="Arial" w:cs="Arial"/>
        </w:rPr>
        <w:t>, Surachai Supattapone</w:t>
      </w:r>
      <w:r>
        <w:rPr>
          <w:rFonts w:ascii="Arial" w:hAnsi="Arial" w:cs="Arial"/>
          <w:vertAlign w:val="superscript"/>
        </w:rPr>
        <w:t>5</w:t>
      </w:r>
      <w:r>
        <w:rPr>
          <w:rFonts w:ascii="Arial" w:hAnsi="Arial" w:cs="Arial"/>
        </w:rPr>
        <w:t>, Stephen M. Strittmatter</w:t>
      </w:r>
      <w:r>
        <w:rPr>
          <w:rFonts w:ascii="Arial" w:hAnsi="Arial" w:cs="Arial"/>
          <w:vertAlign w:val="superscript"/>
        </w:rPr>
        <w:t>1,</w:t>
      </w:r>
      <w:r>
        <w:rPr>
          <w:rFonts w:ascii="Arial" w:hAnsi="Arial" w:cs="Arial"/>
        </w:rPr>
        <w:t>*</w:t>
      </w:r>
    </w:p>
    <w:p w14:paraId="4EA8D1C2" w14:textId="77777777" w:rsidR="00E50E8C" w:rsidRDefault="00E50E8C">
      <w:pPr>
        <w:tabs>
          <w:tab w:val="left" w:pos="720"/>
        </w:tabs>
        <w:spacing w:after="0" w:line="240" w:lineRule="auto"/>
        <w:contextualSpacing/>
        <w:jc w:val="both"/>
        <w:rPr>
          <w:rFonts w:ascii="Arial" w:eastAsia="Times New Roman" w:hAnsi="Arial" w:cs="Arial"/>
          <w:color w:val="000000"/>
        </w:rPr>
      </w:pPr>
    </w:p>
    <w:p w14:paraId="3D83CD1A" w14:textId="77777777" w:rsidR="00E50E8C" w:rsidRDefault="00E50E8C">
      <w:pPr>
        <w:tabs>
          <w:tab w:val="left" w:pos="720"/>
        </w:tabs>
        <w:spacing w:after="0" w:line="240" w:lineRule="auto"/>
        <w:contextualSpacing/>
        <w:jc w:val="both"/>
        <w:rPr>
          <w:rFonts w:ascii="Arial" w:hAnsi="Arial" w:cs="Arial"/>
          <w:color w:val="000000"/>
          <w:shd w:val="clear" w:color="auto" w:fill="FFFFFF"/>
        </w:rPr>
      </w:pPr>
      <w:r>
        <w:rPr>
          <w:rFonts w:ascii="Arial" w:eastAsia="Times New Roman" w:hAnsi="Arial" w:cs="Arial"/>
          <w:color w:val="000000"/>
        </w:rPr>
        <w:br/>
      </w:r>
      <w:r>
        <w:rPr>
          <w:rFonts w:ascii="Arial" w:hAnsi="Arial" w:cs="Arial"/>
          <w:color w:val="000000"/>
          <w:shd w:val="clear" w:color="auto" w:fill="FFFFFF"/>
          <w:vertAlign w:val="superscript"/>
        </w:rPr>
        <w:t>1</w:t>
      </w:r>
      <w:r>
        <w:rPr>
          <w:rFonts w:ascii="Arial" w:hAnsi="Arial" w:cs="Arial"/>
          <w:color w:val="000000"/>
          <w:shd w:val="clear" w:color="auto" w:fill="FFFFFF"/>
        </w:rPr>
        <w:t>Cellular Neuroscience, Neurodegeneration, Repair, Departments of Neurology and of Neuroscience, Yale University School of Medicine, New Haven, CT 06536, USA</w:t>
      </w:r>
    </w:p>
    <w:p w14:paraId="04603F2F" w14:textId="77777777" w:rsidR="00E50E8C" w:rsidRDefault="00E50E8C">
      <w:pPr>
        <w:tabs>
          <w:tab w:val="left" w:pos="720"/>
        </w:tabs>
        <w:spacing w:after="0" w:line="240" w:lineRule="auto"/>
        <w:contextualSpacing/>
        <w:jc w:val="both"/>
        <w:rPr>
          <w:rFonts w:ascii="Arial" w:hAnsi="Arial" w:cs="Arial"/>
          <w:color w:val="000000"/>
          <w:shd w:val="clear" w:color="auto" w:fill="FFFFFF"/>
        </w:rPr>
      </w:pPr>
      <w:r>
        <w:rPr>
          <w:rFonts w:ascii="Arial" w:hAnsi="Arial" w:cs="Arial"/>
          <w:color w:val="000000"/>
          <w:shd w:val="clear" w:color="auto" w:fill="FFFFFF"/>
          <w:vertAlign w:val="superscript"/>
        </w:rPr>
        <w:t>2</w:t>
      </w:r>
      <w:r>
        <w:rPr>
          <w:rFonts w:ascii="Arial" w:hAnsi="Arial" w:cs="Arial"/>
          <w:color w:val="000000"/>
          <w:shd w:val="clear" w:color="auto" w:fill="FFFFFF"/>
        </w:rPr>
        <w:t>Department of Cell Biology, Yale University School of Medicine, New Haven, CT 06510, USA</w:t>
      </w:r>
    </w:p>
    <w:p w14:paraId="7B648E4A" w14:textId="77777777" w:rsidR="00E50E8C" w:rsidRDefault="00E50E8C">
      <w:pPr>
        <w:shd w:val="clear" w:color="auto" w:fill="FFFFFF"/>
        <w:tabs>
          <w:tab w:val="left" w:pos="720"/>
        </w:tabs>
        <w:spacing w:after="0" w:line="240" w:lineRule="auto"/>
        <w:contextualSpacing/>
        <w:jc w:val="both"/>
        <w:rPr>
          <w:rFonts w:ascii="Arial" w:hAnsi="Arial" w:cs="Arial"/>
          <w:color w:val="000000"/>
          <w:shd w:val="clear" w:color="auto" w:fill="FFFFFF"/>
        </w:rPr>
      </w:pPr>
      <w:r>
        <w:rPr>
          <w:rFonts w:ascii="Arial" w:hAnsi="Arial" w:cs="Arial"/>
          <w:color w:val="000000"/>
          <w:shd w:val="clear" w:color="auto" w:fill="FFFFFF"/>
          <w:vertAlign w:val="superscript"/>
        </w:rPr>
        <w:t>3</w:t>
      </w:r>
      <w:r>
        <w:rPr>
          <w:rFonts w:ascii="Arial" w:hAnsi="Arial" w:cs="Arial"/>
          <w:color w:val="000000"/>
          <w:shd w:val="clear" w:color="auto" w:fill="FFFFFF"/>
        </w:rPr>
        <w:t>W.M. Keck Biotechnology Resource Laboratory, Yale University School of Medicine, New Haven, CT 06511, USA</w:t>
      </w:r>
    </w:p>
    <w:p w14:paraId="5BB3B121" w14:textId="77777777" w:rsidR="00E50E8C" w:rsidRDefault="00E50E8C">
      <w:pPr>
        <w:shd w:val="clear" w:color="auto" w:fill="FFFFFF"/>
        <w:tabs>
          <w:tab w:val="left" w:pos="720"/>
        </w:tabs>
        <w:spacing w:after="0" w:line="240" w:lineRule="auto"/>
        <w:jc w:val="both"/>
        <w:outlineLvl w:val="0"/>
        <w:rPr>
          <w:rFonts w:ascii="Arial" w:hAnsi="Arial" w:cs="Arial"/>
          <w:color w:val="000000"/>
          <w:shd w:val="clear" w:color="auto" w:fill="FFFFFF"/>
        </w:rPr>
      </w:pPr>
      <w:r>
        <w:rPr>
          <w:rStyle w:val="highlight"/>
          <w:rFonts w:ascii="Arial" w:hAnsi="Arial" w:cs="Arial"/>
          <w:color w:val="000000"/>
          <w:shd w:val="clear" w:color="auto" w:fill="FFFFFF"/>
          <w:vertAlign w:val="superscript"/>
        </w:rPr>
        <w:t>4</w:t>
      </w:r>
      <w:r>
        <w:rPr>
          <w:rStyle w:val="highlight"/>
          <w:rFonts w:ascii="Arial" w:hAnsi="Arial" w:cs="Arial"/>
          <w:color w:val="000000"/>
          <w:shd w:val="clear" w:color="auto" w:fill="FFFFFF"/>
        </w:rPr>
        <w:t>ReNetX Bio, Inc., New Haven</w:t>
      </w:r>
      <w:r>
        <w:rPr>
          <w:rFonts w:ascii="Arial" w:hAnsi="Arial" w:cs="Arial"/>
          <w:color w:val="000000"/>
          <w:shd w:val="clear" w:color="auto" w:fill="FFFFFF"/>
        </w:rPr>
        <w:t>, CT 06510 USA</w:t>
      </w:r>
    </w:p>
    <w:p w14:paraId="179F2FC2" w14:textId="77777777" w:rsidR="00E50E8C" w:rsidRDefault="00E50E8C">
      <w:pPr>
        <w:shd w:val="clear" w:color="auto" w:fill="FFFFFF"/>
        <w:tabs>
          <w:tab w:val="left" w:pos="720"/>
        </w:tabs>
        <w:spacing w:after="0" w:line="240" w:lineRule="auto"/>
        <w:jc w:val="both"/>
        <w:rPr>
          <w:rFonts w:ascii="Arial" w:hAnsi="Arial" w:cs="Arial"/>
          <w:color w:val="000000"/>
          <w:shd w:val="clear" w:color="auto" w:fill="FFFFFF"/>
        </w:rPr>
      </w:pPr>
      <w:r>
        <w:rPr>
          <w:rFonts w:ascii="Arial" w:hAnsi="Arial" w:cs="Arial"/>
          <w:color w:val="000000"/>
          <w:shd w:val="clear" w:color="auto" w:fill="FFFFFF"/>
          <w:vertAlign w:val="superscript"/>
        </w:rPr>
        <w:t>5</w:t>
      </w:r>
      <w:r>
        <w:rPr>
          <w:rFonts w:ascii="Arial" w:hAnsi="Arial" w:cs="Arial"/>
          <w:color w:val="000000"/>
          <w:shd w:val="clear" w:color="auto" w:fill="FFFFFF"/>
        </w:rPr>
        <w:t>Departments of Biochemistry, Cell Biology and Medicine, Geisel School of Medicine, Dartmouth College, Hanover, NH 03755, USA</w:t>
      </w:r>
    </w:p>
    <w:p w14:paraId="50F7E71D" w14:textId="77777777" w:rsidR="00E50E8C" w:rsidRDefault="00E50E8C">
      <w:pPr>
        <w:shd w:val="clear" w:color="auto" w:fill="FFFFFF"/>
        <w:tabs>
          <w:tab w:val="left" w:pos="720"/>
        </w:tabs>
        <w:spacing w:after="0" w:line="240" w:lineRule="auto"/>
        <w:jc w:val="both"/>
        <w:rPr>
          <w:rFonts w:ascii="Arial" w:hAnsi="Arial" w:cs="Arial"/>
          <w:color w:val="000000"/>
          <w:shd w:val="clear" w:color="auto" w:fill="FFFFFF"/>
        </w:rPr>
      </w:pPr>
      <w:r>
        <w:rPr>
          <w:rFonts w:ascii="Arial" w:hAnsi="Arial" w:cs="Arial"/>
          <w:color w:val="000000"/>
          <w:shd w:val="clear" w:color="auto" w:fill="FFFFFF"/>
          <w:vertAlign w:val="superscript"/>
        </w:rPr>
        <w:t>6</w:t>
      </w:r>
      <w:r>
        <w:rPr>
          <w:rFonts w:ascii="Arial" w:hAnsi="Arial" w:cs="Arial"/>
          <w:color w:val="000000"/>
          <w:shd w:val="clear" w:color="auto" w:fill="FFFFFF"/>
        </w:rPr>
        <w:t>Yale Center for Molecular Discovery, Yale University, 600 West Campus Drive, West Haven, CT 06516, USA</w:t>
      </w:r>
    </w:p>
    <w:p w14:paraId="516A21DE" w14:textId="77777777" w:rsidR="00E50E8C" w:rsidRDefault="00E50E8C">
      <w:pPr>
        <w:shd w:val="clear" w:color="auto" w:fill="FFFFFF"/>
        <w:tabs>
          <w:tab w:val="left" w:pos="720"/>
        </w:tabs>
        <w:spacing w:after="0" w:line="240" w:lineRule="auto"/>
        <w:jc w:val="both"/>
        <w:rPr>
          <w:rFonts w:ascii="Arial" w:hAnsi="Arial" w:cs="Arial"/>
          <w:color w:val="000000"/>
          <w:shd w:val="clear" w:color="auto" w:fill="FFFFFF"/>
        </w:rPr>
      </w:pPr>
    </w:p>
    <w:p w14:paraId="6FA235C9" w14:textId="77777777" w:rsidR="00E50E8C" w:rsidRDefault="00E50E8C">
      <w:pPr>
        <w:shd w:val="clear" w:color="auto" w:fill="FFFFFF"/>
        <w:tabs>
          <w:tab w:val="left" w:pos="720"/>
        </w:tabs>
        <w:spacing w:after="0" w:line="240" w:lineRule="auto"/>
        <w:jc w:val="both"/>
        <w:rPr>
          <w:rFonts w:ascii="Arial" w:eastAsia="Times New Roman" w:hAnsi="Arial" w:cs="Arial"/>
          <w:color w:val="000000"/>
        </w:rPr>
      </w:pPr>
      <w:r>
        <w:rPr>
          <w:rFonts w:ascii="Arial" w:hAnsi="Arial" w:cs="Arial"/>
          <w:color w:val="000000"/>
          <w:shd w:val="clear" w:color="auto" w:fill="FFFFFF"/>
        </w:rPr>
        <w:t>*Lead author and correspondence to stephen.</w:t>
      </w:r>
      <w:r>
        <w:rPr>
          <w:rStyle w:val="highlight"/>
          <w:rFonts w:ascii="Arial" w:hAnsi="Arial" w:cs="Arial"/>
          <w:color w:val="000000"/>
          <w:shd w:val="clear" w:color="auto" w:fill="FFFFFF"/>
        </w:rPr>
        <w:t>strittmatter</w:t>
      </w:r>
      <w:r>
        <w:rPr>
          <w:rFonts w:ascii="Arial" w:hAnsi="Arial" w:cs="Arial"/>
          <w:color w:val="000000"/>
          <w:shd w:val="clear" w:color="auto" w:fill="FFFFFF"/>
        </w:rPr>
        <w:t>@yale.edu.</w:t>
      </w:r>
    </w:p>
    <w:p w14:paraId="39ECDB7C" w14:textId="61C75B5F" w:rsidR="000D3A4D" w:rsidRPr="00FE3E5F" w:rsidRDefault="00E50E8C">
      <w:pPr>
        <w:tabs>
          <w:tab w:val="left" w:pos="720"/>
        </w:tabs>
        <w:spacing w:after="0" w:line="240" w:lineRule="auto"/>
        <w:jc w:val="both"/>
        <w:rPr>
          <w:rFonts w:ascii="Arial" w:eastAsia="Times New Roman" w:hAnsi="Arial" w:cs="Arial"/>
          <w:color w:val="000000"/>
        </w:rPr>
      </w:pPr>
      <w:r w:rsidRPr="00FE3E5F" w:rsidDel="00E50E8C">
        <w:rPr>
          <w:rFonts w:ascii="Arial" w:hAnsi="Arial" w:cs="Arial"/>
        </w:rPr>
        <w:t xml:space="preserve"> </w:t>
      </w:r>
    </w:p>
    <w:p w14:paraId="0AE331C8" w14:textId="77777777" w:rsidR="004E6619" w:rsidRPr="00FE3E5F" w:rsidRDefault="004E6619">
      <w:pPr>
        <w:tabs>
          <w:tab w:val="left" w:pos="720"/>
        </w:tabs>
        <w:spacing w:after="0" w:line="240" w:lineRule="auto"/>
        <w:jc w:val="both"/>
        <w:rPr>
          <w:rFonts w:ascii="Arial" w:eastAsia="Times New Roman" w:hAnsi="Arial" w:cs="Arial"/>
          <w:color w:val="000000"/>
        </w:rPr>
      </w:pPr>
    </w:p>
    <w:p w14:paraId="48F9869E" w14:textId="4DD98082" w:rsidR="009A2D34" w:rsidRPr="00FE3E5F" w:rsidRDefault="00FE3E5F">
      <w:pPr>
        <w:tabs>
          <w:tab w:val="left" w:pos="720"/>
        </w:tabs>
        <w:spacing w:after="0" w:line="240" w:lineRule="auto"/>
        <w:jc w:val="both"/>
        <w:outlineLvl w:val="0"/>
        <w:rPr>
          <w:rFonts w:ascii="Arial" w:hAnsi="Arial" w:cs="Arial"/>
          <w:b/>
        </w:rPr>
      </w:pPr>
      <w:r w:rsidRPr="00FE3E5F">
        <w:rPr>
          <w:rFonts w:ascii="Arial" w:eastAsia="Times New Roman" w:hAnsi="Arial" w:cs="Arial"/>
          <w:b/>
          <w:color w:val="000000"/>
        </w:rPr>
        <w:t>SUMMARY</w:t>
      </w:r>
    </w:p>
    <w:p w14:paraId="27AE47BF" w14:textId="05F4A47F" w:rsidR="00084BE6" w:rsidRPr="00043F22" w:rsidRDefault="00084BE6">
      <w:pPr>
        <w:tabs>
          <w:tab w:val="left" w:pos="720"/>
        </w:tabs>
        <w:spacing w:after="0" w:line="240" w:lineRule="auto"/>
        <w:jc w:val="both"/>
        <w:rPr>
          <w:rFonts w:ascii="Arial" w:hAnsi="Arial" w:cs="Arial"/>
          <w:b/>
        </w:rPr>
      </w:pPr>
      <w:r w:rsidRPr="00043F22">
        <w:rPr>
          <w:rFonts w:ascii="Arial" w:hAnsi="Arial" w:cs="Arial"/>
          <w:b/>
        </w:rPr>
        <w:t>Cellular prion protein (</w:t>
      </w:r>
      <w:r w:rsidR="0055475B" w:rsidRPr="00043F22">
        <w:rPr>
          <w:rFonts w:ascii="Arial" w:hAnsi="Arial" w:cs="Arial"/>
          <w:b/>
        </w:rPr>
        <w:t>PrP</w:t>
      </w:r>
      <w:r w:rsidR="0055475B" w:rsidRPr="00043F22">
        <w:rPr>
          <w:rFonts w:ascii="Arial" w:hAnsi="Arial" w:cs="Arial"/>
          <w:b/>
          <w:vertAlign w:val="superscript"/>
        </w:rPr>
        <w:t>C</w:t>
      </w:r>
      <w:r w:rsidRPr="00043F22">
        <w:rPr>
          <w:rFonts w:ascii="Arial" w:hAnsi="Arial" w:cs="Arial"/>
          <w:b/>
        </w:rPr>
        <w:t>) binds the scrapie conformation of PrP (</w:t>
      </w:r>
      <w:r w:rsidR="0055475B" w:rsidRPr="00043F22">
        <w:rPr>
          <w:rFonts w:ascii="Arial" w:hAnsi="Arial" w:cs="Arial"/>
          <w:b/>
        </w:rPr>
        <w:t>PrP</w:t>
      </w:r>
      <w:r w:rsidR="0055475B" w:rsidRPr="00043F22">
        <w:rPr>
          <w:rFonts w:ascii="Arial" w:hAnsi="Arial" w:cs="Arial"/>
          <w:b/>
          <w:vertAlign w:val="superscript"/>
        </w:rPr>
        <w:t>Sc</w:t>
      </w:r>
      <w:r w:rsidRPr="00043F22">
        <w:rPr>
          <w:rFonts w:ascii="Arial" w:hAnsi="Arial" w:cs="Arial"/>
          <w:b/>
        </w:rPr>
        <w:t>) a</w:t>
      </w:r>
      <w:r w:rsidR="00DF570D" w:rsidRPr="00043F22">
        <w:rPr>
          <w:rFonts w:ascii="Arial" w:hAnsi="Arial" w:cs="Arial"/>
          <w:b/>
        </w:rPr>
        <w:t xml:space="preserve">nd the oligomeric form of </w:t>
      </w:r>
      <w:r w:rsidR="0055475B" w:rsidRPr="00043F22">
        <w:rPr>
          <w:rFonts w:ascii="Arial" w:hAnsi="Arial" w:cs="Arial"/>
          <w:b/>
        </w:rPr>
        <w:t>ß-</w:t>
      </w:r>
      <w:r w:rsidR="00DF570D" w:rsidRPr="00043F22">
        <w:rPr>
          <w:rFonts w:ascii="Arial" w:hAnsi="Arial" w:cs="Arial"/>
          <w:b/>
        </w:rPr>
        <w:t>a</w:t>
      </w:r>
      <w:r w:rsidRPr="00043F22">
        <w:rPr>
          <w:rFonts w:ascii="Arial" w:hAnsi="Arial" w:cs="Arial"/>
          <w:b/>
        </w:rPr>
        <w:t xml:space="preserve">myloid </w:t>
      </w:r>
      <w:r w:rsidR="0055475B" w:rsidRPr="00043F22">
        <w:rPr>
          <w:rFonts w:ascii="Arial" w:hAnsi="Arial" w:cs="Arial"/>
          <w:b/>
        </w:rPr>
        <w:t xml:space="preserve">peptide </w:t>
      </w:r>
      <w:r w:rsidRPr="00043F22">
        <w:rPr>
          <w:rFonts w:ascii="Arial" w:hAnsi="Arial" w:cs="Arial"/>
          <w:b/>
        </w:rPr>
        <w:t>(A</w:t>
      </w:r>
      <w:r w:rsidR="0055475B" w:rsidRPr="00043F22">
        <w:rPr>
          <w:rFonts w:ascii="Arial" w:hAnsi="Arial" w:cs="Arial"/>
          <w:b/>
        </w:rPr>
        <w:t xml:space="preserve">ßo) </w:t>
      </w:r>
      <w:r w:rsidRPr="00043F22">
        <w:rPr>
          <w:rFonts w:ascii="Arial" w:hAnsi="Arial" w:cs="Arial"/>
          <w:b/>
        </w:rPr>
        <w:t xml:space="preserve">to </w:t>
      </w:r>
      <w:bookmarkStart w:id="0" w:name="_Hlk507322841"/>
      <w:r w:rsidR="006F1E07" w:rsidRPr="00043F22">
        <w:rPr>
          <w:rFonts w:ascii="Arial" w:hAnsi="Arial" w:cs="Arial"/>
          <w:b/>
        </w:rPr>
        <w:t xml:space="preserve">mediate </w:t>
      </w:r>
      <w:r w:rsidR="0055475B" w:rsidRPr="00043F22">
        <w:rPr>
          <w:rFonts w:ascii="Arial" w:hAnsi="Arial" w:cs="Arial"/>
          <w:b/>
        </w:rPr>
        <w:t xml:space="preserve">transmissible </w:t>
      </w:r>
      <w:r w:rsidRPr="00043F22">
        <w:rPr>
          <w:rFonts w:ascii="Arial" w:hAnsi="Arial" w:cs="Arial"/>
          <w:b/>
        </w:rPr>
        <w:t>spongiform encephalopath</w:t>
      </w:r>
      <w:bookmarkEnd w:id="0"/>
      <w:r w:rsidRPr="00043F22">
        <w:rPr>
          <w:rFonts w:ascii="Arial" w:hAnsi="Arial" w:cs="Arial"/>
          <w:b/>
        </w:rPr>
        <w:t xml:space="preserve">y </w:t>
      </w:r>
      <w:r w:rsidR="00287271" w:rsidRPr="00043F22">
        <w:rPr>
          <w:rFonts w:ascii="Arial" w:hAnsi="Arial" w:cs="Arial"/>
          <w:b/>
        </w:rPr>
        <w:t>(</w:t>
      </w:r>
      <w:r w:rsidR="0055475B" w:rsidRPr="00043F22">
        <w:rPr>
          <w:rFonts w:ascii="Arial" w:hAnsi="Arial" w:cs="Arial"/>
          <w:b/>
        </w:rPr>
        <w:t>T</w:t>
      </w:r>
      <w:r w:rsidR="00287271" w:rsidRPr="00043F22">
        <w:rPr>
          <w:rFonts w:ascii="Arial" w:hAnsi="Arial" w:cs="Arial"/>
          <w:b/>
        </w:rPr>
        <w:t xml:space="preserve">SE) </w:t>
      </w:r>
      <w:r w:rsidRPr="00043F22">
        <w:rPr>
          <w:rFonts w:ascii="Arial" w:hAnsi="Arial" w:cs="Arial"/>
          <w:b/>
        </w:rPr>
        <w:t xml:space="preserve">and Alzheimer’s disease (AD), respectively. To identify prospective therapeutics, </w:t>
      </w:r>
      <w:r w:rsidR="0055475B" w:rsidRPr="00043F22">
        <w:rPr>
          <w:rFonts w:ascii="Arial" w:hAnsi="Arial" w:cs="Arial"/>
          <w:b/>
        </w:rPr>
        <w:t xml:space="preserve">we conducted </w:t>
      </w:r>
      <w:r w:rsidR="00167749">
        <w:rPr>
          <w:rFonts w:ascii="Arial" w:hAnsi="Arial" w:cs="Arial"/>
          <w:b/>
        </w:rPr>
        <w:t>cellular and</w:t>
      </w:r>
      <w:r w:rsidRPr="00043F22">
        <w:rPr>
          <w:rFonts w:ascii="Arial" w:hAnsi="Arial" w:cs="Arial"/>
          <w:b/>
        </w:rPr>
        <w:t xml:space="preserve"> biochemical screen</w:t>
      </w:r>
      <w:r w:rsidR="00167749">
        <w:rPr>
          <w:rFonts w:ascii="Arial" w:hAnsi="Arial" w:cs="Arial"/>
          <w:b/>
        </w:rPr>
        <w:t>s</w:t>
      </w:r>
      <w:r w:rsidRPr="00043F22">
        <w:rPr>
          <w:rFonts w:ascii="Arial" w:hAnsi="Arial" w:cs="Arial"/>
          <w:b/>
        </w:rPr>
        <w:t xml:space="preserve"> for </w:t>
      </w:r>
      <w:r w:rsidR="0055475B" w:rsidRPr="00043F22">
        <w:rPr>
          <w:rFonts w:ascii="Arial" w:hAnsi="Arial" w:cs="Arial"/>
          <w:b/>
        </w:rPr>
        <w:t xml:space="preserve">compounds </w:t>
      </w:r>
      <w:r w:rsidRPr="00043F22">
        <w:rPr>
          <w:rFonts w:ascii="Arial" w:hAnsi="Arial" w:cs="Arial"/>
          <w:b/>
        </w:rPr>
        <w:t xml:space="preserve">that block the interaction between </w:t>
      </w:r>
      <w:r w:rsidR="0055475B" w:rsidRPr="00043F22">
        <w:rPr>
          <w:rFonts w:ascii="Arial" w:hAnsi="Arial" w:cs="Arial"/>
          <w:b/>
        </w:rPr>
        <w:t>PrP</w:t>
      </w:r>
      <w:r w:rsidR="0055475B" w:rsidRPr="00043F22">
        <w:rPr>
          <w:rFonts w:ascii="Arial" w:hAnsi="Arial" w:cs="Arial"/>
          <w:b/>
          <w:vertAlign w:val="superscript"/>
        </w:rPr>
        <w:t xml:space="preserve">C </w:t>
      </w:r>
      <w:r w:rsidRPr="00043F22">
        <w:rPr>
          <w:rFonts w:ascii="Arial" w:hAnsi="Arial" w:cs="Arial"/>
          <w:b/>
        </w:rPr>
        <w:t xml:space="preserve">and </w:t>
      </w:r>
      <w:r w:rsidR="0055475B" w:rsidRPr="00043F22">
        <w:rPr>
          <w:rFonts w:ascii="Arial" w:hAnsi="Arial" w:cs="Arial"/>
          <w:b/>
        </w:rPr>
        <w:t>Aßo</w:t>
      </w:r>
      <w:r w:rsidRPr="00043F22">
        <w:rPr>
          <w:rFonts w:ascii="Arial" w:hAnsi="Arial" w:cs="Arial"/>
          <w:b/>
        </w:rPr>
        <w:t>. A</w:t>
      </w:r>
      <w:r w:rsidR="00607C63" w:rsidRPr="00043F22">
        <w:rPr>
          <w:rFonts w:ascii="Arial" w:hAnsi="Arial" w:cs="Arial"/>
          <w:b/>
        </w:rPr>
        <w:t xml:space="preserve"> </w:t>
      </w:r>
      <w:r w:rsidRPr="00043F22">
        <w:rPr>
          <w:rFonts w:ascii="Arial" w:hAnsi="Arial" w:cs="Arial"/>
          <w:b/>
        </w:rPr>
        <w:t>polymer</w:t>
      </w:r>
      <w:r w:rsidR="003F1819" w:rsidRPr="00043F22">
        <w:rPr>
          <w:rFonts w:ascii="Arial" w:hAnsi="Arial" w:cs="Arial"/>
          <w:b/>
        </w:rPr>
        <w:t>ic degradant</w:t>
      </w:r>
      <w:r w:rsidRPr="00043F22">
        <w:rPr>
          <w:rFonts w:ascii="Arial" w:hAnsi="Arial" w:cs="Arial"/>
          <w:b/>
        </w:rPr>
        <w:t xml:space="preserve"> </w:t>
      </w:r>
      <w:r w:rsidR="003F1819" w:rsidRPr="00043F22">
        <w:rPr>
          <w:rFonts w:ascii="Arial" w:hAnsi="Arial" w:cs="Arial"/>
          <w:b/>
        </w:rPr>
        <w:t xml:space="preserve">of a small molecule antibiotic </w:t>
      </w:r>
      <w:r w:rsidRPr="00043F22">
        <w:rPr>
          <w:rFonts w:ascii="Arial" w:hAnsi="Arial" w:cs="Arial"/>
          <w:b/>
        </w:rPr>
        <w:t xml:space="preserve">targets the </w:t>
      </w:r>
      <w:r w:rsidR="003F1819" w:rsidRPr="00043F22">
        <w:rPr>
          <w:rFonts w:ascii="Arial" w:hAnsi="Arial" w:cs="Arial"/>
          <w:b/>
        </w:rPr>
        <w:t>Aßo</w:t>
      </w:r>
      <w:r w:rsidRPr="00043F22">
        <w:rPr>
          <w:rFonts w:ascii="Arial" w:hAnsi="Arial" w:cs="Arial"/>
          <w:b/>
        </w:rPr>
        <w:t xml:space="preserve"> binding sites on </w:t>
      </w:r>
      <w:r w:rsidR="009F1626" w:rsidRPr="001C3316">
        <w:rPr>
          <w:rFonts w:ascii="Arial" w:hAnsi="Arial" w:cs="Arial"/>
          <w:b/>
        </w:rPr>
        <w:t>PrP</w:t>
      </w:r>
      <w:r w:rsidR="009F1626" w:rsidRPr="001C3316">
        <w:rPr>
          <w:rFonts w:ascii="Arial" w:hAnsi="Arial" w:cs="Arial"/>
          <w:b/>
          <w:vertAlign w:val="superscript"/>
        </w:rPr>
        <w:t xml:space="preserve">C </w:t>
      </w:r>
      <w:r w:rsidR="003F1819" w:rsidRPr="00043F22">
        <w:rPr>
          <w:rFonts w:ascii="Arial" w:hAnsi="Arial" w:cs="Arial"/>
          <w:b/>
        </w:rPr>
        <w:t xml:space="preserve">with </w:t>
      </w:r>
      <w:r w:rsidR="000850F6">
        <w:rPr>
          <w:rFonts w:ascii="Arial" w:hAnsi="Arial" w:cs="Arial"/>
          <w:b/>
        </w:rPr>
        <w:t xml:space="preserve">low </w:t>
      </w:r>
      <w:r w:rsidR="003F1819" w:rsidRPr="00043F22">
        <w:rPr>
          <w:rFonts w:ascii="Arial" w:hAnsi="Arial" w:cs="Arial"/>
          <w:b/>
        </w:rPr>
        <w:t xml:space="preserve">nanomolar affinity </w:t>
      </w:r>
      <w:r w:rsidRPr="00043F22">
        <w:rPr>
          <w:rFonts w:ascii="Arial" w:hAnsi="Arial" w:cs="Arial"/>
          <w:b/>
        </w:rPr>
        <w:t xml:space="preserve">and prevents </w:t>
      </w:r>
      <w:r w:rsidR="0055475B" w:rsidRPr="00043F22">
        <w:rPr>
          <w:rFonts w:ascii="Arial" w:hAnsi="Arial" w:cs="Arial"/>
          <w:b/>
        </w:rPr>
        <w:t>Aßo</w:t>
      </w:r>
      <w:r w:rsidRPr="00043F22">
        <w:rPr>
          <w:rFonts w:ascii="Arial" w:hAnsi="Arial" w:cs="Arial"/>
          <w:b/>
        </w:rPr>
        <w:t xml:space="preserve">-induced pathophysiology in vitro and in vivo. </w:t>
      </w:r>
      <w:r w:rsidR="003F1819" w:rsidRPr="00043F22">
        <w:rPr>
          <w:rFonts w:ascii="Arial" w:hAnsi="Arial" w:cs="Arial"/>
          <w:b/>
        </w:rPr>
        <w:t xml:space="preserve">These findings </w:t>
      </w:r>
      <w:r w:rsidRPr="00043F22">
        <w:rPr>
          <w:rFonts w:ascii="Arial" w:hAnsi="Arial" w:cs="Arial"/>
          <w:b/>
        </w:rPr>
        <w:t xml:space="preserve">led us to identify a range of </w:t>
      </w:r>
      <w:r w:rsidR="00991A76" w:rsidRPr="00043F22">
        <w:rPr>
          <w:rFonts w:ascii="Arial" w:hAnsi="Arial" w:cs="Arial"/>
          <w:b/>
        </w:rPr>
        <w:t>negatively-</w:t>
      </w:r>
      <w:r w:rsidRPr="00043F22">
        <w:rPr>
          <w:rFonts w:ascii="Arial" w:hAnsi="Arial" w:cs="Arial"/>
          <w:b/>
        </w:rPr>
        <w:t>charged PrP</w:t>
      </w:r>
      <w:r w:rsidR="003F1819" w:rsidRPr="00043F22">
        <w:rPr>
          <w:rFonts w:ascii="Arial" w:hAnsi="Arial" w:cs="Arial"/>
          <w:b/>
          <w:vertAlign w:val="superscript"/>
        </w:rPr>
        <w:t>C</w:t>
      </w:r>
      <w:r w:rsidRPr="00043F22">
        <w:rPr>
          <w:rFonts w:ascii="Arial" w:hAnsi="Arial" w:cs="Arial"/>
          <w:b/>
        </w:rPr>
        <w:t xml:space="preserve">-directed polymers with </w:t>
      </w:r>
      <w:r w:rsidR="006F1E07" w:rsidRPr="00043F22">
        <w:rPr>
          <w:rFonts w:ascii="Arial" w:hAnsi="Arial" w:cs="Arial"/>
          <w:b/>
        </w:rPr>
        <w:t xml:space="preserve">specific </w:t>
      </w:r>
      <w:r w:rsidRPr="00043F22">
        <w:rPr>
          <w:rFonts w:ascii="Arial" w:hAnsi="Arial" w:cs="Arial"/>
          <w:b/>
        </w:rPr>
        <w:t xml:space="preserve">low- to sub-nanomolar </w:t>
      </w:r>
      <w:r w:rsidR="006F1E07" w:rsidRPr="00043F22">
        <w:rPr>
          <w:rFonts w:ascii="Arial" w:hAnsi="Arial" w:cs="Arial"/>
          <w:b/>
        </w:rPr>
        <w:t>affinity</w:t>
      </w:r>
      <w:r w:rsidRPr="00043F22">
        <w:rPr>
          <w:rFonts w:ascii="Arial" w:hAnsi="Arial" w:cs="Arial"/>
          <w:b/>
        </w:rPr>
        <w:t>, including ligands of both biolo</w:t>
      </w:r>
      <w:r w:rsidR="00567502" w:rsidRPr="00043F22">
        <w:rPr>
          <w:rFonts w:ascii="Arial" w:hAnsi="Arial" w:cs="Arial"/>
          <w:b/>
        </w:rPr>
        <w:t>gical (</w:t>
      </w:r>
      <w:r w:rsidR="00875216" w:rsidRPr="00043F22">
        <w:rPr>
          <w:rFonts w:ascii="Arial" w:hAnsi="Arial" w:cs="Arial"/>
          <w:b/>
        </w:rPr>
        <w:t>melanin</w:t>
      </w:r>
      <w:r w:rsidRPr="00043F22">
        <w:rPr>
          <w:rFonts w:ascii="Arial" w:hAnsi="Arial" w:cs="Arial"/>
          <w:b/>
        </w:rPr>
        <w:t>) and synthetic (</w:t>
      </w:r>
      <w:r w:rsidR="00F221D4" w:rsidRPr="00043F22">
        <w:rPr>
          <w:rFonts w:ascii="Arial" w:hAnsi="Arial" w:cs="Arial"/>
          <w:b/>
        </w:rPr>
        <w:t>Poly</w:t>
      </w:r>
      <w:r w:rsidR="006F1E07" w:rsidRPr="00043F22">
        <w:rPr>
          <w:rFonts w:ascii="Arial" w:hAnsi="Arial" w:cs="Arial"/>
          <w:b/>
        </w:rPr>
        <w:t xml:space="preserve"> </w:t>
      </w:r>
      <w:r w:rsidR="00C81238">
        <w:rPr>
          <w:rFonts w:ascii="Arial" w:hAnsi="Arial" w:cs="Arial"/>
          <w:b/>
        </w:rPr>
        <w:t>(</w:t>
      </w:r>
      <w:r w:rsidR="00F221D4" w:rsidRPr="00043F22">
        <w:rPr>
          <w:rFonts w:ascii="Arial" w:hAnsi="Arial" w:cs="Arial"/>
          <w:b/>
        </w:rPr>
        <w:t>4-styrenesulfonic acid-co-maleic acid</w:t>
      </w:r>
      <w:r w:rsidR="00C81238">
        <w:rPr>
          <w:rFonts w:ascii="Arial" w:hAnsi="Arial" w:cs="Arial"/>
          <w:b/>
        </w:rPr>
        <w:t>)</w:t>
      </w:r>
      <w:r w:rsidR="006F1E07" w:rsidRPr="00043F22">
        <w:rPr>
          <w:rFonts w:ascii="Arial" w:hAnsi="Arial" w:cs="Arial"/>
          <w:b/>
        </w:rPr>
        <w:t xml:space="preserve">, </w:t>
      </w:r>
      <w:r w:rsidR="00A76E1D" w:rsidRPr="00043F22">
        <w:rPr>
          <w:rFonts w:ascii="Arial" w:hAnsi="Arial" w:cs="Arial"/>
          <w:b/>
        </w:rPr>
        <w:t>P</w:t>
      </w:r>
      <w:r w:rsidR="006644F8" w:rsidRPr="00043F22">
        <w:rPr>
          <w:rFonts w:ascii="Arial" w:hAnsi="Arial" w:cs="Arial"/>
          <w:b/>
        </w:rPr>
        <w:t>SCMA</w:t>
      </w:r>
      <w:r w:rsidR="00F221D4" w:rsidRPr="00043F22">
        <w:rPr>
          <w:rFonts w:ascii="Arial" w:hAnsi="Arial" w:cs="Arial"/>
          <w:b/>
        </w:rPr>
        <w:t xml:space="preserve">) </w:t>
      </w:r>
      <w:r w:rsidRPr="00043F22">
        <w:rPr>
          <w:rFonts w:ascii="Arial" w:hAnsi="Arial" w:cs="Arial"/>
          <w:b/>
        </w:rPr>
        <w:t xml:space="preserve">origin. </w:t>
      </w:r>
      <w:r w:rsidR="00C81238">
        <w:rPr>
          <w:rFonts w:ascii="Arial" w:hAnsi="Arial" w:cs="Arial"/>
          <w:b/>
        </w:rPr>
        <w:t>Association of</w:t>
      </w:r>
      <w:r w:rsidR="003F1819" w:rsidRPr="00043F22">
        <w:rPr>
          <w:rFonts w:ascii="Arial" w:hAnsi="Arial" w:cs="Arial"/>
          <w:b/>
        </w:rPr>
        <w:t xml:space="preserve"> </w:t>
      </w:r>
      <w:r w:rsidR="007F013A" w:rsidRPr="00043F22">
        <w:rPr>
          <w:rFonts w:ascii="Arial" w:hAnsi="Arial" w:cs="Arial"/>
          <w:b/>
        </w:rPr>
        <w:t>PSCMA</w:t>
      </w:r>
      <w:r w:rsidR="00607C63" w:rsidRPr="00043F22">
        <w:rPr>
          <w:rFonts w:ascii="Arial" w:hAnsi="Arial" w:cs="Arial"/>
          <w:b/>
        </w:rPr>
        <w:t xml:space="preserve"> </w:t>
      </w:r>
      <w:r w:rsidR="00C81238">
        <w:rPr>
          <w:rFonts w:ascii="Arial" w:hAnsi="Arial" w:cs="Arial"/>
          <w:b/>
        </w:rPr>
        <w:t>with</w:t>
      </w:r>
      <w:r w:rsidR="000D14C9" w:rsidRPr="00043F22">
        <w:rPr>
          <w:rFonts w:ascii="Arial" w:hAnsi="Arial" w:cs="Arial"/>
          <w:b/>
        </w:rPr>
        <w:t xml:space="preserve"> cell-surface</w:t>
      </w:r>
      <w:r w:rsidR="001A70F6" w:rsidRPr="00043F22">
        <w:rPr>
          <w:rFonts w:ascii="Arial" w:hAnsi="Arial" w:cs="Arial"/>
          <w:b/>
        </w:rPr>
        <w:t xml:space="preserve"> PrP</w:t>
      </w:r>
      <w:r w:rsidR="003F1819" w:rsidRPr="00043F22">
        <w:rPr>
          <w:rFonts w:ascii="Arial" w:hAnsi="Arial" w:cs="Arial"/>
          <w:b/>
          <w:vertAlign w:val="superscript"/>
        </w:rPr>
        <w:t>C</w:t>
      </w:r>
      <w:r w:rsidR="001A70F6" w:rsidRPr="00043F22">
        <w:rPr>
          <w:rFonts w:ascii="Arial" w:hAnsi="Arial" w:cs="Arial"/>
          <w:b/>
        </w:rPr>
        <w:t xml:space="preserve"> </w:t>
      </w:r>
      <w:r w:rsidR="003F1819" w:rsidRPr="00043F22">
        <w:rPr>
          <w:rFonts w:ascii="Arial" w:hAnsi="Arial" w:cs="Arial"/>
          <w:b/>
        </w:rPr>
        <w:t>prevents binding</w:t>
      </w:r>
      <w:r w:rsidR="00EF1434">
        <w:rPr>
          <w:rFonts w:ascii="Arial" w:hAnsi="Arial" w:cs="Arial"/>
          <w:b/>
        </w:rPr>
        <w:t xml:space="preserve"> </w:t>
      </w:r>
      <w:r w:rsidR="000850F6">
        <w:rPr>
          <w:rFonts w:ascii="Arial" w:hAnsi="Arial" w:cs="Arial"/>
          <w:b/>
        </w:rPr>
        <w:t>of</w:t>
      </w:r>
      <w:r w:rsidR="003F1819" w:rsidRPr="00043F22">
        <w:rPr>
          <w:rFonts w:ascii="Arial" w:hAnsi="Arial" w:cs="Arial"/>
          <w:b/>
        </w:rPr>
        <w:t xml:space="preserve"> </w:t>
      </w:r>
      <w:r w:rsidR="00C81238" w:rsidRPr="001C3316">
        <w:rPr>
          <w:rFonts w:ascii="Arial" w:hAnsi="Arial" w:cs="Arial"/>
          <w:b/>
        </w:rPr>
        <w:t>Aßo</w:t>
      </w:r>
      <w:r w:rsidR="00C81238">
        <w:rPr>
          <w:rFonts w:ascii="Arial" w:hAnsi="Arial" w:cs="Arial"/>
          <w:b/>
        </w:rPr>
        <w:t xml:space="preserve"> </w:t>
      </w:r>
      <w:r w:rsidR="000850F6">
        <w:rPr>
          <w:rFonts w:ascii="Arial" w:hAnsi="Arial" w:cs="Arial"/>
          <w:b/>
        </w:rPr>
        <w:t xml:space="preserve">by </w:t>
      </w:r>
      <w:r w:rsidR="001E4E08">
        <w:rPr>
          <w:rFonts w:ascii="Arial" w:hAnsi="Arial" w:cs="Arial"/>
          <w:b/>
        </w:rPr>
        <w:t>neurons and</w:t>
      </w:r>
      <w:r w:rsidR="003068FE">
        <w:rPr>
          <w:rFonts w:ascii="Arial" w:hAnsi="Arial" w:cs="Arial"/>
          <w:b/>
        </w:rPr>
        <w:t xml:space="preserve"> </w:t>
      </w:r>
      <w:r w:rsidR="00C81238">
        <w:rPr>
          <w:rFonts w:ascii="Arial" w:hAnsi="Arial" w:cs="Arial"/>
          <w:b/>
        </w:rPr>
        <w:t>abrogates</w:t>
      </w:r>
      <w:r w:rsidRPr="00043F22">
        <w:rPr>
          <w:rFonts w:ascii="Arial" w:hAnsi="Arial" w:cs="Arial"/>
          <w:b/>
        </w:rPr>
        <w:t xml:space="preserve"> </w:t>
      </w:r>
      <w:r w:rsidR="0055475B" w:rsidRPr="00043F22">
        <w:rPr>
          <w:rFonts w:ascii="Arial" w:hAnsi="Arial" w:cs="Arial"/>
          <w:b/>
        </w:rPr>
        <w:t>PrP</w:t>
      </w:r>
      <w:r w:rsidR="0055475B" w:rsidRPr="00043F22">
        <w:rPr>
          <w:rFonts w:ascii="Arial" w:hAnsi="Arial" w:cs="Arial"/>
          <w:b/>
          <w:vertAlign w:val="superscript"/>
        </w:rPr>
        <w:t>Sc</w:t>
      </w:r>
      <w:r w:rsidR="003F1819" w:rsidRPr="00043F22">
        <w:rPr>
          <w:rFonts w:ascii="Arial" w:hAnsi="Arial" w:cs="Arial"/>
          <w:b/>
          <w:vertAlign w:val="superscript"/>
        </w:rPr>
        <w:t xml:space="preserve"> </w:t>
      </w:r>
      <w:r w:rsidR="006F1E07" w:rsidRPr="00043F22">
        <w:rPr>
          <w:rFonts w:ascii="Arial" w:hAnsi="Arial" w:cs="Arial"/>
          <w:b/>
        </w:rPr>
        <w:t>production by</w:t>
      </w:r>
      <w:r w:rsidR="003F1819" w:rsidRPr="00043F22">
        <w:rPr>
          <w:rFonts w:ascii="Arial" w:hAnsi="Arial" w:cs="Arial"/>
          <w:b/>
        </w:rPr>
        <w:t xml:space="preserve"> </w:t>
      </w:r>
      <w:r w:rsidR="006F1E07" w:rsidRPr="00043F22">
        <w:rPr>
          <w:rFonts w:ascii="Arial" w:hAnsi="Arial" w:cs="Arial"/>
          <w:b/>
        </w:rPr>
        <w:t>sc</w:t>
      </w:r>
      <w:r w:rsidR="009709FF">
        <w:rPr>
          <w:rFonts w:ascii="Arial" w:hAnsi="Arial" w:cs="Arial"/>
          <w:b/>
        </w:rPr>
        <w:t>ra</w:t>
      </w:r>
      <w:r w:rsidR="006F1E07" w:rsidRPr="00043F22">
        <w:rPr>
          <w:rFonts w:ascii="Arial" w:hAnsi="Arial" w:cs="Arial"/>
          <w:b/>
        </w:rPr>
        <w:t>pie-</w:t>
      </w:r>
      <w:r w:rsidR="003F1819" w:rsidRPr="00043F22">
        <w:rPr>
          <w:rFonts w:ascii="Arial" w:hAnsi="Arial" w:cs="Arial"/>
          <w:b/>
        </w:rPr>
        <w:t xml:space="preserve">infected </w:t>
      </w:r>
      <w:r w:rsidRPr="00043F22">
        <w:rPr>
          <w:rFonts w:ascii="Arial" w:hAnsi="Arial" w:cs="Arial"/>
          <w:b/>
        </w:rPr>
        <w:t>ScN2a cell culture</w:t>
      </w:r>
      <w:r w:rsidR="003F1819" w:rsidRPr="00043F22">
        <w:rPr>
          <w:rFonts w:ascii="Arial" w:hAnsi="Arial" w:cs="Arial"/>
          <w:b/>
        </w:rPr>
        <w:t>s</w:t>
      </w:r>
      <w:r w:rsidRPr="00043F22">
        <w:rPr>
          <w:rFonts w:ascii="Arial" w:hAnsi="Arial" w:cs="Arial"/>
          <w:b/>
        </w:rPr>
        <w:t xml:space="preserve">. We </w:t>
      </w:r>
      <w:r w:rsidR="003F1819" w:rsidRPr="00043F22">
        <w:rPr>
          <w:rFonts w:ascii="Arial" w:hAnsi="Arial" w:cs="Arial"/>
          <w:b/>
        </w:rPr>
        <w:t xml:space="preserve">show </w:t>
      </w:r>
      <w:r w:rsidRPr="00043F22">
        <w:rPr>
          <w:rFonts w:ascii="Arial" w:hAnsi="Arial" w:cs="Arial"/>
          <w:b/>
        </w:rPr>
        <w:t xml:space="preserve">that oral </w:t>
      </w:r>
      <w:r w:rsidR="003F1819" w:rsidRPr="00043F22">
        <w:rPr>
          <w:rFonts w:ascii="Arial" w:hAnsi="Arial" w:cs="Arial"/>
          <w:b/>
        </w:rPr>
        <w:t xml:space="preserve">PSCMA </w:t>
      </w:r>
      <w:r w:rsidRPr="00043F22">
        <w:rPr>
          <w:rFonts w:ascii="Arial" w:hAnsi="Arial" w:cs="Arial"/>
          <w:b/>
        </w:rPr>
        <w:t xml:space="preserve">administration yields </w:t>
      </w:r>
      <w:r w:rsidR="003F1819" w:rsidRPr="00043F22">
        <w:rPr>
          <w:rFonts w:ascii="Arial" w:hAnsi="Arial" w:cs="Arial"/>
          <w:b/>
        </w:rPr>
        <w:t xml:space="preserve">effective </w:t>
      </w:r>
      <w:r w:rsidR="000850F6">
        <w:rPr>
          <w:rFonts w:ascii="Arial" w:hAnsi="Arial" w:cs="Arial"/>
          <w:b/>
        </w:rPr>
        <w:t>brain</w:t>
      </w:r>
      <w:r w:rsidR="000850F6" w:rsidRPr="00043F22">
        <w:rPr>
          <w:rFonts w:ascii="Arial" w:hAnsi="Arial" w:cs="Arial"/>
          <w:b/>
        </w:rPr>
        <w:t xml:space="preserve"> </w:t>
      </w:r>
      <w:r w:rsidR="003F1819" w:rsidRPr="00043F22">
        <w:rPr>
          <w:rFonts w:ascii="Arial" w:hAnsi="Arial" w:cs="Arial"/>
          <w:b/>
        </w:rPr>
        <w:t>concentrations</w:t>
      </w:r>
      <w:r w:rsidRPr="00043F22">
        <w:rPr>
          <w:rFonts w:ascii="Arial" w:hAnsi="Arial" w:cs="Arial"/>
          <w:b/>
        </w:rPr>
        <w:t>, and rescues</w:t>
      </w:r>
      <w:r w:rsidR="00C55FF8" w:rsidRPr="00043F22">
        <w:rPr>
          <w:rFonts w:ascii="Arial" w:hAnsi="Arial" w:cs="Arial"/>
          <w:b/>
        </w:rPr>
        <w:t xml:space="preserve"> APPswe/PS1ΔE9</w:t>
      </w:r>
      <w:r w:rsidRPr="00043F22">
        <w:rPr>
          <w:rFonts w:ascii="Arial" w:hAnsi="Arial" w:cs="Arial"/>
          <w:b/>
        </w:rPr>
        <w:t xml:space="preserve"> transgenic mice from AD</w:t>
      </w:r>
      <w:r w:rsidR="003F1819" w:rsidRPr="00043F22">
        <w:rPr>
          <w:rFonts w:ascii="Arial" w:hAnsi="Arial" w:cs="Arial"/>
          <w:b/>
        </w:rPr>
        <w:t xml:space="preserve">-related synaptic </w:t>
      </w:r>
      <w:r w:rsidR="006F1E07" w:rsidRPr="00043F22">
        <w:rPr>
          <w:rFonts w:ascii="Arial" w:hAnsi="Arial" w:cs="Arial"/>
          <w:b/>
        </w:rPr>
        <w:t>loss and memory de</w:t>
      </w:r>
      <w:r w:rsidR="003F1819" w:rsidRPr="00043F22">
        <w:rPr>
          <w:rFonts w:ascii="Arial" w:hAnsi="Arial" w:cs="Arial"/>
          <w:b/>
        </w:rPr>
        <w:t>ficits</w:t>
      </w:r>
      <w:r w:rsidRPr="00043F22">
        <w:rPr>
          <w:rFonts w:ascii="Arial" w:hAnsi="Arial" w:cs="Arial"/>
          <w:b/>
        </w:rPr>
        <w:t xml:space="preserve">. Thus, </w:t>
      </w:r>
      <w:r w:rsidR="006F1E07" w:rsidRPr="00043F22">
        <w:rPr>
          <w:rFonts w:ascii="Arial" w:hAnsi="Arial" w:cs="Arial"/>
          <w:b/>
        </w:rPr>
        <w:t xml:space="preserve">an </w:t>
      </w:r>
      <w:r w:rsidR="003F1819" w:rsidRPr="00043F22">
        <w:rPr>
          <w:rFonts w:ascii="Arial" w:hAnsi="Arial" w:cs="Arial"/>
          <w:b/>
        </w:rPr>
        <w:t>orally-active PrP</w:t>
      </w:r>
      <w:r w:rsidR="003F1819" w:rsidRPr="00043F22">
        <w:rPr>
          <w:rFonts w:ascii="Arial" w:hAnsi="Arial" w:cs="Arial"/>
          <w:b/>
          <w:vertAlign w:val="superscript"/>
        </w:rPr>
        <w:t>C</w:t>
      </w:r>
      <w:r w:rsidR="003F1819" w:rsidRPr="00043F22">
        <w:rPr>
          <w:rFonts w:ascii="Arial" w:hAnsi="Arial" w:cs="Arial"/>
          <w:b/>
        </w:rPr>
        <w:t>-directed polymeric agent provide</w:t>
      </w:r>
      <w:r w:rsidR="006F1E07" w:rsidRPr="00043F22">
        <w:rPr>
          <w:rFonts w:ascii="Arial" w:hAnsi="Arial" w:cs="Arial"/>
          <w:b/>
        </w:rPr>
        <w:t>s</w:t>
      </w:r>
      <w:r w:rsidR="003F1819" w:rsidRPr="00043F22">
        <w:rPr>
          <w:rFonts w:ascii="Arial" w:hAnsi="Arial" w:cs="Arial"/>
          <w:b/>
        </w:rPr>
        <w:t xml:space="preserve"> a potential therapeutic approach to </w:t>
      </w:r>
      <w:r w:rsidR="009709FF">
        <w:rPr>
          <w:rFonts w:ascii="Arial" w:hAnsi="Arial" w:cs="Arial"/>
          <w:b/>
        </w:rPr>
        <w:t>address</w:t>
      </w:r>
      <w:r w:rsidR="003F1819" w:rsidRPr="00043F22">
        <w:rPr>
          <w:rFonts w:ascii="Arial" w:hAnsi="Arial" w:cs="Arial"/>
          <w:b/>
        </w:rPr>
        <w:t xml:space="preserve"> neurodegeneration in </w:t>
      </w:r>
      <w:r w:rsidR="009F1626">
        <w:rPr>
          <w:rFonts w:ascii="Arial" w:hAnsi="Arial" w:cs="Arial"/>
          <w:b/>
        </w:rPr>
        <w:t>AD</w:t>
      </w:r>
      <w:r w:rsidR="000D14C9" w:rsidRPr="00043F22">
        <w:rPr>
          <w:rFonts w:ascii="Arial" w:hAnsi="Arial" w:cs="Arial"/>
          <w:b/>
        </w:rPr>
        <w:t xml:space="preserve"> </w:t>
      </w:r>
      <w:r w:rsidR="00262C8F" w:rsidRPr="00043F22">
        <w:rPr>
          <w:rFonts w:ascii="Arial" w:hAnsi="Arial" w:cs="Arial"/>
          <w:b/>
        </w:rPr>
        <w:t xml:space="preserve">and </w:t>
      </w:r>
      <w:r w:rsidR="009F1626">
        <w:rPr>
          <w:rFonts w:ascii="Arial" w:hAnsi="Arial" w:cs="Arial"/>
          <w:b/>
        </w:rPr>
        <w:t>TSE</w:t>
      </w:r>
      <w:r w:rsidR="00C81238">
        <w:rPr>
          <w:rFonts w:ascii="Arial" w:hAnsi="Arial" w:cs="Arial"/>
          <w:b/>
        </w:rPr>
        <w:t>.</w:t>
      </w:r>
    </w:p>
    <w:p w14:paraId="640336E3" w14:textId="77777777" w:rsidR="00FE3E5F" w:rsidRPr="00FE3E5F" w:rsidRDefault="00206A98">
      <w:pPr>
        <w:tabs>
          <w:tab w:val="left" w:pos="720"/>
        </w:tabs>
        <w:spacing w:after="0" w:line="240" w:lineRule="auto"/>
        <w:jc w:val="both"/>
        <w:rPr>
          <w:rFonts w:ascii="Arial" w:hAnsi="Arial" w:cs="Arial"/>
        </w:rPr>
      </w:pPr>
      <w:r w:rsidRPr="00FE3E5F">
        <w:rPr>
          <w:rFonts w:ascii="Arial" w:hAnsi="Arial" w:cs="Arial"/>
        </w:rPr>
        <w:t xml:space="preserve"> </w:t>
      </w:r>
    </w:p>
    <w:p w14:paraId="6A5D8DC3" w14:textId="77777777" w:rsidR="00FE3E5F" w:rsidRDefault="00FE3E5F">
      <w:pPr>
        <w:tabs>
          <w:tab w:val="left" w:pos="720"/>
        </w:tabs>
        <w:spacing w:after="0" w:line="240" w:lineRule="auto"/>
        <w:jc w:val="both"/>
        <w:outlineLvl w:val="0"/>
        <w:rPr>
          <w:rFonts w:ascii="Arial" w:eastAsia="Times New Roman" w:hAnsi="Arial" w:cs="Arial"/>
          <w:color w:val="000000"/>
        </w:rPr>
      </w:pPr>
      <w:r w:rsidRPr="00FE3E5F">
        <w:rPr>
          <w:rFonts w:ascii="Arial" w:eastAsia="Times New Roman" w:hAnsi="Arial" w:cs="Arial"/>
          <w:b/>
          <w:color w:val="000000"/>
        </w:rPr>
        <w:t>KEYWORDS</w:t>
      </w:r>
      <w:r w:rsidRPr="00FE3E5F">
        <w:rPr>
          <w:rFonts w:ascii="Arial" w:eastAsia="Times New Roman" w:hAnsi="Arial" w:cs="Arial"/>
          <w:color w:val="000000"/>
        </w:rPr>
        <w:t xml:space="preserve"> </w:t>
      </w:r>
    </w:p>
    <w:p w14:paraId="22144FE1" w14:textId="77777777" w:rsidR="00FE3E5F" w:rsidRPr="00043F22" w:rsidRDefault="00FE3E5F">
      <w:pPr>
        <w:tabs>
          <w:tab w:val="left" w:pos="720"/>
        </w:tabs>
        <w:spacing w:after="0" w:line="240" w:lineRule="auto"/>
        <w:jc w:val="both"/>
        <w:outlineLvl w:val="0"/>
        <w:rPr>
          <w:rFonts w:ascii="Arial" w:eastAsia="Times New Roman" w:hAnsi="Arial" w:cs="Arial"/>
          <w:color w:val="000000"/>
        </w:rPr>
      </w:pPr>
      <w:r w:rsidRPr="00FE3E5F">
        <w:rPr>
          <w:rFonts w:ascii="Arial" w:eastAsia="Times New Roman" w:hAnsi="Arial" w:cs="Arial"/>
          <w:color w:val="000000"/>
        </w:rPr>
        <w:t>PrP, prion, Alzheimer’s, amyloid, inhibitor, polymer, drug</w:t>
      </w:r>
    </w:p>
    <w:p w14:paraId="00491CA5" w14:textId="77777777" w:rsidR="00FE3E5F" w:rsidRDefault="00FE3E5F">
      <w:pPr>
        <w:tabs>
          <w:tab w:val="left" w:pos="720"/>
        </w:tabs>
        <w:spacing w:after="0" w:line="240" w:lineRule="auto"/>
        <w:jc w:val="both"/>
        <w:rPr>
          <w:rFonts w:ascii="Arial" w:hAnsi="Arial" w:cs="Arial"/>
          <w:b/>
        </w:rPr>
      </w:pPr>
    </w:p>
    <w:p w14:paraId="1CCE315C" w14:textId="09AE218A" w:rsidR="00886ABC" w:rsidRDefault="00FE3E5F">
      <w:pPr>
        <w:tabs>
          <w:tab w:val="left" w:pos="720"/>
        </w:tabs>
        <w:spacing w:after="0" w:line="240" w:lineRule="auto"/>
        <w:jc w:val="both"/>
        <w:outlineLvl w:val="0"/>
        <w:rPr>
          <w:rFonts w:ascii="Arial" w:hAnsi="Arial" w:cs="Arial"/>
          <w:b/>
        </w:rPr>
      </w:pPr>
      <w:r w:rsidRPr="00043F22">
        <w:rPr>
          <w:rFonts w:ascii="Arial" w:hAnsi="Arial" w:cs="Arial"/>
          <w:b/>
        </w:rPr>
        <w:t>HIGHLIGHTS</w:t>
      </w:r>
    </w:p>
    <w:p w14:paraId="2D4844C9" w14:textId="77777777" w:rsidR="00886ABC" w:rsidRPr="00043F22" w:rsidRDefault="00886ABC" w:rsidP="005854C7">
      <w:pPr>
        <w:pStyle w:val="ListParagraph"/>
        <w:numPr>
          <w:ilvl w:val="0"/>
          <w:numId w:val="1"/>
        </w:numPr>
        <w:tabs>
          <w:tab w:val="left" w:pos="720"/>
        </w:tabs>
        <w:spacing w:after="0" w:line="240" w:lineRule="auto"/>
        <w:ind w:left="0" w:firstLine="0"/>
        <w:jc w:val="both"/>
        <w:rPr>
          <w:rFonts w:ascii="Arial" w:hAnsi="Arial" w:cs="Arial"/>
          <w:b/>
        </w:rPr>
      </w:pPr>
      <w:r w:rsidRPr="00043F22">
        <w:rPr>
          <w:rFonts w:ascii="Arial" w:hAnsi="Arial" w:cs="Arial"/>
          <w:b/>
        </w:rPr>
        <w:t xml:space="preserve">Screen for antagonists </w:t>
      </w:r>
      <w:r w:rsidR="007D5B8F">
        <w:rPr>
          <w:rFonts w:ascii="Arial" w:hAnsi="Arial" w:cs="Arial"/>
          <w:b/>
        </w:rPr>
        <w:t>for</w:t>
      </w:r>
      <w:r w:rsidRPr="00043F22">
        <w:rPr>
          <w:rFonts w:ascii="Arial" w:hAnsi="Arial" w:cs="Arial"/>
          <w:b/>
        </w:rPr>
        <w:t xml:space="preserve"> PrP</w:t>
      </w:r>
      <w:r w:rsidRPr="00043F22">
        <w:rPr>
          <w:rFonts w:ascii="Arial" w:hAnsi="Arial" w:cs="Arial"/>
          <w:b/>
          <w:vertAlign w:val="superscript"/>
        </w:rPr>
        <w:t>C</w:t>
      </w:r>
      <w:r w:rsidRPr="00043F22">
        <w:rPr>
          <w:rFonts w:ascii="Arial" w:hAnsi="Arial" w:cs="Arial"/>
          <w:b/>
        </w:rPr>
        <w:t xml:space="preserve"> binding of Aßo identifies polymeric antibiotic degradant</w:t>
      </w:r>
    </w:p>
    <w:p w14:paraId="48839F12" w14:textId="07287BDB" w:rsidR="00886ABC" w:rsidRPr="00043F22" w:rsidRDefault="00886ABC" w:rsidP="005854C7">
      <w:pPr>
        <w:pStyle w:val="ListParagraph"/>
        <w:numPr>
          <w:ilvl w:val="0"/>
          <w:numId w:val="1"/>
        </w:numPr>
        <w:tabs>
          <w:tab w:val="left" w:pos="720"/>
        </w:tabs>
        <w:spacing w:after="0" w:line="240" w:lineRule="auto"/>
        <w:ind w:left="0" w:firstLine="0"/>
        <w:jc w:val="both"/>
        <w:rPr>
          <w:rFonts w:ascii="Arial" w:hAnsi="Arial" w:cs="Arial"/>
          <w:b/>
        </w:rPr>
      </w:pPr>
      <w:r w:rsidRPr="00043F22">
        <w:rPr>
          <w:rFonts w:ascii="Arial" w:hAnsi="Arial" w:cs="Arial"/>
          <w:b/>
        </w:rPr>
        <w:t xml:space="preserve">Class of </w:t>
      </w:r>
      <w:r w:rsidR="009F1626" w:rsidRPr="00616865">
        <w:rPr>
          <w:rFonts w:ascii="Arial" w:hAnsi="Arial" w:cs="Arial"/>
          <w:b/>
        </w:rPr>
        <w:t xml:space="preserve">polymeric </w:t>
      </w:r>
      <w:r w:rsidRPr="00043F22">
        <w:rPr>
          <w:rFonts w:ascii="Arial" w:hAnsi="Arial" w:cs="Arial"/>
          <w:b/>
        </w:rPr>
        <w:t>nM-potent PrP</w:t>
      </w:r>
      <w:r w:rsidR="009F1626">
        <w:rPr>
          <w:rFonts w:ascii="Arial" w:hAnsi="Arial" w:cs="Arial"/>
          <w:b/>
          <w:vertAlign w:val="superscript"/>
        </w:rPr>
        <w:t>C</w:t>
      </w:r>
      <w:r w:rsidRPr="00043F22">
        <w:rPr>
          <w:rFonts w:ascii="Arial" w:hAnsi="Arial" w:cs="Arial"/>
          <w:b/>
        </w:rPr>
        <w:t xml:space="preserve"> antagonists rescue Aßo-induced phenotypes in vitro</w:t>
      </w:r>
    </w:p>
    <w:p w14:paraId="7C7A5D63" w14:textId="2E30FAD6" w:rsidR="00886ABC" w:rsidRPr="00043F22" w:rsidRDefault="00886ABC" w:rsidP="005854C7">
      <w:pPr>
        <w:pStyle w:val="ListParagraph"/>
        <w:numPr>
          <w:ilvl w:val="0"/>
          <w:numId w:val="1"/>
        </w:numPr>
        <w:tabs>
          <w:tab w:val="left" w:pos="720"/>
        </w:tabs>
        <w:spacing w:after="0" w:line="240" w:lineRule="auto"/>
        <w:ind w:left="0" w:firstLine="0"/>
        <w:jc w:val="both"/>
        <w:rPr>
          <w:rFonts w:ascii="Arial" w:hAnsi="Arial" w:cs="Arial"/>
          <w:b/>
        </w:rPr>
      </w:pPr>
      <w:r w:rsidRPr="00043F22">
        <w:rPr>
          <w:rFonts w:ascii="Arial" w:hAnsi="Arial" w:cs="Arial"/>
          <w:b/>
        </w:rPr>
        <w:t>PrP</w:t>
      </w:r>
      <w:r w:rsidR="009F1626">
        <w:rPr>
          <w:rFonts w:ascii="Arial" w:hAnsi="Arial" w:cs="Arial"/>
          <w:b/>
          <w:vertAlign w:val="superscript"/>
        </w:rPr>
        <w:t>C</w:t>
      </w:r>
      <w:r w:rsidRPr="00043F22">
        <w:rPr>
          <w:rFonts w:ascii="Arial" w:hAnsi="Arial" w:cs="Arial"/>
          <w:b/>
        </w:rPr>
        <w:t xml:space="preserve"> antagonists </w:t>
      </w:r>
      <w:r w:rsidR="007D5B8F">
        <w:rPr>
          <w:rFonts w:ascii="Arial" w:hAnsi="Arial" w:cs="Arial"/>
          <w:b/>
        </w:rPr>
        <w:t xml:space="preserve">also </w:t>
      </w:r>
      <w:r w:rsidR="007D5B8F" w:rsidRPr="00043F22">
        <w:rPr>
          <w:rFonts w:ascii="Arial" w:hAnsi="Arial" w:cs="Arial"/>
          <w:b/>
        </w:rPr>
        <w:t>cl</w:t>
      </w:r>
      <w:r w:rsidRPr="00043F22">
        <w:rPr>
          <w:rFonts w:ascii="Arial" w:hAnsi="Arial" w:cs="Arial"/>
          <w:b/>
        </w:rPr>
        <w:t xml:space="preserve">ear </w:t>
      </w:r>
      <w:r w:rsidR="007D5B8F" w:rsidRPr="00043F22">
        <w:rPr>
          <w:rFonts w:ascii="Arial" w:hAnsi="Arial" w:cs="Arial"/>
          <w:b/>
        </w:rPr>
        <w:t xml:space="preserve">neuroblastoma cells of </w:t>
      </w:r>
      <w:r w:rsidRPr="00043F22">
        <w:rPr>
          <w:rFonts w:ascii="Arial" w:hAnsi="Arial" w:cs="Arial"/>
          <w:b/>
        </w:rPr>
        <w:t>PrP</w:t>
      </w:r>
      <w:r w:rsidRPr="00043F22">
        <w:rPr>
          <w:rFonts w:ascii="Arial" w:hAnsi="Arial" w:cs="Arial"/>
          <w:b/>
          <w:vertAlign w:val="superscript"/>
        </w:rPr>
        <w:t>Sc</w:t>
      </w:r>
      <w:r w:rsidRPr="00043F22">
        <w:rPr>
          <w:rFonts w:ascii="Arial" w:hAnsi="Arial" w:cs="Arial"/>
          <w:b/>
        </w:rPr>
        <w:t xml:space="preserve"> re</w:t>
      </w:r>
      <w:r w:rsidR="007D5B8F" w:rsidRPr="00043F22">
        <w:rPr>
          <w:rFonts w:ascii="Arial" w:hAnsi="Arial" w:cs="Arial"/>
          <w:b/>
        </w:rPr>
        <w:t>p</w:t>
      </w:r>
      <w:r w:rsidRPr="00043F22">
        <w:rPr>
          <w:rFonts w:ascii="Arial" w:hAnsi="Arial" w:cs="Arial"/>
          <w:b/>
        </w:rPr>
        <w:t>lication</w:t>
      </w:r>
    </w:p>
    <w:p w14:paraId="7D5D95B9" w14:textId="3724342F" w:rsidR="00886ABC" w:rsidRPr="00043F22" w:rsidRDefault="00886ABC" w:rsidP="005854C7">
      <w:pPr>
        <w:pStyle w:val="ListParagraph"/>
        <w:numPr>
          <w:ilvl w:val="0"/>
          <w:numId w:val="1"/>
        </w:numPr>
        <w:tabs>
          <w:tab w:val="left" w:pos="720"/>
        </w:tabs>
        <w:spacing w:after="0" w:line="240" w:lineRule="auto"/>
        <w:ind w:left="0" w:firstLine="0"/>
        <w:jc w:val="both"/>
        <w:rPr>
          <w:rFonts w:ascii="Arial" w:hAnsi="Arial" w:cs="Arial"/>
          <w:b/>
        </w:rPr>
      </w:pPr>
      <w:r w:rsidRPr="00043F22">
        <w:rPr>
          <w:rFonts w:ascii="Arial" w:hAnsi="Arial" w:cs="Arial"/>
          <w:b/>
        </w:rPr>
        <w:t>Oral PrP</w:t>
      </w:r>
      <w:r w:rsidR="009F1626">
        <w:rPr>
          <w:rFonts w:ascii="Arial" w:hAnsi="Arial" w:cs="Arial"/>
          <w:b/>
          <w:vertAlign w:val="superscript"/>
        </w:rPr>
        <w:t>C</w:t>
      </w:r>
      <w:r w:rsidRPr="00043F22">
        <w:rPr>
          <w:rFonts w:ascii="Arial" w:hAnsi="Arial" w:cs="Arial"/>
          <w:b/>
        </w:rPr>
        <w:t xml:space="preserve"> antagonist rescues transgenic </w:t>
      </w:r>
      <w:r w:rsidR="007D5B8F">
        <w:rPr>
          <w:rFonts w:ascii="Arial" w:hAnsi="Arial" w:cs="Arial"/>
          <w:b/>
        </w:rPr>
        <w:t xml:space="preserve">AD </w:t>
      </w:r>
      <w:r w:rsidRPr="00043F22">
        <w:rPr>
          <w:rFonts w:ascii="Arial" w:hAnsi="Arial" w:cs="Arial"/>
          <w:b/>
        </w:rPr>
        <w:t>mouse synapse loss and memory deficits</w:t>
      </w:r>
    </w:p>
    <w:p w14:paraId="0A45D6AB" w14:textId="77777777" w:rsidR="007D5B8F" w:rsidRDefault="007D5B8F">
      <w:pPr>
        <w:tabs>
          <w:tab w:val="left" w:pos="720"/>
          <w:tab w:val="left" w:pos="3840"/>
        </w:tabs>
        <w:spacing w:after="0" w:line="240" w:lineRule="auto"/>
        <w:jc w:val="both"/>
        <w:rPr>
          <w:rFonts w:ascii="Arial" w:hAnsi="Arial" w:cs="Arial"/>
          <w:b/>
        </w:rPr>
      </w:pPr>
    </w:p>
    <w:p w14:paraId="3449065C" w14:textId="77777777" w:rsidR="009E43C5" w:rsidRPr="00FE3E5F" w:rsidRDefault="00FE3E5F">
      <w:pPr>
        <w:tabs>
          <w:tab w:val="left" w:pos="720"/>
          <w:tab w:val="left" w:pos="3840"/>
        </w:tabs>
        <w:spacing w:after="0" w:line="240" w:lineRule="auto"/>
        <w:jc w:val="both"/>
        <w:outlineLvl w:val="0"/>
        <w:rPr>
          <w:rFonts w:ascii="Arial" w:hAnsi="Arial" w:cs="Arial"/>
          <w:b/>
        </w:rPr>
      </w:pPr>
      <w:r w:rsidRPr="00FE3E5F">
        <w:rPr>
          <w:rFonts w:ascii="Arial" w:hAnsi="Arial" w:cs="Arial"/>
          <w:b/>
        </w:rPr>
        <w:t>INTRODUCTION</w:t>
      </w:r>
    </w:p>
    <w:p w14:paraId="7085BFA6" w14:textId="09F83D0F" w:rsidR="004A26EA" w:rsidRPr="00FE3E5F" w:rsidRDefault="0014026F">
      <w:pPr>
        <w:tabs>
          <w:tab w:val="left" w:pos="720"/>
          <w:tab w:val="left" w:pos="3840"/>
        </w:tabs>
        <w:spacing w:after="0" w:line="240" w:lineRule="auto"/>
        <w:jc w:val="both"/>
        <w:rPr>
          <w:rFonts w:ascii="Arial" w:hAnsi="Arial" w:cs="Arial"/>
        </w:rPr>
      </w:pPr>
      <w:r>
        <w:rPr>
          <w:rFonts w:ascii="Arial" w:hAnsi="Arial" w:cs="Arial"/>
        </w:rPr>
        <w:t>E</w:t>
      </w:r>
      <w:r w:rsidR="009E43C5" w:rsidRPr="00FE3E5F">
        <w:rPr>
          <w:rFonts w:ascii="Arial" w:hAnsi="Arial" w:cs="Arial"/>
        </w:rPr>
        <w:t xml:space="preserve">xtensive evidence points to </w:t>
      </w:r>
      <w:r w:rsidR="00FE3E5F">
        <w:rPr>
          <w:rFonts w:ascii="Arial" w:hAnsi="Arial" w:cs="Arial"/>
        </w:rPr>
        <w:t>Aßo</w:t>
      </w:r>
      <w:r w:rsidR="009E43C5" w:rsidRPr="00FE3E5F">
        <w:rPr>
          <w:rFonts w:ascii="Arial" w:hAnsi="Arial" w:cs="Arial"/>
        </w:rPr>
        <w:t xml:space="preserve"> as</w:t>
      </w:r>
      <w:r>
        <w:rPr>
          <w:rFonts w:ascii="Arial" w:hAnsi="Arial" w:cs="Arial"/>
        </w:rPr>
        <w:t xml:space="preserve"> the trigger to initiate</w:t>
      </w:r>
      <w:r w:rsidR="009E43C5" w:rsidRPr="00FE3E5F">
        <w:rPr>
          <w:rFonts w:ascii="Arial" w:hAnsi="Arial" w:cs="Arial"/>
        </w:rPr>
        <w:t xml:space="preserve"> </w:t>
      </w:r>
      <w:r>
        <w:rPr>
          <w:rFonts w:ascii="Arial" w:hAnsi="Arial" w:cs="Arial"/>
        </w:rPr>
        <w:t>Alzheimer’s pathology</w:t>
      </w:r>
      <w:r w:rsidR="0090764E">
        <w:rPr>
          <w:rFonts w:ascii="Arial" w:hAnsi="Arial" w:cs="Arial"/>
        </w:rPr>
        <w:t xml:space="preserve"> </w:t>
      </w:r>
      <w:r w:rsidR="00E54CB6">
        <w:rPr>
          <w:rFonts w:ascii="Arial" w:hAnsi="Arial" w:cs="Arial"/>
        </w:rPr>
        <w:fldChar w:fldCharType="begin">
          <w:fldData xml:space="preserve">PEVuZE5vdGU+PENpdGU+PEF1dGhvcj5DaXRyb248L0F1dGhvcj48WWVhcj4xOTk3PC9ZZWFyPjxS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PEVuZE5vdGU+PENpdGU+PEF1dGhvcj5DaXRyb248L0F1dGhvcj48WWVhcj4xOTk3PC9ZZWFyPjxS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E54CB6">
        <w:rPr>
          <w:rFonts w:ascii="Arial" w:hAnsi="Arial" w:cs="Arial"/>
        </w:rPr>
      </w:r>
      <w:r w:rsidR="00E54CB6">
        <w:rPr>
          <w:rFonts w:ascii="Arial" w:hAnsi="Arial" w:cs="Arial"/>
        </w:rPr>
        <w:fldChar w:fldCharType="separate"/>
      </w:r>
      <w:r w:rsidR="00533AC2">
        <w:rPr>
          <w:rFonts w:ascii="Arial" w:hAnsi="Arial" w:cs="Arial"/>
          <w:noProof/>
        </w:rPr>
        <w:t>(Citron et al., 1997; Cleary et al., 2005; Hardy and Selkoe, 2002; Kostylev et al., 2015)</w:t>
      </w:r>
      <w:r w:rsidR="00E54CB6">
        <w:rPr>
          <w:rFonts w:ascii="Arial" w:hAnsi="Arial" w:cs="Arial"/>
        </w:rPr>
        <w:fldChar w:fldCharType="end"/>
      </w:r>
      <w:r w:rsidR="009E43C5" w:rsidRPr="00FE3E5F">
        <w:rPr>
          <w:rFonts w:ascii="Arial" w:hAnsi="Arial" w:cs="Arial"/>
        </w:rPr>
        <w:t xml:space="preserve">, </w:t>
      </w:r>
      <w:r>
        <w:rPr>
          <w:rFonts w:ascii="Arial" w:hAnsi="Arial" w:cs="Arial"/>
        </w:rPr>
        <w:t xml:space="preserve">but </w:t>
      </w:r>
      <w:r w:rsidR="009E43C5" w:rsidRPr="00FE3E5F">
        <w:rPr>
          <w:rFonts w:ascii="Arial" w:hAnsi="Arial" w:cs="Arial"/>
        </w:rPr>
        <w:t xml:space="preserve">clinical </w:t>
      </w:r>
      <w:r w:rsidR="00631C05" w:rsidRPr="00FE3E5F">
        <w:rPr>
          <w:rFonts w:ascii="Arial" w:hAnsi="Arial" w:cs="Arial"/>
        </w:rPr>
        <w:t>measure</w:t>
      </w:r>
      <w:r w:rsidR="009E43C5" w:rsidRPr="00FE3E5F">
        <w:rPr>
          <w:rFonts w:ascii="Arial" w:hAnsi="Arial" w:cs="Arial"/>
        </w:rPr>
        <w:t>s to reduce brain A</w:t>
      </w:r>
      <w:r w:rsidR="00FE3E5F">
        <w:rPr>
          <w:rFonts w:ascii="Arial" w:hAnsi="Arial" w:cs="Arial"/>
        </w:rPr>
        <w:t>ß</w:t>
      </w:r>
      <w:r w:rsidR="00FE3E5F" w:rsidRPr="00FE3E5F">
        <w:rPr>
          <w:rFonts w:ascii="Arial" w:hAnsi="Arial" w:cs="Arial"/>
        </w:rPr>
        <w:t xml:space="preserve"> </w:t>
      </w:r>
      <w:r w:rsidR="009E43C5" w:rsidRPr="00FE3E5F">
        <w:rPr>
          <w:rFonts w:ascii="Arial" w:hAnsi="Arial" w:cs="Arial"/>
        </w:rPr>
        <w:t xml:space="preserve">burden </w:t>
      </w:r>
      <w:r w:rsidR="00631C05" w:rsidRPr="00FE3E5F">
        <w:rPr>
          <w:rFonts w:ascii="Arial" w:hAnsi="Arial" w:cs="Arial"/>
        </w:rPr>
        <w:t>have been so far therapeutically ineffective</w:t>
      </w:r>
      <w:r w:rsidR="00B62776">
        <w:rPr>
          <w:rFonts w:ascii="Arial" w:hAnsi="Arial" w:cs="Arial"/>
        </w:rPr>
        <w:t xml:space="preserve"> </w:t>
      </w:r>
      <w:r w:rsidR="00B62776">
        <w:rPr>
          <w:rFonts w:ascii="Arial" w:hAnsi="Arial" w:cs="Arial"/>
        </w:rPr>
        <w:fldChar w:fldCharType="begin">
          <w:fldData xml:space="preserve">PEVuZE5vdGU+PENpdGU+PEF1dGhvcj5TY2huZWlkZXI8L0F1dGhvcj48WWVhcj4yMDE0PC9ZZWFy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PEVuZE5vdGU+PENpdGU+PEF1dGhvcj5TY2huZWlkZXI8L0F1dGhvcj48WWVhcj4yMDE0PC9ZZWFy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B62776">
        <w:rPr>
          <w:rFonts w:ascii="Arial" w:hAnsi="Arial" w:cs="Arial"/>
        </w:rPr>
      </w:r>
      <w:r w:rsidR="00B62776">
        <w:rPr>
          <w:rFonts w:ascii="Arial" w:hAnsi="Arial" w:cs="Arial"/>
        </w:rPr>
        <w:fldChar w:fldCharType="separate"/>
      </w:r>
      <w:r w:rsidR="00B62776">
        <w:rPr>
          <w:rFonts w:ascii="Arial" w:hAnsi="Arial" w:cs="Arial"/>
          <w:noProof/>
        </w:rPr>
        <w:t>(Schneider et al., 2014)</w:t>
      </w:r>
      <w:r w:rsidR="00B62776">
        <w:rPr>
          <w:rFonts w:ascii="Arial" w:hAnsi="Arial" w:cs="Arial"/>
        </w:rPr>
        <w:fldChar w:fldCharType="end"/>
      </w:r>
      <w:r w:rsidR="00631C05" w:rsidRPr="00FE3E5F">
        <w:rPr>
          <w:rFonts w:ascii="Arial" w:hAnsi="Arial" w:cs="Arial"/>
        </w:rPr>
        <w:t xml:space="preserve">, </w:t>
      </w:r>
      <w:r w:rsidR="000404B0" w:rsidRPr="00FE3E5F">
        <w:rPr>
          <w:rFonts w:ascii="Arial" w:hAnsi="Arial" w:cs="Arial"/>
        </w:rPr>
        <w:t>inspiring exploration for</w:t>
      </w:r>
      <w:r w:rsidR="009E43C5" w:rsidRPr="00FE3E5F">
        <w:rPr>
          <w:rFonts w:ascii="Arial" w:hAnsi="Arial" w:cs="Arial"/>
        </w:rPr>
        <w:t xml:space="preserve"> a</w:t>
      </w:r>
      <w:r w:rsidR="000404B0" w:rsidRPr="00FE3E5F">
        <w:rPr>
          <w:rFonts w:ascii="Arial" w:hAnsi="Arial" w:cs="Arial"/>
        </w:rPr>
        <w:t>lternate</w:t>
      </w:r>
      <w:r w:rsidR="00631C05" w:rsidRPr="00FE3E5F">
        <w:rPr>
          <w:rFonts w:ascii="Arial" w:hAnsi="Arial" w:cs="Arial"/>
        </w:rPr>
        <w:t xml:space="preserve"> </w:t>
      </w:r>
      <w:r w:rsidR="00631C05" w:rsidRPr="00FE3E5F">
        <w:rPr>
          <w:rFonts w:ascii="Arial" w:hAnsi="Arial" w:cs="Arial"/>
        </w:rPr>
        <w:lastRenderedPageBreak/>
        <w:t>strategies to inhibit</w:t>
      </w:r>
      <w:r w:rsidR="009E43C5" w:rsidRPr="00FE3E5F">
        <w:rPr>
          <w:rFonts w:ascii="Arial" w:hAnsi="Arial" w:cs="Arial"/>
        </w:rPr>
        <w:t xml:space="preserve"> the </w:t>
      </w:r>
      <w:r w:rsidR="00B92D93" w:rsidRPr="00FE3E5F">
        <w:rPr>
          <w:rFonts w:ascii="Arial" w:hAnsi="Arial" w:cs="Arial"/>
        </w:rPr>
        <w:t>AD</w:t>
      </w:r>
      <w:r w:rsidR="00631C05" w:rsidRPr="00FE3E5F">
        <w:rPr>
          <w:rFonts w:ascii="Arial" w:hAnsi="Arial" w:cs="Arial"/>
        </w:rPr>
        <w:t xml:space="preserve"> pathway</w:t>
      </w:r>
      <w:r w:rsidR="009E43C5" w:rsidRPr="00FE3E5F">
        <w:rPr>
          <w:rFonts w:ascii="Arial" w:hAnsi="Arial" w:cs="Arial"/>
        </w:rPr>
        <w:t>.</w:t>
      </w:r>
      <w:r w:rsidR="00631C05" w:rsidRPr="00FE3E5F">
        <w:rPr>
          <w:rFonts w:ascii="Arial" w:hAnsi="Arial" w:cs="Arial"/>
        </w:rPr>
        <w:t xml:space="preserve"> Discovery that </w:t>
      </w:r>
      <w:r w:rsidR="009064DC" w:rsidRPr="00886ABC">
        <w:rPr>
          <w:rFonts w:ascii="Arial" w:hAnsi="Arial" w:cs="Arial"/>
        </w:rPr>
        <w:t xml:space="preserve">cellular </w:t>
      </w:r>
      <w:r w:rsidR="003468FD">
        <w:rPr>
          <w:rFonts w:ascii="Arial" w:hAnsi="Arial" w:cs="Arial"/>
        </w:rPr>
        <w:t>Prion Protein</w:t>
      </w:r>
      <w:r w:rsidR="009064DC">
        <w:rPr>
          <w:rFonts w:ascii="Arial" w:hAnsi="Arial" w:cs="Arial"/>
        </w:rPr>
        <w:t xml:space="preserve"> (</w:t>
      </w:r>
      <w:r w:rsidR="00631C05" w:rsidRPr="00FE3E5F">
        <w:rPr>
          <w:rFonts w:ascii="Arial" w:hAnsi="Arial" w:cs="Arial"/>
        </w:rPr>
        <w:t>PrP</w:t>
      </w:r>
      <w:r w:rsidR="00C81238">
        <w:rPr>
          <w:rFonts w:ascii="Arial" w:hAnsi="Arial" w:cs="Arial"/>
          <w:vertAlign w:val="superscript"/>
        </w:rPr>
        <w:t>C</w:t>
      </w:r>
      <w:r w:rsidR="009064DC">
        <w:rPr>
          <w:rFonts w:ascii="Arial" w:hAnsi="Arial" w:cs="Arial"/>
        </w:rPr>
        <w:t xml:space="preserve">) </w:t>
      </w:r>
      <w:r w:rsidR="00631C05" w:rsidRPr="00FE3E5F">
        <w:rPr>
          <w:rFonts w:ascii="Arial" w:hAnsi="Arial" w:cs="Arial"/>
        </w:rPr>
        <w:t xml:space="preserve">acts as </w:t>
      </w:r>
      <w:r w:rsidR="00631C05" w:rsidRPr="00886ABC">
        <w:rPr>
          <w:rFonts w:ascii="Arial" w:hAnsi="Arial" w:cs="Arial"/>
        </w:rPr>
        <w:t>a high-affinity</w:t>
      </w:r>
      <w:r w:rsidR="001F6008" w:rsidRPr="00886ABC">
        <w:rPr>
          <w:rFonts w:ascii="Arial" w:hAnsi="Arial" w:cs="Arial"/>
        </w:rPr>
        <w:t xml:space="preserve"> neuronal</w:t>
      </w:r>
      <w:r w:rsidR="00631C05" w:rsidRPr="00886ABC">
        <w:rPr>
          <w:rFonts w:ascii="Arial" w:hAnsi="Arial" w:cs="Arial"/>
        </w:rPr>
        <w:t xml:space="preserve"> receptor </w:t>
      </w:r>
      <w:r w:rsidR="001F6008" w:rsidRPr="00886ABC">
        <w:rPr>
          <w:rFonts w:ascii="Arial" w:hAnsi="Arial" w:cs="Arial"/>
        </w:rPr>
        <w:t xml:space="preserve">required </w:t>
      </w:r>
      <w:r w:rsidR="00631C05" w:rsidRPr="00886ABC">
        <w:rPr>
          <w:rFonts w:ascii="Arial" w:hAnsi="Arial" w:cs="Arial"/>
        </w:rPr>
        <w:t xml:space="preserve">for </w:t>
      </w:r>
      <w:r w:rsidR="001F6008" w:rsidRPr="00886ABC">
        <w:rPr>
          <w:rFonts w:ascii="Arial" w:hAnsi="Arial" w:cs="Arial"/>
        </w:rPr>
        <w:t xml:space="preserve">toxic </w:t>
      </w:r>
      <w:r w:rsidR="00FE3E5F">
        <w:rPr>
          <w:rFonts w:ascii="Arial" w:hAnsi="Arial" w:cs="Arial"/>
        </w:rPr>
        <w:t>Aßo</w:t>
      </w:r>
      <w:r w:rsidR="001F6008" w:rsidRPr="00FE3E5F">
        <w:rPr>
          <w:rFonts w:ascii="Arial" w:hAnsi="Arial" w:cs="Arial"/>
        </w:rPr>
        <w:t xml:space="preserve"> signaling </w:t>
      </w:r>
      <w:r w:rsidR="008D0EA5">
        <w:rPr>
          <w:rFonts w:ascii="Arial" w:hAnsi="Arial" w:cs="Arial"/>
        </w:rPr>
        <w:fldChar w:fldCharType="begin">
          <w:fldData xml:space="preserve">PEVuZE5vdGU+PENpdGU+PEF1dGhvcj5HaW1iZWw8L0F1dGhvcj48WWVhcj4yMDEwPC9ZZWFyPjxS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aW9kaWNhbD48cGFnZXM+MTEyOC0zMjwvcGFnZXM+PHZvbHVtZT40NTc8L3ZvbHVtZT48bnVtYmVy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PEVuZE5vdGU+PENpdGU+PEF1dGhvcj5HaW1iZWw8L0F1dGhvcj48WWVhcj4yMDEwPC9ZZWFyPjxS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aW9kaWNhbD48cGFnZXM+MTEyOC0zMjwvcGFnZXM+PHZvbHVtZT40NTc8L3ZvbHVtZT48bnVtYmVy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8D0EA5">
        <w:rPr>
          <w:rFonts w:ascii="Arial" w:hAnsi="Arial" w:cs="Arial"/>
        </w:rPr>
      </w:r>
      <w:r w:rsidR="008D0EA5">
        <w:rPr>
          <w:rFonts w:ascii="Arial" w:hAnsi="Arial" w:cs="Arial"/>
        </w:rPr>
        <w:fldChar w:fldCharType="separate"/>
      </w:r>
      <w:r w:rsidR="000850F6">
        <w:rPr>
          <w:rFonts w:ascii="Arial" w:hAnsi="Arial" w:cs="Arial"/>
          <w:noProof/>
        </w:rPr>
        <w:t>(Gimbel et al., 2010; Lauren et al., 2009; Purro et al., 2018; Salazar et al., 2017)</w:t>
      </w:r>
      <w:r w:rsidR="008D0EA5">
        <w:rPr>
          <w:rFonts w:ascii="Arial" w:hAnsi="Arial" w:cs="Arial"/>
        </w:rPr>
        <w:fldChar w:fldCharType="end"/>
      </w:r>
      <w:r w:rsidR="008D0EA5">
        <w:rPr>
          <w:rFonts w:ascii="Arial" w:hAnsi="Arial" w:cs="Arial"/>
        </w:rPr>
        <w:t xml:space="preserve"> </w:t>
      </w:r>
      <w:r w:rsidR="001F6008" w:rsidRPr="00FE3E5F">
        <w:rPr>
          <w:rFonts w:ascii="Arial" w:hAnsi="Arial" w:cs="Arial"/>
        </w:rPr>
        <w:t xml:space="preserve">has led to the identification of </w:t>
      </w:r>
      <w:r w:rsidR="00E941AF" w:rsidRPr="00FE3E5F">
        <w:rPr>
          <w:rFonts w:ascii="Arial" w:hAnsi="Arial" w:cs="Arial"/>
        </w:rPr>
        <w:t>several</w:t>
      </w:r>
      <w:r w:rsidR="001F6008" w:rsidRPr="00FE3E5F">
        <w:rPr>
          <w:rFonts w:ascii="Arial" w:hAnsi="Arial" w:cs="Arial"/>
        </w:rPr>
        <w:t xml:space="preserve"> </w:t>
      </w:r>
      <w:r w:rsidR="00262C8F" w:rsidRPr="00FE3E5F">
        <w:rPr>
          <w:rFonts w:ascii="Arial" w:hAnsi="Arial" w:cs="Arial"/>
        </w:rPr>
        <w:t>effectors</w:t>
      </w:r>
      <w:r w:rsidR="001F6008" w:rsidRPr="00FE3E5F">
        <w:rPr>
          <w:rFonts w:ascii="Arial" w:hAnsi="Arial" w:cs="Arial"/>
        </w:rPr>
        <w:t xml:space="preserve"> downstream of </w:t>
      </w:r>
      <w:r w:rsidR="00C81238">
        <w:rPr>
          <w:rFonts w:ascii="Arial" w:hAnsi="Arial" w:cs="Arial"/>
        </w:rPr>
        <w:t>Aßo</w:t>
      </w:r>
      <w:r w:rsidR="00C81238" w:rsidRPr="00FE3E5F">
        <w:rPr>
          <w:rFonts w:ascii="Arial" w:hAnsi="Arial" w:cs="Arial"/>
        </w:rPr>
        <w:t>/</w:t>
      </w:r>
      <w:r w:rsidR="00C81238" w:rsidRPr="001C3316">
        <w:rPr>
          <w:rFonts w:ascii="Arial" w:hAnsi="Arial" w:cs="Arial"/>
        </w:rPr>
        <w:t>PrP</w:t>
      </w:r>
      <w:r w:rsidR="00C81238" w:rsidRPr="001C3316">
        <w:rPr>
          <w:rFonts w:ascii="Arial" w:hAnsi="Arial" w:cs="Arial"/>
          <w:vertAlign w:val="superscript"/>
        </w:rPr>
        <w:t>C</w:t>
      </w:r>
      <w:r w:rsidR="00C81238" w:rsidRPr="00FE3E5F">
        <w:rPr>
          <w:rFonts w:ascii="Arial" w:hAnsi="Arial" w:cs="Arial"/>
        </w:rPr>
        <w:t xml:space="preserve"> </w:t>
      </w:r>
      <w:r w:rsidR="00E941AF" w:rsidRPr="00FE3E5F">
        <w:rPr>
          <w:rFonts w:ascii="Arial" w:hAnsi="Arial" w:cs="Arial"/>
        </w:rPr>
        <w:t>interaction</w:t>
      </w:r>
      <w:r w:rsidR="00885E22" w:rsidRPr="00FE3E5F">
        <w:rPr>
          <w:rFonts w:ascii="Arial" w:hAnsi="Arial" w:cs="Arial"/>
        </w:rPr>
        <w:t xml:space="preserve">, such </w:t>
      </w:r>
      <w:r w:rsidR="00563541" w:rsidRPr="00FE3E5F">
        <w:rPr>
          <w:rFonts w:ascii="Arial" w:hAnsi="Arial" w:cs="Arial"/>
        </w:rPr>
        <w:t xml:space="preserve">as </w:t>
      </w:r>
      <w:r w:rsidR="007E71C1" w:rsidRPr="00FE3E5F">
        <w:rPr>
          <w:rFonts w:ascii="Arial" w:hAnsi="Arial" w:cs="Arial"/>
        </w:rPr>
        <w:t>mGluR5</w:t>
      </w:r>
      <w:r w:rsidR="008D0EA5">
        <w:rPr>
          <w:rFonts w:ascii="Arial" w:hAnsi="Arial" w:cs="Arial"/>
        </w:rPr>
        <w:t xml:space="preserve"> </w:t>
      </w:r>
      <w:r w:rsidR="008D0EA5">
        <w:rPr>
          <w:rFonts w:ascii="Arial" w:hAnsi="Arial" w:cs="Arial"/>
        </w:rPr>
        <w:fldChar w:fldCharType="begin">
          <w:fldData xml:space="preserve">PEVuZE5vdGU+PENpdGU+PEF1dGhvcj5IYWFzPC9BdXRob3I+PFllYXI+MjAxNDwvWWVhcj48UmVj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PEVuZE5vdGU+PENpdGU+PEF1dGhvcj5IYWFzPC9BdXRob3I+PFllYXI+MjAxNDwvWWVhcj48UmVj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8D0EA5">
        <w:rPr>
          <w:rFonts w:ascii="Arial" w:hAnsi="Arial" w:cs="Arial"/>
        </w:rPr>
      </w:r>
      <w:r w:rsidR="008D0EA5">
        <w:rPr>
          <w:rFonts w:ascii="Arial" w:hAnsi="Arial" w:cs="Arial"/>
        </w:rPr>
        <w:fldChar w:fldCharType="separate"/>
      </w:r>
      <w:r w:rsidR="008D0EA5">
        <w:rPr>
          <w:rFonts w:ascii="Arial" w:hAnsi="Arial" w:cs="Arial"/>
          <w:noProof/>
        </w:rPr>
        <w:t>(Haas et al., 2014; Haas et al., 2017; Haas and Strittmatter, 2016; Um et al., 2013)</w:t>
      </w:r>
      <w:r w:rsidR="008D0EA5">
        <w:rPr>
          <w:rFonts w:ascii="Arial" w:hAnsi="Arial" w:cs="Arial"/>
        </w:rPr>
        <w:fldChar w:fldCharType="end"/>
      </w:r>
      <w:r w:rsidR="007E71C1" w:rsidRPr="00FE3E5F">
        <w:rPr>
          <w:rFonts w:ascii="Arial" w:hAnsi="Arial" w:cs="Arial"/>
        </w:rPr>
        <w:t xml:space="preserve">, </w:t>
      </w:r>
      <w:r w:rsidR="007D5B8F">
        <w:rPr>
          <w:rFonts w:ascii="Arial" w:hAnsi="Arial" w:cs="Arial"/>
        </w:rPr>
        <w:t>Fy</w:t>
      </w:r>
      <w:r w:rsidR="007D5B8F" w:rsidRPr="00FE3E5F">
        <w:rPr>
          <w:rFonts w:ascii="Arial" w:hAnsi="Arial" w:cs="Arial"/>
        </w:rPr>
        <w:t xml:space="preserve">n </w:t>
      </w:r>
      <w:r w:rsidR="007E71C1" w:rsidRPr="00FE3E5F">
        <w:rPr>
          <w:rFonts w:ascii="Arial" w:hAnsi="Arial" w:cs="Arial"/>
        </w:rPr>
        <w:t xml:space="preserve">kinase </w:t>
      </w:r>
      <w:r w:rsidR="008D0EA5">
        <w:rPr>
          <w:rFonts w:ascii="Arial" w:hAnsi="Arial" w:cs="Arial"/>
        </w:rPr>
        <w:fldChar w:fldCharType="begin">
          <w:fldData xml:space="preserve">PEVuZE5vdGU+PENpdGU+PEF1dGhvcj5VbTwvQXV0aG9yPjxZZWFyPjIwMTI8L1llYXI+PFJlY051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PEVuZE5vdGU+PENpdGU+PEF1dGhvcj5VbTwvQXV0aG9yPjxZZWFyPjIwMTI8L1llYXI+PFJlY051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8D0EA5">
        <w:rPr>
          <w:rFonts w:ascii="Arial" w:hAnsi="Arial" w:cs="Arial"/>
        </w:rPr>
      </w:r>
      <w:r w:rsidR="008D0EA5">
        <w:rPr>
          <w:rFonts w:ascii="Arial" w:hAnsi="Arial" w:cs="Arial"/>
        </w:rPr>
        <w:fldChar w:fldCharType="separate"/>
      </w:r>
      <w:r w:rsidR="008D0EA5">
        <w:rPr>
          <w:rFonts w:ascii="Arial" w:hAnsi="Arial" w:cs="Arial"/>
          <w:noProof/>
        </w:rPr>
        <w:t>(Kaufman et al., 2015; Um et al., 2012)</w:t>
      </w:r>
      <w:r w:rsidR="008D0EA5">
        <w:rPr>
          <w:rFonts w:ascii="Arial" w:hAnsi="Arial" w:cs="Arial"/>
        </w:rPr>
        <w:fldChar w:fldCharType="end"/>
      </w:r>
      <w:r w:rsidR="00F87B45">
        <w:rPr>
          <w:rFonts w:ascii="Arial" w:hAnsi="Arial" w:cs="Arial"/>
        </w:rPr>
        <w:t xml:space="preserve"> </w:t>
      </w:r>
      <w:r w:rsidR="00885E22" w:rsidRPr="00FE3E5F">
        <w:rPr>
          <w:rFonts w:ascii="Arial" w:hAnsi="Arial" w:cs="Arial"/>
        </w:rPr>
        <w:t>and Pyk2 kinase</w:t>
      </w:r>
      <w:r w:rsidR="00F87B45">
        <w:rPr>
          <w:rFonts w:ascii="Arial" w:hAnsi="Arial" w:cs="Arial"/>
        </w:rPr>
        <w:t xml:space="preserve"> </w:t>
      </w:r>
      <w:r w:rsidR="00F87B45">
        <w:rPr>
          <w:rFonts w:ascii="Arial" w:hAnsi="Arial" w:cs="Arial"/>
        </w:rPr>
        <w:fldChar w:fldCharType="begin">
          <w:fldData xml:space="preserve">PEVuZE5vdGU+PENpdGU+PEF1dGhvcj5LYXVmbWFuPC9BdXRob3I+PFllYXI+MjAxNTwvWWVhcj48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PEVuZE5vdGU+PENpdGU+PEF1dGhvcj5LYXVmbWFuPC9BdXRob3I+PFllYXI+MjAxNTwvWWVhcj48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F87B45">
        <w:rPr>
          <w:rFonts w:ascii="Arial" w:hAnsi="Arial" w:cs="Arial"/>
        </w:rPr>
      </w:r>
      <w:r w:rsidR="00F87B45">
        <w:rPr>
          <w:rFonts w:ascii="Arial" w:hAnsi="Arial" w:cs="Arial"/>
        </w:rPr>
        <w:fldChar w:fldCharType="separate"/>
      </w:r>
      <w:r w:rsidR="00F87B45">
        <w:rPr>
          <w:rFonts w:ascii="Arial" w:hAnsi="Arial" w:cs="Arial"/>
          <w:noProof/>
        </w:rPr>
        <w:t>(Haas and Strittmatter, 2016; Kaufman et al., 2015)</w:t>
      </w:r>
      <w:r w:rsidR="00F87B45">
        <w:rPr>
          <w:rFonts w:ascii="Arial" w:hAnsi="Arial" w:cs="Arial"/>
        </w:rPr>
        <w:fldChar w:fldCharType="end"/>
      </w:r>
      <w:r w:rsidR="00885E22" w:rsidRPr="00FE3E5F">
        <w:rPr>
          <w:rFonts w:ascii="Arial" w:hAnsi="Arial" w:cs="Arial"/>
        </w:rPr>
        <w:t>,</w:t>
      </w:r>
      <w:r w:rsidR="00175753" w:rsidRPr="00FE3E5F">
        <w:rPr>
          <w:rFonts w:ascii="Arial" w:hAnsi="Arial" w:cs="Arial"/>
        </w:rPr>
        <w:t xml:space="preserve"> that can be </w:t>
      </w:r>
      <w:r w:rsidR="00451989" w:rsidRPr="00FE3E5F">
        <w:rPr>
          <w:rFonts w:ascii="Arial" w:hAnsi="Arial" w:cs="Arial"/>
        </w:rPr>
        <w:t>target</w:t>
      </w:r>
      <w:r w:rsidR="00175753" w:rsidRPr="00FE3E5F">
        <w:rPr>
          <w:rFonts w:ascii="Arial" w:hAnsi="Arial" w:cs="Arial"/>
        </w:rPr>
        <w:t>ed pharmacologically to</w:t>
      </w:r>
      <w:r w:rsidR="00451989" w:rsidRPr="00FE3E5F">
        <w:rPr>
          <w:rFonts w:ascii="Arial" w:hAnsi="Arial" w:cs="Arial"/>
        </w:rPr>
        <w:t xml:space="preserve"> </w:t>
      </w:r>
      <w:r w:rsidR="00E941AF" w:rsidRPr="00886ABC">
        <w:rPr>
          <w:rFonts w:ascii="Arial" w:hAnsi="Arial" w:cs="Arial"/>
        </w:rPr>
        <w:t xml:space="preserve">rescue the murine brain from AD model pathology. </w:t>
      </w:r>
      <w:r w:rsidR="00262C8F" w:rsidRPr="00886ABC">
        <w:rPr>
          <w:rFonts w:ascii="Arial" w:hAnsi="Arial" w:cs="Arial"/>
        </w:rPr>
        <w:t>Abrogation</w:t>
      </w:r>
      <w:r w:rsidR="00E941AF" w:rsidRPr="00886ABC">
        <w:rPr>
          <w:rFonts w:ascii="Arial" w:hAnsi="Arial" w:cs="Arial"/>
        </w:rPr>
        <w:t xml:space="preserve"> of </w:t>
      </w:r>
      <w:r w:rsidR="00C81238">
        <w:rPr>
          <w:rFonts w:ascii="Arial" w:hAnsi="Arial" w:cs="Arial"/>
        </w:rPr>
        <w:t>Aßo</w:t>
      </w:r>
      <w:r w:rsidR="00C81238" w:rsidRPr="00FE3E5F">
        <w:rPr>
          <w:rFonts w:ascii="Arial" w:hAnsi="Arial" w:cs="Arial"/>
        </w:rPr>
        <w:t>/</w:t>
      </w:r>
      <w:r w:rsidR="00C81238" w:rsidRPr="001C3316">
        <w:rPr>
          <w:rFonts w:ascii="Arial" w:hAnsi="Arial" w:cs="Arial"/>
        </w:rPr>
        <w:t>PrP</w:t>
      </w:r>
      <w:r w:rsidR="00C81238" w:rsidRPr="001C3316">
        <w:rPr>
          <w:rFonts w:ascii="Arial" w:hAnsi="Arial" w:cs="Arial"/>
          <w:vertAlign w:val="superscript"/>
        </w:rPr>
        <w:t>C</w:t>
      </w:r>
      <w:r w:rsidR="00C81238" w:rsidRPr="00FE3E5F">
        <w:rPr>
          <w:rFonts w:ascii="Arial" w:hAnsi="Arial" w:cs="Arial"/>
        </w:rPr>
        <w:t xml:space="preserve"> </w:t>
      </w:r>
      <w:r w:rsidR="00E941AF" w:rsidRPr="00FE3E5F">
        <w:rPr>
          <w:rFonts w:ascii="Arial" w:hAnsi="Arial" w:cs="Arial"/>
        </w:rPr>
        <w:t xml:space="preserve">interaction itself </w:t>
      </w:r>
      <w:r w:rsidR="00872900" w:rsidRPr="00FE3E5F">
        <w:rPr>
          <w:rFonts w:ascii="Arial" w:hAnsi="Arial" w:cs="Arial"/>
        </w:rPr>
        <w:t>in vivo</w:t>
      </w:r>
      <w:r w:rsidR="00262C8F" w:rsidRPr="00FE3E5F">
        <w:rPr>
          <w:rFonts w:ascii="Arial" w:hAnsi="Arial" w:cs="Arial"/>
        </w:rPr>
        <w:t>,</w:t>
      </w:r>
      <w:r w:rsidR="00872900" w:rsidRPr="00FE3E5F">
        <w:rPr>
          <w:rFonts w:ascii="Arial" w:hAnsi="Arial" w:cs="Arial"/>
        </w:rPr>
        <w:t xml:space="preserve"> </w:t>
      </w:r>
      <w:r w:rsidR="00262C8F" w:rsidRPr="00FE3E5F">
        <w:rPr>
          <w:rFonts w:ascii="Arial" w:hAnsi="Arial" w:cs="Arial"/>
        </w:rPr>
        <w:t xml:space="preserve">genetically </w:t>
      </w:r>
      <w:r w:rsidR="00F87B45">
        <w:rPr>
          <w:rFonts w:ascii="Arial" w:hAnsi="Arial" w:cs="Arial"/>
        </w:rPr>
        <w:fldChar w:fldCharType="begin">
          <w:fldData xml:space="preserve">PEVuZE5vdGU+PENpdGU+PEF1dGhvcj5HaW1iZWw8L0F1dGhvcj48WWVhcj4yMDEwPC9ZZWFyPjxS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PEVuZE5vdGU+PENpdGU+PEF1dGhvcj5HaW1iZWw8L0F1dGhvcj48WWVhcj4yMDEwPC9ZZWFyPjxS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F87B45">
        <w:rPr>
          <w:rFonts w:ascii="Arial" w:hAnsi="Arial" w:cs="Arial"/>
        </w:rPr>
      </w:r>
      <w:r w:rsidR="00F87B45">
        <w:rPr>
          <w:rFonts w:ascii="Arial" w:hAnsi="Arial" w:cs="Arial"/>
        </w:rPr>
        <w:fldChar w:fldCharType="separate"/>
      </w:r>
      <w:r w:rsidR="00F87B45">
        <w:rPr>
          <w:rFonts w:ascii="Arial" w:hAnsi="Arial" w:cs="Arial"/>
          <w:noProof/>
        </w:rPr>
        <w:t>(Gimbel et al., 2010; Lauren et al., 2009)</w:t>
      </w:r>
      <w:r w:rsidR="00F87B45">
        <w:rPr>
          <w:rFonts w:ascii="Arial" w:hAnsi="Arial" w:cs="Arial"/>
        </w:rPr>
        <w:fldChar w:fldCharType="end"/>
      </w:r>
      <w:r w:rsidR="00F87B45">
        <w:rPr>
          <w:rFonts w:ascii="Arial" w:hAnsi="Arial" w:cs="Arial"/>
        </w:rPr>
        <w:t xml:space="preserve"> </w:t>
      </w:r>
      <w:r w:rsidR="00262C8F" w:rsidRPr="00FE3E5F">
        <w:rPr>
          <w:rFonts w:ascii="Arial" w:hAnsi="Arial" w:cs="Arial"/>
        </w:rPr>
        <w:t xml:space="preserve">or </w:t>
      </w:r>
      <w:r w:rsidR="00E941AF" w:rsidRPr="00FE3E5F">
        <w:rPr>
          <w:rFonts w:ascii="Arial" w:hAnsi="Arial" w:cs="Arial"/>
        </w:rPr>
        <w:t>with antibodies directed against the</w:t>
      </w:r>
      <w:r w:rsidR="00872900" w:rsidRPr="00FE3E5F">
        <w:rPr>
          <w:rFonts w:ascii="Arial" w:hAnsi="Arial" w:cs="Arial"/>
        </w:rPr>
        <w:t xml:space="preserve"> </w:t>
      </w:r>
      <w:r w:rsidR="00FE3E5F">
        <w:rPr>
          <w:rFonts w:ascii="Arial" w:hAnsi="Arial" w:cs="Arial"/>
        </w:rPr>
        <w:t>Aßo</w:t>
      </w:r>
      <w:r w:rsidR="0028353D" w:rsidRPr="00FE3E5F">
        <w:rPr>
          <w:rFonts w:ascii="Arial" w:hAnsi="Arial" w:cs="Arial"/>
        </w:rPr>
        <w:t>-</w:t>
      </w:r>
      <w:r w:rsidR="00872900" w:rsidRPr="00FE3E5F">
        <w:rPr>
          <w:rFonts w:ascii="Arial" w:hAnsi="Arial" w:cs="Arial"/>
        </w:rPr>
        <w:t xml:space="preserve">binding domains </w:t>
      </w:r>
      <w:r w:rsidR="00096DC8" w:rsidRPr="00FE3E5F">
        <w:rPr>
          <w:rFonts w:ascii="Arial" w:hAnsi="Arial" w:cs="Arial"/>
        </w:rPr>
        <w:t xml:space="preserve">on </w:t>
      </w:r>
      <w:r w:rsidR="00FE3E5F" w:rsidRPr="00043F22">
        <w:rPr>
          <w:rFonts w:ascii="Arial" w:hAnsi="Arial" w:cs="Arial"/>
        </w:rPr>
        <w:t>PrP</w:t>
      </w:r>
      <w:r w:rsidR="00FE3E5F" w:rsidRPr="00043F22">
        <w:rPr>
          <w:rFonts w:ascii="Arial" w:hAnsi="Arial" w:cs="Arial"/>
          <w:vertAlign w:val="superscript"/>
        </w:rPr>
        <w:t>C</w:t>
      </w:r>
      <w:r w:rsidR="00FD6F26">
        <w:rPr>
          <w:rFonts w:ascii="Arial" w:hAnsi="Arial" w:cs="Arial"/>
        </w:rPr>
        <w:fldChar w:fldCharType="begin">
          <w:fldData xml:space="preserve">PEVuZE5vdGU+PENpdGU+PEF1dGhvcj5DaHVuZzwvQXV0aG9yPjxZZWFyPjIwMTA8L1llYXI+PFJl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PEVuZE5vdGU+PENpdGU+PEF1dGhvcj5DaHVuZzwvQXV0aG9yPjxZZWFyPjIwMTA8L1llYXI+PFJl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FD6F26">
        <w:rPr>
          <w:rFonts w:ascii="Arial" w:hAnsi="Arial" w:cs="Arial"/>
        </w:rPr>
      </w:r>
      <w:r w:rsidR="00FD6F26">
        <w:rPr>
          <w:rFonts w:ascii="Arial" w:hAnsi="Arial" w:cs="Arial"/>
        </w:rPr>
        <w:fldChar w:fldCharType="separate"/>
      </w:r>
      <w:r w:rsidR="000850F6">
        <w:rPr>
          <w:rFonts w:ascii="Arial" w:hAnsi="Arial" w:cs="Arial"/>
          <w:noProof/>
        </w:rPr>
        <w:t>(Chung et al., 2010; Freir et al., 2011; Klyubin et al., 2014)</w:t>
      </w:r>
      <w:r w:rsidR="00FD6F26">
        <w:rPr>
          <w:rFonts w:ascii="Arial" w:hAnsi="Arial" w:cs="Arial"/>
        </w:rPr>
        <w:fldChar w:fldCharType="end"/>
      </w:r>
      <w:r w:rsidR="00FD6F26">
        <w:rPr>
          <w:rFonts w:ascii="Arial" w:hAnsi="Arial" w:cs="Arial"/>
        </w:rPr>
        <w:t>,</w:t>
      </w:r>
      <w:r w:rsidR="00096DC8" w:rsidRPr="00FE3E5F">
        <w:rPr>
          <w:rFonts w:ascii="Arial" w:hAnsi="Arial" w:cs="Arial"/>
        </w:rPr>
        <w:t xml:space="preserve"> </w:t>
      </w:r>
      <w:r w:rsidR="00451989" w:rsidRPr="00FE3E5F">
        <w:rPr>
          <w:rFonts w:ascii="Arial" w:hAnsi="Arial" w:cs="Arial"/>
        </w:rPr>
        <w:t xml:space="preserve">also </w:t>
      </w:r>
      <w:r w:rsidR="00872900" w:rsidRPr="00FE3E5F">
        <w:rPr>
          <w:rFonts w:ascii="Arial" w:hAnsi="Arial" w:cs="Arial"/>
        </w:rPr>
        <w:t xml:space="preserve">reverses synaptic degeneration and restores behavioral normalcy to impaired </w:t>
      </w:r>
      <w:r w:rsidR="00DE7E4D" w:rsidRPr="00FE3E5F">
        <w:rPr>
          <w:rFonts w:ascii="Arial" w:hAnsi="Arial" w:cs="Arial"/>
        </w:rPr>
        <w:t xml:space="preserve">AD model </w:t>
      </w:r>
      <w:r w:rsidR="00872900" w:rsidRPr="00FE3E5F">
        <w:rPr>
          <w:rFonts w:ascii="Arial" w:hAnsi="Arial" w:cs="Arial"/>
        </w:rPr>
        <w:t>mice</w:t>
      </w:r>
      <w:r w:rsidR="00096DC8" w:rsidRPr="00FE3E5F">
        <w:rPr>
          <w:rFonts w:ascii="Arial" w:hAnsi="Arial" w:cs="Arial"/>
        </w:rPr>
        <w:t>, even as</w:t>
      </w:r>
      <w:r w:rsidR="00872900" w:rsidRPr="00FE3E5F">
        <w:rPr>
          <w:rFonts w:ascii="Arial" w:hAnsi="Arial" w:cs="Arial"/>
        </w:rPr>
        <w:t xml:space="preserve"> A</w:t>
      </w:r>
      <w:r w:rsidR="007D5B8F">
        <w:rPr>
          <w:rFonts w:ascii="Arial" w:hAnsi="Arial" w:cs="Arial"/>
        </w:rPr>
        <w:t>ß</w:t>
      </w:r>
      <w:r w:rsidR="007D5B8F" w:rsidRPr="00FE3E5F">
        <w:rPr>
          <w:rFonts w:ascii="Arial" w:hAnsi="Arial" w:cs="Arial"/>
        </w:rPr>
        <w:t xml:space="preserve"> </w:t>
      </w:r>
      <w:r w:rsidR="00872900" w:rsidRPr="00FE3E5F">
        <w:rPr>
          <w:rFonts w:ascii="Arial" w:hAnsi="Arial" w:cs="Arial"/>
        </w:rPr>
        <w:t>load</w:t>
      </w:r>
      <w:r w:rsidR="00096DC8" w:rsidRPr="00FE3E5F">
        <w:rPr>
          <w:rFonts w:ascii="Arial" w:hAnsi="Arial" w:cs="Arial"/>
        </w:rPr>
        <w:t xml:space="preserve"> is unaltered</w:t>
      </w:r>
      <w:r w:rsidR="00872900" w:rsidRPr="00FE3E5F">
        <w:rPr>
          <w:rFonts w:ascii="Arial" w:hAnsi="Arial" w:cs="Arial"/>
        </w:rPr>
        <w:t>. These data indicate th</w:t>
      </w:r>
      <w:r w:rsidR="0028353D" w:rsidRPr="00FE3E5F">
        <w:rPr>
          <w:rFonts w:ascii="Arial" w:hAnsi="Arial" w:cs="Arial"/>
        </w:rPr>
        <w:t xml:space="preserve">e possibility of disease intervention </w:t>
      </w:r>
      <w:r w:rsidR="000404B0" w:rsidRPr="00FE3E5F">
        <w:rPr>
          <w:rFonts w:ascii="Arial" w:hAnsi="Arial" w:cs="Arial"/>
        </w:rPr>
        <w:t>independently</w:t>
      </w:r>
      <w:r w:rsidR="0028353D" w:rsidRPr="00FE3E5F">
        <w:rPr>
          <w:rFonts w:ascii="Arial" w:hAnsi="Arial" w:cs="Arial"/>
        </w:rPr>
        <w:t xml:space="preserve"> of </w:t>
      </w:r>
      <w:r w:rsidR="00FE3E5F">
        <w:rPr>
          <w:rFonts w:ascii="Arial" w:hAnsi="Arial" w:cs="Arial"/>
        </w:rPr>
        <w:t>Aßo</w:t>
      </w:r>
      <w:r w:rsidR="0028353D" w:rsidRPr="00FE3E5F">
        <w:rPr>
          <w:rFonts w:ascii="Arial" w:hAnsi="Arial" w:cs="Arial"/>
        </w:rPr>
        <w:t xml:space="preserve"> clearance</w:t>
      </w:r>
      <w:r w:rsidR="00096DC8" w:rsidRPr="00FE3E5F">
        <w:rPr>
          <w:rFonts w:ascii="Arial" w:hAnsi="Arial" w:cs="Arial"/>
        </w:rPr>
        <w:t xml:space="preserve"> and </w:t>
      </w:r>
      <w:r w:rsidR="00C81238">
        <w:rPr>
          <w:rFonts w:ascii="Arial" w:hAnsi="Arial" w:cs="Arial"/>
        </w:rPr>
        <w:t>identify</w:t>
      </w:r>
      <w:r w:rsidR="00096DC8" w:rsidRPr="00FE3E5F">
        <w:rPr>
          <w:rFonts w:ascii="Arial" w:hAnsi="Arial" w:cs="Arial"/>
        </w:rPr>
        <w:t xml:space="preserve"> </w:t>
      </w:r>
      <w:r w:rsidR="00FE3E5F">
        <w:rPr>
          <w:rFonts w:ascii="Arial" w:hAnsi="Arial" w:cs="Arial"/>
        </w:rPr>
        <w:t>Aßo</w:t>
      </w:r>
      <w:r w:rsidR="00096DC8" w:rsidRPr="00FE3E5F">
        <w:rPr>
          <w:rFonts w:ascii="Arial" w:hAnsi="Arial" w:cs="Arial"/>
        </w:rPr>
        <w:t>/</w:t>
      </w:r>
      <w:r w:rsidR="00FE3E5F" w:rsidRPr="001C3316">
        <w:rPr>
          <w:rFonts w:ascii="Arial" w:hAnsi="Arial" w:cs="Arial"/>
        </w:rPr>
        <w:t>PrP</w:t>
      </w:r>
      <w:r w:rsidR="00FE3E5F" w:rsidRPr="001C3316">
        <w:rPr>
          <w:rFonts w:ascii="Arial" w:hAnsi="Arial" w:cs="Arial"/>
          <w:vertAlign w:val="superscript"/>
        </w:rPr>
        <w:t>C</w:t>
      </w:r>
      <w:r w:rsidR="00096DC8" w:rsidRPr="00FE3E5F">
        <w:rPr>
          <w:rFonts w:ascii="Arial" w:hAnsi="Arial" w:cs="Arial"/>
        </w:rPr>
        <w:t xml:space="preserve"> </w:t>
      </w:r>
      <w:r w:rsidR="00124ADC" w:rsidRPr="00FE3E5F">
        <w:rPr>
          <w:rFonts w:ascii="Arial" w:hAnsi="Arial" w:cs="Arial"/>
        </w:rPr>
        <w:t xml:space="preserve">interaction </w:t>
      </w:r>
      <w:r w:rsidR="00BB4C3D" w:rsidRPr="00FE3E5F">
        <w:rPr>
          <w:rFonts w:ascii="Arial" w:hAnsi="Arial" w:cs="Arial"/>
        </w:rPr>
        <w:t>as</w:t>
      </w:r>
      <w:r w:rsidR="00124ADC" w:rsidRPr="00FE3E5F">
        <w:rPr>
          <w:rFonts w:ascii="Arial" w:hAnsi="Arial" w:cs="Arial"/>
        </w:rPr>
        <w:t xml:space="preserve"> </w:t>
      </w:r>
      <w:r w:rsidR="004A26EA" w:rsidRPr="00FE3E5F">
        <w:rPr>
          <w:rFonts w:ascii="Arial" w:hAnsi="Arial" w:cs="Arial"/>
        </w:rPr>
        <w:t>a</w:t>
      </w:r>
      <w:r w:rsidR="00347229" w:rsidRPr="00FE3E5F">
        <w:rPr>
          <w:rFonts w:ascii="Arial" w:hAnsi="Arial" w:cs="Arial"/>
        </w:rPr>
        <w:t>n</w:t>
      </w:r>
      <w:r w:rsidR="007E71C1" w:rsidRPr="00FE3E5F">
        <w:rPr>
          <w:rFonts w:ascii="Arial" w:hAnsi="Arial" w:cs="Arial"/>
        </w:rPr>
        <w:t xml:space="preserve"> </w:t>
      </w:r>
      <w:r w:rsidR="00347229" w:rsidRPr="00FE3E5F">
        <w:rPr>
          <w:rFonts w:ascii="Arial" w:hAnsi="Arial" w:cs="Arial"/>
        </w:rPr>
        <w:t>opportune</w:t>
      </w:r>
      <w:r w:rsidR="00423518" w:rsidRPr="00FE3E5F">
        <w:rPr>
          <w:rFonts w:ascii="Arial" w:hAnsi="Arial" w:cs="Arial"/>
        </w:rPr>
        <w:t xml:space="preserve"> nexus </w:t>
      </w:r>
      <w:r w:rsidR="00451989" w:rsidRPr="00FE3E5F">
        <w:rPr>
          <w:rFonts w:ascii="Arial" w:hAnsi="Arial" w:cs="Arial"/>
        </w:rPr>
        <w:t>for pharmacological intervention</w:t>
      </w:r>
      <w:r w:rsidR="004A26EA" w:rsidRPr="00FE3E5F">
        <w:rPr>
          <w:rFonts w:ascii="Arial" w:hAnsi="Arial" w:cs="Arial"/>
        </w:rPr>
        <w:t>.</w:t>
      </w:r>
      <w:r w:rsidR="00451989" w:rsidRPr="00FE3E5F">
        <w:rPr>
          <w:rFonts w:ascii="Arial" w:hAnsi="Arial" w:cs="Arial"/>
        </w:rPr>
        <w:t xml:space="preserve"> </w:t>
      </w:r>
      <w:r w:rsidR="004A26EA" w:rsidRPr="00FE3E5F">
        <w:rPr>
          <w:rFonts w:ascii="Arial" w:hAnsi="Arial" w:cs="Arial"/>
        </w:rPr>
        <w:t xml:space="preserve"> </w:t>
      </w:r>
      <w:r w:rsidR="00347229" w:rsidRPr="00FE3E5F">
        <w:rPr>
          <w:rFonts w:ascii="Arial" w:hAnsi="Arial" w:cs="Arial"/>
        </w:rPr>
        <w:t xml:space="preserve"> </w:t>
      </w:r>
    </w:p>
    <w:p w14:paraId="56164767" w14:textId="45CE2A00" w:rsidR="00347229" w:rsidRPr="00FE3E5F" w:rsidRDefault="00886ABC">
      <w:pPr>
        <w:tabs>
          <w:tab w:val="left" w:pos="720"/>
          <w:tab w:val="left" w:pos="3840"/>
        </w:tabs>
        <w:spacing w:after="0" w:line="240" w:lineRule="auto"/>
        <w:jc w:val="both"/>
        <w:rPr>
          <w:rFonts w:ascii="Arial" w:hAnsi="Arial" w:cs="Arial"/>
        </w:rPr>
      </w:pPr>
      <w:r>
        <w:rPr>
          <w:rFonts w:ascii="Arial" w:hAnsi="Arial" w:cs="Arial"/>
        </w:rPr>
        <w:tab/>
      </w:r>
      <w:r w:rsidR="00275F5B" w:rsidRPr="00FE3E5F">
        <w:rPr>
          <w:rFonts w:ascii="Arial" w:hAnsi="Arial" w:cs="Arial"/>
        </w:rPr>
        <w:t>C</w:t>
      </w:r>
      <w:r w:rsidR="00B71A4C" w:rsidRPr="00FE3E5F">
        <w:rPr>
          <w:rFonts w:ascii="Arial" w:hAnsi="Arial" w:cs="Arial"/>
        </w:rPr>
        <w:t>ell-</w:t>
      </w:r>
      <w:r w:rsidR="00275F5B" w:rsidRPr="00FE3E5F">
        <w:rPr>
          <w:rFonts w:ascii="Arial" w:hAnsi="Arial" w:cs="Arial"/>
        </w:rPr>
        <w:t xml:space="preserve">surface </w:t>
      </w:r>
      <w:r w:rsidR="00FE3E5F" w:rsidRPr="001C3316">
        <w:rPr>
          <w:rFonts w:ascii="Arial" w:hAnsi="Arial" w:cs="Arial"/>
        </w:rPr>
        <w:t>PrP</w:t>
      </w:r>
      <w:r w:rsidR="00FE3E5F" w:rsidRPr="001C3316">
        <w:rPr>
          <w:rFonts w:ascii="Arial" w:hAnsi="Arial" w:cs="Arial"/>
          <w:vertAlign w:val="superscript"/>
        </w:rPr>
        <w:t>C</w:t>
      </w:r>
      <w:r w:rsidR="007D5B8F">
        <w:rPr>
          <w:rFonts w:ascii="Arial" w:hAnsi="Arial" w:cs="Arial"/>
          <w:vertAlign w:val="superscript"/>
        </w:rPr>
        <w:t xml:space="preserve"> </w:t>
      </w:r>
      <w:r w:rsidR="00275F5B" w:rsidRPr="00FE3E5F">
        <w:rPr>
          <w:rFonts w:ascii="Arial" w:hAnsi="Arial" w:cs="Arial"/>
        </w:rPr>
        <w:t xml:space="preserve">is a </w:t>
      </w:r>
      <w:r w:rsidR="00275F5B" w:rsidRPr="00886ABC">
        <w:rPr>
          <w:rFonts w:ascii="Arial" w:hAnsi="Arial" w:cs="Arial"/>
        </w:rPr>
        <w:t>conformationally diverse protein, or</w:t>
      </w:r>
      <w:r w:rsidR="00D448CC" w:rsidRPr="00886ABC">
        <w:rPr>
          <w:rFonts w:ascii="Arial" w:hAnsi="Arial" w:cs="Arial"/>
        </w:rPr>
        <w:t>i</w:t>
      </w:r>
      <w:r w:rsidR="00275F5B" w:rsidRPr="00886ABC">
        <w:rPr>
          <w:rFonts w:ascii="Arial" w:hAnsi="Arial" w:cs="Arial"/>
        </w:rPr>
        <w:t>ginally</w:t>
      </w:r>
      <w:r w:rsidR="00D448CC" w:rsidRPr="00886ABC">
        <w:rPr>
          <w:rFonts w:ascii="Arial" w:hAnsi="Arial" w:cs="Arial"/>
        </w:rPr>
        <w:t xml:space="preserve"> identified as effecting </w:t>
      </w:r>
      <w:r w:rsidR="00C81238">
        <w:rPr>
          <w:rFonts w:ascii="Arial" w:hAnsi="Arial" w:cs="Arial"/>
        </w:rPr>
        <w:t>T</w:t>
      </w:r>
      <w:r w:rsidR="00287271" w:rsidRPr="00886ABC">
        <w:rPr>
          <w:rFonts w:ascii="Arial" w:hAnsi="Arial" w:cs="Arial"/>
        </w:rPr>
        <w:t>SE</w:t>
      </w:r>
      <w:r w:rsidR="00D448CC" w:rsidRPr="00886ABC">
        <w:rPr>
          <w:rFonts w:ascii="Arial" w:hAnsi="Arial" w:cs="Arial"/>
        </w:rPr>
        <w:t xml:space="preserve"> through the adoption of </w:t>
      </w:r>
      <w:r w:rsidR="00051E69" w:rsidRPr="00886ABC">
        <w:rPr>
          <w:rFonts w:ascii="Arial" w:hAnsi="Arial" w:cs="Arial"/>
        </w:rPr>
        <w:t xml:space="preserve">a </w:t>
      </w:r>
      <w:r w:rsidR="00D448CC" w:rsidRPr="00886ABC">
        <w:rPr>
          <w:rFonts w:ascii="Arial" w:hAnsi="Arial" w:cs="Arial"/>
        </w:rPr>
        <w:t>template-induced proteinase K-resistant</w:t>
      </w:r>
      <w:r w:rsidR="00275F5B" w:rsidRPr="00886ABC">
        <w:rPr>
          <w:rFonts w:ascii="Arial" w:hAnsi="Arial" w:cs="Arial"/>
        </w:rPr>
        <w:t xml:space="preserve"> </w:t>
      </w:r>
      <w:r w:rsidR="00051E69" w:rsidRPr="00886ABC">
        <w:rPr>
          <w:rFonts w:ascii="Arial" w:hAnsi="Arial" w:cs="Arial"/>
        </w:rPr>
        <w:t>form</w:t>
      </w:r>
      <w:r w:rsidR="00D448CC" w:rsidRPr="00886ABC">
        <w:rPr>
          <w:rFonts w:ascii="Arial" w:hAnsi="Arial" w:cs="Arial"/>
        </w:rPr>
        <w:t>, establishing the phenomena of infectious prion disease</w:t>
      </w:r>
      <w:r w:rsidR="00FD6F26">
        <w:rPr>
          <w:rFonts w:ascii="Arial" w:hAnsi="Arial" w:cs="Arial"/>
        </w:rPr>
        <w:t xml:space="preserve"> </w:t>
      </w:r>
      <w:r w:rsidR="00FD6F26">
        <w:rPr>
          <w:rFonts w:ascii="Arial" w:hAnsi="Arial" w:cs="Arial"/>
        </w:rPr>
        <w:fldChar w:fldCharType="begin"/>
      </w:r>
      <w:r w:rsidR="003468FD">
        <w:rPr>
          <w:rFonts w:ascii="Arial" w:hAnsi="Arial" w:cs="Arial"/>
        </w:rPr>
        <w:instrText xml:space="preserve"> ADDIN EN.CITE &lt;EndNote&gt;&lt;Cite&gt;&lt;Author&gt;Colby&lt;/Author&gt;&lt;Year&gt;2011&lt;/Year&gt;&lt;RecNum&gt;334&lt;/RecNum&gt;&lt;DisplayText&gt;(Colby and Prusiner, 2011)&lt;/DisplayText&gt;&lt;record&gt;&lt;rec-number&gt;19&lt;/rec-number&gt;&lt;foreign-keys&gt;&lt;key app="EN" db-id="0p9zvx524das50ed29p5t90se59dr9x92afw" timestamp="1524311334"&gt;19&lt;/key&gt;&lt;/foreign-keys&gt;&lt;ref-type name="Journal Article"&gt;17&lt;/ref-type&gt;&lt;contributors&gt;&lt;authors&gt;&lt;author&gt;Colby, D. W.&lt;/author&gt;&lt;author&gt;Prusiner, S. B.&lt;/author&gt;&lt;/authors&gt;&lt;/contributors&gt;&lt;auth-address&gt;Institute for Neurodegenerative Diseases, University of California, San Francisco, San Francisco, California 94143, USA.&lt;/auth-address&gt;&lt;titles&gt;&lt;title&gt;Prions&lt;/title&gt;&lt;secondary-title&gt;Cold Spring Harb Perspect Biol&lt;/secondary-title&gt;&lt;/titles&gt;&lt;periodical&gt;&lt;full-title&gt;Cold Spring Harb Perspect Biol&lt;/full-title&gt;&lt;/periodical&gt;&lt;pages&gt;a006833&lt;/pages&gt;&lt;volume&gt;3&lt;/volume&gt;&lt;number&gt;1&lt;/number&gt;&lt;keywords&gt;&lt;keyword&gt;Amyloid/*metabolism&lt;/keyword&gt;&lt;keyword&gt;Animals&lt;/keyword&gt;&lt;keyword&gt;Cricetinae&lt;/keyword&gt;&lt;keyword&gt;*Genetic Variation&lt;/keyword&gt;&lt;keyword&gt;Humans&lt;/keyword&gt;&lt;keyword&gt;Mesocricetus&lt;/keyword&gt;&lt;keyword&gt;Mice&lt;/keyword&gt;&lt;keyword&gt;Mice, Transgenic&lt;/keyword&gt;&lt;keyword&gt;*Models, Molecular&lt;/keyword&gt;&lt;keyword&gt;PrPC Proteins/*chemistry/genetics&lt;/keyword&gt;&lt;keyword&gt;PrPSc Proteins/*chemistry&lt;/keyword&gt;&lt;keyword&gt;Prion Diseases/drug therapy/*metabolism/*pathology&lt;/keyword&gt;&lt;keyword&gt;*Protein Conformation&lt;/keyword&gt;&lt;keyword&gt;Species Specificity&lt;/keyword&gt;&lt;/keywords&gt;&lt;dates&gt;&lt;year&gt;2011&lt;/year&gt;&lt;pub-dates&gt;&lt;date&gt;Jan 1&lt;/date&gt;&lt;/pub-dates&gt;&lt;/dates&gt;&lt;isbn&gt;1943-0264 (Electronic)&amp;#xD;1943-0264 (Linking)&lt;/isbn&gt;&lt;accession-num&gt;21421910&lt;/accession-num&gt;&lt;urls&gt;&lt;related-urls&gt;&lt;url&gt;https://www.ncbi.nlm.nih.gov/pubmed/21421910&lt;/url&gt;&lt;/related-urls&gt;&lt;/urls&gt;&lt;custom2&gt;3003464&lt;/custom2&gt;&lt;electronic-resource-num&gt;10.1101/cshperspect.a006833&lt;/electronic-resource-num&gt;&lt;/record&gt;&lt;/Cite&gt;&lt;/EndNote&gt;</w:instrText>
      </w:r>
      <w:r w:rsidR="00FD6F26">
        <w:rPr>
          <w:rFonts w:ascii="Arial" w:hAnsi="Arial" w:cs="Arial"/>
        </w:rPr>
        <w:fldChar w:fldCharType="separate"/>
      </w:r>
      <w:r w:rsidR="00FD6F26">
        <w:rPr>
          <w:rFonts w:ascii="Arial" w:hAnsi="Arial" w:cs="Arial"/>
          <w:noProof/>
        </w:rPr>
        <w:t>(Colby and Prusiner, 2011)</w:t>
      </w:r>
      <w:r w:rsidR="00FD6F26">
        <w:rPr>
          <w:rFonts w:ascii="Arial" w:hAnsi="Arial" w:cs="Arial"/>
        </w:rPr>
        <w:fldChar w:fldCharType="end"/>
      </w:r>
      <w:r w:rsidR="00D448CC" w:rsidRPr="00886ABC">
        <w:rPr>
          <w:rFonts w:ascii="Arial" w:hAnsi="Arial" w:cs="Arial"/>
        </w:rPr>
        <w:t xml:space="preserve">. </w:t>
      </w:r>
      <w:r w:rsidR="00FD5CF5" w:rsidRPr="00886ABC">
        <w:rPr>
          <w:rFonts w:ascii="Arial" w:hAnsi="Arial" w:cs="Arial"/>
        </w:rPr>
        <w:t xml:space="preserve">Regions of the molecule mediating this conversion of </w:t>
      </w:r>
      <w:r w:rsidR="00FE3E5F" w:rsidRPr="001C3316">
        <w:rPr>
          <w:rFonts w:ascii="Arial" w:hAnsi="Arial" w:cs="Arial"/>
        </w:rPr>
        <w:t>PrP</w:t>
      </w:r>
      <w:r w:rsidR="00FE3E5F" w:rsidRPr="001C3316">
        <w:rPr>
          <w:rFonts w:ascii="Arial" w:hAnsi="Arial" w:cs="Arial"/>
          <w:vertAlign w:val="superscript"/>
        </w:rPr>
        <w:t>C</w:t>
      </w:r>
      <w:r w:rsidR="00FD5CF5" w:rsidRPr="00FE3E5F">
        <w:rPr>
          <w:rFonts w:ascii="Arial" w:hAnsi="Arial" w:cs="Arial"/>
        </w:rPr>
        <w:t xml:space="preserve"> to infectious scrapie</w:t>
      </w:r>
      <w:r w:rsidR="00E00D24" w:rsidRPr="00FE3E5F">
        <w:rPr>
          <w:rFonts w:ascii="Arial" w:hAnsi="Arial" w:cs="Arial"/>
        </w:rPr>
        <w:t xml:space="preserve"> </w:t>
      </w:r>
      <w:r w:rsidR="00FD5CF5" w:rsidRPr="00FE3E5F">
        <w:rPr>
          <w:rFonts w:ascii="Arial" w:hAnsi="Arial" w:cs="Arial"/>
        </w:rPr>
        <w:t>(</w:t>
      </w:r>
      <w:r w:rsidR="00046C4B" w:rsidRPr="001C3316">
        <w:rPr>
          <w:rFonts w:ascii="Arial" w:hAnsi="Arial" w:cs="Arial"/>
        </w:rPr>
        <w:t>PrP</w:t>
      </w:r>
      <w:r w:rsidR="00046C4B">
        <w:rPr>
          <w:rFonts w:ascii="Arial" w:hAnsi="Arial" w:cs="Arial"/>
          <w:vertAlign w:val="superscript"/>
        </w:rPr>
        <w:t>Sc</w:t>
      </w:r>
      <w:r w:rsidR="00FD5CF5" w:rsidRPr="00FE3E5F">
        <w:rPr>
          <w:rFonts w:ascii="Arial" w:hAnsi="Arial" w:cs="Arial"/>
        </w:rPr>
        <w:t xml:space="preserve">) are localized in the beta sheet-rich C-terminal region, while toxic action of </w:t>
      </w:r>
      <w:r w:rsidR="00046C4B" w:rsidRPr="001C3316">
        <w:rPr>
          <w:rFonts w:ascii="Arial" w:hAnsi="Arial" w:cs="Arial"/>
        </w:rPr>
        <w:t>PrP</w:t>
      </w:r>
      <w:r w:rsidR="00046C4B">
        <w:rPr>
          <w:rFonts w:ascii="Arial" w:hAnsi="Arial" w:cs="Arial"/>
          <w:vertAlign w:val="superscript"/>
        </w:rPr>
        <w:t xml:space="preserve">Sc </w:t>
      </w:r>
      <w:r w:rsidR="00FD5CF5" w:rsidRPr="00FE3E5F">
        <w:rPr>
          <w:rFonts w:ascii="Arial" w:hAnsi="Arial" w:cs="Arial"/>
        </w:rPr>
        <w:t>also requires N-terminus domains</w:t>
      </w:r>
      <w:r w:rsidR="00BC5696">
        <w:rPr>
          <w:rFonts w:ascii="Arial" w:hAnsi="Arial" w:cs="Arial"/>
        </w:rPr>
        <w:t xml:space="preserve"> </w:t>
      </w:r>
      <w:r w:rsidR="00BC5696">
        <w:rPr>
          <w:rFonts w:ascii="Arial" w:hAnsi="Arial" w:cs="Arial"/>
        </w:rPr>
        <w:fldChar w:fldCharType="begin">
          <w:fldData xml:space="preserve">PEVuZE5vdGU+PENpdGU+PEF1dGhvcj5Tb25hdGk8L0F1dGhvcj48WWVhcj4yMDEzPC9ZZWFyPjxS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=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PEVuZE5vdGU+PENpdGU+PEF1dGhvcj5Tb25hdGk8L0F1dGhvcj48WWVhcj4yMDEzPC9ZZWFyPjxS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=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BC5696">
        <w:rPr>
          <w:rFonts w:ascii="Arial" w:hAnsi="Arial" w:cs="Arial"/>
        </w:rPr>
      </w:r>
      <w:r w:rsidR="00BC5696">
        <w:rPr>
          <w:rFonts w:ascii="Arial" w:hAnsi="Arial" w:cs="Arial"/>
        </w:rPr>
        <w:fldChar w:fldCharType="separate"/>
      </w:r>
      <w:r w:rsidR="00BC5696">
        <w:rPr>
          <w:rFonts w:ascii="Arial" w:hAnsi="Arial" w:cs="Arial"/>
          <w:noProof/>
        </w:rPr>
        <w:t>(Sonati et al., 2013)</w:t>
      </w:r>
      <w:r w:rsidR="00BC5696">
        <w:rPr>
          <w:rFonts w:ascii="Arial" w:hAnsi="Arial" w:cs="Arial"/>
        </w:rPr>
        <w:fldChar w:fldCharType="end"/>
      </w:r>
      <w:r w:rsidR="00FD5CF5" w:rsidRPr="00FE3E5F">
        <w:rPr>
          <w:rFonts w:ascii="Arial" w:hAnsi="Arial" w:cs="Arial"/>
        </w:rPr>
        <w:t>. R</w:t>
      </w:r>
      <w:r w:rsidR="00D448CC" w:rsidRPr="00FE3E5F">
        <w:rPr>
          <w:rFonts w:ascii="Arial" w:hAnsi="Arial" w:cs="Arial"/>
        </w:rPr>
        <w:t xml:space="preserve">ecently, </w:t>
      </w:r>
      <w:r w:rsidR="000D14C9" w:rsidRPr="00886ABC">
        <w:rPr>
          <w:rFonts w:ascii="Arial" w:hAnsi="Arial" w:cs="Arial"/>
        </w:rPr>
        <w:t xml:space="preserve">we found </w:t>
      </w:r>
      <w:r w:rsidR="00FE3E5F" w:rsidRPr="001C3316">
        <w:rPr>
          <w:rFonts w:ascii="Arial" w:hAnsi="Arial" w:cs="Arial"/>
        </w:rPr>
        <w:t>PrP</w:t>
      </w:r>
      <w:r w:rsidR="00FE3E5F" w:rsidRPr="001C3316">
        <w:rPr>
          <w:rFonts w:ascii="Arial" w:hAnsi="Arial" w:cs="Arial"/>
          <w:vertAlign w:val="superscript"/>
        </w:rPr>
        <w:t>C</w:t>
      </w:r>
      <w:r w:rsidR="007D5B8F">
        <w:rPr>
          <w:rFonts w:ascii="Arial" w:hAnsi="Arial" w:cs="Arial"/>
          <w:vertAlign w:val="superscript"/>
        </w:rPr>
        <w:t xml:space="preserve"> </w:t>
      </w:r>
      <w:r w:rsidR="00B71A4C" w:rsidRPr="00FE3E5F">
        <w:rPr>
          <w:rFonts w:ascii="Arial" w:hAnsi="Arial" w:cs="Arial"/>
        </w:rPr>
        <w:t xml:space="preserve">to be </w:t>
      </w:r>
      <w:r w:rsidR="00C46B37" w:rsidRPr="00FE3E5F">
        <w:rPr>
          <w:rFonts w:ascii="Arial" w:hAnsi="Arial" w:cs="Arial"/>
        </w:rPr>
        <w:t>the</w:t>
      </w:r>
      <w:r w:rsidR="00E00D24" w:rsidRPr="00FE3E5F">
        <w:rPr>
          <w:rFonts w:ascii="Arial" w:hAnsi="Arial" w:cs="Arial"/>
        </w:rPr>
        <w:t xml:space="preserve"> </w:t>
      </w:r>
      <w:r w:rsidR="00C46B37" w:rsidRPr="00FE3E5F">
        <w:rPr>
          <w:rFonts w:ascii="Arial" w:hAnsi="Arial" w:cs="Arial"/>
        </w:rPr>
        <w:t>first</w:t>
      </w:r>
      <w:r w:rsidR="00B71A4C" w:rsidRPr="00FE3E5F">
        <w:rPr>
          <w:rFonts w:ascii="Arial" w:hAnsi="Arial" w:cs="Arial"/>
        </w:rPr>
        <w:t xml:space="preserve"> example of a cell-surface protein that engages in </w:t>
      </w:r>
      <w:r w:rsidR="00563541" w:rsidRPr="00886ABC">
        <w:rPr>
          <w:rFonts w:ascii="Arial" w:hAnsi="Arial" w:cs="Arial"/>
        </w:rPr>
        <w:t xml:space="preserve">concerted </w:t>
      </w:r>
      <w:r w:rsidR="00B71A4C" w:rsidRPr="00886ABC">
        <w:rPr>
          <w:rFonts w:ascii="Arial" w:hAnsi="Arial" w:cs="Arial"/>
        </w:rPr>
        <w:t>phase change</w:t>
      </w:r>
      <w:r w:rsidR="00027113" w:rsidRPr="00886ABC">
        <w:rPr>
          <w:rFonts w:ascii="Arial" w:hAnsi="Arial" w:cs="Arial"/>
        </w:rPr>
        <w:t>s</w:t>
      </w:r>
      <w:r w:rsidR="00B71A4C" w:rsidRPr="00886ABC">
        <w:rPr>
          <w:rFonts w:ascii="Arial" w:hAnsi="Arial" w:cs="Arial"/>
        </w:rPr>
        <w:t xml:space="preserve"> between soluble, liquid and hydrogel states</w:t>
      </w:r>
      <w:r w:rsidR="000404B0" w:rsidRPr="00886ABC">
        <w:rPr>
          <w:rFonts w:ascii="Arial" w:hAnsi="Arial" w:cs="Arial"/>
        </w:rPr>
        <w:t>: t</w:t>
      </w:r>
      <w:r w:rsidR="00E00D24" w:rsidRPr="00886ABC">
        <w:rPr>
          <w:rFonts w:ascii="Arial" w:hAnsi="Arial" w:cs="Arial"/>
        </w:rPr>
        <w:t>he</w:t>
      </w:r>
      <w:r w:rsidR="000D14C9" w:rsidRPr="00886ABC">
        <w:rPr>
          <w:rFonts w:ascii="Arial" w:hAnsi="Arial" w:cs="Arial"/>
        </w:rPr>
        <w:t xml:space="preserve"> mobile</w:t>
      </w:r>
      <w:r w:rsidR="00E00D24" w:rsidRPr="00886ABC">
        <w:rPr>
          <w:rFonts w:ascii="Arial" w:hAnsi="Arial" w:cs="Arial"/>
        </w:rPr>
        <w:t xml:space="preserve"> liquid state exists at </w:t>
      </w:r>
      <w:r w:rsidR="00E42A69" w:rsidRPr="00886ABC">
        <w:rPr>
          <w:rFonts w:ascii="Arial" w:hAnsi="Arial" w:cs="Arial"/>
        </w:rPr>
        <w:t xml:space="preserve">PrP concentrations that occur within the lipid rafts in which </w:t>
      </w:r>
      <w:r w:rsidR="00FE3E5F" w:rsidRPr="001C3316">
        <w:rPr>
          <w:rFonts w:ascii="Arial" w:hAnsi="Arial" w:cs="Arial"/>
        </w:rPr>
        <w:t>PrP</w:t>
      </w:r>
      <w:r w:rsidR="00FE3E5F" w:rsidRPr="001C3316">
        <w:rPr>
          <w:rFonts w:ascii="Arial" w:hAnsi="Arial" w:cs="Arial"/>
          <w:vertAlign w:val="superscript"/>
        </w:rPr>
        <w:t>C</w:t>
      </w:r>
      <w:r w:rsidR="00046C4B">
        <w:rPr>
          <w:rFonts w:ascii="Arial" w:hAnsi="Arial" w:cs="Arial"/>
          <w:vertAlign w:val="superscript"/>
        </w:rPr>
        <w:t xml:space="preserve"> </w:t>
      </w:r>
      <w:r w:rsidR="00E42A69" w:rsidRPr="00FE3E5F">
        <w:rPr>
          <w:rFonts w:ascii="Arial" w:hAnsi="Arial" w:cs="Arial"/>
        </w:rPr>
        <w:t xml:space="preserve">localizes; the </w:t>
      </w:r>
      <w:r w:rsidR="000D14C9" w:rsidRPr="00FE3E5F">
        <w:rPr>
          <w:rFonts w:ascii="Arial" w:hAnsi="Arial" w:cs="Arial"/>
        </w:rPr>
        <w:t xml:space="preserve">immobile </w:t>
      </w:r>
      <w:r w:rsidR="00E42A69" w:rsidRPr="00FE3E5F">
        <w:rPr>
          <w:rFonts w:ascii="Arial" w:hAnsi="Arial" w:cs="Arial"/>
        </w:rPr>
        <w:t xml:space="preserve">hydrogel phase is induced upon association with the multivalent </w:t>
      </w:r>
      <w:r w:rsidR="00FE3E5F">
        <w:rPr>
          <w:rFonts w:ascii="Arial" w:hAnsi="Arial" w:cs="Arial"/>
        </w:rPr>
        <w:t>Aßo</w:t>
      </w:r>
      <w:r w:rsidR="00E42A69" w:rsidRPr="00FE3E5F">
        <w:rPr>
          <w:rFonts w:ascii="Arial" w:hAnsi="Arial" w:cs="Arial"/>
        </w:rPr>
        <w:t xml:space="preserve"> ligand</w:t>
      </w:r>
      <w:r w:rsidR="000D14C9" w:rsidRPr="00FE3E5F">
        <w:rPr>
          <w:rFonts w:ascii="Arial" w:hAnsi="Arial" w:cs="Arial"/>
        </w:rPr>
        <w:t xml:space="preserve"> (</w:t>
      </w:r>
      <w:r w:rsidR="00C81238">
        <w:rPr>
          <w:rFonts w:ascii="Arial" w:hAnsi="Arial" w:cs="Arial"/>
        </w:rPr>
        <w:t>Kostylev, Strittmatter et al, unpublished observations</w:t>
      </w:r>
      <w:r w:rsidR="000D14C9" w:rsidRPr="00FE3E5F">
        <w:rPr>
          <w:rFonts w:ascii="Arial" w:hAnsi="Arial" w:cs="Arial"/>
        </w:rPr>
        <w:t>)</w:t>
      </w:r>
      <w:r w:rsidR="00B71A4C" w:rsidRPr="00FE3E5F">
        <w:rPr>
          <w:rFonts w:ascii="Arial" w:hAnsi="Arial" w:cs="Arial"/>
        </w:rPr>
        <w:t xml:space="preserve">. </w:t>
      </w:r>
      <w:r w:rsidR="00E42A69" w:rsidRPr="00FE3E5F">
        <w:rPr>
          <w:rFonts w:ascii="Arial" w:hAnsi="Arial" w:cs="Arial"/>
        </w:rPr>
        <w:t xml:space="preserve">Upon association with </w:t>
      </w:r>
      <w:r w:rsidR="00FE3E5F">
        <w:rPr>
          <w:rFonts w:ascii="Arial" w:hAnsi="Arial" w:cs="Arial"/>
        </w:rPr>
        <w:t>Aßo</w:t>
      </w:r>
      <w:r w:rsidR="00E42A69" w:rsidRPr="00FE3E5F">
        <w:rPr>
          <w:rFonts w:ascii="Arial" w:hAnsi="Arial" w:cs="Arial"/>
        </w:rPr>
        <w:t xml:space="preserve">, the otherwise unstructured </w:t>
      </w:r>
      <w:r w:rsidR="00FD5CF5" w:rsidRPr="00FE3E5F">
        <w:rPr>
          <w:rFonts w:ascii="Arial" w:hAnsi="Arial" w:cs="Arial"/>
        </w:rPr>
        <w:t>N-termin</w:t>
      </w:r>
      <w:r w:rsidR="00E42A69" w:rsidRPr="00FE3E5F">
        <w:rPr>
          <w:rFonts w:ascii="Arial" w:hAnsi="Arial" w:cs="Arial"/>
        </w:rPr>
        <w:t xml:space="preserve">al </w:t>
      </w:r>
      <w:r w:rsidR="00FD5CF5" w:rsidRPr="00FE3E5F">
        <w:rPr>
          <w:rFonts w:ascii="Arial" w:hAnsi="Arial" w:cs="Arial"/>
        </w:rPr>
        <w:t xml:space="preserve">PrP </w:t>
      </w:r>
      <w:r w:rsidR="00E42A69" w:rsidRPr="00FE3E5F">
        <w:rPr>
          <w:rFonts w:ascii="Arial" w:hAnsi="Arial" w:cs="Arial"/>
        </w:rPr>
        <w:t>domain</w:t>
      </w:r>
      <w:r w:rsidR="00D448CC" w:rsidRPr="00FE3E5F">
        <w:rPr>
          <w:rFonts w:ascii="Arial" w:hAnsi="Arial" w:cs="Arial"/>
        </w:rPr>
        <w:t xml:space="preserve"> </w:t>
      </w:r>
      <w:r w:rsidR="00B71A4C" w:rsidRPr="00FE3E5F">
        <w:rPr>
          <w:rFonts w:ascii="Arial" w:hAnsi="Arial" w:cs="Arial"/>
        </w:rPr>
        <w:t>adopt</w:t>
      </w:r>
      <w:r w:rsidR="00E42A69" w:rsidRPr="00FE3E5F">
        <w:rPr>
          <w:rFonts w:ascii="Arial" w:hAnsi="Arial" w:cs="Arial"/>
        </w:rPr>
        <w:t>s</w:t>
      </w:r>
      <w:r w:rsidR="00B71A4C" w:rsidRPr="00FE3E5F">
        <w:rPr>
          <w:rFonts w:ascii="Arial" w:hAnsi="Arial" w:cs="Arial"/>
        </w:rPr>
        <w:t xml:space="preserve"> a</w:t>
      </w:r>
      <w:r w:rsidR="00E42A69" w:rsidRPr="00FE3E5F">
        <w:rPr>
          <w:rFonts w:ascii="Arial" w:hAnsi="Arial" w:cs="Arial"/>
        </w:rPr>
        <w:t>n induced alpha-</w:t>
      </w:r>
      <w:r w:rsidR="00B71A4C" w:rsidRPr="00FE3E5F">
        <w:rPr>
          <w:rFonts w:ascii="Arial" w:hAnsi="Arial" w:cs="Arial"/>
        </w:rPr>
        <w:t>helical structure</w:t>
      </w:r>
      <w:r w:rsidR="00E42A69" w:rsidRPr="00FE3E5F">
        <w:rPr>
          <w:rFonts w:ascii="Arial" w:hAnsi="Arial" w:cs="Arial"/>
        </w:rPr>
        <w:t xml:space="preserve">, which coincides with the recruitment of </w:t>
      </w:r>
      <w:r w:rsidR="00BD1786" w:rsidRPr="00886ABC">
        <w:rPr>
          <w:rFonts w:ascii="Arial" w:hAnsi="Arial" w:cs="Arial"/>
        </w:rPr>
        <w:t xml:space="preserve">mGluR5 and consequent synaptotoxic signaling through </w:t>
      </w:r>
      <w:r w:rsidR="007D5B8F">
        <w:rPr>
          <w:rFonts w:ascii="Arial" w:hAnsi="Arial" w:cs="Arial"/>
        </w:rPr>
        <w:t>F</w:t>
      </w:r>
      <w:r w:rsidR="007D5B8F" w:rsidRPr="00886ABC">
        <w:rPr>
          <w:rFonts w:ascii="Arial" w:hAnsi="Arial" w:cs="Arial"/>
        </w:rPr>
        <w:t xml:space="preserve">yn </w:t>
      </w:r>
      <w:r w:rsidR="00BD1786" w:rsidRPr="00886ABC">
        <w:rPr>
          <w:rFonts w:ascii="Arial" w:hAnsi="Arial" w:cs="Arial"/>
        </w:rPr>
        <w:t>and Pyk2 kinases</w:t>
      </w:r>
      <w:r w:rsidR="00E42A69" w:rsidRPr="00886ABC">
        <w:rPr>
          <w:rFonts w:ascii="Arial" w:hAnsi="Arial" w:cs="Arial"/>
        </w:rPr>
        <w:t>.</w:t>
      </w:r>
      <w:r w:rsidR="00BD1786" w:rsidRPr="00886ABC">
        <w:rPr>
          <w:rFonts w:ascii="Arial" w:hAnsi="Arial" w:cs="Arial"/>
        </w:rPr>
        <w:t xml:space="preserve"> </w:t>
      </w:r>
    </w:p>
    <w:p w14:paraId="2FBE1D40" w14:textId="15575F33" w:rsidR="003F658E" w:rsidRPr="00FE3E5F" w:rsidRDefault="00C81238">
      <w:pPr>
        <w:tabs>
          <w:tab w:val="left" w:pos="720"/>
          <w:tab w:val="left" w:pos="3840"/>
        </w:tabs>
        <w:spacing w:after="0" w:line="240" w:lineRule="auto"/>
        <w:jc w:val="both"/>
        <w:rPr>
          <w:rFonts w:ascii="Arial" w:hAnsi="Arial" w:cs="Arial"/>
        </w:rPr>
      </w:pPr>
      <w:r>
        <w:rPr>
          <w:rFonts w:ascii="Arial" w:hAnsi="Arial" w:cs="Arial"/>
        </w:rPr>
        <w:tab/>
        <w:t>T</w:t>
      </w:r>
      <w:r w:rsidRPr="00FE3E5F">
        <w:rPr>
          <w:rFonts w:ascii="Arial" w:hAnsi="Arial" w:cs="Arial"/>
        </w:rPr>
        <w:t xml:space="preserve">ransgenic </w:t>
      </w:r>
      <w:r w:rsidR="00C55FF8" w:rsidRPr="00FE3E5F">
        <w:rPr>
          <w:rFonts w:ascii="Arial" w:hAnsi="Arial" w:cs="Arial"/>
        </w:rPr>
        <w:t>APPswe/PS1ΔE9 m</w:t>
      </w:r>
      <w:r w:rsidR="007F2356" w:rsidRPr="00FE3E5F">
        <w:rPr>
          <w:rFonts w:ascii="Arial" w:hAnsi="Arial" w:cs="Arial"/>
        </w:rPr>
        <w:t xml:space="preserve">ice </w:t>
      </w:r>
      <w:r w:rsidR="00C55FF8" w:rsidRPr="00FE3E5F">
        <w:rPr>
          <w:rFonts w:ascii="Arial" w:hAnsi="Arial" w:cs="Arial"/>
        </w:rPr>
        <w:t xml:space="preserve">(APP/PS1) </w:t>
      </w:r>
      <w:r w:rsidR="007F2356" w:rsidRPr="00FE3E5F">
        <w:rPr>
          <w:rFonts w:ascii="Arial" w:hAnsi="Arial" w:cs="Arial"/>
        </w:rPr>
        <w:t>with amyloid precursor protein (</w:t>
      </w:r>
      <w:r w:rsidR="00790E9A" w:rsidRPr="00FE3E5F">
        <w:rPr>
          <w:rFonts w:ascii="Arial" w:hAnsi="Arial" w:cs="Arial"/>
        </w:rPr>
        <w:t>APP</w:t>
      </w:r>
      <w:r w:rsidR="007F2356" w:rsidRPr="00886ABC">
        <w:rPr>
          <w:rFonts w:ascii="Arial" w:hAnsi="Arial" w:cs="Arial"/>
        </w:rPr>
        <w:t xml:space="preserve">) and presenilin 1 (PS1) variants that cause </w:t>
      </w:r>
      <w:r>
        <w:rPr>
          <w:rFonts w:ascii="Arial" w:hAnsi="Arial" w:cs="Arial"/>
        </w:rPr>
        <w:t xml:space="preserve">early onset </w:t>
      </w:r>
      <w:r w:rsidR="007F2356" w:rsidRPr="00886ABC">
        <w:rPr>
          <w:rFonts w:ascii="Arial" w:hAnsi="Arial" w:cs="Arial"/>
        </w:rPr>
        <w:t>AD in humans</w:t>
      </w:r>
      <w:r w:rsidR="00C55FF8" w:rsidRPr="00886ABC">
        <w:rPr>
          <w:rFonts w:ascii="Arial" w:hAnsi="Arial" w:cs="Arial"/>
        </w:rPr>
        <w:t xml:space="preserve"> </w:t>
      </w:r>
      <w:r w:rsidR="00A638A5" w:rsidRPr="00886ABC">
        <w:rPr>
          <w:rFonts w:ascii="Arial" w:hAnsi="Arial" w:cs="Arial"/>
        </w:rPr>
        <w:t>exhibit pathological characteristics of the disease</w:t>
      </w:r>
      <w:r w:rsidR="005736AD">
        <w:rPr>
          <w:rFonts w:ascii="Arial" w:hAnsi="Arial" w:cs="Arial"/>
        </w:rPr>
        <w:t xml:space="preserve"> </w:t>
      </w:r>
      <w:r w:rsidR="005736AD">
        <w:rPr>
          <w:rFonts w:ascii="Arial" w:hAnsi="Arial" w:cs="Arial"/>
        </w:rPr>
        <w:fldChar w:fldCharType="begin">
          <w:fldData xml:space="preserve">PEVuZE5vdGU+PENpdGU+PEF1dGhvcj5KYW5rb3dza3k8L0F1dGhvcj48WWVhcj4yMDA0PC9ZZWFy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PEVuZE5vdGU+PENpdGU+PEF1dGhvcj5KYW5rb3dza3k8L0F1dGhvcj48WWVhcj4yMDA0PC9ZZWFy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5736AD">
        <w:rPr>
          <w:rFonts w:ascii="Arial" w:hAnsi="Arial" w:cs="Arial"/>
        </w:rPr>
      </w:r>
      <w:r w:rsidR="005736AD">
        <w:rPr>
          <w:rFonts w:ascii="Arial" w:hAnsi="Arial" w:cs="Arial"/>
        </w:rPr>
        <w:fldChar w:fldCharType="separate"/>
      </w:r>
      <w:r w:rsidR="005736AD">
        <w:rPr>
          <w:rFonts w:ascii="Arial" w:hAnsi="Arial" w:cs="Arial"/>
          <w:noProof/>
        </w:rPr>
        <w:t>(Jankowsky et al., 2004)</w:t>
      </w:r>
      <w:r w:rsidR="005736AD">
        <w:rPr>
          <w:rFonts w:ascii="Arial" w:hAnsi="Arial" w:cs="Arial"/>
        </w:rPr>
        <w:fldChar w:fldCharType="end"/>
      </w:r>
      <w:r w:rsidR="00A638A5" w:rsidRPr="00886ABC">
        <w:rPr>
          <w:rFonts w:ascii="Arial" w:hAnsi="Arial" w:cs="Arial"/>
        </w:rPr>
        <w:t xml:space="preserve">.  Age dependent accumulation of </w:t>
      </w:r>
      <w:r w:rsidR="00FE3E5F">
        <w:rPr>
          <w:rFonts w:ascii="Arial" w:hAnsi="Arial" w:cs="Arial"/>
        </w:rPr>
        <w:t>Aßo</w:t>
      </w:r>
      <w:r w:rsidR="003F658E" w:rsidRPr="00FE3E5F">
        <w:rPr>
          <w:rFonts w:ascii="Arial" w:hAnsi="Arial" w:cs="Arial"/>
        </w:rPr>
        <w:t xml:space="preserve"> and </w:t>
      </w:r>
      <w:r w:rsidR="00A638A5" w:rsidRPr="00FE3E5F">
        <w:rPr>
          <w:rFonts w:ascii="Arial" w:hAnsi="Arial" w:cs="Arial"/>
        </w:rPr>
        <w:t xml:space="preserve">abundant </w:t>
      </w:r>
      <w:r>
        <w:rPr>
          <w:rFonts w:ascii="Arial" w:hAnsi="Arial" w:cs="Arial"/>
        </w:rPr>
        <w:t>cerebral</w:t>
      </w:r>
      <w:r w:rsidRPr="00FE3E5F">
        <w:rPr>
          <w:rFonts w:ascii="Arial" w:hAnsi="Arial" w:cs="Arial"/>
        </w:rPr>
        <w:t xml:space="preserve"> </w:t>
      </w:r>
      <w:r w:rsidR="00A638A5" w:rsidRPr="00FE3E5F">
        <w:rPr>
          <w:rFonts w:ascii="Arial" w:hAnsi="Arial" w:cs="Arial"/>
        </w:rPr>
        <w:t>amyloid plaques</w:t>
      </w:r>
      <w:r w:rsidR="00613E48">
        <w:rPr>
          <w:rFonts w:ascii="Arial" w:hAnsi="Arial" w:cs="Arial"/>
        </w:rPr>
        <w:t xml:space="preserve"> </w:t>
      </w:r>
      <w:r w:rsidR="00613E48">
        <w:rPr>
          <w:rFonts w:ascii="Arial" w:hAnsi="Arial" w:cs="Arial"/>
        </w:rPr>
        <w:fldChar w:fldCharType="begin"/>
      </w:r>
      <w:r w:rsidR="003468FD">
        <w:rPr>
          <w:rFonts w:ascii="Arial" w:hAnsi="Arial" w:cs="Arial"/>
        </w:rPr>
        <w:instrText xml:space="preserve"> ADDIN EN.CITE &lt;EndNote&gt;&lt;Cite&gt;&lt;Author&gt;Garcia-Alloza&lt;/Author&gt;&lt;Year&gt;2006&lt;/Year&gt;&lt;RecNum&gt;336&lt;/RecNum&gt;&lt;DisplayText&gt;(Garcia-Alloza et al., 2006)&lt;/DisplayText&gt;&lt;record&gt;&lt;rec-number&gt;22&lt;/rec-number&gt;&lt;foreign-keys&gt;&lt;key app="EN" db-id="0p9zvx524das50ed29p5t90se59dr9x92afw" timestamp="1524311334"&gt;22&lt;/key&gt;&lt;/foreign-keys&gt;&lt;ref-type name="Journal Article"&gt;17&lt;/ref-type&gt;&lt;contributors&gt;&lt;authors&gt;&lt;author&gt;Garcia-Alloza, M.&lt;/author&gt;&lt;author&gt;Robbins, E. M.&lt;/author&gt;&lt;author&gt;Zhang-Nunes, S. X.&lt;/author&gt;&lt;author&gt;Purcell, S. M.&lt;/author&gt;&lt;author&gt;Betensky, R. A.&lt;/author&gt;&lt;author&gt;Raju, S.&lt;/author&gt;&lt;author&gt;Prada, C.&lt;/author&gt;&lt;author&gt;Greenberg, S. M.&lt;/author&gt;&lt;author&gt;Bacskai, B. J.&lt;/author&gt;&lt;author&gt;Frosch, M. P.&lt;/author&gt;&lt;/authors&gt;&lt;/contributors&gt;&lt;auth-address&gt;Alzheimer Research Unit, Department of Neurology, Massachusetts General Hospital and Harvard Medical School, 114 16th Street, Charlestown, MA 02129, USA.&lt;/auth-address&gt;&lt;titles&gt;&lt;title&gt;Characterization of amyloid deposition in the APPswe/PS1dE9 mouse model of Alzheimer disease&lt;/title&gt;&lt;secondary-title&gt;Neurobiol Dis&lt;/secondary-title&gt;&lt;/titles&gt;&lt;periodical&gt;&lt;full-title&gt;Neurobiol Dis&lt;/full-title&gt;&lt;/periodical&gt;&lt;pages&gt;516-24&lt;/pages&gt;&lt;volume&gt;24&lt;/volume&gt;&lt;number&gt;3&lt;/number&gt;&lt;keywords&gt;&lt;keyword&gt;Age Factors&lt;/keyword&gt;&lt;keyword&gt;Alzheimer Disease/genetics/*metabolism/pathology&lt;/keyword&gt;&lt;keyword&gt;Amyloid beta-Protein Precursor/genetics/*metabolism&lt;/keyword&gt;&lt;keyword&gt;Animals&lt;/keyword&gt;&lt;keyword&gt;Brain/*metabolism/pathology&lt;/keyword&gt;&lt;keyword&gt;Disease Models, Animal&lt;/keyword&gt;&lt;keyword&gt;Mice&lt;/keyword&gt;&lt;keyword&gt;Mice, Neurologic Mutants&lt;/keyword&gt;&lt;keyword&gt;Mice, Transgenic&lt;/keyword&gt;&lt;keyword&gt;Plaque, Amyloid/genetics/*metabolism/pathology&lt;/keyword&gt;&lt;keyword&gt;Tissue Distribution&lt;/keyword&gt;&lt;/keywords&gt;&lt;dates&gt;&lt;year&gt;2006&lt;/year&gt;&lt;pub-dates&gt;&lt;date&gt;Dec&lt;/date&gt;&lt;/pub-dates&gt;&lt;/dates&gt;&lt;isbn&gt;0969-9961 (Print)&amp;#xD;0969-9961 (Linking)&lt;/isbn&gt;&lt;accession-num&gt;17029828&lt;/accession-num&gt;&lt;urls&gt;&lt;related-urls&gt;&lt;url&gt;https://www.ncbi.nlm.nih.gov/pubmed/17029828&lt;/url&gt;&lt;/related-urls&gt;&lt;/urls&gt;&lt;electronic-resource-num&gt;10.1016/j.nbd.2006.08.017&lt;/electronic-resource-num&gt;&lt;/record&gt;&lt;/Cite&gt;&lt;/EndNote&gt;</w:instrText>
      </w:r>
      <w:r w:rsidR="00613E48">
        <w:rPr>
          <w:rFonts w:ascii="Arial" w:hAnsi="Arial" w:cs="Arial"/>
        </w:rPr>
        <w:fldChar w:fldCharType="separate"/>
      </w:r>
      <w:r w:rsidR="00613E48">
        <w:rPr>
          <w:rFonts w:ascii="Arial" w:hAnsi="Arial" w:cs="Arial"/>
          <w:noProof/>
        </w:rPr>
        <w:t>(Garcia-Alloza et al., 2006)</w:t>
      </w:r>
      <w:r w:rsidR="00613E48">
        <w:rPr>
          <w:rFonts w:ascii="Arial" w:hAnsi="Arial" w:cs="Arial"/>
        </w:rPr>
        <w:fldChar w:fldCharType="end"/>
      </w:r>
      <w:r w:rsidR="00A638A5" w:rsidRPr="00FE3E5F">
        <w:rPr>
          <w:rFonts w:ascii="Arial" w:hAnsi="Arial" w:cs="Arial"/>
        </w:rPr>
        <w:t xml:space="preserve">, synaptic degeneration, </w:t>
      </w:r>
      <w:r w:rsidR="00F86451" w:rsidRPr="00FE3E5F">
        <w:rPr>
          <w:rFonts w:ascii="Arial" w:hAnsi="Arial" w:cs="Arial"/>
        </w:rPr>
        <w:t xml:space="preserve">dendritic spine motility </w:t>
      </w:r>
      <w:r w:rsidR="00D371B5" w:rsidRPr="00FE3E5F">
        <w:rPr>
          <w:rFonts w:ascii="Arial" w:hAnsi="Arial" w:cs="Arial"/>
        </w:rPr>
        <w:t>reduction</w:t>
      </w:r>
      <w:r w:rsidR="00F86451" w:rsidRPr="00FE3E5F">
        <w:rPr>
          <w:rFonts w:ascii="Arial" w:hAnsi="Arial" w:cs="Arial"/>
        </w:rPr>
        <w:t xml:space="preserve">, </w:t>
      </w:r>
      <w:r>
        <w:rPr>
          <w:rFonts w:ascii="Arial" w:hAnsi="Arial" w:cs="Arial"/>
        </w:rPr>
        <w:t>F</w:t>
      </w:r>
      <w:r w:rsidRPr="00FE3E5F">
        <w:rPr>
          <w:rFonts w:ascii="Arial" w:hAnsi="Arial" w:cs="Arial"/>
        </w:rPr>
        <w:t xml:space="preserve">yn </w:t>
      </w:r>
      <w:r w:rsidR="00991A76" w:rsidRPr="00FE3E5F">
        <w:rPr>
          <w:rFonts w:ascii="Arial" w:hAnsi="Arial" w:cs="Arial"/>
        </w:rPr>
        <w:t>kinase dysregulation</w:t>
      </w:r>
      <w:r w:rsidR="009678E2" w:rsidRPr="00FE3E5F">
        <w:rPr>
          <w:rFonts w:ascii="Arial" w:hAnsi="Arial" w:cs="Arial"/>
        </w:rPr>
        <w:t xml:space="preserve"> and </w:t>
      </w:r>
      <w:r>
        <w:rPr>
          <w:rFonts w:ascii="Arial" w:hAnsi="Arial" w:cs="Arial"/>
        </w:rPr>
        <w:t>multiple</w:t>
      </w:r>
      <w:r w:rsidRPr="00FE3E5F">
        <w:rPr>
          <w:rFonts w:ascii="Arial" w:hAnsi="Arial" w:cs="Arial"/>
        </w:rPr>
        <w:t xml:space="preserve"> </w:t>
      </w:r>
      <w:r w:rsidR="009678E2" w:rsidRPr="00FE3E5F">
        <w:rPr>
          <w:rFonts w:ascii="Arial" w:hAnsi="Arial" w:cs="Arial"/>
        </w:rPr>
        <w:t>memory deficits</w:t>
      </w:r>
      <w:r w:rsidR="007F2356" w:rsidRPr="00FE3E5F">
        <w:rPr>
          <w:rFonts w:ascii="Arial" w:hAnsi="Arial" w:cs="Arial"/>
        </w:rPr>
        <w:t xml:space="preserve"> </w:t>
      </w:r>
      <w:r w:rsidR="00A638A5" w:rsidRPr="00FE3E5F">
        <w:rPr>
          <w:rFonts w:ascii="Arial" w:hAnsi="Arial" w:cs="Arial"/>
        </w:rPr>
        <w:t xml:space="preserve">are among </w:t>
      </w:r>
      <w:r w:rsidR="00790E9A" w:rsidRPr="00FE3E5F">
        <w:rPr>
          <w:rFonts w:ascii="Arial" w:hAnsi="Arial" w:cs="Arial"/>
        </w:rPr>
        <w:t>APP</w:t>
      </w:r>
      <w:r w:rsidR="00A638A5" w:rsidRPr="00FE3E5F">
        <w:rPr>
          <w:rFonts w:ascii="Arial" w:hAnsi="Arial" w:cs="Arial"/>
        </w:rPr>
        <w:t>/PS</w:t>
      </w:r>
      <w:r w:rsidR="009678E2" w:rsidRPr="00FE3E5F">
        <w:rPr>
          <w:rFonts w:ascii="Arial" w:hAnsi="Arial" w:cs="Arial"/>
        </w:rPr>
        <w:t>1</w:t>
      </w:r>
      <w:r w:rsidR="00A638A5" w:rsidRPr="00FE3E5F">
        <w:rPr>
          <w:rFonts w:ascii="Arial" w:hAnsi="Arial" w:cs="Arial"/>
        </w:rPr>
        <w:t xml:space="preserve"> histopathologies and functional defic</w:t>
      </w:r>
      <w:r w:rsidR="009678E2" w:rsidRPr="00886ABC">
        <w:rPr>
          <w:rFonts w:ascii="Arial" w:hAnsi="Arial" w:cs="Arial"/>
        </w:rPr>
        <w:t>i</w:t>
      </w:r>
      <w:r w:rsidR="00A638A5" w:rsidRPr="00886ABC">
        <w:rPr>
          <w:rFonts w:ascii="Arial" w:hAnsi="Arial" w:cs="Arial"/>
        </w:rPr>
        <w:t>ts</w:t>
      </w:r>
      <w:r w:rsidR="00B6000F">
        <w:rPr>
          <w:rFonts w:ascii="Arial" w:hAnsi="Arial" w:cs="Arial"/>
        </w:rPr>
        <w:t xml:space="preserve"> </w:t>
      </w:r>
      <w:r w:rsidR="00B6000F">
        <w:rPr>
          <w:rFonts w:ascii="Arial" w:hAnsi="Arial" w:cs="Arial"/>
        </w:rPr>
        <w:fldChar w:fldCharType="begin"/>
      </w:r>
      <w:r w:rsidR="003468FD">
        <w:rPr>
          <w:rFonts w:ascii="Arial" w:hAnsi="Arial" w:cs="Arial"/>
        </w:rPr>
        <w:instrText xml:space="preserve"> ADDIN EN.CITE &lt;EndNote&gt;&lt;Cite&gt;&lt;Author&gt;Brody&lt;/Author&gt;&lt;Year&gt;2018&lt;/Year&gt;&lt;RecNum&gt;337&lt;/RecNum&gt;&lt;DisplayText&gt;(Brody and Strittmatter, 2018)&lt;/DisplayText&gt;&lt;record&gt;&lt;rec-number&gt;23&lt;/rec-number&gt;&lt;foreign-keys&gt;&lt;key app="EN" db-id="0p9zvx524das50ed29p5t90se59dr9x92afw" timestamp="1524311334"&gt;23&lt;/key&gt;&lt;/foreign-keys&gt;&lt;ref-type name="Journal Article"&gt;17&lt;/ref-type&gt;&lt;contributors&gt;&lt;authors&gt;&lt;author&gt;Brody, A. H.&lt;/author&gt;&lt;author&gt;Strittmatter, S. M.&lt;/author&gt;&lt;/authors&gt;&lt;/contributors&gt;&lt;auth-address&gt;Program in Cellular Neuroscience, Neurodegeneration &amp;amp; Repair, Yale University School of Medicine, New Haven, CT, United States; Yale University, New Haven, CT, United States.&amp;#xD;Program in Cellular Neuroscience, Neurodegeneration &amp;amp; Repair, Yale University School of Medicine, New Haven, CT, United States; Yale University, New Haven, CT, United States. Electronic address: stephen.strittmatter@yale.edu.&lt;/auth-address&gt;&lt;titles&gt;&lt;title&gt;Synaptotoxic Signaling by Amyloid Beta Oligomers in Alzheimer&amp;apos;s Disease Through Prion Protein and mGluR5&lt;/title&gt;&lt;secondary-title&gt;Adv Pharmacol&lt;/secondary-title&gt;&lt;/titles&gt;&lt;periodical&gt;&lt;full-title&gt;Adv Pharmacol&lt;/full-title&gt;&lt;/periodical&gt;&lt;pages&gt;293-323&lt;/pages&gt;&lt;volume&gt;82&lt;/volume&gt;&lt;keywords&gt;&lt;keyword&gt;Alzheimer&amp;apos;s disease&lt;/keyword&gt;&lt;keyword&gt;Amyloid&lt;/keyword&gt;&lt;keyword&gt;Fyn&lt;/keyword&gt;&lt;keyword&gt;Metabotropic glutamate receptor&lt;/keyword&gt;&lt;keyword&gt;Oligomer&lt;/keyword&gt;&lt;keyword&gt;Plasticity&lt;/keyword&gt;&lt;keyword&gt;Prion protein&lt;/keyword&gt;&lt;keyword&gt;Pyk2&lt;/keyword&gt;&lt;keyword&gt;Synapse loss&lt;/keyword&gt;&lt;keyword&gt;mGluR5&lt;/keyword&gt;&lt;/keywords&gt;&lt;dates&gt;&lt;year&gt;2018&lt;/year&gt;&lt;/dates&gt;&lt;isbn&gt;1557-8925 (Electronic)&amp;#xD;1054-3589 (Linking)&lt;/isbn&gt;&lt;accession-num&gt;29413525&lt;/accession-num&gt;&lt;urls&gt;&lt;related-urls&gt;&lt;url&gt;https://www.ncbi.nlm.nih.gov/pubmed/29413525&lt;/url&gt;&lt;/related-urls&gt;&lt;/urls&gt;&lt;custom2&gt;5835229&lt;/custom2&gt;&lt;electronic-resource-num&gt;10.1016/bs.apha.2017.09.007&lt;/electronic-resource-num&gt;&lt;/record&gt;&lt;/Cite&gt;&lt;/EndNote&gt;</w:instrText>
      </w:r>
      <w:r w:rsidR="00B6000F">
        <w:rPr>
          <w:rFonts w:ascii="Arial" w:hAnsi="Arial" w:cs="Arial"/>
        </w:rPr>
        <w:fldChar w:fldCharType="separate"/>
      </w:r>
      <w:r w:rsidR="00B6000F">
        <w:rPr>
          <w:rFonts w:ascii="Arial" w:hAnsi="Arial" w:cs="Arial"/>
          <w:noProof/>
        </w:rPr>
        <w:t>(Brody and Strittmatter, 2018)</w:t>
      </w:r>
      <w:r w:rsidR="00B6000F">
        <w:rPr>
          <w:rFonts w:ascii="Arial" w:hAnsi="Arial" w:cs="Arial"/>
        </w:rPr>
        <w:fldChar w:fldCharType="end"/>
      </w:r>
      <w:r w:rsidR="00A638A5" w:rsidRPr="00886ABC">
        <w:rPr>
          <w:rFonts w:ascii="Arial" w:hAnsi="Arial" w:cs="Arial"/>
        </w:rPr>
        <w:t xml:space="preserve">. </w:t>
      </w:r>
      <w:r w:rsidR="00D371B5" w:rsidRPr="00886ABC">
        <w:rPr>
          <w:rFonts w:ascii="Arial" w:hAnsi="Arial" w:cs="Arial"/>
        </w:rPr>
        <w:t xml:space="preserve">Because late-stage AD symptoms such as </w:t>
      </w:r>
      <w:r>
        <w:rPr>
          <w:rFonts w:ascii="Arial" w:hAnsi="Arial" w:cs="Arial"/>
        </w:rPr>
        <w:t>T</w:t>
      </w:r>
      <w:r w:rsidRPr="00886ABC">
        <w:rPr>
          <w:rFonts w:ascii="Arial" w:hAnsi="Arial" w:cs="Arial"/>
        </w:rPr>
        <w:t xml:space="preserve">au </w:t>
      </w:r>
      <w:r w:rsidR="00D371B5" w:rsidRPr="00886ABC">
        <w:rPr>
          <w:rFonts w:ascii="Arial" w:hAnsi="Arial" w:cs="Arial"/>
        </w:rPr>
        <w:t>tangle accumulation and frank neurodege</w:t>
      </w:r>
      <w:r w:rsidR="00FC308E" w:rsidRPr="00886ABC">
        <w:rPr>
          <w:rFonts w:ascii="Arial" w:hAnsi="Arial" w:cs="Arial"/>
        </w:rPr>
        <w:t xml:space="preserve">neration </w:t>
      </w:r>
      <w:r>
        <w:rPr>
          <w:rFonts w:ascii="Arial" w:hAnsi="Arial" w:cs="Arial"/>
        </w:rPr>
        <w:t>are not evident</w:t>
      </w:r>
      <w:r w:rsidR="00FC308E" w:rsidRPr="00886ABC">
        <w:rPr>
          <w:rFonts w:ascii="Arial" w:hAnsi="Arial" w:cs="Arial"/>
        </w:rPr>
        <w:t xml:space="preserve"> </w:t>
      </w:r>
      <w:r>
        <w:rPr>
          <w:rFonts w:ascii="Arial" w:hAnsi="Arial" w:cs="Arial"/>
        </w:rPr>
        <w:t>in</w:t>
      </w:r>
      <w:r w:rsidRPr="00886ABC">
        <w:rPr>
          <w:rFonts w:ascii="Arial" w:hAnsi="Arial" w:cs="Arial"/>
        </w:rPr>
        <w:t xml:space="preserve"> </w:t>
      </w:r>
      <w:r w:rsidR="00790E9A" w:rsidRPr="00886ABC">
        <w:rPr>
          <w:rFonts w:ascii="Arial" w:hAnsi="Arial" w:cs="Arial"/>
        </w:rPr>
        <w:t>APP</w:t>
      </w:r>
      <w:r w:rsidR="00D371B5" w:rsidRPr="00886ABC">
        <w:rPr>
          <w:rFonts w:ascii="Arial" w:hAnsi="Arial" w:cs="Arial"/>
        </w:rPr>
        <w:t>/PS</w:t>
      </w:r>
      <w:r>
        <w:rPr>
          <w:rFonts w:ascii="Arial" w:hAnsi="Arial" w:cs="Arial"/>
        </w:rPr>
        <w:t>1</w:t>
      </w:r>
      <w:r w:rsidR="00D371B5" w:rsidRPr="00886ABC">
        <w:rPr>
          <w:rFonts w:ascii="Arial" w:hAnsi="Arial" w:cs="Arial"/>
        </w:rPr>
        <w:t xml:space="preserve"> </w:t>
      </w:r>
      <w:r>
        <w:rPr>
          <w:rFonts w:ascii="Arial" w:hAnsi="Arial" w:cs="Arial"/>
        </w:rPr>
        <w:t xml:space="preserve">and similar strains of </w:t>
      </w:r>
      <w:r w:rsidR="00FC308E" w:rsidRPr="00886ABC">
        <w:rPr>
          <w:rFonts w:ascii="Arial" w:hAnsi="Arial" w:cs="Arial"/>
        </w:rPr>
        <w:t>mice</w:t>
      </w:r>
      <w:r w:rsidR="000850F6">
        <w:rPr>
          <w:rFonts w:ascii="Arial" w:hAnsi="Arial" w:cs="Arial"/>
        </w:rPr>
        <w:t xml:space="preserve"> </w:t>
      </w:r>
      <w:r w:rsidR="000850F6">
        <w:rPr>
          <w:rFonts w:ascii="Arial" w:hAnsi="Arial" w:cs="Arial"/>
        </w:rPr>
        <w:fldChar w:fldCharType="begin"/>
      </w:r>
      <w:r w:rsidR="003468FD">
        <w:rPr>
          <w:rFonts w:ascii="Arial" w:hAnsi="Arial" w:cs="Arial"/>
        </w:rPr>
        <w:instrText xml:space="preserve"> ADDIN EN.CITE &lt;EndNote&gt;&lt;Cite&gt;&lt;Author&gt;Drummond&lt;/Author&gt;&lt;Year&gt;2017&lt;/Year&gt;&lt;RecNum&gt;24&lt;/RecNum&gt;&lt;DisplayText&gt;(Drummond and Wisniewski, 2017)&lt;/DisplayText&gt;&lt;record&gt;&lt;rec-number&gt;24&lt;/rec-number&gt;&lt;foreign-keys&gt;&lt;key app="EN" db-id="0p9zvx524das50ed29p5t90se59dr9x92afw" timestamp="1524311334"&gt;24&lt;/key&gt;&lt;/foreign-keys&gt;&lt;ref-type name="Journal Article"&gt;17&lt;/ref-type&gt;&lt;contributors&gt;&lt;authors&gt;&lt;author&gt;Drummond, E.&lt;/author&gt;&lt;author&gt;Wisniewski, T.&lt;/author&gt;&lt;/authors&gt;&lt;/contributors&gt;&lt;auth-address&gt;Center for Cognitive Neurology and Department of Neurology, NYU School of Medicine, Alexandria ERSP, 450 East 29th Street, New York, NY, 10016, USA.&amp;#xD;Center for Cognitive Neurology and Departments of Neurology, Pathology and Psychiatry, NYU School of Medicine, Alexandria ERSP, 450 East 29th Street, New York, NY, 10016, USA. Thomas.wisniewski@nyumc.org.&lt;/auth-address&gt;&lt;titles&gt;&lt;title&gt;Alzheimer&amp;apos;s disease: experimental models and reality&lt;/title&gt;&lt;secondary-title&gt;Acta Neuropathol&lt;/secondary-title&gt;&lt;/titles&gt;&lt;periodical&gt;&lt;full-title&gt;Acta Neuropathol&lt;/full-title&gt;&lt;/periodical&gt;&lt;pages&gt;155-175&lt;/pages&gt;&lt;volume&gt;133&lt;/volume&gt;&lt;number&gt;2&lt;/number&gt;&lt;edition&gt;2016/12/28&lt;/edition&gt;&lt;dates&gt;&lt;year&gt;2017&lt;/year&gt;&lt;pub-dates&gt;&lt;date&gt;Feb&lt;/date&gt;&lt;/pub-dates&gt;&lt;/dates&gt;&lt;isbn&gt;1432-0533 (Electronic)&amp;#xD;0001-6322 (Linking)&lt;/isbn&gt;&lt;accession-num&gt;28025715&lt;/accession-num&gt;&lt;urls&gt;&lt;related-urls&gt;&lt;url&gt;https://www.ncbi.nlm.nih.gov/pubmed/28025715&lt;/url&gt;&lt;/related-urls&gt;&lt;/urls&gt;&lt;custom2&gt;PMC5253109&lt;/custom2&gt;&lt;electronic-resource-num&gt;10.1007/s00401-016-1662-x&lt;/electronic-resource-num&gt;&lt;/record&gt;&lt;/Cite&gt;&lt;/EndNote&gt;</w:instrText>
      </w:r>
      <w:r w:rsidR="000850F6">
        <w:rPr>
          <w:rFonts w:ascii="Arial" w:hAnsi="Arial" w:cs="Arial"/>
        </w:rPr>
        <w:fldChar w:fldCharType="separate"/>
      </w:r>
      <w:r w:rsidR="000850F6">
        <w:rPr>
          <w:rFonts w:ascii="Arial" w:hAnsi="Arial" w:cs="Arial"/>
          <w:noProof/>
        </w:rPr>
        <w:t>(Drummond and Wisniewski, 2017)</w:t>
      </w:r>
      <w:r w:rsidR="000850F6">
        <w:rPr>
          <w:rFonts w:ascii="Arial" w:hAnsi="Arial" w:cs="Arial"/>
        </w:rPr>
        <w:fldChar w:fldCharType="end"/>
      </w:r>
      <w:r w:rsidR="00FC308E" w:rsidRPr="00886ABC">
        <w:rPr>
          <w:rFonts w:ascii="Arial" w:hAnsi="Arial" w:cs="Arial"/>
        </w:rPr>
        <w:t>, the</w:t>
      </w:r>
      <w:r>
        <w:rPr>
          <w:rFonts w:ascii="Arial" w:hAnsi="Arial" w:cs="Arial"/>
        </w:rPr>
        <w:t>se</w:t>
      </w:r>
      <w:r w:rsidR="00FC308E" w:rsidRPr="00886ABC">
        <w:rPr>
          <w:rFonts w:ascii="Arial" w:hAnsi="Arial" w:cs="Arial"/>
        </w:rPr>
        <w:t xml:space="preserve"> model</w:t>
      </w:r>
      <w:r>
        <w:rPr>
          <w:rFonts w:ascii="Arial" w:hAnsi="Arial" w:cs="Arial"/>
        </w:rPr>
        <w:t>s</w:t>
      </w:r>
      <w:r w:rsidR="00FC308E" w:rsidRPr="00886ABC">
        <w:rPr>
          <w:rFonts w:ascii="Arial" w:hAnsi="Arial" w:cs="Arial"/>
        </w:rPr>
        <w:t xml:space="preserve"> may reflect </w:t>
      </w:r>
      <w:r>
        <w:rPr>
          <w:rFonts w:ascii="Arial" w:hAnsi="Arial" w:cs="Arial"/>
        </w:rPr>
        <w:t xml:space="preserve">an </w:t>
      </w:r>
      <w:r w:rsidR="00FC308E" w:rsidRPr="00886ABC">
        <w:rPr>
          <w:rFonts w:ascii="Arial" w:hAnsi="Arial" w:cs="Arial"/>
        </w:rPr>
        <w:t>early sta</w:t>
      </w:r>
      <w:r w:rsidR="00D371B5" w:rsidRPr="00886ABC">
        <w:rPr>
          <w:rFonts w:ascii="Arial" w:hAnsi="Arial" w:cs="Arial"/>
        </w:rPr>
        <w:t xml:space="preserve">ge </w:t>
      </w:r>
      <w:r>
        <w:rPr>
          <w:rFonts w:ascii="Arial" w:hAnsi="Arial" w:cs="Arial"/>
        </w:rPr>
        <w:t xml:space="preserve">of </w:t>
      </w:r>
      <w:r w:rsidR="00D371B5" w:rsidRPr="00886ABC">
        <w:rPr>
          <w:rFonts w:ascii="Arial" w:hAnsi="Arial" w:cs="Arial"/>
        </w:rPr>
        <w:t>AD</w:t>
      </w:r>
      <w:r w:rsidR="00FC308E" w:rsidRPr="00886ABC">
        <w:rPr>
          <w:rFonts w:ascii="Arial" w:hAnsi="Arial" w:cs="Arial"/>
        </w:rPr>
        <w:t xml:space="preserve">, at which </w:t>
      </w:r>
      <w:r w:rsidR="00FE3E5F">
        <w:rPr>
          <w:rFonts w:ascii="Arial" w:hAnsi="Arial" w:cs="Arial"/>
        </w:rPr>
        <w:t>Aßo</w:t>
      </w:r>
      <w:r w:rsidR="00FC308E" w:rsidRPr="00FE3E5F">
        <w:rPr>
          <w:rFonts w:ascii="Arial" w:hAnsi="Arial" w:cs="Arial"/>
        </w:rPr>
        <w:t xml:space="preserve">-directed intervention might be expected to have the greatest impact. </w:t>
      </w:r>
    </w:p>
    <w:p w14:paraId="2B74EA22" w14:textId="0FF092BD" w:rsidR="00563541" w:rsidRPr="00886ABC" w:rsidRDefault="007D5B8F">
      <w:pPr>
        <w:tabs>
          <w:tab w:val="left" w:pos="720"/>
          <w:tab w:val="left" w:pos="3840"/>
        </w:tabs>
        <w:spacing w:after="0" w:line="240" w:lineRule="auto"/>
        <w:jc w:val="both"/>
        <w:rPr>
          <w:rFonts w:ascii="Arial" w:hAnsi="Arial" w:cs="Arial"/>
        </w:rPr>
      </w:pPr>
      <w:r>
        <w:rPr>
          <w:rFonts w:ascii="Arial" w:hAnsi="Arial" w:cs="Arial"/>
        </w:rPr>
        <w:tab/>
      </w:r>
      <w:r w:rsidR="00563541" w:rsidRPr="00FE3E5F">
        <w:rPr>
          <w:rFonts w:ascii="Arial" w:hAnsi="Arial" w:cs="Arial"/>
        </w:rPr>
        <w:t xml:space="preserve">Here, we describe </w:t>
      </w:r>
      <w:r w:rsidR="00202009" w:rsidRPr="00FE3E5F">
        <w:rPr>
          <w:rFonts w:ascii="Arial" w:hAnsi="Arial" w:cs="Arial"/>
        </w:rPr>
        <w:t>the</w:t>
      </w:r>
      <w:r w:rsidR="00F86451" w:rsidRPr="00FE3E5F">
        <w:rPr>
          <w:rFonts w:ascii="Arial" w:hAnsi="Arial" w:cs="Arial"/>
        </w:rPr>
        <w:t xml:space="preserve"> </w:t>
      </w:r>
      <w:r w:rsidR="00C02550" w:rsidRPr="00FE3E5F">
        <w:rPr>
          <w:rFonts w:ascii="Arial" w:hAnsi="Arial" w:cs="Arial"/>
        </w:rPr>
        <w:t>development of competitive antagonists of</w:t>
      </w:r>
      <w:r w:rsidR="00563541" w:rsidRPr="00FE3E5F">
        <w:rPr>
          <w:rFonts w:ascii="Arial" w:hAnsi="Arial" w:cs="Arial"/>
        </w:rPr>
        <w:t xml:space="preserve"> </w:t>
      </w:r>
      <w:r w:rsidR="00FE3E5F">
        <w:rPr>
          <w:rFonts w:ascii="Arial" w:hAnsi="Arial" w:cs="Arial"/>
        </w:rPr>
        <w:t>Aßo</w:t>
      </w:r>
      <w:r w:rsidR="00C02550" w:rsidRPr="00FE3E5F">
        <w:rPr>
          <w:rFonts w:ascii="Arial" w:hAnsi="Arial" w:cs="Arial"/>
        </w:rPr>
        <w:t>/</w:t>
      </w:r>
      <w:r w:rsidRPr="001C3316">
        <w:rPr>
          <w:rFonts w:ascii="Arial" w:hAnsi="Arial" w:cs="Arial"/>
        </w:rPr>
        <w:t>PrP</w:t>
      </w:r>
      <w:r w:rsidRPr="001C3316">
        <w:rPr>
          <w:rFonts w:ascii="Arial" w:hAnsi="Arial" w:cs="Arial"/>
          <w:vertAlign w:val="superscript"/>
        </w:rPr>
        <w:t>C</w:t>
      </w:r>
      <w:r>
        <w:rPr>
          <w:rFonts w:ascii="Arial" w:hAnsi="Arial" w:cs="Arial"/>
          <w:vertAlign w:val="superscript"/>
        </w:rPr>
        <w:t xml:space="preserve"> </w:t>
      </w:r>
      <w:r w:rsidR="00C02550" w:rsidRPr="00FE3E5F">
        <w:rPr>
          <w:rFonts w:ascii="Arial" w:hAnsi="Arial" w:cs="Arial"/>
        </w:rPr>
        <w:t>interaction. These chemical agents</w:t>
      </w:r>
      <w:r w:rsidR="00B23FA6" w:rsidRPr="00FE3E5F">
        <w:rPr>
          <w:rFonts w:ascii="Arial" w:hAnsi="Arial" w:cs="Arial"/>
        </w:rPr>
        <w:t xml:space="preserve"> </w:t>
      </w:r>
      <w:r w:rsidR="00C02550" w:rsidRPr="00FE3E5F">
        <w:rPr>
          <w:rFonts w:ascii="Arial" w:hAnsi="Arial" w:cs="Arial"/>
        </w:rPr>
        <w:t xml:space="preserve">target </w:t>
      </w:r>
      <w:r w:rsidR="005A1295">
        <w:rPr>
          <w:rFonts w:ascii="Arial" w:hAnsi="Arial" w:cs="Arial"/>
        </w:rPr>
        <w:t xml:space="preserve">the </w:t>
      </w:r>
      <w:r w:rsidR="00B23FA6" w:rsidRPr="00FE3E5F">
        <w:rPr>
          <w:rFonts w:ascii="Arial" w:hAnsi="Arial" w:cs="Arial"/>
        </w:rPr>
        <w:t>PrP</w:t>
      </w:r>
      <w:r w:rsidR="005A1295">
        <w:rPr>
          <w:rFonts w:ascii="Arial" w:hAnsi="Arial" w:cs="Arial"/>
          <w:vertAlign w:val="superscript"/>
        </w:rPr>
        <w:t>C</w:t>
      </w:r>
      <w:r w:rsidR="00B23FA6" w:rsidRPr="00FE3E5F">
        <w:rPr>
          <w:rFonts w:ascii="Arial" w:hAnsi="Arial" w:cs="Arial"/>
        </w:rPr>
        <w:t xml:space="preserve"> </w:t>
      </w:r>
      <w:r w:rsidR="00FE3E5F">
        <w:rPr>
          <w:rFonts w:ascii="Arial" w:hAnsi="Arial" w:cs="Arial"/>
        </w:rPr>
        <w:t>Aßo</w:t>
      </w:r>
      <w:r w:rsidR="00BF2B76" w:rsidRPr="00FE3E5F">
        <w:rPr>
          <w:rFonts w:ascii="Arial" w:hAnsi="Arial" w:cs="Arial"/>
        </w:rPr>
        <w:t>-</w:t>
      </w:r>
      <w:r w:rsidR="004D689F" w:rsidRPr="00FE3E5F">
        <w:rPr>
          <w:rFonts w:ascii="Arial" w:hAnsi="Arial" w:cs="Arial"/>
        </w:rPr>
        <w:t>binding domains</w:t>
      </w:r>
      <w:r w:rsidR="00964FF1" w:rsidRPr="00FE3E5F">
        <w:rPr>
          <w:rFonts w:ascii="Arial" w:hAnsi="Arial" w:cs="Arial"/>
        </w:rPr>
        <w:t xml:space="preserve">, thereby preventing </w:t>
      </w:r>
      <w:r w:rsidR="00FE3E5F">
        <w:rPr>
          <w:rFonts w:ascii="Arial" w:hAnsi="Arial" w:cs="Arial"/>
        </w:rPr>
        <w:t>Aßo</w:t>
      </w:r>
      <w:r>
        <w:rPr>
          <w:rFonts w:ascii="Arial" w:hAnsi="Arial" w:cs="Arial"/>
        </w:rPr>
        <w:t xml:space="preserve"> </w:t>
      </w:r>
      <w:r w:rsidR="00964FF1" w:rsidRPr="00FE3E5F">
        <w:rPr>
          <w:rFonts w:ascii="Arial" w:hAnsi="Arial" w:cs="Arial"/>
        </w:rPr>
        <w:t xml:space="preserve">association with </w:t>
      </w:r>
      <w:r w:rsidRPr="001C3316">
        <w:rPr>
          <w:rFonts w:ascii="Arial" w:hAnsi="Arial" w:cs="Arial"/>
        </w:rPr>
        <w:t>PrP</w:t>
      </w:r>
      <w:r w:rsidRPr="001C3316">
        <w:rPr>
          <w:rFonts w:ascii="Arial" w:hAnsi="Arial" w:cs="Arial"/>
          <w:vertAlign w:val="superscript"/>
        </w:rPr>
        <w:t>C</w:t>
      </w:r>
      <w:r w:rsidR="00964FF1" w:rsidRPr="00FE3E5F">
        <w:rPr>
          <w:rFonts w:ascii="Arial" w:hAnsi="Arial" w:cs="Arial"/>
        </w:rPr>
        <w:t xml:space="preserve">, </w:t>
      </w:r>
      <w:r w:rsidR="00FE3E5F">
        <w:rPr>
          <w:rFonts w:ascii="Arial" w:hAnsi="Arial" w:cs="Arial"/>
        </w:rPr>
        <w:t>Aßo</w:t>
      </w:r>
      <w:r w:rsidR="00964FF1" w:rsidRPr="00FE3E5F">
        <w:rPr>
          <w:rFonts w:ascii="Arial" w:hAnsi="Arial" w:cs="Arial"/>
        </w:rPr>
        <w:t xml:space="preserve"> action in vitro</w:t>
      </w:r>
      <w:r w:rsidR="001D113C" w:rsidRPr="00FE3E5F">
        <w:rPr>
          <w:rFonts w:ascii="Arial" w:hAnsi="Arial" w:cs="Arial"/>
        </w:rPr>
        <w:t>,</w:t>
      </w:r>
      <w:r w:rsidR="00964FF1" w:rsidRPr="00FE3E5F">
        <w:rPr>
          <w:rFonts w:ascii="Arial" w:hAnsi="Arial" w:cs="Arial"/>
        </w:rPr>
        <w:t xml:space="preserve"> </w:t>
      </w:r>
      <w:r w:rsidR="00BC5696">
        <w:rPr>
          <w:rFonts w:ascii="Arial" w:hAnsi="Arial" w:cs="Arial"/>
        </w:rPr>
        <w:t xml:space="preserve">cellular </w:t>
      </w:r>
      <w:r w:rsidR="00964FF1" w:rsidRPr="00FE3E5F">
        <w:rPr>
          <w:rFonts w:ascii="Arial" w:hAnsi="Arial" w:cs="Arial"/>
        </w:rPr>
        <w:t xml:space="preserve">and AD model pathology in </w:t>
      </w:r>
      <w:r w:rsidR="00790E9A" w:rsidRPr="00FE3E5F">
        <w:rPr>
          <w:rFonts w:ascii="Arial" w:hAnsi="Arial" w:cs="Arial"/>
        </w:rPr>
        <w:t>APP</w:t>
      </w:r>
      <w:r w:rsidR="00964FF1" w:rsidRPr="00FE3E5F">
        <w:rPr>
          <w:rFonts w:ascii="Arial" w:hAnsi="Arial" w:cs="Arial"/>
        </w:rPr>
        <w:t>/PS</w:t>
      </w:r>
      <w:r w:rsidR="00790E9A" w:rsidRPr="00FE3E5F">
        <w:rPr>
          <w:rFonts w:ascii="Arial" w:hAnsi="Arial" w:cs="Arial"/>
        </w:rPr>
        <w:t>1</w:t>
      </w:r>
      <w:r w:rsidR="00964FF1" w:rsidRPr="00FE3E5F">
        <w:rPr>
          <w:rFonts w:ascii="Arial" w:hAnsi="Arial" w:cs="Arial"/>
        </w:rPr>
        <w:t xml:space="preserve"> mice. Addi</w:t>
      </w:r>
      <w:r w:rsidR="001D113C" w:rsidRPr="00FE3E5F">
        <w:rPr>
          <w:rFonts w:ascii="Arial" w:hAnsi="Arial" w:cs="Arial"/>
        </w:rPr>
        <w:t>ti</w:t>
      </w:r>
      <w:r w:rsidR="00202009" w:rsidRPr="00FE3E5F">
        <w:rPr>
          <w:rFonts w:ascii="Arial" w:hAnsi="Arial" w:cs="Arial"/>
        </w:rPr>
        <w:t>onally, these N-terminus-</w:t>
      </w:r>
      <w:r w:rsidR="00964FF1" w:rsidRPr="00FE3E5F">
        <w:rPr>
          <w:rFonts w:ascii="Arial" w:hAnsi="Arial" w:cs="Arial"/>
        </w:rPr>
        <w:t xml:space="preserve">directed ligands potently inhibit </w:t>
      </w:r>
      <w:r w:rsidRPr="001C3316">
        <w:rPr>
          <w:rFonts w:ascii="Arial" w:hAnsi="Arial" w:cs="Arial"/>
        </w:rPr>
        <w:t>PrP</w:t>
      </w:r>
      <w:r>
        <w:rPr>
          <w:rFonts w:ascii="Arial" w:hAnsi="Arial" w:cs="Arial"/>
          <w:vertAlign w:val="superscript"/>
        </w:rPr>
        <w:t xml:space="preserve">Sc </w:t>
      </w:r>
      <w:r w:rsidR="00964FF1" w:rsidRPr="00FE3E5F">
        <w:rPr>
          <w:rFonts w:ascii="Arial" w:hAnsi="Arial" w:cs="Arial"/>
        </w:rPr>
        <w:t>propagation in cell culture</w:t>
      </w:r>
      <w:r w:rsidR="004D689F" w:rsidRPr="00FE3E5F">
        <w:rPr>
          <w:rFonts w:ascii="Arial" w:hAnsi="Arial" w:cs="Arial"/>
        </w:rPr>
        <w:t xml:space="preserve">, suggesting potential efficacy across </w:t>
      </w:r>
      <w:r w:rsidRPr="001C3316">
        <w:rPr>
          <w:rFonts w:ascii="Arial" w:hAnsi="Arial" w:cs="Arial"/>
        </w:rPr>
        <w:t>PrP</w:t>
      </w:r>
      <w:r w:rsidRPr="001C3316">
        <w:rPr>
          <w:rFonts w:ascii="Arial" w:hAnsi="Arial" w:cs="Arial"/>
          <w:vertAlign w:val="superscript"/>
        </w:rPr>
        <w:t>C</w:t>
      </w:r>
      <w:r w:rsidR="004D689F" w:rsidRPr="00FE3E5F">
        <w:rPr>
          <w:rFonts w:ascii="Arial" w:hAnsi="Arial" w:cs="Arial"/>
        </w:rPr>
        <w:t>-</w:t>
      </w:r>
      <w:r w:rsidR="00A57317" w:rsidRPr="00886ABC">
        <w:rPr>
          <w:rFonts w:ascii="Arial" w:hAnsi="Arial" w:cs="Arial"/>
        </w:rPr>
        <w:t>mediated</w:t>
      </w:r>
      <w:r w:rsidR="004D689F" w:rsidRPr="00886ABC">
        <w:rPr>
          <w:rFonts w:ascii="Arial" w:hAnsi="Arial" w:cs="Arial"/>
        </w:rPr>
        <w:t xml:space="preserve"> neurodegenerative disease</w:t>
      </w:r>
      <w:r w:rsidR="006B443B" w:rsidRPr="00886ABC">
        <w:rPr>
          <w:rFonts w:ascii="Arial" w:hAnsi="Arial" w:cs="Arial"/>
        </w:rPr>
        <w:t>s</w:t>
      </w:r>
      <w:r w:rsidR="004D689F" w:rsidRPr="00886ABC">
        <w:rPr>
          <w:rFonts w:ascii="Arial" w:hAnsi="Arial" w:cs="Arial"/>
        </w:rPr>
        <w:t>.</w:t>
      </w:r>
      <w:r w:rsidR="00964FF1" w:rsidRPr="00886ABC">
        <w:rPr>
          <w:rFonts w:ascii="Arial" w:hAnsi="Arial" w:cs="Arial"/>
        </w:rPr>
        <w:t xml:space="preserve">    </w:t>
      </w:r>
      <w:r w:rsidR="00C02550" w:rsidRPr="00886ABC">
        <w:rPr>
          <w:rFonts w:ascii="Arial" w:hAnsi="Arial" w:cs="Arial"/>
        </w:rPr>
        <w:t xml:space="preserve">  </w:t>
      </w:r>
    </w:p>
    <w:p w14:paraId="3F46D193" w14:textId="77777777" w:rsidR="00964FF1" w:rsidRPr="00886ABC" w:rsidRDefault="00964FF1">
      <w:pPr>
        <w:tabs>
          <w:tab w:val="left" w:pos="720"/>
          <w:tab w:val="left" w:pos="3840"/>
        </w:tabs>
        <w:spacing w:after="0" w:line="240" w:lineRule="auto"/>
        <w:jc w:val="both"/>
        <w:rPr>
          <w:rFonts w:ascii="Arial" w:hAnsi="Arial" w:cs="Arial"/>
        </w:rPr>
      </w:pPr>
    </w:p>
    <w:p w14:paraId="1AE2C939" w14:textId="77777777" w:rsidR="00B23FA6" w:rsidRPr="00043F22" w:rsidRDefault="00886ABC">
      <w:pPr>
        <w:tabs>
          <w:tab w:val="left" w:pos="720"/>
          <w:tab w:val="left" w:pos="3840"/>
        </w:tabs>
        <w:spacing w:after="0" w:line="240" w:lineRule="auto"/>
        <w:jc w:val="both"/>
        <w:outlineLvl w:val="0"/>
        <w:rPr>
          <w:rFonts w:ascii="Arial" w:hAnsi="Arial" w:cs="Arial"/>
          <w:b/>
        </w:rPr>
      </w:pPr>
      <w:r w:rsidRPr="00886ABC">
        <w:rPr>
          <w:rFonts w:ascii="Arial" w:hAnsi="Arial" w:cs="Arial"/>
          <w:b/>
        </w:rPr>
        <w:t>RESULTS</w:t>
      </w:r>
    </w:p>
    <w:p w14:paraId="094E5ADD" w14:textId="0DD104E2" w:rsidR="001D0C2F" w:rsidRPr="00FE3E5F" w:rsidRDefault="001D0C2F">
      <w:pPr>
        <w:tabs>
          <w:tab w:val="left" w:pos="720"/>
          <w:tab w:val="left" w:pos="3840"/>
        </w:tabs>
        <w:spacing w:after="0" w:line="240" w:lineRule="auto"/>
        <w:jc w:val="both"/>
        <w:rPr>
          <w:rFonts w:ascii="Arial" w:hAnsi="Arial" w:cs="Arial"/>
          <w:b/>
        </w:rPr>
      </w:pPr>
      <w:r w:rsidRPr="00886ABC">
        <w:rPr>
          <w:rFonts w:ascii="Arial" w:hAnsi="Arial" w:cs="Arial"/>
          <w:b/>
        </w:rPr>
        <w:t xml:space="preserve">Degradation of Ceftazidime produces a </w:t>
      </w:r>
      <w:r w:rsidR="00E55AFB" w:rsidRPr="00886ABC">
        <w:rPr>
          <w:rFonts w:ascii="Arial" w:hAnsi="Arial" w:cs="Arial"/>
          <w:b/>
        </w:rPr>
        <w:t xml:space="preserve">potent polymeric inhibitor of </w:t>
      </w:r>
      <w:r w:rsidR="00FE3E5F">
        <w:rPr>
          <w:rFonts w:ascii="Arial" w:hAnsi="Arial" w:cs="Arial"/>
          <w:b/>
        </w:rPr>
        <w:t>Aßo</w:t>
      </w:r>
      <w:r w:rsidR="00E55AFB" w:rsidRPr="00FE3E5F">
        <w:rPr>
          <w:rFonts w:ascii="Arial" w:hAnsi="Arial" w:cs="Arial"/>
          <w:b/>
        </w:rPr>
        <w:t>/PrP</w:t>
      </w:r>
      <w:r w:rsidR="00AD0C6D">
        <w:rPr>
          <w:rFonts w:ascii="Arial" w:hAnsi="Arial" w:cs="Arial"/>
          <w:b/>
          <w:vertAlign w:val="superscript"/>
        </w:rPr>
        <w:t>C</w:t>
      </w:r>
      <w:r w:rsidR="00E55AFB" w:rsidRPr="00FE3E5F">
        <w:rPr>
          <w:rFonts w:ascii="Arial" w:hAnsi="Arial" w:cs="Arial"/>
          <w:b/>
        </w:rPr>
        <w:t xml:space="preserve"> interaction, dubbed compound “Z”</w:t>
      </w:r>
    </w:p>
    <w:p w14:paraId="1E008AE2" w14:textId="112E1254" w:rsidR="00C54F32" w:rsidRDefault="00BF2B76">
      <w:pPr>
        <w:tabs>
          <w:tab w:val="left" w:pos="720"/>
          <w:tab w:val="left" w:pos="3840"/>
        </w:tabs>
        <w:spacing w:after="0" w:line="240" w:lineRule="auto"/>
        <w:jc w:val="both"/>
        <w:rPr>
          <w:rFonts w:ascii="Arial" w:hAnsi="Arial" w:cs="Arial"/>
        </w:rPr>
      </w:pPr>
      <w:r w:rsidRPr="00FE3E5F">
        <w:rPr>
          <w:rFonts w:ascii="Arial" w:hAnsi="Arial" w:cs="Arial"/>
        </w:rPr>
        <w:t xml:space="preserve">To search for small molecule inhibitors of </w:t>
      </w:r>
      <w:r w:rsidR="00FE3E5F">
        <w:rPr>
          <w:rFonts w:ascii="Arial" w:hAnsi="Arial" w:cs="Arial"/>
        </w:rPr>
        <w:t>Aßo</w:t>
      </w:r>
      <w:r w:rsidRPr="00FE3E5F">
        <w:rPr>
          <w:rFonts w:ascii="Arial" w:hAnsi="Arial" w:cs="Arial"/>
        </w:rPr>
        <w:t>/</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Pr="00FE3E5F">
        <w:rPr>
          <w:rFonts w:ascii="Arial" w:hAnsi="Arial" w:cs="Arial"/>
        </w:rPr>
        <w:t xml:space="preserve">interaction we engaged in a </w:t>
      </w:r>
      <w:r w:rsidR="005A1295">
        <w:rPr>
          <w:rFonts w:ascii="Arial" w:hAnsi="Arial" w:cs="Arial"/>
        </w:rPr>
        <w:t>high</w:t>
      </w:r>
      <w:r w:rsidR="005A1295" w:rsidRPr="00FE3E5F">
        <w:rPr>
          <w:rFonts w:ascii="Arial" w:hAnsi="Arial" w:cs="Arial"/>
        </w:rPr>
        <w:t xml:space="preserve"> </w:t>
      </w:r>
      <w:r w:rsidRPr="00FE3E5F">
        <w:rPr>
          <w:rFonts w:ascii="Arial" w:hAnsi="Arial" w:cs="Arial"/>
        </w:rPr>
        <w:t xml:space="preserve">throughput cell-based screen using stably </w:t>
      </w:r>
      <w:r w:rsidR="00046C4B" w:rsidRPr="001C3316">
        <w:rPr>
          <w:rFonts w:ascii="Arial" w:hAnsi="Arial" w:cs="Arial"/>
        </w:rPr>
        <w:t>PrP</w:t>
      </w:r>
      <w:r w:rsidR="00046C4B" w:rsidRPr="001C3316">
        <w:rPr>
          <w:rFonts w:ascii="Arial" w:hAnsi="Arial" w:cs="Arial"/>
          <w:vertAlign w:val="superscript"/>
        </w:rPr>
        <w:t>C</w:t>
      </w:r>
      <w:r w:rsidRPr="00FE3E5F">
        <w:rPr>
          <w:rFonts w:ascii="Arial" w:hAnsi="Arial" w:cs="Arial"/>
        </w:rPr>
        <w:t xml:space="preserve">-transfected CV-1 cells.  </w:t>
      </w:r>
      <w:r w:rsidR="00FE3E5F">
        <w:rPr>
          <w:rFonts w:ascii="Arial" w:hAnsi="Arial" w:cs="Arial"/>
        </w:rPr>
        <w:t>Aßo</w:t>
      </w:r>
      <w:r w:rsidRPr="00FE3E5F">
        <w:rPr>
          <w:rFonts w:ascii="Arial" w:hAnsi="Arial" w:cs="Arial"/>
        </w:rPr>
        <w:t xml:space="preserve"> prepared from biotinylated synthetic </w:t>
      </w:r>
      <w:r w:rsidR="00046C4B">
        <w:rPr>
          <w:rFonts w:ascii="Arial" w:hAnsi="Arial" w:cs="Arial"/>
        </w:rPr>
        <w:t>Aßo</w:t>
      </w:r>
      <w:r w:rsidRPr="00FE3E5F">
        <w:rPr>
          <w:rFonts w:ascii="Arial" w:hAnsi="Arial" w:cs="Arial"/>
        </w:rPr>
        <w:t xml:space="preserve"> peptide</w:t>
      </w:r>
      <w:r w:rsidR="00337CBB" w:rsidRPr="00FE3E5F">
        <w:rPr>
          <w:rFonts w:ascii="Arial" w:hAnsi="Arial" w:cs="Arial"/>
        </w:rPr>
        <w:t xml:space="preserve"> associates with these cells </w:t>
      </w:r>
      <w:r w:rsidR="00400306" w:rsidRPr="00FE3E5F">
        <w:rPr>
          <w:rFonts w:ascii="Arial" w:hAnsi="Arial" w:cs="Arial"/>
        </w:rPr>
        <w:t xml:space="preserve">in a </w:t>
      </w:r>
      <w:r w:rsidR="00046C4B" w:rsidRPr="001C3316">
        <w:rPr>
          <w:rFonts w:ascii="Arial" w:hAnsi="Arial" w:cs="Arial"/>
        </w:rPr>
        <w:t>PrP</w:t>
      </w:r>
      <w:r w:rsidR="00046C4B" w:rsidRPr="001C3316">
        <w:rPr>
          <w:rFonts w:ascii="Arial" w:hAnsi="Arial" w:cs="Arial"/>
          <w:vertAlign w:val="superscript"/>
        </w:rPr>
        <w:t>C</w:t>
      </w:r>
      <w:r w:rsidR="00400306" w:rsidRPr="00FE3E5F">
        <w:rPr>
          <w:rFonts w:ascii="Arial" w:hAnsi="Arial" w:cs="Arial"/>
        </w:rPr>
        <w:t>-dependent fashion that can be blocked by an antibody (6D11) directed against the</w:t>
      </w:r>
      <w:r w:rsidR="00381637" w:rsidRPr="00FE3E5F">
        <w:rPr>
          <w:rFonts w:ascii="Arial" w:hAnsi="Arial" w:cs="Arial"/>
        </w:rPr>
        <w:t xml:space="preserve"> </w:t>
      </w:r>
      <w:r w:rsidR="00FE3E5F">
        <w:rPr>
          <w:rFonts w:ascii="Arial" w:hAnsi="Arial" w:cs="Arial"/>
        </w:rPr>
        <w:t>Aßo</w:t>
      </w:r>
      <w:r w:rsidR="00381637" w:rsidRPr="00FE3E5F">
        <w:rPr>
          <w:rFonts w:ascii="Arial" w:hAnsi="Arial" w:cs="Arial"/>
        </w:rPr>
        <w:t xml:space="preserve">-binding domain at </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381637" w:rsidRPr="00FE3E5F">
        <w:rPr>
          <w:rFonts w:ascii="Arial" w:hAnsi="Arial" w:cs="Arial"/>
        </w:rPr>
        <w:t>90-111 (</w:t>
      </w:r>
      <w:r w:rsidR="00886ABC">
        <w:rPr>
          <w:rFonts w:ascii="Arial" w:hAnsi="Arial" w:cs="Arial"/>
        </w:rPr>
        <w:t>Fig.</w:t>
      </w:r>
      <w:r w:rsidR="00C54F32" w:rsidRPr="00FE3E5F">
        <w:rPr>
          <w:rFonts w:ascii="Arial" w:hAnsi="Arial" w:cs="Arial"/>
        </w:rPr>
        <w:t xml:space="preserve"> </w:t>
      </w:r>
      <w:r w:rsidR="00381637" w:rsidRPr="00FE3E5F">
        <w:rPr>
          <w:rFonts w:ascii="Arial" w:hAnsi="Arial" w:cs="Arial"/>
        </w:rPr>
        <w:t>1</w:t>
      </w:r>
      <w:r w:rsidR="005D199D">
        <w:rPr>
          <w:rFonts w:ascii="Arial" w:hAnsi="Arial" w:cs="Arial"/>
        </w:rPr>
        <w:t>A</w:t>
      </w:r>
      <w:r w:rsidR="008B76C0">
        <w:rPr>
          <w:rFonts w:ascii="Arial" w:hAnsi="Arial" w:cs="Arial"/>
        </w:rPr>
        <w:t>, 1</w:t>
      </w:r>
      <w:r w:rsidR="002C37AC">
        <w:rPr>
          <w:rFonts w:ascii="Arial" w:hAnsi="Arial" w:cs="Arial"/>
        </w:rPr>
        <w:t>B</w:t>
      </w:r>
      <w:r w:rsidR="00381637" w:rsidRPr="00FE3E5F">
        <w:rPr>
          <w:rFonts w:ascii="Arial" w:hAnsi="Arial" w:cs="Arial"/>
        </w:rPr>
        <w:t xml:space="preserve">). </w:t>
      </w:r>
      <w:r w:rsidR="00684EAE" w:rsidRPr="00FE3E5F">
        <w:rPr>
          <w:rFonts w:ascii="Arial" w:hAnsi="Arial" w:cs="Arial"/>
        </w:rPr>
        <w:t xml:space="preserve">From a screen of </w:t>
      </w:r>
      <w:r w:rsidR="00641678">
        <w:rPr>
          <w:rFonts w:ascii="Arial" w:hAnsi="Arial" w:cs="Arial"/>
        </w:rPr>
        <w:t>2,</w:t>
      </w:r>
      <w:r w:rsidR="00CE44B3">
        <w:rPr>
          <w:rFonts w:ascii="Arial" w:hAnsi="Arial" w:cs="Arial"/>
        </w:rPr>
        <w:t>240</w:t>
      </w:r>
      <w:r w:rsidR="00CE44B3" w:rsidRPr="00FE3E5F">
        <w:rPr>
          <w:rFonts w:ascii="Arial" w:hAnsi="Arial" w:cs="Arial"/>
        </w:rPr>
        <w:t xml:space="preserve"> </w:t>
      </w:r>
      <w:r w:rsidR="00684EAE" w:rsidRPr="00FE3E5F">
        <w:rPr>
          <w:rFonts w:ascii="Arial" w:hAnsi="Arial" w:cs="Arial"/>
        </w:rPr>
        <w:t>known drug</w:t>
      </w:r>
      <w:r w:rsidR="00C542A8" w:rsidRPr="00FE3E5F">
        <w:rPr>
          <w:rFonts w:ascii="Arial" w:hAnsi="Arial" w:cs="Arial"/>
        </w:rPr>
        <w:t xml:space="preserve"> and </w:t>
      </w:r>
      <w:r w:rsidR="00641678" w:rsidRPr="00FE3E5F">
        <w:rPr>
          <w:rFonts w:ascii="Arial" w:hAnsi="Arial" w:cs="Arial"/>
        </w:rPr>
        <w:t>10</w:t>
      </w:r>
      <w:r w:rsidR="00641678">
        <w:rPr>
          <w:rFonts w:ascii="Arial" w:hAnsi="Arial" w:cs="Arial"/>
        </w:rPr>
        <w:t>,000</w:t>
      </w:r>
      <w:r w:rsidR="00641678" w:rsidRPr="00FE3E5F">
        <w:rPr>
          <w:rFonts w:ascii="Arial" w:hAnsi="Arial" w:cs="Arial"/>
        </w:rPr>
        <w:t xml:space="preserve"> </w:t>
      </w:r>
      <w:r w:rsidR="00C542A8" w:rsidRPr="00FE3E5F">
        <w:rPr>
          <w:rFonts w:ascii="Arial" w:hAnsi="Arial" w:cs="Arial"/>
        </w:rPr>
        <w:t xml:space="preserve">diverse small molecule libraries stored in </w:t>
      </w:r>
      <w:r w:rsidR="00C54F32" w:rsidRPr="00FE3E5F">
        <w:rPr>
          <w:rFonts w:ascii="Arial" w:hAnsi="Arial" w:cs="Arial"/>
        </w:rPr>
        <w:t xml:space="preserve">frozen </w:t>
      </w:r>
      <w:r w:rsidR="00C542A8" w:rsidRPr="00FE3E5F">
        <w:rPr>
          <w:rFonts w:ascii="Arial" w:hAnsi="Arial" w:cs="Arial"/>
        </w:rPr>
        <w:t>DMSO, the cephalosporin antibiotic cefixime sample was found to be highly inhibitory. Upon repurchase of material for validation, neither fresh cefixime nor a range of other cephalosporins were found to possess inhibitory activity, suggesting a</w:t>
      </w:r>
      <w:r w:rsidR="008C386B" w:rsidRPr="00886ABC">
        <w:rPr>
          <w:rFonts w:ascii="Arial" w:hAnsi="Arial" w:cs="Arial"/>
        </w:rPr>
        <w:t xml:space="preserve"> degradation product of cefixim</w:t>
      </w:r>
      <w:r w:rsidR="00C542A8" w:rsidRPr="00886ABC">
        <w:rPr>
          <w:rFonts w:ascii="Arial" w:hAnsi="Arial" w:cs="Arial"/>
        </w:rPr>
        <w:t xml:space="preserve">e was responsible for the </w:t>
      </w:r>
      <w:r w:rsidR="00CE3A9A" w:rsidRPr="00886ABC">
        <w:rPr>
          <w:rFonts w:ascii="Arial" w:hAnsi="Arial" w:cs="Arial"/>
        </w:rPr>
        <w:t>observed activity</w:t>
      </w:r>
      <w:r w:rsidR="00684EAE" w:rsidRPr="00886ABC">
        <w:rPr>
          <w:rFonts w:ascii="Arial" w:hAnsi="Arial" w:cs="Arial"/>
        </w:rPr>
        <w:t xml:space="preserve"> (compound </w:t>
      </w:r>
      <w:r w:rsidR="005854C7">
        <w:rPr>
          <w:rFonts w:ascii="Arial" w:hAnsi="Arial" w:cs="Arial"/>
        </w:rPr>
        <w:t>“</w:t>
      </w:r>
      <w:r w:rsidR="00684EAE" w:rsidRPr="00886ABC">
        <w:rPr>
          <w:rFonts w:ascii="Arial" w:hAnsi="Arial" w:cs="Arial"/>
        </w:rPr>
        <w:t>X”)</w:t>
      </w:r>
      <w:r w:rsidR="00C542A8" w:rsidRPr="00886ABC">
        <w:rPr>
          <w:rFonts w:ascii="Arial" w:hAnsi="Arial" w:cs="Arial"/>
        </w:rPr>
        <w:t xml:space="preserve">. To investigate this possibility, </w:t>
      </w:r>
      <w:r w:rsidR="00202009" w:rsidRPr="00886ABC">
        <w:rPr>
          <w:rFonts w:ascii="Arial" w:hAnsi="Arial" w:cs="Arial"/>
        </w:rPr>
        <w:t xml:space="preserve">five different </w:t>
      </w:r>
      <w:r w:rsidR="00C542A8" w:rsidRPr="00886ABC">
        <w:rPr>
          <w:rFonts w:ascii="Arial" w:hAnsi="Arial" w:cs="Arial"/>
        </w:rPr>
        <w:t>cephalosporins were allo</w:t>
      </w:r>
      <w:r w:rsidR="00202009" w:rsidRPr="00886ABC">
        <w:rPr>
          <w:rFonts w:ascii="Arial" w:hAnsi="Arial" w:cs="Arial"/>
        </w:rPr>
        <w:t>wed to stand in DMSO at RT for six</w:t>
      </w:r>
      <w:r w:rsidR="00C542A8" w:rsidRPr="00886ABC">
        <w:rPr>
          <w:rFonts w:ascii="Arial" w:hAnsi="Arial" w:cs="Arial"/>
        </w:rPr>
        <w:t xml:space="preserve"> days before re-testing. </w:t>
      </w:r>
      <w:r w:rsidR="00684EAE" w:rsidRPr="00886ABC">
        <w:rPr>
          <w:rFonts w:ascii="Arial" w:hAnsi="Arial" w:cs="Arial"/>
        </w:rPr>
        <w:t>In addition to cefixime, ceftazidime exhib</w:t>
      </w:r>
      <w:r w:rsidR="00684EAE" w:rsidRPr="00AD0C6D">
        <w:rPr>
          <w:rFonts w:ascii="Arial" w:hAnsi="Arial" w:cs="Arial"/>
        </w:rPr>
        <w:t xml:space="preserve">ited activity </w:t>
      </w:r>
      <w:r w:rsidR="008C386B" w:rsidRPr="00AD0C6D">
        <w:rPr>
          <w:rFonts w:ascii="Arial" w:hAnsi="Arial" w:cs="Arial"/>
        </w:rPr>
        <w:t>resulting from</w:t>
      </w:r>
      <w:r w:rsidR="00684EAE" w:rsidRPr="00AD0C6D">
        <w:rPr>
          <w:rFonts w:ascii="Arial" w:hAnsi="Arial" w:cs="Arial"/>
        </w:rPr>
        <w:t xml:space="preserve"> prolonged incubation in solution</w:t>
      </w:r>
      <w:r w:rsidR="008C386B" w:rsidRPr="00AD0C6D">
        <w:rPr>
          <w:rFonts w:ascii="Arial" w:hAnsi="Arial" w:cs="Arial"/>
        </w:rPr>
        <w:t xml:space="preserve"> </w:t>
      </w:r>
      <w:r w:rsidR="00684EAE" w:rsidRPr="00AD0C6D">
        <w:rPr>
          <w:rFonts w:ascii="Arial" w:hAnsi="Arial" w:cs="Arial"/>
        </w:rPr>
        <w:t>(compound “Z”)</w:t>
      </w:r>
      <w:r w:rsidR="00202009" w:rsidRPr="00AD0C6D">
        <w:rPr>
          <w:rFonts w:ascii="Arial" w:hAnsi="Arial" w:cs="Arial"/>
        </w:rPr>
        <w:t>, while three other cephalosporins (cefdinir, cefotaxim</w:t>
      </w:r>
      <w:r w:rsidR="00202009" w:rsidRPr="00FE3E5F">
        <w:rPr>
          <w:rFonts w:ascii="Arial" w:hAnsi="Arial" w:cs="Arial"/>
        </w:rPr>
        <w:t>e and ceftriaxone) exhibited zero activity either freshly diluted or after six days in DMSO solution</w:t>
      </w:r>
      <w:r w:rsidR="00684EAE" w:rsidRPr="00FE3E5F">
        <w:rPr>
          <w:rFonts w:ascii="Arial" w:hAnsi="Arial" w:cs="Arial"/>
        </w:rPr>
        <w:t xml:space="preserve"> (</w:t>
      </w:r>
      <w:r w:rsidR="00886ABC">
        <w:rPr>
          <w:rFonts w:ascii="Arial" w:hAnsi="Arial" w:cs="Arial"/>
        </w:rPr>
        <w:t>Fig.</w:t>
      </w:r>
      <w:r w:rsidR="00684EAE" w:rsidRPr="00886ABC">
        <w:rPr>
          <w:rFonts w:ascii="Arial" w:hAnsi="Arial" w:cs="Arial"/>
        </w:rPr>
        <w:t xml:space="preserve"> 1</w:t>
      </w:r>
      <w:r w:rsidR="002C37AC">
        <w:rPr>
          <w:rFonts w:ascii="Arial" w:hAnsi="Arial" w:cs="Arial"/>
        </w:rPr>
        <w:t>C</w:t>
      </w:r>
      <w:r w:rsidR="00684EAE" w:rsidRPr="00886ABC">
        <w:rPr>
          <w:rFonts w:ascii="Arial" w:hAnsi="Arial" w:cs="Arial"/>
        </w:rPr>
        <w:t>).</w:t>
      </w:r>
      <w:r w:rsidR="00202009" w:rsidRPr="00886ABC">
        <w:rPr>
          <w:rFonts w:ascii="Arial" w:hAnsi="Arial" w:cs="Arial"/>
        </w:rPr>
        <w:t xml:space="preserve"> </w:t>
      </w:r>
      <w:r w:rsidR="00684EAE" w:rsidRPr="00886ABC">
        <w:rPr>
          <w:rFonts w:ascii="Arial" w:hAnsi="Arial" w:cs="Arial"/>
        </w:rPr>
        <w:t xml:space="preserve">  </w:t>
      </w:r>
    </w:p>
    <w:p w14:paraId="15DCB53B" w14:textId="77777777" w:rsidR="00886ABC" w:rsidRPr="00886ABC" w:rsidRDefault="00886ABC">
      <w:pPr>
        <w:tabs>
          <w:tab w:val="left" w:pos="720"/>
          <w:tab w:val="left" w:pos="3840"/>
        </w:tabs>
        <w:spacing w:after="0" w:line="240" w:lineRule="auto"/>
        <w:jc w:val="both"/>
        <w:rPr>
          <w:rFonts w:ascii="Arial" w:hAnsi="Arial" w:cs="Arial"/>
        </w:rPr>
      </w:pPr>
    </w:p>
    <w:p w14:paraId="4F214397" w14:textId="7DB5DA35" w:rsidR="00E55AFB" w:rsidRPr="00886ABC" w:rsidRDefault="00E55AFB">
      <w:pPr>
        <w:tabs>
          <w:tab w:val="left" w:pos="720"/>
          <w:tab w:val="left" w:pos="3840"/>
        </w:tabs>
        <w:spacing w:after="0" w:line="240" w:lineRule="auto"/>
        <w:jc w:val="both"/>
        <w:outlineLvl w:val="0"/>
        <w:rPr>
          <w:rFonts w:ascii="Arial" w:hAnsi="Arial" w:cs="Arial"/>
          <w:b/>
        </w:rPr>
      </w:pPr>
      <w:r w:rsidRPr="00886ABC">
        <w:rPr>
          <w:rFonts w:ascii="Arial" w:hAnsi="Arial" w:cs="Arial"/>
          <w:b/>
        </w:rPr>
        <w:t>Compound Z binds PrP</w:t>
      </w:r>
      <w:r w:rsidR="00AD0C6D">
        <w:rPr>
          <w:rFonts w:ascii="Arial" w:hAnsi="Arial" w:cs="Arial"/>
          <w:b/>
          <w:vertAlign w:val="superscript"/>
        </w:rPr>
        <w:t>C</w:t>
      </w:r>
      <w:r w:rsidRPr="00886ABC">
        <w:rPr>
          <w:rFonts w:ascii="Arial" w:hAnsi="Arial" w:cs="Arial"/>
          <w:b/>
        </w:rPr>
        <w:t xml:space="preserve"> with nanomolar affinity</w:t>
      </w:r>
    </w:p>
    <w:p w14:paraId="4A2AE9AC" w14:textId="4BBFBEEA" w:rsidR="007E583C" w:rsidRPr="00FE3E5F" w:rsidRDefault="005502C4">
      <w:pPr>
        <w:tabs>
          <w:tab w:val="left" w:pos="720"/>
          <w:tab w:val="left" w:pos="3840"/>
        </w:tabs>
        <w:spacing w:after="0" w:line="240" w:lineRule="auto"/>
        <w:jc w:val="both"/>
        <w:rPr>
          <w:rFonts w:ascii="Arial" w:hAnsi="Arial" w:cs="Arial"/>
        </w:rPr>
      </w:pPr>
      <w:r w:rsidRPr="00886ABC">
        <w:rPr>
          <w:rFonts w:ascii="Arial" w:hAnsi="Arial" w:cs="Arial"/>
        </w:rPr>
        <w:lastRenderedPageBreak/>
        <w:t>P</w:t>
      </w:r>
      <w:r w:rsidR="00C54F32" w:rsidRPr="00886ABC">
        <w:rPr>
          <w:rFonts w:ascii="Arial" w:hAnsi="Arial" w:cs="Arial"/>
        </w:rPr>
        <w:t>otency of activity</w:t>
      </w:r>
      <w:r w:rsidRPr="00886ABC">
        <w:rPr>
          <w:rFonts w:ascii="Arial" w:hAnsi="Arial" w:cs="Arial"/>
        </w:rPr>
        <w:t xml:space="preserve"> and rapid rate of</w:t>
      </w:r>
      <w:r w:rsidR="00C54F32" w:rsidRPr="00886ABC">
        <w:rPr>
          <w:rFonts w:ascii="Arial" w:hAnsi="Arial" w:cs="Arial"/>
        </w:rPr>
        <w:t xml:space="preserve"> generation from ceftazidime led to a focus on compound Z. Fractionation by size exclusion chromatography (SEC) </w:t>
      </w:r>
      <w:r w:rsidR="00790F33" w:rsidRPr="00886ABC">
        <w:rPr>
          <w:rFonts w:ascii="Arial" w:hAnsi="Arial" w:cs="Arial"/>
        </w:rPr>
        <w:t>demonstrated</w:t>
      </w:r>
      <w:r w:rsidR="00C54F32" w:rsidRPr="00886ABC">
        <w:rPr>
          <w:rFonts w:ascii="Arial" w:hAnsi="Arial" w:cs="Arial"/>
        </w:rPr>
        <w:t xml:space="preserve"> </w:t>
      </w:r>
      <w:r w:rsidR="00786957" w:rsidRPr="00886ABC">
        <w:rPr>
          <w:rFonts w:ascii="Arial" w:hAnsi="Arial" w:cs="Arial"/>
        </w:rPr>
        <w:t xml:space="preserve">broad high </w:t>
      </w:r>
      <w:r w:rsidR="00C54F32" w:rsidRPr="00886ABC">
        <w:rPr>
          <w:rFonts w:ascii="Arial" w:hAnsi="Arial" w:cs="Arial"/>
        </w:rPr>
        <w:t>molecular weight of the activity (</w:t>
      </w:r>
      <w:r w:rsidR="00886ABC">
        <w:rPr>
          <w:rFonts w:ascii="Arial" w:hAnsi="Arial" w:cs="Arial"/>
        </w:rPr>
        <w:t>Fig.</w:t>
      </w:r>
      <w:r w:rsidR="00C54F32" w:rsidRPr="00886ABC">
        <w:rPr>
          <w:rFonts w:ascii="Arial" w:hAnsi="Arial" w:cs="Arial"/>
        </w:rPr>
        <w:t xml:space="preserve"> 1</w:t>
      </w:r>
      <w:r w:rsidR="00B3077E">
        <w:rPr>
          <w:rFonts w:ascii="Arial" w:hAnsi="Arial" w:cs="Arial"/>
        </w:rPr>
        <w:t>D &amp; E</w:t>
      </w:r>
      <w:r w:rsidR="00C54F32" w:rsidRPr="00886ABC">
        <w:rPr>
          <w:rFonts w:ascii="Arial" w:hAnsi="Arial" w:cs="Arial"/>
        </w:rPr>
        <w:t>), consis</w:t>
      </w:r>
      <w:r w:rsidR="00C54F32" w:rsidRPr="00AD0C6D">
        <w:rPr>
          <w:rFonts w:ascii="Arial" w:hAnsi="Arial" w:cs="Arial"/>
        </w:rPr>
        <w:t xml:space="preserve">tent with the reported </w:t>
      </w:r>
      <w:r w:rsidR="00790F33" w:rsidRPr="00AD0C6D">
        <w:rPr>
          <w:rFonts w:ascii="Arial" w:hAnsi="Arial" w:cs="Arial"/>
        </w:rPr>
        <w:t>polymerization of a negatively charged R group</w:t>
      </w:r>
      <w:r w:rsidR="00BF508D" w:rsidRPr="00AD0C6D">
        <w:rPr>
          <w:rFonts w:ascii="Arial" w:hAnsi="Arial" w:cs="Arial"/>
        </w:rPr>
        <w:t xml:space="preserve"> degradant</w:t>
      </w:r>
      <w:r w:rsidR="00790F33" w:rsidRPr="00AD0C6D">
        <w:rPr>
          <w:rFonts w:ascii="Arial" w:hAnsi="Arial" w:cs="Arial"/>
        </w:rPr>
        <w:t xml:space="preserve"> </w:t>
      </w:r>
      <w:r w:rsidR="00C54F32" w:rsidRPr="00AD0C6D">
        <w:rPr>
          <w:rFonts w:ascii="Arial" w:hAnsi="Arial" w:cs="Arial"/>
        </w:rPr>
        <w:t>of ceftazidime</w:t>
      </w:r>
      <w:r w:rsidR="00786957" w:rsidRPr="00AD0C6D">
        <w:rPr>
          <w:rFonts w:ascii="Arial" w:hAnsi="Arial" w:cs="Arial"/>
        </w:rPr>
        <w:t xml:space="preserve"> </w:t>
      </w:r>
      <w:r w:rsidR="005854C7" w:rsidRPr="005854C7">
        <w:rPr>
          <w:rFonts w:ascii="Arial" w:hAnsi="Arial" w:cs="Arial"/>
        </w:rPr>
        <w:fldChar w:fldCharType="begin">
          <w:fldData xml:space="preserve">PEVuZE5vdGU+PENpdGU+PEF1dGhvcj5CYWVydHNjaGk8L0F1dGhvcj48WWVhcj4xOTk3PC9ZZWFy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PEVuZE5vdGU+PENpdGU+PEF1dGhvcj5CYWVydHNjaGk8L0F1dGhvcj48WWVhcj4xOTk3PC9ZZWFy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5854C7" w:rsidRPr="005854C7">
        <w:rPr>
          <w:rFonts w:ascii="Arial" w:hAnsi="Arial" w:cs="Arial"/>
        </w:rPr>
      </w:r>
      <w:r w:rsidR="005854C7" w:rsidRPr="005854C7">
        <w:rPr>
          <w:rFonts w:ascii="Arial" w:hAnsi="Arial" w:cs="Arial"/>
        </w:rPr>
        <w:fldChar w:fldCharType="separate"/>
      </w:r>
      <w:r w:rsidR="005854C7" w:rsidRPr="005854C7">
        <w:rPr>
          <w:rFonts w:ascii="Arial" w:hAnsi="Arial" w:cs="Arial"/>
          <w:noProof/>
        </w:rPr>
        <w:t>(Baertschi et al., 1997; Ercanli and Boyd, 2006)</w:t>
      </w:r>
      <w:r w:rsidR="005854C7" w:rsidRPr="005854C7">
        <w:rPr>
          <w:rFonts w:ascii="Arial" w:hAnsi="Arial" w:cs="Arial"/>
        </w:rPr>
        <w:fldChar w:fldCharType="end"/>
      </w:r>
      <w:r w:rsidR="00790F33" w:rsidRPr="00431C2D">
        <w:rPr>
          <w:rFonts w:ascii="Arial" w:hAnsi="Arial" w:cs="Arial"/>
        </w:rPr>
        <w:t xml:space="preserve">. </w:t>
      </w:r>
      <w:r w:rsidR="005B5E6C" w:rsidRPr="00FE3E5F">
        <w:rPr>
          <w:rFonts w:ascii="Arial" w:hAnsi="Arial" w:cs="Arial"/>
        </w:rPr>
        <w:t>Both cefixime and ceftazidime possess a negatively charged R group, while other cephalosporins do not, consistent with this fragment being the source of the activity</w:t>
      </w:r>
      <w:r w:rsidR="00B3077E">
        <w:rPr>
          <w:rFonts w:ascii="Arial" w:hAnsi="Arial" w:cs="Arial"/>
        </w:rPr>
        <w:t xml:space="preserve"> (Fig. 1B)</w:t>
      </w:r>
      <w:r w:rsidR="005B5E6C" w:rsidRPr="00FE3E5F">
        <w:rPr>
          <w:rFonts w:ascii="Arial" w:hAnsi="Arial" w:cs="Arial"/>
        </w:rPr>
        <w:t xml:space="preserve">. Elution of Z by </w:t>
      </w:r>
      <w:r w:rsidR="000A5CF4" w:rsidRPr="00FE3E5F">
        <w:rPr>
          <w:rFonts w:ascii="Arial" w:hAnsi="Arial" w:cs="Arial"/>
        </w:rPr>
        <w:t xml:space="preserve">high NaCl concentrations (100-130 millisiemens) in </w:t>
      </w:r>
      <w:r w:rsidR="005B5E6C" w:rsidRPr="00FE3E5F">
        <w:rPr>
          <w:rFonts w:ascii="Arial" w:hAnsi="Arial" w:cs="Arial"/>
        </w:rPr>
        <w:t>an</w:t>
      </w:r>
      <w:r w:rsidR="000A5CF4" w:rsidRPr="00FE3E5F">
        <w:rPr>
          <w:rFonts w:ascii="Arial" w:hAnsi="Arial" w:cs="Arial"/>
        </w:rPr>
        <w:t>ion exchange chromatography</w:t>
      </w:r>
      <w:r w:rsidR="005B5E6C" w:rsidRPr="00FE3E5F">
        <w:rPr>
          <w:rFonts w:ascii="Arial" w:hAnsi="Arial" w:cs="Arial"/>
        </w:rPr>
        <w:t xml:space="preserve"> confirmed that Z is highly negatively charged. </w:t>
      </w:r>
      <w:r w:rsidR="007E583C" w:rsidRPr="00FE3E5F">
        <w:rPr>
          <w:rFonts w:ascii="Arial" w:hAnsi="Arial" w:cs="Arial"/>
        </w:rPr>
        <w:t xml:space="preserve">Measurement of </w:t>
      </w:r>
      <w:r w:rsidR="00FE3E5F">
        <w:rPr>
          <w:rFonts w:ascii="Arial" w:hAnsi="Arial" w:cs="Arial"/>
        </w:rPr>
        <w:t>Aßo</w:t>
      </w:r>
      <w:r w:rsidR="004543FB" w:rsidRPr="00FE3E5F">
        <w:rPr>
          <w:rFonts w:ascii="Arial" w:hAnsi="Arial" w:cs="Arial"/>
        </w:rPr>
        <w:t>-binding inhibito</w:t>
      </w:r>
      <w:r w:rsidR="007E583C" w:rsidRPr="00FE3E5F">
        <w:rPr>
          <w:rFonts w:ascii="Arial" w:hAnsi="Arial" w:cs="Arial"/>
        </w:rPr>
        <w:t>ry</w:t>
      </w:r>
      <w:r w:rsidR="004543FB" w:rsidRPr="00FE3E5F">
        <w:rPr>
          <w:rFonts w:ascii="Arial" w:hAnsi="Arial" w:cs="Arial"/>
        </w:rPr>
        <w:t xml:space="preserve"> activity </w:t>
      </w:r>
      <w:r w:rsidR="005B5E6C" w:rsidRPr="00FE3E5F">
        <w:rPr>
          <w:rFonts w:ascii="Arial" w:hAnsi="Arial" w:cs="Arial"/>
        </w:rPr>
        <w:t xml:space="preserve">of </w:t>
      </w:r>
      <w:r w:rsidR="004543FB" w:rsidRPr="00FE3E5F">
        <w:rPr>
          <w:rFonts w:ascii="Arial" w:hAnsi="Arial" w:cs="Arial"/>
        </w:rPr>
        <w:t xml:space="preserve">the 20 </w:t>
      </w:r>
      <w:r w:rsidR="005A1295" w:rsidRPr="00FE3E5F">
        <w:rPr>
          <w:rFonts w:ascii="Arial" w:hAnsi="Arial" w:cs="Arial"/>
        </w:rPr>
        <w:t>k</w:t>
      </w:r>
      <w:r w:rsidR="005A1295">
        <w:rPr>
          <w:rFonts w:ascii="Arial" w:hAnsi="Arial" w:cs="Arial"/>
        </w:rPr>
        <w:t>D</w:t>
      </w:r>
      <w:r w:rsidR="001E4E08">
        <w:rPr>
          <w:rFonts w:ascii="Arial" w:hAnsi="Arial" w:cs="Arial"/>
        </w:rPr>
        <w:t>a</w:t>
      </w:r>
      <w:r w:rsidR="005A1295" w:rsidRPr="00FE3E5F">
        <w:rPr>
          <w:rFonts w:ascii="Arial" w:hAnsi="Arial" w:cs="Arial"/>
        </w:rPr>
        <w:t xml:space="preserve"> </w:t>
      </w:r>
      <w:r w:rsidR="007E583C" w:rsidRPr="00FE3E5F">
        <w:rPr>
          <w:rFonts w:ascii="Arial" w:hAnsi="Arial" w:cs="Arial"/>
        </w:rPr>
        <w:t xml:space="preserve">Z </w:t>
      </w:r>
      <w:r w:rsidR="004543FB" w:rsidRPr="00FE3E5F">
        <w:rPr>
          <w:rFonts w:ascii="Arial" w:hAnsi="Arial" w:cs="Arial"/>
        </w:rPr>
        <w:t xml:space="preserve">SEC fraction by </w:t>
      </w:r>
      <w:r w:rsidR="005854C7" w:rsidRPr="00FE3E5F">
        <w:rPr>
          <w:rFonts w:ascii="Arial" w:hAnsi="Arial" w:cs="Arial"/>
        </w:rPr>
        <w:t>PrP</w:t>
      </w:r>
      <w:r w:rsidR="005854C7">
        <w:rPr>
          <w:rFonts w:ascii="Arial" w:hAnsi="Arial" w:cs="Arial"/>
          <w:vertAlign w:val="superscript"/>
        </w:rPr>
        <w:t>C</w:t>
      </w:r>
      <w:r w:rsidR="005854C7" w:rsidRPr="00FE3E5F">
        <w:rPr>
          <w:rFonts w:ascii="Arial" w:hAnsi="Arial" w:cs="Arial"/>
        </w:rPr>
        <w:t xml:space="preserve">-Linked Immunsorbant Assay </w:t>
      </w:r>
      <w:r w:rsidR="004543FB" w:rsidRPr="00FE3E5F">
        <w:rPr>
          <w:rFonts w:ascii="Arial" w:hAnsi="Arial" w:cs="Arial"/>
        </w:rPr>
        <w:t>(</w:t>
      </w:r>
      <w:r w:rsidR="005854C7" w:rsidRPr="00FE3E5F">
        <w:rPr>
          <w:rFonts w:ascii="Arial" w:hAnsi="Arial" w:cs="Arial"/>
        </w:rPr>
        <w:t>PLISA</w:t>
      </w:r>
      <w:r w:rsidR="005854C7" w:rsidRPr="00FE3E5F" w:rsidDel="005854C7">
        <w:rPr>
          <w:rFonts w:ascii="Arial" w:hAnsi="Arial" w:cs="Arial"/>
        </w:rPr>
        <w:t xml:space="preserve"> </w:t>
      </w:r>
      <w:r w:rsidR="007E583C" w:rsidRPr="00FE3E5F">
        <w:rPr>
          <w:rFonts w:ascii="Arial" w:hAnsi="Arial" w:cs="Arial"/>
        </w:rPr>
        <w:t xml:space="preserve">) </w:t>
      </w:r>
      <w:r w:rsidR="004543FB" w:rsidRPr="00FE3E5F">
        <w:rPr>
          <w:rFonts w:ascii="Arial" w:hAnsi="Arial" w:cs="Arial"/>
        </w:rPr>
        <w:t xml:space="preserve">or </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7E583C" w:rsidRPr="00FE3E5F">
        <w:rPr>
          <w:rFonts w:ascii="Arial" w:hAnsi="Arial" w:cs="Arial"/>
        </w:rPr>
        <w:t xml:space="preserve">binding affinity by </w:t>
      </w:r>
      <w:r w:rsidR="00202009" w:rsidRPr="00FE3E5F">
        <w:rPr>
          <w:rFonts w:ascii="Arial" w:hAnsi="Arial" w:cs="Arial"/>
        </w:rPr>
        <w:t>biolayer interferometry</w:t>
      </w:r>
      <w:r w:rsidR="004543FB" w:rsidRPr="00FE3E5F">
        <w:rPr>
          <w:rFonts w:ascii="Arial" w:hAnsi="Arial" w:cs="Arial"/>
        </w:rPr>
        <w:t xml:space="preserve"> (</w:t>
      </w:r>
      <w:r w:rsidR="00202009" w:rsidRPr="00FE3E5F">
        <w:rPr>
          <w:rFonts w:ascii="Arial" w:hAnsi="Arial" w:cs="Arial"/>
        </w:rPr>
        <w:t>BLI</w:t>
      </w:r>
      <w:r w:rsidR="004543FB" w:rsidRPr="00FE3E5F">
        <w:rPr>
          <w:rFonts w:ascii="Arial" w:hAnsi="Arial" w:cs="Arial"/>
        </w:rPr>
        <w:t>)</w:t>
      </w:r>
      <w:r w:rsidR="007E583C" w:rsidRPr="00FE3E5F">
        <w:rPr>
          <w:rFonts w:ascii="Arial" w:hAnsi="Arial" w:cs="Arial"/>
        </w:rPr>
        <w:t>,</w:t>
      </w:r>
      <w:r w:rsidR="004543FB" w:rsidRPr="00FE3E5F">
        <w:rPr>
          <w:rFonts w:ascii="Arial" w:hAnsi="Arial" w:cs="Arial"/>
        </w:rPr>
        <w:t xml:space="preserve"> indicated</w:t>
      </w:r>
      <w:r w:rsidR="007E583C" w:rsidRPr="00FE3E5F">
        <w:rPr>
          <w:rFonts w:ascii="Arial" w:hAnsi="Arial" w:cs="Arial"/>
        </w:rPr>
        <w:t xml:space="preserve"> an EC</w:t>
      </w:r>
      <w:r w:rsidR="007E583C" w:rsidRPr="00043F22">
        <w:rPr>
          <w:rFonts w:ascii="Arial" w:hAnsi="Arial" w:cs="Arial"/>
          <w:vertAlign w:val="subscript"/>
        </w:rPr>
        <w:t>50</w:t>
      </w:r>
      <w:r w:rsidR="007E583C" w:rsidRPr="00FE3E5F">
        <w:rPr>
          <w:rFonts w:ascii="Arial" w:hAnsi="Arial" w:cs="Arial"/>
        </w:rPr>
        <w:t xml:space="preserve"> of 3.4 nM and K</w:t>
      </w:r>
      <w:r w:rsidR="007E583C" w:rsidRPr="00043F22">
        <w:rPr>
          <w:rFonts w:ascii="Arial" w:hAnsi="Arial" w:cs="Arial"/>
          <w:vertAlign w:val="subscript"/>
        </w:rPr>
        <w:t>D</w:t>
      </w:r>
      <w:r w:rsidR="007E583C" w:rsidRPr="00FE3E5F">
        <w:rPr>
          <w:rFonts w:ascii="Arial" w:hAnsi="Arial" w:cs="Arial"/>
        </w:rPr>
        <w:t xml:space="preserve"> of 5.7</w:t>
      </w:r>
      <w:r w:rsidR="00E03987" w:rsidRPr="00FE3E5F">
        <w:rPr>
          <w:rFonts w:ascii="Arial" w:hAnsi="Arial" w:cs="Arial"/>
        </w:rPr>
        <w:t xml:space="preserve"> nM</w:t>
      </w:r>
      <w:r w:rsidR="007E583C" w:rsidRPr="00FE3E5F">
        <w:rPr>
          <w:rFonts w:ascii="Arial" w:hAnsi="Arial" w:cs="Arial"/>
        </w:rPr>
        <w:t xml:space="preserve">, respectively. </w:t>
      </w:r>
      <w:r w:rsidR="007A2A16" w:rsidRPr="00FE3E5F">
        <w:rPr>
          <w:rFonts w:ascii="Arial" w:hAnsi="Arial" w:cs="Arial"/>
        </w:rPr>
        <w:t xml:space="preserve">Conversely, </w:t>
      </w:r>
      <w:r w:rsidR="007E583C" w:rsidRPr="00FE3E5F">
        <w:rPr>
          <w:rFonts w:ascii="Arial" w:hAnsi="Arial" w:cs="Arial"/>
        </w:rPr>
        <w:t xml:space="preserve">Z showed </w:t>
      </w:r>
      <w:r w:rsidR="007A2A16" w:rsidRPr="00886ABC">
        <w:rPr>
          <w:rFonts w:ascii="Arial" w:hAnsi="Arial" w:cs="Arial"/>
        </w:rPr>
        <w:t xml:space="preserve">no affinity for </w:t>
      </w:r>
      <w:r w:rsidR="00FE3E5F">
        <w:rPr>
          <w:rFonts w:ascii="Arial" w:hAnsi="Arial" w:cs="Arial"/>
        </w:rPr>
        <w:t>Aßo</w:t>
      </w:r>
      <w:r w:rsidR="00886ABC">
        <w:rPr>
          <w:rFonts w:ascii="Arial" w:hAnsi="Arial" w:cs="Arial"/>
          <w:vertAlign w:val="subscript"/>
        </w:rPr>
        <w:t xml:space="preserve"> </w:t>
      </w:r>
      <w:r w:rsidR="007A2A16" w:rsidRPr="00FE3E5F">
        <w:rPr>
          <w:rFonts w:ascii="Arial" w:hAnsi="Arial" w:cs="Arial"/>
        </w:rPr>
        <w:t xml:space="preserve">by </w:t>
      </w:r>
      <w:r w:rsidR="00202009" w:rsidRPr="00FE3E5F">
        <w:rPr>
          <w:rFonts w:ascii="Arial" w:hAnsi="Arial" w:cs="Arial"/>
        </w:rPr>
        <w:t>BLI (</w:t>
      </w:r>
      <w:r w:rsidR="00886ABC">
        <w:rPr>
          <w:rFonts w:ascii="Arial" w:hAnsi="Arial" w:cs="Arial"/>
        </w:rPr>
        <w:t>Fig.</w:t>
      </w:r>
      <w:r w:rsidR="00202009" w:rsidRPr="00FE3E5F">
        <w:rPr>
          <w:rFonts w:ascii="Arial" w:hAnsi="Arial" w:cs="Arial"/>
        </w:rPr>
        <w:t xml:space="preserve"> 2</w:t>
      </w:r>
      <w:r w:rsidR="00B3077E">
        <w:rPr>
          <w:rFonts w:ascii="Arial" w:hAnsi="Arial" w:cs="Arial"/>
        </w:rPr>
        <w:t>A</w:t>
      </w:r>
      <w:r w:rsidR="007A2A16" w:rsidRPr="00FE3E5F">
        <w:rPr>
          <w:rFonts w:ascii="Arial" w:hAnsi="Arial" w:cs="Arial"/>
        </w:rPr>
        <w:t xml:space="preserve">), indicating specificity of affinity for </w:t>
      </w:r>
      <w:r w:rsidR="00641678" w:rsidRPr="001C3316">
        <w:rPr>
          <w:rFonts w:ascii="Arial" w:hAnsi="Arial" w:cs="Arial"/>
        </w:rPr>
        <w:t>PrP</w:t>
      </w:r>
      <w:r w:rsidR="00641678" w:rsidRPr="001C3316">
        <w:rPr>
          <w:rFonts w:ascii="Arial" w:hAnsi="Arial" w:cs="Arial"/>
          <w:vertAlign w:val="superscript"/>
        </w:rPr>
        <w:t>C</w:t>
      </w:r>
      <w:r w:rsidR="007A2A16" w:rsidRPr="00FE3E5F">
        <w:rPr>
          <w:rFonts w:ascii="Arial" w:hAnsi="Arial" w:cs="Arial"/>
        </w:rPr>
        <w:t xml:space="preserve">. </w:t>
      </w:r>
    </w:p>
    <w:p w14:paraId="7415F8A4" w14:textId="2A02D80E" w:rsidR="007A7388" w:rsidRDefault="00886ABC">
      <w:pPr>
        <w:tabs>
          <w:tab w:val="left" w:pos="720"/>
          <w:tab w:val="left" w:pos="3840"/>
        </w:tabs>
        <w:spacing w:after="0" w:line="240" w:lineRule="auto"/>
        <w:jc w:val="both"/>
        <w:rPr>
          <w:rFonts w:ascii="Arial" w:hAnsi="Arial" w:cs="Arial"/>
        </w:rPr>
      </w:pPr>
      <w:r>
        <w:rPr>
          <w:rFonts w:ascii="Arial" w:hAnsi="Arial" w:cs="Arial"/>
        </w:rPr>
        <w:tab/>
      </w:r>
      <w:r w:rsidR="00FE3E5F">
        <w:rPr>
          <w:rFonts w:ascii="Arial" w:hAnsi="Arial" w:cs="Arial"/>
        </w:rPr>
        <w:t>Aßo</w:t>
      </w:r>
      <w:r>
        <w:rPr>
          <w:rFonts w:ascii="Arial" w:hAnsi="Arial" w:cs="Arial"/>
          <w:vertAlign w:val="subscript"/>
        </w:rPr>
        <w:t xml:space="preserve"> </w:t>
      </w:r>
      <w:r w:rsidR="007A7388" w:rsidRPr="00FE3E5F">
        <w:rPr>
          <w:rFonts w:ascii="Arial" w:hAnsi="Arial" w:cs="Arial"/>
        </w:rPr>
        <w:t>associates with two lysine-rich domains m</w:t>
      </w:r>
      <w:r w:rsidR="00790E9A" w:rsidRPr="00FE3E5F">
        <w:rPr>
          <w:rFonts w:ascii="Arial" w:hAnsi="Arial" w:cs="Arial"/>
        </w:rPr>
        <w:t>app</w:t>
      </w:r>
      <w:r w:rsidR="007A7388" w:rsidRPr="00FE3E5F">
        <w:rPr>
          <w:rFonts w:ascii="Arial" w:hAnsi="Arial" w:cs="Arial"/>
        </w:rPr>
        <w:t xml:space="preserve">ed to the </w:t>
      </w:r>
      <w:r w:rsidR="00641678" w:rsidRPr="001C3316">
        <w:rPr>
          <w:rFonts w:ascii="Arial" w:hAnsi="Arial" w:cs="Arial"/>
        </w:rPr>
        <w:t>PrP</w:t>
      </w:r>
      <w:r w:rsidR="00641678" w:rsidRPr="001C3316">
        <w:rPr>
          <w:rFonts w:ascii="Arial" w:hAnsi="Arial" w:cs="Arial"/>
          <w:vertAlign w:val="superscript"/>
        </w:rPr>
        <w:t>C</w:t>
      </w:r>
      <w:r w:rsidR="008B76C0">
        <w:rPr>
          <w:rFonts w:ascii="Arial" w:hAnsi="Arial" w:cs="Arial"/>
          <w:vertAlign w:val="superscript"/>
        </w:rPr>
        <w:t xml:space="preserve"> </w:t>
      </w:r>
      <w:r w:rsidR="007A7388" w:rsidRPr="00FE3E5F">
        <w:rPr>
          <w:rFonts w:ascii="Arial" w:hAnsi="Arial" w:cs="Arial"/>
        </w:rPr>
        <w:t xml:space="preserve">N-terminus region: PrP 23-31 and 90-111. To determine whether Z directly associates with these epitopes, we tested whether antibodies against specific </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7A7388" w:rsidRPr="00FE3E5F">
        <w:rPr>
          <w:rFonts w:ascii="Arial" w:hAnsi="Arial" w:cs="Arial"/>
        </w:rPr>
        <w:t xml:space="preserve">epitopes were able to inhibit Z </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7A7388" w:rsidRPr="00FE3E5F">
        <w:rPr>
          <w:rFonts w:ascii="Arial" w:hAnsi="Arial" w:cs="Arial"/>
        </w:rPr>
        <w:t xml:space="preserve">binding. Biotinylated Z exhibited unaltered </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7A7388" w:rsidRPr="00FE3E5F">
        <w:rPr>
          <w:rFonts w:ascii="Arial" w:hAnsi="Arial" w:cs="Arial"/>
        </w:rPr>
        <w:t>affinity in a plate-based Z-Linked Immunosorbant Assay (ZLISA)</w:t>
      </w:r>
      <w:r w:rsidR="000D6A6C">
        <w:rPr>
          <w:rFonts w:ascii="Arial" w:hAnsi="Arial" w:cs="Arial"/>
        </w:rPr>
        <w:t xml:space="preserve"> (Fig. 2D)</w:t>
      </w:r>
      <w:r w:rsidR="007A7388" w:rsidRPr="00FE3E5F">
        <w:rPr>
          <w:rFonts w:ascii="Arial" w:hAnsi="Arial" w:cs="Arial"/>
        </w:rPr>
        <w:t xml:space="preserve">, enabling the evaluation of </w:t>
      </w:r>
      <w:r w:rsidR="00641678" w:rsidRPr="001C3316">
        <w:rPr>
          <w:rFonts w:ascii="Arial" w:hAnsi="Arial" w:cs="Arial"/>
        </w:rPr>
        <w:t>PrP</w:t>
      </w:r>
      <w:r w:rsidR="00641678" w:rsidRPr="001C3316">
        <w:rPr>
          <w:rFonts w:ascii="Arial" w:hAnsi="Arial" w:cs="Arial"/>
          <w:vertAlign w:val="superscript"/>
        </w:rPr>
        <w:t>C</w:t>
      </w:r>
      <w:r w:rsidR="007A7388" w:rsidRPr="00FE3E5F">
        <w:rPr>
          <w:rFonts w:ascii="Arial" w:hAnsi="Arial" w:cs="Arial"/>
        </w:rPr>
        <w:t>-directed agents to compete with Z</w:t>
      </w:r>
      <w:r w:rsidR="000D6A6C">
        <w:rPr>
          <w:rFonts w:ascii="Arial" w:hAnsi="Arial" w:cs="Arial"/>
        </w:rPr>
        <w:t xml:space="preserve">. </w:t>
      </w:r>
      <w:r w:rsidR="007A7388" w:rsidRPr="00FE3E5F">
        <w:rPr>
          <w:rFonts w:ascii="Arial" w:hAnsi="Arial" w:cs="Arial"/>
        </w:rPr>
        <w:t xml:space="preserve">Antibodies directed against </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7A7388" w:rsidRPr="00FE3E5F">
        <w:rPr>
          <w:rFonts w:ascii="Arial" w:hAnsi="Arial" w:cs="Arial"/>
        </w:rPr>
        <w:t xml:space="preserve">in the 23-31 or 90-111 regions were able to block </w:t>
      </w:r>
      <w:r w:rsidR="00202009" w:rsidRPr="00886ABC">
        <w:rPr>
          <w:rFonts w:ascii="Arial" w:hAnsi="Arial" w:cs="Arial"/>
        </w:rPr>
        <w:t xml:space="preserve">soluble </w:t>
      </w:r>
      <w:r w:rsidR="007A7388" w:rsidRPr="00886ABC">
        <w:rPr>
          <w:rFonts w:ascii="Arial" w:hAnsi="Arial" w:cs="Arial"/>
        </w:rPr>
        <w:t xml:space="preserve">biotin-Z binding to </w:t>
      </w:r>
      <w:r w:rsidR="00202009" w:rsidRPr="00886ABC">
        <w:rPr>
          <w:rFonts w:ascii="Arial" w:hAnsi="Arial" w:cs="Arial"/>
        </w:rPr>
        <w:t xml:space="preserve">plate-bound </w:t>
      </w:r>
      <w:r w:rsidR="00641678" w:rsidRPr="001C3316">
        <w:rPr>
          <w:rFonts w:ascii="Arial" w:hAnsi="Arial" w:cs="Arial"/>
        </w:rPr>
        <w:t>PrP</w:t>
      </w:r>
      <w:r w:rsidR="00641678" w:rsidRPr="001C3316">
        <w:rPr>
          <w:rFonts w:ascii="Arial" w:hAnsi="Arial" w:cs="Arial"/>
          <w:vertAlign w:val="superscript"/>
        </w:rPr>
        <w:t>C</w:t>
      </w:r>
      <w:r w:rsidR="005A1295" w:rsidRPr="00043F22">
        <w:rPr>
          <w:rFonts w:ascii="Arial" w:hAnsi="Arial" w:cs="Arial"/>
        </w:rPr>
        <w:t xml:space="preserve">, </w:t>
      </w:r>
      <w:r w:rsidR="007A7388" w:rsidRPr="00886ABC">
        <w:rPr>
          <w:rFonts w:ascii="Arial" w:hAnsi="Arial" w:cs="Arial"/>
        </w:rPr>
        <w:t xml:space="preserve">while antibodies directed against other </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7A7388" w:rsidRPr="00886ABC">
        <w:rPr>
          <w:rFonts w:ascii="Arial" w:hAnsi="Arial" w:cs="Arial"/>
        </w:rPr>
        <w:t>domains did not (</w:t>
      </w:r>
      <w:r>
        <w:rPr>
          <w:rFonts w:ascii="Arial" w:hAnsi="Arial" w:cs="Arial"/>
        </w:rPr>
        <w:t>Fig.</w:t>
      </w:r>
      <w:r w:rsidR="007A7388" w:rsidRPr="00886ABC">
        <w:rPr>
          <w:rFonts w:ascii="Arial" w:hAnsi="Arial" w:cs="Arial"/>
        </w:rPr>
        <w:t xml:space="preserve"> </w:t>
      </w:r>
      <w:r w:rsidR="00202009" w:rsidRPr="00886ABC">
        <w:rPr>
          <w:rFonts w:ascii="Arial" w:hAnsi="Arial" w:cs="Arial"/>
        </w:rPr>
        <w:t>2</w:t>
      </w:r>
      <w:r w:rsidR="00033BDA">
        <w:rPr>
          <w:rFonts w:ascii="Arial" w:hAnsi="Arial" w:cs="Arial"/>
        </w:rPr>
        <w:t>E</w:t>
      </w:r>
      <w:r w:rsidR="007A7388" w:rsidRPr="00886ABC">
        <w:rPr>
          <w:rFonts w:ascii="Arial" w:hAnsi="Arial" w:cs="Arial"/>
        </w:rPr>
        <w:t xml:space="preserve">), </w:t>
      </w:r>
      <w:r w:rsidR="00C829C4" w:rsidRPr="00886ABC">
        <w:rPr>
          <w:rFonts w:ascii="Arial" w:hAnsi="Arial" w:cs="Arial"/>
        </w:rPr>
        <w:t xml:space="preserve">consistent with </w:t>
      </w:r>
      <w:r w:rsidR="007A7388" w:rsidRPr="00886ABC">
        <w:rPr>
          <w:rFonts w:ascii="Arial" w:hAnsi="Arial" w:cs="Arial"/>
        </w:rPr>
        <w:t xml:space="preserve">direct occupation of these sites by Z. </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7A7388" w:rsidRPr="00886ABC">
        <w:rPr>
          <w:rFonts w:ascii="Arial" w:hAnsi="Arial" w:cs="Arial"/>
        </w:rPr>
        <w:t xml:space="preserve">gel shift assay showed laddering of </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7A7388" w:rsidRPr="00886ABC">
        <w:rPr>
          <w:rFonts w:ascii="Arial" w:hAnsi="Arial" w:cs="Arial"/>
        </w:rPr>
        <w:t xml:space="preserve">in the presence of Z that could be reversed by heating to 65C, indicating non-covalent reversible binding between </w:t>
      </w:r>
      <w:r w:rsidR="00C829C4" w:rsidRPr="00886ABC">
        <w:rPr>
          <w:rFonts w:ascii="Arial" w:hAnsi="Arial" w:cs="Arial"/>
        </w:rPr>
        <w:t xml:space="preserve">multivalent </w:t>
      </w:r>
      <w:r w:rsidR="007A7388" w:rsidRPr="00886ABC">
        <w:rPr>
          <w:rFonts w:ascii="Arial" w:hAnsi="Arial" w:cs="Arial"/>
        </w:rPr>
        <w:t xml:space="preserve">Z and </w:t>
      </w:r>
      <w:r w:rsidR="00641678" w:rsidRPr="001C3316">
        <w:rPr>
          <w:rFonts w:ascii="Arial" w:hAnsi="Arial" w:cs="Arial"/>
        </w:rPr>
        <w:t>PrP</w:t>
      </w:r>
      <w:r w:rsidR="00641678" w:rsidRPr="001C3316">
        <w:rPr>
          <w:rFonts w:ascii="Arial" w:hAnsi="Arial" w:cs="Arial"/>
          <w:vertAlign w:val="superscript"/>
        </w:rPr>
        <w:t>C</w:t>
      </w:r>
      <w:r w:rsidR="00641678" w:rsidRPr="00886ABC" w:rsidDel="00641678">
        <w:rPr>
          <w:rFonts w:ascii="Arial" w:hAnsi="Arial" w:cs="Arial"/>
        </w:rPr>
        <w:t xml:space="preserve"> </w:t>
      </w:r>
      <w:r w:rsidR="007A7388" w:rsidRPr="00886ABC">
        <w:rPr>
          <w:rFonts w:ascii="Arial" w:hAnsi="Arial" w:cs="Arial"/>
        </w:rPr>
        <w:t>(</w:t>
      </w:r>
      <w:r>
        <w:rPr>
          <w:rFonts w:ascii="Arial" w:hAnsi="Arial" w:cs="Arial"/>
        </w:rPr>
        <w:t>Fig.</w:t>
      </w:r>
      <w:r w:rsidR="007A7388" w:rsidRPr="00886ABC">
        <w:rPr>
          <w:rFonts w:ascii="Arial" w:hAnsi="Arial" w:cs="Arial"/>
        </w:rPr>
        <w:t xml:space="preserve"> 1</w:t>
      </w:r>
      <w:r w:rsidR="00033BDA">
        <w:rPr>
          <w:rFonts w:ascii="Arial" w:hAnsi="Arial" w:cs="Arial"/>
        </w:rPr>
        <w:t>C</w:t>
      </w:r>
      <w:r w:rsidR="007A7388" w:rsidRPr="00886ABC">
        <w:rPr>
          <w:rFonts w:ascii="Arial" w:hAnsi="Arial" w:cs="Arial"/>
        </w:rPr>
        <w:t xml:space="preserve">). Taken together, these data indicate Z is a </w:t>
      </w:r>
      <w:r w:rsidR="00641678" w:rsidRPr="001C3316">
        <w:rPr>
          <w:rFonts w:ascii="Arial" w:hAnsi="Arial" w:cs="Arial"/>
        </w:rPr>
        <w:t>PrP</w:t>
      </w:r>
      <w:r w:rsidR="00641678" w:rsidRPr="001C3316">
        <w:rPr>
          <w:rFonts w:ascii="Arial" w:hAnsi="Arial" w:cs="Arial"/>
          <w:vertAlign w:val="superscript"/>
        </w:rPr>
        <w:t>C</w:t>
      </w:r>
      <w:r w:rsidR="007A7388" w:rsidRPr="00886ABC">
        <w:rPr>
          <w:rFonts w:ascii="Arial" w:hAnsi="Arial" w:cs="Arial"/>
        </w:rPr>
        <w:t xml:space="preserve">-binding reversible competitive inhibitor of </w:t>
      </w:r>
      <w:r w:rsidR="00FE3E5F">
        <w:rPr>
          <w:rFonts w:ascii="Arial" w:hAnsi="Arial" w:cs="Arial"/>
        </w:rPr>
        <w:t>Aßo</w:t>
      </w:r>
      <w:r w:rsidR="007A7388" w:rsidRPr="00FE3E5F">
        <w:rPr>
          <w:rFonts w:ascii="Arial" w:hAnsi="Arial" w:cs="Arial"/>
        </w:rPr>
        <w:t>/</w:t>
      </w:r>
      <w:r w:rsidR="00641678" w:rsidRPr="001C3316">
        <w:rPr>
          <w:rFonts w:ascii="Arial" w:hAnsi="Arial" w:cs="Arial"/>
        </w:rPr>
        <w:t>PrP</w:t>
      </w:r>
      <w:r w:rsidR="00641678" w:rsidRPr="001C3316">
        <w:rPr>
          <w:rFonts w:ascii="Arial" w:hAnsi="Arial" w:cs="Arial"/>
          <w:vertAlign w:val="superscript"/>
        </w:rPr>
        <w:t>C</w:t>
      </w:r>
      <w:r w:rsidR="00641678">
        <w:rPr>
          <w:rFonts w:ascii="Arial" w:hAnsi="Arial" w:cs="Arial"/>
          <w:vertAlign w:val="superscript"/>
        </w:rPr>
        <w:t xml:space="preserve"> </w:t>
      </w:r>
      <w:r w:rsidR="007A7388" w:rsidRPr="00FE3E5F">
        <w:rPr>
          <w:rFonts w:ascii="Arial" w:hAnsi="Arial" w:cs="Arial"/>
        </w:rPr>
        <w:t xml:space="preserve">interaction. </w:t>
      </w:r>
    </w:p>
    <w:p w14:paraId="09F0A50A" w14:textId="77777777" w:rsidR="00886ABC" w:rsidRPr="00FE3E5F" w:rsidRDefault="00886ABC">
      <w:pPr>
        <w:tabs>
          <w:tab w:val="left" w:pos="720"/>
          <w:tab w:val="left" w:pos="3840"/>
        </w:tabs>
        <w:spacing w:after="0" w:line="240" w:lineRule="auto"/>
        <w:jc w:val="both"/>
        <w:rPr>
          <w:rFonts w:ascii="Arial" w:hAnsi="Arial" w:cs="Arial"/>
        </w:rPr>
      </w:pPr>
    </w:p>
    <w:p w14:paraId="6FF8350A" w14:textId="20FD4239" w:rsidR="00E55AFB" w:rsidRPr="00FE3E5F" w:rsidRDefault="00E55AFB">
      <w:pPr>
        <w:tabs>
          <w:tab w:val="left" w:pos="720"/>
          <w:tab w:val="left" w:pos="3840"/>
        </w:tabs>
        <w:spacing w:after="0" w:line="240" w:lineRule="auto"/>
        <w:jc w:val="both"/>
        <w:outlineLvl w:val="0"/>
        <w:rPr>
          <w:rFonts w:ascii="Arial" w:hAnsi="Arial" w:cs="Arial"/>
          <w:b/>
        </w:rPr>
      </w:pPr>
      <w:r w:rsidRPr="00FE3E5F">
        <w:rPr>
          <w:rFonts w:ascii="Arial" w:hAnsi="Arial" w:cs="Arial"/>
          <w:b/>
        </w:rPr>
        <w:t xml:space="preserve">Compound Z blocks </w:t>
      </w:r>
      <w:r w:rsidR="00FE3E5F">
        <w:rPr>
          <w:rFonts w:ascii="Arial" w:hAnsi="Arial" w:cs="Arial"/>
          <w:b/>
        </w:rPr>
        <w:t>Aßo</w:t>
      </w:r>
      <w:r w:rsidR="00886ABC">
        <w:rPr>
          <w:rFonts w:ascii="Arial" w:hAnsi="Arial" w:cs="Arial"/>
          <w:b/>
          <w:vertAlign w:val="subscript"/>
        </w:rPr>
        <w:t xml:space="preserve"> </w:t>
      </w:r>
      <w:r w:rsidRPr="00FE3E5F">
        <w:rPr>
          <w:rFonts w:ascii="Arial" w:hAnsi="Arial" w:cs="Arial"/>
          <w:b/>
        </w:rPr>
        <w:t xml:space="preserve">action and </w:t>
      </w:r>
      <w:r w:rsidR="00641678" w:rsidRPr="00FE3E5F">
        <w:rPr>
          <w:rFonts w:ascii="Arial" w:hAnsi="Arial" w:cs="Arial"/>
          <w:b/>
        </w:rPr>
        <w:t>PrP</w:t>
      </w:r>
      <w:r w:rsidR="00641678" w:rsidRPr="00043F22">
        <w:rPr>
          <w:rFonts w:ascii="Arial" w:hAnsi="Arial" w:cs="Arial"/>
          <w:b/>
          <w:vertAlign w:val="superscript"/>
        </w:rPr>
        <w:t>Sc</w:t>
      </w:r>
      <w:r w:rsidR="00641678" w:rsidRPr="00FE3E5F">
        <w:rPr>
          <w:rFonts w:ascii="Arial" w:hAnsi="Arial" w:cs="Arial"/>
          <w:b/>
        </w:rPr>
        <w:t xml:space="preserve"> </w:t>
      </w:r>
      <w:r w:rsidRPr="00FE3E5F">
        <w:rPr>
          <w:rFonts w:ascii="Arial" w:hAnsi="Arial" w:cs="Arial"/>
          <w:b/>
        </w:rPr>
        <w:t>propagation in vitro</w:t>
      </w:r>
    </w:p>
    <w:p w14:paraId="2017BA9E" w14:textId="32771835" w:rsidR="002B7997" w:rsidRDefault="007A7388">
      <w:pPr>
        <w:tabs>
          <w:tab w:val="left" w:pos="720"/>
          <w:tab w:val="left" w:pos="3840"/>
        </w:tabs>
        <w:spacing w:after="0" w:line="240" w:lineRule="auto"/>
        <w:jc w:val="both"/>
        <w:rPr>
          <w:rFonts w:ascii="Arial" w:hAnsi="Arial" w:cs="Arial"/>
        </w:rPr>
      </w:pPr>
      <w:r w:rsidRPr="00FE3E5F">
        <w:rPr>
          <w:rFonts w:ascii="Arial" w:hAnsi="Arial" w:cs="Arial"/>
        </w:rPr>
        <w:t xml:space="preserve">Functionally, Z blocks numerous metrics of </w:t>
      </w:r>
      <w:r w:rsidR="00FE3E5F">
        <w:rPr>
          <w:rFonts w:ascii="Arial" w:hAnsi="Arial" w:cs="Arial"/>
        </w:rPr>
        <w:t>Aßo</w:t>
      </w:r>
      <w:r w:rsidR="00886ABC">
        <w:rPr>
          <w:rFonts w:ascii="Arial" w:hAnsi="Arial" w:cs="Arial"/>
          <w:vertAlign w:val="subscript"/>
        </w:rPr>
        <w:t xml:space="preserve"> </w:t>
      </w:r>
      <w:r w:rsidRPr="00FE3E5F">
        <w:rPr>
          <w:rFonts w:ascii="Arial" w:hAnsi="Arial" w:cs="Arial"/>
        </w:rPr>
        <w:t>action (</w:t>
      </w:r>
      <w:r w:rsidR="00886ABC">
        <w:rPr>
          <w:rFonts w:ascii="Arial" w:hAnsi="Arial" w:cs="Arial"/>
        </w:rPr>
        <w:t>Fig.</w:t>
      </w:r>
      <w:r w:rsidRPr="00FE3E5F">
        <w:rPr>
          <w:rFonts w:ascii="Arial" w:hAnsi="Arial" w:cs="Arial"/>
        </w:rPr>
        <w:t xml:space="preserve"> </w:t>
      </w:r>
      <w:r w:rsidR="00202009" w:rsidRPr="00FE3E5F">
        <w:rPr>
          <w:rFonts w:ascii="Arial" w:hAnsi="Arial" w:cs="Arial"/>
        </w:rPr>
        <w:t>3</w:t>
      </w:r>
      <w:r w:rsidRPr="00FE3E5F">
        <w:rPr>
          <w:rFonts w:ascii="Arial" w:hAnsi="Arial" w:cs="Arial"/>
        </w:rPr>
        <w:t xml:space="preserve">). </w:t>
      </w:r>
      <w:r w:rsidR="00FE3E5F">
        <w:rPr>
          <w:rFonts w:ascii="Arial" w:hAnsi="Arial" w:cs="Arial"/>
        </w:rPr>
        <w:t>Aßo</w:t>
      </w:r>
      <w:r w:rsidR="00886ABC">
        <w:rPr>
          <w:rFonts w:ascii="Arial" w:hAnsi="Arial" w:cs="Arial"/>
          <w:vertAlign w:val="subscript"/>
        </w:rPr>
        <w:t xml:space="preserve"> </w:t>
      </w:r>
      <w:r w:rsidRPr="00FE3E5F">
        <w:rPr>
          <w:rFonts w:ascii="Arial" w:hAnsi="Arial" w:cs="Arial"/>
        </w:rPr>
        <w:t xml:space="preserve">association with </w:t>
      </w:r>
      <w:r w:rsidR="00006540">
        <w:rPr>
          <w:rFonts w:ascii="Arial" w:hAnsi="Arial" w:cs="Arial"/>
        </w:rPr>
        <w:t xml:space="preserve">DIV 19 </w:t>
      </w:r>
      <w:r w:rsidRPr="00FE3E5F">
        <w:rPr>
          <w:rFonts w:ascii="Arial" w:hAnsi="Arial" w:cs="Arial"/>
        </w:rPr>
        <w:t xml:space="preserve">mouse cortical neuronal cultures is </w:t>
      </w:r>
      <w:r w:rsidR="001E5CE6">
        <w:rPr>
          <w:rFonts w:ascii="Arial" w:hAnsi="Arial" w:cs="Arial"/>
        </w:rPr>
        <w:t>reduced by more than 80% in the presence of</w:t>
      </w:r>
      <w:r w:rsidRPr="00FE3E5F">
        <w:rPr>
          <w:rFonts w:ascii="Arial" w:hAnsi="Arial" w:cs="Arial"/>
        </w:rPr>
        <w:t xml:space="preserve"> Z</w:t>
      </w:r>
      <w:r w:rsidR="00033BDA">
        <w:rPr>
          <w:rFonts w:ascii="Arial" w:hAnsi="Arial" w:cs="Arial"/>
        </w:rPr>
        <w:t xml:space="preserve"> (Fig. 3A</w:t>
      </w:r>
      <w:r w:rsidR="001E5CE6">
        <w:rPr>
          <w:rFonts w:ascii="Arial" w:hAnsi="Arial" w:cs="Arial"/>
        </w:rPr>
        <w:t>).  In addition, co-incubation</w:t>
      </w:r>
      <w:r w:rsidR="001E5CE6" w:rsidRPr="00FE3E5F">
        <w:rPr>
          <w:rFonts w:ascii="Arial" w:hAnsi="Arial" w:cs="Arial"/>
        </w:rPr>
        <w:t xml:space="preserve"> </w:t>
      </w:r>
      <w:r w:rsidR="001E5CE6">
        <w:rPr>
          <w:rFonts w:ascii="Arial" w:hAnsi="Arial" w:cs="Arial"/>
        </w:rPr>
        <w:t xml:space="preserve">with Z blocks </w:t>
      </w:r>
      <w:r w:rsidRPr="00FE3E5F">
        <w:rPr>
          <w:rFonts w:ascii="Arial" w:hAnsi="Arial" w:cs="Arial"/>
        </w:rPr>
        <w:t xml:space="preserve">100% of </w:t>
      </w:r>
      <w:r w:rsidR="001E5CE6">
        <w:rPr>
          <w:rFonts w:ascii="Arial" w:hAnsi="Arial" w:cs="Arial"/>
        </w:rPr>
        <w:t xml:space="preserve">Aßo-induced </w:t>
      </w:r>
      <w:r w:rsidR="00641678">
        <w:rPr>
          <w:rFonts w:ascii="Arial" w:hAnsi="Arial" w:cs="Arial"/>
        </w:rPr>
        <w:t>F</w:t>
      </w:r>
      <w:r w:rsidR="00641678" w:rsidRPr="00FE3E5F">
        <w:rPr>
          <w:rFonts w:ascii="Arial" w:hAnsi="Arial" w:cs="Arial"/>
        </w:rPr>
        <w:t xml:space="preserve">yn </w:t>
      </w:r>
      <w:r w:rsidR="001E5CE6">
        <w:rPr>
          <w:rFonts w:ascii="Arial" w:hAnsi="Arial" w:cs="Arial"/>
        </w:rPr>
        <w:t xml:space="preserve">activation in cortical neuron cultures detected with a phospho-specific antibody </w:t>
      </w:r>
      <w:r w:rsidR="00033BDA">
        <w:rPr>
          <w:rFonts w:ascii="Arial" w:hAnsi="Arial" w:cs="Arial"/>
        </w:rPr>
        <w:t>(Fig. 3B)</w:t>
      </w:r>
      <w:r w:rsidRPr="00FE3E5F">
        <w:rPr>
          <w:rFonts w:ascii="Arial" w:hAnsi="Arial" w:cs="Arial"/>
        </w:rPr>
        <w:t xml:space="preserve">, and </w:t>
      </w:r>
      <w:r w:rsidR="00006540">
        <w:rPr>
          <w:rFonts w:ascii="Arial" w:hAnsi="Arial" w:cs="Arial"/>
        </w:rPr>
        <w:t>92</w:t>
      </w:r>
      <w:r w:rsidRPr="00FE3E5F">
        <w:rPr>
          <w:rFonts w:ascii="Arial" w:hAnsi="Arial" w:cs="Arial"/>
        </w:rPr>
        <w:t xml:space="preserve">% of </w:t>
      </w:r>
      <w:r w:rsidR="00FE3E5F">
        <w:rPr>
          <w:rFonts w:ascii="Arial" w:hAnsi="Arial" w:cs="Arial"/>
        </w:rPr>
        <w:t>Aßo</w:t>
      </w:r>
      <w:r w:rsidR="00C829C4" w:rsidRPr="00FE3E5F">
        <w:rPr>
          <w:rFonts w:ascii="Arial" w:hAnsi="Arial" w:cs="Arial"/>
        </w:rPr>
        <w:t>-i</w:t>
      </w:r>
      <w:r w:rsidRPr="00FE3E5F">
        <w:rPr>
          <w:rFonts w:ascii="Arial" w:hAnsi="Arial" w:cs="Arial"/>
        </w:rPr>
        <w:t>nduced spine loss in hippocampal cultures</w:t>
      </w:r>
      <w:r w:rsidR="00006540">
        <w:rPr>
          <w:rFonts w:ascii="Arial" w:hAnsi="Arial" w:cs="Arial"/>
        </w:rPr>
        <w:t xml:space="preserve"> (Fig. 3D)</w:t>
      </w:r>
      <w:r w:rsidRPr="00FE3E5F">
        <w:rPr>
          <w:rFonts w:ascii="Arial" w:hAnsi="Arial" w:cs="Arial"/>
        </w:rPr>
        <w:t xml:space="preserve">. </w:t>
      </w:r>
      <w:r w:rsidR="00006540">
        <w:rPr>
          <w:rFonts w:ascii="Arial" w:hAnsi="Arial" w:cs="Arial"/>
        </w:rPr>
        <w:t>T</w:t>
      </w:r>
      <w:r w:rsidR="00006540" w:rsidRPr="007F78C4">
        <w:rPr>
          <w:rFonts w:ascii="Arial" w:hAnsi="Arial" w:cs="Arial"/>
        </w:rPr>
        <w:t>reatment of DIV 21 hippocampal neurons</w:t>
      </w:r>
      <w:r w:rsidR="00006540">
        <w:rPr>
          <w:rFonts w:ascii="Arial" w:hAnsi="Arial" w:cs="Arial"/>
        </w:rPr>
        <w:t xml:space="preserve"> for</w:t>
      </w:r>
      <w:r w:rsidR="00006540" w:rsidRPr="007F78C4">
        <w:rPr>
          <w:rFonts w:ascii="Arial" w:hAnsi="Arial" w:cs="Arial"/>
        </w:rPr>
        <w:t xml:space="preserve"> 6 hr </w:t>
      </w:r>
      <w:r w:rsidR="00006540">
        <w:rPr>
          <w:rFonts w:ascii="Arial" w:hAnsi="Arial" w:cs="Arial"/>
        </w:rPr>
        <w:t>with Aßo</w:t>
      </w:r>
      <w:r w:rsidR="00006540" w:rsidRPr="00006540">
        <w:rPr>
          <w:rFonts w:ascii="Arial" w:hAnsi="Arial" w:cs="Arial"/>
        </w:rPr>
        <w:t xml:space="preserve"> </w:t>
      </w:r>
      <w:r w:rsidR="00006540">
        <w:rPr>
          <w:rFonts w:ascii="Arial" w:hAnsi="Arial" w:cs="Arial"/>
        </w:rPr>
        <w:t>(</w:t>
      </w:r>
      <w:r w:rsidR="00006540" w:rsidRPr="007F78C4">
        <w:rPr>
          <w:rFonts w:ascii="Arial" w:hAnsi="Arial" w:cs="Arial"/>
        </w:rPr>
        <w:t xml:space="preserve">3 </w:t>
      </w:r>
      <w:r w:rsidR="00EA7A14">
        <w:rPr>
          <w:rFonts w:ascii="Arial" w:hAnsi="Arial" w:cs="Arial"/>
        </w:rPr>
        <w:t>µ</w:t>
      </w:r>
      <w:r w:rsidR="00006540" w:rsidRPr="007F78C4">
        <w:rPr>
          <w:rFonts w:ascii="Arial" w:hAnsi="Arial" w:cs="Arial"/>
        </w:rPr>
        <w:t>M)</w:t>
      </w:r>
      <w:r w:rsidR="00006540">
        <w:rPr>
          <w:rFonts w:ascii="Arial" w:hAnsi="Arial" w:cs="Arial"/>
        </w:rPr>
        <w:t xml:space="preserve"> exerted </w:t>
      </w:r>
      <w:r w:rsidR="001E5CE6">
        <w:rPr>
          <w:rFonts w:ascii="Arial" w:hAnsi="Arial" w:cs="Arial"/>
        </w:rPr>
        <w:t xml:space="preserve">a </w:t>
      </w:r>
      <w:r w:rsidR="00006540">
        <w:rPr>
          <w:rFonts w:ascii="Arial" w:hAnsi="Arial" w:cs="Arial"/>
        </w:rPr>
        <w:t>n</w:t>
      </w:r>
      <w:r w:rsidR="00006540" w:rsidRPr="005854C7">
        <w:rPr>
          <w:rFonts w:ascii="Arial" w:hAnsi="Arial" w:cs="Arial"/>
        </w:rPr>
        <w:t>eurotoxic action</w:t>
      </w:r>
      <w:r w:rsidR="00006540">
        <w:rPr>
          <w:rFonts w:ascii="Arial" w:hAnsi="Arial" w:cs="Arial"/>
        </w:rPr>
        <w:t xml:space="preserve"> </w:t>
      </w:r>
      <w:r w:rsidR="00006540" w:rsidRPr="005854C7">
        <w:rPr>
          <w:rFonts w:ascii="Arial" w:hAnsi="Arial" w:cs="Arial"/>
        </w:rPr>
        <w:t xml:space="preserve">blocked dose-dependently by </w:t>
      </w:r>
      <w:r w:rsidR="00006540" w:rsidRPr="00006540">
        <w:rPr>
          <w:rFonts w:ascii="Arial" w:hAnsi="Arial" w:cs="Arial"/>
        </w:rPr>
        <w:t>Z,</w:t>
      </w:r>
      <w:r w:rsidR="00006540">
        <w:rPr>
          <w:rFonts w:ascii="Arial" w:hAnsi="Arial" w:cs="Arial"/>
        </w:rPr>
        <w:t xml:space="preserve"> </w:t>
      </w:r>
      <w:r w:rsidR="00006540" w:rsidRPr="005854C7">
        <w:rPr>
          <w:rFonts w:ascii="Arial" w:hAnsi="Arial" w:cs="Arial"/>
        </w:rPr>
        <w:t xml:space="preserve">with </w:t>
      </w:r>
      <w:r w:rsidR="00006540">
        <w:rPr>
          <w:rFonts w:ascii="Arial" w:hAnsi="Arial" w:cs="Arial"/>
        </w:rPr>
        <w:t>an IC</w:t>
      </w:r>
      <w:r w:rsidR="00006540" w:rsidRPr="005854C7">
        <w:rPr>
          <w:rFonts w:ascii="Arial" w:hAnsi="Arial" w:cs="Arial"/>
          <w:vertAlign w:val="subscript"/>
        </w:rPr>
        <w:t>50</w:t>
      </w:r>
      <w:r w:rsidR="00006540">
        <w:rPr>
          <w:rFonts w:ascii="Arial" w:hAnsi="Arial" w:cs="Arial"/>
        </w:rPr>
        <w:t xml:space="preserve"> </w:t>
      </w:r>
      <w:r w:rsidR="00D159EF">
        <w:rPr>
          <w:rFonts w:ascii="Arial" w:hAnsi="Arial" w:cs="Arial"/>
        </w:rPr>
        <w:t>of approximately 2.0</w:t>
      </w:r>
      <w:r w:rsidR="00006540" w:rsidRPr="005854C7">
        <w:rPr>
          <w:rFonts w:ascii="Arial" w:hAnsi="Arial" w:cs="Arial"/>
        </w:rPr>
        <w:t xml:space="preserve"> nM</w:t>
      </w:r>
      <w:r w:rsidR="00D159EF">
        <w:rPr>
          <w:rFonts w:ascii="Arial" w:hAnsi="Arial" w:cs="Arial"/>
        </w:rPr>
        <w:t xml:space="preserve"> (Fig 3C). </w:t>
      </w:r>
      <w:r w:rsidR="007D53C3" w:rsidRPr="00FE3E5F">
        <w:rPr>
          <w:rFonts w:ascii="Arial" w:hAnsi="Arial" w:cs="Arial"/>
        </w:rPr>
        <w:t>Given the efficacy of Z in vitro</w:t>
      </w:r>
      <w:r w:rsidR="003E19D8" w:rsidRPr="00FE3E5F">
        <w:rPr>
          <w:rFonts w:ascii="Arial" w:hAnsi="Arial" w:cs="Arial"/>
        </w:rPr>
        <w:t xml:space="preserve"> </w:t>
      </w:r>
      <w:r w:rsidR="00EA7A14">
        <w:rPr>
          <w:rFonts w:ascii="Arial" w:hAnsi="Arial" w:cs="Arial"/>
        </w:rPr>
        <w:t>with regard to</w:t>
      </w:r>
      <w:r w:rsidR="00EA7A14" w:rsidRPr="00FE3E5F">
        <w:rPr>
          <w:rFonts w:ascii="Arial" w:hAnsi="Arial" w:cs="Arial"/>
        </w:rPr>
        <w:t xml:space="preserve"> </w:t>
      </w:r>
      <w:r w:rsidR="00641678" w:rsidRPr="001C3316">
        <w:rPr>
          <w:rFonts w:ascii="Arial" w:hAnsi="Arial" w:cs="Arial"/>
        </w:rPr>
        <w:t>PrP</w:t>
      </w:r>
      <w:r w:rsidR="00641678" w:rsidRPr="001C3316">
        <w:rPr>
          <w:rFonts w:ascii="Arial" w:hAnsi="Arial" w:cs="Arial"/>
          <w:vertAlign w:val="superscript"/>
        </w:rPr>
        <w:t>C</w:t>
      </w:r>
      <w:r w:rsidR="003E19D8" w:rsidRPr="00FE3E5F">
        <w:rPr>
          <w:rFonts w:ascii="Arial" w:hAnsi="Arial" w:cs="Arial"/>
        </w:rPr>
        <w:t xml:space="preserve">-mediated Alzheimer’s processes, we sought to determine whether Z could also affect the </w:t>
      </w:r>
      <w:r w:rsidR="00641678" w:rsidRPr="001C3316">
        <w:rPr>
          <w:rFonts w:ascii="Arial" w:hAnsi="Arial" w:cs="Arial"/>
        </w:rPr>
        <w:t>PrP</w:t>
      </w:r>
      <w:r w:rsidR="00641678" w:rsidRPr="001C3316">
        <w:rPr>
          <w:rFonts w:ascii="Arial" w:hAnsi="Arial" w:cs="Arial"/>
          <w:vertAlign w:val="superscript"/>
        </w:rPr>
        <w:t>C</w:t>
      </w:r>
      <w:r w:rsidR="003E19D8" w:rsidRPr="00FE3E5F">
        <w:rPr>
          <w:rFonts w:ascii="Arial" w:hAnsi="Arial" w:cs="Arial"/>
        </w:rPr>
        <w:t xml:space="preserve">-mediated prion propagation that underlies </w:t>
      </w:r>
      <w:r w:rsidR="00641678">
        <w:rPr>
          <w:rFonts w:ascii="Arial" w:hAnsi="Arial" w:cs="Arial"/>
        </w:rPr>
        <w:t>T</w:t>
      </w:r>
      <w:r w:rsidR="00287271" w:rsidRPr="00FE3E5F">
        <w:rPr>
          <w:rFonts w:ascii="Arial" w:hAnsi="Arial" w:cs="Arial"/>
        </w:rPr>
        <w:t>SE</w:t>
      </w:r>
      <w:r w:rsidR="003E19D8" w:rsidRPr="00FE3E5F">
        <w:rPr>
          <w:rFonts w:ascii="Arial" w:hAnsi="Arial" w:cs="Arial"/>
        </w:rPr>
        <w:t xml:space="preserve">. Indeed, in N2A cell-based assay, </w:t>
      </w:r>
      <w:r w:rsidR="00AD0C6D">
        <w:rPr>
          <w:rFonts w:ascii="Arial" w:hAnsi="Arial" w:cs="Arial"/>
        </w:rPr>
        <w:t xml:space="preserve">exposure to </w:t>
      </w:r>
      <w:r w:rsidR="003E19D8" w:rsidRPr="00FE3E5F">
        <w:rPr>
          <w:rFonts w:ascii="Arial" w:hAnsi="Arial" w:cs="Arial"/>
        </w:rPr>
        <w:t>Z</w:t>
      </w:r>
      <w:r w:rsidR="00D159EF">
        <w:rPr>
          <w:rFonts w:ascii="Arial" w:hAnsi="Arial" w:cs="Arial"/>
        </w:rPr>
        <w:t xml:space="preserve"> (1.0 </w:t>
      </w:r>
      <w:r w:rsidR="00EA7A14">
        <w:rPr>
          <w:rFonts w:ascii="Arial" w:hAnsi="Arial" w:cs="Arial"/>
        </w:rPr>
        <w:t>µ</w:t>
      </w:r>
      <w:r w:rsidR="00D159EF">
        <w:rPr>
          <w:rFonts w:ascii="Arial" w:hAnsi="Arial" w:cs="Arial"/>
        </w:rPr>
        <w:t>M)</w:t>
      </w:r>
      <w:r w:rsidR="003E19D8" w:rsidRPr="00FE3E5F">
        <w:rPr>
          <w:rFonts w:ascii="Arial" w:hAnsi="Arial" w:cs="Arial"/>
        </w:rPr>
        <w:t xml:space="preserve"> </w:t>
      </w:r>
      <w:r w:rsidR="00641678">
        <w:rPr>
          <w:rFonts w:ascii="Arial" w:hAnsi="Arial" w:cs="Arial"/>
        </w:rPr>
        <w:t>cleared</w:t>
      </w:r>
      <w:r w:rsidR="00641678" w:rsidRPr="00FE3E5F">
        <w:rPr>
          <w:rFonts w:ascii="Arial" w:hAnsi="Arial" w:cs="Arial"/>
        </w:rPr>
        <w:t xml:space="preserve"> </w:t>
      </w:r>
      <w:r w:rsidR="00641678" w:rsidRPr="001C3316">
        <w:rPr>
          <w:rFonts w:ascii="Arial" w:hAnsi="Arial" w:cs="Arial"/>
        </w:rPr>
        <w:t>PrP</w:t>
      </w:r>
      <w:r w:rsidR="00641678">
        <w:rPr>
          <w:rFonts w:ascii="Arial" w:hAnsi="Arial" w:cs="Arial"/>
          <w:vertAlign w:val="superscript"/>
        </w:rPr>
        <w:t xml:space="preserve">Sc </w:t>
      </w:r>
      <w:r w:rsidR="00641678">
        <w:rPr>
          <w:rFonts w:ascii="Arial" w:hAnsi="Arial" w:cs="Arial"/>
        </w:rPr>
        <w:t>infection</w:t>
      </w:r>
      <w:r w:rsidR="00AD0C6D">
        <w:rPr>
          <w:rFonts w:ascii="Arial" w:hAnsi="Arial" w:cs="Arial"/>
        </w:rPr>
        <w:t xml:space="preserve"> as detected by the </w:t>
      </w:r>
      <w:r w:rsidR="003468FD">
        <w:rPr>
          <w:rFonts w:ascii="Arial" w:hAnsi="Arial" w:cs="Arial"/>
        </w:rPr>
        <w:t>elimination</w:t>
      </w:r>
      <w:r w:rsidR="0090764E">
        <w:rPr>
          <w:rFonts w:ascii="Arial" w:hAnsi="Arial" w:cs="Arial"/>
        </w:rPr>
        <w:t xml:space="preserve"> </w:t>
      </w:r>
      <w:r w:rsidR="00AD0C6D">
        <w:rPr>
          <w:rFonts w:ascii="Arial" w:hAnsi="Arial" w:cs="Arial"/>
        </w:rPr>
        <w:t>of proteinase K resistant PrP</w:t>
      </w:r>
      <w:r w:rsidR="00015987">
        <w:rPr>
          <w:rFonts w:ascii="Arial" w:hAnsi="Arial" w:cs="Arial"/>
        </w:rPr>
        <w:t xml:space="preserve"> (Fig. 3E)</w:t>
      </w:r>
      <w:r w:rsidR="003E19D8" w:rsidRPr="00886ABC">
        <w:rPr>
          <w:rFonts w:ascii="Arial" w:hAnsi="Arial" w:cs="Arial"/>
        </w:rPr>
        <w:t xml:space="preserve">. </w:t>
      </w:r>
    </w:p>
    <w:p w14:paraId="495F0E26" w14:textId="77777777" w:rsidR="00886ABC" w:rsidRPr="00886ABC" w:rsidRDefault="00886ABC">
      <w:pPr>
        <w:tabs>
          <w:tab w:val="left" w:pos="720"/>
          <w:tab w:val="left" w:pos="3840"/>
        </w:tabs>
        <w:spacing w:after="0" w:line="240" w:lineRule="auto"/>
        <w:jc w:val="both"/>
        <w:rPr>
          <w:rFonts w:ascii="Arial" w:hAnsi="Arial" w:cs="Arial"/>
        </w:rPr>
      </w:pPr>
    </w:p>
    <w:p w14:paraId="5EAE9DF8" w14:textId="72343808" w:rsidR="00E55AFB" w:rsidRPr="00886ABC" w:rsidRDefault="00E55AFB">
      <w:pPr>
        <w:tabs>
          <w:tab w:val="left" w:pos="720"/>
          <w:tab w:val="left" w:pos="3840"/>
        </w:tabs>
        <w:spacing w:after="0" w:line="240" w:lineRule="auto"/>
        <w:jc w:val="both"/>
        <w:outlineLvl w:val="0"/>
        <w:rPr>
          <w:rFonts w:ascii="Arial" w:hAnsi="Arial" w:cs="Arial"/>
          <w:b/>
        </w:rPr>
      </w:pPr>
      <w:r w:rsidRPr="00886ABC">
        <w:rPr>
          <w:rFonts w:ascii="Arial" w:hAnsi="Arial" w:cs="Arial"/>
          <w:b/>
        </w:rPr>
        <w:t xml:space="preserve">Compound Z rescues </w:t>
      </w:r>
      <w:r w:rsidR="00791848">
        <w:rPr>
          <w:rFonts w:ascii="Arial" w:hAnsi="Arial" w:cs="Arial"/>
          <w:b/>
        </w:rPr>
        <w:t>APP/PS1</w:t>
      </w:r>
      <w:r w:rsidR="0090764E">
        <w:rPr>
          <w:rFonts w:ascii="Arial" w:hAnsi="Arial" w:cs="Arial"/>
          <w:b/>
        </w:rPr>
        <w:t xml:space="preserve"> </w:t>
      </w:r>
      <w:r w:rsidRPr="00886ABC">
        <w:rPr>
          <w:rFonts w:ascii="Arial" w:hAnsi="Arial" w:cs="Arial"/>
          <w:b/>
        </w:rPr>
        <w:t>memory pathology</w:t>
      </w:r>
    </w:p>
    <w:p w14:paraId="20BEBFBE" w14:textId="4D9913ED" w:rsidR="00EA7A14" w:rsidRDefault="008B76C0">
      <w:pPr>
        <w:tabs>
          <w:tab w:val="left" w:pos="720"/>
          <w:tab w:val="left" w:pos="3840"/>
        </w:tabs>
        <w:spacing w:after="0" w:line="240" w:lineRule="auto"/>
        <w:jc w:val="both"/>
        <w:rPr>
          <w:rFonts w:ascii="Arial" w:hAnsi="Arial" w:cs="Arial"/>
        </w:rPr>
      </w:pPr>
      <w:r>
        <w:rPr>
          <w:rFonts w:ascii="Arial" w:hAnsi="Arial" w:cs="Arial"/>
        </w:rPr>
        <w:t>Next, we considered</w:t>
      </w:r>
      <w:r w:rsidR="008B099C" w:rsidRPr="00886ABC">
        <w:rPr>
          <w:rFonts w:ascii="Arial" w:hAnsi="Arial" w:cs="Arial"/>
        </w:rPr>
        <w:t xml:space="preserve"> whether the observed in vitro Z action is matched in vivo</w:t>
      </w:r>
      <w:r>
        <w:rPr>
          <w:rFonts w:ascii="Arial" w:hAnsi="Arial" w:cs="Arial"/>
        </w:rPr>
        <w:t xml:space="preserve">. Spatial memory performance </w:t>
      </w:r>
      <w:r w:rsidRPr="00886ABC">
        <w:rPr>
          <w:rFonts w:ascii="Arial" w:hAnsi="Arial" w:cs="Arial"/>
        </w:rPr>
        <w:t xml:space="preserve">by </w:t>
      </w:r>
      <w:r>
        <w:rPr>
          <w:rFonts w:ascii="Arial" w:hAnsi="Arial" w:cs="Arial"/>
        </w:rPr>
        <w:t>M</w:t>
      </w:r>
      <w:r w:rsidRPr="00886ABC">
        <w:rPr>
          <w:rFonts w:ascii="Arial" w:hAnsi="Arial" w:cs="Arial"/>
        </w:rPr>
        <w:t xml:space="preserve">orris water maze (MWM) </w:t>
      </w:r>
      <w:r>
        <w:rPr>
          <w:rFonts w:ascii="Arial" w:hAnsi="Arial" w:cs="Arial"/>
        </w:rPr>
        <w:t>of aged APP/PS1</w:t>
      </w:r>
      <w:r w:rsidRPr="00AD0C6D">
        <w:rPr>
          <w:rFonts w:ascii="Arial" w:hAnsi="Arial" w:cs="Arial"/>
        </w:rPr>
        <w:t>mice</w:t>
      </w:r>
      <w:r>
        <w:rPr>
          <w:rFonts w:ascii="Arial" w:hAnsi="Arial" w:cs="Arial"/>
        </w:rPr>
        <w:t xml:space="preserve"> was monitored after one month of compound administration </w:t>
      </w:r>
      <w:r w:rsidRPr="00886ABC">
        <w:rPr>
          <w:rFonts w:ascii="Arial" w:hAnsi="Arial" w:cs="Arial"/>
        </w:rPr>
        <w:t>(</w:t>
      </w:r>
      <w:r>
        <w:rPr>
          <w:rFonts w:ascii="Arial" w:hAnsi="Arial" w:cs="Arial"/>
        </w:rPr>
        <w:t>Fig.</w:t>
      </w:r>
      <w:r w:rsidRPr="00886ABC">
        <w:rPr>
          <w:rFonts w:ascii="Arial" w:hAnsi="Arial" w:cs="Arial"/>
        </w:rPr>
        <w:t xml:space="preserve"> 4). </w:t>
      </w:r>
      <w:r>
        <w:rPr>
          <w:rFonts w:ascii="Arial" w:hAnsi="Arial" w:cs="Arial"/>
        </w:rPr>
        <w:t xml:space="preserve"> </w:t>
      </w:r>
      <w:r w:rsidRPr="00AD0C6D">
        <w:rPr>
          <w:rFonts w:ascii="Arial" w:hAnsi="Arial" w:cs="Arial"/>
        </w:rPr>
        <w:t>The large size and negative charge characteristics of the molecule</w:t>
      </w:r>
      <w:r>
        <w:rPr>
          <w:rFonts w:ascii="Arial" w:hAnsi="Arial" w:cs="Arial"/>
        </w:rPr>
        <w:t xml:space="preserve"> suggested </w:t>
      </w:r>
      <w:r w:rsidR="00EA7A14" w:rsidRPr="00AD0C6D">
        <w:rPr>
          <w:rFonts w:ascii="Arial" w:hAnsi="Arial" w:cs="Arial"/>
        </w:rPr>
        <w:t xml:space="preserve">inefficient transit across the blood brain barrier (BBB) </w:t>
      </w:r>
      <w:r w:rsidR="00EA7A14">
        <w:rPr>
          <w:rFonts w:ascii="Arial" w:hAnsi="Arial" w:cs="Arial"/>
        </w:rPr>
        <w:t xml:space="preserve">such </w:t>
      </w:r>
      <w:r>
        <w:rPr>
          <w:rFonts w:ascii="Arial" w:hAnsi="Arial" w:cs="Arial"/>
        </w:rPr>
        <w:t xml:space="preserve">that </w:t>
      </w:r>
      <w:r w:rsidR="00EA7A14">
        <w:rPr>
          <w:rFonts w:ascii="Arial" w:hAnsi="Arial" w:cs="Arial"/>
        </w:rPr>
        <w:t>polymerized compound might need to be administered centrally.  Therefore</w:t>
      </w:r>
      <w:r w:rsidR="008B099C" w:rsidRPr="00886ABC">
        <w:rPr>
          <w:rFonts w:ascii="Arial" w:hAnsi="Arial" w:cs="Arial"/>
        </w:rPr>
        <w:t>, w</w:t>
      </w:r>
      <w:r w:rsidR="007A7388" w:rsidRPr="00886ABC">
        <w:rPr>
          <w:rFonts w:ascii="Arial" w:hAnsi="Arial" w:cs="Arial"/>
        </w:rPr>
        <w:t xml:space="preserve">e </w:t>
      </w:r>
      <w:r w:rsidR="001E5CE6">
        <w:rPr>
          <w:rFonts w:ascii="Arial" w:hAnsi="Arial" w:cs="Arial"/>
        </w:rPr>
        <w:t>delivered</w:t>
      </w:r>
      <w:r w:rsidR="001E5CE6" w:rsidRPr="00886ABC">
        <w:rPr>
          <w:rFonts w:ascii="Arial" w:hAnsi="Arial" w:cs="Arial"/>
        </w:rPr>
        <w:t xml:space="preserve"> </w:t>
      </w:r>
      <w:r w:rsidR="007A7388" w:rsidRPr="00886ABC">
        <w:rPr>
          <w:rFonts w:ascii="Arial" w:hAnsi="Arial" w:cs="Arial"/>
        </w:rPr>
        <w:t xml:space="preserve">Z chronically </w:t>
      </w:r>
      <w:r w:rsidR="005A1295">
        <w:rPr>
          <w:rFonts w:ascii="Arial" w:hAnsi="Arial" w:cs="Arial"/>
        </w:rPr>
        <w:t xml:space="preserve">by </w:t>
      </w:r>
      <w:r w:rsidR="007A7388" w:rsidRPr="00886ABC">
        <w:rPr>
          <w:rFonts w:ascii="Arial" w:hAnsi="Arial" w:cs="Arial"/>
        </w:rPr>
        <w:t>intracerebroventricular</w:t>
      </w:r>
      <w:r w:rsidR="005A1295">
        <w:rPr>
          <w:rFonts w:ascii="Arial" w:hAnsi="Arial" w:cs="Arial"/>
        </w:rPr>
        <w:t xml:space="preserve"> </w:t>
      </w:r>
      <w:r w:rsidR="007A7388" w:rsidRPr="00886ABC">
        <w:rPr>
          <w:rFonts w:ascii="Arial" w:hAnsi="Arial" w:cs="Arial"/>
        </w:rPr>
        <w:t>(ICV</w:t>
      </w:r>
      <w:r w:rsidR="005A1295">
        <w:rPr>
          <w:rFonts w:ascii="Arial" w:hAnsi="Arial" w:cs="Arial"/>
        </w:rPr>
        <w:t>) min</w:t>
      </w:r>
      <w:r w:rsidR="001E5CE6">
        <w:rPr>
          <w:rFonts w:ascii="Arial" w:hAnsi="Arial" w:cs="Arial"/>
        </w:rPr>
        <w:t>i</w:t>
      </w:r>
      <w:r w:rsidR="005A1295">
        <w:rPr>
          <w:rFonts w:ascii="Arial" w:hAnsi="Arial" w:cs="Arial"/>
        </w:rPr>
        <w:t>pump</w:t>
      </w:r>
      <w:r w:rsidR="005A1295" w:rsidRPr="005A1295">
        <w:rPr>
          <w:rFonts w:ascii="Arial" w:hAnsi="Arial" w:cs="Arial"/>
        </w:rPr>
        <w:t xml:space="preserve"> </w:t>
      </w:r>
      <w:r w:rsidR="005A1295">
        <w:rPr>
          <w:rFonts w:ascii="Arial" w:hAnsi="Arial" w:cs="Arial"/>
        </w:rPr>
        <w:t>infusion</w:t>
      </w:r>
      <w:r w:rsidR="00202009" w:rsidRPr="00886ABC">
        <w:rPr>
          <w:rFonts w:ascii="Arial" w:hAnsi="Arial" w:cs="Arial"/>
        </w:rPr>
        <w:t xml:space="preserve"> (</w:t>
      </w:r>
      <w:r w:rsidR="00886ABC">
        <w:rPr>
          <w:rFonts w:ascii="Arial" w:hAnsi="Arial" w:cs="Arial"/>
        </w:rPr>
        <w:t>Fig.</w:t>
      </w:r>
      <w:r w:rsidR="00202009" w:rsidRPr="00886ABC">
        <w:rPr>
          <w:rFonts w:ascii="Arial" w:hAnsi="Arial" w:cs="Arial"/>
        </w:rPr>
        <w:t xml:space="preserve"> 4</w:t>
      </w:r>
      <w:r w:rsidR="00EA7A14">
        <w:rPr>
          <w:rFonts w:ascii="Arial" w:hAnsi="Arial" w:cs="Arial"/>
        </w:rPr>
        <w:t>A-C</w:t>
      </w:r>
      <w:r w:rsidR="00202009" w:rsidRPr="00886ABC">
        <w:rPr>
          <w:rFonts w:ascii="Arial" w:hAnsi="Arial" w:cs="Arial"/>
        </w:rPr>
        <w:t>)</w:t>
      </w:r>
      <w:r w:rsidR="007A7388" w:rsidRPr="00886ABC">
        <w:rPr>
          <w:rFonts w:ascii="Arial" w:hAnsi="Arial" w:cs="Arial"/>
        </w:rPr>
        <w:t xml:space="preserve">. </w:t>
      </w:r>
      <w:r w:rsidR="00EA7A14">
        <w:rPr>
          <w:rFonts w:ascii="Arial" w:hAnsi="Arial" w:cs="Arial"/>
        </w:rPr>
        <w:t>CNS</w:t>
      </w:r>
      <w:r w:rsidR="00EA7A14" w:rsidRPr="00886ABC">
        <w:rPr>
          <w:rFonts w:ascii="Arial" w:hAnsi="Arial" w:cs="Arial"/>
        </w:rPr>
        <w:t xml:space="preserve"> </w:t>
      </w:r>
      <w:r w:rsidR="007A7388" w:rsidRPr="00886ABC">
        <w:rPr>
          <w:rFonts w:ascii="Arial" w:hAnsi="Arial" w:cs="Arial"/>
        </w:rPr>
        <w:t>administration rescued mice from phenotypic memory impairment</w:t>
      </w:r>
      <w:r w:rsidR="00EA7A14">
        <w:rPr>
          <w:rFonts w:ascii="Arial" w:hAnsi="Arial" w:cs="Arial"/>
        </w:rPr>
        <w:t xml:space="preserve"> during </w:t>
      </w:r>
      <w:r w:rsidR="00BE0B62">
        <w:rPr>
          <w:rFonts w:ascii="Arial" w:hAnsi="Arial" w:cs="Arial"/>
        </w:rPr>
        <w:t xml:space="preserve">6 blocks of 4 </w:t>
      </w:r>
      <w:r w:rsidR="00EA7A14">
        <w:rPr>
          <w:rFonts w:ascii="Arial" w:hAnsi="Arial" w:cs="Arial"/>
        </w:rPr>
        <w:t xml:space="preserve">learning trials to a hidden platform (Fig. 4A), </w:t>
      </w:r>
      <w:r w:rsidR="001E5CE6">
        <w:rPr>
          <w:rFonts w:ascii="Arial" w:hAnsi="Arial" w:cs="Arial"/>
        </w:rPr>
        <w:t xml:space="preserve">and </w:t>
      </w:r>
      <w:r w:rsidR="00EA7A14">
        <w:rPr>
          <w:rFonts w:ascii="Arial" w:hAnsi="Arial" w:cs="Arial"/>
        </w:rPr>
        <w:t>during reversal trials to a new location (Fig. 4B)</w:t>
      </w:r>
      <w:r w:rsidR="002E4892" w:rsidRPr="00AD0C6D">
        <w:rPr>
          <w:rFonts w:ascii="Arial" w:hAnsi="Arial" w:cs="Arial"/>
        </w:rPr>
        <w:t>.</w:t>
      </w:r>
      <w:r w:rsidR="00EA7A14">
        <w:rPr>
          <w:rFonts w:ascii="Arial" w:hAnsi="Arial" w:cs="Arial"/>
        </w:rPr>
        <w:t xml:space="preserve">  Memory performance during a probe trial 24 hours after the learning trials was impaired in vehicle</w:t>
      </w:r>
      <w:r w:rsidR="001E5CE6">
        <w:rPr>
          <w:rFonts w:ascii="Arial" w:hAnsi="Arial" w:cs="Arial"/>
        </w:rPr>
        <w:t>-</w:t>
      </w:r>
      <w:r w:rsidR="00EA7A14">
        <w:rPr>
          <w:rFonts w:ascii="Arial" w:hAnsi="Arial" w:cs="Arial"/>
        </w:rPr>
        <w:t xml:space="preserve">treated APP/PS1 mice compared to WT, but ICV Z treatment restored normal memory </w:t>
      </w:r>
      <w:r w:rsidR="001E5CE6">
        <w:rPr>
          <w:rFonts w:ascii="Arial" w:hAnsi="Arial" w:cs="Arial"/>
        </w:rPr>
        <w:t>performance</w:t>
      </w:r>
      <w:r w:rsidR="00EA7A14">
        <w:rPr>
          <w:rFonts w:ascii="Arial" w:hAnsi="Arial" w:cs="Arial"/>
        </w:rPr>
        <w:t xml:space="preserve"> (Fig. 4C).  </w:t>
      </w:r>
    </w:p>
    <w:p w14:paraId="6BEF2EF3" w14:textId="47006D78" w:rsidR="007A7388" w:rsidRDefault="00EA7A14">
      <w:pPr>
        <w:tabs>
          <w:tab w:val="left" w:pos="720"/>
          <w:tab w:val="left" w:pos="3840"/>
        </w:tabs>
        <w:spacing w:after="0" w:line="240" w:lineRule="auto"/>
        <w:jc w:val="both"/>
        <w:rPr>
          <w:rFonts w:ascii="Arial" w:hAnsi="Arial" w:cs="Arial"/>
        </w:rPr>
      </w:pPr>
      <w:r>
        <w:rPr>
          <w:rFonts w:ascii="Arial" w:hAnsi="Arial" w:cs="Arial"/>
        </w:rPr>
        <w:tab/>
        <w:t xml:space="preserve">We considered the possibility that </w:t>
      </w:r>
      <w:r w:rsidRPr="00AD0C6D">
        <w:rPr>
          <w:rFonts w:ascii="Arial" w:hAnsi="Arial" w:cs="Arial"/>
        </w:rPr>
        <w:t>fresh ceftazidime (as Fortaz®)</w:t>
      </w:r>
      <w:r>
        <w:rPr>
          <w:rFonts w:ascii="Arial" w:hAnsi="Arial" w:cs="Arial"/>
        </w:rPr>
        <w:t xml:space="preserve"> might polymerize in vivo and be accessible from the periphery across the BBB.</w:t>
      </w:r>
      <w:r w:rsidRPr="00AD0C6D">
        <w:rPr>
          <w:rFonts w:ascii="Arial" w:hAnsi="Arial" w:cs="Arial"/>
        </w:rPr>
        <w:t xml:space="preserve"> </w:t>
      </w:r>
      <w:r>
        <w:rPr>
          <w:rFonts w:ascii="Arial" w:hAnsi="Arial" w:cs="Arial"/>
        </w:rPr>
        <w:t>I</w:t>
      </w:r>
      <w:r w:rsidRPr="00AD0C6D">
        <w:rPr>
          <w:rFonts w:ascii="Arial" w:hAnsi="Arial" w:cs="Arial"/>
        </w:rPr>
        <w:t xml:space="preserve">ntraperitoneal </w:t>
      </w:r>
      <w:r w:rsidR="002E4892" w:rsidRPr="00AD0C6D">
        <w:rPr>
          <w:rFonts w:ascii="Arial" w:hAnsi="Arial" w:cs="Arial"/>
        </w:rPr>
        <w:t xml:space="preserve">(IP) BID administration of fresh </w:t>
      </w:r>
      <w:r>
        <w:rPr>
          <w:rFonts w:ascii="Arial" w:hAnsi="Arial" w:cs="Arial"/>
        </w:rPr>
        <w:t xml:space="preserve">non-polymerized </w:t>
      </w:r>
      <w:r w:rsidR="002E4892" w:rsidRPr="00AD0C6D">
        <w:rPr>
          <w:rFonts w:ascii="Arial" w:hAnsi="Arial" w:cs="Arial"/>
        </w:rPr>
        <w:t>ceftazidime (as Fortaz</w:t>
      </w:r>
      <w:r w:rsidR="003F518C" w:rsidRPr="00AD0C6D">
        <w:rPr>
          <w:rFonts w:ascii="Arial" w:hAnsi="Arial" w:cs="Arial"/>
        </w:rPr>
        <w:t>®</w:t>
      </w:r>
      <w:r w:rsidR="002E4892" w:rsidRPr="00AD0C6D">
        <w:rPr>
          <w:rFonts w:ascii="Arial" w:hAnsi="Arial" w:cs="Arial"/>
        </w:rPr>
        <w:t xml:space="preserve">) to </w:t>
      </w:r>
      <w:r w:rsidR="00791848">
        <w:rPr>
          <w:rFonts w:ascii="Arial" w:hAnsi="Arial" w:cs="Arial"/>
        </w:rPr>
        <w:t>APP/PS1</w:t>
      </w:r>
      <w:r w:rsidR="002E4892" w:rsidRPr="00AD0C6D">
        <w:rPr>
          <w:rFonts w:ascii="Arial" w:hAnsi="Arial" w:cs="Arial"/>
        </w:rPr>
        <w:t xml:space="preserve">mice </w:t>
      </w:r>
      <w:r w:rsidR="007A7388" w:rsidRPr="00AD0C6D">
        <w:rPr>
          <w:rFonts w:ascii="Arial" w:hAnsi="Arial" w:cs="Arial"/>
        </w:rPr>
        <w:t>had no detectable effect</w:t>
      </w:r>
      <w:r w:rsidR="002E4892" w:rsidRPr="00AD0C6D">
        <w:rPr>
          <w:rFonts w:ascii="Arial" w:hAnsi="Arial" w:cs="Arial"/>
        </w:rPr>
        <w:t xml:space="preserve"> on </w:t>
      </w:r>
      <w:r>
        <w:rPr>
          <w:rFonts w:ascii="Arial" w:hAnsi="Arial" w:cs="Arial"/>
        </w:rPr>
        <w:t>learning trials of spatial memory testing</w:t>
      </w:r>
      <w:r w:rsidRPr="00AD0C6D">
        <w:rPr>
          <w:rFonts w:ascii="Arial" w:hAnsi="Arial" w:cs="Arial"/>
        </w:rPr>
        <w:t xml:space="preserve"> </w:t>
      </w:r>
      <w:r w:rsidR="002E4892" w:rsidRPr="00AD0C6D">
        <w:rPr>
          <w:rFonts w:ascii="Arial" w:hAnsi="Arial" w:cs="Arial"/>
        </w:rPr>
        <w:t>(</w:t>
      </w:r>
      <w:r w:rsidR="00886ABC">
        <w:rPr>
          <w:rFonts w:ascii="Arial" w:hAnsi="Arial" w:cs="Arial"/>
        </w:rPr>
        <w:t>Fig.</w:t>
      </w:r>
      <w:r w:rsidR="002E4892" w:rsidRPr="00886ABC">
        <w:rPr>
          <w:rFonts w:ascii="Arial" w:hAnsi="Arial" w:cs="Arial"/>
        </w:rPr>
        <w:t xml:space="preserve"> 4</w:t>
      </w:r>
      <w:r>
        <w:rPr>
          <w:rFonts w:ascii="Arial" w:hAnsi="Arial" w:cs="Arial"/>
        </w:rPr>
        <w:t>D, E</w:t>
      </w:r>
      <w:r w:rsidR="002E4892" w:rsidRPr="00886ABC">
        <w:rPr>
          <w:rFonts w:ascii="Arial" w:hAnsi="Arial" w:cs="Arial"/>
        </w:rPr>
        <w:t>)</w:t>
      </w:r>
      <w:r w:rsidR="007A7388" w:rsidRPr="00886ABC">
        <w:rPr>
          <w:rFonts w:ascii="Arial" w:hAnsi="Arial" w:cs="Arial"/>
        </w:rPr>
        <w:t xml:space="preserve">. </w:t>
      </w:r>
      <w:r w:rsidR="002E4892" w:rsidRPr="00886ABC">
        <w:rPr>
          <w:rFonts w:ascii="Arial" w:hAnsi="Arial" w:cs="Arial"/>
        </w:rPr>
        <w:t xml:space="preserve">Similarly, IP BID administration of </w:t>
      </w:r>
      <w:r w:rsidRPr="00886ABC">
        <w:rPr>
          <w:rFonts w:ascii="Arial" w:hAnsi="Arial" w:cs="Arial"/>
        </w:rPr>
        <w:t xml:space="preserve">aged </w:t>
      </w:r>
      <w:r w:rsidR="002E4892" w:rsidRPr="00886ABC">
        <w:rPr>
          <w:rFonts w:ascii="Arial" w:hAnsi="Arial" w:cs="Arial"/>
        </w:rPr>
        <w:t xml:space="preserve">100 mg/kg </w:t>
      </w:r>
      <w:r w:rsidR="003F518C" w:rsidRPr="00886ABC">
        <w:rPr>
          <w:rFonts w:ascii="Arial" w:hAnsi="Arial" w:cs="Arial"/>
        </w:rPr>
        <w:t xml:space="preserve">Fortaz® containing </w:t>
      </w:r>
      <w:r>
        <w:rPr>
          <w:rFonts w:ascii="Arial" w:hAnsi="Arial" w:cs="Arial"/>
        </w:rPr>
        <w:t xml:space="preserve">pre-polymerized </w:t>
      </w:r>
      <w:r w:rsidR="003F518C" w:rsidRPr="00886ABC">
        <w:rPr>
          <w:rFonts w:ascii="Arial" w:hAnsi="Arial" w:cs="Arial"/>
        </w:rPr>
        <w:t xml:space="preserve">active Z did not rescue </w:t>
      </w:r>
      <w:r w:rsidR="00791848">
        <w:rPr>
          <w:rFonts w:ascii="Arial" w:hAnsi="Arial" w:cs="Arial"/>
        </w:rPr>
        <w:t>APP/PS1</w:t>
      </w:r>
      <w:r w:rsidR="003468FD">
        <w:rPr>
          <w:rFonts w:ascii="Arial" w:hAnsi="Arial" w:cs="Arial"/>
        </w:rPr>
        <w:t xml:space="preserve"> </w:t>
      </w:r>
      <w:r w:rsidR="003F518C" w:rsidRPr="00AD0C6D">
        <w:rPr>
          <w:rFonts w:ascii="Arial" w:hAnsi="Arial" w:cs="Arial"/>
        </w:rPr>
        <w:t xml:space="preserve">mouse memory deficit (not shown). </w:t>
      </w:r>
      <w:r w:rsidR="007A7388" w:rsidRPr="00AD0C6D">
        <w:rPr>
          <w:rFonts w:ascii="Arial" w:hAnsi="Arial" w:cs="Arial"/>
        </w:rPr>
        <w:t>Th</w:t>
      </w:r>
      <w:r>
        <w:rPr>
          <w:rFonts w:ascii="Arial" w:hAnsi="Arial" w:cs="Arial"/>
        </w:rPr>
        <w:t>us, antagonism of PrP</w:t>
      </w:r>
      <w:r>
        <w:rPr>
          <w:rFonts w:ascii="Arial" w:hAnsi="Arial" w:cs="Arial"/>
          <w:vertAlign w:val="superscript"/>
        </w:rPr>
        <w:t>C</w:t>
      </w:r>
      <w:r>
        <w:rPr>
          <w:rFonts w:ascii="Arial" w:hAnsi="Arial" w:cs="Arial"/>
        </w:rPr>
        <w:t xml:space="preserve"> and APP/PS1 behavioral deficits requires central administration of Z for efficacy</w:t>
      </w:r>
      <w:r w:rsidR="007A7388" w:rsidRPr="00AD0C6D">
        <w:rPr>
          <w:rFonts w:ascii="Arial" w:hAnsi="Arial" w:cs="Arial"/>
        </w:rPr>
        <w:t xml:space="preserve">.         </w:t>
      </w:r>
    </w:p>
    <w:p w14:paraId="51E903C8" w14:textId="77777777" w:rsidR="00886ABC" w:rsidRPr="00886ABC" w:rsidRDefault="00886ABC">
      <w:pPr>
        <w:tabs>
          <w:tab w:val="left" w:pos="720"/>
          <w:tab w:val="left" w:pos="3840"/>
        </w:tabs>
        <w:spacing w:after="0" w:line="240" w:lineRule="auto"/>
        <w:jc w:val="both"/>
        <w:rPr>
          <w:rFonts w:ascii="Arial" w:hAnsi="Arial" w:cs="Arial"/>
        </w:rPr>
      </w:pPr>
    </w:p>
    <w:p w14:paraId="7342F1E2" w14:textId="1509E28A" w:rsidR="00E55AFB" w:rsidRPr="00FE3E5F" w:rsidRDefault="000179F0">
      <w:pPr>
        <w:tabs>
          <w:tab w:val="left" w:pos="720"/>
          <w:tab w:val="left" w:pos="3840"/>
        </w:tabs>
        <w:spacing w:after="0" w:line="240" w:lineRule="auto"/>
        <w:jc w:val="both"/>
        <w:outlineLvl w:val="0"/>
        <w:rPr>
          <w:rFonts w:ascii="Arial" w:hAnsi="Arial" w:cs="Arial"/>
        </w:rPr>
      </w:pPr>
      <w:r w:rsidRPr="00886ABC">
        <w:rPr>
          <w:rFonts w:ascii="Arial" w:hAnsi="Arial" w:cs="Arial"/>
          <w:b/>
        </w:rPr>
        <w:t>A class of a</w:t>
      </w:r>
      <w:r w:rsidR="00E55AFB" w:rsidRPr="00886ABC">
        <w:rPr>
          <w:rFonts w:ascii="Arial" w:hAnsi="Arial" w:cs="Arial"/>
          <w:b/>
        </w:rPr>
        <w:t>cidic polymers</w:t>
      </w:r>
      <w:r w:rsidR="00302892" w:rsidRPr="00886ABC">
        <w:rPr>
          <w:rFonts w:ascii="Arial" w:hAnsi="Arial" w:cs="Arial"/>
          <w:b/>
        </w:rPr>
        <w:t xml:space="preserve"> are</w:t>
      </w:r>
      <w:r w:rsidRPr="00886ABC">
        <w:rPr>
          <w:rFonts w:ascii="Arial" w:hAnsi="Arial" w:cs="Arial"/>
          <w:b/>
        </w:rPr>
        <w:t xml:space="preserve"> </w:t>
      </w:r>
      <w:r w:rsidR="00302892" w:rsidRPr="00886ABC">
        <w:rPr>
          <w:rFonts w:ascii="Arial" w:hAnsi="Arial" w:cs="Arial"/>
          <w:b/>
        </w:rPr>
        <w:t xml:space="preserve">inhibitory toward </w:t>
      </w:r>
      <w:r w:rsidR="00FE3E5F">
        <w:rPr>
          <w:rFonts w:ascii="Arial" w:hAnsi="Arial" w:cs="Arial"/>
          <w:b/>
        </w:rPr>
        <w:t>Aßo</w:t>
      </w:r>
      <w:r w:rsidR="00302892" w:rsidRPr="00FE3E5F">
        <w:rPr>
          <w:rFonts w:ascii="Arial" w:hAnsi="Arial" w:cs="Arial"/>
          <w:b/>
        </w:rPr>
        <w:t>/PrP interaction</w:t>
      </w:r>
    </w:p>
    <w:p w14:paraId="6A467052" w14:textId="2C703AA5" w:rsidR="00445970" w:rsidRPr="00886ABC" w:rsidRDefault="005A1295">
      <w:pPr>
        <w:tabs>
          <w:tab w:val="left" w:pos="720"/>
          <w:tab w:val="left" w:pos="3840"/>
        </w:tabs>
        <w:spacing w:after="0" w:line="240" w:lineRule="auto"/>
        <w:jc w:val="both"/>
        <w:rPr>
          <w:rFonts w:ascii="Arial" w:hAnsi="Arial" w:cs="Arial"/>
        </w:rPr>
      </w:pPr>
      <w:r>
        <w:rPr>
          <w:rFonts w:ascii="Arial" w:hAnsi="Arial" w:cs="Arial"/>
        </w:rPr>
        <w:t xml:space="preserve">The activities of </w:t>
      </w:r>
      <w:r w:rsidR="00445970" w:rsidRPr="00FE3E5F">
        <w:rPr>
          <w:rFonts w:ascii="Arial" w:hAnsi="Arial" w:cs="Arial"/>
        </w:rPr>
        <w:t>Z provide proof-of-principle that</w:t>
      </w:r>
      <w:r w:rsidR="00863388" w:rsidRPr="00863388">
        <w:rPr>
          <w:rFonts w:ascii="Arial" w:hAnsi="Arial" w:cs="Arial"/>
        </w:rPr>
        <w:t xml:space="preserve"> </w:t>
      </w:r>
      <w:r w:rsidR="00863388">
        <w:rPr>
          <w:rFonts w:ascii="Arial" w:hAnsi="Arial" w:cs="Arial"/>
        </w:rPr>
        <w:t>Aßo/</w:t>
      </w:r>
      <w:r w:rsidR="00863388" w:rsidRPr="00FE3E5F">
        <w:rPr>
          <w:rFonts w:ascii="Arial" w:hAnsi="Arial" w:cs="Arial"/>
        </w:rPr>
        <w:t>PrP</w:t>
      </w:r>
      <w:r w:rsidR="00863388">
        <w:rPr>
          <w:rFonts w:ascii="Arial" w:hAnsi="Arial" w:cs="Arial"/>
          <w:vertAlign w:val="superscript"/>
        </w:rPr>
        <w:t>C</w:t>
      </w:r>
      <w:r w:rsidR="00863388" w:rsidRPr="00FE3E5F">
        <w:rPr>
          <w:rFonts w:ascii="Arial" w:hAnsi="Arial" w:cs="Arial"/>
        </w:rPr>
        <w:t xml:space="preserve"> </w:t>
      </w:r>
      <w:r w:rsidR="00445970" w:rsidRPr="00FE3E5F">
        <w:rPr>
          <w:rFonts w:ascii="Arial" w:hAnsi="Arial" w:cs="Arial"/>
        </w:rPr>
        <w:t>interaction can be pharmaceutically targeted</w:t>
      </w:r>
      <w:r w:rsidR="00202009" w:rsidRPr="00FE3E5F">
        <w:rPr>
          <w:rFonts w:ascii="Arial" w:hAnsi="Arial" w:cs="Arial"/>
        </w:rPr>
        <w:t xml:space="preserve"> with non-biologic agents</w:t>
      </w:r>
      <w:r w:rsidR="00445970" w:rsidRPr="00FE3E5F">
        <w:rPr>
          <w:rFonts w:ascii="Arial" w:hAnsi="Arial" w:cs="Arial"/>
        </w:rPr>
        <w:t xml:space="preserve">. </w:t>
      </w:r>
      <w:r>
        <w:rPr>
          <w:rFonts w:ascii="Arial" w:hAnsi="Arial" w:cs="Arial"/>
        </w:rPr>
        <w:t>B</w:t>
      </w:r>
      <w:r w:rsidR="003E7B7C" w:rsidRPr="00FE3E5F">
        <w:rPr>
          <w:rFonts w:ascii="Arial" w:hAnsi="Arial" w:cs="Arial"/>
        </w:rPr>
        <w:t xml:space="preserve">ecause inability to cross the BBB constrains the utility of </w:t>
      </w:r>
      <w:r>
        <w:rPr>
          <w:rFonts w:ascii="Arial" w:hAnsi="Arial" w:cs="Arial"/>
        </w:rPr>
        <w:t>a</w:t>
      </w:r>
      <w:r w:rsidRPr="00FE3E5F">
        <w:rPr>
          <w:rFonts w:ascii="Arial" w:hAnsi="Arial" w:cs="Arial"/>
        </w:rPr>
        <w:t xml:space="preserve"> </w:t>
      </w:r>
      <w:r w:rsidR="00445970" w:rsidRPr="00FE3E5F">
        <w:rPr>
          <w:rFonts w:ascii="Arial" w:hAnsi="Arial" w:cs="Arial"/>
        </w:rPr>
        <w:t xml:space="preserve">drug targeting AD, we undertook an expanded </w:t>
      </w:r>
      <w:r w:rsidR="00E11ECB" w:rsidRPr="00FE3E5F">
        <w:rPr>
          <w:rFonts w:ascii="Arial" w:hAnsi="Arial" w:cs="Arial"/>
        </w:rPr>
        <w:t>PLISA screen</w:t>
      </w:r>
      <w:r w:rsidR="00BD0672" w:rsidRPr="00FE3E5F">
        <w:rPr>
          <w:rFonts w:ascii="Arial" w:hAnsi="Arial" w:cs="Arial"/>
        </w:rPr>
        <w:t xml:space="preserve"> </w:t>
      </w:r>
      <w:r w:rsidR="00445970" w:rsidRPr="00FE3E5F">
        <w:rPr>
          <w:rFonts w:ascii="Arial" w:hAnsi="Arial" w:cs="Arial"/>
        </w:rPr>
        <w:t xml:space="preserve">of </w:t>
      </w:r>
      <w:r w:rsidR="00352F3E">
        <w:rPr>
          <w:rFonts w:ascii="Arial" w:hAnsi="Arial" w:cs="Arial"/>
        </w:rPr>
        <w:t>52</w:t>
      </w:r>
      <w:r w:rsidR="00445970" w:rsidRPr="00FE3E5F">
        <w:rPr>
          <w:rFonts w:ascii="Arial" w:hAnsi="Arial" w:cs="Arial"/>
        </w:rPr>
        <w:t>,000 small molecules for</w:t>
      </w:r>
      <w:r w:rsidR="00863388" w:rsidRPr="00863388">
        <w:rPr>
          <w:rFonts w:ascii="Arial" w:hAnsi="Arial" w:cs="Arial"/>
        </w:rPr>
        <w:t xml:space="preserve"> </w:t>
      </w:r>
      <w:r w:rsidR="00863388">
        <w:rPr>
          <w:rFonts w:ascii="Arial" w:hAnsi="Arial" w:cs="Arial"/>
        </w:rPr>
        <w:t>Aßo/</w:t>
      </w:r>
      <w:r w:rsidR="00863388" w:rsidRPr="00FE3E5F">
        <w:rPr>
          <w:rFonts w:ascii="Arial" w:hAnsi="Arial" w:cs="Arial"/>
        </w:rPr>
        <w:t>PrP</w:t>
      </w:r>
      <w:r w:rsidR="00863388">
        <w:rPr>
          <w:rFonts w:ascii="Arial" w:hAnsi="Arial" w:cs="Arial"/>
          <w:vertAlign w:val="superscript"/>
        </w:rPr>
        <w:t>C</w:t>
      </w:r>
      <w:r w:rsidR="00863388" w:rsidRPr="00FE3E5F">
        <w:rPr>
          <w:rFonts w:ascii="Arial" w:hAnsi="Arial" w:cs="Arial"/>
        </w:rPr>
        <w:t xml:space="preserve"> </w:t>
      </w:r>
      <w:r w:rsidR="00445970" w:rsidRPr="00FE3E5F">
        <w:rPr>
          <w:rFonts w:ascii="Arial" w:hAnsi="Arial" w:cs="Arial"/>
        </w:rPr>
        <w:t>inhibitory activity</w:t>
      </w:r>
      <w:r w:rsidR="00202009" w:rsidRPr="00FE3E5F">
        <w:rPr>
          <w:rFonts w:ascii="Arial" w:hAnsi="Arial" w:cs="Arial"/>
        </w:rPr>
        <w:t xml:space="preserve"> in an effort to identify molecules </w:t>
      </w:r>
      <w:r w:rsidR="00BB1C48" w:rsidRPr="00FE3E5F">
        <w:rPr>
          <w:rFonts w:ascii="Arial" w:hAnsi="Arial" w:cs="Arial"/>
        </w:rPr>
        <w:t>with greater potential to</w:t>
      </w:r>
      <w:r w:rsidR="00202009" w:rsidRPr="00FE3E5F">
        <w:rPr>
          <w:rFonts w:ascii="Arial" w:hAnsi="Arial" w:cs="Arial"/>
        </w:rPr>
        <w:t xml:space="preserve"> transit the BBB</w:t>
      </w:r>
      <w:r w:rsidR="00445970" w:rsidRPr="00FE3E5F">
        <w:rPr>
          <w:rFonts w:ascii="Arial" w:hAnsi="Arial" w:cs="Arial"/>
        </w:rPr>
        <w:t>, followed by</w:t>
      </w:r>
      <w:r w:rsidR="00202009" w:rsidRPr="00FE3E5F">
        <w:rPr>
          <w:rFonts w:ascii="Arial" w:hAnsi="Arial" w:cs="Arial"/>
        </w:rPr>
        <w:t xml:space="preserve"> extensive</w:t>
      </w:r>
      <w:r w:rsidR="00445970" w:rsidRPr="00FE3E5F">
        <w:rPr>
          <w:rFonts w:ascii="Arial" w:hAnsi="Arial" w:cs="Arial"/>
        </w:rPr>
        <w:t xml:space="preserve"> medicinal chemical </w:t>
      </w:r>
      <w:r w:rsidR="00445970" w:rsidRPr="00FE3E5F">
        <w:rPr>
          <w:rFonts w:ascii="Arial" w:hAnsi="Arial" w:cs="Arial"/>
        </w:rPr>
        <w:lastRenderedPageBreak/>
        <w:t>optimization of</w:t>
      </w:r>
      <w:r w:rsidR="00BD0672" w:rsidRPr="00FE3E5F">
        <w:rPr>
          <w:rFonts w:ascii="Arial" w:hAnsi="Arial" w:cs="Arial"/>
        </w:rPr>
        <w:t xml:space="preserve"> 121</w:t>
      </w:r>
      <w:r w:rsidR="00445970" w:rsidRPr="00886ABC">
        <w:rPr>
          <w:rFonts w:ascii="Arial" w:hAnsi="Arial" w:cs="Arial"/>
        </w:rPr>
        <w:t xml:space="preserve"> </w:t>
      </w:r>
      <w:r w:rsidR="00442274">
        <w:rPr>
          <w:rFonts w:ascii="Arial" w:hAnsi="Arial" w:cs="Arial"/>
        </w:rPr>
        <w:t>candidates</w:t>
      </w:r>
      <w:r w:rsidR="00445970" w:rsidRPr="00886ABC">
        <w:rPr>
          <w:rFonts w:ascii="Arial" w:hAnsi="Arial" w:cs="Arial"/>
        </w:rPr>
        <w:t>. Although numerous activities were developed, none achieved an IC</w:t>
      </w:r>
      <w:r w:rsidR="00445970" w:rsidRPr="005854C7">
        <w:rPr>
          <w:rFonts w:ascii="Arial" w:hAnsi="Arial" w:cs="Arial"/>
          <w:vertAlign w:val="subscript"/>
        </w:rPr>
        <w:t>50</w:t>
      </w:r>
      <w:r w:rsidR="00445970" w:rsidRPr="00886ABC">
        <w:rPr>
          <w:rFonts w:ascii="Arial" w:hAnsi="Arial" w:cs="Arial"/>
        </w:rPr>
        <w:t xml:space="preserve"> below 1 </w:t>
      </w:r>
      <w:r w:rsidR="00863388">
        <w:rPr>
          <w:rFonts w:ascii="Arial" w:hAnsi="Arial" w:cs="Arial"/>
        </w:rPr>
        <w:t>µ</w:t>
      </w:r>
      <w:r w:rsidR="00863388" w:rsidRPr="00886ABC">
        <w:rPr>
          <w:rFonts w:ascii="Arial" w:hAnsi="Arial" w:cs="Arial"/>
        </w:rPr>
        <w:t>M</w:t>
      </w:r>
      <w:r w:rsidR="00445970" w:rsidRPr="00886ABC">
        <w:rPr>
          <w:rFonts w:ascii="Arial" w:hAnsi="Arial" w:cs="Arial"/>
        </w:rPr>
        <w:t xml:space="preserve">, </w:t>
      </w:r>
      <w:r w:rsidR="00C616ED" w:rsidRPr="00886ABC">
        <w:rPr>
          <w:rFonts w:ascii="Arial" w:hAnsi="Arial" w:cs="Arial"/>
        </w:rPr>
        <w:t xml:space="preserve">and thus </w:t>
      </w:r>
      <w:r w:rsidR="00445970" w:rsidRPr="00886ABC">
        <w:rPr>
          <w:rFonts w:ascii="Arial" w:hAnsi="Arial" w:cs="Arial"/>
        </w:rPr>
        <w:t>we</w:t>
      </w:r>
      <w:r w:rsidR="00914303" w:rsidRPr="00886ABC">
        <w:rPr>
          <w:rFonts w:ascii="Arial" w:hAnsi="Arial" w:cs="Arial"/>
        </w:rPr>
        <w:t xml:space="preserve">re deemed </w:t>
      </w:r>
      <w:r w:rsidR="00445970" w:rsidRPr="00886ABC">
        <w:rPr>
          <w:rFonts w:ascii="Arial" w:hAnsi="Arial" w:cs="Arial"/>
        </w:rPr>
        <w:t xml:space="preserve">insufficiently potent for development. </w:t>
      </w:r>
    </w:p>
    <w:p w14:paraId="2B4FF87F" w14:textId="1F7C9BD8" w:rsidR="00C163B3" w:rsidRPr="00886ABC" w:rsidRDefault="00886ABC">
      <w:pPr>
        <w:tabs>
          <w:tab w:val="left" w:pos="720"/>
        </w:tabs>
        <w:spacing w:after="0" w:line="240" w:lineRule="auto"/>
        <w:jc w:val="both"/>
        <w:rPr>
          <w:rFonts w:ascii="Arial" w:hAnsi="Arial" w:cs="Arial"/>
        </w:rPr>
      </w:pPr>
      <w:r>
        <w:rPr>
          <w:rFonts w:ascii="Arial" w:hAnsi="Arial" w:cs="Arial"/>
        </w:rPr>
        <w:tab/>
      </w:r>
      <w:r w:rsidR="003F518C" w:rsidRPr="00886ABC">
        <w:rPr>
          <w:rFonts w:ascii="Arial" w:hAnsi="Arial" w:cs="Arial"/>
        </w:rPr>
        <w:t>Consequently</w:t>
      </w:r>
      <w:r w:rsidR="00F636B7" w:rsidRPr="00886ABC">
        <w:rPr>
          <w:rFonts w:ascii="Arial" w:hAnsi="Arial" w:cs="Arial"/>
        </w:rPr>
        <w:t>,</w:t>
      </w:r>
      <w:r w:rsidR="003F518C" w:rsidRPr="00886ABC">
        <w:rPr>
          <w:rFonts w:ascii="Arial" w:hAnsi="Arial" w:cs="Arial"/>
        </w:rPr>
        <w:t xml:space="preserve"> we sought insight from the </w:t>
      </w:r>
      <w:r w:rsidR="003468FD">
        <w:rPr>
          <w:rFonts w:ascii="Arial" w:hAnsi="Arial" w:cs="Arial"/>
        </w:rPr>
        <w:t>chemical nature</w:t>
      </w:r>
      <w:r w:rsidR="003468FD" w:rsidRPr="00886ABC">
        <w:rPr>
          <w:rFonts w:ascii="Arial" w:hAnsi="Arial" w:cs="Arial"/>
        </w:rPr>
        <w:t xml:space="preserve"> </w:t>
      </w:r>
      <w:r w:rsidR="003F518C" w:rsidRPr="00886ABC">
        <w:rPr>
          <w:rFonts w:ascii="Arial" w:hAnsi="Arial" w:cs="Arial"/>
        </w:rPr>
        <w:t xml:space="preserve">of Z to </w:t>
      </w:r>
      <w:r w:rsidR="00945F8F">
        <w:rPr>
          <w:rFonts w:ascii="Arial" w:hAnsi="Arial" w:cs="Arial"/>
        </w:rPr>
        <w:t>continue</w:t>
      </w:r>
      <w:r w:rsidR="00945F8F" w:rsidRPr="00886ABC">
        <w:rPr>
          <w:rFonts w:ascii="Arial" w:hAnsi="Arial" w:cs="Arial"/>
        </w:rPr>
        <w:t xml:space="preserve"> </w:t>
      </w:r>
      <w:r w:rsidR="003F518C" w:rsidRPr="00886ABC">
        <w:rPr>
          <w:rFonts w:ascii="Arial" w:hAnsi="Arial" w:cs="Arial"/>
        </w:rPr>
        <w:t xml:space="preserve">a directed </w:t>
      </w:r>
      <w:r w:rsidR="009259CD" w:rsidRPr="00886ABC">
        <w:rPr>
          <w:rFonts w:ascii="Arial" w:hAnsi="Arial" w:cs="Arial"/>
        </w:rPr>
        <w:t>app</w:t>
      </w:r>
      <w:r w:rsidR="003F518C" w:rsidRPr="00886ABC">
        <w:rPr>
          <w:rFonts w:ascii="Arial" w:hAnsi="Arial" w:cs="Arial"/>
        </w:rPr>
        <w:t xml:space="preserve">roach to inhibitor development. </w:t>
      </w:r>
      <w:r w:rsidR="005172F6">
        <w:rPr>
          <w:rFonts w:ascii="Arial" w:hAnsi="Arial" w:cs="Arial"/>
        </w:rPr>
        <w:t>A</w:t>
      </w:r>
      <w:r w:rsidR="005172F6" w:rsidRPr="00886ABC">
        <w:rPr>
          <w:rFonts w:ascii="Arial" w:hAnsi="Arial" w:cs="Arial"/>
        </w:rPr>
        <w:t xml:space="preserve"> </w:t>
      </w:r>
      <w:r w:rsidR="003E7B7C" w:rsidRPr="00886ABC">
        <w:rPr>
          <w:rFonts w:ascii="Arial" w:hAnsi="Arial" w:cs="Arial"/>
        </w:rPr>
        <w:t>polymeric degradation product</w:t>
      </w:r>
      <w:r w:rsidR="000F624B" w:rsidRPr="00886ABC">
        <w:rPr>
          <w:rFonts w:ascii="Arial" w:hAnsi="Arial" w:cs="Arial"/>
        </w:rPr>
        <w:t xml:space="preserve"> </w:t>
      </w:r>
      <w:r w:rsidR="003E7B7C" w:rsidRPr="00886ABC">
        <w:rPr>
          <w:rFonts w:ascii="Arial" w:hAnsi="Arial" w:cs="Arial"/>
        </w:rPr>
        <w:t xml:space="preserve">of ceftazidime </w:t>
      </w:r>
      <w:r w:rsidR="005172F6">
        <w:rPr>
          <w:rFonts w:ascii="Arial" w:hAnsi="Arial" w:cs="Arial"/>
        </w:rPr>
        <w:t xml:space="preserve">has been reported to possess anti-HIV activity </w:t>
      </w:r>
      <w:r w:rsidR="005172F6">
        <w:rPr>
          <w:rFonts w:ascii="Arial" w:hAnsi="Arial" w:cs="Arial"/>
        </w:rPr>
        <w:fldChar w:fldCharType="begin">
          <w:fldData xml:space="preserve">PEVuZE5vdGU+PENpdGU+PEF1dGhvcj5Ib2JpPC9BdXRob3I+PFllYXI+MjAwMTwvWWVhcj48UmVj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PEVuZE5vdGU+PENpdGU+PEF1dGhvcj5Ib2JpPC9BdXRob3I+PFllYXI+MjAwMTwvWWVhcj48UmVj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5172F6">
        <w:rPr>
          <w:rFonts w:ascii="Arial" w:hAnsi="Arial" w:cs="Arial"/>
        </w:rPr>
      </w:r>
      <w:r w:rsidR="005172F6">
        <w:rPr>
          <w:rFonts w:ascii="Arial" w:hAnsi="Arial" w:cs="Arial"/>
        </w:rPr>
        <w:fldChar w:fldCharType="separate"/>
      </w:r>
      <w:r w:rsidR="005172F6">
        <w:rPr>
          <w:rFonts w:ascii="Arial" w:hAnsi="Arial" w:cs="Arial"/>
          <w:noProof/>
        </w:rPr>
        <w:t>(Hobi et al., 2001)</w:t>
      </w:r>
      <w:r w:rsidR="005172F6">
        <w:rPr>
          <w:rFonts w:ascii="Arial" w:hAnsi="Arial" w:cs="Arial"/>
        </w:rPr>
        <w:fldChar w:fldCharType="end"/>
      </w:r>
      <w:r w:rsidR="005172F6">
        <w:rPr>
          <w:rFonts w:ascii="Arial" w:hAnsi="Arial" w:cs="Arial"/>
        </w:rPr>
        <w:t xml:space="preserve"> with a hypothetical </w:t>
      </w:r>
      <w:r w:rsidR="000F624B" w:rsidRPr="00886ABC">
        <w:rPr>
          <w:rFonts w:ascii="Arial" w:hAnsi="Arial" w:cs="Arial"/>
        </w:rPr>
        <w:t xml:space="preserve">structure </w:t>
      </w:r>
      <w:r w:rsidR="003E7B7C" w:rsidRPr="00886ABC">
        <w:rPr>
          <w:rFonts w:ascii="Arial" w:hAnsi="Arial" w:cs="Arial"/>
        </w:rPr>
        <w:t>contain</w:t>
      </w:r>
      <w:r w:rsidR="005172F6">
        <w:rPr>
          <w:rFonts w:ascii="Arial" w:hAnsi="Arial" w:cs="Arial"/>
        </w:rPr>
        <w:t>ing</w:t>
      </w:r>
      <w:r w:rsidR="003E7B7C" w:rsidRPr="00886ABC">
        <w:rPr>
          <w:rFonts w:ascii="Arial" w:hAnsi="Arial" w:cs="Arial"/>
        </w:rPr>
        <w:t xml:space="preserve"> repeating acidic polar subunits</w:t>
      </w:r>
      <w:r w:rsidR="0051097A" w:rsidRPr="00AD0C6D">
        <w:rPr>
          <w:rFonts w:ascii="Arial" w:hAnsi="Arial" w:cs="Arial"/>
        </w:rPr>
        <w:t xml:space="preserve"> </w:t>
      </w:r>
      <w:r w:rsidR="00934DAA" w:rsidRPr="005854C7">
        <w:rPr>
          <w:rFonts w:ascii="Arial" w:hAnsi="Arial" w:cs="Arial"/>
        </w:rPr>
        <w:fldChar w:fldCharType="begin">
          <w:fldData xml:space="preserve">PEVuZE5vdGU+PENpdGU+PEF1dGhvcj5CYWVydHNjaGk8L0F1dGhvcj48WWVhcj4xOTk3PC9ZZWFy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PEVuZE5vdGU+PENpdGU+PEF1dGhvcj5CYWVydHNjaGk8L0F1dGhvcj48WWVhcj4xOTk3PC9ZZWFy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934DAA" w:rsidRPr="005854C7">
        <w:rPr>
          <w:rFonts w:ascii="Arial" w:hAnsi="Arial" w:cs="Arial"/>
        </w:rPr>
      </w:r>
      <w:r w:rsidR="00934DAA" w:rsidRPr="005854C7">
        <w:rPr>
          <w:rFonts w:ascii="Arial" w:hAnsi="Arial" w:cs="Arial"/>
        </w:rPr>
        <w:fldChar w:fldCharType="separate"/>
      </w:r>
      <w:r w:rsidR="00136B77" w:rsidRPr="005854C7">
        <w:rPr>
          <w:rFonts w:ascii="Arial" w:hAnsi="Arial" w:cs="Arial"/>
          <w:noProof/>
        </w:rPr>
        <w:t>(Baertschi et al., 1997; Ercanli and Boyd, 2006)</w:t>
      </w:r>
      <w:r w:rsidR="00934DAA" w:rsidRPr="005854C7">
        <w:rPr>
          <w:rFonts w:ascii="Arial" w:hAnsi="Arial" w:cs="Arial"/>
        </w:rPr>
        <w:fldChar w:fldCharType="end"/>
      </w:r>
      <w:r w:rsidR="003E7B7C" w:rsidRPr="00671D6F">
        <w:rPr>
          <w:rFonts w:ascii="Arial" w:hAnsi="Arial" w:cs="Arial"/>
        </w:rPr>
        <w:t xml:space="preserve">. </w:t>
      </w:r>
      <w:r w:rsidR="00FF605E" w:rsidRPr="00671D6F">
        <w:rPr>
          <w:rFonts w:ascii="Arial" w:hAnsi="Arial" w:cs="Arial"/>
        </w:rPr>
        <w:t>To</w:t>
      </w:r>
      <w:r w:rsidR="00FF605E" w:rsidRPr="00AD0C6D">
        <w:rPr>
          <w:rFonts w:ascii="Arial" w:hAnsi="Arial" w:cs="Arial"/>
        </w:rPr>
        <w:t xml:space="preserve"> learn more about the composition of Z, w</w:t>
      </w:r>
      <w:r w:rsidR="00202009" w:rsidRPr="00AD0C6D">
        <w:rPr>
          <w:rFonts w:ascii="Arial" w:hAnsi="Arial" w:cs="Arial"/>
        </w:rPr>
        <w:t>e purified active Z</w:t>
      </w:r>
      <w:r w:rsidR="00FF605E" w:rsidRPr="00AD0C6D">
        <w:rPr>
          <w:rFonts w:ascii="Arial" w:hAnsi="Arial" w:cs="Arial"/>
        </w:rPr>
        <w:t xml:space="preserve"> from aged ceftazidime</w:t>
      </w:r>
      <w:r w:rsidR="00202009" w:rsidRPr="00AD0C6D">
        <w:rPr>
          <w:rFonts w:ascii="Arial" w:hAnsi="Arial" w:cs="Arial"/>
        </w:rPr>
        <w:t xml:space="preserve"> by either size exclusion or anion exchange chromatography</w:t>
      </w:r>
      <w:r w:rsidR="00202009" w:rsidRPr="00863388">
        <w:rPr>
          <w:rFonts w:ascii="Arial" w:hAnsi="Arial" w:cs="Arial"/>
        </w:rPr>
        <w:t>, followed by rep</w:t>
      </w:r>
      <w:r w:rsidR="002B7997" w:rsidRPr="00863388">
        <w:rPr>
          <w:rFonts w:ascii="Arial" w:hAnsi="Arial" w:cs="Arial"/>
        </w:rPr>
        <w:t>licated</w:t>
      </w:r>
      <w:r w:rsidR="00202009" w:rsidRPr="00863388">
        <w:rPr>
          <w:rFonts w:ascii="Arial" w:hAnsi="Arial" w:cs="Arial"/>
        </w:rPr>
        <w:t xml:space="preserve"> elemental analysis</w:t>
      </w:r>
      <w:r w:rsidR="00945F8F">
        <w:rPr>
          <w:rFonts w:ascii="Arial" w:hAnsi="Arial" w:cs="Arial"/>
        </w:rPr>
        <w:t xml:space="preserve"> of each</w:t>
      </w:r>
      <w:r w:rsidR="00202009" w:rsidRPr="00863388">
        <w:rPr>
          <w:rFonts w:ascii="Arial" w:hAnsi="Arial" w:cs="Arial"/>
        </w:rPr>
        <w:t xml:space="preserve">. </w:t>
      </w:r>
      <w:r w:rsidR="003E7B7C" w:rsidRPr="00FE3E5F">
        <w:rPr>
          <w:rFonts w:ascii="Arial" w:hAnsi="Arial" w:cs="Arial"/>
        </w:rPr>
        <w:t xml:space="preserve">Elemental analysis of Z did not conform </w:t>
      </w:r>
      <w:r w:rsidR="00202009" w:rsidRPr="00FE3E5F">
        <w:rPr>
          <w:rFonts w:ascii="Arial" w:hAnsi="Arial" w:cs="Arial"/>
        </w:rPr>
        <w:t>precise</w:t>
      </w:r>
      <w:r w:rsidR="00E75191" w:rsidRPr="00FE3E5F">
        <w:rPr>
          <w:rFonts w:ascii="Arial" w:hAnsi="Arial" w:cs="Arial"/>
        </w:rPr>
        <w:t>ly</w:t>
      </w:r>
      <w:r w:rsidR="00202009" w:rsidRPr="00FE3E5F">
        <w:rPr>
          <w:rFonts w:ascii="Arial" w:hAnsi="Arial" w:cs="Arial"/>
        </w:rPr>
        <w:t xml:space="preserve"> </w:t>
      </w:r>
      <w:r w:rsidR="003E7B7C" w:rsidRPr="00FE3E5F">
        <w:rPr>
          <w:rFonts w:ascii="Arial" w:hAnsi="Arial" w:cs="Arial"/>
        </w:rPr>
        <w:t>to th</w:t>
      </w:r>
      <w:r w:rsidR="00014EFA" w:rsidRPr="00FE3E5F">
        <w:rPr>
          <w:rFonts w:ascii="Arial" w:hAnsi="Arial" w:cs="Arial"/>
        </w:rPr>
        <w:t>e published</w:t>
      </w:r>
      <w:r w:rsidR="003E7B7C" w:rsidRPr="00FE3E5F">
        <w:rPr>
          <w:rFonts w:ascii="Arial" w:hAnsi="Arial" w:cs="Arial"/>
        </w:rPr>
        <w:t xml:space="preserve"> predicted </w:t>
      </w:r>
      <w:r w:rsidR="001E4E08" w:rsidRPr="00FE3E5F">
        <w:rPr>
          <w:rFonts w:ascii="Arial" w:hAnsi="Arial" w:cs="Arial"/>
        </w:rPr>
        <w:t>structure but</w:t>
      </w:r>
      <w:r w:rsidR="00BD0672" w:rsidRPr="00FE3E5F">
        <w:rPr>
          <w:rFonts w:ascii="Arial" w:hAnsi="Arial" w:cs="Arial"/>
        </w:rPr>
        <w:t xml:space="preserve"> </w:t>
      </w:r>
      <w:r w:rsidR="00FF605E" w:rsidRPr="00FE3E5F">
        <w:rPr>
          <w:rFonts w:ascii="Arial" w:hAnsi="Arial" w:cs="Arial"/>
        </w:rPr>
        <w:t xml:space="preserve">does </w:t>
      </w:r>
      <w:r w:rsidR="003F518C" w:rsidRPr="00FE3E5F">
        <w:rPr>
          <w:rFonts w:ascii="Arial" w:hAnsi="Arial" w:cs="Arial"/>
        </w:rPr>
        <w:t xml:space="preserve">largely </w:t>
      </w:r>
      <w:r w:rsidR="00FF605E" w:rsidRPr="00FE3E5F">
        <w:rPr>
          <w:rFonts w:ascii="Arial" w:hAnsi="Arial" w:cs="Arial"/>
        </w:rPr>
        <w:t>agree with an alternate structure</w:t>
      </w:r>
      <w:r w:rsidR="00480888" w:rsidRPr="00FE3E5F">
        <w:rPr>
          <w:rFonts w:ascii="Arial" w:hAnsi="Arial" w:cs="Arial"/>
        </w:rPr>
        <w:t xml:space="preserve"> when water and sodium adduct is assumed (Fig</w:t>
      </w:r>
      <w:r w:rsidR="00AD0C6D">
        <w:rPr>
          <w:rFonts w:ascii="Arial" w:hAnsi="Arial" w:cs="Arial"/>
        </w:rPr>
        <w:t>.</w:t>
      </w:r>
      <w:r w:rsidR="00480888" w:rsidRPr="00AD0C6D">
        <w:rPr>
          <w:rFonts w:ascii="Arial" w:hAnsi="Arial" w:cs="Arial"/>
        </w:rPr>
        <w:t xml:space="preserve"> S1). Both potential structures</w:t>
      </w:r>
      <w:r w:rsidR="00FF605E" w:rsidRPr="00AD0C6D">
        <w:rPr>
          <w:rFonts w:ascii="Arial" w:hAnsi="Arial" w:cs="Arial"/>
        </w:rPr>
        <w:t xml:space="preserve"> </w:t>
      </w:r>
      <w:r w:rsidR="00BD0672" w:rsidRPr="00863388">
        <w:rPr>
          <w:rFonts w:ascii="Arial" w:hAnsi="Arial" w:cs="Arial"/>
        </w:rPr>
        <w:t xml:space="preserve">allow for </w:t>
      </w:r>
      <w:r w:rsidR="003E7B7C" w:rsidRPr="00863388">
        <w:rPr>
          <w:rFonts w:ascii="Arial" w:hAnsi="Arial" w:cs="Arial"/>
        </w:rPr>
        <w:t>repeating acidic polar subunits. Based on these</w:t>
      </w:r>
      <w:r w:rsidR="00914303" w:rsidRPr="00863388">
        <w:rPr>
          <w:rFonts w:ascii="Arial" w:hAnsi="Arial" w:cs="Arial"/>
        </w:rPr>
        <w:t xml:space="preserve"> general features, we </w:t>
      </w:r>
      <w:r w:rsidR="003E7B7C" w:rsidRPr="00863388">
        <w:rPr>
          <w:rFonts w:ascii="Arial" w:hAnsi="Arial" w:cs="Arial"/>
        </w:rPr>
        <w:t>explore</w:t>
      </w:r>
      <w:r w:rsidR="00914303" w:rsidRPr="00863388">
        <w:rPr>
          <w:rFonts w:ascii="Arial" w:hAnsi="Arial" w:cs="Arial"/>
        </w:rPr>
        <w:t>d</w:t>
      </w:r>
      <w:r w:rsidR="003E7B7C" w:rsidRPr="00863388">
        <w:rPr>
          <w:rFonts w:ascii="Arial" w:hAnsi="Arial" w:cs="Arial"/>
        </w:rPr>
        <w:t xml:space="preserve"> </w:t>
      </w:r>
      <w:r w:rsidR="00914303" w:rsidRPr="00863388">
        <w:rPr>
          <w:rFonts w:ascii="Arial" w:hAnsi="Arial" w:cs="Arial"/>
        </w:rPr>
        <w:t xml:space="preserve">structurally </w:t>
      </w:r>
      <w:r w:rsidR="001E5CE6">
        <w:rPr>
          <w:rFonts w:ascii="Arial" w:hAnsi="Arial" w:cs="Arial"/>
        </w:rPr>
        <w:t>related</w:t>
      </w:r>
      <w:r w:rsidR="001E5CE6" w:rsidRPr="00863388">
        <w:rPr>
          <w:rFonts w:ascii="Arial" w:hAnsi="Arial" w:cs="Arial"/>
        </w:rPr>
        <w:t xml:space="preserve"> </w:t>
      </w:r>
      <w:r w:rsidR="00914303" w:rsidRPr="00863388">
        <w:rPr>
          <w:rFonts w:ascii="Arial" w:hAnsi="Arial" w:cs="Arial"/>
        </w:rPr>
        <w:t>polymers</w:t>
      </w:r>
      <w:r w:rsidR="00202009" w:rsidRPr="00FE3E5F">
        <w:rPr>
          <w:rFonts w:ascii="Arial" w:hAnsi="Arial" w:cs="Arial"/>
        </w:rPr>
        <w:t xml:space="preserve"> in an effort to derive </w:t>
      </w:r>
      <w:r w:rsidR="00352F3E">
        <w:rPr>
          <w:rFonts w:ascii="Arial" w:hAnsi="Arial" w:cs="Arial"/>
        </w:rPr>
        <w:t>structure-activity relationship (</w:t>
      </w:r>
      <w:r w:rsidR="00202009" w:rsidRPr="00FE3E5F">
        <w:rPr>
          <w:rFonts w:ascii="Arial" w:hAnsi="Arial" w:cs="Arial"/>
        </w:rPr>
        <w:t>SAR</w:t>
      </w:r>
      <w:r w:rsidR="00352F3E">
        <w:rPr>
          <w:rFonts w:ascii="Arial" w:hAnsi="Arial" w:cs="Arial"/>
        </w:rPr>
        <w:t>)</w:t>
      </w:r>
      <w:r w:rsidR="00202009" w:rsidRPr="00FE3E5F">
        <w:rPr>
          <w:rFonts w:ascii="Arial" w:hAnsi="Arial" w:cs="Arial"/>
        </w:rPr>
        <w:t xml:space="preserve"> for polymer activity</w:t>
      </w:r>
      <w:r w:rsidR="000F624B" w:rsidRPr="00FE3E5F">
        <w:rPr>
          <w:rFonts w:ascii="Arial" w:hAnsi="Arial" w:cs="Arial"/>
        </w:rPr>
        <w:t>.</w:t>
      </w:r>
      <w:r w:rsidR="00BD0672" w:rsidRPr="00FE3E5F">
        <w:rPr>
          <w:rFonts w:ascii="Arial" w:hAnsi="Arial" w:cs="Arial"/>
        </w:rPr>
        <w:t xml:space="preserve"> </w:t>
      </w:r>
      <w:r w:rsidR="001E5CE6" w:rsidRPr="00FE3E5F">
        <w:rPr>
          <w:rFonts w:ascii="Arial" w:hAnsi="Arial" w:cs="Arial"/>
        </w:rPr>
        <w:t>Simpl</w:t>
      </w:r>
      <w:r w:rsidR="001E5CE6">
        <w:rPr>
          <w:rFonts w:ascii="Arial" w:hAnsi="Arial" w:cs="Arial"/>
        </w:rPr>
        <w:t>e</w:t>
      </w:r>
      <w:r w:rsidR="001E5CE6" w:rsidRPr="00FE3E5F">
        <w:rPr>
          <w:rFonts w:ascii="Arial" w:hAnsi="Arial" w:cs="Arial"/>
        </w:rPr>
        <w:t xml:space="preserve"> </w:t>
      </w:r>
      <w:r w:rsidR="005A030A" w:rsidRPr="00FE3E5F">
        <w:rPr>
          <w:rFonts w:ascii="Arial" w:hAnsi="Arial" w:cs="Arial"/>
        </w:rPr>
        <w:t>polyanionic structures</w:t>
      </w:r>
      <w:r w:rsidR="003C0C12" w:rsidRPr="00FE3E5F">
        <w:rPr>
          <w:rFonts w:ascii="Arial" w:hAnsi="Arial" w:cs="Arial"/>
        </w:rPr>
        <w:t>,</w:t>
      </w:r>
      <w:r w:rsidR="005A030A" w:rsidRPr="00FE3E5F">
        <w:rPr>
          <w:rFonts w:ascii="Arial" w:hAnsi="Arial" w:cs="Arial"/>
        </w:rPr>
        <w:t xml:space="preserve"> such as polyacrylic acid co-maleic acid</w:t>
      </w:r>
      <w:r w:rsidR="003C0C12" w:rsidRPr="00FE3E5F">
        <w:rPr>
          <w:rFonts w:ascii="Arial" w:hAnsi="Arial" w:cs="Arial"/>
        </w:rPr>
        <w:t>,</w:t>
      </w:r>
      <w:r w:rsidR="005A030A" w:rsidRPr="00FE3E5F">
        <w:rPr>
          <w:rFonts w:ascii="Arial" w:hAnsi="Arial" w:cs="Arial"/>
        </w:rPr>
        <w:t xml:space="preserve"> were only weakly inhibitory</w:t>
      </w:r>
      <w:r w:rsidR="00C163B3" w:rsidRPr="00FE3E5F">
        <w:rPr>
          <w:rFonts w:ascii="Arial" w:hAnsi="Arial" w:cs="Arial"/>
        </w:rPr>
        <w:t>,</w:t>
      </w:r>
      <w:r w:rsidR="005A030A" w:rsidRPr="00FE3E5F">
        <w:rPr>
          <w:rFonts w:ascii="Arial" w:hAnsi="Arial" w:cs="Arial"/>
        </w:rPr>
        <w:t xml:space="preserve"> while the inclusion of a hydrophobic </w:t>
      </w:r>
      <w:r w:rsidR="003C0C12" w:rsidRPr="00FE3E5F">
        <w:rPr>
          <w:rFonts w:ascii="Arial" w:hAnsi="Arial" w:cs="Arial"/>
        </w:rPr>
        <w:t xml:space="preserve">moiety, such as in </w:t>
      </w:r>
      <w:r w:rsidR="00700A5E" w:rsidRPr="00FE3E5F">
        <w:rPr>
          <w:rFonts w:ascii="Arial" w:hAnsi="Arial" w:cs="Arial"/>
        </w:rPr>
        <w:t>poly (styre</w:t>
      </w:r>
      <w:r w:rsidR="0051097A" w:rsidRPr="00FE3E5F">
        <w:rPr>
          <w:rFonts w:ascii="Arial" w:hAnsi="Arial" w:cs="Arial"/>
        </w:rPr>
        <w:t>ne co-</w:t>
      </w:r>
      <w:r w:rsidR="00700A5E" w:rsidRPr="00FE3E5F">
        <w:rPr>
          <w:rFonts w:ascii="Arial" w:hAnsi="Arial" w:cs="Arial"/>
        </w:rPr>
        <w:t xml:space="preserve">maleic acid) </w:t>
      </w:r>
      <w:r w:rsidR="0051097A" w:rsidRPr="00FE3E5F">
        <w:rPr>
          <w:rFonts w:ascii="Arial" w:hAnsi="Arial" w:cs="Arial"/>
        </w:rPr>
        <w:t>partial isobutyl ester,</w:t>
      </w:r>
      <w:r w:rsidR="003C0C12" w:rsidRPr="00FE3E5F">
        <w:rPr>
          <w:rFonts w:ascii="Arial" w:hAnsi="Arial" w:cs="Arial"/>
        </w:rPr>
        <w:t xml:space="preserve"> </w:t>
      </w:r>
      <w:r w:rsidR="00C163B3" w:rsidRPr="00FE3E5F">
        <w:rPr>
          <w:rFonts w:ascii="Arial" w:hAnsi="Arial" w:cs="Arial"/>
        </w:rPr>
        <w:t xml:space="preserve">dramatically </w:t>
      </w:r>
      <w:r w:rsidR="003C0C12" w:rsidRPr="00FE3E5F">
        <w:rPr>
          <w:rFonts w:ascii="Arial" w:hAnsi="Arial" w:cs="Arial"/>
        </w:rPr>
        <w:t xml:space="preserve">increased </w:t>
      </w:r>
      <w:r w:rsidR="00863388">
        <w:rPr>
          <w:rFonts w:ascii="Arial" w:hAnsi="Arial" w:cs="Arial"/>
        </w:rPr>
        <w:t>Aßo/</w:t>
      </w:r>
      <w:r w:rsidR="00863388" w:rsidRPr="00FE3E5F">
        <w:rPr>
          <w:rFonts w:ascii="Arial" w:hAnsi="Arial" w:cs="Arial"/>
        </w:rPr>
        <w:t>PrP</w:t>
      </w:r>
      <w:r w:rsidR="00863388">
        <w:rPr>
          <w:rFonts w:ascii="Arial" w:hAnsi="Arial" w:cs="Arial"/>
          <w:vertAlign w:val="superscript"/>
        </w:rPr>
        <w:t>C</w:t>
      </w:r>
      <w:r w:rsidR="00863388" w:rsidRPr="00FE3E5F">
        <w:rPr>
          <w:rFonts w:ascii="Arial" w:hAnsi="Arial" w:cs="Arial"/>
        </w:rPr>
        <w:t xml:space="preserve"> </w:t>
      </w:r>
      <w:r w:rsidR="003C0C12" w:rsidRPr="00FE3E5F">
        <w:rPr>
          <w:rFonts w:ascii="Arial" w:hAnsi="Arial" w:cs="Arial"/>
        </w:rPr>
        <w:t>inhibitory activity</w:t>
      </w:r>
      <w:r w:rsidR="00E75191" w:rsidRPr="00FE3E5F">
        <w:rPr>
          <w:rFonts w:ascii="Arial" w:hAnsi="Arial" w:cs="Arial"/>
        </w:rPr>
        <w:t xml:space="preserve"> </w:t>
      </w:r>
      <w:r w:rsidR="003C0C12" w:rsidRPr="00FE3E5F">
        <w:rPr>
          <w:rFonts w:ascii="Arial" w:hAnsi="Arial" w:cs="Arial"/>
        </w:rPr>
        <w:t>(</w:t>
      </w:r>
      <w:r>
        <w:rPr>
          <w:rFonts w:ascii="Arial" w:hAnsi="Arial" w:cs="Arial"/>
        </w:rPr>
        <w:t>Fig.</w:t>
      </w:r>
      <w:r w:rsidR="003C0C12" w:rsidRPr="00FE3E5F">
        <w:rPr>
          <w:rFonts w:ascii="Arial" w:hAnsi="Arial" w:cs="Arial"/>
        </w:rPr>
        <w:t xml:space="preserve"> </w:t>
      </w:r>
      <w:r w:rsidR="00202009" w:rsidRPr="00FE3E5F">
        <w:rPr>
          <w:rFonts w:ascii="Arial" w:hAnsi="Arial" w:cs="Arial"/>
        </w:rPr>
        <w:t>5</w:t>
      </w:r>
      <w:r w:rsidR="00E75191" w:rsidRPr="00FE3E5F">
        <w:rPr>
          <w:rFonts w:ascii="Arial" w:hAnsi="Arial" w:cs="Arial"/>
        </w:rPr>
        <w:t>A</w:t>
      </w:r>
      <w:r w:rsidR="003C0C12" w:rsidRPr="00FE3E5F">
        <w:rPr>
          <w:rFonts w:ascii="Arial" w:hAnsi="Arial" w:cs="Arial"/>
        </w:rPr>
        <w:t xml:space="preserve">). </w:t>
      </w:r>
      <w:r w:rsidR="00C163B3" w:rsidRPr="00FE3E5F">
        <w:rPr>
          <w:rFonts w:ascii="Arial" w:hAnsi="Arial" w:cs="Arial"/>
          <w:caps/>
        </w:rPr>
        <w:t xml:space="preserve">A </w:t>
      </w:r>
      <w:r w:rsidR="00C163B3" w:rsidRPr="00886ABC">
        <w:rPr>
          <w:rFonts w:ascii="Arial" w:hAnsi="Arial" w:cs="Arial"/>
        </w:rPr>
        <w:t xml:space="preserve">range of polymers featuring acidic </w:t>
      </w:r>
      <w:r w:rsidR="00E11ECB" w:rsidRPr="00886ABC">
        <w:rPr>
          <w:rFonts w:ascii="Arial" w:hAnsi="Arial" w:cs="Arial"/>
        </w:rPr>
        <w:t xml:space="preserve">groups </w:t>
      </w:r>
      <w:r w:rsidR="00EB5EE6" w:rsidRPr="00886ABC">
        <w:rPr>
          <w:rFonts w:ascii="Arial" w:hAnsi="Arial" w:cs="Arial"/>
        </w:rPr>
        <w:t>proximal</w:t>
      </w:r>
      <w:r w:rsidR="00C163B3" w:rsidRPr="00886ABC">
        <w:rPr>
          <w:rFonts w:ascii="Arial" w:hAnsi="Arial" w:cs="Arial"/>
        </w:rPr>
        <w:t xml:space="preserve"> to cyclic hydrophobic groups exhibit low</w:t>
      </w:r>
      <w:r w:rsidR="00EB5EE6" w:rsidRPr="00886ABC">
        <w:rPr>
          <w:rFonts w:ascii="Arial" w:hAnsi="Arial" w:cs="Arial"/>
        </w:rPr>
        <w:t xml:space="preserve"> nM</w:t>
      </w:r>
      <w:r w:rsidR="00C163B3" w:rsidRPr="00886ABC">
        <w:rPr>
          <w:rFonts w:ascii="Arial" w:hAnsi="Arial" w:cs="Arial"/>
        </w:rPr>
        <w:t xml:space="preserve"> activity</w:t>
      </w:r>
      <w:r w:rsidR="00E11ECB" w:rsidRPr="00886ABC">
        <w:rPr>
          <w:rFonts w:ascii="Arial" w:hAnsi="Arial" w:cs="Arial"/>
        </w:rPr>
        <w:t>,</w:t>
      </w:r>
      <w:r w:rsidR="00C163B3" w:rsidRPr="00886ABC">
        <w:rPr>
          <w:rFonts w:ascii="Arial" w:hAnsi="Arial" w:cs="Arial"/>
        </w:rPr>
        <w:t xml:space="preserve"> comparable </w:t>
      </w:r>
      <w:r w:rsidR="00480888" w:rsidRPr="00886ABC">
        <w:rPr>
          <w:rFonts w:ascii="Arial" w:hAnsi="Arial" w:cs="Arial"/>
        </w:rPr>
        <w:t xml:space="preserve">or superior </w:t>
      </w:r>
      <w:r w:rsidR="00C163B3" w:rsidRPr="00886ABC">
        <w:rPr>
          <w:rFonts w:ascii="Arial" w:hAnsi="Arial" w:cs="Arial"/>
        </w:rPr>
        <w:t>to Z (</w:t>
      </w:r>
      <w:r>
        <w:rPr>
          <w:rFonts w:ascii="Arial" w:hAnsi="Arial" w:cs="Arial"/>
        </w:rPr>
        <w:t>Fig.</w:t>
      </w:r>
      <w:r w:rsidR="00E75191" w:rsidRPr="00886ABC">
        <w:rPr>
          <w:rFonts w:ascii="Arial" w:hAnsi="Arial" w:cs="Arial"/>
        </w:rPr>
        <w:t xml:space="preserve"> 5</w:t>
      </w:r>
      <w:r w:rsidR="007972A7" w:rsidRPr="00886ABC">
        <w:rPr>
          <w:rFonts w:ascii="Arial" w:hAnsi="Arial" w:cs="Arial"/>
        </w:rPr>
        <w:t>B,</w:t>
      </w:r>
      <w:r w:rsidR="002B7997" w:rsidRPr="00886ABC">
        <w:rPr>
          <w:rFonts w:ascii="Arial" w:hAnsi="Arial" w:cs="Arial"/>
        </w:rPr>
        <w:t xml:space="preserve"> </w:t>
      </w:r>
      <w:r w:rsidR="00F919B9">
        <w:rPr>
          <w:rFonts w:ascii="Arial" w:hAnsi="Arial" w:cs="Arial"/>
        </w:rPr>
        <w:t xml:space="preserve">5C, </w:t>
      </w:r>
      <w:r w:rsidR="001E5CE6">
        <w:rPr>
          <w:rFonts w:ascii="Arial" w:hAnsi="Arial" w:cs="Arial"/>
        </w:rPr>
        <w:t>5</w:t>
      </w:r>
      <w:r w:rsidR="00E75191" w:rsidRPr="00886ABC">
        <w:rPr>
          <w:rFonts w:ascii="Arial" w:hAnsi="Arial" w:cs="Arial"/>
        </w:rPr>
        <w:t>D,</w:t>
      </w:r>
      <w:r w:rsidR="002B7997" w:rsidRPr="00886ABC">
        <w:rPr>
          <w:rFonts w:ascii="Arial" w:hAnsi="Arial" w:cs="Arial"/>
        </w:rPr>
        <w:t xml:space="preserve"> </w:t>
      </w:r>
      <w:r w:rsidR="001E5CE6">
        <w:rPr>
          <w:rFonts w:ascii="Arial" w:hAnsi="Arial" w:cs="Arial"/>
        </w:rPr>
        <w:t>5</w:t>
      </w:r>
      <w:r w:rsidR="00E75191" w:rsidRPr="00886ABC">
        <w:rPr>
          <w:rFonts w:ascii="Arial" w:hAnsi="Arial" w:cs="Arial"/>
        </w:rPr>
        <w:t>E</w:t>
      </w:r>
      <w:r w:rsidR="00C163B3" w:rsidRPr="00886ABC">
        <w:rPr>
          <w:rFonts w:ascii="Arial" w:hAnsi="Arial" w:cs="Arial"/>
        </w:rPr>
        <w:t>)</w:t>
      </w:r>
      <w:r w:rsidR="008A2F45" w:rsidRPr="00886ABC">
        <w:rPr>
          <w:rFonts w:ascii="Arial" w:hAnsi="Arial" w:cs="Arial"/>
        </w:rPr>
        <w:t>, indicating that polar acidic</w:t>
      </w:r>
      <w:r w:rsidR="00590ABE" w:rsidRPr="00886ABC">
        <w:rPr>
          <w:rFonts w:ascii="Arial" w:hAnsi="Arial" w:cs="Arial"/>
        </w:rPr>
        <w:t>/hydrophobic</w:t>
      </w:r>
      <w:r w:rsidR="008A2F45" w:rsidRPr="00886ABC">
        <w:rPr>
          <w:rFonts w:ascii="Arial" w:hAnsi="Arial" w:cs="Arial"/>
        </w:rPr>
        <w:t xml:space="preserve"> polymers are selectively active against PrP</w:t>
      </w:r>
      <w:r w:rsidR="001B01B9">
        <w:rPr>
          <w:rFonts w:ascii="Arial" w:hAnsi="Arial" w:cs="Arial"/>
          <w:vertAlign w:val="superscript"/>
        </w:rPr>
        <w:t>C</w:t>
      </w:r>
      <w:r w:rsidR="00C163B3" w:rsidRPr="00886ABC">
        <w:rPr>
          <w:rFonts w:ascii="Arial" w:hAnsi="Arial" w:cs="Arial"/>
        </w:rPr>
        <w:t xml:space="preserve">. </w:t>
      </w:r>
      <w:r w:rsidR="00E11ECB" w:rsidRPr="00886ABC">
        <w:rPr>
          <w:rFonts w:ascii="Arial" w:hAnsi="Arial" w:cs="Arial"/>
        </w:rPr>
        <w:t xml:space="preserve"> </w:t>
      </w:r>
    </w:p>
    <w:p w14:paraId="35FCD988" w14:textId="6DCC3CB6" w:rsidR="002528AC" w:rsidRPr="00FE3E5F" w:rsidRDefault="00AD0C6D">
      <w:pPr>
        <w:tabs>
          <w:tab w:val="left" w:pos="720"/>
          <w:tab w:val="left" w:pos="3840"/>
        </w:tabs>
        <w:spacing w:after="0" w:line="240" w:lineRule="auto"/>
        <w:jc w:val="both"/>
        <w:rPr>
          <w:rFonts w:ascii="Arial" w:hAnsi="Arial" w:cs="Arial"/>
        </w:rPr>
      </w:pPr>
      <w:r>
        <w:rPr>
          <w:rFonts w:ascii="Arial" w:hAnsi="Arial" w:cs="Arial"/>
        </w:rPr>
        <w:tab/>
      </w:r>
      <w:r w:rsidR="00C163B3" w:rsidRPr="00886ABC">
        <w:rPr>
          <w:rFonts w:ascii="Arial" w:hAnsi="Arial" w:cs="Arial"/>
        </w:rPr>
        <w:t xml:space="preserve">The </w:t>
      </w:r>
      <w:r w:rsidR="002209BA" w:rsidRPr="007D5B8F">
        <w:rPr>
          <w:rFonts w:ascii="Arial" w:hAnsi="Arial" w:cs="Arial"/>
        </w:rPr>
        <w:t>efficacy</w:t>
      </w:r>
      <w:r w:rsidR="001B4FBE" w:rsidRPr="007D5B8F">
        <w:rPr>
          <w:rFonts w:ascii="Arial" w:hAnsi="Arial" w:cs="Arial"/>
        </w:rPr>
        <w:t xml:space="preserve"> of </w:t>
      </w:r>
      <w:r w:rsidR="00567628" w:rsidRPr="007D5B8F">
        <w:rPr>
          <w:rFonts w:ascii="Arial" w:hAnsi="Arial" w:cs="Arial"/>
        </w:rPr>
        <w:t xml:space="preserve">specific </w:t>
      </w:r>
      <w:r w:rsidR="001B4FBE" w:rsidRPr="00046C4B">
        <w:rPr>
          <w:rFonts w:ascii="Arial" w:hAnsi="Arial" w:cs="Arial"/>
        </w:rPr>
        <w:t>polymers</w:t>
      </w:r>
      <w:r w:rsidR="00302892" w:rsidRPr="00D00DA4">
        <w:rPr>
          <w:rFonts w:ascii="Arial" w:hAnsi="Arial" w:cs="Arial"/>
        </w:rPr>
        <w:t xml:space="preserve"> contrasts with</w:t>
      </w:r>
      <w:r w:rsidR="001B4FBE" w:rsidRPr="00AD0C6D">
        <w:rPr>
          <w:rFonts w:ascii="Arial" w:hAnsi="Arial" w:cs="Arial"/>
        </w:rPr>
        <w:t xml:space="preserve"> our </w:t>
      </w:r>
      <w:r w:rsidR="00C163B3" w:rsidRPr="00AD0C6D">
        <w:rPr>
          <w:rFonts w:ascii="Arial" w:hAnsi="Arial" w:cs="Arial"/>
        </w:rPr>
        <w:t xml:space="preserve">inability to derive </w:t>
      </w:r>
      <w:r w:rsidR="00BB1C48" w:rsidRPr="00AD0C6D">
        <w:rPr>
          <w:rFonts w:ascii="Arial" w:hAnsi="Arial" w:cs="Arial"/>
        </w:rPr>
        <w:t>high-</w:t>
      </w:r>
      <w:r w:rsidR="00EB5EE6" w:rsidRPr="00AD0C6D">
        <w:rPr>
          <w:rFonts w:ascii="Arial" w:hAnsi="Arial" w:cs="Arial"/>
        </w:rPr>
        <w:t xml:space="preserve">affinity </w:t>
      </w:r>
      <w:r w:rsidR="00C163B3" w:rsidRPr="00AD0C6D">
        <w:rPr>
          <w:rFonts w:ascii="Arial" w:hAnsi="Arial" w:cs="Arial"/>
        </w:rPr>
        <w:t>small molecule</w:t>
      </w:r>
      <w:r w:rsidR="00EB5EE6" w:rsidRPr="00AD0C6D">
        <w:rPr>
          <w:rFonts w:ascii="Arial" w:hAnsi="Arial" w:cs="Arial"/>
        </w:rPr>
        <w:t xml:space="preserve"> inhibitors </w:t>
      </w:r>
      <w:r w:rsidR="00302892" w:rsidRPr="00FE3E5F">
        <w:rPr>
          <w:rFonts w:ascii="Arial" w:hAnsi="Arial" w:cs="Arial"/>
        </w:rPr>
        <w:t xml:space="preserve">and </w:t>
      </w:r>
      <w:r w:rsidR="00EB5EE6" w:rsidRPr="00FE3E5F">
        <w:rPr>
          <w:rFonts w:ascii="Arial" w:hAnsi="Arial" w:cs="Arial"/>
        </w:rPr>
        <w:t xml:space="preserve">suggests a minimum size limitation to </w:t>
      </w:r>
      <w:r w:rsidR="0079730D" w:rsidRPr="00FE3E5F">
        <w:rPr>
          <w:rFonts w:ascii="Arial" w:hAnsi="Arial" w:cs="Arial"/>
        </w:rPr>
        <w:t>potency</w:t>
      </w:r>
      <w:r w:rsidR="00EB5EE6" w:rsidRPr="00FE3E5F">
        <w:rPr>
          <w:rFonts w:ascii="Arial" w:hAnsi="Arial" w:cs="Arial"/>
        </w:rPr>
        <w:t xml:space="preserve">. </w:t>
      </w:r>
      <w:r w:rsidR="00053DE5" w:rsidRPr="00FE3E5F">
        <w:rPr>
          <w:rFonts w:ascii="Arial" w:hAnsi="Arial" w:cs="Arial"/>
        </w:rPr>
        <w:t xml:space="preserve">PLISA evaluation of specific molecular weights of </w:t>
      </w:r>
      <w:r w:rsidR="00D332F5" w:rsidRPr="00FE3E5F">
        <w:rPr>
          <w:rFonts w:ascii="Arial" w:hAnsi="Arial" w:cs="Arial"/>
        </w:rPr>
        <w:t>polystyrene sulfonate (P</w:t>
      </w:r>
      <w:r w:rsidR="00E87A69" w:rsidRPr="00FE3E5F">
        <w:rPr>
          <w:rFonts w:ascii="Arial" w:hAnsi="Arial" w:cs="Arial"/>
        </w:rPr>
        <w:t>S</w:t>
      </w:r>
      <w:r w:rsidR="00D332F5" w:rsidRPr="00FE3E5F">
        <w:rPr>
          <w:rFonts w:ascii="Arial" w:hAnsi="Arial" w:cs="Arial"/>
        </w:rPr>
        <w:t>S)</w:t>
      </w:r>
      <w:r w:rsidR="00053DE5" w:rsidRPr="00FE3E5F">
        <w:rPr>
          <w:rFonts w:ascii="Arial" w:hAnsi="Arial" w:cs="Arial"/>
        </w:rPr>
        <w:t xml:space="preserve"> </w:t>
      </w:r>
      <w:r w:rsidR="00D332F5" w:rsidRPr="00FE3E5F">
        <w:rPr>
          <w:rFonts w:ascii="Arial" w:hAnsi="Arial" w:cs="Arial"/>
        </w:rPr>
        <w:t xml:space="preserve">indicates </w:t>
      </w:r>
      <w:r w:rsidR="00053DE5" w:rsidRPr="00FE3E5F">
        <w:rPr>
          <w:rFonts w:ascii="Arial" w:hAnsi="Arial" w:cs="Arial"/>
        </w:rPr>
        <w:t xml:space="preserve">roughly equivalent </w:t>
      </w:r>
      <w:r w:rsidR="00975178" w:rsidRPr="00FE3E5F">
        <w:rPr>
          <w:rFonts w:ascii="Arial" w:hAnsi="Arial" w:cs="Arial"/>
        </w:rPr>
        <w:t>1-10</w:t>
      </w:r>
      <w:r w:rsidR="00053DE5" w:rsidRPr="00FE3E5F">
        <w:rPr>
          <w:rFonts w:ascii="Arial" w:hAnsi="Arial" w:cs="Arial"/>
        </w:rPr>
        <w:t xml:space="preserve"> nM IC50 for species of 17 </w:t>
      </w:r>
      <w:r w:rsidR="00546CCA" w:rsidRPr="00FE3E5F">
        <w:rPr>
          <w:rFonts w:ascii="Arial" w:hAnsi="Arial" w:cs="Arial"/>
        </w:rPr>
        <w:t>k</w:t>
      </w:r>
      <w:r w:rsidR="00546CCA">
        <w:rPr>
          <w:rFonts w:ascii="Arial" w:hAnsi="Arial" w:cs="Arial"/>
        </w:rPr>
        <w:t>D</w:t>
      </w:r>
      <w:r w:rsidR="00546CCA" w:rsidRPr="00FE3E5F">
        <w:rPr>
          <w:rFonts w:ascii="Arial" w:hAnsi="Arial" w:cs="Arial"/>
        </w:rPr>
        <w:t>a</w:t>
      </w:r>
      <w:r w:rsidR="00053DE5" w:rsidRPr="00FE3E5F">
        <w:rPr>
          <w:rFonts w:ascii="Arial" w:hAnsi="Arial" w:cs="Arial"/>
        </w:rPr>
        <w:t xml:space="preserve">, 6.8 </w:t>
      </w:r>
      <w:r w:rsidR="00546CCA" w:rsidRPr="00FE3E5F">
        <w:rPr>
          <w:rFonts w:ascii="Arial" w:hAnsi="Arial" w:cs="Arial"/>
        </w:rPr>
        <w:t>k</w:t>
      </w:r>
      <w:r w:rsidR="00546CCA">
        <w:rPr>
          <w:rFonts w:ascii="Arial" w:hAnsi="Arial" w:cs="Arial"/>
        </w:rPr>
        <w:t>D</w:t>
      </w:r>
      <w:r w:rsidR="00546CCA" w:rsidRPr="00FE3E5F">
        <w:rPr>
          <w:rFonts w:ascii="Arial" w:hAnsi="Arial" w:cs="Arial"/>
        </w:rPr>
        <w:t xml:space="preserve">a </w:t>
      </w:r>
      <w:r w:rsidR="00053DE5" w:rsidRPr="00FE3E5F">
        <w:rPr>
          <w:rFonts w:ascii="Arial" w:hAnsi="Arial" w:cs="Arial"/>
        </w:rPr>
        <w:t xml:space="preserve">and 4.3 </w:t>
      </w:r>
      <w:r w:rsidR="00546CCA" w:rsidRPr="00FE3E5F">
        <w:rPr>
          <w:rFonts w:ascii="Arial" w:hAnsi="Arial" w:cs="Arial"/>
        </w:rPr>
        <w:t>k</w:t>
      </w:r>
      <w:r w:rsidR="00546CCA">
        <w:rPr>
          <w:rFonts w:ascii="Arial" w:hAnsi="Arial" w:cs="Arial"/>
        </w:rPr>
        <w:t>D</w:t>
      </w:r>
      <w:r w:rsidR="00546CCA" w:rsidRPr="00FE3E5F">
        <w:rPr>
          <w:rFonts w:ascii="Arial" w:hAnsi="Arial" w:cs="Arial"/>
        </w:rPr>
        <w:t>a</w:t>
      </w:r>
      <w:r w:rsidR="00053DE5" w:rsidRPr="00FE3E5F">
        <w:rPr>
          <w:rFonts w:ascii="Arial" w:hAnsi="Arial" w:cs="Arial"/>
        </w:rPr>
        <w:t>, w</w:t>
      </w:r>
      <w:r w:rsidR="001B4FBE" w:rsidRPr="00FE3E5F">
        <w:rPr>
          <w:rFonts w:ascii="Arial" w:hAnsi="Arial" w:cs="Arial"/>
        </w:rPr>
        <w:t>ith</w:t>
      </w:r>
      <w:r w:rsidR="00053DE5" w:rsidRPr="00FE3E5F">
        <w:rPr>
          <w:rFonts w:ascii="Arial" w:hAnsi="Arial" w:cs="Arial"/>
        </w:rPr>
        <w:t xml:space="preserve"> </w:t>
      </w:r>
      <w:r w:rsidR="00F81473" w:rsidRPr="00FE3E5F">
        <w:rPr>
          <w:rFonts w:ascii="Arial" w:hAnsi="Arial" w:cs="Arial"/>
        </w:rPr>
        <w:t>potency</w:t>
      </w:r>
      <w:r w:rsidR="00053DE5" w:rsidRPr="00FE3E5F">
        <w:rPr>
          <w:rFonts w:ascii="Arial" w:hAnsi="Arial" w:cs="Arial"/>
        </w:rPr>
        <w:t xml:space="preserve"> </w:t>
      </w:r>
      <w:r w:rsidR="001B4FBE" w:rsidRPr="00FE3E5F">
        <w:rPr>
          <w:rFonts w:ascii="Arial" w:hAnsi="Arial" w:cs="Arial"/>
        </w:rPr>
        <w:t>decreasing</w:t>
      </w:r>
      <w:r w:rsidR="00053DE5" w:rsidRPr="00FE3E5F">
        <w:rPr>
          <w:rFonts w:ascii="Arial" w:hAnsi="Arial" w:cs="Arial"/>
        </w:rPr>
        <w:t xml:space="preserve"> dramatically at </w:t>
      </w:r>
      <w:r w:rsidR="00BB1C48" w:rsidRPr="00FE3E5F">
        <w:rPr>
          <w:rFonts w:ascii="Arial" w:hAnsi="Arial" w:cs="Arial"/>
        </w:rPr>
        <w:t xml:space="preserve">1.7 kDa or </w:t>
      </w:r>
      <w:r w:rsidR="00053DE5" w:rsidRPr="00FE3E5F">
        <w:rPr>
          <w:rFonts w:ascii="Arial" w:hAnsi="Arial" w:cs="Arial"/>
        </w:rPr>
        <w:t>smalle</w:t>
      </w:r>
      <w:r w:rsidR="00BB1C48" w:rsidRPr="00FE3E5F">
        <w:rPr>
          <w:rFonts w:ascii="Arial" w:hAnsi="Arial" w:cs="Arial"/>
        </w:rPr>
        <w:t>r</w:t>
      </w:r>
      <w:r w:rsidR="00275782" w:rsidRPr="00FE3E5F">
        <w:rPr>
          <w:rFonts w:ascii="Arial" w:hAnsi="Arial" w:cs="Arial"/>
        </w:rPr>
        <w:t xml:space="preserve"> (</w:t>
      </w:r>
      <w:r w:rsidR="00886ABC">
        <w:rPr>
          <w:rFonts w:ascii="Arial" w:hAnsi="Arial" w:cs="Arial"/>
        </w:rPr>
        <w:t>Fig.</w:t>
      </w:r>
      <w:r w:rsidR="00275782" w:rsidRPr="00886ABC">
        <w:rPr>
          <w:rFonts w:ascii="Arial" w:hAnsi="Arial" w:cs="Arial"/>
        </w:rPr>
        <w:t xml:space="preserve"> </w:t>
      </w:r>
      <w:r w:rsidR="00202009" w:rsidRPr="00886ABC">
        <w:rPr>
          <w:rFonts w:ascii="Arial" w:hAnsi="Arial" w:cs="Arial"/>
        </w:rPr>
        <w:t>5</w:t>
      </w:r>
      <w:r w:rsidR="00E75191" w:rsidRPr="00886ABC">
        <w:rPr>
          <w:rFonts w:ascii="Arial" w:hAnsi="Arial" w:cs="Arial"/>
        </w:rPr>
        <w:t>B</w:t>
      </w:r>
      <w:r w:rsidR="00275782" w:rsidRPr="00886ABC">
        <w:rPr>
          <w:rFonts w:ascii="Arial" w:hAnsi="Arial" w:cs="Arial"/>
        </w:rPr>
        <w:t>).</w:t>
      </w:r>
      <w:r w:rsidR="004B4D29" w:rsidRPr="00886ABC">
        <w:rPr>
          <w:rFonts w:ascii="Arial" w:hAnsi="Arial" w:cs="Arial"/>
        </w:rPr>
        <w:t xml:space="preserve"> </w:t>
      </w:r>
      <w:r w:rsidR="00590ABE" w:rsidRPr="00886ABC">
        <w:rPr>
          <w:rFonts w:ascii="Arial" w:hAnsi="Arial" w:cs="Arial"/>
        </w:rPr>
        <w:t xml:space="preserve">We speculate this inhibitor size threshold may relate to the minimum dimension required for simultaneous contact with both </w:t>
      </w:r>
      <w:r w:rsidR="00FE3E5F">
        <w:rPr>
          <w:rFonts w:ascii="Arial" w:hAnsi="Arial" w:cs="Arial"/>
        </w:rPr>
        <w:t>Aßo</w:t>
      </w:r>
      <w:r w:rsidR="0051097A" w:rsidRPr="00FE3E5F">
        <w:rPr>
          <w:rFonts w:ascii="Arial" w:hAnsi="Arial" w:cs="Arial"/>
        </w:rPr>
        <w:t>-</w:t>
      </w:r>
      <w:r w:rsidR="00590ABE" w:rsidRPr="00FE3E5F">
        <w:rPr>
          <w:rFonts w:ascii="Arial" w:hAnsi="Arial" w:cs="Arial"/>
        </w:rPr>
        <w:t>binding domains at PrP 23-31 and 90-111</w:t>
      </w:r>
      <w:r w:rsidR="00546CCA">
        <w:rPr>
          <w:rFonts w:ascii="Arial" w:hAnsi="Arial" w:cs="Arial"/>
        </w:rPr>
        <w:t>, either intramolecularly to intermolecularly</w:t>
      </w:r>
      <w:r w:rsidR="00590ABE" w:rsidRPr="00FE3E5F">
        <w:rPr>
          <w:rFonts w:ascii="Arial" w:hAnsi="Arial" w:cs="Arial"/>
        </w:rPr>
        <w:t xml:space="preserve">. </w:t>
      </w:r>
      <w:r w:rsidR="0068481F" w:rsidRPr="00FE3E5F">
        <w:rPr>
          <w:rFonts w:ascii="Arial" w:hAnsi="Arial" w:cs="Arial"/>
        </w:rPr>
        <w:t xml:space="preserve">Confirmation of this proposition awaits structural characterization. </w:t>
      </w:r>
    </w:p>
    <w:p w14:paraId="4032157E" w14:textId="2C0B024A" w:rsidR="002528AC" w:rsidRPr="00886ABC" w:rsidRDefault="001E5CE6" w:rsidP="005854C7">
      <w:pPr>
        <w:tabs>
          <w:tab w:val="left" w:pos="720"/>
        </w:tabs>
        <w:spacing w:after="0" w:line="240" w:lineRule="auto"/>
        <w:jc w:val="both"/>
        <w:rPr>
          <w:rFonts w:ascii="Arial" w:hAnsi="Arial" w:cs="Arial"/>
        </w:rPr>
      </w:pPr>
      <w:r>
        <w:rPr>
          <w:rFonts w:ascii="Arial" w:hAnsi="Arial" w:cs="Arial"/>
        </w:rPr>
        <w:tab/>
      </w:r>
      <w:r w:rsidR="004D39C1" w:rsidRPr="00FE3E5F">
        <w:rPr>
          <w:rFonts w:ascii="Arial" w:hAnsi="Arial" w:cs="Arial"/>
        </w:rPr>
        <w:t>To expand the array</w:t>
      </w:r>
      <w:r w:rsidR="002B7997" w:rsidRPr="00FE3E5F">
        <w:rPr>
          <w:rFonts w:ascii="Arial" w:hAnsi="Arial" w:cs="Arial"/>
        </w:rPr>
        <w:t xml:space="preserve"> of </w:t>
      </w:r>
      <w:r w:rsidR="007D53C3" w:rsidRPr="00FE3E5F">
        <w:rPr>
          <w:rFonts w:ascii="Arial" w:hAnsi="Arial" w:cs="Arial"/>
        </w:rPr>
        <w:t>functionally active polymers</w:t>
      </w:r>
      <w:r w:rsidR="004D39C1" w:rsidRPr="00886ABC">
        <w:rPr>
          <w:rFonts w:ascii="Arial" w:hAnsi="Arial" w:cs="Arial"/>
        </w:rPr>
        <w:t>, we evaluated 3.4 kDa PSS</w:t>
      </w:r>
      <w:r w:rsidR="000670CF" w:rsidRPr="00886ABC">
        <w:rPr>
          <w:rFonts w:ascii="Arial" w:hAnsi="Arial" w:cs="Arial"/>
        </w:rPr>
        <w:t xml:space="preserve"> </w:t>
      </w:r>
      <w:r w:rsidR="00700A5E" w:rsidRPr="00886ABC">
        <w:rPr>
          <w:rFonts w:ascii="Arial" w:hAnsi="Arial" w:cs="Arial"/>
        </w:rPr>
        <w:t>or</w:t>
      </w:r>
      <w:r w:rsidR="000670CF" w:rsidRPr="00886ABC">
        <w:rPr>
          <w:rFonts w:ascii="Arial" w:hAnsi="Arial" w:cs="Arial"/>
        </w:rPr>
        <w:t xml:space="preserve"> </w:t>
      </w:r>
      <w:r w:rsidR="00380457" w:rsidRPr="00886ABC">
        <w:rPr>
          <w:rFonts w:ascii="Arial" w:hAnsi="Arial" w:cs="Arial"/>
        </w:rPr>
        <w:t xml:space="preserve">17 kDa </w:t>
      </w:r>
      <w:r w:rsidR="000670CF" w:rsidRPr="00886ABC">
        <w:rPr>
          <w:rFonts w:ascii="Arial" w:hAnsi="Arial" w:cs="Arial"/>
        </w:rPr>
        <w:t xml:space="preserve">PSCMA </w:t>
      </w:r>
      <w:r w:rsidR="00015987">
        <w:rPr>
          <w:rFonts w:ascii="Arial" w:hAnsi="Arial" w:cs="Arial"/>
        </w:rPr>
        <w:t xml:space="preserve">activity </w:t>
      </w:r>
      <w:r w:rsidR="000670CF" w:rsidRPr="00886ABC">
        <w:rPr>
          <w:rFonts w:ascii="Arial" w:hAnsi="Arial" w:cs="Arial"/>
        </w:rPr>
        <w:t xml:space="preserve">in vitro </w:t>
      </w:r>
      <w:r w:rsidR="008A2F45" w:rsidRPr="00886ABC">
        <w:rPr>
          <w:rFonts w:ascii="Arial" w:hAnsi="Arial" w:cs="Arial"/>
        </w:rPr>
        <w:t>or</w:t>
      </w:r>
      <w:r w:rsidR="000670CF" w:rsidRPr="00886ABC">
        <w:rPr>
          <w:rFonts w:ascii="Arial" w:hAnsi="Arial" w:cs="Arial"/>
        </w:rPr>
        <w:t xml:space="preserve"> in vivo.</w:t>
      </w:r>
      <w:r w:rsidR="00380457" w:rsidRPr="00886ABC">
        <w:rPr>
          <w:rFonts w:ascii="Arial" w:hAnsi="Arial" w:cs="Arial"/>
        </w:rPr>
        <w:t xml:space="preserve"> </w:t>
      </w:r>
      <w:r w:rsidR="001164E7" w:rsidRPr="00886ABC">
        <w:rPr>
          <w:rFonts w:ascii="Arial" w:hAnsi="Arial" w:cs="Arial"/>
        </w:rPr>
        <w:t xml:space="preserve">Like Z, PSCMA directly </w:t>
      </w:r>
      <w:r w:rsidR="008A2F45" w:rsidRPr="00886ABC">
        <w:rPr>
          <w:rFonts w:ascii="Arial" w:hAnsi="Arial" w:cs="Arial"/>
        </w:rPr>
        <w:t>binds PrP</w:t>
      </w:r>
      <w:r w:rsidR="005A1295" w:rsidRPr="00043F22">
        <w:rPr>
          <w:rFonts w:ascii="Arial" w:hAnsi="Arial" w:cs="Arial"/>
          <w:vertAlign w:val="superscript"/>
        </w:rPr>
        <w:t>C</w:t>
      </w:r>
      <w:r w:rsidR="008A2F45" w:rsidRPr="00886ABC">
        <w:rPr>
          <w:rFonts w:ascii="Arial" w:hAnsi="Arial" w:cs="Arial"/>
        </w:rPr>
        <w:t>, with an observed K</w:t>
      </w:r>
      <w:r w:rsidR="008A2F45" w:rsidRPr="00043F22">
        <w:rPr>
          <w:rFonts w:ascii="Arial" w:hAnsi="Arial" w:cs="Arial"/>
          <w:vertAlign w:val="subscript"/>
        </w:rPr>
        <w:t>D</w:t>
      </w:r>
      <w:r w:rsidR="008A2F45" w:rsidRPr="00886ABC">
        <w:rPr>
          <w:rFonts w:ascii="Arial" w:hAnsi="Arial" w:cs="Arial"/>
        </w:rPr>
        <w:t xml:space="preserve"> of 540 pM</w:t>
      </w:r>
      <w:r w:rsidR="008F45FB" w:rsidRPr="00886ABC">
        <w:rPr>
          <w:rFonts w:ascii="Arial" w:hAnsi="Arial" w:cs="Arial"/>
        </w:rPr>
        <w:t xml:space="preserve"> </w:t>
      </w:r>
      <w:r w:rsidR="00C8357F" w:rsidRPr="00886ABC">
        <w:rPr>
          <w:rFonts w:ascii="Arial" w:hAnsi="Arial" w:cs="Arial"/>
        </w:rPr>
        <w:t>by BLI (Fig. 6A)</w:t>
      </w:r>
      <w:r w:rsidR="008A2F45" w:rsidRPr="00886ABC">
        <w:rPr>
          <w:rFonts w:ascii="Arial" w:hAnsi="Arial" w:cs="Arial"/>
        </w:rPr>
        <w:t xml:space="preserve">. </w:t>
      </w:r>
      <w:r w:rsidR="008F45FB" w:rsidRPr="00886ABC">
        <w:rPr>
          <w:rFonts w:ascii="Arial" w:hAnsi="Arial" w:cs="Arial"/>
        </w:rPr>
        <w:t>Con</w:t>
      </w:r>
      <w:r w:rsidR="00AC0565" w:rsidRPr="00886ABC">
        <w:rPr>
          <w:rFonts w:ascii="Arial" w:hAnsi="Arial" w:cs="Arial"/>
        </w:rPr>
        <w:t>c</w:t>
      </w:r>
      <w:r w:rsidR="004A78FA" w:rsidRPr="00886ABC">
        <w:rPr>
          <w:rFonts w:ascii="Arial" w:hAnsi="Arial" w:cs="Arial"/>
        </w:rPr>
        <w:t>ordantly</w:t>
      </w:r>
      <w:r w:rsidR="008A2F45" w:rsidRPr="00886ABC">
        <w:rPr>
          <w:rFonts w:ascii="Arial" w:hAnsi="Arial" w:cs="Arial"/>
        </w:rPr>
        <w:t xml:space="preserve">, PSCMA affinity for </w:t>
      </w:r>
      <w:r w:rsidR="00FE3E5F">
        <w:rPr>
          <w:rFonts w:ascii="Arial" w:hAnsi="Arial" w:cs="Arial"/>
        </w:rPr>
        <w:t>Aßo</w:t>
      </w:r>
      <w:r w:rsidR="008A2F45" w:rsidRPr="00FE3E5F">
        <w:rPr>
          <w:rFonts w:ascii="Arial" w:hAnsi="Arial" w:cs="Arial"/>
        </w:rPr>
        <w:t xml:space="preserve"> is </w:t>
      </w:r>
      <w:r w:rsidR="004A78FA" w:rsidRPr="00FE3E5F">
        <w:rPr>
          <w:rFonts w:ascii="Arial" w:hAnsi="Arial" w:cs="Arial"/>
        </w:rPr>
        <w:t>undetectable</w:t>
      </w:r>
      <w:r w:rsidR="00EF1434">
        <w:rPr>
          <w:rFonts w:ascii="Arial" w:hAnsi="Arial" w:cs="Arial"/>
        </w:rPr>
        <w:t xml:space="preserve"> by</w:t>
      </w:r>
      <w:r w:rsidR="008A2F45" w:rsidRPr="00FE3E5F">
        <w:rPr>
          <w:rFonts w:ascii="Arial" w:hAnsi="Arial" w:cs="Arial"/>
        </w:rPr>
        <w:t xml:space="preserve"> </w:t>
      </w:r>
      <w:r w:rsidR="0014026F">
        <w:rPr>
          <w:rFonts w:ascii="Arial" w:hAnsi="Arial" w:cs="Arial"/>
        </w:rPr>
        <w:t xml:space="preserve">BLI </w:t>
      </w:r>
      <w:r w:rsidR="008A2F45" w:rsidRPr="00FE3E5F">
        <w:rPr>
          <w:rFonts w:ascii="Arial" w:hAnsi="Arial" w:cs="Arial"/>
        </w:rPr>
        <w:t>and, when co-</w:t>
      </w:r>
      <w:r w:rsidR="00790E9A" w:rsidRPr="00FE3E5F">
        <w:rPr>
          <w:rFonts w:ascii="Arial" w:hAnsi="Arial" w:cs="Arial"/>
        </w:rPr>
        <w:t>app</w:t>
      </w:r>
      <w:r w:rsidR="008A2F45" w:rsidRPr="00886ABC">
        <w:rPr>
          <w:rFonts w:ascii="Arial" w:hAnsi="Arial" w:cs="Arial"/>
        </w:rPr>
        <w:t>lied with full-length PrP</w:t>
      </w:r>
      <w:r w:rsidR="00546CCA">
        <w:rPr>
          <w:rFonts w:ascii="Arial" w:hAnsi="Arial" w:cs="Arial"/>
          <w:vertAlign w:val="superscript"/>
        </w:rPr>
        <w:t>C</w:t>
      </w:r>
      <w:r w:rsidR="008A2F45" w:rsidRPr="00886ABC">
        <w:rPr>
          <w:rFonts w:ascii="Arial" w:hAnsi="Arial" w:cs="Arial"/>
        </w:rPr>
        <w:t xml:space="preserve"> in solution, completely blocks </w:t>
      </w:r>
      <w:r w:rsidR="00546CCA" w:rsidRPr="00886ABC">
        <w:rPr>
          <w:rFonts w:ascii="Arial" w:hAnsi="Arial" w:cs="Arial"/>
        </w:rPr>
        <w:t>PrP</w:t>
      </w:r>
      <w:r w:rsidR="00546CCA">
        <w:rPr>
          <w:rFonts w:ascii="Arial" w:hAnsi="Arial" w:cs="Arial"/>
          <w:vertAlign w:val="superscript"/>
        </w:rPr>
        <w:t>C</w:t>
      </w:r>
      <w:r w:rsidR="00546CCA" w:rsidRPr="00886ABC">
        <w:rPr>
          <w:rFonts w:ascii="Arial" w:hAnsi="Arial" w:cs="Arial"/>
        </w:rPr>
        <w:t xml:space="preserve"> </w:t>
      </w:r>
      <w:r w:rsidR="008A2F45" w:rsidRPr="00886ABC">
        <w:rPr>
          <w:rFonts w:ascii="Arial" w:hAnsi="Arial" w:cs="Arial"/>
        </w:rPr>
        <w:t xml:space="preserve">binding to </w:t>
      </w:r>
      <w:r w:rsidR="004753C9" w:rsidRPr="00886ABC">
        <w:rPr>
          <w:rFonts w:ascii="Arial" w:hAnsi="Arial" w:cs="Arial"/>
        </w:rPr>
        <w:t>a</w:t>
      </w:r>
      <w:r w:rsidR="00F919B9">
        <w:rPr>
          <w:rFonts w:ascii="Arial" w:hAnsi="Arial" w:cs="Arial"/>
        </w:rPr>
        <w:t>n</w:t>
      </w:r>
      <w:r w:rsidR="004753C9" w:rsidRPr="00886ABC">
        <w:rPr>
          <w:rFonts w:ascii="Arial" w:hAnsi="Arial" w:cs="Arial"/>
        </w:rPr>
        <w:t xml:space="preserve"> </w:t>
      </w:r>
      <w:r w:rsidR="00FE3E5F">
        <w:rPr>
          <w:rFonts w:ascii="Arial" w:hAnsi="Arial" w:cs="Arial"/>
        </w:rPr>
        <w:t>Aßo</w:t>
      </w:r>
      <w:r w:rsidR="008A2F45" w:rsidRPr="00FE3E5F">
        <w:rPr>
          <w:rFonts w:ascii="Arial" w:hAnsi="Arial" w:cs="Arial"/>
        </w:rPr>
        <w:t>-coated BLI sensor</w:t>
      </w:r>
      <w:r w:rsidR="008F45FB" w:rsidRPr="00FE3E5F">
        <w:rPr>
          <w:rFonts w:ascii="Arial" w:hAnsi="Arial" w:cs="Arial"/>
        </w:rPr>
        <w:t xml:space="preserve"> (Fig. 6B).</w:t>
      </w:r>
      <w:r w:rsidR="00C8357F" w:rsidRPr="00FE3E5F">
        <w:rPr>
          <w:rFonts w:ascii="Arial" w:hAnsi="Arial" w:cs="Arial"/>
        </w:rPr>
        <w:t xml:space="preserve"> Soluble </w:t>
      </w:r>
      <w:r w:rsidR="00FE3E5F">
        <w:rPr>
          <w:rFonts w:ascii="Arial" w:hAnsi="Arial" w:cs="Arial"/>
        </w:rPr>
        <w:t>Aßo</w:t>
      </w:r>
      <w:r w:rsidR="00863388">
        <w:rPr>
          <w:rFonts w:ascii="Arial" w:hAnsi="Arial" w:cs="Arial"/>
          <w:vertAlign w:val="subscript"/>
        </w:rPr>
        <w:t xml:space="preserve"> </w:t>
      </w:r>
      <w:r w:rsidR="00C8357F" w:rsidRPr="00FE3E5F">
        <w:rPr>
          <w:rFonts w:ascii="Arial" w:hAnsi="Arial" w:cs="Arial"/>
        </w:rPr>
        <w:t xml:space="preserve">interaction with cell membrane-associated </w:t>
      </w:r>
      <w:r w:rsidR="00546CCA" w:rsidRPr="00886ABC">
        <w:rPr>
          <w:rFonts w:ascii="Arial" w:hAnsi="Arial" w:cs="Arial"/>
        </w:rPr>
        <w:t>PrP</w:t>
      </w:r>
      <w:r w:rsidR="00546CCA">
        <w:rPr>
          <w:rFonts w:ascii="Arial" w:hAnsi="Arial" w:cs="Arial"/>
          <w:vertAlign w:val="superscript"/>
        </w:rPr>
        <w:t>C</w:t>
      </w:r>
      <w:r w:rsidR="00546CCA" w:rsidRPr="00886ABC">
        <w:rPr>
          <w:rFonts w:ascii="Arial" w:hAnsi="Arial" w:cs="Arial"/>
        </w:rPr>
        <w:t xml:space="preserve"> </w:t>
      </w:r>
      <w:r w:rsidR="00C8357F" w:rsidRPr="00FE3E5F">
        <w:rPr>
          <w:rFonts w:ascii="Arial" w:hAnsi="Arial" w:cs="Arial"/>
        </w:rPr>
        <w:t>is blocked by PSCMA with an IC</w:t>
      </w:r>
      <w:r w:rsidR="00C8357F" w:rsidRPr="00043F22">
        <w:rPr>
          <w:rFonts w:ascii="Arial" w:hAnsi="Arial" w:cs="Arial"/>
          <w:vertAlign w:val="subscript"/>
        </w:rPr>
        <w:t>50</w:t>
      </w:r>
      <w:r w:rsidR="00C8357F" w:rsidRPr="00FE3E5F">
        <w:rPr>
          <w:rFonts w:ascii="Arial" w:hAnsi="Arial" w:cs="Arial"/>
        </w:rPr>
        <w:t xml:space="preserve"> of 3.4 nM in PrP</w:t>
      </w:r>
      <w:r w:rsidR="005A1295">
        <w:rPr>
          <w:rFonts w:ascii="Arial" w:hAnsi="Arial" w:cs="Arial"/>
          <w:vertAlign w:val="superscript"/>
        </w:rPr>
        <w:t>C</w:t>
      </w:r>
      <w:r w:rsidR="00C8357F" w:rsidRPr="00FE3E5F">
        <w:rPr>
          <w:rFonts w:ascii="Arial" w:hAnsi="Arial" w:cs="Arial"/>
        </w:rPr>
        <w:t xml:space="preserve">-transfected COS cells (Fig. 6 C) and 24 nM in primary rat cortical neurons </w:t>
      </w:r>
      <w:r w:rsidR="00CE66D5" w:rsidRPr="00FE3E5F">
        <w:rPr>
          <w:rFonts w:ascii="Arial" w:hAnsi="Arial" w:cs="Arial"/>
        </w:rPr>
        <w:t>with endogenously expressed PrP</w:t>
      </w:r>
      <w:r w:rsidR="005A1295">
        <w:rPr>
          <w:rFonts w:ascii="Arial" w:hAnsi="Arial" w:cs="Arial"/>
          <w:vertAlign w:val="superscript"/>
        </w:rPr>
        <w:t>C</w:t>
      </w:r>
      <w:r w:rsidR="00CE66D5" w:rsidRPr="00FE3E5F">
        <w:rPr>
          <w:rFonts w:ascii="Arial" w:hAnsi="Arial" w:cs="Arial"/>
        </w:rPr>
        <w:t xml:space="preserve"> </w:t>
      </w:r>
      <w:r w:rsidR="00C8357F" w:rsidRPr="00FE3E5F">
        <w:rPr>
          <w:rFonts w:ascii="Arial" w:hAnsi="Arial" w:cs="Arial"/>
        </w:rPr>
        <w:t xml:space="preserve">(Fig. 6 D). </w:t>
      </w:r>
      <w:r w:rsidR="00840F72" w:rsidRPr="00FE3E5F">
        <w:rPr>
          <w:rFonts w:ascii="Arial" w:hAnsi="Arial" w:cs="Arial"/>
        </w:rPr>
        <w:t xml:space="preserve">In an </w:t>
      </w:r>
      <w:r w:rsidR="00FE3E5F">
        <w:rPr>
          <w:rFonts w:ascii="Arial" w:hAnsi="Arial" w:cs="Arial"/>
        </w:rPr>
        <w:t>Aßo</w:t>
      </w:r>
      <w:r w:rsidR="00840F72" w:rsidRPr="00FE3E5F">
        <w:rPr>
          <w:rFonts w:ascii="Arial" w:hAnsi="Arial" w:cs="Arial"/>
        </w:rPr>
        <w:t xml:space="preserve">-induced neuronal spine </w:t>
      </w:r>
      <w:r w:rsidR="00546CCA">
        <w:rPr>
          <w:rFonts w:ascii="Arial" w:hAnsi="Arial" w:cs="Arial"/>
        </w:rPr>
        <w:t>loss</w:t>
      </w:r>
      <w:r w:rsidR="00546CCA" w:rsidRPr="00FE3E5F">
        <w:rPr>
          <w:rFonts w:ascii="Arial" w:hAnsi="Arial" w:cs="Arial"/>
        </w:rPr>
        <w:t xml:space="preserve"> </w:t>
      </w:r>
      <w:r w:rsidR="00840F72" w:rsidRPr="00FE3E5F">
        <w:rPr>
          <w:rFonts w:ascii="Arial" w:hAnsi="Arial" w:cs="Arial"/>
        </w:rPr>
        <w:t>assay, PSS acts similarly to Z, inhibiting spine loss dose-dependently with an IC</w:t>
      </w:r>
      <w:r w:rsidR="00840F72" w:rsidRPr="00043F22">
        <w:rPr>
          <w:rFonts w:ascii="Arial" w:hAnsi="Arial" w:cs="Arial"/>
          <w:vertAlign w:val="subscript"/>
        </w:rPr>
        <w:t>50</w:t>
      </w:r>
      <w:r w:rsidR="00840F72" w:rsidRPr="00FE3E5F">
        <w:rPr>
          <w:rFonts w:ascii="Arial" w:hAnsi="Arial" w:cs="Arial"/>
        </w:rPr>
        <w:t xml:space="preserve"> between 1-10 nM</w:t>
      </w:r>
      <w:r w:rsidR="00CE66D5" w:rsidRPr="00FE3E5F">
        <w:rPr>
          <w:rFonts w:ascii="Arial" w:hAnsi="Arial" w:cs="Arial"/>
        </w:rPr>
        <w:t xml:space="preserve"> (Fig. 6 E), closely matching its </w:t>
      </w:r>
      <w:r w:rsidR="00863388">
        <w:rPr>
          <w:rFonts w:ascii="Arial" w:hAnsi="Arial" w:cs="Arial"/>
        </w:rPr>
        <w:t>Aßo/</w:t>
      </w:r>
      <w:r w:rsidR="00863388" w:rsidRPr="00FE3E5F">
        <w:rPr>
          <w:rFonts w:ascii="Arial" w:hAnsi="Arial" w:cs="Arial"/>
        </w:rPr>
        <w:t>PrP</w:t>
      </w:r>
      <w:r w:rsidR="00863388">
        <w:rPr>
          <w:rFonts w:ascii="Arial" w:hAnsi="Arial" w:cs="Arial"/>
          <w:vertAlign w:val="superscript"/>
        </w:rPr>
        <w:t>C</w:t>
      </w:r>
      <w:r w:rsidR="00863388" w:rsidRPr="00FE3E5F">
        <w:rPr>
          <w:rFonts w:ascii="Arial" w:hAnsi="Arial" w:cs="Arial"/>
        </w:rPr>
        <w:t xml:space="preserve"> </w:t>
      </w:r>
      <w:r w:rsidR="00CE66D5" w:rsidRPr="00FE3E5F">
        <w:rPr>
          <w:rFonts w:ascii="Arial" w:hAnsi="Arial" w:cs="Arial"/>
        </w:rPr>
        <w:t xml:space="preserve">inhibitory activity by PLISA (Fig. 5 B). Also paralleling Z, PSCMA </w:t>
      </w:r>
      <w:r w:rsidR="005B66E3" w:rsidRPr="00FE3E5F">
        <w:rPr>
          <w:rFonts w:ascii="Arial" w:hAnsi="Arial" w:cs="Arial"/>
        </w:rPr>
        <w:t xml:space="preserve">exhibits pronounced activity </w:t>
      </w:r>
      <w:r w:rsidR="004753C9" w:rsidRPr="00FE3E5F">
        <w:rPr>
          <w:rFonts w:ascii="Arial" w:hAnsi="Arial" w:cs="Arial"/>
        </w:rPr>
        <w:t>in</w:t>
      </w:r>
      <w:r w:rsidR="005B66E3" w:rsidRPr="00FE3E5F">
        <w:rPr>
          <w:rFonts w:ascii="Arial" w:hAnsi="Arial" w:cs="Arial"/>
        </w:rPr>
        <w:t xml:space="preserve"> </w:t>
      </w:r>
      <w:r w:rsidR="004753C9" w:rsidRPr="00886ABC">
        <w:rPr>
          <w:rFonts w:ascii="Arial" w:hAnsi="Arial" w:cs="Arial"/>
        </w:rPr>
        <w:t xml:space="preserve">an </w:t>
      </w:r>
      <w:r w:rsidR="005B66E3" w:rsidRPr="00886ABC">
        <w:rPr>
          <w:rFonts w:ascii="Arial" w:hAnsi="Arial" w:cs="Arial"/>
        </w:rPr>
        <w:t xml:space="preserve">N2A cell </w:t>
      </w:r>
      <w:r w:rsidR="005A1295" w:rsidRPr="00886ABC">
        <w:rPr>
          <w:rFonts w:ascii="Arial" w:hAnsi="Arial" w:cs="Arial"/>
        </w:rPr>
        <w:t>PrP</w:t>
      </w:r>
      <w:r w:rsidR="005A1295">
        <w:rPr>
          <w:rFonts w:ascii="Arial" w:hAnsi="Arial" w:cs="Arial"/>
          <w:vertAlign w:val="superscript"/>
        </w:rPr>
        <w:t>Sc</w:t>
      </w:r>
      <w:r w:rsidR="005A1295" w:rsidRPr="00886ABC">
        <w:rPr>
          <w:rFonts w:ascii="Arial" w:hAnsi="Arial" w:cs="Arial"/>
        </w:rPr>
        <w:t xml:space="preserve"> </w:t>
      </w:r>
      <w:r w:rsidR="005B66E3" w:rsidRPr="00886ABC">
        <w:rPr>
          <w:rFonts w:ascii="Arial" w:hAnsi="Arial" w:cs="Arial"/>
        </w:rPr>
        <w:t>propagation assay, with an IC</w:t>
      </w:r>
      <w:r w:rsidR="005B66E3" w:rsidRPr="00043F22">
        <w:rPr>
          <w:rFonts w:ascii="Arial" w:hAnsi="Arial" w:cs="Arial"/>
          <w:vertAlign w:val="subscript"/>
        </w:rPr>
        <w:t>50</w:t>
      </w:r>
      <w:r w:rsidR="005B66E3" w:rsidRPr="00886ABC">
        <w:rPr>
          <w:rFonts w:ascii="Arial" w:hAnsi="Arial" w:cs="Arial"/>
        </w:rPr>
        <w:t xml:space="preserve"> between 10-40 nM. </w:t>
      </w:r>
      <w:r w:rsidR="001560DC" w:rsidRPr="00886ABC">
        <w:rPr>
          <w:rFonts w:ascii="Arial" w:hAnsi="Arial" w:cs="Arial"/>
        </w:rPr>
        <w:t xml:space="preserve">Thus, a common characteristic among active acidic polymers </w:t>
      </w:r>
      <w:r w:rsidR="00790E9A" w:rsidRPr="00886ABC">
        <w:rPr>
          <w:rFonts w:ascii="Arial" w:hAnsi="Arial" w:cs="Arial"/>
        </w:rPr>
        <w:t>app</w:t>
      </w:r>
      <w:r w:rsidR="001560DC" w:rsidRPr="00886ABC">
        <w:rPr>
          <w:rFonts w:ascii="Arial" w:hAnsi="Arial" w:cs="Arial"/>
        </w:rPr>
        <w:t xml:space="preserve">ears to be </w:t>
      </w:r>
      <w:r w:rsidR="00287271" w:rsidRPr="00886ABC">
        <w:rPr>
          <w:rFonts w:ascii="Arial" w:hAnsi="Arial" w:cs="Arial"/>
        </w:rPr>
        <w:t xml:space="preserve">efficacy against both AD and </w:t>
      </w:r>
      <w:r w:rsidR="005A1295">
        <w:rPr>
          <w:rFonts w:ascii="Arial" w:hAnsi="Arial" w:cs="Arial"/>
        </w:rPr>
        <w:t>T</w:t>
      </w:r>
      <w:r w:rsidR="00287271" w:rsidRPr="00886ABC">
        <w:rPr>
          <w:rFonts w:ascii="Arial" w:hAnsi="Arial" w:cs="Arial"/>
        </w:rPr>
        <w:t xml:space="preserve">SE cellular pathophysiologies. </w:t>
      </w:r>
    </w:p>
    <w:p w14:paraId="5C6F4981" w14:textId="77777777" w:rsidR="00886ABC" w:rsidRDefault="00886ABC">
      <w:pPr>
        <w:tabs>
          <w:tab w:val="left" w:pos="720"/>
          <w:tab w:val="left" w:pos="3840"/>
        </w:tabs>
        <w:spacing w:after="0" w:line="240" w:lineRule="auto"/>
        <w:jc w:val="both"/>
        <w:rPr>
          <w:rFonts w:ascii="Arial" w:hAnsi="Arial" w:cs="Arial"/>
          <w:b/>
        </w:rPr>
      </w:pPr>
    </w:p>
    <w:p w14:paraId="3463C5B0" w14:textId="77777777" w:rsidR="00302892" w:rsidRPr="00886ABC" w:rsidRDefault="00302892">
      <w:pPr>
        <w:tabs>
          <w:tab w:val="left" w:pos="720"/>
          <w:tab w:val="left" w:pos="3840"/>
        </w:tabs>
        <w:spacing w:after="0" w:line="240" w:lineRule="auto"/>
        <w:jc w:val="both"/>
        <w:rPr>
          <w:rFonts w:ascii="Arial" w:hAnsi="Arial" w:cs="Arial"/>
          <w:b/>
        </w:rPr>
      </w:pPr>
      <w:r w:rsidRPr="00886ABC">
        <w:rPr>
          <w:rFonts w:ascii="Arial" w:hAnsi="Arial" w:cs="Arial"/>
          <w:b/>
        </w:rPr>
        <w:t xml:space="preserve">Peripherally administered poly (4-styrenesulfonic acid-co-maleic acid) penetrates the brain and rescues </w:t>
      </w:r>
      <w:r w:rsidR="00790E9A" w:rsidRPr="00886ABC">
        <w:rPr>
          <w:rFonts w:ascii="Arial" w:hAnsi="Arial" w:cs="Arial"/>
          <w:b/>
        </w:rPr>
        <w:t>APPSW</w:t>
      </w:r>
      <w:r w:rsidRPr="00886ABC">
        <w:rPr>
          <w:rFonts w:ascii="Arial" w:hAnsi="Arial" w:cs="Arial"/>
          <w:b/>
        </w:rPr>
        <w:t>/PS1 AD model mice</w:t>
      </w:r>
    </w:p>
    <w:p w14:paraId="68D63AC1" w14:textId="0D098418" w:rsidR="00412798" w:rsidRPr="003068FE" w:rsidRDefault="004753C9">
      <w:pPr>
        <w:tabs>
          <w:tab w:val="left" w:pos="720"/>
          <w:tab w:val="left" w:pos="3840"/>
        </w:tabs>
        <w:spacing w:after="0" w:line="240" w:lineRule="auto"/>
        <w:jc w:val="both"/>
        <w:rPr>
          <w:rFonts w:ascii="Arial" w:hAnsi="Arial" w:cs="Arial"/>
        </w:rPr>
      </w:pPr>
      <w:r w:rsidRPr="00886ABC">
        <w:rPr>
          <w:rFonts w:ascii="Arial" w:hAnsi="Arial" w:cs="Arial"/>
        </w:rPr>
        <w:t xml:space="preserve">The ideal </w:t>
      </w:r>
      <w:r w:rsidR="00546CCA" w:rsidRPr="00886ABC">
        <w:rPr>
          <w:rFonts w:ascii="Arial" w:hAnsi="Arial" w:cs="Arial"/>
        </w:rPr>
        <w:t>PrP</w:t>
      </w:r>
      <w:r w:rsidR="00546CCA">
        <w:rPr>
          <w:rFonts w:ascii="Arial" w:hAnsi="Arial" w:cs="Arial"/>
          <w:vertAlign w:val="superscript"/>
        </w:rPr>
        <w:t>C</w:t>
      </w:r>
      <w:r w:rsidR="00546CCA" w:rsidRPr="00886ABC">
        <w:rPr>
          <w:rFonts w:ascii="Arial" w:hAnsi="Arial" w:cs="Arial"/>
        </w:rPr>
        <w:t xml:space="preserve"> </w:t>
      </w:r>
      <w:r w:rsidRPr="00886ABC">
        <w:rPr>
          <w:rFonts w:ascii="Arial" w:hAnsi="Arial" w:cs="Arial"/>
        </w:rPr>
        <w:t xml:space="preserve">antagonist would be orally available and cross the BBB easily. </w:t>
      </w:r>
      <w:r w:rsidR="00020641">
        <w:rPr>
          <w:rFonts w:ascii="Arial" w:hAnsi="Arial" w:cs="Arial"/>
        </w:rPr>
        <w:t>I</w:t>
      </w:r>
      <w:r w:rsidR="005A1295">
        <w:rPr>
          <w:rFonts w:ascii="Arial" w:hAnsi="Arial" w:cs="Arial"/>
        </w:rPr>
        <w:t>t is not clear that relatively l</w:t>
      </w:r>
      <w:r w:rsidR="00287271" w:rsidRPr="00886ABC">
        <w:rPr>
          <w:rFonts w:ascii="Arial" w:hAnsi="Arial" w:cs="Arial"/>
        </w:rPr>
        <w:t xml:space="preserve">arge acidic polymers </w:t>
      </w:r>
      <w:r w:rsidR="004860D7">
        <w:rPr>
          <w:rFonts w:ascii="Arial" w:hAnsi="Arial" w:cs="Arial"/>
        </w:rPr>
        <w:t>would have such characteris</w:t>
      </w:r>
      <w:r w:rsidR="005A1295">
        <w:rPr>
          <w:rFonts w:ascii="Arial" w:hAnsi="Arial" w:cs="Arial"/>
        </w:rPr>
        <w:t>tics</w:t>
      </w:r>
      <w:r w:rsidR="00287271" w:rsidRPr="00886ABC">
        <w:rPr>
          <w:rFonts w:ascii="Arial" w:hAnsi="Arial" w:cs="Arial"/>
        </w:rPr>
        <w:t xml:space="preserve">. Nevertheless, </w:t>
      </w:r>
      <w:r w:rsidR="004A78FA" w:rsidRPr="00886ABC">
        <w:rPr>
          <w:rFonts w:ascii="Arial" w:hAnsi="Arial" w:cs="Arial"/>
        </w:rPr>
        <w:t xml:space="preserve">high-affinity </w:t>
      </w:r>
      <w:r w:rsidR="00287271" w:rsidRPr="00886ABC">
        <w:rPr>
          <w:rFonts w:ascii="Arial" w:hAnsi="Arial" w:cs="Arial"/>
        </w:rPr>
        <w:t>macromolecules (antibodies) targeting PrP</w:t>
      </w:r>
      <w:r w:rsidR="005A1295">
        <w:rPr>
          <w:rFonts w:ascii="Arial" w:hAnsi="Arial" w:cs="Arial"/>
          <w:vertAlign w:val="superscript"/>
        </w:rPr>
        <w:t>C</w:t>
      </w:r>
      <w:r w:rsidR="00287271" w:rsidRPr="00886ABC">
        <w:rPr>
          <w:rFonts w:ascii="Arial" w:hAnsi="Arial" w:cs="Arial"/>
        </w:rPr>
        <w:t xml:space="preserve"> have been peripherally administered and shown to penetrate the brain at sufficient concentration </w:t>
      </w:r>
      <w:r w:rsidR="00287271" w:rsidRPr="00AD0C6D">
        <w:rPr>
          <w:rFonts w:ascii="Arial" w:hAnsi="Arial" w:cs="Arial"/>
        </w:rPr>
        <w:t>to rescue model mice from AD behavioral and histo-pathology</w:t>
      </w:r>
      <w:r w:rsidR="0094679A" w:rsidRPr="00AD0C6D">
        <w:rPr>
          <w:rFonts w:ascii="Arial" w:hAnsi="Arial" w:cs="Arial"/>
        </w:rPr>
        <w:t xml:space="preserve"> </w:t>
      </w:r>
      <w:r w:rsidR="003D447E">
        <w:rPr>
          <w:rFonts w:ascii="Arial" w:hAnsi="Arial" w:cs="Arial"/>
        </w:rPr>
        <w:fldChar w:fldCharType="begin">
          <w:fldData xml:space="preserve">PEVuZE5vdGU+PENpdGU+PEF1dGhvcj5DaHVuZzwvQXV0aG9yPjxZZWFyPjIwMTA8L1llYXI+PFJl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PEVuZE5vdGU+PENpdGU+PEF1dGhvcj5DaHVuZzwvQXV0aG9yPjxZZWFyPjIwMTA8L1llYXI+PFJl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3D447E">
        <w:rPr>
          <w:rFonts w:ascii="Arial" w:hAnsi="Arial" w:cs="Arial"/>
        </w:rPr>
      </w:r>
      <w:r w:rsidR="003D447E">
        <w:rPr>
          <w:rFonts w:ascii="Arial" w:hAnsi="Arial" w:cs="Arial"/>
        </w:rPr>
        <w:fldChar w:fldCharType="separate"/>
      </w:r>
      <w:r w:rsidR="003D447E">
        <w:rPr>
          <w:rFonts w:ascii="Arial" w:hAnsi="Arial" w:cs="Arial"/>
          <w:noProof/>
        </w:rPr>
        <w:t>(Chung et al., 2010; Freir et al., 2011; Klyubin et al., 2014)</w:t>
      </w:r>
      <w:r w:rsidR="003D447E">
        <w:rPr>
          <w:rFonts w:ascii="Arial" w:hAnsi="Arial" w:cs="Arial"/>
        </w:rPr>
        <w:fldChar w:fldCharType="end"/>
      </w:r>
      <w:r w:rsidR="003D447E">
        <w:rPr>
          <w:rFonts w:ascii="Arial" w:hAnsi="Arial" w:cs="Arial"/>
        </w:rPr>
        <w:t>.</w:t>
      </w:r>
      <w:r w:rsidR="00287271" w:rsidRPr="00AD0C6D">
        <w:rPr>
          <w:rFonts w:ascii="Arial" w:hAnsi="Arial" w:cs="Arial"/>
        </w:rPr>
        <w:t xml:space="preserve"> </w:t>
      </w:r>
      <w:r w:rsidR="004860D7">
        <w:rPr>
          <w:rFonts w:ascii="Arial" w:hAnsi="Arial" w:cs="Arial"/>
        </w:rPr>
        <w:t>Since the</w:t>
      </w:r>
      <w:r w:rsidR="009769AE" w:rsidRPr="00AD0C6D">
        <w:rPr>
          <w:rFonts w:ascii="Arial" w:hAnsi="Arial" w:cs="Arial"/>
        </w:rPr>
        <w:t xml:space="preserve"> </w:t>
      </w:r>
      <w:r w:rsidR="004F54E6" w:rsidRPr="00AD0C6D">
        <w:rPr>
          <w:rFonts w:ascii="Arial" w:hAnsi="Arial" w:cs="Arial"/>
        </w:rPr>
        <w:t>polymer</w:t>
      </w:r>
      <w:r w:rsidR="004860D7">
        <w:rPr>
          <w:rFonts w:ascii="Arial" w:hAnsi="Arial" w:cs="Arial"/>
        </w:rPr>
        <w:t>s have</w:t>
      </w:r>
      <w:r w:rsidR="004F54E6" w:rsidRPr="00AD0C6D">
        <w:rPr>
          <w:rFonts w:ascii="Arial" w:hAnsi="Arial" w:cs="Arial"/>
        </w:rPr>
        <w:t xml:space="preserve"> </w:t>
      </w:r>
      <w:r w:rsidR="009769AE" w:rsidRPr="00AD0C6D">
        <w:rPr>
          <w:rFonts w:ascii="Arial" w:hAnsi="Arial" w:cs="Arial"/>
        </w:rPr>
        <w:t xml:space="preserve">low </w:t>
      </w:r>
      <w:r w:rsidR="004860D7">
        <w:rPr>
          <w:rFonts w:ascii="Arial" w:hAnsi="Arial" w:cs="Arial"/>
        </w:rPr>
        <w:t>nM</w:t>
      </w:r>
      <w:r w:rsidR="004860D7" w:rsidRPr="00AD0C6D">
        <w:rPr>
          <w:rFonts w:ascii="Arial" w:hAnsi="Arial" w:cs="Arial"/>
        </w:rPr>
        <w:t xml:space="preserve"> </w:t>
      </w:r>
      <w:r w:rsidR="004860D7">
        <w:rPr>
          <w:rFonts w:ascii="Arial" w:hAnsi="Arial" w:cs="Arial"/>
        </w:rPr>
        <w:t>affinities</w:t>
      </w:r>
      <w:r w:rsidR="003D447E">
        <w:rPr>
          <w:rFonts w:ascii="Arial" w:hAnsi="Arial" w:cs="Arial"/>
        </w:rPr>
        <w:t>,</w:t>
      </w:r>
      <w:r w:rsidR="004860D7" w:rsidRPr="00AD0C6D">
        <w:rPr>
          <w:rFonts w:ascii="Arial" w:hAnsi="Arial" w:cs="Arial"/>
        </w:rPr>
        <w:t xml:space="preserve"> </w:t>
      </w:r>
      <w:r w:rsidR="00555827" w:rsidRPr="00AD0C6D">
        <w:rPr>
          <w:rFonts w:ascii="Arial" w:hAnsi="Arial" w:cs="Arial"/>
        </w:rPr>
        <w:t>comparable to</w:t>
      </w:r>
      <w:r w:rsidR="00020641">
        <w:rPr>
          <w:rFonts w:ascii="Arial" w:hAnsi="Arial" w:cs="Arial"/>
        </w:rPr>
        <w:t xml:space="preserve"> </w:t>
      </w:r>
      <w:r w:rsidR="004860D7">
        <w:rPr>
          <w:rFonts w:ascii="Arial" w:hAnsi="Arial" w:cs="Arial"/>
        </w:rPr>
        <w:t>anti-PrP</w:t>
      </w:r>
      <w:r w:rsidR="004860D7">
        <w:rPr>
          <w:rFonts w:ascii="Arial" w:hAnsi="Arial" w:cs="Arial"/>
          <w:vertAlign w:val="superscript"/>
        </w:rPr>
        <w:t>C</w:t>
      </w:r>
      <w:r w:rsidR="00555827" w:rsidRPr="00AD0C6D">
        <w:rPr>
          <w:rFonts w:ascii="Arial" w:hAnsi="Arial" w:cs="Arial"/>
        </w:rPr>
        <w:t xml:space="preserve"> antibodies</w:t>
      </w:r>
      <w:r w:rsidR="009769AE" w:rsidRPr="00FE3E5F">
        <w:rPr>
          <w:rFonts w:ascii="Arial" w:hAnsi="Arial" w:cs="Arial"/>
        </w:rPr>
        <w:t xml:space="preserve">, we </w:t>
      </w:r>
      <w:r w:rsidR="004860D7">
        <w:rPr>
          <w:rFonts w:ascii="Arial" w:hAnsi="Arial" w:cs="Arial"/>
        </w:rPr>
        <w:t>explored</w:t>
      </w:r>
      <w:r w:rsidR="005B310F" w:rsidRPr="00FE3E5F">
        <w:rPr>
          <w:rFonts w:ascii="Arial" w:hAnsi="Arial" w:cs="Arial"/>
        </w:rPr>
        <w:t xml:space="preserve"> the ability of orally-</w:t>
      </w:r>
      <w:r w:rsidR="009769AE" w:rsidRPr="00FE3E5F">
        <w:rPr>
          <w:rFonts w:ascii="Arial" w:hAnsi="Arial" w:cs="Arial"/>
        </w:rPr>
        <w:t>administered PSCMA</w:t>
      </w:r>
      <w:r w:rsidR="0051065C" w:rsidRPr="00FE3E5F">
        <w:rPr>
          <w:rFonts w:ascii="Arial" w:hAnsi="Arial" w:cs="Arial"/>
        </w:rPr>
        <w:t xml:space="preserve"> to reach the brain at PrP</w:t>
      </w:r>
      <w:r w:rsidR="004860D7">
        <w:rPr>
          <w:rFonts w:ascii="Arial" w:hAnsi="Arial" w:cs="Arial"/>
          <w:vertAlign w:val="superscript"/>
        </w:rPr>
        <w:t>C</w:t>
      </w:r>
      <w:r w:rsidR="0051065C" w:rsidRPr="00FE3E5F">
        <w:rPr>
          <w:rFonts w:ascii="Arial" w:hAnsi="Arial" w:cs="Arial"/>
        </w:rPr>
        <w:t xml:space="preserve">-inhibitory concentrations. </w:t>
      </w:r>
      <w:r w:rsidR="0094679A" w:rsidRPr="00FE3E5F">
        <w:rPr>
          <w:rFonts w:ascii="Arial" w:hAnsi="Arial" w:cs="Arial"/>
        </w:rPr>
        <w:t xml:space="preserve">Adult wild type mice were treated by oral gavage with </w:t>
      </w:r>
      <w:r w:rsidR="00010C5C" w:rsidRPr="00FE3E5F">
        <w:rPr>
          <w:rFonts w:ascii="Arial" w:hAnsi="Arial" w:cs="Arial"/>
        </w:rPr>
        <w:t xml:space="preserve">20 kDa </w:t>
      </w:r>
      <w:r w:rsidR="00015987">
        <w:rPr>
          <w:rFonts w:ascii="Arial" w:hAnsi="Arial" w:cs="Arial"/>
        </w:rPr>
        <w:t>av</w:t>
      </w:r>
      <w:r w:rsidR="001E4E08">
        <w:rPr>
          <w:rFonts w:ascii="Arial" w:hAnsi="Arial" w:cs="Arial"/>
        </w:rPr>
        <w:t>era</w:t>
      </w:r>
      <w:r w:rsidR="00015987">
        <w:rPr>
          <w:rFonts w:ascii="Arial" w:hAnsi="Arial" w:cs="Arial"/>
        </w:rPr>
        <w:t>g</w:t>
      </w:r>
      <w:r w:rsidR="001E4E08">
        <w:rPr>
          <w:rFonts w:ascii="Arial" w:hAnsi="Arial" w:cs="Arial"/>
        </w:rPr>
        <w:t>e</w:t>
      </w:r>
      <w:r w:rsidR="00015987">
        <w:rPr>
          <w:rFonts w:ascii="Arial" w:hAnsi="Arial" w:cs="Arial"/>
        </w:rPr>
        <w:t xml:space="preserve"> </w:t>
      </w:r>
      <w:r w:rsidR="0094679A" w:rsidRPr="00FE3E5F">
        <w:rPr>
          <w:rFonts w:ascii="Arial" w:hAnsi="Arial" w:cs="Arial"/>
        </w:rPr>
        <w:t xml:space="preserve">PSCMA, followed by </w:t>
      </w:r>
      <w:r w:rsidR="00C715E5" w:rsidRPr="00FE3E5F">
        <w:rPr>
          <w:rFonts w:ascii="Arial" w:hAnsi="Arial" w:cs="Arial"/>
        </w:rPr>
        <w:t xml:space="preserve">assessment of </w:t>
      </w:r>
      <w:r w:rsidR="005B310F" w:rsidRPr="00FE3E5F">
        <w:rPr>
          <w:rFonts w:ascii="Arial" w:hAnsi="Arial" w:cs="Arial"/>
        </w:rPr>
        <w:t xml:space="preserve">brain lysate for the presence of </w:t>
      </w:r>
      <w:r w:rsidR="00FE3E5F">
        <w:rPr>
          <w:rFonts w:ascii="Arial" w:hAnsi="Arial" w:cs="Arial"/>
        </w:rPr>
        <w:t>Aßo</w:t>
      </w:r>
      <w:r w:rsidR="005B310F" w:rsidRPr="00FE3E5F">
        <w:rPr>
          <w:rFonts w:ascii="Arial" w:hAnsi="Arial" w:cs="Arial"/>
        </w:rPr>
        <w:t>/PrP</w:t>
      </w:r>
      <w:r w:rsidR="003D447E">
        <w:rPr>
          <w:rFonts w:ascii="Arial" w:hAnsi="Arial" w:cs="Arial"/>
          <w:vertAlign w:val="superscript"/>
        </w:rPr>
        <w:t>C</w:t>
      </w:r>
      <w:r w:rsidR="005B310F" w:rsidRPr="00FE3E5F">
        <w:rPr>
          <w:rFonts w:ascii="Arial" w:hAnsi="Arial" w:cs="Arial"/>
        </w:rPr>
        <w:t xml:space="preserve"> inhibitory </w:t>
      </w:r>
      <w:r w:rsidR="005B310F" w:rsidRPr="003068FE">
        <w:rPr>
          <w:rFonts w:ascii="Arial" w:hAnsi="Arial" w:cs="Arial"/>
        </w:rPr>
        <w:t>activity</w:t>
      </w:r>
      <w:r w:rsidR="0094679A" w:rsidRPr="003068FE">
        <w:rPr>
          <w:rFonts w:ascii="Arial" w:hAnsi="Arial" w:cs="Arial"/>
        </w:rPr>
        <w:t xml:space="preserve">.  </w:t>
      </w:r>
      <w:r w:rsidR="005B310F" w:rsidRPr="003068FE">
        <w:rPr>
          <w:rFonts w:ascii="Arial" w:hAnsi="Arial" w:cs="Arial"/>
        </w:rPr>
        <w:t xml:space="preserve">Twice daily administration </w:t>
      </w:r>
      <w:r w:rsidR="00330516" w:rsidRPr="003068FE">
        <w:rPr>
          <w:rFonts w:ascii="Arial" w:hAnsi="Arial" w:cs="Arial"/>
        </w:rPr>
        <w:t xml:space="preserve">of 40 mg/kg </w:t>
      </w:r>
      <w:r w:rsidR="005B310F" w:rsidRPr="003068FE">
        <w:rPr>
          <w:rFonts w:ascii="Arial" w:hAnsi="Arial" w:cs="Arial"/>
        </w:rPr>
        <w:t xml:space="preserve">for 10 days yielded brain </w:t>
      </w:r>
      <w:r w:rsidR="00E51CEC" w:rsidRPr="003068FE">
        <w:rPr>
          <w:rFonts w:ascii="Arial" w:hAnsi="Arial" w:cs="Arial"/>
        </w:rPr>
        <w:t xml:space="preserve">activity </w:t>
      </w:r>
      <w:r w:rsidR="00330516" w:rsidRPr="003068FE">
        <w:rPr>
          <w:rFonts w:ascii="Arial" w:hAnsi="Arial" w:cs="Arial"/>
        </w:rPr>
        <w:t xml:space="preserve">of </w:t>
      </w:r>
      <w:r w:rsidR="00436D2E" w:rsidRPr="003068FE">
        <w:rPr>
          <w:rFonts w:ascii="Arial" w:hAnsi="Arial" w:cs="Arial"/>
        </w:rPr>
        <w:t>~40</w:t>
      </w:r>
      <w:r w:rsidR="005B310F" w:rsidRPr="003068FE">
        <w:rPr>
          <w:rFonts w:ascii="Arial" w:hAnsi="Arial" w:cs="Arial"/>
        </w:rPr>
        <w:t xml:space="preserve"> nM</w:t>
      </w:r>
      <w:r w:rsidR="00E51CEC" w:rsidRPr="003068FE">
        <w:rPr>
          <w:rFonts w:ascii="Arial" w:hAnsi="Arial" w:cs="Arial"/>
        </w:rPr>
        <w:t xml:space="preserve"> PSCMA concentration (Fig. 7 A)</w:t>
      </w:r>
      <w:r w:rsidR="00330516" w:rsidRPr="003068FE">
        <w:rPr>
          <w:rFonts w:ascii="Arial" w:hAnsi="Arial" w:cs="Arial"/>
        </w:rPr>
        <w:t>.</w:t>
      </w:r>
      <w:r w:rsidR="00287271" w:rsidRPr="003068FE">
        <w:rPr>
          <w:rFonts w:ascii="Arial" w:hAnsi="Arial" w:cs="Arial"/>
        </w:rPr>
        <w:t xml:space="preserve"> </w:t>
      </w:r>
      <w:r w:rsidR="008B45D6" w:rsidRPr="003068FE">
        <w:rPr>
          <w:rFonts w:ascii="Arial" w:hAnsi="Arial" w:cs="Arial"/>
        </w:rPr>
        <w:t xml:space="preserve">Although this represents only </w:t>
      </w:r>
      <w:r w:rsidR="00010C5C" w:rsidRPr="003068FE">
        <w:rPr>
          <w:rFonts w:ascii="Arial" w:hAnsi="Arial" w:cs="Arial"/>
        </w:rPr>
        <w:t>~</w:t>
      </w:r>
      <w:r w:rsidR="00436D2E" w:rsidRPr="003068FE">
        <w:rPr>
          <w:rFonts w:ascii="Arial" w:hAnsi="Arial" w:cs="Arial"/>
        </w:rPr>
        <w:t>2</w:t>
      </w:r>
      <w:r w:rsidR="008B45D6" w:rsidRPr="003068FE">
        <w:rPr>
          <w:rFonts w:ascii="Arial" w:hAnsi="Arial" w:cs="Arial"/>
        </w:rPr>
        <w:t>% of the</w:t>
      </w:r>
      <w:r w:rsidR="00010C5C" w:rsidRPr="003068FE">
        <w:rPr>
          <w:rFonts w:ascii="Arial" w:hAnsi="Arial" w:cs="Arial"/>
        </w:rPr>
        <w:t xml:space="preserve"> 2 </w:t>
      </w:r>
      <w:r w:rsidR="003D447E">
        <w:rPr>
          <w:rFonts w:ascii="Arial" w:hAnsi="Arial" w:cs="Arial"/>
        </w:rPr>
        <w:t>µ</w:t>
      </w:r>
      <w:r w:rsidR="00010C5C" w:rsidRPr="003068FE">
        <w:rPr>
          <w:rFonts w:ascii="Arial" w:hAnsi="Arial" w:cs="Arial"/>
        </w:rPr>
        <w:t xml:space="preserve">M concentration expected from </w:t>
      </w:r>
      <w:r w:rsidR="00436D2E" w:rsidRPr="003068FE">
        <w:rPr>
          <w:rFonts w:ascii="Arial" w:hAnsi="Arial" w:cs="Arial"/>
        </w:rPr>
        <w:t>a single dose</w:t>
      </w:r>
      <w:r w:rsidR="00010C5C" w:rsidRPr="003068FE">
        <w:rPr>
          <w:rFonts w:ascii="Arial" w:hAnsi="Arial" w:cs="Arial"/>
        </w:rPr>
        <w:t xml:space="preserve"> of a</w:t>
      </w:r>
      <w:r w:rsidR="004F54E6" w:rsidRPr="003068FE">
        <w:rPr>
          <w:rFonts w:ascii="Arial" w:hAnsi="Arial" w:cs="Arial"/>
        </w:rPr>
        <w:t xml:space="preserve"> perfectly</w:t>
      </w:r>
      <w:r w:rsidR="00436D2E" w:rsidRPr="003068FE">
        <w:rPr>
          <w:rFonts w:ascii="Arial" w:hAnsi="Arial" w:cs="Arial"/>
        </w:rPr>
        <w:t xml:space="preserve"> </w:t>
      </w:r>
      <w:r w:rsidR="00010C5C" w:rsidRPr="003068FE">
        <w:rPr>
          <w:rFonts w:ascii="Arial" w:hAnsi="Arial" w:cs="Arial"/>
        </w:rPr>
        <w:t xml:space="preserve">bioavailable compound, </w:t>
      </w:r>
      <w:r w:rsidR="00436D2E" w:rsidRPr="003068FE">
        <w:rPr>
          <w:rFonts w:ascii="Arial" w:hAnsi="Arial" w:cs="Arial"/>
        </w:rPr>
        <w:t>it is</w:t>
      </w:r>
      <w:r w:rsidR="004771D4" w:rsidRPr="003068FE">
        <w:rPr>
          <w:rFonts w:ascii="Arial" w:hAnsi="Arial" w:cs="Arial"/>
        </w:rPr>
        <w:t xml:space="preserve"> </w:t>
      </w:r>
      <w:r w:rsidR="003D447E">
        <w:rPr>
          <w:rFonts w:ascii="Arial" w:hAnsi="Arial" w:cs="Arial"/>
        </w:rPr>
        <w:t>far</w:t>
      </w:r>
      <w:r w:rsidR="003D447E" w:rsidRPr="003068FE">
        <w:rPr>
          <w:rFonts w:ascii="Arial" w:hAnsi="Arial" w:cs="Arial"/>
        </w:rPr>
        <w:t xml:space="preserve"> </w:t>
      </w:r>
      <w:r w:rsidR="00436D2E" w:rsidRPr="003068FE">
        <w:rPr>
          <w:rFonts w:ascii="Arial" w:hAnsi="Arial" w:cs="Arial"/>
        </w:rPr>
        <w:t xml:space="preserve">above the </w:t>
      </w:r>
      <w:r w:rsidR="004771D4" w:rsidRPr="003068FE">
        <w:rPr>
          <w:rFonts w:ascii="Arial" w:hAnsi="Arial" w:cs="Arial"/>
        </w:rPr>
        <w:t>PSCMA/PrP</w:t>
      </w:r>
      <w:r w:rsidR="00AD0C6D" w:rsidRPr="003068FE">
        <w:rPr>
          <w:rFonts w:ascii="Arial" w:hAnsi="Arial" w:cs="Arial"/>
          <w:vertAlign w:val="superscript"/>
        </w:rPr>
        <w:t>C</w:t>
      </w:r>
      <w:r w:rsidR="004771D4" w:rsidRPr="003068FE">
        <w:rPr>
          <w:rFonts w:ascii="Arial" w:hAnsi="Arial" w:cs="Arial"/>
        </w:rPr>
        <w:t xml:space="preserve"> K</w:t>
      </w:r>
      <w:r w:rsidR="004771D4" w:rsidRPr="003068FE">
        <w:rPr>
          <w:rFonts w:ascii="Arial" w:hAnsi="Arial" w:cs="Arial"/>
          <w:vertAlign w:val="subscript"/>
        </w:rPr>
        <w:t>D</w:t>
      </w:r>
      <w:r w:rsidR="004771D4" w:rsidRPr="003068FE">
        <w:rPr>
          <w:rFonts w:ascii="Arial" w:hAnsi="Arial" w:cs="Arial"/>
        </w:rPr>
        <w:t xml:space="preserve"> of 540 pM (Fig. 6)</w:t>
      </w:r>
      <w:r w:rsidR="00555827" w:rsidRPr="003068FE">
        <w:rPr>
          <w:rFonts w:ascii="Arial" w:hAnsi="Arial" w:cs="Arial"/>
        </w:rPr>
        <w:t xml:space="preserve"> and sufficiently high</w:t>
      </w:r>
      <w:r w:rsidR="004771D4" w:rsidRPr="003068FE">
        <w:rPr>
          <w:rFonts w:ascii="Arial" w:hAnsi="Arial" w:cs="Arial"/>
        </w:rPr>
        <w:t xml:space="preserve"> to evaluate in a disease model. </w:t>
      </w:r>
    </w:p>
    <w:p w14:paraId="33D3E28C" w14:textId="3BC973AE" w:rsidR="003D447E" w:rsidRDefault="003B7435" w:rsidP="005854C7">
      <w:pPr>
        <w:spacing w:after="0" w:line="240" w:lineRule="auto"/>
        <w:ind w:firstLine="720"/>
        <w:jc w:val="both"/>
        <w:rPr>
          <w:rFonts w:ascii="Arial" w:hAnsi="Arial" w:cs="Arial"/>
        </w:rPr>
      </w:pPr>
      <w:r w:rsidRPr="003068FE">
        <w:rPr>
          <w:rFonts w:ascii="Arial" w:hAnsi="Arial" w:cs="Arial"/>
        </w:rPr>
        <w:t xml:space="preserve">To achieve </w:t>
      </w:r>
      <w:r w:rsidR="003D447E" w:rsidRPr="003068FE">
        <w:rPr>
          <w:rFonts w:ascii="Arial" w:hAnsi="Arial" w:cs="Arial"/>
        </w:rPr>
        <w:t xml:space="preserve">estimated </w:t>
      </w:r>
      <w:r w:rsidR="003D447E">
        <w:rPr>
          <w:rFonts w:ascii="Arial" w:hAnsi="Arial" w:cs="Arial"/>
        </w:rPr>
        <w:t xml:space="preserve">concentrations </w:t>
      </w:r>
      <w:r w:rsidRPr="003068FE">
        <w:rPr>
          <w:rFonts w:ascii="Arial" w:hAnsi="Arial" w:cs="Arial"/>
        </w:rPr>
        <w:t xml:space="preserve">in the brain </w:t>
      </w:r>
      <w:r w:rsidR="003D447E">
        <w:rPr>
          <w:rFonts w:ascii="Arial" w:hAnsi="Arial" w:cs="Arial"/>
        </w:rPr>
        <w:t>at a</w:t>
      </w:r>
      <w:r w:rsidR="003D447E" w:rsidRPr="003068FE">
        <w:rPr>
          <w:rFonts w:ascii="Arial" w:hAnsi="Arial" w:cs="Arial"/>
        </w:rPr>
        <w:t xml:space="preserve"> </w:t>
      </w:r>
      <w:r w:rsidRPr="003068FE">
        <w:rPr>
          <w:rFonts w:ascii="Arial" w:hAnsi="Arial" w:cs="Arial"/>
        </w:rPr>
        <w:t>10-fold excess over the PSCMA/PrP K</w:t>
      </w:r>
      <w:r w:rsidRPr="003068FE">
        <w:rPr>
          <w:rFonts w:ascii="Arial" w:hAnsi="Arial" w:cs="Arial"/>
          <w:vertAlign w:val="subscript"/>
        </w:rPr>
        <w:t>D</w:t>
      </w:r>
      <w:r w:rsidRPr="003068FE">
        <w:rPr>
          <w:rFonts w:ascii="Arial" w:hAnsi="Arial" w:cs="Arial"/>
        </w:rPr>
        <w:t>, w</w:t>
      </w:r>
      <w:r w:rsidR="004771D4" w:rsidRPr="003068FE">
        <w:rPr>
          <w:rFonts w:ascii="Arial" w:hAnsi="Arial" w:cs="Arial"/>
        </w:rPr>
        <w:t xml:space="preserve">e </w:t>
      </w:r>
      <w:r w:rsidR="00B27A6B" w:rsidRPr="003068FE">
        <w:rPr>
          <w:rFonts w:ascii="Arial" w:hAnsi="Arial" w:cs="Arial"/>
        </w:rPr>
        <w:t>administered 5 mg/kg PSCMA twice daily</w:t>
      </w:r>
      <w:r w:rsidR="00555827" w:rsidRPr="003068FE">
        <w:rPr>
          <w:rFonts w:ascii="Arial" w:hAnsi="Arial" w:cs="Arial"/>
        </w:rPr>
        <w:t xml:space="preserve"> (BID)</w:t>
      </w:r>
      <w:r w:rsidR="00B27A6B" w:rsidRPr="003068FE">
        <w:rPr>
          <w:rFonts w:ascii="Arial" w:hAnsi="Arial" w:cs="Arial"/>
        </w:rPr>
        <w:t xml:space="preserve"> by oral gavage to </w:t>
      </w:r>
      <w:r w:rsidR="00791848" w:rsidRPr="003068FE">
        <w:rPr>
          <w:rFonts w:ascii="Arial" w:hAnsi="Arial" w:cs="Arial"/>
        </w:rPr>
        <w:t>APP/PS1</w:t>
      </w:r>
      <w:r w:rsidR="00B27A6B" w:rsidRPr="003068FE">
        <w:rPr>
          <w:rFonts w:ascii="Arial" w:hAnsi="Arial" w:cs="Arial"/>
        </w:rPr>
        <w:t xml:space="preserve">mice for 40 days, followed by MWM spatial memory </w:t>
      </w:r>
      <w:r w:rsidR="00F919B9">
        <w:rPr>
          <w:rFonts w:ascii="Arial" w:hAnsi="Arial" w:cs="Arial"/>
        </w:rPr>
        <w:t xml:space="preserve">while continuing drug administration </w:t>
      </w:r>
      <w:r w:rsidR="00B27A6B" w:rsidRPr="003068FE">
        <w:rPr>
          <w:rFonts w:ascii="Arial" w:hAnsi="Arial" w:cs="Arial"/>
        </w:rPr>
        <w:t>and</w:t>
      </w:r>
      <w:r w:rsidR="003468FD">
        <w:rPr>
          <w:rFonts w:ascii="Arial" w:hAnsi="Arial" w:cs="Arial"/>
        </w:rPr>
        <w:t xml:space="preserve"> with</w:t>
      </w:r>
      <w:r w:rsidR="00B27A6B" w:rsidRPr="003068FE">
        <w:rPr>
          <w:rFonts w:ascii="Arial" w:hAnsi="Arial" w:cs="Arial"/>
        </w:rPr>
        <w:t xml:space="preserve"> </w:t>
      </w:r>
      <w:r w:rsidR="00E92826">
        <w:rPr>
          <w:rFonts w:ascii="Arial" w:hAnsi="Arial" w:cs="Arial"/>
        </w:rPr>
        <w:t xml:space="preserve">subsequent </w:t>
      </w:r>
      <w:r w:rsidR="00B27A6B" w:rsidRPr="003068FE">
        <w:rPr>
          <w:rFonts w:ascii="Arial" w:hAnsi="Arial" w:cs="Arial"/>
        </w:rPr>
        <w:t>histopathological analysis</w:t>
      </w:r>
      <w:r w:rsidR="00F919B9">
        <w:rPr>
          <w:rFonts w:ascii="Arial" w:hAnsi="Arial" w:cs="Arial"/>
        </w:rPr>
        <w:t>.</w:t>
      </w:r>
      <w:r w:rsidR="003D447E">
        <w:rPr>
          <w:rFonts w:ascii="Arial" w:hAnsi="Arial" w:cs="Arial"/>
        </w:rPr>
        <w:t xml:space="preserve"> (Fig. 7B-G)</w:t>
      </w:r>
      <w:r w:rsidR="009334C0" w:rsidRPr="003068FE">
        <w:rPr>
          <w:rFonts w:ascii="Arial" w:hAnsi="Arial" w:cs="Arial"/>
        </w:rPr>
        <w:t>.</w:t>
      </w:r>
      <w:r w:rsidR="00B27A6B" w:rsidRPr="003068FE">
        <w:rPr>
          <w:rFonts w:ascii="Arial" w:hAnsi="Arial" w:cs="Arial"/>
        </w:rPr>
        <w:t xml:space="preserve"> </w:t>
      </w:r>
      <w:r w:rsidR="00591569" w:rsidRPr="003068FE">
        <w:rPr>
          <w:rFonts w:ascii="Arial" w:hAnsi="Arial" w:cs="Arial"/>
        </w:rPr>
        <w:t xml:space="preserve">Transgene-dependent behavioral impairment was </w:t>
      </w:r>
      <w:r w:rsidR="00350DF2" w:rsidRPr="003068FE">
        <w:rPr>
          <w:rFonts w:ascii="Arial" w:hAnsi="Arial" w:cs="Arial"/>
        </w:rPr>
        <w:t>evidenced</w:t>
      </w:r>
      <w:r w:rsidR="00591569" w:rsidRPr="003068FE">
        <w:rPr>
          <w:rFonts w:ascii="Arial" w:hAnsi="Arial" w:cs="Arial"/>
        </w:rPr>
        <w:t xml:space="preserve"> by increased average swim latency </w:t>
      </w:r>
      <w:r w:rsidR="009334C0" w:rsidRPr="003068FE">
        <w:rPr>
          <w:rFonts w:ascii="Arial" w:hAnsi="Arial" w:cs="Arial"/>
        </w:rPr>
        <w:t>to the submerged platform by</w:t>
      </w:r>
      <w:r w:rsidR="00591569" w:rsidRPr="003068FE">
        <w:rPr>
          <w:rFonts w:ascii="Arial" w:hAnsi="Arial" w:cs="Arial"/>
        </w:rPr>
        <w:t xml:space="preserve"> APP/PS1</w:t>
      </w:r>
      <w:r w:rsidR="009334C0" w:rsidRPr="003068FE">
        <w:rPr>
          <w:rFonts w:ascii="Arial" w:hAnsi="Arial" w:cs="Arial"/>
        </w:rPr>
        <w:t xml:space="preserve"> mice compared to age-</w:t>
      </w:r>
      <w:r w:rsidR="0014026F" w:rsidRPr="003068FE">
        <w:rPr>
          <w:rFonts w:ascii="Arial" w:hAnsi="Arial" w:cs="Arial"/>
        </w:rPr>
        <w:t xml:space="preserve"> </w:t>
      </w:r>
      <w:r w:rsidR="009334C0" w:rsidRPr="003068FE">
        <w:rPr>
          <w:rFonts w:ascii="Arial" w:hAnsi="Arial" w:cs="Arial"/>
        </w:rPr>
        <w:t>and sex-matched</w:t>
      </w:r>
      <w:r w:rsidR="00591569" w:rsidRPr="003068FE">
        <w:rPr>
          <w:rFonts w:ascii="Arial" w:hAnsi="Arial" w:cs="Arial"/>
        </w:rPr>
        <w:t xml:space="preserve"> </w:t>
      </w:r>
      <w:r w:rsidR="003D447E">
        <w:rPr>
          <w:rFonts w:ascii="Arial" w:hAnsi="Arial" w:cs="Arial"/>
        </w:rPr>
        <w:t>WT</w:t>
      </w:r>
      <w:r w:rsidR="009334C0" w:rsidRPr="003068FE">
        <w:rPr>
          <w:rFonts w:ascii="Arial" w:hAnsi="Arial" w:cs="Arial"/>
        </w:rPr>
        <w:t xml:space="preserve"> mice (Fig. 7</w:t>
      </w:r>
      <w:r w:rsidR="003D447E">
        <w:rPr>
          <w:rFonts w:ascii="Arial" w:hAnsi="Arial" w:cs="Arial"/>
        </w:rPr>
        <w:t>F</w:t>
      </w:r>
      <w:r w:rsidR="009334C0" w:rsidRPr="003068FE">
        <w:rPr>
          <w:rFonts w:ascii="Arial" w:hAnsi="Arial" w:cs="Arial"/>
        </w:rPr>
        <w:t xml:space="preserve">). </w:t>
      </w:r>
      <w:r w:rsidR="00B27A6B" w:rsidRPr="005854C7">
        <w:rPr>
          <w:rFonts w:ascii="Arial" w:hAnsi="Arial" w:cs="Arial"/>
        </w:rPr>
        <w:t xml:space="preserve">Oral </w:t>
      </w:r>
      <w:r w:rsidR="004860D7" w:rsidRPr="005854C7">
        <w:rPr>
          <w:rFonts w:ascii="Arial" w:hAnsi="Arial" w:cs="Arial"/>
        </w:rPr>
        <w:t xml:space="preserve">PSCMA </w:t>
      </w:r>
      <w:r w:rsidR="00B27A6B" w:rsidRPr="005854C7">
        <w:rPr>
          <w:rFonts w:ascii="Arial" w:hAnsi="Arial" w:cs="Arial"/>
        </w:rPr>
        <w:t xml:space="preserve">administration rescued mice from phenotypic </w:t>
      </w:r>
      <w:r w:rsidR="003D447E">
        <w:rPr>
          <w:rFonts w:ascii="Arial" w:hAnsi="Arial" w:cs="Arial"/>
        </w:rPr>
        <w:t>learning and memory</w:t>
      </w:r>
      <w:r w:rsidR="003D447E" w:rsidRPr="005854C7">
        <w:rPr>
          <w:rFonts w:ascii="Arial" w:hAnsi="Arial" w:cs="Arial"/>
        </w:rPr>
        <w:t xml:space="preserve"> </w:t>
      </w:r>
      <w:r w:rsidR="00B27A6B" w:rsidRPr="005854C7">
        <w:rPr>
          <w:rFonts w:ascii="Arial" w:hAnsi="Arial" w:cs="Arial"/>
        </w:rPr>
        <w:t xml:space="preserve">impairment, </w:t>
      </w:r>
      <w:r w:rsidR="009334C0" w:rsidRPr="005854C7">
        <w:rPr>
          <w:rFonts w:ascii="Arial" w:hAnsi="Arial" w:cs="Arial"/>
        </w:rPr>
        <w:t xml:space="preserve">as evidenced by a </w:t>
      </w:r>
      <w:r w:rsidR="009334C0" w:rsidRPr="005854C7">
        <w:rPr>
          <w:rFonts w:ascii="Arial" w:hAnsi="Arial" w:cs="Arial"/>
        </w:rPr>
        <w:lastRenderedPageBreak/>
        <w:t xml:space="preserve">return of </w:t>
      </w:r>
      <w:r w:rsidR="009334C0" w:rsidRPr="003068FE">
        <w:rPr>
          <w:rFonts w:ascii="Arial" w:hAnsi="Arial" w:cs="Arial"/>
        </w:rPr>
        <w:t>APP/PS1</w:t>
      </w:r>
      <w:r w:rsidR="009334C0" w:rsidRPr="005854C7">
        <w:rPr>
          <w:rFonts w:ascii="Arial" w:hAnsi="Arial" w:cs="Arial"/>
        </w:rPr>
        <w:t xml:space="preserve"> </w:t>
      </w:r>
      <w:r w:rsidR="003D447E">
        <w:rPr>
          <w:rFonts w:ascii="Arial" w:hAnsi="Arial" w:cs="Arial"/>
        </w:rPr>
        <w:t>swim</w:t>
      </w:r>
      <w:r w:rsidR="009334C0" w:rsidRPr="005854C7">
        <w:rPr>
          <w:rFonts w:ascii="Arial" w:hAnsi="Arial" w:cs="Arial"/>
        </w:rPr>
        <w:t xml:space="preserve"> latency</w:t>
      </w:r>
      <w:r w:rsidR="003D447E">
        <w:rPr>
          <w:rFonts w:ascii="Arial" w:hAnsi="Arial" w:cs="Arial"/>
        </w:rPr>
        <w:t xml:space="preserve"> to a level</w:t>
      </w:r>
      <w:r w:rsidR="009334C0" w:rsidRPr="005854C7">
        <w:rPr>
          <w:rFonts w:ascii="Arial" w:hAnsi="Arial" w:cs="Arial"/>
        </w:rPr>
        <w:t xml:space="preserve"> indistinguishable from </w:t>
      </w:r>
      <w:r w:rsidR="003D447E">
        <w:rPr>
          <w:rFonts w:ascii="Arial" w:hAnsi="Arial" w:cs="Arial"/>
        </w:rPr>
        <w:t>WT</w:t>
      </w:r>
      <w:r w:rsidR="00C22210" w:rsidRPr="005854C7">
        <w:rPr>
          <w:rFonts w:ascii="Arial" w:hAnsi="Arial" w:cs="Arial"/>
        </w:rPr>
        <w:t>,</w:t>
      </w:r>
      <w:r w:rsidR="003D447E">
        <w:rPr>
          <w:rFonts w:ascii="Arial" w:hAnsi="Arial" w:cs="Arial"/>
        </w:rPr>
        <w:t xml:space="preserve"> </w:t>
      </w:r>
      <w:r w:rsidR="00C22210" w:rsidRPr="005854C7">
        <w:rPr>
          <w:rFonts w:ascii="Arial" w:hAnsi="Arial" w:cs="Arial"/>
        </w:rPr>
        <w:t>in both forward trials</w:t>
      </w:r>
      <w:r w:rsidR="009334C0" w:rsidRPr="005854C7">
        <w:rPr>
          <w:rFonts w:ascii="Arial" w:hAnsi="Arial" w:cs="Arial"/>
        </w:rPr>
        <w:t xml:space="preserve"> (Fig. 7</w:t>
      </w:r>
      <w:r w:rsidR="003D447E">
        <w:rPr>
          <w:rFonts w:ascii="Arial" w:hAnsi="Arial" w:cs="Arial"/>
        </w:rPr>
        <w:t>F</w:t>
      </w:r>
      <w:r w:rsidR="009334C0" w:rsidRPr="005854C7">
        <w:rPr>
          <w:rFonts w:ascii="Arial" w:hAnsi="Arial" w:cs="Arial"/>
        </w:rPr>
        <w:t>)</w:t>
      </w:r>
      <w:r w:rsidR="00C22210" w:rsidRPr="005854C7">
        <w:rPr>
          <w:rFonts w:ascii="Arial" w:hAnsi="Arial" w:cs="Arial"/>
        </w:rPr>
        <w:t xml:space="preserve"> and training trials performed after reversal of the submerged platform (Fig. 7</w:t>
      </w:r>
      <w:r w:rsidR="003D447E">
        <w:rPr>
          <w:rFonts w:ascii="Arial" w:hAnsi="Arial" w:cs="Arial"/>
        </w:rPr>
        <w:t>F</w:t>
      </w:r>
      <w:r w:rsidR="00C22210" w:rsidRPr="005854C7">
        <w:rPr>
          <w:rFonts w:ascii="Arial" w:hAnsi="Arial" w:cs="Arial"/>
        </w:rPr>
        <w:t>)</w:t>
      </w:r>
      <w:r w:rsidR="009334C0" w:rsidRPr="005854C7">
        <w:rPr>
          <w:rFonts w:ascii="Arial" w:hAnsi="Arial" w:cs="Arial"/>
        </w:rPr>
        <w:t>.</w:t>
      </w:r>
      <w:r w:rsidR="00C22210" w:rsidRPr="005854C7">
        <w:rPr>
          <w:rFonts w:ascii="Arial" w:hAnsi="Arial" w:cs="Arial"/>
        </w:rPr>
        <w:t xml:space="preserve"> </w:t>
      </w:r>
      <w:r w:rsidR="003D447E">
        <w:rPr>
          <w:rFonts w:ascii="Arial" w:hAnsi="Arial" w:cs="Arial"/>
        </w:rPr>
        <w:t xml:space="preserve">One day after the </w:t>
      </w:r>
      <w:r w:rsidR="00BE0B62">
        <w:rPr>
          <w:rFonts w:ascii="Arial" w:hAnsi="Arial" w:cs="Arial"/>
        </w:rPr>
        <w:t>24</w:t>
      </w:r>
      <w:r w:rsidR="003D447E">
        <w:rPr>
          <w:rFonts w:ascii="Arial" w:hAnsi="Arial" w:cs="Arial"/>
        </w:rPr>
        <w:t xml:space="preserve"> learning swims, a probe trial in the absence of the hidden platform was conducted to test memory for the learned location.  The APP/PS1 mice treated with vehicle spent significantly less time in the target quadrant than did APP/PS1 or WT mice treated with </w:t>
      </w:r>
      <w:r w:rsidR="003D447E" w:rsidRPr="00823DA9">
        <w:rPr>
          <w:rFonts w:ascii="Arial" w:hAnsi="Arial" w:cs="Arial"/>
        </w:rPr>
        <w:t>PSCMA</w:t>
      </w:r>
      <w:r w:rsidR="003D447E">
        <w:rPr>
          <w:rFonts w:ascii="Arial" w:hAnsi="Arial" w:cs="Arial"/>
        </w:rPr>
        <w:t xml:space="preserve"> (Fig. 7G). </w:t>
      </w:r>
    </w:p>
    <w:p w14:paraId="7879BD29" w14:textId="3A67B014" w:rsidR="001F181B" w:rsidRDefault="00C22210" w:rsidP="005854C7">
      <w:pPr>
        <w:spacing w:after="0" w:line="240" w:lineRule="auto"/>
        <w:ind w:firstLine="720"/>
        <w:jc w:val="both"/>
        <w:rPr>
          <w:rFonts w:ascii="Arial" w:hAnsi="Arial" w:cs="Arial"/>
        </w:rPr>
      </w:pPr>
      <w:r w:rsidRPr="005854C7">
        <w:rPr>
          <w:rFonts w:ascii="Arial" w:hAnsi="Arial" w:cs="Arial"/>
        </w:rPr>
        <w:t>To determine whether behavioral rescue reflect</w:t>
      </w:r>
      <w:r w:rsidR="000214C3" w:rsidRPr="005854C7">
        <w:rPr>
          <w:rFonts w:ascii="Arial" w:hAnsi="Arial" w:cs="Arial"/>
        </w:rPr>
        <w:t>ed repair</w:t>
      </w:r>
      <w:r w:rsidRPr="005854C7">
        <w:rPr>
          <w:rFonts w:ascii="Arial" w:hAnsi="Arial" w:cs="Arial"/>
        </w:rPr>
        <w:t xml:space="preserve"> of transgene-dependent synaptic damage, we examined hippocampal histological indicators of </w:t>
      </w:r>
      <w:r w:rsidR="000214C3" w:rsidRPr="005854C7">
        <w:rPr>
          <w:rFonts w:ascii="Arial" w:hAnsi="Arial" w:cs="Arial"/>
        </w:rPr>
        <w:t xml:space="preserve">synaptic </w:t>
      </w:r>
      <w:r w:rsidRPr="005854C7">
        <w:rPr>
          <w:rFonts w:ascii="Arial" w:hAnsi="Arial" w:cs="Arial"/>
        </w:rPr>
        <w:t xml:space="preserve">architecture. </w:t>
      </w:r>
      <w:r w:rsidR="000214C3" w:rsidRPr="005854C7">
        <w:rPr>
          <w:rFonts w:ascii="Arial" w:hAnsi="Arial" w:cs="Arial"/>
        </w:rPr>
        <w:t xml:space="preserve">The presynaptic marker SV2A exhibited a 42% reduction in </w:t>
      </w:r>
      <w:r w:rsidR="000214C3" w:rsidRPr="005854C7">
        <w:rPr>
          <w:rFonts w:ascii="Arial" w:hAnsi="Arial" w:cs="Arial"/>
          <w:iCs/>
        </w:rPr>
        <w:t>area occupied by</w:t>
      </w:r>
      <w:r w:rsidR="000214C3" w:rsidRPr="003068FE">
        <w:rPr>
          <w:rFonts w:ascii="Arial" w:hAnsi="Arial" w:cs="Arial"/>
          <w:iCs/>
        </w:rPr>
        <w:t xml:space="preserve"> </w:t>
      </w:r>
      <w:r w:rsidR="000214C3" w:rsidRPr="005854C7">
        <w:rPr>
          <w:rFonts w:ascii="Arial" w:hAnsi="Arial" w:cs="Arial"/>
          <w:iCs/>
        </w:rPr>
        <w:t>immunoreactive puncta within the molecular layer of the dentate gyrus</w:t>
      </w:r>
      <w:r w:rsidR="000214C3" w:rsidRPr="003068FE">
        <w:rPr>
          <w:rFonts w:ascii="Arial" w:hAnsi="Arial" w:cs="Arial"/>
          <w:iCs/>
        </w:rPr>
        <w:t xml:space="preserve"> of APP/PS1 compared to </w:t>
      </w:r>
      <w:r w:rsidR="003D447E">
        <w:rPr>
          <w:rFonts w:ascii="Arial" w:hAnsi="Arial" w:cs="Arial"/>
          <w:iCs/>
        </w:rPr>
        <w:t>WT</w:t>
      </w:r>
      <w:r w:rsidR="000214C3" w:rsidRPr="003068FE">
        <w:rPr>
          <w:rFonts w:ascii="Arial" w:hAnsi="Arial" w:cs="Arial"/>
          <w:iCs/>
        </w:rPr>
        <w:t xml:space="preserve"> mice</w:t>
      </w:r>
      <w:r w:rsidR="003D447E">
        <w:rPr>
          <w:rFonts w:ascii="Arial" w:hAnsi="Arial" w:cs="Arial"/>
          <w:iCs/>
        </w:rPr>
        <w:t xml:space="preserve"> (Fig. 7B, C)</w:t>
      </w:r>
      <w:r w:rsidR="000214C3" w:rsidRPr="005854C7">
        <w:rPr>
          <w:rFonts w:ascii="Arial" w:hAnsi="Arial" w:cs="Arial"/>
          <w:iCs/>
        </w:rPr>
        <w:t xml:space="preserve">. </w:t>
      </w:r>
      <w:r w:rsidRPr="005854C7">
        <w:rPr>
          <w:rFonts w:ascii="Arial" w:hAnsi="Arial" w:cs="Arial"/>
        </w:rPr>
        <w:t xml:space="preserve">PSCMA </w:t>
      </w:r>
      <w:r w:rsidR="000214C3" w:rsidRPr="005854C7">
        <w:rPr>
          <w:rFonts w:ascii="Arial" w:hAnsi="Arial" w:cs="Arial"/>
        </w:rPr>
        <w:t xml:space="preserve">treatment </w:t>
      </w:r>
      <w:r w:rsidRPr="005854C7">
        <w:rPr>
          <w:rFonts w:ascii="Arial" w:hAnsi="Arial" w:cs="Arial"/>
        </w:rPr>
        <w:t xml:space="preserve">rescued </w:t>
      </w:r>
      <w:r w:rsidR="000214C3" w:rsidRPr="003068FE">
        <w:rPr>
          <w:rFonts w:ascii="Arial" w:hAnsi="Arial" w:cs="Arial"/>
          <w:iCs/>
        </w:rPr>
        <w:t xml:space="preserve">APP/PS1 </w:t>
      </w:r>
      <w:r w:rsidR="00626478" w:rsidRPr="005854C7">
        <w:rPr>
          <w:rFonts w:ascii="Arial" w:hAnsi="Arial" w:cs="Arial"/>
        </w:rPr>
        <w:t xml:space="preserve">mice </w:t>
      </w:r>
      <w:r w:rsidR="00C839EE" w:rsidRPr="005854C7">
        <w:rPr>
          <w:rFonts w:ascii="Arial" w:hAnsi="Arial" w:cs="Arial"/>
        </w:rPr>
        <w:t xml:space="preserve">from synaptic </w:t>
      </w:r>
      <w:r w:rsidR="000214C3" w:rsidRPr="005854C7">
        <w:rPr>
          <w:rFonts w:ascii="Arial" w:hAnsi="Arial" w:cs="Arial"/>
        </w:rPr>
        <w:t>SV2A loss</w:t>
      </w:r>
      <w:r w:rsidR="00C839EE" w:rsidRPr="005854C7">
        <w:rPr>
          <w:rFonts w:ascii="Arial" w:hAnsi="Arial" w:cs="Arial"/>
        </w:rPr>
        <w:t xml:space="preserve"> as </w:t>
      </w:r>
      <w:r w:rsidR="00350DF2" w:rsidRPr="005854C7">
        <w:rPr>
          <w:rFonts w:ascii="Arial" w:hAnsi="Arial" w:cs="Arial"/>
        </w:rPr>
        <w:t xml:space="preserve">indicated </w:t>
      </w:r>
      <w:r w:rsidR="00C839EE" w:rsidRPr="005854C7">
        <w:rPr>
          <w:rFonts w:ascii="Arial" w:hAnsi="Arial" w:cs="Arial"/>
        </w:rPr>
        <w:t xml:space="preserve">by the restoration of presynaptic SV2a </w:t>
      </w:r>
      <w:r w:rsidR="00A22F47" w:rsidRPr="005854C7">
        <w:rPr>
          <w:rFonts w:ascii="Arial" w:hAnsi="Arial" w:cs="Arial"/>
        </w:rPr>
        <w:t xml:space="preserve">immunoreactivity </w:t>
      </w:r>
      <w:r w:rsidR="00C839EE" w:rsidRPr="005854C7">
        <w:rPr>
          <w:rFonts w:ascii="Arial" w:hAnsi="Arial" w:cs="Arial"/>
        </w:rPr>
        <w:t>to wild type levels (Fig. 7</w:t>
      </w:r>
      <w:r w:rsidR="00BA3001" w:rsidRPr="005854C7">
        <w:rPr>
          <w:rFonts w:ascii="Arial" w:hAnsi="Arial" w:cs="Arial"/>
        </w:rPr>
        <w:t>B</w:t>
      </w:r>
      <w:r w:rsidR="003D447E">
        <w:rPr>
          <w:rFonts w:ascii="Arial" w:hAnsi="Arial" w:cs="Arial"/>
        </w:rPr>
        <w:t>, C</w:t>
      </w:r>
      <w:r w:rsidR="00C839EE" w:rsidRPr="005854C7">
        <w:rPr>
          <w:rFonts w:ascii="Arial" w:hAnsi="Arial" w:cs="Arial"/>
        </w:rPr>
        <w:t xml:space="preserve">). </w:t>
      </w:r>
      <w:r w:rsidR="00555827" w:rsidRPr="005854C7">
        <w:rPr>
          <w:rFonts w:ascii="Arial" w:hAnsi="Arial" w:cs="Arial"/>
        </w:rPr>
        <w:t xml:space="preserve">Post-synaptic degeneration </w:t>
      </w:r>
      <w:r w:rsidR="004860D7" w:rsidRPr="005854C7">
        <w:rPr>
          <w:rFonts w:ascii="Arial" w:hAnsi="Arial" w:cs="Arial"/>
        </w:rPr>
        <w:t>detected</w:t>
      </w:r>
      <w:r w:rsidR="00555827" w:rsidRPr="005854C7">
        <w:rPr>
          <w:rFonts w:ascii="Arial" w:hAnsi="Arial" w:cs="Arial"/>
        </w:rPr>
        <w:t xml:space="preserve"> by PSD95 staining </w:t>
      </w:r>
      <w:r w:rsidR="004860D7" w:rsidRPr="005854C7">
        <w:rPr>
          <w:rFonts w:ascii="Arial" w:hAnsi="Arial" w:cs="Arial"/>
        </w:rPr>
        <w:t>showed a similar but non-significant</w:t>
      </w:r>
      <w:r w:rsidR="00555827" w:rsidRPr="005854C7">
        <w:rPr>
          <w:rFonts w:ascii="Arial" w:hAnsi="Arial" w:cs="Arial"/>
        </w:rPr>
        <w:t xml:space="preserve"> statistical </w:t>
      </w:r>
      <w:r w:rsidR="004860D7" w:rsidRPr="005854C7">
        <w:rPr>
          <w:rFonts w:ascii="Arial" w:hAnsi="Arial" w:cs="Arial"/>
        </w:rPr>
        <w:t xml:space="preserve">trend comparing </w:t>
      </w:r>
      <w:r w:rsidR="00147521" w:rsidRPr="005854C7">
        <w:rPr>
          <w:rFonts w:ascii="Arial" w:hAnsi="Arial" w:cs="Arial"/>
        </w:rPr>
        <w:t xml:space="preserve">transgenic and </w:t>
      </w:r>
      <w:r w:rsidR="00AD0C6D" w:rsidRPr="005854C7">
        <w:rPr>
          <w:rFonts w:ascii="Arial" w:hAnsi="Arial" w:cs="Arial"/>
        </w:rPr>
        <w:t>WT</w:t>
      </w:r>
      <w:r w:rsidR="004860D7" w:rsidRPr="005854C7">
        <w:rPr>
          <w:rFonts w:ascii="Arial" w:hAnsi="Arial" w:cs="Arial"/>
        </w:rPr>
        <w:t xml:space="preserve"> mice</w:t>
      </w:r>
      <w:r w:rsidR="00555827" w:rsidRPr="005854C7">
        <w:rPr>
          <w:rFonts w:ascii="Arial" w:hAnsi="Arial" w:cs="Arial"/>
        </w:rPr>
        <w:t xml:space="preserve">, </w:t>
      </w:r>
      <w:r w:rsidR="004860D7" w:rsidRPr="005854C7">
        <w:rPr>
          <w:rFonts w:ascii="Arial" w:hAnsi="Arial" w:cs="Arial"/>
        </w:rPr>
        <w:t xml:space="preserve">and </w:t>
      </w:r>
      <w:r w:rsidR="00555827" w:rsidRPr="005854C7">
        <w:rPr>
          <w:rFonts w:ascii="Arial" w:hAnsi="Arial" w:cs="Arial"/>
        </w:rPr>
        <w:t xml:space="preserve">PSCMA </w:t>
      </w:r>
      <w:r w:rsidR="004860D7" w:rsidRPr="005854C7">
        <w:rPr>
          <w:rFonts w:ascii="Arial" w:hAnsi="Arial" w:cs="Arial"/>
        </w:rPr>
        <w:t xml:space="preserve">corrected the transgene-dependent </w:t>
      </w:r>
      <w:r w:rsidR="00555827" w:rsidRPr="005854C7">
        <w:rPr>
          <w:rFonts w:ascii="Arial" w:hAnsi="Arial" w:cs="Arial"/>
        </w:rPr>
        <w:t>deleterious trend</w:t>
      </w:r>
      <w:r w:rsidR="00147521" w:rsidRPr="005854C7">
        <w:rPr>
          <w:rFonts w:ascii="Arial" w:hAnsi="Arial" w:cs="Arial"/>
        </w:rPr>
        <w:t xml:space="preserve"> (Fig. </w:t>
      </w:r>
      <w:r w:rsidR="003D447E" w:rsidRPr="005854C7">
        <w:rPr>
          <w:rFonts w:ascii="Arial" w:hAnsi="Arial" w:cs="Arial"/>
        </w:rPr>
        <w:t>7</w:t>
      </w:r>
      <w:r w:rsidR="003D447E">
        <w:rPr>
          <w:rFonts w:ascii="Arial" w:hAnsi="Arial" w:cs="Arial"/>
        </w:rPr>
        <w:t>D, E</w:t>
      </w:r>
      <w:r w:rsidR="00147521" w:rsidRPr="005854C7">
        <w:rPr>
          <w:rFonts w:ascii="Arial" w:hAnsi="Arial" w:cs="Arial"/>
        </w:rPr>
        <w:t>)</w:t>
      </w:r>
      <w:r w:rsidR="00555827" w:rsidRPr="005854C7">
        <w:rPr>
          <w:rFonts w:ascii="Arial" w:hAnsi="Arial" w:cs="Arial"/>
        </w:rPr>
        <w:t xml:space="preserve">. </w:t>
      </w:r>
    </w:p>
    <w:p w14:paraId="72A3B306" w14:textId="568C1315" w:rsidR="00BA3001" w:rsidRPr="001F181B" w:rsidRDefault="002A39C0" w:rsidP="005854C7">
      <w:pPr>
        <w:spacing w:after="0" w:line="240" w:lineRule="auto"/>
        <w:ind w:firstLine="720"/>
        <w:jc w:val="both"/>
        <w:rPr>
          <w:rFonts w:ascii="Arial" w:hAnsi="Arial" w:cs="Arial"/>
        </w:rPr>
      </w:pPr>
      <w:r w:rsidRPr="005854C7">
        <w:rPr>
          <w:rFonts w:ascii="Arial" w:hAnsi="Arial" w:cs="Arial"/>
        </w:rPr>
        <w:t xml:space="preserve">Previous investigations of the role of the </w:t>
      </w:r>
      <w:r w:rsidRPr="003068FE">
        <w:rPr>
          <w:rFonts w:ascii="Arial" w:hAnsi="Arial" w:cs="Arial"/>
        </w:rPr>
        <w:t>Aßo/PrP</w:t>
      </w:r>
      <w:r w:rsidRPr="003068FE">
        <w:rPr>
          <w:rFonts w:ascii="Arial" w:hAnsi="Arial" w:cs="Arial"/>
          <w:vertAlign w:val="superscript"/>
        </w:rPr>
        <w:t>C</w:t>
      </w:r>
      <w:r w:rsidRPr="003068FE">
        <w:rPr>
          <w:rFonts w:ascii="Arial" w:hAnsi="Arial" w:cs="Arial"/>
        </w:rPr>
        <w:t xml:space="preserve"> axis in AD have shown restoration of </w:t>
      </w:r>
      <w:r w:rsidR="001F181B">
        <w:rPr>
          <w:rFonts w:ascii="Arial" w:hAnsi="Arial" w:cs="Arial"/>
        </w:rPr>
        <w:t>learning and memory performance as well as</w:t>
      </w:r>
      <w:r w:rsidRPr="003068FE">
        <w:rPr>
          <w:rFonts w:ascii="Arial" w:hAnsi="Arial" w:cs="Arial"/>
        </w:rPr>
        <w:t xml:space="preserve"> synaptic </w:t>
      </w:r>
      <w:r w:rsidR="001F181B">
        <w:rPr>
          <w:rFonts w:ascii="Arial" w:hAnsi="Arial" w:cs="Arial"/>
        </w:rPr>
        <w:t>density</w:t>
      </w:r>
      <w:r w:rsidRPr="003068FE">
        <w:rPr>
          <w:rFonts w:ascii="Arial" w:hAnsi="Arial" w:cs="Arial"/>
        </w:rPr>
        <w:t xml:space="preserve"> by </w:t>
      </w:r>
      <w:r w:rsidR="00626478" w:rsidRPr="003068FE">
        <w:rPr>
          <w:rFonts w:ascii="Arial" w:hAnsi="Arial" w:cs="Arial"/>
        </w:rPr>
        <w:t>PrP</w:t>
      </w:r>
      <w:r w:rsidR="00626478" w:rsidRPr="003068FE">
        <w:rPr>
          <w:rFonts w:ascii="Arial" w:hAnsi="Arial" w:cs="Arial"/>
          <w:vertAlign w:val="superscript"/>
        </w:rPr>
        <w:t>C</w:t>
      </w:r>
      <w:r w:rsidR="00626478" w:rsidRPr="003068FE">
        <w:rPr>
          <w:rFonts w:ascii="Arial" w:hAnsi="Arial" w:cs="Arial"/>
        </w:rPr>
        <w:t xml:space="preserve"> </w:t>
      </w:r>
      <w:r w:rsidRPr="003068FE">
        <w:rPr>
          <w:rFonts w:ascii="Arial" w:hAnsi="Arial" w:cs="Arial"/>
        </w:rPr>
        <w:t>pathway blockade</w:t>
      </w:r>
      <w:r w:rsidR="00626478" w:rsidRPr="003068FE">
        <w:rPr>
          <w:rFonts w:ascii="Arial" w:hAnsi="Arial" w:cs="Arial"/>
        </w:rPr>
        <w:t xml:space="preserve">, while </w:t>
      </w:r>
      <w:r w:rsidR="001F181B">
        <w:rPr>
          <w:rFonts w:ascii="Arial" w:hAnsi="Arial" w:cs="Arial"/>
        </w:rPr>
        <w:t xml:space="preserve">Aß plaque load and </w:t>
      </w:r>
      <w:r w:rsidR="00626478" w:rsidRPr="003068FE">
        <w:rPr>
          <w:rFonts w:ascii="Arial" w:hAnsi="Arial" w:cs="Arial"/>
        </w:rPr>
        <w:t xml:space="preserve">neuroinflammatory hallmarks </w:t>
      </w:r>
      <w:r w:rsidR="001F181B">
        <w:rPr>
          <w:rFonts w:ascii="Arial" w:hAnsi="Arial" w:cs="Arial"/>
        </w:rPr>
        <w:t>of</w:t>
      </w:r>
      <w:r w:rsidR="00626478" w:rsidRPr="003068FE">
        <w:rPr>
          <w:rFonts w:ascii="Arial" w:hAnsi="Arial" w:cs="Arial"/>
        </w:rPr>
        <w:t xml:space="preserve"> astrogliosis and microgliosis were unaffected</w:t>
      </w:r>
      <w:r w:rsidR="001F181B">
        <w:rPr>
          <w:rFonts w:ascii="Arial" w:hAnsi="Arial" w:cs="Arial"/>
        </w:rPr>
        <w:t xml:space="preserve"> </w:t>
      </w:r>
      <w:r w:rsidR="001F181B">
        <w:rPr>
          <w:rFonts w:ascii="Arial" w:hAnsi="Arial" w:cs="Arial"/>
        </w:rPr>
        <w:fldChar w:fldCharType="begin">
          <w:fldData xml:space="preserve">PEVuZE5vdGU+PENpdGU+PEF1dGhvcj5DaHVuZzwvQXV0aG9yPjxZZWFyPjIwMTA8L1llYXI+PFJl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PEVuZE5vdGU+PENpdGU+PEF1dGhvcj5DaHVuZzwvQXV0aG9yPjxZZWFyPjIwMTA8L1llYXI+PFJl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1F181B">
        <w:rPr>
          <w:rFonts w:ascii="Arial" w:hAnsi="Arial" w:cs="Arial"/>
        </w:rPr>
      </w:r>
      <w:r w:rsidR="001F181B">
        <w:rPr>
          <w:rFonts w:ascii="Arial" w:hAnsi="Arial" w:cs="Arial"/>
        </w:rPr>
        <w:fldChar w:fldCharType="separate"/>
      </w:r>
      <w:r w:rsidR="001F181B">
        <w:rPr>
          <w:rFonts w:ascii="Arial" w:hAnsi="Arial" w:cs="Arial"/>
          <w:noProof/>
        </w:rPr>
        <w:t>(Chung et al., 2010; Gimbel et al., 2010; Salazar et al., 2017; Um et al., 2013)</w:t>
      </w:r>
      <w:r w:rsidR="001F181B">
        <w:rPr>
          <w:rFonts w:ascii="Arial" w:hAnsi="Arial" w:cs="Arial"/>
        </w:rPr>
        <w:fldChar w:fldCharType="end"/>
      </w:r>
      <w:r w:rsidR="00626478" w:rsidRPr="003068FE">
        <w:rPr>
          <w:rFonts w:ascii="Arial" w:hAnsi="Arial" w:cs="Arial"/>
        </w:rPr>
        <w:t>.</w:t>
      </w:r>
      <w:r w:rsidRPr="003068FE">
        <w:rPr>
          <w:rFonts w:ascii="Arial" w:hAnsi="Arial" w:cs="Arial"/>
        </w:rPr>
        <w:t xml:space="preserve"> </w:t>
      </w:r>
      <w:r w:rsidR="001F181B">
        <w:rPr>
          <w:rFonts w:ascii="Arial" w:hAnsi="Arial" w:cs="Arial"/>
        </w:rPr>
        <w:t>Similar to these</w:t>
      </w:r>
      <w:r w:rsidR="00C839EE" w:rsidRPr="005854C7">
        <w:rPr>
          <w:rFonts w:ascii="Arial" w:hAnsi="Arial" w:cs="Arial"/>
        </w:rPr>
        <w:t xml:space="preserve"> previous PrP</w:t>
      </w:r>
      <w:r w:rsidR="00AD0C6D" w:rsidRPr="005854C7">
        <w:rPr>
          <w:rFonts w:ascii="Arial" w:hAnsi="Arial" w:cs="Arial"/>
          <w:vertAlign w:val="superscript"/>
        </w:rPr>
        <w:t>C</w:t>
      </w:r>
      <w:r w:rsidR="00C839EE" w:rsidRPr="005854C7">
        <w:rPr>
          <w:rFonts w:ascii="Arial" w:hAnsi="Arial" w:cs="Arial"/>
        </w:rPr>
        <w:t>-pathway</w:t>
      </w:r>
      <w:r w:rsidR="00626478" w:rsidRPr="005854C7">
        <w:rPr>
          <w:rFonts w:ascii="Arial" w:hAnsi="Arial" w:cs="Arial"/>
        </w:rPr>
        <w:t>-</w:t>
      </w:r>
      <w:r w:rsidR="00C839EE" w:rsidRPr="005854C7">
        <w:rPr>
          <w:rFonts w:ascii="Arial" w:hAnsi="Arial" w:cs="Arial"/>
        </w:rPr>
        <w:t xml:space="preserve">directed </w:t>
      </w:r>
      <w:r w:rsidR="00BA3001" w:rsidRPr="005854C7">
        <w:rPr>
          <w:rFonts w:ascii="Arial" w:hAnsi="Arial" w:cs="Arial"/>
        </w:rPr>
        <w:t xml:space="preserve">measures, </w:t>
      </w:r>
      <w:r w:rsidR="001F181B">
        <w:rPr>
          <w:rFonts w:ascii="Arial" w:hAnsi="Arial" w:cs="Arial"/>
        </w:rPr>
        <w:t xml:space="preserve">the treatment with PSCMA did not alter Aß plaque area in </w:t>
      </w:r>
      <w:r w:rsidR="00626478" w:rsidRPr="003068FE">
        <w:rPr>
          <w:rFonts w:ascii="Arial" w:hAnsi="Arial" w:cs="Arial"/>
          <w:iCs/>
        </w:rPr>
        <w:t xml:space="preserve">APP/PS1 </w:t>
      </w:r>
      <w:r w:rsidR="001F181B">
        <w:rPr>
          <w:rFonts w:ascii="Arial" w:hAnsi="Arial" w:cs="Arial"/>
          <w:iCs/>
        </w:rPr>
        <w:t xml:space="preserve">mice (data not shown).  In addition, there was no change in the elevated </w:t>
      </w:r>
      <w:r w:rsidR="001F181B" w:rsidRPr="003068FE">
        <w:rPr>
          <w:rFonts w:ascii="Arial" w:hAnsi="Arial" w:cs="Arial"/>
          <w:iCs/>
        </w:rPr>
        <w:t xml:space="preserve">astrocytic </w:t>
      </w:r>
      <w:r w:rsidR="001F181B" w:rsidRPr="00F05913">
        <w:rPr>
          <w:rFonts w:ascii="Arial" w:hAnsi="Arial" w:cs="Arial"/>
        </w:rPr>
        <w:t xml:space="preserve">GFAP and microglial Iba1 </w:t>
      </w:r>
      <w:r w:rsidR="001F181B">
        <w:rPr>
          <w:rFonts w:ascii="Arial" w:hAnsi="Arial" w:cs="Arial"/>
        </w:rPr>
        <w:t xml:space="preserve">of APP/PS1 by PSCMA treatment </w:t>
      </w:r>
      <w:r w:rsidR="00626478" w:rsidRPr="003068FE">
        <w:rPr>
          <w:rFonts w:ascii="Arial" w:hAnsi="Arial" w:cs="Arial"/>
          <w:iCs/>
        </w:rPr>
        <w:t xml:space="preserve">PS1 </w:t>
      </w:r>
      <w:r w:rsidR="00BA3001" w:rsidRPr="005854C7">
        <w:rPr>
          <w:rFonts w:ascii="Arial" w:hAnsi="Arial" w:cs="Arial"/>
        </w:rPr>
        <w:t>(Fig. S2).</w:t>
      </w:r>
      <w:r w:rsidR="001F181B">
        <w:rPr>
          <w:rFonts w:ascii="Arial" w:hAnsi="Arial" w:cs="Arial"/>
        </w:rPr>
        <w:t xml:space="preserve">  This is consistent with PSCMA selectively blocking PrP</w:t>
      </w:r>
      <w:r w:rsidR="001F181B">
        <w:rPr>
          <w:rFonts w:ascii="Arial" w:hAnsi="Arial" w:cs="Arial"/>
          <w:vertAlign w:val="superscript"/>
        </w:rPr>
        <w:t>C</w:t>
      </w:r>
      <w:r w:rsidR="001F181B">
        <w:rPr>
          <w:rFonts w:ascii="Arial" w:hAnsi="Arial" w:cs="Arial"/>
        </w:rPr>
        <w:t xml:space="preserve">-mediated synaptic effects in APP/PS1 mice, without modulating Aß metabolism or glial reaction to protein deposition.  </w:t>
      </w:r>
    </w:p>
    <w:p w14:paraId="0D17CEF7" w14:textId="172BA7C4" w:rsidR="00BA3001" w:rsidRPr="00FE3E5F" w:rsidRDefault="00626478">
      <w:pPr>
        <w:tabs>
          <w:tab w:val="left" w:pos="720"/>
          <w:tab w:val="left" w:pos="3840"/>
        </w:tabs>
        <w:spacing w:after="0" w:line="240" w:lineRule="auto"/>
        <w:jc w:val="both"/>
        <w:rPr>
          <w:rFonts w:ascii="Arial" w:hAnsi="Arial" w:cs="Arial"/>
        </w:rPr>
      </w:pPr>
      <w:r>
        <w:rPr>
          <w:rFonts w:ascii="Arial" w:hAnsi="Arial" w:cs="Arial"/>
        </w:rPr>
        <w:t xml:space="preserve"> </w:t>
      </w:r>
    </w:p>
    <w:p w14:paraId="656B8EDA" w14:textId="77777777" w:rsidR="0052657D" w:rsidRPr="00FE3E5F" w:rsidRDefault="00886ABC">
      <w:pPr>
        <w:tabs>
          <w:tab w:val="left" w:pos="720"/>
          <w:tab w:val="left" w:pos="3840"/>
        </w:tabs>
        <w:spacing w:after="0" w:line="240" w:lineRule="auto"/>
        <w:jc w:val="both"/>
        <w:outlineLvl w:val="0"/>
        <w:rPr>
          <w:rFonts w:ascii="Arial" w:hAnsi="Arial" w:cs="Arial"/>
          <w:b/>
        </w:rPr>
      </w:pPr>
      <w:r w:rsidRPr="00FE3E5F">
        <w:rPr>
          <w:rFonts w:ascii="Arial" w:hAnsi="Arial" w:cs="Arial"/>
          <w:b/>
        </w:rPr>
        <w:t>DISCUSSION</w:t>
      </w:r>
    </w:p>
    <w:p w14:paraId="6A543914" w14:textId="5B8AD3C6" w:rsidR="00670F68" w:rsidRPr="00886ABC" w:rsidRDefault="00670F68">
      <w:pPr>
        <w:tabs>
          <w:tab w:val="left" w:pos="720"/>
          <w:tab w:val="left" w:pos="3840"/>
        </w:tabs>
        <w:spacing w:after="0" w:line="240" w:lineRule="auto"/>
        <w:jc w:val="both"/>
        <w:rPr>
          <w:rFonts w:ascii="Arial" w:hAnsi="Arial" w:cs="Arial"/>
        </w:rPr>
      </w:pPr>
      <w:r w:rsidRPr="00FE3E5F">
        <w:rPr>
          <w:rFonts w:ascii="Arial" w:hAnsi="Arial" w:cs="Arial"/>
        </w:rPr>
        <w:t>The PrP</w:t>
      </w:r>
      <w:r w:rsidR="00863388">
        <w:rPr>
          <w:rFonts w:ascii="Arial" w:hAnsi="Arial" w:cs="Arial"/>
          <w:vertAlign w:val="superscript"/>
        </w:rPr>
        <w:t>C</w:t>
      </w:r>
      <w:r w:rsidRPr="00863388">
        <w:rPr>
          <w:rFonts w:ascii="Arial" w:hAnsi="Arial" w:cs="Arial"/>
        </w:rPr>
        <w:t xml:space="preserve">-dependence of the AD phenotype in </w:t>
      </w:r>
      <w:r w:rsidR="00790E9A" w:rsidRPr="00863388">
        <w:rPr>
          <w:rFonts w:ascii="Arial" w:hAnsi="Arial" w:cs="Arial"/>
        </w:rPr>
        <w:t>APP</w:t>
      </w:r>
      <w:r w:rsidRPr="00863388">
        <w:rPr>
          <w:rFonts w:ascii="Arial" w:hAnsi="Arial" w:cs="Arial"/>
        </w:rPr>
        <w:t>/PS1 transgenic model mice has enabled elucidation of AD pathway components</w:t>
      </w:r>
      <w:r w:rsidR="00C21F35">
        <w:rPr>
          <w:rFonts w:ascii="Arial" w:hAnsi="Arial" w:cs="Arial"/>
        </w:rPr>
        <w:t xml:space="preserve"> </w:t>
      </w:r>
      <w:r w:rsidR="00C21F35">
        <w:rPr>
          <w:rFonts w:ascii="Arial" w:hAnsi="Arial" w:cs="Arial"/>
        </w:rPr>
        <w:fldChar w:fldCharType="begin"/>
      </w:r>
      <w:r w:rsidR="003468FD">
        <w:rPr>
          <w:rFonts w:ascii="Arial" w:hAnsi="Arial" w:cs="Arial"/>
        </w:rPr>
        <w:instrText xml:space="preserve"> ADDIN EN.CITE &lt;EndNote&gt;&lt;Cite&gt;&lt;Author&gt;Brody&lt;/Author&gt;&lt;Year&gt;2018&lt;/Year&gt;&lt;RecNum&gt;337&lt;/RecNum&gt;&lt;DisplayText&gt;(Brody and Strittmatter, 2018)&lt;/DisplayText&gt;&lt;record&gt;&lt;rec-number&gt;23&lt;/rec-number&gt;&lt;foreign-keys&gt;&lt;key app="EN" db-id="0p9zvx524das50ed29p5t90se59dr9x92afw" timestamp="1524311334"&gt;23&lt;/key&gt;&lt;/foreign-keys&gt;&lt;ref-type name="Journal Article"&gt;17&lt;/ref-type&gt;&lt;contributors&gt;&lt;authors&gt;&lt;author&gt;Brody, A. H.&lt;/author&gt;&lt;author&gt;Strittmatter, S. M.&lt;/author&gt;&lt;/authors&gt;&lt;/contributors&gt;&lt;auth-address&gt;Program in Cellular Neuroscience, Neurodegeneration &amp;amp; Repair, Yale University School of Medicine, New Haven, CT, United States; Yale University, New Haven, CT, United States.&amp;#xD;Program in Cellular Neuroscience, Neurodegeneration &amp;amp; Repair, Yale University School of Medicine, New Haven, CT, United States; Yale University, New Haven, CT, United States. Electronic address: stephen.strittmatter@yale.edu.&lt;/auth-address&gt;&lt;titles&gt;&lt;title&gt;Synaptotoxic Signaling by Amyloid Beta Oligomers in Alzheimer&amp;apos;s Disease Through Prion Protein and mGluR5&lt;/title&gt;&lt;secondary-title&gt;Adv Pharmacol&lt;/secondary-title&gt;&lt;/titles&gt;&lt;periodical&gt;&lt;full-title&gt;Adv Pharmacol&lt;/full-title&gt;&lt;/periodical&gt;&lt;pages&gt;293-323&lt;/pages&gt;&lt;volume&gt;82&lt;/volume&gt;&lt;keywords&gt;&lt;keyword&gt;Alzheimer&amp;apos;s disease&lt;/keyword&gt;&lt;keyword&gt;Amyloid&lt;/keyword&gt;&lt;keyword&gt;Fyn&lt;/keyword&gt;&lt;keyword&gt;Metabotropic glutamate receptor&lt;/keyword&gt;&lt;keyword&gt;Oligomer&lt;/keyword&gt;&lt;keyword&gt;Plasticity&lt;/keyword&gt;&lt;keyword&gt;Prion protein&lt;/keyword&gt;&lt;keyword&gt;Pyk2&lt;/keyword&gt;&lt;keyword&gt;Synapse loss&lt;/keyword&gt;&lt;keyword&gt;mGluR5&lt;/keyword&gt;&lt;/keywords&gt;&lt;dates&gt;&lt;year&gt;2018&lt;/year&gt;&lt;/dates&gt;&lt;isbn&gt;1557-8925 (Electronic)&amp;#xD;1054-3589 (Linking)&lt;/isbn&gt;&lt;accession-num&gt;29413525&lt;/accession-num&gt;&lt;urls&gt;&lt;related-urls&gt;&lt;url&gt;https://www.ncbi.nlm.nih.gov/pubmed/29413525&lt;/url&gt;&lt;/related-urls&gt;&lt;/urls&gt;&lt;custom2&gt;5835229&lt;/custom2&gt;&lt;electronic-resource-num&gt;10.1016/bs.apha.2017.09.007&lt;/electronic-resource-num&gt;&lt;/record&gt;&lt;/Cite&gt;&lt;/EndNote&gt;</w:instrText>
      </w:r>
      <w:r w:rsidR="00C21F35">
        <w:rPr>
          <w:rFonts w:ascii="Arial" w:hAnsi="Arial" w:cs="Arial"/>
        </w:rPr>
        <w:fldChar w:fldCharType="separate"/>
      </w:r>
      <w:r w:rsidR="00C21F35">
        <w:rPr>
          <w:rFonts w:ascii="Arial" w:hAnsi="Arial" w:cs="Arial"/>
          <w:noProof/>
        </w:rPr>
        <w:t>(Brody and Strittmatter, 2018)</w:t>
      </w:r>
      <w:r w:rsidR="00C21F35">
        <w:rPr>
          <w:rFonts w:ascii="Arial" w:hAnsi="Arial" w:cs="Arial"/>
        </w:rPr>
        <w:fldChar w:fldCharType="end"/>
      </w:r>
      <w:r w:rsidRPr="00FE3E5F">
        <w:rPr>
          <w:rFonts w:ascii="Arial" w:hAnsi="Arial" w:cs="Arial"/>
        </w:rPr>
        <w:t xml:space="preserve">. Antibodies directed against the </w:t>
      </w:r>
      <w:r w:rsidR="00FE3E5F">
        <w:rPr>
          <w:rFonts w:ascii="Arial" w:hAnsi="Arial" w:cs="Arial"/>
        </w:rPr>
        <w:t>Aßo</w:t>
      </w:r>
      <w:r w:rsidRPr="00FE3E5F">
        <w:rPr>
          <w:rFonts w:ascii="Arial" w:hAnsi="Arial" w:cs="Arial"/>
        </w:rPr>
        <w:t>-binding domains of PrP</w:t>
      </w:r>
      <w:r w:rsidR="00863388">
        <w:rPr>
          <w:rFonts w:ascii="Arial" w:hAnsi="Arial" w:cs="Arial"/>
          <w:vertAlign w:val="superscript"/>
        </w:rPr>
        <w:t>C</w:t>
      </w:r>
      <w:r w:rsidRPr="00FE3E5F">
        <w:rPr>
          <w:rFonts w:ascii="Arial" w:hAnsi="Arial" w:cs="Arial"/>
        </w:rPr>
        <w:t xml:space="preserve"> have also proven preclinically effective, but no chemical antagonist has yet been developed to target this proximal site of</w:t>
      </w:r>
      <w:r w:rsidR="007C1344" w:rsidRPr="00FE3E5F">
        <w:rPr>
          <w:rFonts w:ascii="Arial" w:hAnsi="Arial" w:cs="Arial"/>
        </w:rPr>
        <w:t xml:space="preserve"> AD</w:t>
      </w:r>
      <w:r w:rsidRPr="00FE3E5F">
        <w:rPr>
          <w:rFonts w:ascii="Arial" w:hAnsi="Arial" w:cs="Arial"/>
        </w:rPr>
        <w:t xml:space="preserve"> induction </w:t>
      </w:r>
      <w:r w:rsidR="007C1344" w:rsidRPr="00FE3E5F">
        <w:rPr>
          <w:rFonts w:ascii="Arial" w:hAnsi="Arial" w:cs="Arial"/>
        </w:rPr>
        <w:t xml:space="preserve">by </w:t>
      </w:r>
      <w:r w:rsidR="00FE3E5F">
        <w:rPr>
          <w:rFonts w:ascii="Arial" w:hAnsi="Arial" w:cs="Arial"/>
        </w:rPr>
        <w:t>Aßo</w:t>
      </w:r>
      <w:r w:rsidR="00C21F35">
        <w:rPr>
          <w:rFonts w:ascii="Arial" w:hAnsi="Arial" w:cs="Arial"/>
        </w:rPr>
        <w:t xml:space="preserve"> </w:t>
      </w:r>
      <w:r w:rsidR="00C21F35">
        <w:rPr>
          <w:rFonts w:ascii="Arial" w:hAnsi="Arial" w:cs="Arial"/>
        </w:rPr>
        <w:fldChar w:fldCharType="begin">
          <w:fldData xml:space="preserve">PEVuZE5vdGU+PENpdGU+PEF1dGhvcj5DaHVuZzwvQXV0aG9yPjxZZWFyPjIwMTA8L1llYXI+PFJl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PEVuZE5vdGU+PENpdGU+PEF1dGhvcj5DaHVuZzwvQXV0aG9yPjxZZWFyPjIwMTA8L1llYXI+PFJl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C21F35">
        <w:rPr>
          <w:rFonts w:ascii="Arial" w:hAnsi="Arial" w:cs="Arial"/>
        </w:rPr>
      </w:r>
      <w:r w:rsidR="00C21F35">
        <w:rPr>
          <w:rFonts w:ascii="Arial" w:hAnsi="Arial" w:cs="Arial"/>
        </w:rPr>
        <w:fldChar w:fldCharType="separate"/>
      </w:r>
      <w:r w:rsidR="00E15DCD">
        <w:rPr>
          <w:rFonts w:ascii="Arial" w:hAnsi="Arial" w:cs="Arial"/>
          <w:noProof/>
        </w:rPr>
        <w:t>(Chung et al., 2010; Freir et al., 2011; Klyubin et al., 2014; Purro et al., 2018)</w:t>
      </w:r>
      <w:r w:rsidR="00C21F35">
        <w:rPr>
          <w:rFonts w:ascii="Arial" w:hAnsi="Arial" w:cs="Arial"/>
        </w:rPr>
        <w:fldChar w:fldCharType="end"/>
      </w:r>
      <w:r w:rsidRPr="00FE3E5F">
        <w:rPr>
          <w:rFonts w:ascii="Arial" w:hAnsi="Arial" w:cs="Arial"/>
        </w:rPr>
        <w:t>. A</w:t>
      </w:r>
      <w:r w:rsidR="005B58E1" w:rsidRPr="00FE3E5F">
        <w:rPr>
          <w:rFonts w:ascii="Arial" w:hAnsi="Arial" w:cs="Arial"/>
        </w:rPr>
        <w:t xml:space="preserve">lthough </w:t>
      </w:r>
      <w:r w:rsidR="003A33A1">
        <w:rPr>
          <w:rFonts w:ascii="Arial" w:hAnsi="Arial" w:cs="Arial"/>
        </w:rPr>
        <w:t>the large surface area contact of</w:t>
      </w:r>
      <w:r w:rsidR="003A33A1" w:rsidRPr="00FE3E5F">
        <w:rPr>
          <w:rFonts w:ascii="Arial" w:hAnsi="Arial" w:cs="Arial"/>
        </w:rPr>
        <w:t xml:space="preserve"> </w:t>
      </w:r>
      <w:r w:rsidR="003B2C4A" w:rsidRPr="00FE3E5F">
        <w:rPr>
          <w:rFonts w:ascii="Arial" w:hAnsi="Arial" w:cs="Arial"/>
        </w:rPr>
        <w:t xml:space="preserve">protein-protein interactions are </w:t>
      </w:r>
      <w:r w:rsidR="003A33A1">
        <w:rPr>
          <w:rFonts w:ascii="Arial" w:hAnsi="Arial" w:cs="Arial"/>
        </w:rPr>
        <w:t>challenging</w:t>
      </w:r>
      <w:r w:rsidR="003A33A1" w:rsidRPr="00FE3E5F">
        <w:rPr>
          <w:rFonts w:ascii="Arial" w:hAnsi="Arial" w:cs="Arial"/>
        </w:rPr>
        <w:t xml:space="preserve"> </w:t>
      </w:r>
      <w:r w:rsidR="003B2C4A" w:rsidRPr="00FE3E5F">
        <w:rPr>
          <w:rFonts w:ascii="Arial" w:hAnsi="Arial" w:cs="Arial"/>
        </w:rPr>
        <w:t xml:space="preserve">targets for pharmacological intervention with small molecules, the potential experimental and therapeutic utility of a chemical tool for blockade of </w:t>
      </w:r>
      <w:r w:rsidR="00863388">
        <w:rPr>
          <w:rFonts w:ascii="Arial" w:hAnsi="Arial" w:cs="Arial"/>
        </w:rPr>
        <w:t>Aßo/</w:t>
      </w:r>
      <w:r w:rsidR="00863388" w:rsidRPr="00FE3E5F">
        <w:rPr>
          <w:rFonts w:ascii="Arial" w:hAnsi="Arial" w:cs="Arial"/>
        </w:rPr>
        <w:t>PrP</w:t>
      </w:r>
      <w:r w:rsidR="00863388">
        <w:rPr>
          <w:rFonts w:ascii="Arial" w:hAnsi="Arial" w:cs="Arial"/>
          <w:vertAlign w:val="superscript"/>
        </w:rPr>
        <w:t>C</w:t>
      </w:r>
      <w:r w:rsidR="00863388" w:rsidRPr="00FE3E5F">
        <w:rPr>
          <w:rFonts w:ascii="Arial" w:hAnsi="Arial" w:cs="Arial"/>
        </w:rPr>
        <w:t xml:space="preserve"> </w:t>
      </w:r>
      <w:r w:rsidR="003B2C4A" w:rsidRPr="00FE3E5F">
        <w:rPr>
          <w:rFonts w:ascii="Arial" w:hAnsi="Arial" w:cs="Arial"/>
        </w:rPr>
        <w:t xml:space="preserve">interaction </w:t>
      </w:r>
      <w:r w:rsidR="007C1344" w:rsidRPr="00FE3E5F">
        <w:rPr>
          <w:rFonts w:ascii="Arial" w:hAnsi="Arial" w:cs="Arial"/>
        </w:rPr>
        <w:t>compelled</w:t>
      </w:r>
      <w:r w:rsidR="003B2C4A" w:rsidRPr="00FE3E5F">
        <w:rPr>
          <w:rFonts w:ascii="Arial" w:hAnsi="Arial" w:cs="Arial"/>
        </w:rPr>
        <w:t xml:space="preserve"> us to </w:t>
      </w:r>
      <w:r w:rsidR="003A33A1">
        <w:rPr>
          <w:rFonts w:ascii="Arial" w:hAnsi="Arial" w:cs="Arial"/>
        </w:rPr>
        <w:t>search</w:t>
      </w:r>
      <w:r w:rsidR="003A33A1" w:rsidRPr="00FE3E5F">
        <w:rPr>
          <w:rFonts w:ascii="Arial" w:hAnsi="Arial" w:cs="Arial"/>
        </w:rPr>
        <w:t xml:space="preserve"> </w:t>
      </w:r>
      <w:r w:rsidR="003B2C4A" w:rsidRPr="00FE3E5F">
        <w:rPr>
          <w:rFonts w:ascii="Arial" w:hAnsi="Arial" w:cs="Arial"/>
        </w:rPr>
        <w:t xml:space="preserve">for such agents. </w:t>
      </w:r>
      <w:r w:rsidR="003A33A1">
        <w:rPr>
          <w:rFonts w:ascii="Arial" w:hAnsi="Arial" w:cs="Arial"/>
        </w:rPr>
        <w:t>H</w:t>
      </w:r>
      <w:r w:rsidR="002E27D0" w:rsidRPr="00886ABC">
        <w:rPr>
          <w:rFonts w:ascii="Arial" w:hAnsi="Arial" w:cs="Arial"/>
        </w:rPr>
        <w:t xml:space="preserve">igh-affinity small molecule inhibitors </w:t>
      </w:r>
      <w:r w:rsidR="003A33A1">
        <w:rPr>
          <w:rFonts w:ascii="Arial" w:hAnsi="Arial" w:cs="Arial"/>
        </w:rPr>
        <w:t>were not identified</w:t>
      </w:r>
      <w:r w:rsidR="002E27D0" w:rsidRPr="00886ABC">
        <w:rPr>
          <w:rFonts w:ascii="Arial" w:hAnsi="Arial" w:cs="Arial"/>
        </w:rPr>
        <w:t xml:space="preserve"> </w:t>
      </w:r>
      <w:r w:rsidR="003A33A1">
        <w:rPr>
          <w:rFonts w:ascii="Arial" w:hAnsi="Arial" w:cs="Arial"/>
        </w:rPr>
        <w:t>during</w:t>
      </w:r>
      <w:r w:rsidR="003A33A1" w:rsidRPr="00886ABC">
        <w:rPr>
          <w:rFonts w:ascii="Arial" w:hAnsi="Arial" w:cs="Arial"/>
        </w:rPr>
        <w:t xml:space="preserve"> </w:t>
      </w:r>
      <w:r w:rsidRPr="00886ABC">
        <w:rPr>
          <w:rFonts w:ascii="Arial" w:hAnsi="Arial" w:cs="Arial"/>
        </w:rPr>
        <w:t>extensive screening and medicinal chemistry</w:t>
      </w:r>
      <w:r w:rsidR="003A33A1">
        <w:rPr>
          <w:rFonts w:ascii="Arial" w:hAnsi="Arial" w:cs="Arial"/>
        </w:rPr>
        <w:t xml:space="preserve">.  </w:t>
      </w:r>
      <w:r w:rsidR="003A33A1" w:rsidRPr="00886ABC">
        <w:rPr>
          <w:rFonts w:ascii="Arial" w:hAnsi="Arial" w:cs="Arial"/>
        </w:rPr>
        <w:t xml:space="preserve"> </w:t>
      </w:r>
      <w:r w:rsidR="003A33A1">
        <w:rPr>
          <w:rFonts w:ascii="Arial" w:hAnsi="Arial" w:cs="Arial"/>
        </w:rPr>
        <w:t xml:space="preserve">However, </w:t>
      </w:r>
      <w:r w:rsidR="00367B5B" w:rsidRPr="00886ABC">
        <w:rPr>
          <w:rFonts w:ascii="Arial" w:hAnsi="Arial" w:cs="Arial"/>
        </w:rPr>
        <w:t>high</w:t>
      </w:r>
      <w:r w:rsidR="008B6713">
        <w:rPr>
          <w:rFonts w:ascii="Arial" w:hAnsi="Arial" w:cs="Arial"/>
        </w:rPr>
        <w:t xml:space="preserve">er </w:t>
      </w:r>
      <w:r w:rsidR="00367B5B" w:rsidRPr="00886ABC">
        <w:rPr>
          <w:rFonts w:ascii="Arial" w:hAnsi="Arial" w:cs="Arial"/>
        </w:rPr>
        <w:t xml:space="preserve">MW </w:t>
      </w:r>
      <w:r w:rsidR="00E444A1" w:rsidRPr="00886ABC">
        <w:rPr>
          <w:rFonts w:ascii="Arial" w:hAnsi="Arial" w:cs="Arial"/>
        </w:rPr>
        <w:t xml:space="preserve">polymers with repeating negatively charged and hydrophobic moieties possess </w:t>
      </w:r>
      <w:r w:rsidR="004907B5" w:rsidRPr="00886ABC">
        <w:rPr>
          <w:rFonts w:ascii="Arial" w:hAnsi="Arial" w:cs="Arial"/>
        </w:rPr>
        <w:t>anti-</w:t>
      </w:r>
      <w:r w:rsidR="00E444A1" w:rsidRPr="00886ABC">
        <w:rPr>
          <w:rFonts w:ascii="Arial" w:hAnsi="Arial" w:cs="Arial"/>
        </w:rPr>
        <w:t>PrP</w:t>
      </w:r>
      <w:r w:rsidR="003A33A1">
        <w:rPr>
          <w:rFonts w:ascii="Arial" w:hAnsi="Arial" w:cs="Arial"/>
          <w:vertAlign w:val="superscript"/>
        </w:rPr>
        <w:t>C</w:t>
      </w:r>
      <w:r w:rsidR="00E444A1" w:rsidRPr="00886ABC">
        <w:rPr>
          <w:rFonts w:ascii="Arial" w:hAnsi="Arial" w:cs="Arial"/>
        </w:rPr>
        <w:t xml:space="preserve"> a</w:t>
      </w:r>
      <w:r w:rsidR="004907B5" w:rsidRPr="00886ABC">
        <w:rPr>
          <w:rFonts w:ascii="Arial" w:hAnsi="Arial" w:cs="Arial"/>
        </w:rPr>
        <w:t>ctivity</w:t>
      </w:r>
      <w:r w:rsidR="00E444A1" w:rsidRPr="00886ABC">
        <w:rPr>
          <w:rFonts w:ascii="Arial" w:hAnsi="Arial" w:cs="Arial"/>
        </w:rPr>
        <w:t>.</w:t>
      </w:r>
      <w:r w:rsidR="00E455B7" w:rsidRPr="00886ABC">
        <w:rPr>
          <w:rFonts w:ascii="Arial" w:hAnsi="Arial" w:cs="Arial"/>
        </w:rPr>
        <w:t xml:space="preserve"> </w:t>
      </w:r>
      <w:r w:rsidRPr="00886ABC">
        <w:rPr>
          <w:rFonts w:ascii="Arial" w:hAnsi="Arial" w:cs="Arial"/>
        </w:rPr>
        <w:t xml:space="preserve">Our findings show that </w:t>
      </w:r>
      <w:r w:rsidR="00F5385B" w:rsidRPr="00886ABC">
        <w:rPr>
          <w:rFonts w:ascii="Arial" w:hAnsi="Arial" w:cs="Arial"/>
        </w:rPr>
        <w:t>such polymers can be optimized to bind PrP</w:t>
      </w:r>
      <w:r w:rsidR="00863388">
        <w:rPr>
          <w:rFonts w:ascii="Arial" w:hAnsi="Arial" w:cs="Arial"/>
          <w:vertAlign w:val="superscript"/>
        </w:rPr>
        <w:t>C</w:t>
      </w:r>
      <w:r w:rsidR="00F5385B" w:rsidRPr="00886ABC">
        <w:rPr>
          <w:rFonts w:ascii="Arial" w:hAnsi="Arial" w:cs="Arial"/>
        </w:rPr>
        <w:t xml:space="preserve"> with high affinity, </w:t>
      </w:r>
      <w:r w:rsidR="00CA33CB" w:rsidRPr="00886ABC">
        <w:rPr>
          <w:rFonts w:ascii="Arial" w:hAnsi="Arial" w:cs="Arial"/>
        </w:rPr>
        <w:t xml:space="preserve">effectively block </w:t>
      </w:r>
      <w:r w:rsidR="00FE3E5F">
        <w:rPr>
          <w:rFonts w:ascii="Arial" w:hAnsi="Arial" w:cs="Arial"/>
        </w:rPr>
        <w:t>Aßo</w:t>
      </w:r>
      <w:r w:rsidR="00863388">
        <w:rPr>
          <w:rFonts w:ascii="Arial" w:hAnsi="Arial" w:cs="Arial"/>
          <w:vertAlign w:val="subscript"/>
        </w:rPr>
        <w:t xml:space="preserve"> </w:t>
      </w:r>
      <w:r w:rsidR="00C255C0" w:rsidRPr="00FE3E5F">
        <w:rPr>
          <w:rFonts w:ascii="Arial" w:hAnsi="Arial" w:cs="Arial"/>
        </w:rPr>
        <w:t>binding</w:t>
      </w:r>
      <w:r w:rsidR="00F5385B" w:rsidRPr="00FE3E5F">
        <w:rPr>
          <w:rFonts w:ascii="Arial" w:hAnsi="Arial" w:cs="Arial"/>
        </w:rPr>
        <w:t>,</w:t>
      </w:r>
      <w:r w:rsidR="00CA33CB" w:rsidRPr="00FE3E5F">
        <w:rPr>
          <w:rFonts w:ascii="Arial" w:hAnsi="Arial" w:cs="Arial"/>
        </w:rPr>
        <w:t xml:space="preserve"> and intervene in the AD pathway in vitro and in vivo.</w:t>
      </w:r>
      <w:r w:rsidR="007C1344" w:rsidRPr="00FE3E5F">
        <w:rPr>
          <w:rFonts w:ascii="Arial" w:hAnsi="Arial" w:cs="Arial"/>
        </w:rPr>
        <w:t xml:space="preserve"> </w:t>
      </w:r>
    </w:p>
    <w:p w14:paraId="3C1EA615" w14:textId="750A7FDF" w:rsidR="00C97E1F" w:rsidRPr="00FE3E5F" w:rsidRDefault="00886ABC">
      <w:pPr>
        <w:tabs>
          <w:tab w:val="left" w:pos="720"/>
          <w:tab w:val="left" w:pos="3840"/>
        </w:tabs>
        <w:spacing w:after="0" w:line="240" w:lineRule="auto"/>
        <w:jc w:val="both"/>
        <w:rPr>
          <w:rFonts w:ascii="Arial" w:hAnsi="Arial" w:cs="Arial"/>
        </w:rPr>
      </w:pPr>
      <w:r>
        <w:rPr>
          <w:rFonts w:ascii="Arial" w:hAnsi="Arial" w:cs="Arial"/>
        </w:rPr>
        <w:tab/>
      </w:r>
      <w:r w:rsidR="00E455B7" w:rsidRPr="00886ABC">
        <w:rPr>
          <w:rFonts w:ascii="Arial" w:hAnsi="Arial" w:cs="Arial"/>
        </w:rPr>
        <w:t>T</w:t>
      </w:r>
      <w:r w:rsidR="00367B5B" w:rsidRPr="00886ABC">
        <w:rPr>
          <w:rFonts w:ascii="Arial" w:hAnsi="Arial" w:cs="Arial"/>
        </w:rPr>
        <w:t xml:space="preserve">he discovery of compound Z, a polymer that spontaneously forms from degradation products of the cephalosporin antibiotic ceftazidime, </w:t>
      </w:r>
      <w:r w:rsidR="00E455B7" w:rsidRPr="00886ABC">
        <w:rPr>
          <w:rFonts w:ascii="Arial" w:hAnsi="Arial" w:cs="Arial"/>
        </w:rPr>
        <w:t xml:space="preserve">revealed </w:t>
      </w:r>
      <w:r w:rsidR="00367B5B" w:rsidRPr="00886ABC">
        <w:rPr>
          <w:rFonts w:ascii="Arial" w:hAnsi="Arial" w:cs="Arial"/>
        </w:rPr>
        <w:t xml:space="preserve">these </w:t>
      </w:r>
      <w:r w:rsidR="00333D95" w:rsidRPr="00886ABC">
        <w:rPr>
          <w:rFonts w:ascii="Arial" w:hAnsi="Arial" w:cs="Arial"/>
        </w:rPr>
        <w:t xml:space="preserve">active </w:t>
      </w:r>
      <w:r w:rsidR="00367B5B" w:rsidRPr="00886ABC">
        <w:rPr>
          <w:rFonts w:ascii="Arial" w:hAnsi="Arial" w:cs="Arial"/>
        </w:rPr>
        <w:t>polymers likely bind the PrP</w:t>
      </w:r>
      <w:r w:rsidR="00863388">
        <w:rPr>
          <w:rFonts w:ascii="Arial" w:hAnsi="Arial" w:cs="Arial"/>
          <w:vertAlign w:val="superscript"/>
        </w:rPr>
        <w:t>C</w:t>
      </w:r>
      <w:r w:rsidR="00367B5B" w:rsidRPr="00886ABC">
        <w:rPr>
          <w:rFonts w:ascii="Arial" w:hAnsi="Arial" w:cs="Arial"/>
        </w:rPr>
        <w:t xml:space="preserve"> N-terminus specifically in the two domains mediating high-affinity interaction with </w:t>
      </w:r>
      <w:r w:rsidR="00FE3E5F">
        <w:rPr>
          <w:rFonts w:ascii="Arial" w:hAnsi="Arial" w:cs="Arial"/>
        </w:rPr>
        <w:t>Aßo</w:t>
      </w:r>
      <w:r w:rsidR="00367B5B" w:rsidRPr="00FE3E5F">
        <w:rPr>
          <w:rFonts w:ascii="Arial" w:hAnsi="Arial" w:cs="Arial"/>
        </w:rPr>
        <w:t xml:space="preserve">. </w:t>
      </w:r>
      <w:r w:rsidR="001E2ADE" w:rsidRPr="00FE3E5F">
        <w:rPr>
          <w:rFonts w:ascii="Arial" w:hAnsi="Arial" w:cs="Arial"/>
        </w:rPr>
        <w:t>Individual</w:t>
      </w:r>
      <w:r w:rsidR="00CA33CB" w:rsidRPr="00FE3E5F">
        <w:rPr>
          <w:rFonts w:ascii="Arial" w:hAnsi="Arial" w:cs="Arial"/>
        </w:rPr>
        <w:t xml:space="preserve"> positively charged lysine residues within </w:t>
      </w:r>
      <w:r w:rsidR="00F10977" w:rsidRPr="00FE3E5F">
        <w:rPr>
          <w:rFonts w:ascii="Arial" w:hAnsi="Arial" w:cs="Arial"/>
        </w:rPr>
        <w:t>a given</w:t>
      </w:r>
      <w:r w:rsidR="00CA33CB" w:rsidRPr="00FE3E5F">
        <w:rPr>
          <w:rFonts w:ascii="Arial" w:hAnsi="Arial" w:cs="Arial"/>
        </w:rPr>
        <w:t xml:space="preserve"> </w:t>
      </w:r>
      <w:r w:rsidR="00FE3E5F">
        <w:rPr>
          <w:rFonts w:ascii="Arial" w:hAnsi="Arial" w:cs="Arial"/>
        </w:rPr>
        <w:t>Aßo</w:t>
      </w:r>
      <w:r w:rsidR="00F10977" w:rsidRPr="00FE3E5F">
        <w:rPr>
          <w:rFonts w:ascii="Arial" w:hAnsi="Arial" w:cs="Arial"/>
        </w:rPr>
        <w:t>-</w:t>
      </w:r>
      <w:r w:rsidR="00CA33CB" w:rsidRPr="00FE3E5F">
        <w:rPr>
          <w:rFonts w:ascii="Arial" w:hAnsi="Arial" w:cs="Arial"/>
        </w:rPr>
        <w:t xml:space="preserve">binding domain </w:t>
      </w:r>
      <w:r w:rsidR="00F10977" w:rsidRPr="00FE3E5F">
        <w:rPr>
          <w:rFonts w:ascii="Arial" w:hAnsi="Arial" w:cs="Arial"/>
        </w:rPr>
        <w:t>on PrP</w:t>
      </w:r>
      <w:r w:rsidR="003A33A1">
        <w:rPr>
          <w:rFonts w:ascii="Arial" w:hAnsi="Arial" w:cs="Arial"/>
          <w:vertAlign w:val="superscript"/>
        </w:rPr>
        <w:t>C</w:t>
      </w:r>
      <w:r w:rsidR="00F10977" w:rsidRPr="00FE3E5F">
        <w:rPr>
          <w:rFonts w:ascii="Arial" w:hAnsi="Arial" w:cs="Arial"/>
        </w:rPr>
        <w:t xml:space="preserve"> </w:t>
      </w:r>
      <w:r w:rsidR="00CA33CB" w:rsidRPr="00FE3E5F">
        <w:rPr>
          <w:rFonts w:ascii="Arial" w:hAnsi="Arial" w:cs="Arial"/>
        </w:rPr>
        <w:t xml:space="preserve">contribute in an additive fashion to </w:t>
      </w:r>
      <w:r w:rsidR="00FE3E5F">
        <w:rPr>
          <w:rFonts w:ascii="Arial" w:hAnsi="Arial" w:cs="Arial"/>
        </w:rPr>
        <w:t>Aßo</w:t>
      </w:r>
      <w:r w:rsidR="00CA33CB" w:rsidRPr="00FE3E5F">
        <w:rPr>
          <w:rFonts w:ascii="Arial" w:hAnsi="Arial" w:cs="Arial"/>
        </w:rPr>
        <w:t xml:space="preserve"> </w:t>
      </w:r>
      <w:r w:rsidR="00F10977" w:rsidRPr="00FE3E5F">
        <w:rPr>
          <w:rFonts w:ascii="Arial" w:hAnsi="Arial" w:cs="Arial"/>
        </w:rPr>
        <w:t xml:space="preserve">affinity, </w:t>
      </w:r>
      <w:r w:rsidR="008B6713">
        <w:rPr>
          <w:rFonts w:ascii="Arial" w:hAnsi="Arial" w:cs="Arial"/>
        </w:rPr>
        <w:t xml:space="preserve">potentially </w:t>
      </w:r>
      <w:r w:rsidR="00F10977" w:rsidRPr="00FE3E5F">
        <w:rPr>
          <w:rFonts w:ascii="Arial" w:hAnsi="Arial" w:cs="Arial"/>
        </w:rPr>
        <w:t xml:space="preserve">via electrostatic interactions with negatively charged domains of </w:t>
      </w:r>
      <w:r w:rsidR="00FE3E5F">
        <w:rPr>
          <w:rFonts w:ascii="Arial" w:hAnsi="Arial" w:cs="Arial"/>
        </w:rPr>
        <w:t>Aßo</w:t>
      </w:r>
      <w:r w:rsidR="00863388">
        <w:rPr>
          <w:rFonts w:ascii="Arial" w:hAnsi="Arial" w:cs="Arial"/>
          <w:vertAlign w:val="subscript"/>
        </w:rPr>
        <w:t xml:space="preserve"> </w:t>
      </w:r>
      <w:r w:rsidR="00F10977" w:rsidRPr="00FE3E5F">
        <w:rPr>
          <w:rFonts w:ascii="Arial" w:hAnsi="Arial" w:cs="Arial"/>
        </w:rPr>
        <w:t>(</w:t>
      </w:r>
      <w:r w:rsidR="003A33A1">
        <w:rPr>
          <w:rFonts w:ascii="Arial" w:hAnsi="Arial" w:cs="Arial"/>
        </w:rPr>
        <w:t>Kostylev, Strittmatter et al, unpublished observations</w:t>
      </w:r>
      <w:r w:rsidR="00F10977" w:rsidRPr="00FE3E5F">
        <w:rPr>
          <w:rFonts w:ascii="Arial" w:hAnsi="Arial" w:cs="Arial"/>
        </w:rPr>
        <w:t>). Avidity effect</w:t>
      </w:r>
      <w:r w:rsidR="003A33A1">
        <w:rPr>
          <w:rFonts w:ascii="Arial" w:hAnsi="Arial" w:cs="Arial"/>
        </w:rPr>
        <w:t>s</w:t>
      </w:r>
      <w:r w:rsidR="00F10977" w:rsidRPr="00FE3E5F">
        <w:rPr>
          <w:rFonts w:ascii="Arial" w:hAnsi="Arial" w:cs="Arial"/>
        </w:rPr>
        <w:t xml:space="preserve"> between bivalent PrP</w:t>
      </w:r>
      <w:r w:rsidR="003A33A1">
        <w:rPr>
          <w:rFonts w:ascii="Arial" w:hAnsi="Arial" w:cs="Arial"/>
          <w:vertAlign w:val="superscript"/>
        </w:rPr>
        <w:t>C</w:t>
      </w:r>
      <w:r w:rsidR="00F10977" w:rsidRPr="00FE3E5F">
        <w:rPr>
          <w:rFonts w:ascii="Arial" w:hAnsi="Arial" w:cs="Arial"/>
        </w:rPr>
        <w:t xml:space="preserve"> and multivalent </w:t>
      </w:r>
      <w:r w:rsidR="00FE3E5F">
        <w:rPr>
          <w:rFonts w:ascii="Arial" w:hAnsi="Arial" w:cs="Arial"/>
        </w:rPr>
        <w:t>Aßo</w:t>
      </w:r>
      <w:r w:rsidR="00F10977" w:rsidRPr="00FE3E5F">
        <w:rPr>
          <w:rFonts w:ascii="Arial" w:hAnsi="Arial" w:cs="Arial"/>
        </w:rPr>
        <w:t xml:space="preserve"> </w:t>
      </w:r>
      <w:r w:rsidR="003A33A1">
        <w:rPr>
          <w:rFonts w:ascii="Arial" w:hAnsi="Arial" w:cs="Arial"/>
        </w:rPr>
        <w:t>yield</w:t>
      </w:r>
      <w:r w:rsidR="003A33A1" w:rsidRPr="00FE3E5F">
        <w:rPr>
          <w:rFonts w:ascii="Arial" w:hAnsi="Arial" w:cs="Arial"/>
        </w:rPr>
        <w:t xml:space="preserve"> </w:t>
      </w:r>
      <w:r w:rsidR="003A33A1">
        <w:rPr>
          <w:rFonts w:ascii="Arial" w:hAnsi="Arial" w:cs="Arial"/>
        </w:rPr>
        <w:t>low</w:t>
      </w:r>
      <w:r w:rsidR="003A33A1" w:rsidRPr="00FE3E5F">
        <w:rPr>
          <w:rFonts w:ascii="Arial" w:hAnsi="Arial" w:cs="Arial"/>
        </w:rPr>
        <w:t xml:space="preserve"> </w:t>
      </w:r>
      <w:r w:rsidR="00333D95" w:rsidRPr="00FE3E5F">
        <w:rPr>
          <w:rFonts w:ascii="Arial" w:hAnsi="Arial" w:cs="Arial"/>
        </w:rPr>
        <w:t>nanomolar affinity.</w:t>
      </w:r>
      <w:r w:rsidR="00CA33CB" w:rsidRPr="00886ABC">
        <w:rPr>
          <w:rFonts w:ascii="Arial" w:hAnsi="Arial" w:cs="Arial"/>
        </w:rPr>
        <w:t xml:space="preserve"> </w:t>
      </w:r>
      <w:r w:rsidR="00333D95" w:rsidRPr="00886ABC">
        <w:rPr>
          <w:rFonts w:ascii="Arial" w:hAnsi="Arial" w:cs="Arial"/>
        </w:rPr>
        <w:t xml:space="preserve">We </w:t>
      </w:r>
      <w:r w:rsidR="006115AD" w:rsidRPr="00886ABC">
        <w:rPr>
          <w:rFonts w:ascii="Arial" w:hAnsi="Arial" w:cs="Arial"/>
        </w:rPr>
        <w:t xml:space="preserve">posit the charge distribution structure of Z and analogs </w:t>
      </w:r>
      <w:r w:rsidR="003A33A1">
        <w:rPr>
          <w:rFonts w:ascii="Arial" w:hAnsi="Arial" w:cs="Arial"/>
        </w:rPr>
        <w:t>mimics</w:t>
      </w:r>
      <w:r w:rsidR="006115AD" w:rsidRPr="00886ABC">
        <w:rPr>
          <w:rFonts w:ascii="Arial" w:hAnsi="Arial" w:cs="Arial"/>
        </w:rPr>
        <w:t xml:space="preserve"> </w:t>
      </w:r>
      <w:r w:rsidR="00FE3E5F">
        <w:rPr>
          <w:rFonts w:ascii="Arial" w:hAnsi="Arial" w:cs="Arial"/>
        </w:rPr>
        <w:t>Aßo</w:t>
      </w:r>
      <w:r w:rsidR="006115AD" w:rsidRPr="00FE3E5F">
        <w:rPr>
          <w:rFonts w:ascii="Arial" w:hAnsi="Arial" w:cs="Arial"/>
        </w:rPr>
        <w:t xml:space="preserve">, interacting </w:t>
      </w:r>
      <w:r w:rsidR="003A33A1" w:rsidRPr="00FE3E5F">
        <w:rPr>
          <w:rFonts w:ascii="Arial" w:hAnsi="Arial" w:cs="Arial"/>
        </w:rPr>
        <w:t xml:space="preserve">electrostatically </w:t>
      </w:r>
      <w:r w:rsidR="006115AD" w:rsidRPr="00FE3E5F">
        <w:rPr>
          <w:rFonts w:ascii="Arial" w:hAnsi="Arial" w:cs="Arial"/>
        </w:rPr>
        <w:t>with</w:t>
      </w:r>
      <w:r w:rsidR="0098657A" w:rsidRPr="00FE3E5F">
        <w:rPr>
          <w:rFonts w:ascii="Arial" w:hAnsi="Arial" w:cs="Arial"/>
        </w:rPr>
        <w:t xml:space="preserve"> positively charged residues in the </w:t>
      </w:r>
      <w:r w:rsidR="00FE3E5F">
        <w:rPr>
          <w:rFonts w:ascii="Arial" w:hAnsi="Arial" w:cs="Arial"/>
        </w:rPr>
        <w:t>Aßo</w:t>
      </w:r>
      <w:r w:rsidR="00863388">
        <w:rPr>
          <w:rFonts w:ascii="Arial" w:hAnsi="Arial" w:cs="Arial"/>
          <w:vertAlign w:val="subscript"/>
        </w:rPr>
        <w:t xml:space="preserve"> </w:t>
      </w:r>
      <w:r w:rsidR="0098657A" w:rsidRPr="00FE3E5F">
        <w:rPr>
          <w:rFonts w:ascii="Arial" w:hAnsi="Arial" w:cs="Arial"/>
        </w:rPr>
        <w:t>binding domains of PrP</w:t>
      </w:r>
      <w:r w:rsidR="00863388">
        <w:rPr>
          <w:rFonts w:ascii="Arial" w:hAnsi="Arial" w:cs="Arial"/>
          <w:vertAlign w:val="superscript"/>
        </w:rPr>
        <w:t>C</w:t>
      </w:r>
      <w:r w:rsidR="0098657A" w:rsidRPr="00FE3E5F">
        <w:rPr>
          <w:rFonts w:ascii="Arial" w:hAnsi="Arial" w:cs="Arial"/>
        </w:rPr>
        <w:t xml:space="preserve">. </w:t>
      </w:r>
      <w:r w:rsidR="006115AD" w:rsidRPr="00FE3E5F">
        <w:rPr>
          <w:rFonts w:ascii="Arial" w:hAnsi="Arial" w:cs="Arial"/>
        </w:rPr>
        <w:t>A</w:t>
      </w:r>
      <w:r w:rsidR="00CA33CB" w:rsidRPr="00FE3E5F">
        <w:rPr>
          <w:rFonts w:ascii="Arial" w:hAnsi="Arial" w:cs="Arial"/>
        </w:rPr>
        <w:t>s</w:t>
      </w:r>
      <w:r w:rsidR="00367B5B" w:rsidRPr="00886ABC">
        <w:rPr>
          <w:rFonts w:ascii="Arial" w:hAnsi="Arial" w:cs="Arial"/>
        </w:rPr>
        <w:t xml:space="preserve"> a result</w:t>
      </w:r>
      <w:r w:rsidR="006A383C" w:rsidRPr="00886ABC">
        <w:rPr>
          <w:rFonts w:ascii="Arial" w:hAnsi="Arial" w:cs="Arial"/>
        </w:rPr>
        <w:t>,</w:t>
      </w:r>
      <w:r w:rsidR="00367B5B" w:rsidRPr="00886ABC">
        <w:rPr>
          <w:rFonts w:ascii="Arial" w:hAnsi="Arial" w:cs="Arial"/>
        </w:rPr>
        <w:t xml:space="preserve"> Z </w:t>
      </w:r>
      <w:r w:rsidR="006A383C" w:rsidRPr="00886ABC">
        <w:rPr>
          <w:rFonts w:ascii="Arial" w:hAnsi="Arial" w:cs="Arial"/>
        </w:rPr>
        <w:t xml:space="preserve">and subsequently identified analogs </w:t>
      </w:r>
      <w:r w:rsidR="0098657A" w:rsidRPr="00886ABC">
        <w:rPr>
          <w:rFonts w:ascii="Arial" w:hAnsi="Arial" w:cs="Arial"/>
        </w:rPr>
        <w:t>act as</w:t>
      </w:r>
      <w:r w:rsidR="00367B5B" w:rsidRPr="00886ABC">
        <w:rPr>
          <w:rFonts w:ascii="Arial" w:hAnsi="Arial" w:cs="Arial"/>
        </w:rPr>
        <w:t xml:space="preserve"> potent </w:t>
      </w:r>
      <w:r w:rsidR="006A383C" w:rsidRPr="00886ABC">
        <w:rPr>
          <w:rFonts w:ascii="Arial" w:hAnsi="Arial" w:cs="Arial"/>
        </w:rPr>
        <w:t xml:space="preserve">reversible </w:t>
      </w:r>
      <w:r w:rsidR="004C1A55" w:rsidRPr="00886ABC">
        <w:rPr>
          <w:rFonts w:ascii="Arial" w:hAnsi="Arial" w:cs="Arial"/>
        </w:rPr>
        <w:t xml:space="preserve">competitive </w:t>
      </w:r>
      <w:r w:rsidR="00367B5B" w:rsidRPr="00886ABC">
        <w:rPr>
          <w:rFonts w:ascii="Arial" w:hAnsi="Arial" w:cs="Arial"/>
        </w:rPr>
        <w:t>antagonist</w:t>
      </w:r>
      <w:r w:rsidR="006A383C" w:rsidRPr="00886ABC">
        <w:rPr>
          <w:rFonts w:ascii="Arial" w:hAnsi="Arial" w:cs="Arial"/>
        </w:rPr>
        <w:t xml:space="preserve">s of </w:t>
      </w:r>
      <w:r w:rsidR="00863388">
        <w:rPr>
          <w:rFonts w:ascii="Arial" w:hAnsi="Arial" w:cs="Arial"/>
        </w:rPr>
        <w:t>Aßo/</w:t>
      </w:r>
      <w:r w:rsidR="00863388" w:rsidRPr="00FE3E5F">
        <w:rPr>
          <w:rFonts w:ascii="Arial" w:hAnsi="Arial" w:cs="Arial"/>
        </w:rPr>
        <w:t>PrP</w:t>
      </w:r>
      <w:r w:rsidR="00863388">
        <w:rPr>
          <w:rFonts w:ascii="Arial" w:hAnsi="Arial" w:cs="Arial"/>
          <w:vertAlign w:val="superscript"/>
        </w:rPr>
        <w:t>C</w:t>
      </w:r>
      <w:r w:rsidR="00863388" w:rsidRPr="00FE3E5F">
        <w:rPr>
          <w:rFonts w:ascii="Arial" w:hAnsi="Arial" w:cs="Arial"/>
        </w:rPr>
        <w:t xml:space="preserve"> </w:t>
      </w:r>
      <w:r w:rsidR="006A383C" w:rsidRPr="00FE3E5F">
        <w:rPr>
          <w:rFonts w:ascii="Arial" w:hAnsi="Arial" w:cs="Arial"/>
        </w:rPr>
        <w:t xml:space="preserve">interaction. </w:t>
      </w:r>
    </w:p>
    <w:p w14:paraId="7ED64A18" w14:textId="034D97E1" w:rsidR="00151AAF" w:rsidRPr="00FE3E5F" w:rsidRDefault="00886ABC">
      <w:pPr>
        <w:tabs>
          <w:tab w:val="left" w:pos="720"/>
        </w:tabs>
        <w:spacing w:after="0" w:line="240" w:lineRule="auto"/>
        <w:jc w:val="both"/>
        <w:rPr>
          <w:rFonts w:ascii="Arial" w:hAnsi="Arial" w:cs="Arial"/>
        </w:rPr>
      </w:pPr>
      <w:r>
        <w:rPr>
          <w:rFonts w:ascii="Arial" w:hAnsi="Arial" w:cs="Arial"/>
        </w:rPr>
        <w:tab/>
      </w:r>
      <w:r w:rsidR="00151AAF" w:rsidRPr="00FE3E5F">
        <w:rPr>
          <w:rFonts w:ascii="Arial" w:hAnsi="Arial" w:cs="Arial"/>
        </w:rPr>
        <w:t xml:space="preserve">We independently identified numerous compounds as active </w:t>
      </w:r>
      <w:r w:rsidR="00FE3E5F">
        <w:rPr>
          <w:rFonts w:ascii="Arial" w:hAnsi="Arial" w:cs="Arial"/>
        </w:rPr>
        <w:t>Aßo</w:t>
      </w:r>
      <w:r w:rsidR="00AD0C6D">
        <w:rPr>
          <w:rFonts w:ascii="Arial" w:hAnsi="Arial" w:cs="Arial"/>
        </w:rPr>
        <w:t>/</w:t>
      </w:r>
      <w:r w:rsidR="00151AAF" w:rsidRPr="00FE3E5F">
        <w:rPr>
          <w:rFonts w:ascii="Arial" w:hAnsi="Arial" w:cs="Arial"/>
        </w:rPr>
        <w:t>PrP</w:t>
      </w:r>
      <w:r w:rsidR="00AD0C6D">
        <w:rPr>
          <w:rFonts w:ascii="Arial" w:hAnsi="Arial" w:cs="Arial"/>
          <w:vertAlign w:val="superscript"/>
        </w:rPr>
        <w:t>C</w:t>
      </w:r>
      <w:r w:rsidR="00151AAF" w:rsidRPr="00FE3E5F">
        <w:rPr>
          <w:rFonts w:ascii="Arial" w:hAnsi="Arial" w:cs="Arial"/>
        </w:rPr>
        <w:t xml:space="preserve"> inhibitors that had been previously reported as </w:t>
      </w:r>
      <w:r w:rsidR="00AD0C6D" w:rsidRPr="00FE3E5F">
        <w:rPr>
          <w:rFonts w:ascii="Arial" w:hAnsi="Arial" w:cs="Arial"/>
        </w:rPr>
        <w:t>PrP</w:t>
      </w:r>
      <w:r w:rsidR="00AD0C6D" w:rsidRPr="00043F22">
        <w:rPr>
          <w:rFonts w:ascii="Arial" w:hAnsi="Arial" w:cs="Arial"/>
          <w:vertAlign w:val="superscript"/>
        </w:rPr>
        <w:t>Sc</w:t>
      </w:r>
      <w:r w:rsidR="00AD0C6D" w:rsidRPr="00FE3E5F">
        <w:rPr>
          <w:rFonts w:ascii="Arial" w:hAnsi="Arial" w:cs="Arial"/>
        </w:rPr>
        <w:t xml:space="preserve"> </w:t>
      </w:r>
      <w:r w:rsidR="00151AAF" w:rsidRPr="00FE3E5F">
        <w:rPr>
          <w:rFonts w:ascii="Arial" w:hAnsi="Arial" w:cs="Arial"/>
        </w:rPr>
        <w:t>inhibitors, including epigallocatechin gallate, tannic acid, tricyclic antidepressants and antipsychotics, a range of porphyrins, and dyes (</w:t>
      </w:r>
      <w:r w:rsidR="003A33A1">
        <w:rPr>
          <w:rFonts w:ascii="Arial" w:hAnsi="Arial" w:cs="Arial"/>
        </w:rPr>
        <w:t>Gunther, Strittmatter et al, unpublished observations</w:t>
      </w:r>
      <w:r w:rsidR="00151AAF" w:rsidRPr="00FE3E5F">
        <w:rPr>
          <w:rFonts w:ascii="Arial" w:hAnsi="Arial" w:cs="Arial"/>
        </w:rPr>
        <w:t xml:space="preserve">). In our hands, the PLISA activity of each of these hits was variable and subject to reduction by charcoal filtration or size filtration. All submicromolar-active hits from a </w:t>
      </w:r>
      <w:r w:rsidR="00270E6D">
        <w:rPr>
          <w:rFonts w:ascii="Arial" w:hAnsi="Arial" w:cs="Arial"/>
        </w:rPr>
        <w:t>52</w:t>
      </w:r>
      <w:r w:rsidR="00151AAF" w:rsidRPr="00FE3E5F">
        <w:rPr>
          <w:rFonts w:ascii="Arial" w:hAnsi="Arial" w:cs="Arial"/>
        </w:rPr>
        <w:t xml:space="preserve">,000-compound screen were </w:t>
      </w:r>
      <w:r w:rsidR="008B6713">
        <w:rPr>
          <w:rFonts w:ascii="Arial" w:hAnsi="Arial" w:cs="Arial"/>
        </w:rPr>
        <w:t xml:space="preserve">not </w:t>
      </w:r>
      <w:r w:rsidR="008B6713" w:rsidRPr="00FE3E5F">
        <w:rPr>
          <w:rFonts w:ascii="Arial" w:hAnsi="Arial" w:cs="Arial"/>
        </w:rPr>
        <w:t xml:space="preserve">reproducible </w:t>
      </w:r>
      <w:r w:rsidR="00151AAF" w:rsidRPr="00FE3E5F">
        <w:rPr>
          <w:rFonts w:ascii="Arial" w:hAnsi="Arial" w:cs="Arial"/>
        </w:rPr>
        <w:t>upon resynthesis or charcoal filtration (</w:t>
      </w:r>
      <w:r w:rsidR="003A33A1">
        <w:rPr>
          <w:rFonts w:ascii="Arial" w:hAnsi="Arial" w:cs="Arial"/>
        </w:rPr>
        <w:t>Gunther, Strittmatter et al, unpublished observations</w:t>
      </w:r>
      <w:r w:rsidR="00151AAF" w:rsidRPr="00FE3E5F">
        <w:rPr>
          <w:rFonts w:ascii="Arial" w:hAnsi="Arial" w:cs="Arial"/>
        </w:rPr>
        <w:t xml:space="preserve">). This contrasts with the stability and reproducibility of polymeric inhibitors. We </w:t>
      </w:r>
      <w:r w:rsidR="003A33A1">
        <w:rPr>
          <w:rFonts w:ascii="Arial" w:hAnsi="Arial" w:cs="Arial"/>
        </w:rPr>
        <w:t>hypothesize that</w:t>
      </w:r>
      <w:r w:rsidR="003A33A1" w:rsidRPr="00FE3E5F">
        <w:rPr>
          <w:rFonts w:ascii="Arial" w:hAnsi="Arial" w:cs="Arial"/>
        </w:rPr>
        <w:t xml:space="preserve"> </w:t>
      </w:r>
      <w:r w:rsidR="003A33A1">
        <w:rPr>
          <w:rFonts w:ascii="Arial" w:hAnsi="Arial" w:cs="Arial"/>
        </w:rPr>
        <w:t>these observations</w:t>
      </w:r>
      <w:r w:rsidR="003A33A1" w:rsidRPr="00FE3E5F">
        <w:rPr>
          <w:rFonts w:ascii="Arial" w:hAnsi="Arial" w:cs="Arial"/>
        </w:rPr>
        <w:t xml:space="preserve"> </w:t>
      </w:r>
      <w:r w:rsidR="003A33A1">
        <w:rPr>
          <w:rFonts w:ascii="Arial" w:hAnsi="Arial" w:cs="Arial"/>
        </w:rPr>
        <w:t>derive from</w:t>
      </w:r>
      <w:r w:rsidR="00151AAF" w:rsidRPr="00FE3E5F">
        <w:rPr>
          <w:rFonts w:ascii="Arial" w:hAnsi="Arial" w:cs="Arial"/>
        </w:rPr>
        <w:t xml:space="preserve"> a necessity for inhibitor multivalency in order to interact with the two </w:t>
      </w:r>
      <w:r w:rsidR="003A33A1">
        <w:rPr>
          <w:rFonts w:ascii="Arial" w:hAnsi="Arial" w:cs="Arial"/>
        </w:rPr>
        <w:t>distinct</w:t>
      </w:r>
      <w:r w:rsidR="003A33A1" w:rsidRPr="00FE3E5F">
        <w:rPr>
          <w:rFonts w:ascii="Arial" w:hAnsi="Arial" w:cs="Arial"/>
        </w:rPr>
        <w:t xml:space="preserve"> </w:t>
      </w:r>
      <w:r w:rsidR="00FE3E5F">
        <w:rPr>
          <w:rFonts w:ascii="Arial" w:hAnsi="Arial" w:cs="Arial"/>
        </w:rPr>
        <w:t>Aßo</w:t>
      </w:r>
      <w:r w:rsidR="00151AAF" w:rsidRPr="00FE3E5F">
        <w:rPr>
          <w:rFonts w:ascii="Arial" w:hAnsi="Arial" w:cs="Arial"/>
        </w:rPr>
        <w:t>-binding domains of PrP</w:t>
      </w:r>
      <w:r w:rsidR="00AD0C6D">
        <w:rPr>
          <w:rFonts w:ascii="Arial" w:hAnsi="Arial" w:cs="Arial"/>
          <w:vertAlign w:val="superscript"/>
        </w:rPr>
        <w:t>C</w:t>
      </w:r>
      <w:r w:rsidR="00151AAF" w:rsidRPr="00FE3E5F">
        <w:rPr>
          <w:rFonts w:ascii="Arial" w:hAnsi="Arial" w:cs="Arial"/>
        </w:rPr>
        <w:t>. The covalent linkage among charged polymer regions maintains capacity for multivalent association with bivalent PrP</w:t>
      </w:r>
      <w:r w:rsidR="003A33A1">
        <w:rPr>
          <w:rFonts w:ascii="Arial" w:hAnsi="Arial" w:cs="Arial"/>
          <w:vertAlign w:val="superscript"/>
        </w:rPr>
        <w:t>C</w:t>
      </w:r>
      <w:r w:rsidR="00151AAF" w:rsidRPr="00FE3E5F">
        <w:rPr>
          <w:rFonts w:ascii="Arial" w:hAnsi="Arial" w:cs="Arial"/>
        </w:rPr>
        <w:t xml:space="preserve"> and consequent </w:t>
      </w:r>
      <w:r w:rsidR="003A33A1" w:rsidRPr="00FE3E5F">
        <w:rPr>
          <w:rFonts w:ascii="Arial" w:hAnsi="Arial" w:cs="Arial"/>
        </w:rPr>
        <w:t xml:space="preserve">high </w:t>
      </w:r>
      <w:r w:rsidR="00151AAF" w:rsidRPr="00FE3E5F">
        <w:rPr>
          <w:rFonts w:ascii="Arial" w:hAnsi="Arial" w:cs="Arial"/>
        </w:rPr>
        <w:t xml:space="preserve">avidity effect. </w:t>
      </w:r>
      <w:r w:rsidR="003A33A1">
        <w:rPr>
          <w:rFonts w:ascii="Arial" w:hAnsi="Arial" w:cs="Arial"/>
        </w:rPr>
        <w:t>We speculate that nominally “s</w:t>
      </w:r>
      <w:r w:rsidR="003A33A1" w:rsidRPr="00FE3E5F">
        <w:rPr>
          <w:rFonts w:ascii="Arial" w:hAnsi="Arial" w:cs="Arial"/>
        </w:rPr>
        <w:t>mall</w:t>
      </w:r>
      <w:r w:rsidR="003A33A1">
        <w:rPr>
          <w:rFonts w:ascii="Arial" w:hAnsi="Arial" w:cs="Arial"/>
        </w:rPr>
        <w:t>”</w:t>
      </w:r>
      <w:r w:rsidR="003A33A1" w:rsidRPr="00FE3E5F">
        <w:rPr>
          <w:rFonts w:ascii="Arial" w:hAnsi="Arial" w:cs="Arial"/>
        </w:rPr>
        <w:t xml:space="preserve"> </w:t>
      </w:r>
      <w:r w:rsidR="00151AAF" w:rsidRPr="00FE3E5F">
        <w:rPr>
          <w:rFonts w:ascii="Arial" w:hAnsi="Arial" w:cs="Arial"/>
        </w:rPr>
        <w:t>molecule</w:t>
      </w:r>
      <w:r w:rsidR="003A33A1">
        <w:rPr>
          <w:rFonts w:ascii="Arial" w:hAnsi="Arial" w:cs="Arial"/>
        </w:rPr>
        <w:t xml:space="preserve">s </w:t>
      </w:r>
      <w:r w:rsidR="00151AAF" w:rsidRPr="00FE3E5F">
        <w:rPr>
          <w:rFonts w:ascii="Arial" w:hAnsi="Arial" w:cs="Arial"/>
        </w:rPr>
        <w:t xml:space="preserve">acquire the multivalency necessary for avidity-effects through non-covalent aggregation, accounting for their ephemeral </w:t>
      </w:r>
      <w:r w:rsidR="00151AAF" w:rsidRPr="00FE3E5F">
        <w:rPr>
          <w:rFonts w:ascii="Arial" w:hAnsi="Arial" w:cs="Arial"/>
        </w:rPr>
        <w:lastRenderedPageBreak/>
        <w:t xml:space="preserve">activity. This requirement for </w:t>
      </w:r>
      <w:r w:rsidR="003A33A1">
        <w:rPr>
          <w:rFonts w:ascii="Arial" w:hAnsi="Arial" w:cs="Arial"/>
        </w:rPr>
        <w:t>mul</w:t>
      </w:r>
      <w:r w:rsidR="008B6713">
        <w:rPr>
          <w:rFonts w:ascii="Arial" w:hAnsi="Arial" w:cs="Arial"/>
        </w:rPr>
        <w:t>ti</w:t>
      </w:r>
      <w:r w:rsidR="003A33A1">
        <w:rPr>
          <w:rFonts w:ascii="Arial" w:hAnsi="Arial" w:cs="Arial"/>
        </w:rPr>
        <w:t>ple</w:t>
      </w:r>
      <w:r w:rsidR="003A33A1" w:rsidRPr="00FE3E5F">
        <w:rPr>
          <w:rFonts w:ascii="Arial" w:hAnsi="Arial" w:cs="Arial"/>
        </w:rPr>
        <w:t xml:space="preserve"> </w:t>
      </w:r>
      <w:r w:rsidR="00151AAF" w:rsidRPr="00FE3E5F">
        <w:rPr>
          <w:rFonts w:ascii="Arial" w:hAnsi="Arial" w:cs="Arial"/>
        </w:rPr>
        <w:t xml:space="preserve">charged regions </w:t>
      </w:r>
      <w:r w:rsidR="003A33A1">
        <w:rPr>
          <w:rFonts w:ascii="Arial" w:hAnsi="Arial" w:cs="Arial"/>
        </w:rPr>
        <w:t>within</w:t>
      </w:r>
      <w:r w:rsidR="003A33A1" w:rsidRPr="00FE3E5F">
        <w:rPr>
          <w:rFonts w:ascii="Arial" w:hAnsi="Arial" w:cs="Arial"/>
        </w:rPr>
        <w:t xml:space="preserve"> </w:t>
      </w:r>
      <w:r w:rsidR="00151AAF" w:rsidRPr="00FE3E5F">
        <w:rPr>
          <w:rFonts w:ascii="Arial" w:hAnsi="Arial" w:cs="Arial"/>
        </w:rPr>
        <w:t>an inhibitor is evidenced by the three order-of-magnitude difference between the IC</w:t>
      </w:r>
      <w:r w:rsidR="00151AAF" w:rsidRPr="00043F22">
        <w:rPr>
          <w:rFonts w:ascii="Arial" w:hAnsi="Arial" w:cs="Arial"/>
          <w:vertAlign w:val="subscript"/>
        </w:rPr>
        <w:t>50</w:t>
      </w:r>
      <w:r w:rsidR="00151AAF" w:rsidRPr="00FE3E5F">
        <w:rPr>
          <w:rFonts w:ascii="Arial" w:hAnsi="Arial" w:cs="Arial"/>
        </w:rPr>
        <w:t xml:space="preserve">s of 3.4 kDa and 1.7 kDa polystyrene sulfonate. </w:t>
      </w:r>
      <w:r w:rsidR="00151AAF" w:rsidRPr="00886ABC">
        <w:rPr>
          <w:rFonts w:ascii="Arial" w:hAnsi="Arial" w:cs="Arial"/>
        </w:rPr>
        <w:t>Given the m</w:t>
      </w:r>
      <w:r w:rsidR="00790E9A" w:rsidRPr="00886ABC">
        <w:rPr>
          <w:rFonts w:ascii="Arial" w:hAnsi="Arial" w:cs="Arial"/>
        </w:rPr>
        <w:t>app</w:t>
      </w:r>
      <w:r w:rsidR="00AC0183" w:rsidRPr="00886ABC">
        <w:rPr>
          <w:rFonts w:ascii="Arial" w:hAnsi="Arial" w:cs="Arial"/>
        </w:rPr>
        <w:t xml:space="preserve">ing of Z </w:t>
      </w:r>
      <w:r w:rsidR="00DC28D0">
        <w:rPr>
          <w:rFonts w:ascii="Arial" w:hAnsi="Arial" w:cs="Arial"/>
        </w:rPr>
        <w:t xml:space="preserve">binding </w:t>
      </w:r>
      <w:r w:rsidR="00AC0183" w:rsidRPr="00886ABC">
        <w:rPr>
          <w:rFonts w:ascii="Arial" w:hAnsi="Arial" w:cs="Arial"/>
        </w:rPr>
        <w:t xml:space="preserve">to two </w:t>
      </w:r>
      <w:r w:rsidR="00FE3E5F">
        <w:rPr>
          <w:rFonts w:ascii="Arial" w:hAnsi="Arial" w:cs="Arial"/>
        </w:rPr>
        <w:t>Aßo</w:t>
      </w:r>
      <w:r w:rsidR="00151AAF" w:rsidRPr="00FE3E5F">
        <w:rPr>
          <w:rFonts w:ascii="Arial" w:hAnsi="Arial" w:cs="Arial"/>
        </w:rPr>
        <w:t xml:space="preserve"> sites on PrP</w:t>
      </w:r>
      <w:r w:rsidR="00AD0C6D">
        <w:rPr>
          <w:rFonts w:ascii="Arial" w:hAnsi="Arial" w:cs="Arial"/>
          <w:vertAlign w:val="superscript"/>
        </w:rPr>
        <w:t>C</w:t>
      </w:r>
      <w:r w:rsidR="00151AAF" w:rsidRPr="00FE3E5F">
        <w:rPr>
          <w:rFonts w:ascii="Arial" w:hAnsi="Arial" w:cs="Arial"/>
        </w:rPr>
        <w:t xml:space="preserve">, as well as the polymer activity size-dependence, it is likely that high avidity </w:t>
      </w:r>
      <w:r w:rsidR="00DC28D0">
        <w:rPr>
          <w:rFonts w:ascii="Arial" w:hAnsi="Arial" w:cs="Arial"/>
        </w:rPr>
        <w:t>requires</w:t>
      </w:r>
      <w:r w:rsidR="00DC28D0" w:rsidRPr="00FE3E5F">
        <w:rPr>
          <w:rFonts w:ascii="Arial" w:hAnsi="Arial" w:cs="Arial"/>
        </w:rPr>
        <w:t xml:space="preserve"> </w:t>
      </w:r>
      <w:r w:rsidR="00DC28D0">
        <w:rPr>
          <w:rFonts w:ascii="Arial" w:hAnsi="Arial" w:cs="Arial"/>
        </w:rPr>
        <w:t xml:space="preserve">interaction </w:t>
      </w:r>
      <w:r w:rsidR="00151AAF" w:rsidRPr="00FE3E5F">
        <w:rPr>
          <w:rFonts w:ascii="Arial" w:hAnsi="Arial" w:cs="Arial"/>
        </w:rPr>
        <w:t xml:space="preserve">between the two basic </w:t>
      </w:r>
      <w:r w:rsidR="00FE3E5F">
        <w:rPr>
          <w:rFonts w:ascii="Arial" w:hAnsi="Arial" w:cs="Arial"/>
        </w:rPr>
        <w:t>Aßo</w:t>
      </w:r>
      <w:r w:rsidR="00151AAF" w:rsidRPr="00FE3E5F">
        <w:rPr>
          <w:rFonts w:ascii="Arial" w:hAnsi="Arial" w:cs="Arial"/>
        </w:rPr>
        <w:t>-binding sites on PrP</w:t>
      </w:r>
      <w:r w:rsidR="00AD0C6D">
        <w:rPr>
          <w:rFonts w:ascii="Arial" w:hAnsi="Arial" w:cs="Arial"/>
          <w:vertAlign w:val="superscript"/>
        </w:rPr>
        <w:t>C</w:t>
      </w:r>
      <w:r w:rsidR="00151AAF" w:rsidRPr="00FE3E5F">
        <w:rPr>
          <w:rFonts w:ascii="Arial" w:hAnsi="Arial" w:cs="Arial"/>
        </w:rPr>
        <w:t xml:space="preserve"> and two acidic polymer binding regions, intensified by hydrophobic polymer constituents locally driving polar polymer/protein affinity in aqueous solution.</w:t>
      </w:r>
    </w:p>
    <w:p w14:paraId="7DE56C15" w14:textId="68477E8D" w:rsidR="00C80919" w:rsidRPr="00886ABC" w:rsidRDefault="00886ABC">
      <w:pPr>
        <w:tabs>
          <w:tab w:val="left" w:pos="720"/>
        </w:tabs>
        <w:spacing w:after="0" w:line="240" w:lineRule="auto"/>
        <w:jc w:val="both"/>
        <w:rPr>
          <w:rFonts w:ascii="Arial" w:hAnsi="Arial" w:cs="Arial"/>
        </w:rPr>
      </w:pPr>
      <w:r>
        <w:rPr>
          <w:rFonts w:ascii="Arial" w:hAnsi="Arial" w:cs="Arial"/>
        </w:rPr>
        <w:tab/>
      </w:r>
      <w:r w:rsidR="0028125B" w:rsidRPr="00FE3E5F">
        <w:rPr>
          <w:rFonts w:ascii="Arial" w:hAnsi="Arial" w:cs="Arial"/>
        </w:rPr>
        <w:t>While t</w:t>
      </w:r>
      <w:r w:rsidR="00783C6F" w:rsidRPr="00886ABC">
        <w:rPr>
          <w:rFonts w:ascii="Arial" w:hAnsi="Arial" w:cs="Arial"/>
        </w:rPr>
        <w:t xml:space="preserve">hese active polymers </w:t>
      </w:r>
      <w:r w:rsidR="00790E9A" w:rsidRPr="00886ABC">
        <w:rPr>
          <w:rFonts w:ascii="Arial" w:hAnsi="Arial" w:cs="Arial"/>
        </w:rPr>
        <w:t>app</w:t>
      </w:r>
      <w:r w:rsidR="00783C6F" w:rsidRPr="00886ABC">
        <w:rPr>
          <w:rFonts w:ascii="Arial" w:hAnsi="Arial" w:cs="Arial"/>
        </w:rPr>
        <w:t>ear to</w:t>
      </w:r>
      <w:r w:rsidR="00D332F5" w:rsidRPr="00886ABC">
        <w:rPr>
          <w:rFonts w:ascii="Arial" w:hAnsi="Arial" w:cs="Arial"/>
        </w:rPr>
        <w:t xml:space="preserve"> </w:t>
      </w:r>
      <w:r w:rsidR="00783C6F" w:rsidRPr="00886ABC">
        <w:rPr>
          <w:rFonts w:ascii="Arial" w:hAnsi="Arial" w:cs="Arial"/>
        </w:rPr>
        <w:t>mimic</w:t>
      </w:r>
      <w:r w:rsidR="00D332F5" w:rsidRPr="00886ABC">
        <w:rPr>
          <w:rFonts w:ascii="Arial" w:hAnsi="Arial" w:cs="Arial"/>
        </w:rPr>
        <w:t xml:space="preserve"> </w:t>
      </w:r>
      <w:r w:rsidR="00FE3E5F">
        <w:rPr>
          <w:rFonts w:ascii="Arial" w:hAnsi="Arial" w:cs="Arial"/>
        </w:rPr>
        <w:t>Aßo</w:t>
      </w:r>
      <w:r w:rsidR="004C1A55" w:rsidRPr="00FE3E5F">
        <w:rPr>
          <w:rFonts w:ascii="Arial" w:hAnsi="Arial" w:cs="Arial"/>
        </w:rPr>
        <w:t xml:space="preserve"> in binding site specificity</w:t>
      </w:r>
      <w:r w:rsidR="00105756" w:rsidRPr="00FE3E5F">
        <w:rPr>
          <w:rFonts w:ascii="Arial" w:hAnsi="Arial" w:cs="Arial"/>
        </w:rPr>
        <w:t xml:space="preserve"> and mechanism</w:t>
      </w:r>
      <w:r w:rsidR="0028125B" w:rsidRPr="00FE3E5F">
        <w:rPr>
          <w:rFonts w:ascii="Arial" w:hAnsi="Arial" w:cs="Arial"/>
        </w:rPr>
        <w:t>, t</w:t>
      </w:r>
      <w:r w:rsidR="0028125B" w:rsidRPr="00886ABC">
        <w:rPr>
          <w:rFonts w:ascii="Arial" w:hAnsi="Arial" w:cs="Arial"/>
        </w:rPr>
        <w:t>hey</w:t>
      </w:r>
      <w:r w:rsidR="00783C6F" w:rsidRPr="00886ABC">
        <w:rPr>
          <w:rFonts w:ascii="Arial" w:hAnsi="Arial" w:cs="Arial"/>
        </w:rPr>
        <w:t xml:space="preserve"> </w:t>
      </w:r>
      <w:r w:rsidR="004C1A55" w:rsidRPr="00886ABC">
        <w:rPr>
          <w:rFonts w:ascii="Arial" w:hAnsi="Arial" w:cs="Arial"/>
        </w:rPr>
        <w:t>lack</w:t>
      </w:r>
      <w:r w:rsidR="00783C6F" w:rsidRPr="00886ABC">
        <w:rPr>
          <w:rFonts w:ascii="Arial" w:hAnsi="Arial" w:cs="Arial"/>
        </w:rPr>
        <w:t xml:space="preserve"> agonist activity. </w:t>
      </w:r>
      <w:r w:rsidR="004C1A55" w:rsidRPr="00886ABC">
        <w:rPr>
          <w:rFonts w:ascii="Arial" w:hAnsi="Arial" w:cs="Arial"/>
        </w:rPr>
        <w:t xml:space="preserve">Downstream functional consequences of </w:t>
      </w:r>
      <w:r w:rsidR="00FE3E5F">
        <w:rPr>
          <w:rFonts w:ascii="Arial" w:hAnsi="Arial" w:cs="Arial"/>
        </w:rPr>
        <w:t>Aßo</w:t>
      </w:r>
      <w:r w:rsidR="00AD0C6D">
        <w:rPr>
          <w:rFonts w:ascii="Arial" w:hAnsi="Arial" w:cs="Arial"/>
        </w:rPr>
        <w:t>/</w:t>
      </w:r>
      <w:r w:rsidR="004C1A55" w:rsidRPr="00FE3E5F">
        <w:rPr>
          <w:rFonts w:ascii="Arial" w:hAnsi="Arial" w:cs="Arial"/>
        </w:rPr>
        <w:t>PrP</w:t>
      </w:r>
      <w:r w:rsidR="00AD0C6D">
        <w:rPr>
          <w:rFonts w:ascii="Arial" w:hAnsi="Arial" w:cs="Arial"/>
          <w:vertAlign w:val="superscript"/>
        </w:rPr>
        <w:t>C</w:t>
      </w:r>
      <w:r w:rsidR="004C1A55" w:rsidRPr="00FE3E5F">
        <w:rPr>
          <w:rFonts w:ascii="Arial" w:hAnsi="Arial" w:cs="Arial"/>
        </w:rPr>
        <w:t xml:space="preserve"> interaction, such as PrP</w:t>
      </w:r>
      <w:r w:rsidR="00AD0C6D">
        <w:rPr>
          <w:rFonts w:ascii="Arial" w:hAnsi="Arial" w:cs="Arial"/>
          <w:vertAlign w:val="superscript"/>
        </w:rPr>
        <w:t>C</w:t>
      </w:r>
      <w:r w:rsidR="004C1A55" w:rsidRPr="00FE3E5F">
        <w:rPr>
          <w:rFonts w:ascii="Arial" w:hAnsi="Arial" w:cs="Arial"/>
        </w:rPr>
        <w:t xml:space="preserve"> immobilization at the cell surface, </w:t>
      </w:r>
      <w:r w:rsidR="00AD0C6D">
        <w:rPr>
          <w:rFonts w:ascii="Arial" w:hAnsi="Arial" w:cs="Arial"/>
        </w:rPr>
        <w:t>F</w:t>
      </w:r>
      <w:r w:rsidR="00AD0C6D" w:rsidRPr="00FE3E5F">
        <w:rPr>
          <w:rFonts w:ascii="Arial" w:hAnsi="Arial" w:cs="Arial"/>
        </w:rPr>
        <w:t xml:space="preserve">yn </w:t>
      </w:r>
      <w:r w:rsidR="004C1A55" w:rsidRPr="00FE3E5F">
        <w:rPr>
          <w:rFonts w:ascii="Arial" w:hAnsi="Arial" w:cs="Arial"/>
        </w:rPr>
        <w:t>kinase activation,</w:t>
      </w:r>
      <w:r w:rsidR="00053DE5" w:rsidRPr="00FE3E5F">
        <w:rPr>
          <w:rFonts w:ascii="Arial" w:hAnsi="Arial" w:cs="Arial"/>
        </w:rPr>
        <w:t xml:space="preserve"> </w:t>
      </w:r>
      <w:r w:rsidR="004C1A55" w:rsidRPr="00FE3E5F">
        <w:rPr>
          <w:rFonts w:ascii="Arial" w:hAnsi="Arial" w:cs="Arial"/>
        </w:rPr>
        <w:t xml:space="preserve">dendritic spine loss, and neurotoxicity are </w:t>
      </w:r>
      <w:r w:rsidR="006F63AE">
        <w:rPr>
          <w:rFonts w:ascii="Arial" w:hAnsi="Arial" w:cs="Arial"/>
        </w:rPr>
        <w:t>not</w:t>
      </w:r>
      <w:r w:rsidR="006F63AE" w:rsidRPr="00FE3E5F">
        <w:rPr>
          <w:rFonts w:ascii="Arial" w:hAnsi="Arial" w:cs="Arial"/>
        </w:rPr>
        <w:t xml:space="preserve"> </w:t>
      </w:r>
      <w:r w:rsidR="004C1A55" w:rsidRPr="00FE3E5F">
        <w:rPr>
          <w:rFonts w:ascii="Arial" w:hAnsi="Arial" w:cs="Arial"/>
        </w:rPr>
        <w:t>induc</w:t>
      </w:r>
      <w:r w:rsidR="00670F68" w:rsidRPr="00FE3E5F">
        <w:rPr>
          <w:rFonts w:ascii="Arial" w:hAnsi="Arial" w:cs="Arial"/>
        </w:rPr>
        <w:t>ed</w:t>
      </w:r>
      <w:r w:rsidR="004C1A55" w:rsidRPr="00886ABC">
        <w:rPr>
          <w:rFonts w:ascii="Arial" w:hAnsi="Arial" w:cs="Arial"/>
        </w:rPr>
        <w:t xml:space="preserve"> by any </w:t>
      </w:r>
      <w:r w:rsidR="00826BBB" w:rsidRPr="00886ABC">
        <w:rPr>
          <w:rFonts w:ascii="Arial" w:hAnsi="Arial" w:cs="Arial"/>
        </w:rPr>
        <w:t xml:space="preserve">active </w:t>
      </w:r>
      <w:r w:rsidR="004C1A55" w:rsidRPr="00886ABC">
        <w:rPr>
          <w:rFonts w:ascii="Arial" w:hAnsi="Arial" w:cs="Arial"/>
        </w:rPr>
        <w:t xml:space="preserve">polymer we examined. </w:t>
      </w:r>
      <w:r w:rsidR="00F504F9" w:rsidRPr="00886ABC">
        <w:rPr>
          <w:rFonts w:ascii="Arial" w:hAnsi="Arial" w:cs="Arial"/>
        </w:rPr>
        <w:t xml:space="preserve">We tested Z, PSCMA and PSS for antagonist activity toward multiple consequences of </w:t>
      </w:r>
      <w:r w:rsidR="00FE3E5F">
        <w:rPr>
          <w:rFonts w:ascii="Arial" w:hAnsi="Arial" w:cs="Arial"/>
        </w:rPr>
        <w:t>Aßo</w:t>
      </w:r>
      <w:r w:rsidR="00AD0C6D">
        <w:rPr>
          <w:rFonts w:ascii="Arial" w:hAnsi="Arial" w:cs="Arial"/>
        </w:rPr>
        <w:t>/</w:t>
      </w:r>
      <w:r w:rsidR="00F504F9" w:rsidRPr="00FE3E5F">
        <w:rPr>
          <w:rFonts w:ascii="Arial" w:hAnsi="Arial" w:cs="Arial"/>
        </w:rPr>
        <w:t>PrP</w:t>
      </w:r>
      <w:r w:rsidR="00AD0C6D">
        <w:rPr>
          <w:rFonts w:ascii="Arial" w:hAnsi="Arial" w:cs="Arial"/>
          <w:vertAlign w:val="superscript"/>
        </w:rPr>
        <w:t>C</w:t>
      </w:r>
      <w:r w:rsidR="00F504F9" w:rsidRPr="00FE3E5F">
        <w:rPr>
          <w:rFonts w:ascii="Arial" w:hAnsi="Arial" w:cs="Arial"/>
        </w:rPr>
        <w:t xml:space="preserve"> interaction. Upon </w:t>
      </w:r>
      <w:r w:rsidR="00FE3E5F">
        <w:rPr>
          <w:rFonts w:ascii="Arial" w:hAnsi="Arial" w:cs="Arial"/>
        </w:rPr>
        <w:t>Aßo</w:t>
      </w:r>
      <w:r w:rsidR="00F504F9" w:rsidRPr="00FE3E5F">
        <w:rPr>
          <w:rFonts w:ascii="Arial" w:hAnsi="Arial" w:cs="Arial"/>
        </w:rPr>
        <w:t xml:space="preserve"> binding at the cell surface, PrP</w:t>
      </w:r>
      <w:r w:rsidR="00AD0C6D">
        <w:rPr>
          <w:rFonts w:ascii="Arial" w:hAnsi="Arial" w:cs="Arial"/>
          <w:vertAlign w:val="superscript"/>
        </w:rPr>
        <w:t>C</w:t>
      </w:r>
      <w:r w:rsidR="00F504F9" w:rsidRPr="00FE3E5F">
        <w:rPr>
          <w:rFonts w:ascii="Arial" w:hAnsi="Arial" w:cs="Arial"/>
        </w:rPr>
        <w:t xml:space="preserve"> exhibits dramatic lateral mobility inhibition as evidenced by FRAP (</w:t>
      </w:r>
      <w:r w:rsidR="006F63AE">
        <w:rPr>
          <w:rFonts w:ascii="Arial" w:hAnsi="Arial" w:cs="Arial"/>
        </w:rPr>
        <w:t>Kostylev, Strittmatter et al, unpublished observations</w:t>
      </w:r>
      <w:r w:rsidR="00F504F9" w:rsidRPr="00FE3E5F">
        <w:rPr>
          <w:rFonts w:ascii="Arial" w:hAnsi="Arial" w:cs="Arial"/>
        </w:rPr>
        <w:t>). Subsequent synaptic LTP dysfunction, dendritic spine retraction and cytotoxicity results from toxic PrP</w:t>
      </w:r>
      <w:r w:rsidR="00AD0C6D">
        <w:rPr>
          <w:rFonts w:ascii="Arial" w:hAnsi="Arial" w:cs="Arial"/>
          <w:vertAlign w:val="superscript"/>
        </w:rPr>
        <w:t>C</w:t>
      </w:r>
      <w:r w:rsidR="00F504F9" w:rsidRPr="00FE3E5F">
        <w:rPr>
          <w:rFonts w:ascii="Arial" w:hAnsi="Arial" w:cs="Arial"/>
        </w:rPr>
        <w:t xml:space="preserve"> signaling mediated in part by </w:t>
      </w:r>
      <w:r w:rsidR="00AD0C6D">
        <w:rPr>
          <w:rFonts w:ascii="Arial" w:hAnsi="Arial" w:cs="Arial"/>
        </w:rPr>
        <w:t>F</w:t>
      </w:r>
      <w:r w:rsidR="00AD0C6D" w:rsidRPr="00FE3E5F">
        <w:rPr>
          <w:rFonts w:ascii="Arial" w:hAnsi="Arial" w:cs="Arial"/>
        </w:rPr>
        <w:t xml:space="preserve">yn </w:t>
      </w:r>
      <w:r w:rsidR="00F504F9" w:rsidRPr="00FE3E5F">
        <w:rPr>
          <w:rFonts w:ascii="Arial" w:hAnsi="Arial" w:cs="Arial"/>
        </w:rPr>
        <w:t xml:space="preserve">kinase activation. Each of these </w:t>
      </w:r>
      <w:r w:rsidR="00FE3E5F">
        <w:rPr>
          <w:rFonts w:ascii="Arial" w:hAnsi="Arial" w:cs="Arial"/>
        </w:rPr>
        <w:t>Aßo</w:t>
      </w:r>
      <w:r w:rsidR="00F504F9" w:rsidRPr="00FE3E5F">
        <w:rPr>
          <w:rFonts w:ascii="Arial" w:hAnsi="Arial" w:cs="Arial"/>
        </w:rPr>
        <w:t xml:space="preserve">-induced neuropathologies were completely blocked by Z, PSCMA or PSS, indicating effective abrogation of the </w:t>
      </w:r>
      <w:r w:rsidR="00FE3E5F">
        <w:rPr>
          <w:rFonts w:ascii="Arial" w:hAnsi="Arial" w:cs="Arial"/>
        </w:rPr>
        <w:t>Aßo</w:t>
      </w:r>
      <w:r w:rsidR="00AD0C6D">
        <w:rPr>
          <w:rFonts w:ascii="Arial" w:hAnsi="Arial" w:cs="Arial"/>
        </w:rPr>
        <w:t>/</w:t>
      </w:r>
      <w:r w:rsidR="00F504F9" w:rsidRPr="00FE3E5F">
        <w:rPr>
          <w:rFonts w:ascii="Arial" w:hAnsi="Arial" w:cs="Arial"/>
        </w:rPr>
        <w:t>PrP</w:t>
      </w:r>
      <w:r w:rsidR="00AD0C6D">
        <w:rPr>
          <w:rFonts w:ascii="Arial" w:hAnsi="Arial" w:cs="Arial"/>
          <w:vertAlign w:val="superscript"/>
        </w:rPr>
        <w:t>C</w:t>
      </w:r>
      <w:r w:rsidR="00F504F9" w:rsidRPr="00FE3E5F">
        <w:rPr>
          <w:rFonts w:ascii="Arial" w:hAnsi="Arial" w:cs="Arial"/>
        </w:rPr>
        <w:t xml:space="preserve"> axis. Thus</w:t>
      </w:r>
      <w:r w:rsidR="00826BBB" w:rsidRPr="00FE3E5F">
        <w:rPr>
          <w:rFonts w:ascii="Arial" w:hAnsi="Arial" w:cs="Arial"/>
        </w:rPr>
        <w:t xml:space="preserve">, all of these </w:t>
      </w:r>
      <w:r w:rsidR="00FE3E5F">
        <w:rPr>
          <w:rFonts w:ascii="Arial" w:hAnsi="Arial" w:cs="Arial"/>
        </w:rPr>
        <w:t>Aßo</w:t>
      </w:r>
      <w:r w:rsidR="00826BBB" w:rsidRPr="00FE3E5F">
        <w:rPr>
          <w:rFonts w:ascii="Arial" w:hAnsi="Arial" w:cs="Arial"/>
        </w:rPr>
        <w:t>-induced neuropathologies are antagonized</w:t>
      </w:r>
      <w:r w:rsidR="00C80919" w:rsidRPr="00FE3E5F">
        <w:rPr>
          <w:rFonts w:ascii="Arial" w:hAnsi="Arial" w:cs="Arial"/>
        </w:rPr>
        <w:t xml:space="preserve"> in vitro</w:t>
      </w:r>
      <w:r w:rsidR="002B3793" w:rsidRPr="00FE3E5F">
        <w:rPr>
          <w:rFonts w:ascii="Arial" w:hAnsi="Arial" w:cs="Arial"/>
        </w:rPr>
        <w:t xml:space="preserve"> by virtue of </w:t>
      </w:r>
      <w:r w:rsidR="008B6713">
        <w:rPr>
          <w:rFonts w:ascii="Arial" w:hAnsi="Arial" w:cs="Arial"/>
        </w:rPr>
        <w:t xml:space="preserve">the </w:t>
      </w:r>
      <w:r w:rsidR="002B3793" w:rsidRPr="00FE3E5F">
        <w:rPr>
          <w:rFonts w:ascii="Arial" w:hAnsi="Arial" w:cs="Arial"/>
        </w:rPr>
        <w:t>competitive inhibition</w:t>
      </w:r>
      <w:r w:rsidR="00826BBB" w:rsidRPr="00886ABC">
        <w:rPr>
          <w:rFonts w:ascii="Arial" w:hAnsi="Arial" w:cs="Arial"/>
        </w:rPr>
        <w:t>.</w:t>
      </w:r>
      <w:r w:rsidR="002513F8" w:rsidRPr="00886ABC">
        <w:rPr>
          <w:rFonts w:ascii="Arial" w:hAnsi="Arial" w:cs="Arial"/>
        </w:rPr>
        <w:t xml:space="preserve"> </w:t>
      </w:r>
    </w:p>
    <w:p w14:paraId="65705B16" w14:textId="0F742360" w:rsidR="00452902" w:rsidRPr="00886ABC" w:rsidRDefault="00886ABC">
      <w:pPr>
        <w:tabs>
          <w:tab w:val="left" w:pos="720"/>
          <w:tab w:val="left" w:pos="3840"/>
        </w:tabs>
        <w:spacing w:after="0" w:line="240" w:lineRule="auto"/>
        <w:jc w:val="both"/>
        <w:rPr>
          <w:rFonts w:ascii="Arial" w:hAnsi="Arial" w:cs="Arial"/>
        </w:rPr>
      </w:pPr>
      <w:r>
        <w:rPr>
          <w:rFonts w:ascii="Arial" w:hAnsi="Arial" w:cs="Arial"/>
        </w:rPr>
        <w:tab/>
      </w:r>
      <w:r w:rsidR="00D042DB" w:rsidRPr="00886ABC">
        <w:rPr>
          <w:rFonts w:ascii="Arial" w:hAnsi="Arial" w:cs="Arial"/>
        </w:rPr>
        <w:t>P</w:t>
      </w:r>
      <w:r w:rsidR="008B25C3" w:rsidRPr="00886ABC">
        <w:rPr>
          <w:rFonts w:ascii="Arial" w:hAnsi="Arial" w:cs="Arial"/>
        </w:rPr>
        <w:t>revious studies have identified polymeric inhibitors of the conversion of cellular PrP (</w:t>
      </w:r>
      <w:r w:rsidR="00FE3E5F">
        <w:rPr>
          <w:rFonts w:ascii="Arial" w:hAnsi="Arial" w:cs="Arial"/>
        </w:rPr>
        <w:t>PrP</w:t>
      </w:r>
      <w:r w:rsidR="00FE3E5F" w:rsidRPr="00043F22">
        <w:rPr>
          <w:rFonts w:ascii="Arial" w:hAnsi="Arial" w:cs="Arial"/>
          <w:vertAlign w:val="superscript"/>
        </w:rPr>
        <w:t>C</w:t>
      </w:r>
      <w:r w:rsidR="008B25C3" w:rsidRPr="00FE3E5F">
        <w:rPr>
          <w:rFonts w:ascii="Arial" w:hAnsi="Arial" w:cs="Arial"/>
        </w:rPr>
        <w:t>) to the scrapie conformation (</w:t>
      </w:r>
      <w:r w:rsidR="00AD0C6D" w:rsidRPr="00FE3E5F">
        <w:rPr>
          <w:rFonts w:ascii="Arial" w:hAnsi="Arial" w:cs="Arial"/>
        </w:rPr>
        <w:t>PrP</w:t>
      </w:r>
      <w:r w:rsidR="00AD0C6D">
        <w:rPr>
          <w:rFonts w:ascii="Arial" w:hAnsi="Arial" w:cs="Arial"/>
          <w:vertAlign w:val="superscript"/>
        </w:rPr>
        <w:t>Sc</w:t>
      </w:r>
      <w:r w:rsidR="008B25C3" w:rsidRPr="00886ABC">
        <w:rPr>
          <w:rFonts w:ascii="Arial" w:hAnsi="Arial" w:cs="Arial"/>
        </w:rPr>
        <w:t xml:space="preserve">) responsible for </w:t>
      </w:r>
      <w:r w:rsidR="00863388">
        <w:rPr>
          <w:rFonts w:ascii="Arial" w:hAnsi="Arial" w:cs="Arial"/>
        </w:rPr>
        <w:t>T</w:t>
      </w:r>
      <w:r w:rsidR="00287271" w:rsidRPr="00886ABC">
        <w:rPr>
          <w:rFonts w:ascii="Arial" w:hAnsi="Arial" w:cs="Arial"/>
        </w:rPr>
        <w:t>SE</w:t>
      </w:r>
      <w:r w:rsidR="008B25C3" w:rsidRPr="00886ABC">
        <w:rPr>
          <w:rFonts w:ascii="Arial" w:hAnsi="Arial" w:cs="Arial"/>
        </w:rPr>
        <w:t>. Specifically, dextran sulfate</w:t>
      </w:r>
      <w:r w:rsidR="008B37B5" w:rsidRPr="00886ABC">
        <w:rPr>
          <w:rFonts w:ascii="Arial" w:hAnsi="Arial" w:cs="Arial"/>
        </w:rPr>
        <w:t xml:space="preserve"> </w:t>
      </w:r>
      <w:r w:rsidR="00095B43" w:rsidRPr="00886ABC">
        <w:rPr>
          <w:rFonts w:ascii="Arial" w:hAnsi="Arial" w:cs="Arial"/>
        </w:rPr>
        <w:t xml:space="preserve">sodium </w:t>
      </w:r>
      <w:r w:rsidR="008B37B5" w:rsidRPr="00886ABC">
        <w:rPr>
          <w:rFonts w:ascii="Arial" w:hAnsi="Arial" w:cs="Arial"/>
        </w:rPr>
        <w:t>(D</w:t>
      </w:r>
      <w:r w:rsidR="00095B43" w:rsidRPr="00886ABC">
        <w:rPr>
          <w:rFonts w:ascii="Arial" w:hAnsi="Arial" w:cs="Arial"/>
        </w:rPr>
        <w:t>S</w:t>
      </w:r>
      <w:r w:rsidR="008B37B5" w:rsidRPr="00886ABC">
        <w:rPr>
          <w:rFonts w:ascii="Arial" w:hAnsi="Arial" w:cs="Arial"/>
        </w:rPr>
        <w:t>S)</w:t>
      </w:r>
      <w:r w:rsidR="008B25C3" w:rsidRPr="00886ABC">
        <w:rPr>
          <w:rFonts w:ascii="Arial" w:hAnsi="Arial" w:cs="Arial"/>
        </w:rPr>
        <w:t xml:space="preserve"> and pentosan polysulfate </w:t>
      </w:r>
      <w:r w:rsidR="008B37B5" w:rsidRPr="00886ABC">
        <w:rPr>
          <w:rFonts w:ascii="Arial" w:hAnsi="Arial" w:cs="Arial"/>
        </w:rPr>
        <w:t xml:space="preserve">(PPS) </w:t>
      </w:r>
      <w:r w:rsidR="008B25C3" w:rsidRPr="00886ABC">
        <w:rPr>
          <w:rFonts w:ascii="Arial" w:hAnsi="Arial" w:cs="Arial"/>
        </w:rPr>
        <w:t>exhibit</w:t>
      </w:r>
      <w:r w:rsidR="00FF0B20" w:rsidRPr="00886ABC">
        <w:rPr>
          <w:rFonts w:ascii="Arial" w:hAnsi="Arial" w:cs="Arial"/>
        </w:rPr>
        <w:t xml:space="preserve"> anti-prion activity in vitro</w:t>
      </w:r>
      <w:r w:rsidR="00B918AC">
        <w:rPr>
          <w:rFonts w:ascii="Arial" w:hAnsi="Arial" w:cs="Arial"/>
        </w:rPr>
        <w:t xml:space="preserve"> </w:t>
      </w:r>
      <w:r w:rsidR="00B918AC">
        <w:rPr>
          <w:rFonts w:ascii="Arial" w:hAnsi="Arial" w:cs="Arial"/>
        </w:rPr>
        <w:fldChar w:fldCharType="begin"/>
      </w:r>
      <w:r w:rsidR="003468FD">
        <w:rPr>
          <w:rFonts w:ascii="Arial" w:hAnsi="Arial" w:cs="Arial"/>
        </w:rPr>
        <w:instrText xml:space="preserve"> ADDIN EN.CITE &lt;EndNote&gt;&lt;Cite&gt;&lt;Author&gt;Caughey&lt;/Author&gt;&lt;Year&gt;1993&lt;/Year&gt;&lt;RecNum&gt;28&lt;/RecNum&gt;&lt;DisplayText&gt;(Caughey and Raymond, 1993)&lt;/DisplayText&gt;&lt;record&gt;&lt;rec-number&gt;28&lt;/rec-number&gt;&lt;foreign-keys&gt;&lt;key app="EN" db-id="0p9zvx524das50ed29p5t90se59dr9x92afw" timestamp="1524311334"&gt;28&lt;/key&gt;&lt;/foreign-keys&gt;&lt;ref-type name="Journal Article"&gt;17&lt;/ref-type&gt;&lt;contributors&gt;&lt;authors&gt;&lt;author&gt;Caughey, B.&lt;/author&gt;&lt;author&gt;Raymond, G. J.&lt;/author&gt;&lt;/authors&gt;&lt;/contributors&gt;&lt;auth-address&gt;Laboratory of Persistent Viral Diseases, Rocky Mountain Laboratories, National Institute for Allergy and Infectious Diseases, Hamilton, Montana 59840.&lt;/auth-address&gt;&lt;titles&gt;&lt;title&gt;Sulfated polyanion inhibition of scrapie-associated PrP accumulation in cultured cells&lt;/title&gt;&lt;secondary-title&gt;J Virol&lt;/secondary-title&gt;&lt;/titles&gt;&lt;periodical&gt;&lt;full-title&gt;J Virol&lt;/full-title&gt;&lt;/periodical&gt;&lt;pages&gt;643-50&lt;/pages&gt;&lt;volume&gt;67&lt;/volume&gt;&lt;number&gt;2&lt;/number&gt;&lt;keywords&gt;&lt;keyword&gt;Amphotericin B/pharmacology&lt;/keyword&gt;&lt;keyword&gt;Animals&lt;/keyword&gt;&lt;keyword&gt;Carrageenan&lt;/keyword&gt;&lt;keyword&gt;Congo Red/pharmacology&lt;/keyword&gt;&lt;keyword&gt;DNA/pharmacology&lt;/keyword&gt;&lt;keyword&gt;Dextran Sulfate&lt;/keyword&gt;&lt;keyword&gt;Dose-Response Relationship, Drug&lt;/keyword&gt;&lt;keyword&gt;Mice&lt;/keyword&gt;&lt;keyword&gt;Pectins&lt;/keyword&gt;&lt;keyword&gt;Pentosan Sulfuric Polyester/*pharmacology&lt;/keyword&gt;&lt;keyword&gt;Polyglutamic Acid/pharmacology&lt;/keyword&gt;&lt;keyword&gt;Polymers/*pharmacology&lt;/keyword&gt;&lt;keyword&gt;PrPSc Proteins&lt;/keyword&gt;&lt;keyword&gt;Prions/*biosynthesis/drug effects&lt;/keyword&gt;&lt;keyword&gt;RNA/pharmacology&lt;/keyword&gt;&lt;keyword&gt;Scrapie/*metabolism&lt;/keyword&gt;&lt;keyword&gt;Tumor Cells, Cultured&lt;/keyword&gt;&lt;/keywords&gt;&lt;dates&gt;&lt;year&gt;1993&lt;/year&gt;&lt;pub-dates&gt;&lt;date&gt;Feb&lt;/date&gt;&lt;/pub-dates&gt;&lt;/dates&gt;&lt;isbn&gt;0022-538X (Print)&amp;#xD;0022-538X (Linking)&lt;/isbn&gt;&lt;accession-num&gt;7678300&lt;/accession-num&gt;&lt;urls&gt;&lt;related-urls&gt;&lt;url&gt;https://www.ncbi.nlm.nih.gov/pubmed/7678300&lt;/url&gt;&lt;/related-urls&gt;&lt;/urls&gt;&lt;custom2&gt;237415&lt;/custom2&gt;&lt;/record&gt;&lt;/Cite&gt;&lt;/EndNote&gt;</w:instrText>
      </w:r>
      <w:r w:rsidR="00B918AC">
        <w:rPr>
          <w:rFonts w:ascii="Arial" w:hAnsi="Arial" w:cs="Arial"/>
        </w:rPr>
        <w:fldChar w:fldCharType="separate"/>
      </w:r>
      <w:r w:rsidR="00B918AC">
        <w:rPr>
          <w:rFonts w:ascii="Arial" w:hAnsi="Arial" w:cs="Arial"/>
          <w:noProof/>
        </w:rPr>
        <w:t>(Caughey and Raymond, 1993)</w:t>
      </w:r>
      <w:r w:rsidR="00B918AC">
        <w:rPr>
          <w:rFonts w:ascii="Arial" w:hAnsi="Arial" w:cs="Arial"/>
        </w:rPr>
        <w:fldChar w:fldCharType="end"/>
      </w:r>
      <w:r w:rsidR="00FF0B20" w:rsidRPr="00886ABC">
        <w:rPr>
          <w:rFonts w:ascii="Arial" w:hAnsi="Arial" w:cs="Arial"/>
        </w:rPr>
        <w:t xml:space="preserve">. </w:t>
      </w:r>
      <w:r w:rsidR="009F605B" w:rsidRPr="00886ABC">
        <w:rPr>
          <w:rFonts w:ascii="Arial" w:hAnsi="Arial" w:cs="Arial"/>
        </w:rPr>
        <w:t>As with the polymers of our investigation</w:t>
      </w:r>
      <w:r w:rsidR="00833D72" w:rsidRPr="00886ABC">
        <w:rPr>
          <w:rFonts w:ascii="Arial" w:hAnsi="Arial" w:cs="Arial"/>
        </w:rPr>
        <w:t xml:space="preserve">, </w:t>
      </w:r>
      <w:r w:rsidR="009F605B" w:rsidRPr="00886ABC">
        <w:rPr>
          <w:rFonts w:ascii="Arial" w:hAnsi="Arial" w:cs="Arial"/>
        </w:rPr>
        <w:t>DS</w:t>
      </w:r>
      <w:r w:rsidR="00A95DF8" w:rsidRPr="00886ABC">
        <w:rPr>
          <w:rFonts w:ascii="Arial" w:hAnsi="Arial" w:cs="Arial"/>
        </w:rPr>
        <w:t>S</w:t>
      </w:r>
      <w:r w:rsidR="009F605B" w:rsidRPr="00886ABC">
        <w:rPr>
          <w:rFonts w:ascii="Arial" w:hAnsi="Arial" w:cs="Arial"/>
        </w:rPr>
        <w:t xml:space="preserve"> and PPS</w:t>
      </w:r>
      <w:r w:rsidR="00833D72" w:rsidRPr="00886ABC">
        <w:rPr>
          <w:rFonts w:ascii="Arial" w:hAnsi="Arial" w:cs="Arial"/>
        </w:rPr>
        <w:t xml:space="preserve"> possess groups of </w:t>
      </w:r>
      <w:r w:rsidR="002C059A" w:rsidRPr="00886ABC">
        <w:rPr>
          <w:rFonts w:ascii="Arial" w:hAnsi="Arial" w:cs="Arial"/>
        </w:rPr>
        <w:t>relative</w:t>
      </w:r>
      <w:r w:rsidR="00833D72" w:rsidRPr="00886ABC">
        <w:rPr>
          <w:rFonts w:ascii="Arial" w:hAnsi="Arial" w:cs="Arial"/>
        </w:rPr>
        <w:t xml:space="preserve"> charge and hydrophobicity, suggesting they may also possess </w:t>
      </w:r>
      <w:r w:rsidR="00AD0C6D">
        <w:rPr>
          <w:rFonts w:ascii="Arial" w:hAnsi="Arial" w:cs="Arial"/>
        </w:rPr>
        <w:t>Aßo/</w:t>
      </w:r>
      <w:r w:rsidR="00AD0C6D" w:rsidRPr="00FE3E5F">
        <w:rPr>
          <w:rFonts w:ascii="Arial" w:hAnsi="Arial" w:cs="Arial"/>
        </w:rPr>
        <w:t>PrP</w:t>
      </w:r>
      <w:r w:rsidR="00AD0C6D">
        <w:rPr>
          <w:rFonts w:ascii="Arial" w:hAnsi="Arial" w:cs="Arial"/>
          <w:vertAlign w:val="superscript"/>
        </w:rPr>
        <w:t>C</w:t>
      </w:r>
      <w:r w:rsidR="00AD0C6D" w:rsidRPr="00FE3E5F">
        <w:rPr>
          <w:rFonts w:ascii="Arial" w:hAnsi="Arial" w:cs="Arial"/>
        </w:rPr>
        <w:t xml:space="preserve"> </w:t>
      </w:r>
      <w:r w:rsidR="00833D72" w:rsidRPr="00FE3E5F">
        <w:rPr>
          <w:rFonts w:ascii="Arial" w:hAnsi="Arial" w:cs="Arial"/>
        </w:rPr>
        <w:t>inhibitory activity.</w:t>
      </w:r>
      <w:r w:rsidR="00A95DF8" w:rsidRPr="00FE3E5F">
        <w:rPr>
          <w:rFonts w:ascii="Arial" w:hAnsi="Arial" w:cs="Arial"/>
        </w:rPr>
        <w:t xml:space="preserve"> Indeed, DSS has been reported to be partially</w:t>
      </w:r>
      <w:r w:rsidR="00833D72" w:rsidRPr="00FE3E5F">
        <w:rPr>
          <w:rFonts w:ascii="Arial" w:hAnsi="Arial" w:cs="Arial"/>
        </w:rPr>
        <w:t xml:space="preserve"> </w:t>
      </w:r>
      <w:r w:rsidR="00A95DF8" w:rsidRPr="00FE3E5F">
        <w:rPr>
          <w:rFonts w:ascii="Arial" w:hAnsi="Arial" w:cs="Arial"/>
        </w:rPr>
        <w:t>inhibitory of</w:t>
      </w:r>
      <w:r w:rsidR="00AD0C6D" w:rsidRPr="00AD0C6D">
        <w:rPr>
          <w:rFonts w:ascii="Arial" w:hAnsi="Arial" w:cs="Arial"/>
        </w:rPr>
        <w:t xml:space="preserve"> </w:t>
      </w:r>
      <w:r w:rsidR="00AD0C6D">
        <w:rPr>
          <w:rFonts w:ascii="Arial" w:hAnsi="Arial" w:cs="Arial"/>
        </w:rPr>
        <w:t>Aßo/</w:t>
      </w:r>
      <w:r w:rsidR="00AD0C6D" w:rsidRPr="00FE3E5F">
        <w:rPr>
          <w:rFonts w:ascii="Arial" w:hAnsi="Arial" w:cs="Arial"/>
        </w:rPr>
        <w:t>PrP</w:t>
      </w:r>
      <w:r w:rsidR="00AD0C6D">
        <w:rPr>
          <w:rFonts w:ascii="Arial" w:hAnsi="Arial" w:cs="Arial"/>
          <w:vertAlign w:val="superscript"/>
        </w:rPr>
        <w:t>C</w:t>
      </w:r>
      <w:r w:rsidR="00AD0C6D" w:rsidRPr="00FE3E5F">
        <w:rPr>
          <w:rFonts w:ascii="Arial" w:hAnsi="Arial" w:cs="Arial"/>
        </w:rPr>
        <w:t xml:space="preserve"> </w:t>
      </w:r>
      <w:r w:rsidR="00A95DF8" w:rsidRPr="00FE3E5F">
        <w:rPr>
          <w:rFonts w:ascii="Arial" w:hAnsi="Arial" w:cs="Arial"/>
        </w:rPr>
        <w:t>interaction</w:t>
      </w:r>
      <w:r w:rsidR="00CE1D46">
        <w:rPr>
          <w:rFonts w:ascii="Arial" w:hAnsi="Arial" w:cs="Arial"/>
        </w:rPr>
        <w:t xml:space="preserve"> </w:t>
      </w:r>
      <w:r w:rsidR="00CE1D46">
        <w:rPr>
          <w:rFonts w:ascii="Arial" w:hAnsi="Arial" w:cs="Arial"/>
        </w:rPr>
        <w:fldChar w:fldCharType="begin"/>
      </w:r>
      <w:r w:rsidR="003468FD">
        <w:rPr>
          <w:rFonts w:ascii="Arial" w:hAnsi="Arial" w:cs="Arial"/>
        </w:rPr>
        <w:instrText xml:space="preserve"> ADDIN EN.CITE &lt;EndNote&gt;&lt;Cite&gt;&lt;Author&gt;Aimi&lt;/Author&gt;&lt;Year&gt;2015&lt;/Year&gt;&lt;RecNum&gt;29&lt;/RecNum&gt;&lt;DisplayText&gt;(Aimi et al., 2015)&lt;/DisplayText&gt;&lt;record&gt;&lt;rec-number&gt;29&lt;/rec-number&gt;&lt;foreign-keys&gt;&lt;key app="EN" db-id="0p9zvx524das50ed29p5t90se59dr9x92afw" timestamp="1524311334"&gt;29&lt;/key&gt;&lt;/foreign-keys&gt;&lt;ref-type name="Journal Article"&gt;17&lt;/ref-type&gt;&lt;contributors&gt;&lt;authors&gt;&lt;author&gt;Aimi, T.&lt;/author&gt;&lt;author&gt;Suzuki, K.&lt;/author&gt;&lt;author&gt;Hoshino, T.&lt;/author&gt;&lt;author&gt;Mizushima, T.&lt;/author&gt;&lt;/authors&gt;&lt;/contributors&gt;&lt;auth-address&gt;Faculty of Pharmacy, Keio University, Tokyo, Japan.&lt;/auth-address&gt;&lt;titles&gt;&lt;title&gt;Dextran sulfate sodium inhibits amyloid-beta oligomer binding to cellular prion protein&lt;/title&gt;&lt;secondary-title&gt;J Neurochem&lt;/secondary-title&gt;&lt;/titles&gt;&lt;periodical&gt;&lt;full-title&gt;J Neurochem&lt;/full-title&gt;&lt;/periodical&gt;&lt;pages&gt;611-7&lt;/pages&gt;&lt;volume&gt;134&lt;/volume&gt;&lt;number&gt;4&lt;/number&gt;&lt;edition&gt;2015/05/13&lt;/edition&gt;&lt;keywords&gt;&lt;keyword&gt;Amyloid beta-Peptides/*antagonists &amp;amp; inhibitors/*metabolism&lt;/keyword&gt;&lt;keyword&gt;Animals&lt;/keyword&gt;&lt;keyword&gt;COS Cells&lt;/keyword&gt;&lt;keyword&gt;Cercopithecus aethiops&lt;/keyword&gt;&lt;keyword&gt;Dextran Sulfate/*pharmacology&lt;/keyword&gt;&lt;keyword&gt;Humans&lt;/keyword&gt;&lt;keyword&gt;Male&lt;/keyword&gt;&lt;keyword&gt;Mice&lt;/keyword&gt;&lt;keyword&gt;Mice, Inbred C57BL&lt;/keyword&gt;&lt;keyword&gt;Peptide Fragments/*antagonists &amp;amp; inhibitors/*metabolism&lt;/keyword&gt;&lt;keyword&gt;PrPC Proteins/*antagonists &amp;amp; inhibitors/*metabolism&lt;/keyword&gt;&lt;keyword&gt;Protein Binding/drug effects/physiology&lt;/keyword&gt;&lt;keyword&gt;Alzheimer&amp;apos;s disease&lt;/keyword&gt;&lt;keyword&gt;amyloid beta&lt;/keyword&gt;&lt;keyword&gt;cellular prion protein&lt;/keyword&gt;&lt;keyword&gt;dextran sulfate sodium&lt;/keyword&gt;&lt;/keywords&gt;&lt;dates&gt;&lt;year&gt;2015&lt;/year&gt;&lt;pub-dates&gt;&lt;date&gt;Aug&lt;/date&gt;&lt;/pub-dates&gt;&lt;/dates&gt;&lt;isbn&gt;1471-4159 (Electronic)&amp;#xD;0022-3042 (Linking)&lt;/isbn&gt;&lt;accession-num&gt;25963375&lt;/accession-num&gt;&lt;urls&gt;&lt;related-urls&gt;&lt;url&gt;https://www.ncbi.nlm.nih.gov/pubmed/25963375&lt;/url&gt;&lt;/related-urls&gt;&lt;/urls&gt;&lt;electronic-resource-num&gt;10.1111/jnc.13166&lt;/electronic-resource-num&gt;&lt;/record&gt;&lt;/Cite&gt;&lt;/EndNote&gt;</w:instrText>
      </w:r>
      <w:r w:rsidR="00CE1D46">
        <w:rPr>
          <w:rFonts w:ascii="Arial" w:hAnsi="Arial" w:cs="Arial"/>
        </w:rPr>
        <w:fldChar w:fldCharType="separate"/>
      </w:r>
      <w:r w:rsidR="00CE1D46">
        <w:rPr>
          <w:rFonts w:ascii="Arial" w:hAnsi="Arial" w:cs="Arial"/>
          <w:noProof/>
        </w:rPr>
        <w:t>(Aimi et al., 2015)</w:t>
      </w:r>
      <w:r w:rsidR="00CE1D46">
        <w:rPr>
          <w:rFonts w:ascii="Arial" w:hAnsi="Arial" w:cs="Arial"/>
        </w:rPr>
        <w:fldChar w:fldCharType="end"/>
      </w:r>
      <w:r w:rsidR="00A95DF8" w:rsidRPr="00FE3E5F">
        <w:rPr>
          <w:rFonts w:ascii="Arial" w:hAnsi="Arial" w:cs="Arial"/>
        </w:rPr>
        <w:t xml:space="preserve"> </w:t>
      </w:r>
      <w:r w:rsidR="00CE1D46">
        <w:rPr>
          <w:rFonts w:ascii="Arial" w:hAnsi="Arial" w:cs="Arial"/>
        </w:rPr>
        <w:t>.</w:t>
      </w:r>
      <w:r w:rsidR="00A95DF8" w:rsidRPr="00FE3E5F">
        <w:rPr>
          <w:rFonts w:ascii="Arial" w:hAnsi="Arial" w:cs="Arial"/>
        </w:rPr>
        <w:t xml:space="preserve"> </w:t>
      </w:r>
      <w:r w:rsidR="002C059A" w:rsidRPr="00FE3E5F">
        <w:rPr>
          <w:rFonts w:ascii="Arial" w:hAnsi="Arial" w:cs="Arial"/>
        </w:rPr>
        <w:t>Our e</w:t>
      </w:r>
      <w:r w:rsidR="00AD25AF" w:rsidRPr="00886ABC">
        <w:rPr>
          <w:rFonts w:ascii="Arial" w:hAnsi="Arial" w:cs="Arial"/>
        </w:rPr>
        <w:t xml:space="preserve">valuation </w:t>
      </w:r>
      <w:r w:rsidR="00A95DF8" w:rsidRPr="00886ABC">
        <w:rPr>
          <w:rFonts w:ascii="Arial" w:hAnsi="Arial" w:cs="Arial"/>
        </w:rPr>
        <w:t>confirmed</w:t>
      </w:r>
      <w:r w:rsidR="009F605B" w:rsidRPr="00886ABC">
        <w:rPr>
          <w:rFonts w:ascii="Arial" w:hAnsi="Arial" w:cs="Arial"/>
        </w:rPr>
        <w:t xml:space="preserve"> </w:t>
      </w:r>
      <w:r w:rsidR="00AD0C6D">
        <w:rPr>
          <w:rFonts w:ascii="Arial" w:hAnsi="Arial" w:cs="Arial"/>
        </w:rPr>
        <w:t>Aßo/</w:t>
      </w:r>
      <w:r w:rsidR="00AD0C6D" w:rsidRPr="00FE3E5F">
        <w:rPr>
          <w:rFonts w:ascii="Arial" w:hAnsi="Arial" w:cs="Arial"/>
        </w:rPr>
        <w:t>PrP</w:t>
      </w:r>
      <w:r w:rsidR="00AD0C6D">
        <w:rPr>
          <w:rFonts w:ascii="Arial" w:hAnsi="Arial" w:cs="Arial"/>
          <w:vertAlign w:val="superscript"/>
        </w:rPr>
        <w:t>C</w:t>
      </w:r>
      <w:r w:rsidR="00AD0C6D" w:rsidRPr="00FE3E5F">
        <w:rPr>
          <w:rFonts w:ascii="Arial" w:hAnsi="Arial" w:cs="Arial"/>
        </w:rPr>
        <w:t xml:space="preserve"> </w:t>
      </w:r>
      <w:r w:rsidR="00AD25AF" w:rsidRPr="00FE3E5F">
        <w:rPr>
          <w:rFonts w:ascii="Arial" w:hAnsi="Arial" w:cs="Arial"/>
        </w:rPr>
        <w:t>inhibitory activity</w:t>
      </w:r>
      <w:r w:rsidR="009F605B" w:rsidRPr="00FE3E5F">
        <w:rPr>
          <w:rFonts w:ascii="Arial" w:hAnsi="Arial" w:cs="Arial"/>
        </w:rPr>
        <w:t xml:space="preserve"> for DS and PPS</w:t>
      </w:r>
      <w:r w:rsidR="00AD25AF" w:rsidRPr="00FE3E5F">
        <w:rPr>
          <w:rFonts w:ascii="Arial" w:hAnsi="Arial" w:cs="Arial"/>
        </w:rPr>
        <w:t xml:space="preserve">, but </w:t>
      </w:r>
      <w:r w:rsidR="008B6713">
        <w:rPr>
          <w:rFonts w:ascii="Arial" w:hAnsi="Arial" w:cs="Arial"/>
        </w:rPr>
        <w:t xml:space="preserve">with potency orders of magnitude </w:t>
      </w:r>
      <w:r w:rsidR="009F605B" w:rsidRPr="00886ABC">
        <w:rPr>
          <w:rFonts w:ascii="Arial" w:hAnsi="Arial" w:cs="Arial"/>
        </w:rPr>
        <w:t>weaker</w:t>
      </w:r>
      <w:r w:rsidR="00AD25AF" w:rsidRPr="00886ABC">
        <w:rPr>
          <w:rFonts w:ascii="Arial" w:hAnsi="Arial" w:cs="Arial"/>
        </w:rPr>
        <w:t xml:space="preserve"> </w:t>
      </w:r>
      <w:r w:rsidR="009F605B" w:rsidRPr="00886ABC">
        <w:rPr>
          <w:rFonts w:ascii="Arial" w:hAnsi="Arial" w:cs="Arial"/>
        </w:rPr>
        <w:t xml:space="preserve">than the single </w:t>
      </w:r>
      <w:r w:rsidR="006F63AE">
        <w:rPr>
          <w:rFonts w:ascii="Arial" w:hAnsi="Arial" w:cs="Arial"/>
        </w:rPr>
        <w:t>nM</w:t>
      </w:r>
      <w:r w:rsidR="006F63AE" w:rsidRPr="00886ABC">
        <w:rPr>
          <w:rFonts w:ascii="Arial" w:hAnsi="Arial" w:cs="Arial"/>
        </w:rPr>
        <w:t xml:space="preserve"> </w:t>
      </w:r>
      <w:r w:rsidR="009F605B" w:rsidRPr="00886ABC">
        <w:rPr>
          <w:rFonts w:ascii="Arial" w:hAnsi="Arial" w:cs="Arial"/>
        </w:rPr>
        <w:t xml:space="preserve">activity </w:t>
      </w:r>
      <w:r w:rsidR="008B6713">
        <w:rPr>
          <w:rFonts w:ascii="Arial" w:hAnsi="Arial" w:cs="Arial"/>
        </w:rPr>
        <w:t>observed</w:t>
      </w:r>
      <w:r w:rsidR="008B6713" w:rsidRPr="00886ABC">
        <w:rPr>
          <w:rFonts w:ascii="Arial" w:hAnsi="Arial" w:cs="Arial"/>
        </w:rPr>
        <w:t xml:space="preserve"> </w:t>
      </w:r>
      <w:r w:rsidR="003D5AED" w:rsidRPr="00886ABC">
        <w:rPr>
          <w:rFonts w:ascii="Arial" w:hAnsi="Arial" w:cs="Arial"/>
        </w:rPr>
        <w:t>for</w:t>
      </w:r>
      <w:r w:rsidR="0028298B" w:rsidRPr="00886ABC">
        <w:rPr>
          <w:rFonts w:ascii="Arial" w:hAnsi="Arial" w:cs="Arial"/>
        </w:rPr>
        <w:t xml:space="preserve"> </w:t>
      </w:r>
      <w:r w:rsidR="006F63AE">
        <w:rPr>
          <w:rFonts w:ascii="Arial" w:hAnsi="Arial" w:cs="Arial"/>
        </w:rPr>
        <w:t>the</w:t>
      </w:r>
      <w:r w:rsidR="006F63AE" w:rsidRPr="00886ABC">
        <w:rPr>
          <w:rFonts w:ascii="Arial" w:hAnsi="Arial" w:cs="Arial"/>
        </w:rPr>
        <w:t xml:space="preserve"> </w:t>
      </w:r>
      <w:r w:rsidR="0028298B" w:rsidRPr="00886ABC">
        <w:rPr>
          <w:rFonts w:ascii="Arial" w:hAnsi="Arial" w:cs="Arial"/>
        </w:rPr>
        <w:t>active polymers</w:t>
      </w:r>
      <w:r w:rsidR="003D5AED" w:rsidRPr="00886ABC">
        <w:rPr>
          <w:rFonts w:ascii="Arial" w:hAnsi="Arial" w:cs="Arial"/>
        </w:rPr>
        <w:t xml:space="preserve"> </w:t>
      </w:r>
      <w:r w:rsidR="006F63AE">
        <w:rPr>
          <w:rFonts w:ascii="Arial" w:hAnsi="Arial" w:cs="Arial"/>
        </w:rPr>
        <w:t>reported here</w:t>
      </w:r>
      <w:r w:rsidR="00AD25AF" w:rsidRPr="00886ABC">
        <w:rPr>
          <w:rFonts w:ascii="Arial" w:hAnsi="Arial" w:cs="Arial"/>
        </w:rPr>
        <w:t>.</w:t>
      </w:r>
      <w:r w:rsidR="0028298B" w:rsidRPr="00886ABC">
        <w:rPr>
          <w:rFonts w:ascii="Arial" w:hAnsi="Arial" w:cs="Arial"/>
        </w:rPr>
        <w:t xml:space="preserve"> </w:t>
      </w:r>
    </w:p>
    <w:p w14:paraId="226345C4" w14:textId="0A7375A1" w:rsidR="00AD25AF" w:rsidRPr="00AD0C6D" w:rsidRDefault="00886ABC">
      <w:pPr>
        <w:tabs>
          <w:tab w:val="left" w:pos="720"/>
          <w:tab w:val="left" w:pos="3840"/>
        </w:tabs>
        <w:spacing w:after="0" w:line="240" w:lineRule="auto"/>
        <w:jc w:val="both"/>
        <w:rPr>
          <w:rFonts w:ascii="Arial" w:hAnsi="Arial" w:cs="Arial"/>
        </w:rPr>
      </w:pPr>
      <w:r>
        <w:rPr>
          <w:rFonts w:ascii="Arial" w:hAnsi="Arial" w:cs="Arial"/>
        </w:rPr>
        <w:tab/>
      </w:r>
      <w:r w:rsidR="003D5AED" w:rsidRPr="00886ABC">
        <w:rPr>
          <w:rFonts w:ascii="Arial" w:hAnsi="Arial" w:cs="Arial"/>
        </w:rPr>
        <w:t xml:space="preserve">Given the evident similarities but superior </w:t>
      </w:r>
      <w:r w:rsidR="006F63AE">
        <w:rPr>
          <w:rFonts w:ascii="Arial" w:hAnsi="Arial" w:cs="Arial"/>
        </w:rPr>
        <w:t>potency</w:t>
      </w:r>
      <w:r w:rsidR="006F63AE" w:rsidRPr="00886ABC">
        <w:rPr>
          <w:rFonts w:ascii="Arial" w:hAnsi="Arial" w:cs="Arial"/>
        </w:rPr>
        <w:t xml:space="preserve"> </w:t>
      </w:r>
      <w:r w:rsidR="003D5AED" w:rsidRPr="00886ABC">
        <w:rPr>
          <w:rFonts w:ascii="Arial" w:hAnsi="Arial" w:cs="Arial"/>
        </w:rPr>
        <w:t xml:space="preserve">of </w:t>
      </w:r>
      <w:r w:rsidR="009B3479" w:rsidRPr="00886ABC">
        <w:rPr>
          <w:rFonts w:ascii="Arial" w:hAnsi="Arial" w:cs="Arial"/>
        </w:rPr>
        <w:t>the</w:t>
      </w:r>
      <w:r w:rsidR="003D5AED" w:rsidRPr="00886ABC">
        <w:rPr>
          <w:rFonts w:ascii="Arial" w:hAnsi="Arial" w:cs="Arial"/>
        </w:rPr>
        <w:t xml:space="preserve"> polymers</w:t>
      </w:r>
      <w:r w:rsidR="009B3479" w:rsidRPr="00886ABC">
        <w:rPr>
          <w:rFonts w:ascii="Arial" w:hAnsi="Arial" w:cs="Arial"/>
        </w:rPr>
        <w:t xml:space="preserve"> </w:t>
      </w:r>
      <w:r w:rsidR="006F63AE">
        <w:rPr>
          <w:rFonts w:ascii="Arial" w:hAnsi="Arial" w:cs="Arial"/>
        </w:rPr>
        <w:t>here</w:t>
      </w:r>
      <w:r w:rsidR="003D5AED" w:rsidRPr="00886ABC">
        <w:rPr>
          <w:rFonts w:ascii="Arial" w:hAnsi="Arial" w:cs="Arial"/>
        </w:rPr>
        <w:t xml:space="preserve">, we considered </w:t>
      </w:r>
      <w:r w:rsidR="006158DB" w:rsidRPr="00886ABC">
        <w:rPr>
          <w:rFonts w:ascii="Arial" w:hAnsi="Arial" w:cs="Arial"/>
        </w:rPr>
        <w:t>whether</w:t>
      </w:r>
      <w:r w:rsidR="003D5AED" w:rsidRPr="00886ABC">
        <w:rPr>
          <w:rFonts w:ascii="Arial" w:hAnsi="Arial" w:cs="Arial"/>
        </w:rPr>
        <w:t xml:space="preserve"> they were capable of inhibiting </w:t>
      </w:r>
      <w:r w:rsidR="00AD0C6D" w:rsidRPr="00886ABC">
        <w:rPr>
          <w:rFonts w:ascii="Arial" w:hAnsi="Arial" w:cs="Arial"/>
        </w:rPr>
        <w:t>PrP</w:t>
      </w:r>
      <w:r w:rsidR="00AD0C6D">
        <w:rPr>
          <w:rFonts w:ascii="Arial" w:hAnsi="Arial" w:cs="Arial"/>
          <w:vertAlign w:val="superscript"/>
        </w:rPr>
        <w:t>Sc</w:t>
      </w:r>
      <w:r w:rsidR="00AD0C6D" w:rsidRPr="00886ABC">
        <w:rPr>
          <w:rFonts w:ascii="Arial" w:hAnsi="Arial" w:cs="Arial"/>
        </w:rPr>
        <w:t xml:space="preserve"> </w:t>
      </w:r>
      <w:r w:rsidR="003D5AED" w:rsidRPr="00886ABC">
        <w:rPr>
          <w:rFonts w:ascii="Arial" w:hAnsi="Arial" w:cs="Arial"/>
        </w:rPr>
        <w:t xml:space="preserve">propagation in vitro. </w:t>
      </w:r>
      <w:r w:rsidR="003D5AED" w:rsidRPr="00AD0C6D">
        <w:rPr>
          <w:rFonts w:ascii="Arial" w:hAnsi="Arial" w:cs="Arial"/>
        </w:rPr>
        <w:t>Both Z and PSCMA blocked</w:t>
      </w:r>
      <w:r w:rsidR="0066085C" w:rsidRPr="00AD0C6D">
        <w:rPr>
          <w:rFonts w:ascii="Arial" w:hAnsi="Arial" w:cs="Arial"/>
        </w:rPr>
        <w:t xml:space="preserve"> </w:t>
      </w:r>
      <w:r w:rsidR="00AD0C6D" w:rsidRPr="00AD0C6D">
        <w:rPr>
          <w:rFonts w:ascii="Arial" w:hAnsi="Arial" w:cs="Arial"/>
        </w:rPr>
        <w:t>PrP</w:t>
      </w:r>
      <w:r w:rsidR="00AD0C6D">
        <w:rPr>
          <w:rFonts w:ascii="Arial" w:hAnsi="Arial" w:cs="Arial"/>
          <w:vertAlign w:val="superscript"/>
        </w:rPr>
        <w:t>Sc</w:t>
      </w:r>
      <w:r w:rsidR="00AD0C6D" w:rsidRPr="00AD0C6D">
        <w:rPr>
          <w:rFonts w:ascii="Arial" w:hAnsi="Arial" w:cs="Arial"/>
        </w:rPr>
        <w:t xml:space="preserve"> </w:t>
      </w:r>
      <w:r w:rsidR="0066085C" w:rsidRPr="00AD0C6D">
        <w:rPr>
          <w:rFonts w:ascii="Arial" w:hAnsi="Arial" w:cs="Arial"/>
        </w:rPr>
        <w:t xml:space="preserve">propagation in </w:t>
      </w:r>
      <w:r w:rsidR="008B6713" w:rsidRPr="00AD0C6D">
        <w:rPr>
          <w:rFonts w:ascii="Arial" w:hAnsi="Arial" w:cs="Arial"/>
        </w:rPr>
        <w:t>N2</w:t>
      </w:r>
      <w:r w:rsidR="008B6713">
        <w:rPr>
          <w:rFonts w:ascii="Arial" w:hAnsi="Arial" w:cs="Arial"/>
        </w:rPr>
        <w:t>A</w:t>
      </w:r>
      <w:r w:rsidR="008B6713" w:rsidRPr="00AD0C6D">
        <w:rPr>
          <w:rFonts w:ascii="Arial" w:hAnsi="Arial" w:cs="Arial"/>
        </w:rPr>
        <w:t xml:space="preserve"> </w:t>
      </w:r>
      <w:r w:rsidR="0066085C" w:rsidRPr="00AD0C6D">
        <w:rPr>
          <w:rFonts w:ascii="Arial" w:hAnsi="Arial" w:cs="Arial"/>
        </w:rPr>
        <w:t>culture, with PSCMA exhibiting an IC</w:t>
      </w:r>
      <w:r w:rsidR="0066085C" w:rsidRPr="00043F22">
        <w:rPr>
          <w:rFonts w:ascii="Arial" w:hAnsi="Arial" w:cs="Arial"/>
          <w:vertAlign w:val="subscript"/>
        </w:rPr>
        <w:t>50</w:t>
      </w:r>
      <w:r w:rsidR="0066085C" w:rsidRPr="00AD0C6D">
        <w:rPr>
          <w:rFonts w:ascii="Arial" w:hAnsi="Arial" w:cs="Arial"/>
        </w:rPr>
        <w:t xml:space="preserve"> between 10 and 40 nM</w:t>
      </w:r>
      <w:r w:rsidR="006F63AE">
        <w:rPr>
          <w:rFonts w:ascii="Arial" w:hAnsi="Arial" w:cs="Arial"/>
        </w:rPr>
        <w:t xml:space="preserve"> to clear </w:t>
      </w:r>
      <w:r w:rsidR="006F63AE" w:rsidRPr="00AD0C6D">
        <w:rPr>
          <w:rFonts w:ascii="Arial" w:hAnsi="Arial" w:cs="Arial"/>
        </w:rPr>
        <w:t>PrP</w:t>
      </w:r>
      <w:r w:rsidR="006F63AE">
        <w:rPr>
          <w:rFonts w:ascii="Arial" w:hAnsi="Arial" w:cs="Arial"/>
          <w:vertAlign w:val="superscript"/>
        </w:rPr>
        <w:t>Sc</w:t>
      </w:r>
      <w:r w:rsidR="006F63AE">
        <w:rPr>
          <w:rFonts w:ascii="Arial" w:hAnsi="Arial" w:cs="Arial"/>
        </w:rPr>
        <w:t xml:space="preserve"> from neuroblastoma cells</w:t>
      </w:r>
      <w:r w:rsidR="0066085C" w:rsidRPr="00AD0C6D">
        <w:rPr>
          <w:rFonts w:ascii="Arial" w:hAnsi="Arial" w:cs="Arial"/>
        </w:rPr>
        <w:t xml:space="preserve">. </w:t>
      </w:r>
      <w:r w:rsidR="00C42381" w:rsidRPr="00AD0C6D">
        <w:rPr>
          <w:rFonts w:ascii="Arial" w:hAnsi="Arial" w:cs="Arial"/>
        </w:rPr>
        <w:t>To the extent that the PrP</w:t>
      </w:r>
      <w:r w:rsidR="00AD0C6D">
        <w:rPr>
          <w:rFonts w:ascii="Arial" w:hAnsi="Arial" w:cs="Arial"/>
          <w:vertAlign w:val="superscript"/>
        </w:rPr>
        <w:t>C</w:t>
      </w:r>
      <w:r w:rsidR="00C42381" w:rsidRPr="00AD0C6D">
        <w:rPr>
          <w:rFonts w:ascii="Arial" w:hAnsi="Arial" w:cs="Arial"/>
        </w:rPr>
        <w:t xml:space="preserve"> N-terminus </w:t>
      </w:r>
      <w:r w:rsidR="00FE3E5F">
        <w:rPr>
          <w:rFonts w:ascii="Arial" w:hAnsi="Arial" w:cs="Arial"/>
        </w:rPr>
        <w:t>Aßo</w:t>
      </w:r>
      <w:r w:rsidR="002B7C90" w:rsidRPr="00FE3E5F">
        <w:rPr>
          <w:rFonts w:ascii="Arial" w:hAnsi="Arial" w:cs="Arial"/>
        </w:rPr>
        <w:t>-</w:t>
      </w:r>
      <w:r w:rsidR="00C42381" w:rsidRPr="00FE3E5F">
        <w:rPr>
          <w:rFonts w:ascii="Arial" w:hAnsi="Arial" w:cs="Arial"/>
        </w:rPr>
        <w:t xml:space="preserve">binding domains are required for interaction </w:t>
      </w:r>
      <w:r w:rsidR="00A66120" w:rsidRPr="00FE3E5F">
        <w:rPr>
          <w:rFonts w:ascii="Arial" w:hAnsi="Arial" w:cs="Arial"/>
        </w:rPr>
        <w:t>with</w:t>
      </w:r>
      <w:r w:rsidR="00C42381" w:rsidRPr="00FE3E5F">
        <w:rPr>
          <w:rFonts w:ascii="Arial" w:hAnsi="Arial" w:cs="Arial"/>
        </w:rPr>
        <w:t xml:space="preserve"> these compounds, inhibition of </w:t>
      </w:r>
      <w:r w:rsidR="00AD0C6D" w:rsidRPr="00FE3E5F">
        <w:rPr>
          <w:rFonts w:ascii="Arial" w:hAnsi="Arial" w:cs="Arial"/>
        </w:rPr>
        <w:t>PrP</w:t>
      </w:r>
      <w:r w:rsidR="00AD0C6D">
        <w:rPr>
          <w:rFonts w:ascii="Arial" w:hAnsi="Arial" w:cs="Arial"/>
          <w:vertAlign w:val="superscript"/>
        </w:rPr>
        <w:t>Sc</w:t>
      </w:r>
      <w:r w:rsidR="00AD0C6D" w:rsidRPr="00886ABC">
        <w:rPr>
          <w:rFonts w:ascii="Arial" w:hAnsi="Arial" w:cs="Arial"/>
        </w:rPr>
        <w:t xml:space="preserve"> </w:t>
      </w:r>
      <w:r w:rsidR="00C42381" w:rsidRPr="00886ABC">
        <w:rPr>
          <w:rFonts w:ascii="Arial" w:hAnsi="Arial" w:cs="Arial"/>
        </w:rPr>
        <w:t xml:space="preserve">propagation by these compounds implicates the N-terminus domains in the prion </w:t>
      </w:r>
      <w:r w:rsidR="00A66120" w:rsidRPr="00886ABC">
        <w:rPr>
          <w:rFonts w:ascii="Arial" w:hAnsi="Arial" w:cs="Arial"/>
        </w:rPr>
        <w:t xml:space="preserve">formation </w:t>
      </w:r>
      <w:r w:rsidR="00044E89" w:rsidRPr="00886ABC">
        <w:rPr>
          <w:rFonts w:ascii="Arial" w:hAnsi="Arial" w:cs="Arial"/>
        </w:rPr>
        <w:t>propensity</w:t>
      </w:r>
      <w:r w:rsidR="00C42381" w:rsidRPr="00886ABC">
        <w:rPr>
          <w:rFonts w:ascii="Arial" w:hAnsi="Arial" w:cs="Arial"/>
        </w:rPr>
        <w:t xml:space="preserve"> of PrP</w:t>
      </w:r>
      <w:r w:rsidR="008B6713">
        <w:rPr>
          <w:rFonts w:ascii="Arial" w:hAnsi="Arial" w:cs="Arial"/>
          <w:vertAlign w:val="superscript"/>
        </w:rPr>
        <w:t>C</w:t>
      </w:r>
      <w:r w:rsidR="00C42381" w:rsidRPr="00886ABC">
        <w:rPr>
          <w:rFonts w:ascii="Arial" w:hAnsi="Arial" w:cs="Arial"/>
        </w:rPr>
        <w:t xml:space="preserve">. </w:t>
      </w:r>
      <w:r w:rsidR="0066085C" w:rsidRPr="00886ABC">
        <w:rPr>
          <w:rFonts w:ascii="Arial" w:hAnsi="Arial" w:cs="Arial"/>
        </w:rPr>
        <w:t xml:space="preserve">Given our finding that BID oral administration of 40 mpk PSCMA yields </w:t>
      </w:r>
      <w:r w:rsidR="00790E9A" w:rsidRPr="00886ABC">
        <w:rPr>
          <w:rFonts w:ascii="Arial" w:hAnsi="Arial" w:cs="Arial"/>
        </w:rPr>
        <w:t>app</w:t>
      </w:r>
      <w:r w:rsidR="0066085C" w:rsidRPr="00886ABC">
        <w:rPr>
          <w:rFonts w:ascii="Arial" w:hAnsi="Arial" w:cs="Arial"/>
        </w:rPr>
        <w:t xml:space="preserve">roximately </w:t>
      </w:r>
      <w:r w:rsidR="00670C6F" w:rsidRPr="00886ABC">
        <w:rPr>
          <w:rFonts w:ascii="Arial" w:hAnsi="Arial" w:cs="Arial"/>
        </w:rPr>
        <w:t>4</w:t>
      </w:r>
      <w:r w:rsidR="0066085C" w:rsidRPr="00886ABC">
        <w:rPr>
          <w:rFonts w:ascii="Arial" w:hAnsi="Arial" w:cs="Arial"/>
        </w:rPr>
        <w:t>0 nM PSCMA in mouse brain, it w</w:t>
      </w:r>
      <w:r w:rsidR="00337448" w:rsidRPr="00886ABC">
        <w:rPr>
          <w:rFonts w:ascii="Arial" w:hAnsi="Arial" w:cs="Arial"/>
        </w:rPr>
        <w:t>ill</w:t>
      </w:r>
      <w:r w:rsidR="0066085C" w:rsidRPr="007D5B8F">
        <w:rPr>
          <w:rFonts w:ascii="Arial" w:hAnsi="Arial" w:cs="Arial"/>
        </w:rPr>
        <w:t xml:space="preserve"> be of interest to investigate the </w:t>
      </w:r>
      <w:r w:rsidR="00BD0A22" w:rsidRPr="007D5B8F">
        <w:rPr>
          <w:rFonts w:ascii="Arial" w:hAnsi="Arial" w:cs="Arial"/>
        </w:rPr>
        <w:t>potential</w:t>
      </w:r>
      <w:r w:rsidR="002C059A" w:rsidRPr="007D5B8F">
        <w:rPr>
          <w:rFonts w:ascii="Arial" w:hAnsi="Arial" w:cs="Arial"/>
        </w:rPr>
        <w:t xml:space="preserve"> of PSCMA or other related pol</w:t>
      </w:r>
      <w:r w:rsidR="0066085C" w:rsidRPr="00AD0C6D">
        <w:rPr>
          <w:rFonts w:ascii="Arial" w:hAnsi="Arial" w:cs="Arial"/>
        </w:rPr>
        <w:t xml:space="preserve">ymers to inhibit </w:t>
      </w:r>
      <w:r w:rsidR="00AD0C6D">
        <w:rPr>
          <w:rFonts w:ascii="Arial" w:hAnsi="Arial" w:cs="Arial"/>
        </w:rPr>
        <w:t>T</w:t>
      </w:r>
      <w:r w:rsidR="00287271" w:rsidRPr="00AD0C6D">
        <w:rPr>
          <w:rFonts w:ascii="Arial" w:hAnsi="Arial" w:cs="Arial"/>
        </w:rPr>
        <w:t>SE</w:t>
      </w:r>
      <w:r w:rsidR="0066085C" w:rsidRPr="00AD0C6D">
        <w:rPr>
          <w:rFonts w:ascii="Arial" w:hAnsi="Arial" w:cs="Arial"/>
        </w:rPr>
        <w:t xml:space="preserve">. </w:t>
      </w:r>
      <w:r w:rsidR="00163300" w:rsidRPr="00AD0C6D">
        <w:rPr>
          <w:rFonts w:ascii="Arial" w:hAnsi="Arial" w:cs="Arial"/>
        </w:rPr>
        <w:t>B</w:t>
      </w:r>
      <w:r w:rsidR="00486BE8" w:rsidRPr="00AD0C6D">
        <w:rPr>
          <w:rFonts w:ascii="Arial" w:hAnsi="Arial" w:cs="Arial"/>
        </w:rPr>
        <w:t xml:space="preserve">ecause all </w:t>
      </w:r>
      <w:r w:rsidR="0002296F" w:rsidRPr="00AD0C6D">
        <w:rPr>
          <w:rFonts w:ascii="Arial" w:hAnsi="Arial" w:cs="Arial"/>
        </w:rPr>
        <w:t xml:space="preserve">our biochemical assays </w:t>
      </w:r>
      <w:r w:rsidR="001E4E08">
        <w:rPr>
          <w:rFonts w:ascii="Arial" w:hAnsi="Arial" w:cs="Arial"/>
        </w:rPr>
        <w:t>utilized</w:t>
      </w:r>
      <w:r w:rsidR="0002296F" w:rsidRPr="00AD0C6D">
        <w:rPr>
          <w:rFonts w:ascii="Arial" w:hAnsi="Arial" w:cs="Arial"/>
        </w:rPr>
        <w:t xml:space="preserve"> human full length PrP</w:t>
      </w:r>
      <w:r w:rsidR="001D2E04">
        <w:rPr>
          <w:rFonts w:ascii="Arial" w:hAnsi="Arial" w:cs="Arial"/>
          <w:vertAlign w:val="superscript"/>
        </w:rPr>
        <w:t>C</w:t>
      </w:r>
      <w:r w:rsidR="0002296F" w:rsidRPr="00AD0C6D">
        <w:rPr>
          <w:rFonts w:ascii="Arial" w:hAnsi="Arial" w:cs="Arial"/>
        </w:rPr>
        <w:t xml:space="preserve"> and </w:t>
      </w:r>
      <w:r w:rsidR="00D16D71" w:rsidRPr="00AD0C6D">
        <w:rPr>
          <w:rFonts w:ascii="Arial" w:hAnsi="Arial" w:cs="Arial"/>
        </w:rPr>
        <w:t xml:space="preserve">our </w:t>
      </w:r>
      <w:r w:rsidR="0002296F" w:rsidRPr="00AD0C6D">
        <w:rPr>
          <w:rFonts w:ascii="Arial" w:hAnsi="Arial" w:cs="Arial"/>
        </w:rPr>
        <w:t xml:space="preserve">functional </w:t>
      </w:r>
      <w:r w:rsidR="00EE79A0" w:rsidRPr="00AD0C6D">
        <w:rPr>
          <w:rFonts w:ascii="Arial" w:hAnsi="Arial" w:cs="Arial"/>
        </w:rPr>
        <w:t xml:space="preserve">AD </w:t>
      </w:r>
      <w:r w:rsidR="0002296F" w:rsidRPr="00AD0C6D">
        <w:rPr>
          <w:rFonts w:ascii="Arial" w:hAnsi="Arial" w:cs="Arial"/>
        </w:rPr>
        <w:t>assays were in systems involving murine PrP</w:t>
      </w:r>
      <w:r w:rsidR="00AD0C6D">
        <w:rPr>
          <w:rFonts w:ascii="Arial" w:hAnsi="Arial" w:cs="Arial"/>
          <w:vertAlign w:val="superscript"/>
        </w:rPr>
        <w:t>C</w:t>
      </w:r>
      <w:r w:rsidR="0002296F" w:rsidRPr="00AD0C6D">
        <w:rPr>
          <w:rFonts w:ascii="Arial" w:hAnsi="Arial" w:cs="Arial"/>
        </w:rPr>
        <w:t>, it is clear these polymers act across species</w:t>
      </w:r>
      <w:r w:rsidR="00CF4E81" w:rsidRPr="00AD0C6D">
        <w:rPr>
          <w:rFonts w:ascii="Arial" w:hAnsi="Arial" w:cs="Arial"/>
        </w:rPr>
        <w:t xml:space="preserve">. </w:t>
      </w:r>
      <w:r w:rsidR="00486BE8" w:rsidRPr="00AD0C6D">
        <w:rPr>
          <w:rFonts w:ascii="Arial" w:hAnsi="Arial" w:cs="Arial"/>
        </w:rPr>
        <w:t xml:space="preserve">Whether </w:t>
      </w:r>
      <w:r w:rsidR="00FE0A52" w:rsidRPr="00AD0C6D">
        <w:rPr>
          <w:rFonts w:ascii="Arial" w:hAnsi="Arial" w:cs="Arial"/>
        </w:rPr>
        <w:t xml:space="preserve">the </w:t>
      </w:r>
      <w:r w:rsidR="00790E9A" w:rsidRPr="00AD0C6D">
        <w:rPr>
          <w:rFonts w:ascii="Arial" w:hAnsi="Arial" w:cs="Arial"/>
        </w:rPr>
        <w:t>app</w:t>
      </w:r>
      <w:r w:rsidR="00FE0A52" w:rsidRPr="00AD0C6D">
        <w:rPr>
          <w:rFonts w:ascii="Arial" w:hAnsi="Arial" w:cs="Arial"/>
        </w:rPr>
        <w:t xml:space="preserve">lication of these polymers to human </w:t>
      </w:r>
      <w:r w:rsidR="00AD0C6D" w:rsidRPr="00AD0C6D">
        <w:rPr>
          <w:rFonts w:ascii="Arial" w:hAnsi="Arial" w:cs="Arial"/>
        </w:rPr>
        <w:t>PrP</w:t>
      </w:r>
      <w:r w:rsidR="00AD0C6D">
        <w:rPr>
          <w:rFonts w:ascii="Arial" w:hAnsi="Arial" w:cs="Arial"/>
          <w:vertAlign w:val="superscript"/>
        </w:rPr>
        <w:t>Sc</w:t>
      </w:r>
      <w:r w:rsidR="00AD0C6D" w:rsidRPr="00AD0C6D">
        <w:rPr>
          <w:rFonts w:ascii="Arial" w:hAnsi="Arial" w:cs="Arial"/>
        </w:rPr>
        <w:t xml:space="preserve"> </w:t>
      </w:r>
      <w:r w:rsidR="00FE0A52" w:rsidRPr="00AD0C6D">
        <w:rPr>
          <w:rFonts w:ascii="Arial" w:hAnsi="Arial" w:cs="Arial"/>
        </w:rPr>
        <w:t xml:space="preserve">strains overcomes </w:t>
      </w:r>
      <w:r w:rsidR="00CF4E81" w:rsidRPr="00AD0C6D">
        <w:rPr>
          <w:rFonts w:ascii="Arial" w:hAnsi="Arial" w:cs="Arial"/>
        </w:rPr>
        <w:t>the restricted species specificity of previously reported anti-</w:t>
      </w:r>
      <w:r w:rsidR="00AD0C6D" w:rsidRPr="00AD0C6D">
        <w:rPr>
          <w:rFonts w:ascii="Arial" w:hAnsi="Arial" w:cs="Arial"/>
        </w:rPr>
        <w:t>PrP</w:t>
      </w:r>
      <w:r w:rsidR="00AD0C6D">
        <w:rPr>
          <w:rFonts w:ascii="Arial" w:hAnsi="Arial" w:cs="Arial"/>
          <w:vertAlign w:val="superscript"/>
        </w:rPr>
        <w:t>Sc</w:t>
      </w:r>
      <w:r w:rsidR="00AD0C6D" w:rsidRPr="00AD0C6D">
        <w:rPr>
          <w:rFonts w:ascii="Arial" w:hAnsi="Arial" w:cs="Arial"/>
        </w:rPr>
        <w:t xml:space="preserve"> </w:t>
      </w:r>
      <w:r w:rsidR="00FE0A52" w:rsidRPr="00AD0C6D">
        <w:rPr>
          <w:rFonts w:ascii="Arial" w:hAnsi="Arial" w:cs="Arial"/>
        </w:rPr>
        <w:t xml:space="preserve">compounds </w:t>
      </w:r>
      <w:r w:rsidR="0089428C">
        <w:rPr>
          <w:rFonts w:ascii="Arial" w:hAnsi="Arial" w:cs="Arial"/>
        </w:rPr>
        <w:fldChar w:fldCharType="begin">
          <w:fldData xml:space="preserve">PEVuZE5vdGU+PENpdGU+PEF1dGhvcj5MdTwvQXV0aG9yPjxZZWFyPjIwMTM8L1llYXI+PFJlY051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PEVuZE5vdGU+PENpdGU+PEF1dGhvcj5MdTwvQXV0aG9yPjxZZWFyPjIwMTM8L1llYXI+PFJlY051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89428C">
        <w:rPr>
          <w:rFonts w:ascii="Arial" w:hAnsi="Arial" w:cs="Arial"/>
        </w:rPr>
      </w:r>
      <w:r w:rsidR="0089428C">
        <w:rPr>
          <w:rFonts w:ascii="Arial" w:hAnsi="Arial" w:cs="Arial"/>
        </w:rPr>
        <w:fldChar w:fldCharType="separate"/>
      </w:r>
      <w:r w:rsidR="0089428C">
        <w:rPr>
          <w:rFonts w:ascii="Arial" w:hAnsi="Arial" w:cs="Arial"/>
          <w:noProof/>
        </w:rPr>
        <w:t>(Lu et al., 2013)</w:t>
      </w:r>
      <w:r w:rsidR="0089428C">
        <w:rPr>
          <w:rFonts w:ascii="Arial" w:hAnsi="Arial" w:cs="Arial"/>
        </w:rPr>
        <w:fldChar w:fldCharType="end"/>
      </w:r>
      <w:r w:rsidR="008B6713">
        <w:rPr>
          <w:rFonts w:ascii="Arial" w:hAnsi="Arial" w:cs="Arial"/>
        </w:rPr>
        <w:t xml:space="preserve"> </w:t>
      </w:r>
      <w:r w:rsidR="008B6713" w:rsidRPr="00AD0C6D">
        <w:rPr>
          <w:rFonts w:ascii="Arial" w:hAnsi="Arial" w:cs="Arial"/>
        </w:rPr>
        <w:t xml:space="preserve">remains to be </w:t>
      </w:r>
      <w:r w:rsidR="008B6713">
        <w:rPr>
          <w:rFonts w:ascii="Arial" w:hAnsi="Arial" w:cs="Arial"/>
        </w:rPr>
        <w:t>tested.</w:t>
      </w:r>
    </w:p>
    <w:p w14:paraId="557843D2" w14:textId="33C4E35F" w:rsidR="001A1464" w:rsidRPr="00886ABC" w:rsidRDefault="00886ABC">
      <w:pPr>
        <w:tabs>
          <w:tab w:val="left" w:pos="720"/>
          <w:tab w:val="left" w:pos="3840"/>
        </w:tabs>
        <w:spacing w:after="0" w:line="240" w:lineRule="auto"/>
        <w:jc w:val="both"/>
        <w:rPr>
          <w:rFonts w:ascii="Arial" w:hAnsi="Arial" w:cs="Arial"/>
        </w:rPr>
      </w:pPr>
      <w:r>
        <w:rPr>
          <w:rFonts w:ascii="Arial" w:hAnsi="Arial" w:cs="Arial"/>
        </w:rPr>
        <w:tab/>
      </w:r>
      <w:r w:rsidR="00307E50" w:rsidRPr="00886ABC">
        <w:rPr>
          <w:rFonts w:ascii="Arial" w:hAnsi="Arial" w:cs="Arial"/>
        </w:rPr>
        <w:t>Previous studies have shown that PrP</w:t>
      </w:r>
      <w:r w:rsidR="008B6713">
        <w:rPr>
          <w:rFonts w:ascii="Arial" w:hAnsi="Arial" w:cs="Arial"/>
          <w:vertAlign w:val="superscript"/>
        </w:rPr>
        <w:t>C</w:t>
      </w:r>
      <w:r w:rsidR="00307E50" w:rsidRPr="00886ABC">
        <w:rPr>
          <w:rFonts w:ascii="Arial" w:hAnsi="Arial" w:cs="Arial"/>
        </w:rPr>
        <w:t xml:space="preserve"> accounts for at most 50% of neuronal </w:t>
      </w:r>
      <w:r w:rsidR="00FE3E5F">
        <w:rPr>
          <w:rFonts w:ascii="Arial" w:hAnsi="Arial" w:cs="Arial"/>
        </w:rPr>
        <w:t>Aßo</w:t>
      </w:r>
      <w:r w:rsidR="001A1464" w:rsidRPr="00FE3E5F">
        <w:rPr>
          <w:rFonts w:ascii="Arial" w:hAnsi="Arial" w:cs="Arial"/>
        </w:rPr>
        <w:t xml:space="preserve"> </w:t>
      </w:r>
      <w:r w:rsidR="00307E50" w:rsidRPr="00FE3E5F">
        <w:rPr>
          <w:rFonts w:ascii="Arial" w:hAnsi="Arial" w:cs="Arial"/>
        </w:rPr>
        <w:t xml:space="preserve">binding </w:t>
      </w:r>
      <w:r w:rsidR="00BE0FF2">
        <w:rPr>
          <w:rFonts w:ascii="Arial" w:hAnsi="Arial" w:cs="Arial"/>
        </w:rPr>
        <w:fldChar w:fldCharType="begin">
          <w:fldData xml:space="preserve">PEVuZE5vdGU+PENpdGU+PEF1dGhvcj5MYXVyZW48L0F1dGhvcj48WWVhcj4yMDA5PC9ZZWFyPjxS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PEVuZE5vdGU+PENpdGU+PEF1dGhvcj5MYXVyZW48L0F1dGhvcj48WWVhcj4yMDA5PC9ZZWFyPjxS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BE0FF2">
        <w:rPr>
          <w:rFonts w:ascii="Arial" w:hAnsi="Arial" w:cs="Arial"/>
        </w:rPr>
      </w:r>
      <w:r w:rsidR="00BE0FF2">
        <w:rPr>
          <w:rFonts w:ascii="Arial" w:hAnsi="Arial" w:cs="Arial"/>
        </w:rPr>
        <w:fldChar w:fldCharType="separate"/>
      </w:r>
      <w:r w:rsidR="00BE0FF2">
        <w:rPr>
          <w:rFonts w:ascii="Arial" w:hAnsi="Arial" w:cs="Arial"/>
          <w:noProof/>
        </w:rPr>
        <w:t>(Lauren et al., 2009)</w:t>
      </w:r>
      <w:r w:rsidR="00BE0FF2">
        <w:rPr>
          <w:rFonts w:ascii="Arial" w:hAnsi="Arial" w:cs="Arial"/>
        </w:rPr>
        <w:fldChar w:fldCharType="end"/>
      </w:r>
      <w:r w:rsidR="00307E50" w:rsidRPr="00FE3E5F">
        <w:rPr>
          <w:rFonts w:ascii="Arial" w:hAnsi="Arial" w:cs="Arial"/>
        </w:rPr>
        <w:t xml:space="preserve">. </w:t>
      </w:r>
      <w:r w:rsidR="008B6713">
        <w:rPr>
          <w:rFonts w:ascii="Arial" w:hAnsi="Arial" w:cs="Arial"/>
        </w:rPr>
        <w:t>W</w:t>
      </w:r>
      <w:r w:rsidR="008B6713" w:rsidRPr="00FE3E5F">
        <w:rPr>
          <w:rFonts w:ascii="Arial" w:hAnsi="Arial" w:cs="Arial"/>
        </w:rPr>
        <w:t xml:space="preserve">hile </w:t>
      </w:r>
      <w:r w:rsidR="00A65BFD" w:rsidRPr="00FE3E5F">
        <w:rPr>
          <w:rFonts w:ascii="Arial" w:hAnsi="Arial" w:cs="Arial"/>
        </w:rPr>
        <w:t xml:space="preserve">evidence points to </w:t>
      </w:r>
      <w:r w:rsidR="00AD0C6D">
        <w:rPr>
          <w:rFonts w:ascii="Arial" w:hAnsi="Arial" w:cs="Arial"/>
        </w:rPr>
        <w:t>Aßo/</w:t>
      </w:r>
      <w:r w:rsidR="00AD0C6D" w:rsidRPr="00FE3E5F">
        <w:rPr>
          <w:rFonts w:ascii="Arial" w:hAnsi="Arial" w:cs="Arial"/>
        </w:rPr>
        <w:t>PrP</w:t>
      </w:r>
      <w:r w:rsidR="00AD0C6D">
        <w:rPr>
          <w:rFonts w:ascii="Arial" w:hAnsi="Arial" w:cs="Arial"/>
          <w:vertAlign w:val="superscript"/>
        </w:rPr>
        <w:t>C</w:t>
      </w:r>
      <w:r w:rsidR="00AD0C6D" w:rsidRPr="00FE3E5F">
        <w:rPr>
          <w:rFonts w:ascii="Arial" w:hAnsi="Arial" w:cs="Arial"/>
        </w:rPr>
        <w:t xml:space="preserve"> </w:t>
      </w:r>
      <w:r w:rsidR="00A65BFD" w:rsidRPr="00FE3E5F">
        <w:rPr>
          <w:rFonts w:ascii="Arial" w:hAnsi="Arial" w:cs="Arial"/>
        </w:rPr>
        <w:t xml:space="preserve">interaction </w:t>
      </w:r>
      <w:r w:rsidR="00717EA8" w:rsidRPr="00FE3E5F">
        <w:rPr>
          <w:rFonts w:ascii="Arial" w:hAnsi="Arial" w:cs="Arial"/>
        </w:rPr>
        <w:t xml:space="preserve">mediating </w:t>
      </w:r>
      <w:r w:rsidR="00A65BFD" w:rsidRPr="00FE3E5F">
        <w:rPr>
          <w:rFonts w:ascii="Arial" w:hAnsi="Arial" w:cs="Arial"/>
        </w:rPr>
        <w:t xml:space="preserve">AD </w:t>
      </w:r>
      <w:r w:rsidR="00F352F3" w:rsidRPr="00886ABC">
        <w:rPr>
          <w:rFonts w:ascii="Arial" w:hAnsi="Arial" w:cs="Arial"/>
        </w:rPr>
        <w:t>synapt</w:t>
      </w:r>
      <w:r w:rsidR="00A65BFD" w:rsidRPr="00886ABC">
        <w:rPr>
          <w:rFonts w:ascii="Arial" w:hAnsi="Arial" w:cs="Arial"/>
        </w:rPr>
        <w:t>o</w:t>
      </w:r>
      <w:r w:rsidR="00EB1D74" w:rsidRPr="00886ABC">
        <w:rPr>
          <w:rFonts w:ascii="Arial" w:hAnsi="Arial" w:cs="Arial"/>
        </w:rPr>
        <w:t>patholog</w:t>
      </w:r>
      <w:r w:rsidR="00A65BFD" w:rsidRPr="00886ABC">
        <w:rPr>
          <w:rFonts w:ascii="Arial" w:hAnsi="Arial" w:cs="Arial"/>
        </w:rPr>
        <w:t>y</w:t>
      </w:r>
      <w:r w:rsidR="008B6713">
        <w:rPr>
          <w:rFonts w:ascii="Arial" w:hAnsi="Arial" w:cs="Arial"/>
        </w:rPr>
        <w:t xml:space="preserve">, </w:t>
      </w:r>
      <w:r w:rsidR="00A65BFD" w:rsidRPr="00886ABC">
        <w:rPr>
          <w:rFonts w:ascii="Arial" w:hAnsi="Arial" w:cs="Arial"/>
        </w:rPr>
        <w:t xml:space="preserve">other pathological aspects of AD </w:t>
      </w:r>
      <w:r w:rsidR="008B6713">
        <w:rPr>
          <w:rFonts w:ascii="Arial" w:hAnsi="Arial" w:cs="Arial"/>
        </w:rPr>
        <w:t>are</w:t>
      </w:r>
      <w:r w:rsidR="008B6713" w:rsidRPr="00886ABC">
        <w:rPr>
          <w:rFonts w:ascii="Arial" w:hAnsi="Arial" w:cs="Arial"/>
        </w:rPr>
        <w:t xml:space="preserve"> </w:t>
      </w:r>
      <w:r w:rsidR="00A65BFD" w:rsidRPr="00886ABC">
        <w:rPr>
          <w:rFonts w:ascii="Arial" w:hAnsi="Arial" w:cs="Arial"/>
        </w:rPr>
        <w:t xml:space="preserve">not explained </w:t>
      </w:r>
      <w:r w:rsidR="00AA49C6" w:rsidRPr="00886ABC">
        <w:rPr>
          <w:rFonts w:ascii="Arial" w:hAnsi="Arial" w:cs="Arial"/>
        </w:rPr>
        <w:t>by</w:t>
      </w:r>
      <w:r w:rsidR="00A65BFD" w:rsidRPr="00886ABC">
        <w:rPr>
          <w:rFonts w:ascii="Arial" w:hAnsi="Arial" w:cs="Arial"/>
        </w:rPr>
        <w:t xml:space="preserve"> </w:t>
      </w:r>
      <w:r w:rsidR="00FE3E5F">
        <w:rPr>
          <w:rFonts w:ascii="Arial" w:hAnsi="Arial" w:cs="Arial"/>
        </w:rPr>
        <w:t>Aßo</w:t>
      </w:r>
      <w:r w:rsidR="00A65BFD" w:rsidRPr="00FE3E5F">
        <w:rPr>
          <w:rFonts w:ascii="Arial" w:hAnsi="Arial" w:cs="Arial"/>
        </w:rPr>
        <w:t xml:space="preserve"> action through PrP</w:t>
      </w:r>
      <w:r w:rsidR="008B6713">
        <w:rPr>
          <w:rFonts w:ascii="Arial" w:hAnsi="Arial" w:cs="Arial"/>
          <w:vertAlign w:val="superscript"/>
        </w:rPr>
        <w:t>C</w:t>
      </w:r>
      <w:r w:rsidR="008B6713">
        <w:rPr>
          <w:rFonts w:ascii="Arial" w:hAnsi="Arial" w:cs="Arial"/>
        </w:rPr>
        <w:t xml:space="preserve"> </w:t>
      </w:r>
      <w:r w:rsidR="008B6713">
        <w:rPr>
          <w:rFonts w:ascii="Arial" w:hAnsi="Arial" w:cs="Arial"/>
        </w:rPr>
        <w:fldChar w:fldCharType="begin">
          <w:fldData xml:space="preserve">PEVuZE5vdGU+PENpdGU+PEF1dGhvcj5QdXJybzwvQXV0aG9yPjxZZWFyPjIwMTg8L1llYXI+PFJl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PEVuZE5vdGU+PENpdGU+PEF1dGhvcj5QdXJybzwvQXV0aG9yPjxZZWFyPjIwMTg8L1llYXI+PFJl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8B6713">
        <w:rPr>
          <w:rFonts w:ascii="Arial" w:hAnsi="Arial" w:cs="Arial"/>
        </w:rPr>
      </w:r>
      <w:r w:rsidR="008B6713">
        <w:rPr>
          <w:rFonts w:ascii="Arial" w:hAnsi="Arial" w:cs="Arial"/>
        </w:rPr>
        <w:fldChar w:fldCharType="separate"/>
      </w:r>
      <w:r w:rsidR="008B6713">
        <w:rPr>
          <w:rFonts w:ascii="Arial" w:hAnsi="Arial" w:cs="Arial"/>
          <w:noProof/>
        </w:rPr>
        <w:t>(Purro et al., 2018; Salazar et al., 2017)</w:t>
      </w:r>
      <w:r w:rsidR="008B6713">
        <w:rPr>
          <w:rFonts w:ascii="Arial" w:hAnsi="Arial" w:cs="Arial"/>
        </w:rPr>
        <w:fldChar w:fldCharType="end"/>
      </w:r>
      <w:r w:rsidR="008B6713">
        <w:rPr>
          <w:rFonts w:ascii="Arial" w:hAnsi="Arial" w:cs="Arial"/>
        </w:rPr>
        <w:t xml:space="preserve">. </w:t>
      </w:r>
      <w:r w:rsidR="00A65BFD" w:rsidRPr="00FE3E5F">
        <w:rPr>
          <w:rFonts w:ascii="Arial" w:hAnsi="Arial" w:cs="Arial"/>
        </w:rPr>
        <w:t xml:space="preserve"> Neuroinflammation, for example, is unaffected in </w:t>
      </w:r>
      <w:r w:rsidR="00790E9A" w:rsidRPr="00FE3E5F">
        <w:rPr>
          <w:rFonts w:ascii="Arial" w:hAnsi="Arial" w:cs="Arial"/>
        </w:rPr>
        <w:t>APP</w:t>
      </w:r>
      <w:r w:rsidR="00A65BFD" w:rsidRPr="00FE3E5F">
        <w:rPr>
          <w:rFonts w:ascii="Arial" w:hAnsi="Arial" w:cs="Arial"/>
        </w:rPr>
        <w:t xml:space="preserve">/PS1 transgenic mice by </w:t>
      </w:r>
      <w:r w:rsidR="001D2E04" w:rsidRPr="00043F22">
        <w:rPr>
          <w:rFonts w:ascii="Arial" w:hAnsi="Arial" w:cs="Arial"/>
          <w:i/>
        </w:rPr>
        <w:t>Prnp</w:t>
      </w:r>
      <w:r w:rsidR="001D2E04" w:rsidRPr="00FE3E5F">
        <w:rPr>
          <w:rFonts w:ascii="Arial" w:hAnsi="Arial" w:cs="Arial"/>
        </w:rPr>
        <w:t xml:space="preserve"> </w:t>
      </w:r>
      <w:r w:rsidR="001D2E04">
        <w:rPr>
          <w:rFonts w:ascii="Arial" w:hAnsi="Arial" w:cs="Arial"/>
        </w:rPr>
        <w:t>deletion</w:t>
      </w:r>
      <w:r w:rsidR="001D2E04" w:rsidRPr="00FE3E5F">
        <w:rPr>
          <w:rFonts w:ascii="Arial" w:hAnsi="Arial" w:cs="Arial"/>
        </w:rPr>
        <w:t xml:space="preserve"> </w:t>
      </w:r>
      <w:r w:rsidR="004B1DEE" w:rsidRPr="00FE3E5F">
        <w:rPr>
          <w:rFonts w:ascii="Arial" w:hAnsi="Arial" w:cs="Arial"/>
        </w:rPr>
        <w:t xml:space="preserve">or drugs targeting </w:t>
      </w:r>
      <w:r w:rsidR="004809F3" w:rsidRPr="00886ABC">
        <w:rPr>
          <w:rFonts w:ascii="Arial" w:hAnsi="Arial" w:cs="Arial"/>
        </w:rPr>
        <w:t>downstream mechanisms</w:t>
      </w:r>
      <w:r w:rsidR="009749BD">
        <w:rPr>
          <w:rFonts w:ascii="Arial" w:hAnsi="Arial" w:cs="Arial"/>
        </w:rPr>
        <w:t xml:space="preserve"> </w:t>
      </w:r>
      <w:r w:rsidR="009749BD">
        <w:rPr>
          <w:rFonts w:ascii="Arial" w:hAnsi="Arial" w:cs="Arial"/>
        </w:rPr>
        <w:fldChar w:fldCharType="begin">
          <w:fldData xml:space="preserve">PEVuZE5vdGU+PENpdGU+PEF1dGhvcj5TYWxhemFyPC9BdXRob3I+PFllYXI+MjAxNzwvWWVhcj48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</w:fldData>
        </w:fldChar>
      </w:r>
      <w:r w:rsidR="003468FD">
        <w:rPr>
          <w:rFonts w:ascii="Arial" w:hAnsi="Arial" w:cs="Arial"/>
        </w:rPr>
        <w:instrText xml:space="preserve"> ADDIN EN.CITE </w:instrText>
      </w:r>
      <w:r w:rsidR="003468FD">
        <w:rPr>
          <w:rFonts w:ascii="Arial" w:hAnsi="Arial" w:cs="Arial"/>
        </w:rPr>
        <w:fldChar w:fldCharType="begin">
          <w:fldData xml:space="preserve">PEVuZE5vdGU+PENpdGU+PEF1dGhvcj5TYWxhemFyPC9BdXRob3I+PFllYXI+MjAxNzwvWWVhcj48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</w:fldData>
        </w:fldChar>
      </w:r>
      <w:r w:rsidR="003468FD">
        <w:rPr>
          <w:rFonts w:ascii="Arial" w:hAnsi="Arial" w:cs="Arial"/>
        </w:rPr>
        <w:instrText xml:space="preserve"> ADDIN EN.CITE.DATA </w:instrText>
      </w:r>
      <w:r w:rsidR="003468FD">
        <w:rPr>
          <w:rFonts w:ascii="Arial" w:hAnsi="Arial" w:cs="Arial"/>
        </w:rPr>
      </w:r>
      <w:r w:rsidR="003468FD">
        <w:rPr>
          <w:rFonts w:ascii="Arial" w:hAnsi="Arial" w:cs="Arial"/>
        </w:rPr>
        <w:fldChar w:fldCharType="end"/>
      </w:r>
      <w:r w:rsidR="009749BD">
        <w:rPr>
          <w:rFonts w:ascii="Arial" w:hAnsi="Arial" w:cs="Arial"/>
        </w:rPr>
      </w:r>
      <w:r w:rsidR="009749BD">
        <w:rPr>
          <w:rFonts w:ascii="Arial" w:hAnsi="Arial" w:cs="Arial"/>
        </w:rPr>
        <w:fldChar w:fldCharType="separate"/>
      </w:r>
      <w:r w:rsidR="008B6713">
        <w:rPr>
          <w:rFonts w:ascii="Arial" w:hAnsi="Arial" w:cs="Arial"/>
          <w:noProof/>
        </w:rPr>
        <w:t>(Haas et al., 2016; Haas et al., 2017; Salazar et al., 2017; Um et al., 2013)</w:t>
      </w:r>
      <w:r w:rsidR="009749BD">
        <w:rPr>
          <w:rFonts w:ascii="Arial" w:hAnsi="Arial" w:cs="Arial"/>
        </w:rPr>
        <w:fldChar w:fldCharType="end"/>
      </w:r>
      <w:r w:rsidR="00A65BFD" w:rsidRPr="00886ABC">
        <w:rPr>
          <w:rFonts w:ascii="Arial" w:hAnsi="Arial" w:cs="Arial"/>
        </w:rPr>
        <w:t xml:space="preserve">. </w:t>
      </w:r>
      <w:r w:rsidR="00307E50" w:rsidRPr="00886ABC">
        <w:rPr>
          <w:rFonts w:ascii="Arial" w:hAnsi="Arial" w:cs="Arial"/>
        </w:rPr>
        <w:t xml:space="preserve">The finding that PSCMA and other polymers block </w:t>
      </w:r>
      <w:r w:rsidR="00920B73" w:rsidRPr="00886ABC">
        <w:rPr>
          <w:rFonts w:ascii="Arial" w:hAnsi="Arial" w:cs="Arial"/>
        </w:rPr>
        <w:t>90%</w:t>
      </w:r>
      <w:r w:rsidR="00307E50" w:rsidRPr="00886ABC">
        <w:rPr>
          <w:rFonts w:ascii="Arial" w:hAnsi="Arial" w:cs="Arial"/>
        </w:rPr>
        <w:t xml:space="preserve"> of </w:t>
      </w:r>
      <w:r w:rsidR="00FE3E5F">
        <w:rPr>
          <w:rFonts w:ascii="Arial" w:hAnsi="Arial" w:cs="Arial"/>
        </w:rPr>
        <w:t>Aßo</w:t>
      </w:r>
      <w:r w:rsidR="00307E50" w:rsidRPr="00FE3E5F">
        <w:rPr>
          <w:rFonts w:ascii="Arial" w:hAnsi="Arial" w:cs="Arial"/>
        </w:rPr>
        <w:t xml:space="preserve"> binding to neurons</w:t>
      </w:r>
      <w:r w:rsidR="006D0F74" w:rsidRPr="00FE3E5F">
        <w:rPr>
          <w:rFonts w:ascii="Arial" w:hAnsi="Arial" w:cs="Arial"/>
        </w:rPr>
        <w:t>, but at concentrations</w:t>
      </w:r>
      <w:r w:rsidR="00307E50" w:rsidRPr="00FE3E5F">
        <w:rPr>
          <w:rFonts w:ascii="Arial" w:hAnsi="Arial" w:cs="Arial"/>
        </w:rPr>
        <w:t xml:space="preserve"> </w:t>
      </w:r>
      <w:r w:rsidR="006D0F74" w:rsidRPr="00FE3E5F">
        <w:rPr>
          <w:rFonts w:ascii="Arial" w:hAnsi="Arial" w:cs="Arial"/>
        </w:rPr>
        <w:t>greater than the IC</w:t>
      </w:r>
      <w:r w:rsidR="006D0F74" w:rsidRPr="00043F22">
        <w:rPr>
          <w:rFonts w:ascii="Arial" w:hAnsi="Arial" w:cs="Arial"/>
          <w:vertAlign w:val="subscript"/>
        </w:rPr>
        <w:t>50</w:t>
      </w:r>
      <w:r w:rsidR="006D0F74" w:rsidRPr="00FE3E5F">
        <w:rPr>
          <w:rFonts w:ascii="Arial" w:hAnsi="Arial" w:cs="Arial"/>
        </w:rPr>
        <w:t xml:space="preserve"> for </w:t>
      </w:r>
      <w:r w:rsidR="00FE3E5F">
        <w:rPr>
          <w:rFonts w:ascii="Arial" w:hAnsi="Arial" w:cs="Arial"/>
        </w:rPr>
        <w:t>Aßo</w:t>
      </w:r>
      <w:r w:rsidR="001A1464" w:rsidRPr="00FE3E5F">
        <w:rPr>
          <w:rFonts w:ascii="Arial" w:hAnsi="Arial" w:cs="Arial"/>
        </w:rPr>
        <w:t>/</w:t>
      </w:r>
      <w:r w:rsidR="00AD0C6D" w:rsidRPr="00FE3E5F">
        <w:rPr>
          <w:rFonts w:ascii="Arial" w:hAnsi="Arial" w:cs="Arial"/>
        </w:rPr>
        <w:t>PrP</w:t>
      </w:r>
      <w:r w:rsidR="00AD0C6D">
        <w:rPr>
          <w:rFonts w:ascii="Arial" w:hAnsi="Arial" w:cs="Arial"/>
          <w:vertAlign w:val="superscript"/>
        </w:rPr>
        <w:t>C</w:t>
      </w:r>
      <w:r w:rsidR="00AD0C6D" w:rsidRPr="00FE3E5F">
        <w:rPr>
          <w:rFonts w:ascii="Arial" w:hAnsi="Arial" w:cs="Arial"/>
        </w:rPr>
        <w:t xml:space="preserve"> </w:t>
      </w:r>
      <w:r w:rsidR="001A1464" w:rsidRPr="00FE3E5F">
        <w:rPr>
          <w:rFonts w:ascii="Arial" w:hAnsi="Arial" w:cs="Arial"/>
        </w:rPr>
        <w:t xml:space="preserve">inhibition </w:t>
      </w:r>
      <w:r w:rsidR="004A7AAE" w:rsidRPr="00FE3E5F">
        <w:rPr>
          <w:rFonts w:ascii="Arial" w:hAnsi="Arial" w:cs="Arial"/>
        </w:rPr>
        <w:t xml:space="preserve">(Figs. 3A, </w:t>
      </w:r>
      <w:r w:rsidR="001A1464" w:rsidRPr="00886ABC">
        <w:rPr>
          <w:rFonts w:ascii="Arial" w:hAnsi="Arial" w:cs="Arial"/>
        </w:rPr>
        <w:t xml:space="preserve">6C, </w:t>
      </w:r>
      <w:r w:rsidR="004A7AAE" w:rsidRPr="00886ABC">
        <w:rPr>
          <w:rFonts w:ascii="Arial" w:hAnsi="Arial" w:cs="Arial"/>
        </w:rPr>
        <w:t>6D)</w:t>
      </w:r>
      <w:r w:rsidR="003B5F1B">
        <w:rPr>
          <w:rFonts w:ascii="Arial" w:hAnsi="Arial" w:cs="Arial"/>
        </w:rPr>
        <w:t>,</w:t>
      </w:r>
      <w:r w:rsidR="004A7AAE" w:rsidRPr="00886ABC">
        <w:rPr>
          <w:rFonts w:ascii="Arial" w:hAnsi="Arial" w:cs="Arial"/>
        </w:rPr>
        <w:t xml:space="preserve"> </w:t>
      </w:r>
      <w:r w:rsidR="00307E50" w:rsidRPr="00886ABC">
        <w:rPr>
          <w:rFonts w:ascii="Arial" w:hAnsi="Arial" w:cs="Arial"/>
        </w:rPr>
        <w:t xml:space="preserve">suggests that </w:t>
      </w:r>
      <w:r w:rsidR="003B5F1B" w:rsidRPr="00886ABC">
        <w:rPr>
          <w:rFonts w:ascii="Arial" w:hAnsi="Arial" w:cs="Arial"/>
        </w:rPr>
        <w:t xml:space="preserve">other </w:t>
      </w:r>
      <w:r w:rsidR="003B5F1B" w:rsidRPr="00FE3E5F">
        <w:rPr>
          <w:rFonts w:ascii="Arial" w:hAnsi="Arial" w:cs="Arial"/>
        </w:rPr>
        <w:t>non-PrP</w:t>
      </w:r>
      <w:r w:rsidR="003B5F1B">
        <w:rPr>
          <w:rFonts w:ascii="Arial" w:hAnsi="Arial" w:cs="Arial"/>
          <w:vertAlign w:val="superscript"/>
        </w:rPr>
        <w:t>C</w:t>
      </w:r>
      <w:r w:rsidR="003B5F1B" w:rsidRPr="00FE3E5F">
        <w:rPr>
          <w:rFonts w:ascii="Arial" w:hAnsi="Arial" w:cs="Arial"/>
        </w:rPr>
        <w:t xml:space="preserve"> </w:t>
      </w:r>
      <w:r w:rsidR="006D0F74" w:rsidRPr="00886ABC">
        <w:rPr>
          <w:rFonts w:ascii="Arial" w:hAnsi="Arial" w:cs="Arial"/>
        </w:rPr>
        <w:t>lower</w:t>
      </w:r>
      <w:r w:rsidR="00966F1D" w:rsidRPr="00886ABC">
        <w:rPr>
          <w:rFonts w:ascii="Arial" w:hAnsi="Arial" w:cs="Arial"/>
        </w:rPr>
        <w:t>-</w:t>
      </w:r>
      <w:r w:rsidR="001A1464" w:rsidRPr="00886ABC">
        <w:rPr>
          <w:rFonts w:ascii="Arial" w:hAnsi="Arial" w:cs="Arial"/>
        </w:rPr>
        <w:t>polymer</w:t>
      </w:r>
      <w:r w:rsidR="006D0F74" w:rsidRPr="00886ABC">
        <w:rPr>
          <w:rFonts w:ascii="Arial" w:hAnsi="Arial" w:cs="Arial"/>
        </w:rPr>
        <w:t>-affinity</w:t>
      </w:r>
      <w:r w:rsidR="00307E50" w:rsidRPr="00886ABC">
        <w:rPr>
          <w:rFonts w:ascii="Arial" w:hAnsi="Arial" w:cs="Arial"/>
        </w:rPr>
        <w:t xml:space="preserve"> </w:t>
      </w:r>
      <w:r w:rsidR="00FE3E5F">
        <w:rPr>
          <w:rFonts w:ascii="Arial" w:hAnsi="Arial" w:cs="Arial"/>
        </w:rPr>
        <w:t>Aßo</w:t>
      </w:r>
      <w:r w:rsidR="00717EA8" w:rsidRPr="00FE3E5F">
        <w:rPr>
          <w:rFonts w:ascii="Arial" w:hAnsi="Arial" w:cs="Arial"/>
        </w:rPr>
        <w:t xml:space="preserve"> receptors</w:t>
      </w:r>
      <w:r w:rsidR="00307E50" w:rsidRPr="00FE3E5F">
        <w:rPr>
          <w:rFonts w:ascii="Arial" w:hAnsi="Arial" w:cs="Arial"/>
        </w:rPr>
        <w:t xml:space="preserve"> </w:t>
      </w:r>
      <w:r w:rsidR="003B5F1B">
        <w:rPr>
          <w:rFonts w:ascii="Arial" w:hAnsi="Arial" w:cs="Arial"/>
        </w:rPr>
        <w:t xml:space="preserve">are also inhibited by PSCMA. </w:t>
      </w:r>
      <w:r w:rsidR="009B734A" w:rsidRPr="00886ABC">
        <w:rPr>
          <w:rFonts w:ascii="Arial" w:hAnsi="Arial" w:cs="Arial"/>
        </w:rPr>
        <w:t>T</w:t>
      </w:r>
      <w:r w:rsidR="00717EA8" w:rsidRPr="00886ABC">
        <w:rPr>
          <w:rFonts w:ascii="Arial" w:hAnsi="Arial" w:cs="Arial"/>
        </w:rPr>
        <w:t xml:space="preserve">hese receptors </w:t>
      </w:r>
      <w:r w:rsidR="009B734A" w:rsidRPr="00886ABC">
        <w:rPr>
          <w:rFonts w:ascii="Arial" w:hAnsi="Arial" w:cs="Arial"/>
        </w:rPr>
        <w:t>remain to be identified</w:t>
      </w:r>
      <w:r w:rsidR="003B5F1B">
        <w:rPr>
          <w:rFonts w:ascii="Arial" w:hAnsi="Arial" w:cs="Arial"/>
        </w:rPr>
        <w:t>,</w:t>
      </w:r>
      <w:r w:rsidR="009B734A" w:rsidRPr="00886ABC">
        <w:rPr>
          <w:rFonts w:ascii="Arial" w:hAnsi="Arial" w:cs="Arial"/>
        </w:rPr>
        <w:t xml:space="preserve"> but </w:t>
      </w:r>
      <w:r w:rsidR="00790E9A" w:rsidRPr="00886ABC">
        <w:rPr>
          <w:rFonts w:ascii="Arial" w:hAnsi="Arial" w:cs="Arial"/>
        </w:rPr>
        <w:t>app</w:t>
      </w:r>
      <w:r w:rsidR="00717EA8" w:rsidRPr="00886ABC">
        <w:rPr>
          <w:rFonts w:ascii="Arial" w:hAnsi="Arial" w:cs="Arial"/>
        </w:rPr>
        <w:t>arently</w:t>
      </w:r>
      <w:r w:rsidR="003B5F1B" w:rsidRPr="003B5F1B">
        <w:rPr>
          <w:rFonts w:ascii="Arial" w:hAnsi="Arial" w:cs="Arial"/>
        </w:rPr>
        <w:t xml:space="preserve"> </w:t>
      </w:r>
      <w:r w:rsidR="003B5F1B" w:rsidRPr="00886ABC">
        <w:rPr>
          <w:rFonts w:ascii="Arial" w:hAnsi="Arial" w:cs="Arial"/>
        </w:rPr>
        <w:t xml:space="preserve">share a common </w:t>
      </w:r>
      <w:r w:rsidR="003B5F1B">
        <w:rPr>
          <w:rFonts w:ascii="Arial" w:hAnsi="Arial" w:cs="Arial"/>
        </w:rPr>
        <w:t>Aßo</w:t>
      </w:r>
      <w:r w:rsidR="003B5F1B" w:rsidRPr="00FE3E5F">
        <w:rPr>
          <w:rFonts w:ascii="Arial" w:hAnsi="Arial" w:cs="Arial"/>
        </w:rPr>
        <w:t xml:space="preserve"> binding mechanism with PrP</w:t>
      </w:r>
      <w:r w:rsidR="003B5F1B">
        <w:rPr>
          <w:rFonts w:ascii="Arial" w:hAnsi="Arial" w:cs="Arial"/>
          <w:vertAlign w:val="superscript"/>
        </w:rPr>
        <w:t>C</w:t>
      </w:r>
      <w:r w:rsidR="00717EA8" w:rsidRPr="00FE3E5F">
        <w:rPr>
          <w:rFonts w:ascii="Arial" w:hAnsi="Arial" w:cs="Arial"/>
        </w:rPr>
        <w:t xml:space="preserve">, </w:t>
      </w:r>
      <w:r w:rsidR="003B5F1B">
        <w:rPr>
          <w:rFonts w:ascii="Arial" w:hAnsi="Arial" w:cs="Arial"/>
        </w:rPr>
        <w:t>which</w:t>
      </w:r>
      <w:r w:rsidR="003B5F1B" w:rsidRPr="00FE3E5F">
        <w:rPr>
          <w:rFonts w:ascii="Arial" w:hAnsi="Arial" w:cs="Arial"/>
        </w:rPr>
        <w:t xml:space="preserve"> </w:t>
      </w:r>
      <w:r w:rsidR="00717EA8" w:rsidRPr="00FE3E5F">
        <w:rPr>
          <w:rFonts w:ascii="Arial" w:hAnsi="Arial" w:cs="Arial"/>
        </w:rPr>
        <w:t xml:space="preserve">is similarly </w:t>
      </w:r>
      <w:r w:rsidR="001D2E04" w:rsidRPr="00FE3E5F">
        <w:rPr>
          <w:rFonts w:ascii="Arial" w:hAnsi="Arial" w:cs="Arial"/>
        </w:rPr>
        <w:t>inhibit</w:t>
      </w:r>
      <w:r w:rsidR="001D2E04">
        <w:rPr>
          <w:rFonts w:ascii="Arial" w:hAnsi="Arial" w:cs="Arial"/>
        </w:rPr>
        <w:t>ed</w:t>
      </w:r>
      <w:r w:rsidR="001D2E04" w:rsidRPr="00FE3E5F">
        <w:rPr>
          <w:rFonts w:ascii="Arial" w:hAnsi="Arial" w:cs="Arial"/>
        </w:rPr>
        <w:t xml:space="preserve"> </w:t>
      </w:r>
      <w:r w:rsidR="00717EA8" w:rsidRPr="00FE3E5F">
        <w:rPr>
          <w:rFonts w:ascii="Arial" w:hAnsi="Arial" w:cs="Arial"/>
        </w:rPr>
        <w:t>by these poly</w:t>
      </w:r>
      <w:r w:rsidR="00717EA8" w:rsidRPr="00886ABC">
        <w:rPr>
          <w:rFonts w:ascii="Arial" w:hAnsi="Arial" w:cs="Arial"/>
        </w:rPr>
        <w:t>mers</w:t>
      </w:r>
      <w:r w:rsidR="00307E50" w:rsidRPr="00886ABC">
        <w:rPr>
          <w:rFonts w:ascii="Arial" w:hAnsi="Arial" w:cs="Arial"/>
        </w:rPr>
        <w:t>.</w:t>
      </w:r>
      <w:r w:rsidR="004809F3" w:rsidRPr="00886ABC">
        <w:rPr>
          <w:rFonts w:ascii="Arial" w:hAnsi="Arial" w:cs="Arial"/>
        </w:rPr>
        <w:t xml:space="preserve"> </w:t>
      </w:r>
      <w:r w:rsidR="001A1464" w:rsidRPr="00886ABC">
        <w:rPr>
          <w:rFonts w:ascii="Arial" w:hAnsi="Arial" w:cs="Arial"/>
        </w:rPr>
        <w:t xml:space="preserve">At the low PSCMA dose we </w:t>
      </w:r>
      <w:r w:rsidR="003B5F1B">
        <w:rPr>
          <w:rFonts w:ascii="Arial" w:hAnsi="Arial" w:cs="Arial"/>
        </w:rPr>
        <w:t>achieved</w:t>
      </w:r>
      <w:r w:rsidR="003B5F1B" w:rsidRPr="00886ABC">
        <w:rPr>
          <w:rFonts w:ascii="Arial" w:hAnsi="Arial" w:cs="Arial"/>
        </w:rPr>
        <w:t xml:space="preserve"> </w:t>
      </w:r>
      <w:r w:rsidR="001A1464" w:rsidRPr="00886ABC">
        <w:rPr>
          <w:rFonts w:ascii="Arial" w:hAnsi="Arial" w:cs="Arial"/>
        </w:rPr>
        <w:t xml:space="preserve">in vivo </w:t>
      </w:r>
      <w:r w:rsidR="003B5F1B">
        <w:rPr>
          <w:rFonts w:ascii="Arial" w:hAnsi="Arial" w:cs="Arial"/>
        </w:rPr>
        <w:t>during treatment of</w:t>
      </w:r>
      <w:r w:rsidR="003B5F1B" w:rsidRPr="00886ABC">
        <w:rPr>
          <w:rFonts w:ascii="Arial" w:hAnsi="Arial" w:cs="Arial"/>
        </w:rPr>
        <w:t xml:space="preserve"> </w:t>
      </w:r>
      <w:r w:rsidR="00790E9A" w:rsidRPr="00886ABC">
        <w:rPr>
          <w:rFonts w:ascii="Arial" w:hAnsi="Arial" w:cs="Arial"/>
        </w:rPr>
        <w:t>AP</w:t>
      </w:r>
      <w:r w:rsidR="00AD0C6D">
        <w:rPr>
          <w:rFonts w:ascii="Arial" w:hAnsi="Arial" w:cs="Arial"/>
        </w:rPr>
        <w:t>P</w:t>
      </w:r>
      <w:r w:rsidR="001A1464" w:rsidRPr="00886ABC">
        <w:rPr>
          <w:rFonts w:ascii="Arial" w:hAnsi="Arial" w:cs="Arial"/>
        </w:rPr>
        <w:t xml:space="preserve">/PS1 mice, </w:t>
      </w:r>
      <w:r w:rsidR="003B5F1B">
        <w:rPr>
          <w:rFonts w:ascii="Arial" w:hAnsi="Arial" w:cs="Arial"/>
        </w:rPr>
        <w:t>it is unlikely that other low affinity receptors were inhibited</w:t>
      </w:r>
      <w:r w:rsidR="001A1464" w:rsidRPr="00FE3E5F">
        <w:rPr>
          <w:rFonts w:ascii="Arial" w:hAnsi="Arial" w:cs="Arial"/>
        </w:rPr>
        <w:t xml:space="preserve">. </w:t>
      </w:r>
      <w:r w:rsidR="00C42381" w:rsidRPr="00FE3E5F">
        <w:rPr>
          <w:rFonts w:ascii="Arial" w:hAnsi="Arial" w:cs="Arial"/>
        </w:rPr>
        <w:t xml:space="preserve"> </w:t>
      </w:r>
    </w:p>
    <w:p w14:paraId="01CEC468" w14:textId="539F1B86" w:rsidR="00E368A0" w:rsidRPr="00D00DA4" w:rsidRDefault="00886ABC">
      <w:pPr>
        <w:tabs>
          <w:tab w:val="left" w:pos="720"/>
          <w:tab w:val="left" w:pos="3840"/>
        </w:tabs>
        <w:spacing w:after="0" w:line="240" w:lineRule="auto"/>
        <w:jc w:val="both"/>
        <w:rPr>
          <w:rFonts w:ascii="Arial" w:hAnsi="Arial" w:cs="Arial"/>
        </w:rPr>
      </w:pPr>
      <w:r>
        <w:rPr>
          <w:rFonts w:ascii="Arial" w:hAnsi="Arial" w:cs="Arial"/>
        </w:rPr>
        <w:tab/>
      </w:r>
      <w:r w:rsidR="00966F1D" w:rsidRPr="00886ABC">
        <w:rPr>
          <w:rFonts w:ascii="Arial" w:hAnsi="Arial" w:cs="Arial"/>
        </w:rPr>
        <w:t xml:space="preserve">The development of </w:t>
      </w:r>
      <w:r w:rsidR="008B13D8" w:rsidRPr="00886ABC">
        <w:rPr>
          <w:rFonts w:ascii="Arial" w:hAnsi="Arial" w:cs="Arial"/>
        </w:rPr>
        <w:t xml:space="preserve">acidic </w:t>
      </w:r>
      <w:r w:rsidR="00966F1D" w:rsidRPr="00886ABC">
        <w:rPr>
          <w:rFonts w:ascii="Arial" w:hAnsi="Arial" w:cs="Arial"/>
        </w:rPr>
        <w:t xml:space="preserve">polymeric inhibitors of </w:t>
      </w:r>
      <w:r w:rsidR="00AD0C6D">
        <w:rPr>
          <w:rFonts w:ascii="Arial" w:hAnsi="Arial" w:cs="Arial"/>
        </w:rPr>
        <w:t>Aßo/</w:t>
      </w:r>
      <w:r w:rsidR="00AD0C6D" w:rsidRPr="00FE3E5F">
        <w:rPr>
          <w:rFonts w:ascii="Arial" w:hAnsi="Arial" w:cs="Arial"/>
        </w:rPr>
        <w:t>PrP</w:t>
      </w:r>
      <w:r w:rsidR="00AD0C6D">
        <w:rPr>
          <w:rFonts w:ascii="Arial" w:hAnsi="Arial" w:cs="Arial"/>
          <w:vertAlign w:val="superscript"/>
        </w:rPr>
        <w:t>C</w:t>
      </w:r>
      <w:r w:rsidR="00AD0C6D" w:rsidRPr="00FE3E5F">
        <w:rPr>
          <w:rFonts w:ascii="Arial" w:hAnsi="Arial" w:cs="Arial"/>
        </w:rPr>
        <w:t xml:space="preserve"> </w:t>
      </w:r>
      <w:r w:rsidR="00966F1D" w:rsidRPr="00FE3E5F">
        <w:rPr>
          <w:rFonts w:ascii="Arial" w:hAnsi="Arial" w:cs="Arial"/>
        </w:rPr>
        <w:t xml:space="preserve">interaction provides a tool for investigation of AD and demonstrates the feasibility of pharmaceutically intervening with a chemical compound </w:t>
      </w:r>
      <w:r w:rsidR="001D2E04">
        <w:rPr>
          <w:rFonts w:ascii="Arial" w:hAnsi="Arial" w:cs="Arial"/>
        </w:rPr>
        <w:t>directed at</w:t>
      </w:r>
      <w:r w:rsidR="001D2E04" w:rsidRPr="00FE3E5F">
        <w:rPr>
          <w:rFonts w:ascii="Arial" w:hAnsi="Arial" w:cs="Arial"/>
        </w:rPr>
        <w:t xml:space="preserve"> </w:t>
      </w:r>
      <w:r w:rsidR="00966F1D" w:rsidRPr="00FE3E5F">
        <w:rPr>
          <w:rFonts w:ascii="Arial" w:hAnsi="Arial" w:cs="Arial"/>
        </w:rPr>
        <w:t xml:space="preserve">this </w:t>
      </w:r>
      <w:r w:rsidR="00FE0353" w:rsidRPr="00FE3E5F">
        <w:rPr>
          <w:rFonts w:ascii="Arial" w:hAnsi="Arial" w:cs="Arial"/>
        </w:rPr>
        <w:t>mecha</w:t>
      </w:r>
      <w:r w:rsidR="00FE0353" w:rsidRPr="00886ABC">
        <w:rPr>
          <w:rFonts w:ascii="Arial" w:hAnsi="Arial" w:cs="Arial"/>
        </w:rPr>
        <w:t>nism</w:t>
      </w:r>
      <w:r w:rsidR="00966F1D" w:rsidRPr="00886ABC">
        <w:rPr>
          <w:rFonts w:ascii="Arial" w:hAnsi="Arial" w:cs="Arial"/>
        </w:rPr>
        <w:t xml:space="preserve"> of AD etiology. </w:t>
      </w:r>
      <w:r w:rsidR="008B13D8" w:rsidRPr="00886ABC">
        <w:rPr>
          <w:rFonts w:ascii="Arial" w:hAnsi="Arial" w:cs="Arial"/>
        </w:rPr>
        <w:t xml:space="preserve">Although these </w:t>
      </w:r>
      <w:r w:rsidR="00D036DA" w:rsidRPr="00886ABC">
        <w:rPr>
          <w:rFonts w:ascii="Arial" w:hAnsi="Arial" w:cs="Arial"/>
        </w:rPr>
        <w:t xml:space="preserve">high-affinity </w:t>
      </w:r>
      <w:r w:rsidR="008B13D8" w:rsidRPr="00886ABC">
        <w:rPr>
          <w:rFonts w:ascii="Arial" w:hAnsi="Arial" w:cs="Arial"/>
        </w:rPr>
        <w:t xml:space="preserve">PrP-interactors share characteristics with </w:t>
      </w:r>
      <w:r w:rsidR="00FE3E5F">
        <w:rPr>
          <w:rFonts w:ascii="Arial" w:hAnsi="Arial" w:cs="Arial"/>
        </w:rPr>
        <w:t>Aßo</w:t>
      </w:r>
      <w:r w:rsidR="008B13D8" w:rsidRPr="00FE3E5F">
        <w:rPr>
          <w:rFonts w:ascii="Arial" w:hAnsi="Arial" w:cs="Arial"/>
        </w:rPr>
        <w:t xml:space="preserve">, such as multivalency, rapid on- and slow off-rate kinetics, </w:t>
      </w:r>
      <w:r w:rsidR="00D036DA" w:rsidRPr="00FE3E5F">
        <w:rPr>
          <w:rFonts w:ascii="Arial" w:hAnsi="Arial" w:cs="Arial"/>
        </w:rPr>
        <w:t xml:space="preserve">and </w:t>
      </w:r>
      <w:r w:rsidR="008B13D8" w:rsidRPr="00FE3E5F">
        <w:rPr>
          <w:rFonts w:ascii="Arial" w:hAnsi="Arial" w:cs="Arial"/>
        </w:rPr>
        <w:t>dual PrP</w:t>
      </w:r>
      <w:r w:rsidR="00AD0C6D">
        <w:rPr>
          <w:rFonts w:ascii="Arial" w:hAnsi="Arial" w:cs="Arial"/>
          <w:vertAlign w:val="superscript"/>
        </w:rPr>
        <w:t>C</w:t>
      </w:r>
      <w:r w:rsidR="008B13D8" w:rsidRPr="00FE3E5F">
        <w:rPr>
          <w:rFonts w:ascii="Arial" w:hAnsi="Arial" w:cs="Arial"/>
        </w:rPr>
        <w:t xml:space="preserve"> </w:t>
      </w:r>
      <w:r w:rsidR="00D036DA" w:rsidRPr="00FE3E5F">
        <w:rPr>
          <w:rFonts w:ascii="Arial" w:hAnsi="Arial" w:cs="Arial"/>
        </w:rPr>
        <w:t>binding-</w:t>
      </w:r>
      <w:r w:rsidR="00145799" w:rsidRPr="00886ABC">
        <w:rPr>
          <w:rFonts w:ascii="Arial" w:hAnsi="Arial" w:cs="Arial"/>
        </w:rPr>
        <w:t>domain</w:t>
      </w:r>
      <w:r w:rsidR="008B13D8" w:rsidRPr="00886ABC">
        <w:rPr>
          <w:rFonts w:ascii="Arial" w:hAnsi="Arial" w:cs="Arial"/>
        </w:rPr>
        <w:t xml:space="preserve"> specificity</w:t>
      </w:r>
      <w:r w:rsidR="00D036DA" w:rsidRPr="00886ABC">
        <w:rPr>
          <w:rFonts w:ascii="Arial" w:hAnsi="Arial" w:cs="Arial"/>
        </w:rPr>
        <w:t xml:space="preserve">, they do not share the toxic pathway-inducing activity of </w:t>
      </w:r>
      <w:r w:rsidR="00FE3E5F">
        <w:rPr>
          <w:rFonts w:ascii="Arial" w:hAnsi="Arial" w:cs="Arial"/>
        </w:rPr>
        <w:t>Aßo</w:t>
      </w:r>
      <w:r w:rsidR="003B5F1B">
        <w:rPr>
          <w:rFonts w:ascii="Arial" w:hAnsi="Arial" w:cs="Arial"/>
        </w:rPr>
        <w:t>,</w:t>
      </w:r>
      <w:r w:rsidR="008B13D8" w:rsidRPr="00FE3E5F">
        <w:rPr>
          <w:rFonts w:ascii="Arial" w:hAnsi="Arial" w:cs="Arial"/>
        </w:rPr>
        <w:t xml:space="preserve"> </w:t>
      </w:r>
      <w:r w:rsidR="00D036DA" w:rsidRPr="00FE3E5F">
        <w:rPr>
          <w:rFonts w:ascii="Arial" w:hAnsi="Arial" w:cs="Arial"/>
        </w:rPr>
        <w:t xml:space="preserve">and thus act as </w:t>
      </w:r>
      <w:r w:rsidR="00145799" w:rsidRPr="00FE3E5F">
        <w:rPr>
          <w:rFonts w:ascii="Arial" w:hAnsi="Arial" w:cs="Arial"/>
        </w:rPr>
        <w:t xml:space="preserve">potent </w:t>
      </w:r>
      <w:r w:rsidR="00D036DA" w:rsidRPr="00FE3E5F">
        <w:rPr>
          <w:rFonts w:ascii="Arial" w:hAnsi="Arial" w:cs="Arial"/>
        </w:rPr>
        <w:t xml:space="preserve">competitive inhibitors of </w:t>
      </w:r>
      <w:r w:rsidR="00FE3E5F">
        <w:rPr>
          <w:rFonts w:ascii="Arial" w:hAnsi="Arial" w:cs="Arial"/>
        </w:rPr>
        <w:t>Aßo</w:t>
      </w:r>
      <w:r w:rsidR="00AD0C6D">
        <w:rPr>
          <w:rFonts w:ascii="Arial" w:hAnsi="Arial" w:cs="Arial"/>
          <w:vertAlign w:val="subscript"/>
        </w:rPr>
        <w:t xml:space="preserve"> </w:t>
      </w:r>
      <w:r w:rsidR="00D036DA" w:rsidRPr="00FE3E5F">
        <w:rPr>
          <w:rFonts w:ascii="Arial" w:hAnsi="Arial" w:cs="Arial"/>
        </w:rPr>
        <w:t xml:space="preserve">function. </w:t>
      </w:r>
      <w:r w:rsidR="006577BE" w:rsidRPr="00FE3E5F">
        <w:rPr>
          <w:rFonts w:ascii="Arial" w:hAnsi="Arial" w:cs="Arial"/>
        </w:rPr>
        <w:t>Rescue of AD model mice with oral administrat</w:t>
      </w:r>
      <w:r w:rsidR="00364D45" w:rsidRPr="00FE3E5F">
        <w:rPr>
          <w:rFonts w:ascii="Arial" w:hAnsi="Arial" w:cs="Arial"/>
        </w:rPr>
        <w:t xml:space="preserve">ion </w:t>
      </w:r>
      <w:r w:rsidR="006577BE" w:rsidRPr="00886ABC">
        <w:rPr>
          <w:rFonts w:ascii="Arial" w:hAnsi="Arial" w:cs="Arial"/>
        </w:rPr>
        <w:t>suggest</w:t>
      </w:r>
      <w:r w:rsidR="00364D45" w:rsidRPr="00886ABC">
        <w:rPr>
          <w:rFonts w:ascii="Arial" w:hAnsi="Arial" w:cs="Arial"/>
        </w:rPr>
        <w:t>s</w:t>
      </w:r>
      <w:r w:rsidR="006577BE" w:rsidRPr="00886ABC">
        <w:rPr>
          <w:rFonts w:ascii="Arial" w:hAnsi="Arial" w:cs="Arial"/>
        </w:rPr>
        <w:t xml:space="preserve"> that these </w:t>
      </w:r>
      <w:r w:rsidR="00364D45" w:rsidRPr="00886ABC">
        <w:rPr>
          <w:rFonts w:ascii="Arial" w:hAnsi="Arial" w:cs="Arial"/>
        </w:rPr>
        <w:t>c</w:t>
      </w:r>
      <w:r w:rsidR="006577BE" w:rsidRPr="00886ABC">
        <w:rPr>
          <w:rFonts w:ascii="Arial" w:hAnsi="Arial" w:cs="Arial"/>
        </w:rPr>
        <w:t xml:space="preserve">ompounds, or compounds </w:t>
      </w:r>
      <w:r w:rsidR="003B5F1B">
        <w:rPr>
          <w:rFonts w:ascii="Arial" w:hAnsi="Arial" w:cs="Arial"/>
        </w:rPr>
        <w:t>similar to</w:t>
      </w:r>
      <w:r w:rsidR="003B5F1B" w:rsidRPr="00886ABC">
        <w:rPr>
          <w:rFonts w:ascii="Arial" w:hAnsi="Arial" w:cs="Arial"/>
        </w:rPr>
        <w:t xml:space="preserve"> </w:t>
      </w:r>
      <w:r w:rsidR="006577BE" w:rsidRPr="00886ABC">
        <w:rPr>
          <w:rFonts w:ascii="Arial" w:hAnsi="Arial" w:cs="Arial"/>
        </w:rPr>
        <w:t>them</w:t>
      </w:r>
      <w:r w:rsidR="00364D45" w:rsidRPr="00886ABC">
        <w:rPr>
          <w:rFonts w:ascii="Arial" w:hAnsi="Arial" w:cs="Arial"/>
        </w:rPr>
        <w:t>,</w:t>
      </w:r>
      <w:r w:rsidR="006577BE" w:rsidRPr="00886ABC">
        <w:rPr>
          <w:rFonts w:ascii="Arial" w:hAnsi="Arial" w:cs="Arial"/>
        </w:rPr>
        <w:t xml:space="preserve"> </w:t>
      </w:r>
      <w:r w:rsidR="00364D45" w:rsidRPr="00886ABC">
        <w:rPr>
          <w:rFonts w:ascii="Arial" w:hAnsi="Arial" w:cs="Arial"/>
        </w:rPr>
        <w:t xml:space="preserve">could provide a therapeutically tractable </w:t>
      </w:r>
      <w:r w:rsidR="00044E89" w:rsidRPr="00886ABC">
        <w:rPr>
          <w:rFonts w:ascii="Arial" w:hAnsi="Arial" w:cs="Arial"/>
        </w:rPr>
        <w:t>strategy</w:t>
      </w:r>
      <w:r w:rsidR="00364D45" w:rsidRPr="00886ABC">
        <w:rPr>
          <w:rFonts w:ascii="Arial" w:hAnsi="Arial" w:cs="Arial"/>
        </w:rPr>
        <w:t xml:space="preserve"> at early stages of AD, when the role of </w:t>
      </w:r>
      <w:r w:rsidR="003B5F1B">
        <w:rPr>
          <w:rFonts w:ascii="Arial" w:hAnsi="Arial" w:cs="Arial"/>
        </w:rPr>
        <w:t xml:space="preserve">Aß </w:t>
      </w:r>
      <w:r w:rsidR="003B5F1B">
        <w:rPr>
          <w:rFonts w:ascii="Arial" w:hAnsi="Arial" w:cs="Arial"/>
        </w:rPr>
        <w:lastRenderedPageBreak/>
        <w:t>accumulation</w:t>
      </w:r>
      <w:r w:rsidR="003B5F1B" w:rsidRPr="00886ABC">
        <w:rPr>
          <w:rFonts w:ascii="Arial" w:hAnsi="Arial" w:cs="Arial"/>
        </w:rPr>
        <w:t xml:space="preserve"> </w:t>
      </w:r>
      <w:r w:rsidR="00364D45" w:rsidRPr="00886ABC">
        <w:rPr>
          <w:rFonts w:ascii="Arial" w:hAnsi="Arial" w:cs="Arial"/>
        </w:rPr>
        <w:t xml:space="preserve">in disease progression is </w:t>
      </w:r>
      <w:r w:rsidR="003B5F1B">
        <w:rPr>
          <w:rFonts w:ascii="Arial" w:hAnsi="Arial" w:cs="Arial"/>
        </w:rPr>
        <w:t>most clear</w:t>
      </w:r>
      <w:r w:rsidR="00364D45" w:rsidRPr="00D00DA4">
        <w:rPr>
          <w:rFonts w:ascii="Arial" w:hAnsi="Arial" w:cs="Arial"/>
        </w:rPr>
        <w:t xml:space="preserve">. </w:t>
      </w:r>
      <w:r w:rsidR="00E368A0" w:rsidRPr="00D00DA4">
        <w:rPr>
          <w:rFonts w:ascii="Arial" w:hAnsi="Arial" w:cs="Arial"/>
        </w:rPr>
        <w:t xml:space="preserve">The inhibition </w:t>
      </w:r>
      <w:r w:rsidR="001D2E04" w:rsidRPr="00D00DA4">
        <w:rPr>
          <w:rFonts w:ascii="Arial" w:hAnsi="Arial" w:cs="Arial"/>
        </w:rPr>
        <w:t>of PrP</w:t>
      </w:r>
      <w:r w:rsidR="001D2E04">
        <w:rPr>
          <w:rFonts w:ascii="Arial" w:hAnsi="Arial" w:cs="Arial"/>
          <w:vertAlign w:val="superscript"/>
        </w:rPr>
        <w:t>Sc</w:t>
      </w:r>
      <w:r w:rsidR="001D2E04" w:rsidRPr="00D00DA4">
        <w:rPr>
          <w:rFonts w:ascii="Arial" w:hAnsi="Arial" w:cs="Arial"/>
          <w:vertAlign w:val="subscript"/>
        </w:rPr>
        <w:t xml:space="preserve"> </w:t>
      </w:r>
      <w:r w:rsidR="001D2E04" w:rsidRPr="00D00DA4">
        <w:rPr>
          <w:rFonts w:ascii="Arial" w:hAnsi="Arial" w:cs="Arial"/>
        </w:rPr>
        <w:t xml:space="preserve">propagation </w:t>
      </w:r>
      <w:r w:rsidR="00C42381" w:rsidRPr="00D00DA4">
        <w:rPr>
          <w:rFonts w:ascii="Arial" w:hAnsi="Arial" w:cs="Arial"/>
        </w:rPr>
        <w:t>a</w:t>
      </w:r>
      <w:r w:rsidR="00E368A0" w:rsidRPr="00D00DA4">
        <w:rPr>
          <w:rFonts w:ascii="Arial" w:hAnsi="Arial" w:cs="Arial"/>
        </w:rPr>
        <w:t>s well suggests that a single PrP</w:t>
      </w:r>
      <w:r w:rsidR="00AD0C6D">
        <w:rPr>
          <w:rFonts w:ascii="Arial" w:hAnsi="Arial" w:cs="Arial"/>
          <w:vertAlign w:val="superscript"/>
        </w:rPr>
        <w:t>C</w:t>
      </w:r>
      <w:r w:rsidR="00E368A0" w:rsidRPr="00D00DA4">
        <w:rPr>
          <w:rFonts w:ascii="Arial" w:hAnsi="Arial" w:cs="Arial"/>
        </w:rPr>
        <w:t xml:space="preserve">-targeted drug </w:t>
      </w:r>
      <w:r w:rsidR="001D2E04">
        <w:rPr>
          <w:rFonts w:ascii="Arial" w:hAnsi="Arial" w:cs="Arial"/>
        </w:rPr>
        <w:t>might</w:t>
      </w:r>
      <w:r w:rsidR="00E368A0" w:rsidRPr="00D00DA4">
        <w:rPr>
          <w:rFonts w:ascii="Arial" w:hAnsi="Arial" w:cs="Arial"/>
        </w:rPr>
        <w:t xml:space="preserve"> address both AD and </w:t>
      </w:r>
      <w:r w:rsidR="00AD0C6D">
        <w:rPr>
          <w:rFonts w:ascii="Arial" w:hAnsi="Arial" w:cs="Arial"/>
        </w:rPr>
        <w:t>T</w:t>
      </w:r>
      <w:r w:rsidR="00E368A0" w:rsidRPr="00D00DA4">
        <w:rPr>
          <w:rFonts w:ascii="Arial" w:hAnsi="Arial" w:cs="Arial"/>
        </w:rPr>
        <w:t xml:space="preserve">SE pathologies.  </w:t>
      </w:r>
    </w:p>
    <w:p w14:paraId="74517995" w14:textId="7B05C085" w:rsidR="00E368A0" w:rsidRDefault="00E368A0">
      <w:pPr>
        <w:tabs>
          <w:tab w:val="left" w:pos="720"/>
          <w:tab w:val="left" w:pos="3840"/>
        </w:tabs>
        <w:spacing w:after="0" w:line="240" w:lineRule="auto"/>
        <w:jc w:val="both"/>
        <w:rPr>
          <w:rFonts w:ascii="Arial" w:hAnsi="Arial" w:cs="Arial"/>
        </w:rPr>
      </w:pPr>
    </w:p>
    <w:p w14:paraId="6DFFC976" w14:textId="115DCB6D" w:rsidR="00D00DA4" w:rsidRPr="001C3316" w:rsidRDefault="00D00DA4">
      <w:pPr>
        <w:pStyle w:val="p"/>
        <w:shd w:val="clear" w:color="auto" w:fill="FFFFFF"/>
        <w:tabs>
          <w:tab w:val="left" w:pos="720"/>
        </w:tabs>
        <w:spacing w:before="0" w:beforeAutospacing="0" w:after="0" w:afterAutospacing="0"/>
        <w:jc w:val="both"/>
        <w:outlineLvl w:val="0"/>
        <w:rPr>
          <w:rFonts w:ascii="Arial" w:hAnsi="Arial" w:cs="Arial"/>
          <w:b/>
          <w:color w:val="000000"/>
          <w:sz w:val="22"/>
          <w:szCs w:val="22"/>
        </w:rPr>
      </w:pPr>
      <w:r w:rsidRPr="001C3316">
        <w:rPr>
          <w:rFonts w:ascii="Arial" w:hAnsi="Arial" w:cs="Arial"/>
          <w:b/>
          <w:color w:val="000000"/>
          <w:sz w:val="22"/>
          <w:szCs w:val="22"/>
        </w:rPr>
        <w:t>EXPERIMENTAL DESIGN</w:t>
      </w:r>
    </w:p>
    <w:p w14:paraId="08E09893" w14:textId="39FAB341" w:rsidR="00D00DA4" w:rsidRPr="001C3316" w:rsidRDefault="00D00DA4">
      <w:pPr>
        <w:pStyle w:val="p"/>
        <w:shd w:val="clear" w:color="auto" w:fill="FFFFFF"/>
        <w:tabs>
          <w:tab w:val="left" w:pos="720"/>
        </w:tabs>
        <w:spacing w:before="0" w:beforeAutospacing="0" w:after="0" w:afterAutospacing="0"/>
        <w:jc w:val="both"/>
        <w:rPr>
          <w:rFonts w:ascii="Arial" w:hAnsi="Arial" w:cs="Arial"/>
          <w:color w:val="000000"/>
          <w:sz w:val="22"/>
          <w:szCs w:val="22"/>
        </w:rPr>
      </w:pPr>
      <w:r w:rsidRPr="001C3316">
        <w:rPr>
          <w:rFonts w:ascii="Arial" w:hAnsi="Arial" w:cs="Arial"/>
          <w:color w:val="000000"/>
          <w:sz w:val="22"/>
          <w:szCs w:val="22"/>
        </w:rPr>
        <w:t>All animal experiments were conducted in a blinded fashion with respect to genotype and treatment, and groups were matched for age and gender. All animal work was approved by the relevant Institutional Animal Care and Use Committee.</w:t>
      </w:r>
    </w:p>
    <w:p w14:paraId="1BD9C28A" w14:textId="77777777" w:rsidR="00D00DA4" w:rsidRDefault="00D00DA4">
      <w:pPr>
        <w:pStyle w:val="p"/>
        <w:shd w:val="clear" w:color="auto" w:fill="FFFFFF"/>
        <w:tabs>
          <w:tab w:val="left" w:pos="720"/>
        </w:tabs>
        <w:spacing w:before="0" w:beforeAutospacing="0" w:after="0" w:afterAutospacing="0"/>
        <w:jc w:val="both"/>
        <w:rPr>
          <w:rFonts w:ascii="Arial" w:hAnsi="Arial" w:cs="Arial"/>
          <w:color w:val="000000"/>
          <w:sz w:val="22"/>
          <w:szCs w:val="22"/>
        </w:rPr>
      </w:pPr>
    </w:p>
    <w:p w14:paraId="2B49F7AD" w14:textId="5651D15D" w:rsidR="00D00DA4" w:rsidRPr="00043F22" w:rsidRDefault="00D00DA4">
      <w:pPr>
        <w:pStyle w:val="p"/>
        <w:shd w:val="clear" w:color="auto" w:fill="FFFFFF"/>
        <w:tabs>
          <w:tab w:val="left" w:pos="720"/>
        </w:tabs>
        <w:spacing w:before="0" w:beforeAutospacing="0" w:after="0" w:afterAutospacing="0"/>
        <w:jc w:val="both"/>
        <w:outlineLvl w:val="0"/>
        <w:rPr>
          <w:rFonts w:ascii="Arial" w:hAnsi="Arial" w:cs="Arial"/>
          <w:b/>
          <w:color w:val="000000"/>
          <w:sz w:val="22"/>
          <w:szCs w:val="22"/>
        </w:rPr>
      </w:pPr>
      <w:r w:rsidRPr="00043F22">
        <w:rPr>
          <w:rFonts w:ascii="Arial" w:hAnsi="Arial" w:cs="Arial"/>
          <w:b/>
          <w:color w:val="000000"/>
          <w:sz w:val="22"/>
          <w:szCs w:val="22"/>
        </w:rPr>
        <w:t>Biochemical, Behavioral and Histological Analyses</w:t>
      </w:r>
    </w:p>
    <w:p w14:paraId="4FAF6B22" w14:textId="1AF62586" w:rsidR="00D00DA4" w:rsidRDefault="00D00DA4">
      <w:pPr>
        <w:pStyle w:val="p"/>
        <w:shd w:val="clear" w:color="auto" w:fill="FFFFFF"/>
        <w:tabs>
          <w:tab w:val="left" w:pos="720"/>
        </w:tabs>
        <w:spacing w:before="0" w:beforeAutospacing="0" w:after="0" w:afterAutospacing="0"/>
        <w:jc w:val="both"/>
        <w:rPr>
          <w:rFonts w:ascii="Arial" w:hAnsi="Arial" w:cs="Arial"/>
          <w:color w:val="000000"/>
          <w:sz w:val="22"/>
          <w:szCs w:val="22"/>
        </w:rPr>
      </w:pPr>
      <w:r w:rsidRPr="001C3316">
        <w:rPr>
          <w:rFonts w:ascii="Arial" w:hAnsi="Arial" w:cs="Arial"/>
          <w:color w:val="000000"/>
          <w:sz w:val="22"/>
          <w:szCs w:val="22"/>
        </w:rPr>
        <w:t xml:space="preserve">These methods followed </w:t>
      </w:r>
      <w:r>
        <w:rPr>
          <w:rFonts w:ascii="Arial" w:hAnsi="Arial" w:cs="Arial"/>
          <w:color w:val="000000"/>
          <w:sz w:val="22"/>
          <w:szCs w:val="22"/>
        </w:rPr>
        <w:t>multiple</w:t>
      </w:r>
      <w:r w:rsidRPr="001C3316">
        <w:rPr>
          <w:rFonts w:ascii="Arial" w:hAnsi="Arial" w:cs="Arial"/>
          <w:color w:val="000000"/>
          <w:sz w:val="22"/>
          <w:szCs w:val="22"/>
        </w:rPr>
        <w:t xml:space="preserve"> published and original methods </w:t>
      </w:r>
      <w:r>
        <w:rPr>
          <w:rFonts w:ascii="Arial" w:hAnsi="Arial" w:cs="Arial"/>
          <w:color w:val="000000"/>
          <w:sz w:val="22"/>
          <w:szCs w:val="22"/>
        </w:rPr>
        <w:t>as</w:t>
      </w:r>
      <w:r w:rsidRPr="001C3316">
        <w:rPr>
          <w:rFonts w:ascii="Arial" w:hAnsi="Arial" w:cs="Arial"/>
          <w:color w:val="000000"/>
          <w:sz w:val="22"/>
          <w:szCs w:val="22"/>
        </w:rPr>
        <w:t xml:space="preserve"> detailed in the Supplemental Experimental Procedures. </w:t>
      </w:r>
    </w:p>
    <w:p w14:paraId="1B7B366F" w14:textId="77777777" w:rsidR="00D00DA4" w:rsidRPr="001C3316" w:rsidRDefault="00D00DA4">
      <w:pPr>
        <w:pStyle w:val="p"/>
        <w:shd w:val="clear" w:color="auto" w:fill="FFFFFF"/>
        <w:tabs>
          <w:tab w:val="left" w:pos="720"/>
        </w:tabs>
        <w:spacing w:before="0" w:beforeAutospacing="0" w:after="0" w:afterAutospacing="0"/>
        <w:jc w:val="both"/>
        <w:rPr>
          <w:rFonts w:ascii="Arial" w:hAnsi="Arial" w:cs="Arial"/>
          <w:color w:val="000000"/>
          <w:sz w:val="22"/>
          <w:szCs w:val="22"/>
        </w:rPr>
      </w:pPr>
    </w:p>
    <w:p w14:paraId="17ADD58A" w14:textId="77777777" w:rsidR="00D00DA4" w:rsidRPr="00043F22" w:rsidRDefault="00D00DA4">
      <w:pPr>
        <w:pStyle w:val="p"/>
        <w:shd w:val="clear" w:color="auto" w:fill="FFFFFF"/>
        <w:tabs>
          <w:tab w:val="left" w:pos="720"/>
        </w:tabs>
        <w:spacing w:before="0" w:beforeAutospacing="0" w:after="0" w:afterAutospacing="0"/>
        <w:jc w:val="both"/>
        <w:outlineLvl w:val="0"/>
        <w:rPr>
          <w:rFonts w:ascii="Arial" w:hAnsi="Arial" w:cs="Arial"/>
          <w:b/>
          <w:color w:val="000000"/>
          <w:sz w:val="22"/>
          <w:szCs w:val="22"/>
        </w:rPr>
      </w:pPr>
      <w:r w:rsidRPr="00043F22">
        <w:rPr>
          <w:rFonts w:ascii="Arial" w:hAnsi="Arial" w:cs="Arial"/>
          <w:b/>
          <w:color w:val="000000"/>
          <w:sz w:val="22"/>
          <w:szCs w:val="22"/>
        </w:rPr>
        <w:t>Statistics</w:t>
      </w:r>
    </w:p>
    <w:p w14:paraId="02E5CEFA" w14:textId="502A2F63" w:rsidR="00D00DA4" w:rsidRPr="001C3316" w:rsidRDefault="00D00DA4">
      <w:pPr>
        <w:pStyle w:val="p"/>
        <w:shd w:val="clear" w:color="auto" w:fill="FFFFFF"/>
        <w:tabs>
          <w:tab w:val="left" w:pos="720"/>
        </w:tabs>
        <w:spacing w:before="0" w:beforeAutospacing="0" w:after="0" w:afterAutospacing="0"/>
        <w:jc w:val="both"/>
        <w:rPr>
          <w:rFonts w:ascii="Arial" w:hAnsi="Arial" w:cs="Arial"/>
          <w:color w:val="000000"/>
          <w:sz w:val="22"/>
          <w:szCs w:val="22"/>
        </w:rPr>
      </w:pPr>
      <w:r w:rsidRPr="001C3316">
        <w:rPr>
          <w:rFonts w:ascii="Arial" w:hAnsi="Arial" w:cs="Arial"/>
          <w:color w:val="000000"/>
          <w:sz w:val="22"/>
          <w:szCs w:val="22"/>
        </w:rPr>
        <w:t xml:space="preserve">All results are presented as means ± SEM. Microsoft </w:t>
      </w:r>
      <w:r w:rsidR="007F0D59">
        <w:rPr>
          <w:rFonts w:ascii="Arial" w:hAnsi="Arial" w:cs="Arial"/>
          <w:color w:val="000000"/>
          <w:sz w:val="22"/>
          <w:szCs w:val="22"/>
        </w:rPr>
        <w:t>E</w:t>
      </w:r>
      <w:r w:rsidRPr="001C3316">
        <w:rPr>
          <w:rFonts w:ascii="Arial" w:hAnsi="Arial" w:cs="Arial"/>
          <w:color w:val="000000"/>
          <w:sz w:val="22"/>
          <w:szCs w:val="22"/>
        </w:rPr>
        <w:t>xcel</w:t>
      </w:r>
      <w:r w:rsidR="007F0D59">
        <w:rPr>
          <w:rFonts w:ascii="Arial" w:hAnsi="Arial" w:cs="Arial"/>
          <w:color w:val="000000"/>
          <w:sz w:val="22"/>
          <w:szCs w:val="22"/>
        </w:rPr>
        <w:t xml:space="preserve">, </w:t>
      </w:r>
      <w:r w:rsidRPr="001C3316">
        <w:rPr>
          <w:rFonts w:ascii="Arial" w:hAnsi="Arial" w:cs="Arial"/>
          <w:color w:val="000000"/>
          <w:sz w:val="22"/>
          <w:szCs w:val="22"/>
        </w:rPr>
        <w:t xml:space="preserve">Prism 6 software </w:t>
      </w:r>
      <w:r w:rsidR="007F0D59">
        <w:rPr>
          <w:rFonts w:ascii="Arial" w:hAnsi="Arial" w:cs="Arial"/>
          <w:color w:val="000000"/>
          <w:sz w:val="22"/>
          <w:szCs w:val="22"/>
        </w:rPr>
        <w:t>and IBM SPSS Statistics 1</w:t>
      </w:r>
      <w:r w:rsidRPr="001C3316">
        <w:rPr>
          <w:rFonts w:ascii="Arial" w:hAnsi="Arial" w:cs="Arial"/>
          <w:color w:val="000000"/>
          <w:sz w:val="22"/>
          <w:szCs w:val="22"/>
        </w:rPr>
        <w:t xml:space="preserve">were used for statistical analysis. Data were analyzed using one-way or two-way ANOVA, followed by post hoc Tukey’s multiple comparisons test, as specified in the figure legends. Only two-sided tests were used, and all data analyzed met the assumption for the specific statistical test that was performed. Probability levels of </w:t>
      </w:r>
      <w:r w:rsidR="007F0D59">
        <w:rPr>
          <w:rFonts w:ascii="Arial" w:hAnsi="Arial" w:cs="Arial"/>
          <w:color w:val="000000"/>
          <w:sz w:val="22"/>
          <w:szCs w:val="22"/>
        </w:rPr>
        <w:t>P</w:t>
      </w:r>
      <w:r w:rsidRPr="001C3316">
        <w:rPr>
          <w:rFonts w:ascii="Arial" w:hAnsi="Arial" w:cs="Arial"/>
          <w:color w:val="000000"/>
          <w:sz w:val="22"/>
          <w:szCs w:val="22"/>
        </w:rPr>
        <w:t xml:space="preserve"> &lt; 0.05 were considered statistically significant.</w:t>
      </w:r>
    </w:p>
    <w:p w14:paraId="26B7A348" w14:textId="77777777" w:rsidR="00D00DA4" w:rsidRPr="00D00DA4" w:rsidRDefault="00D00DA4">
      <w:pPr>
        <w:tabs>
          <w:tab w:val="left" w:pos="720"/>
          <w:tab w:val="left" w:pos="3840"/>
        </w:tabs>
        <w:spacing w:after="0" w:line="240" w:lineRule="auto"/>
        <w:jc w:val="both"/>
        <w:rPr>
          <w:rFonts w:ascii="Arial" w:hAnsi="Arial" w:cs="Arial"/>
        </w:rPr>
      </w:pPr>
    </w:p>
    <w:p w14:paraId="74B244FC" w14:textId="77777777" w:rsidR="00FE3E5F" w:rsidRPr="00AD0C6D" w:rsidRDefault="00FE3E5F">
      <w:pPr>
        <w:tabs>
          <w:tab w:val="left" w:pos="720"/>
          <w:tab w:val="left" w:pos="3840"/>
        </w:tabs>
        <w:spacing w:after="0" w:line="240" w:lineRule="auto"/>
        <w:jc w:val="both"/>
        <w:outlineLvl w:val="0"/>
        <w:rPr>
          <w:rFonts w:ascii="Arial" w:hAnsi="Arial" w:cs="Arial"/>
        </w:rPr>
      </w:pPr>
      <w:r w:rsidRPr="00AD0C6D">
        <w:rPr>
          <w:rFonts w:ascii="Arial" w:hAnsi="Arial" w:cs="Arial"/>
          <w:b/>
        </w:rPr>
        <w:t>AUTHOR CONTRIBUTIONS</w:t>
      </w:r>
      <w:r w:rsidRPr="00AD0C6D">
        <w:rPr>
          <w:rFonts w:ascii="Arial" w:hAnsi="Arial" w:cs="Arial"/>
        </w:rPr>
        <w:t xml:space="preserve"> </w:t>
      </w:r>
    </w:p>
    <w:p w14:paraId="760D720D" w14:textId="19EFC7A3" w:rsidR="00FE3E5F" w:rsidRPr="00FE3E5F" w:rsidRDefault="00FE3E5F">
      <w:pPr>
        <w:tabs>
          <w:tab w:val="left" w:pos="720"/>
          <w:tab w:val="left" w:pos="3840"/>
        </w:tabs>
        <w:spacing w:after="0" w:line="240" w:lineRule="auto"/>
        <w:jc w:val="both"/>
        <w:rPr>
          <w:rFonts w:ascii="Arial" w:hAnsi="Arial" w:cs="Arial"/>
        </w:rPr>
      </w:pPr>
      <w:r w:rsidRPr="00FE3E5F">
        <w:rPr>
          <w:rFonts w:ascii="Arial" w:hAnsi="Arial" w:cs="Arial"/>
        </w:rPr>
        <w:t xml:space="preserve">Conceptualization, S.M.S and E.C.G.; Methodology, S.M.S and E.C.G.; Investigation, E.C.G, L.M.S, M.A.K., A.C.F., S.L., T.O.C. E.F-S., J.W.U., M.S., J.K.H. G.P.N., L.T.H., J.M. and M.S.; Writing – Original Draft, E.C.G. and S.M.S.; Writing – Review &amp; Editing, </w:t>
      </w:r>
      <w:r w:rsidR="00643E26">
        <w:rPr>
          <w:rFonts w:ascii="Arial" w:hAnsi="Arial" w:cs="Arial"/>
        </w:rPr>
        <w:t>all;</w:t>
      </w:r>
      <w:r w:rsidRPr="00FE3E5F">
        <w:rPr>
          <w:rFonts w:ascii="Arial" w:hAnsi="Arial" w:cs="Arial"/>
        </w:rPr>
        <w:t xml:space="preserve"> Funding Acquisition, S.M.S.; Resources, S.M.S; Supervision, S.M.S and E.C.G.</w:t>
      </w:r>
    </w:p>
    <w:p w14:paraId="532BC2E1" w14:textId="133F3801" w:rsidR="00FE3E5F" w:rsidRPr="00FE3E5F" w:rsidRDefault="00FE3E5F">
      <w:pPr>
        <w:pStyle w:val="NoSpacing"/>
        <w:tabs>
          <w:tab w:val="left" w:pos="720"/>
        </w:tabs>
        <w:outlineLvl w:val="0"/>
        <w:rPr>
          <w:b/>
          <w:bCs w:val="0"/>
        </w:rPr>
      </w:pPr>
    </w:p>
    <w:p w14:paraId="50E00CC7" w14:textId="77777777" w:rsidR="00FE3E5F" w:rsidRPr="00FE3E5F" w:rsidRDefault="00FE3E5F">
      <w:pPr>
        <w:pStyle w:val="NoSpacing"/>
        <w:tabs>
          <w:tab w:val="left" w:pos="720"/>
        </w:tabs>
        <w:outlineLvl w:val="0"/>
        <w:rPr>
          <w:b/>
          <w:bCs w:val="0"/>
        </w:rPr>
      </w:pPr>
      <w:r w:rsidRPr="00FE3E5F">
        <w:rPr>
          <w:b/>
          <w:bCs w:val="0"/>
        </w:rPr>
        <w:t>ACKNOWLEDGMENTS</w:t>
      </w:r>
    </w:p>
    <w:p w14:paraId="2A1C8654" w14:textId="1ECA7788" w:rsidR="00FE3E5F" w:rsidRPr="00FE3E5F" w:rsidRDefault="00FE3E5F">
      <w:pPr>
        <w:pStyle w:val="NoSpacing"/>
        <w:tabs>
          <w:tab w:val="left" w:pos="720"/>
        </w:tabs>
        <w:outlineLvl w:val="0"/>
        <w:rPr>
          <w:b/>
          <w:bCs w:val="0"/>
        </w:rPr>
      </w:pPr>
      <w:r w:rsidRPr="00FE3E5F">
        <w:rPr>
          <w:bCs w:val="0"/>
        </w:rPr>
        <w:t xml:space="preserve">We thank Stefano Sodi for expert technical assistance. This work was supported by grants from the Falk Medical Research Trust and from the N.I.H. to S.M.S. </w:t>
      </w:r>
    </w:p>
    <w:p w14:paraId="235A18BD" w14:textId="77777777" w:rsidR="00FE3E5F" w:rsidRPr="00FE3E5F" w:rsidRDefault="00FE3E5F">
      <w:pPr>
        <w:pStyle w:val="NoSpacing"/>
        <w:tabs>
          <w:tab w:val="left" w:pos="720"/>
        </w:tabs>
        <w:outlineLvl w:val="0"/>
        <w:rPr>
          <w:b/>
          <w:bCs w:val="0"/>
        </w:rPr>
      </w:pPr>
    </w:p>
    <w:p w14:paraId="5273C46E" w14:textId="77777777" w:rsidR="00FE3E5F" w:rsidRPr="00043F22" w:rsidRDefault="00FE3E5F">
      <w:pPr>
        <w:pStyle w:val="NoSpacing"/>
        <w:tabs>
          <w:tab w:val="left" w:pos="720"/>
        </w:tabs>
        <w:outlineLvl w:val="0"/>
        <w:rPr>
          <w:b/>
          <w:bCs w:val="0"/>
        </w:rPr>
      </w:pPr>
      <w:r w:rsidRPr="00FE3E5F">
        <w:rPr>
          <w:b/>
          <w:bCs w:val="0"/>
        </w:rPr>
        <w:t>CONFLICT OF INTEREST</w:t>
      </w:r>
    </w:p>
    <w:p w14:paraId="3E438B86" w14:textId="77777777" w:rsidR="00FE3E5F" w:rsidRPr="00886ABC" w:rsidRDefault="00FE3E5F">
      <w:pPr>
        <w:pStyle w:val="NoSpacing"/>
        <w:tabs>
          <w:tab w:val="left" w:pos="720"/>
        </w:tabs>
        <w:outlineLvl w:val="0"/>
        <w:rPr>
          <w:bCs w:val="0"/>
        </w:rPr>
      </w:pPr>
      <w:r w:rsidRPr="00886ABC">
        <w:rPr>
          <w:bCs w:val="0"/>
        </w:rPr>
        <w:t>None.</w:t>
      </w:r>
    </w:p>
    <w:p w14:paraId="404C6C2C" w14:textId="77777777" w:rsidR="00FE3E5F" w:rsidRPr="00886ABC" w:rsidRDefault="00FE3E5F">
      <w:pPr>
        <w:tabs>
          <w:tab w:val="left" w:pos="720"/>
          <w:tab w:val="left" w:pos="3840"/>
        </w:tabs>
        <w:spacing w:after="0" w:line="240" w:lineRule="auto"/>
        <w:jc w:val="both"/>
        <w:rPr>
          <w:rFonts w:ascii="Arial" w:hAnsi="Arial" w:cs="Arial"/>
        </w:rPr>
      </w:pPr>
    </w:p>
    <w:p w14:paraId="4EDE9B51" w14:textId="7B4D6A90" w:rsidR="00FE3E5F" w:rsidRDefault="00FE3E5F">
      <w:pPr>
        <w:tabs>
          <w:tab w:val="left" w:pos="720"/>
          <w:tab w:val="left" w:pos="3840"/>
        </w:tabs>
        <w:spacing w:after="0" w:line="240" w:lineRule="auto"/>
        <w:jc w:val="both"/>
        <w:outlineLvl w:val="0"/>
        <w:rPr>
          <w:rFonts w:ascii="Arial" w:hAnsi="Arial" w:cs="Arial"/>
          <w:b/>
          <w:bCs/>
        </w:rPr>
      </w:pPr>
      <w:r w:rsidRPr="00D00DA4">
        <w:rPr>
          <w:rFonts w:ascii="Arial" w:hAnsi="Arial" w:cs="Arial"/>
          <w:b/>
          <w:bCs/>
        </w:rPr>
        <w:t>REFERENCES</w:t>
      </w:r>
    </w:p>
    <w:p w14:paraId="1E993D1E" w14:textId="77777777" w:rsidR="005854C7" w:rsidRPr="005854C7" w:rsidRDefault="00190E49" w:rsidP="005854C7">
      <w:pPr>
        <w:pStyle w:val="EndNoteBibliography"/>
        <w:spacing w:after="0"/>
        <w:rPr>
          <w:noProof/>
        </w:rPr>
      </w:pPr>
      <w:r>
        <w:fldChar w:fldCharType="begin"/>
      </w:r>
      <w:r>
        <w:instrText xml:space="preserve"> ADDIN EN.REFLIST </w:instrText>
      </w:r>
      <w:r>
        <w:fldChar w:fldCharType="separate"/>
      </w:r>
      <w:r w:rsidR="005854C7" w:rsidRPr="005854C7">
        <w:rPr>
          <w:noProof/>
        </w:rPr>
        <w:t>Aimi, T., Suzuki, K., Hoshino, T., and Mizushima, T. (2015). Dextran sulfate sodium inhibits amyloid-beta oligomer binding to cellular prion protein. J Neurochem</w:t>
      </w:r>
      <w:r w:rsidR="005854C7" w:rsidRPr="005854C7">
        <w:rPr>
          <w:i/>
          <w:noProof/>
        </w:rPr>
        <w:t xml:space="preserve"> 134</w:t>
      </w:r>
      <w:r w:rsidR="005854C7" w:rsidRPr="005854C7">
        <w:rPr>
          <w:noProof/>
        </w:rPr>
        <w:t>, 611-617.</w:t>
      </w:r>
    </w:p>
    <w:p w14:paraId="4D37B24A" w14:textId="77777777" w:rsidR="005854C7" w:rsidRPr="005854C7" w:rsidRDefault="005854C7" w:rsidP="005854C7">
      <w:pPr>
        <w:pStyle w:val="EndNoteBibliography"/>
        <w:spacing w:after="0"/>
        <w:rPr>
          <w:noProof/>
        </w:rPr>
      </w:pPr>
      <w:r w:rsidRPr="005854C7">
        <w:rPr>
          <w:noProof/>
        </w:rPr>
        <w:t>Baertschi, S.W., Dorman, D.E., Occolowitz, J.L., Collins, M.W., Spangle, L.A., Stephenson, G.A., and Lorenz, L.J. (1997). Isolation and structure elucidation of the major degradation products of cefaclor formed under aqueous acidic conditions. J Pharm Sci</w:t>
      </w:r>
      <w:r w:rsidRPr="005854C7">
        <w:rPr>
          <w:i/>
          <w:noProof/>
        </w:rPr>
        <w:t xml:space="preserve"> 86</w:t>
      </w:r>
      <w:r w:rsidRPr="005854C7">
        <w:rPr>
          <w:noProof/>
        </w:rPr>
        <w:t>, 526-539.</w:t>
      </w:r>
    </w:p>
    <w:p w14:paraId="36D7F22F" w14:textId="77777777" w:rsidR="005854C7" w:rsidRPr="005854C7" w:rsidRDefault="005854C7" w:rsidP="005854C7">
      <w:pPr>
        <w:pStyle w:val="EndNoteBibliography"/>
        <w:spacing w:after="0"/>
        <w:rPr>
          <w:noProof/>
        </w:rPr>
      </w:pPr>
      <w:r w:rsidRPr="005854C7">
        <w:rPr>
          <w:noProof/>
        </w:rPr>
        <w:t>Brody, A.H., and Strittmatter, S.M. (2018). Synaptotoxic Signaling by Amyloid Beta Oligomers in Alzheimer's Disease Through Prion Protein and mGluR5. Adv Pharmacol</w:t>
      </w:r>
      <w:r w:rsidRPr="005854C7">
        <w:rPr>
          <w:i/>
          <w:noProof/>
        </w:rPr>
        <w:t xml:space="preserve"> 82</w:t>
      </w:r>
      <w:r w:rsidRPr="005854C7">
        <w:rPr>
          <w:noProof/>
        </w:rPr>
        <w:t>, 293-323.</w:t>
      </w:r>
    </w:p>
    <w:p w14:paraId="27AE904C" w14:textId="77777777" w:rsidR="005854C7" w:rsidRPr="005854C7" w:rsidRDefault="005854C7" w:rsidP="005854C7">
      <w:pPr>
        <w:pStyle w:val="EndNoteBibliography"/>
        <w:spacing w:after="0"/>
        <w:rPr>
          <w:noProof/>
        </w:rPr>
      </w:pPr>
      <w:r w:rsidRPr="005854C7">
        <w:rPr>
          <w:noProof/>
        </w:rPr>
        <w:t>Caughey, B., and Raymond, G.J. (1993). Sulfated polyanion inhibition of scrapie-associated PrP accumulation in cultured cells. J Virol</w:t>
      </w:r>
      <w:r w:rsidRPr="005854C7">
        <w:rPr>
          <w:i/>
          <w:noProof/>
        </w:rPr>
        <w:t xml:space="preserve"> 67</w:t>
      </w:r>
      <w:r w:rsidRPr="005854C7">
        <w:rPr>
          <w:noProof/>
        </w:rPr>
        <w:t>, 643-650.</w:t>
      </w:r>
    </w:p>
    <w:p w14:paraId="7C52C48D" w14:textId="77777777" w:rsidR="005854C7" w:rsidRPr="005854C7" w:rsidRDefault="005854C7" w:rsidP="005854C7">
      <w:pPr>
        <w:pStyle w:val="EndNoteBibliography"/>
        <w:spacing w:after="0"/>
        <w:rPr>
          <w:noProof/>
        </w:rPr>
      </w:pPr>
      <w:r w:rsidRPr="005854C7">
        <w:rPr>
          <w:noProof/>
        </w:rPr>
        <w:t>Chung, E., Ji, Y., Sun, Y., Kascsak, R.J., Kascsak, R.B., Mehta, P.D., Strittmatter, S.M., and Wisniewski, T. (2010). Anti-PrPC monoclonal antibody infusion as a novel treatment for cognitive deficits in an Alzheimer's disease model mouse. BMC Neurosci</w:t>
      </w:r>
      <w:r w:rsidRPr="005854C7">
        <w:rPr>
          <w:i/>
          <w:noProof/>
        </w:rPr>
        <w:t xml:space="preserve"> 11</w:t>
      </w:r>
      <w:r w:rsidRPr="005854C7">
        <w:rPr>
          <w:noProof/>
        </w:rPr>
        <w:t>, 130.</w:t>
      </w:r>
    </w:p>
    <w:p w14:paraId="4B073567" w14:textId="77777777" w:rsidR="005854C7" w:rsidRPr="005854C7" w:rsidRDefault="005854C7" w:rsidP="005854C7">
      <w:pPr>
        <w:pStyle w:val="EndNoteBibliography"/>
        <w:spacing w:after="0"/>
        <w:rPr>
          <w:noProof/>
        </w:rPr>
      </w:pPr>
      <w:r w:rsidRPr="005854C7">
        <w:rPr>
          <w:noProof/>
        </w:rPr>
        <w:t>Citron, M., Westaway, D., Xia, W., Carlson, G., Diehl, T., Levesque, G., Johnson-wood, K., Lee, M., Seubert, P., Davis, A.</w:t>
      </w:r>
      <w:r w:rsidRPr="005854C7">
        <w:rPr>
          <w:i/>
          <w:noProof/>
        </w:rPr>
        <w:t>, et al.</w:t>
      </w:r>
      <w:r w:rsidRPr="005854C7">
        <w:rPr>
          <w:noProof/>
        </w:rPr>
        <w:t xml:space="preserve"> (1997). Mutant presenilins of Alzheimer's disease increase production of 42-residue amyloid β-protein in both transfected cells and transgenic mice. Nature Medicine</w:t>
      </w:r>
      <w:r w:rsidRPr="005854C7">
        <w:rPr>
          <w:i/>
          <w:noProof/>
        </w:rPr>
        <w:t xml:space="preserve"> 3</w:t>
      </w:r>
      <w:r w:rsidRPr="005854C7">
        <w:rPr>
          <w:noProof/>
        </w:rPr>
        <w:t>, 67-72.</w:t>
      </w:r>
    </w:p>
    <w:p w14:paraId="4D00C246" w14:textId="77777777" w:rsidR="005854C7" w:rsidRPr="005854C7" w:rsidRDefault="005854C7" w:rsidP="005854C7">
      <w:pPr>
        <w:pStyle w:val="EndNoteBibliography"/>
        <w:spacing w:after="0"/>
        <w:rPr>
          <w:noProof/>
        </w:rPr>
      </w:pPr>
      <w:r w:rsidRPr="005854C7">
        <w:rPr>
          <w:noProof/>
        </w:rPr>
        <w:t>Cleary, J.P., Walsh, D.M., Hofmeister, J.J., Shankar, G.M., Kuskowski, M.A., Selkoe, D.J., and Ashe, K.H. (2005). Natural oligomers of the amyloid-beta protein specifically disrupt cognitive function. Nat Neurosci</w:t>
      </w:r>
      <w:r w:rsidRPr="005854C7">
        <w:rPr>
          <w:i/>
          <w:noProof/>
        </w:rPr>
        <w:t xml:space="preserve"> 8</w:t>
      </w:r>
      <w:r w:rsidRPr="005854C7">
        <w:rPr>
          <w:noProof/>
        </w:rPr>
        <w:t>, 79-84.</w:t>
      </w:r>
    </w:p>
    <w:p w14:paraId="2D288BE9" w14:textId="77777777" w:rsidR="005854C7" w:rsidRPr="005854C7" w:rsidRDefault="005854C7" w:rsidP="005854C7">
      <w:pPr>
        <w:pStyle w:val="EndNoteBibliography"/>
        <w:spacing w:after="0"/>
        <w:rPr>
          <w:noProof/>
        </w:rPr>
      </w:pPr>
      <w:r w:rsidRPr="005854C7">
        <w:rPr>
          <w:noProof/>
        </w:rPr>
        <w:t>Colby, D.W., and Prusiner, S.B. (2011). Prions. Cold Spring Harb Perspect Biol</w:t>
      </w:r>
      <w:r w:rsidRPr="005854C7">
        <w:rPr>
          <w:i/>
          <w:noProof/>
        </w:rPr>
        <w:t xml:space="preserve"> 3</w:t>
      </w:r>
      <w:r w:rsidRPr="005854C7">
        <w:rPr>
          <w:noProof/>
        </w:rPr>
        <w:t>, a006833.</w:t>
      </w:r>
    </w:p>
    <w:p w14:paraId="2A03095C" w14:textId="77777777" w:rsidR="005854C7" w:rsidRPr="005854C7" w:rsidRDefault="005854C7" w:rsidP="005854C7">
      <w:pPr>
        <w:pStyle w:val="EndNoteBibliography"/>
        <w:spacing w:after="0"/>
        <w:rPr>
          <w:noProof/>
        </w:rPr>
      </w:pPr>
      <w:r w:rsidRPr="005854C7">
        <w:rPr>
          <w:noProof/>
        </w:rPr>
        <w:t>Drummond, E., and Wisniewski, T. (2017). Alzheimer's disease: experimental models and reality. Acta Neuropathol</w:t>
      </w:r>
      <w:r w:rsidRPr="005854C7">
        <w:rPr>
          <w:i/>
          <w:noProof/>
        </w:rPr>
        <w:t xml:space="preserve"> 133</w:t>
      </w:r>
      <w:r w:rsidRPr="005854C7">
        <w:rPr>
          <w:noProof/>
        </w:rPr>
        <w:t>, 155-175.</w:t>
      </w:r>
    </w:p>
    <w:p w14:paraId="31F293B9" w14:textId="77777777" w:rsidR="005854C7" w:rsidRPr="005854C7" w:rsidRDefault="005854C7" w:rsidP="005854C7">
      <w:pPr>
        <w:pStyle w:val="EndNoteBibliography"/>
        <w:spacing w:after="0"/>
        <w:rPr>
          <w:noProof/>
        </w:rPr>
      </w:pPr>
      <w:r w:rsidRPr="005854C7">
        <w:rPr>
          <w:noProof/>
        </w:rPr>
        <w:lastRenderedPageBreak/>
        <w:t>Ercanli, T., and Boyd, D.B. (2006). Exploration of the conformational space of a polymeric material that inhibits human immunodeficiency virus. J Chem Inf Model</w:t>
      </w:r>
      <w:r w:rsidRPr="005854C7">
        <w:rPr>
          <w:i/>
          <w:noProof/>
        </w:rPr>
        <w:t xml:space="preserve"> 46</w:t>
      </w:r>
      <w:r w:rsidRPr="005854C7">
        <w:rPr>
          <w:noProof/>
        </w:rPr>
        <w:t>, 1321-1333.</w:t>
      </w:r>
    </w:p>
    <w:p w14:paraId="77C22F7F" w14:textId="77777777" w:rsidR="005854C7" w:rsidRPr="005854C7" w:rsidRDefault="005854C7" w:rsidP="005854C7">
      <w:pPr>
        <w:pStyle w:val="EndNoteBibliography"/>
        <w:spacing w:after="0"/>
        <w:rPr>
          <w:noProof/>
        </w:rPr>
      </w:pPr>
      <w:r w:rsidRPr="005854C7">
        <w:rPr>
          <w:noProof/>
        </w:rPr>
        <w:t>Freir, D.B., Nicoll, A.J., Klyubin, I., Panico, S., Mc Donald, J.M., Risse, E., Asante, E.A., Farrow, M.A., Sessions, R.B., Saibil, H.R.</w:t>
      </w:r>
      <w:r w:rsidRPr="005854C7">
        <w:rPr>
          <w:i/>
          <w:noProof/>
        </w:rPr>
        <w:t>, et al.</w:t>
      </w:r>
      <w:r w:rsidRPr="005854C7">
        <w:rPr>
          <w:noProof/>
        </w:rPr>
        <w:t xml:space="preserve"> (2011). Interaction between prion protein and toxic amyloid beta assemblies can be therapeutically targeted at multiple sites. Nat Commun</w:t>
      </w:r>
      <w:r w:rsidRPr="005854C7">
        <w:rPr>
          <w:i/>
          <w:noProof/>
        </w:rPr>
        <w:t xml:space="preserve"> 2</w:t>
      </w:r>
      <w:r w:rsidRPr="005854C7">
        <w:rPr>
          <w:noProof/>
        </w:rPr>
        <w:t>, 336.</w:t>
      </w:r>
    </w:p>
    <w:p w14:paraId="635C15DE" w14:textId="77777777" w:rsidR="005854C7" w:rsidRPr="005854C7" w:rsidRDefault="005854C7" w:rsidP="005854C7">
      <w:pPr>
        <w:pStyle w:val="EndNoteBibliography"/>
        <w:spacing w:after="0"/>
        <w:rPr>
          <w:noProof/>
        </w:rPr>
      </w:pPr>
      <w:r w:rsidRPr="005854C7">
        <w:rPr>
          <w:noProof/>
        </w:rPr>
        <w:t>Garcia-Alloza, M., Robbins, E.M., Zhang-Nunes, S.X., Purcell, S.M., Betensky, R.A., Raju, S., Prada, C., Greenberg, S.M., Bacskai, B.J., and Frosch, M.P. (2006). Characterization of amyloid deposition in the APPswe/PS1dE9 mouse model of Alzheimer disease. Neurobiol Dis</w:t>
      </w:r>
      <w:r w:rsidRPr="005854C7">
        <w:rPr>
          <w:i/>
          <w:noProof/>
        </w:rPr>
        <w:t xml:space="preserve"> 24</w:t>
      </w:r>
      <w:r w:rsidRPr="005854C7">
        <w:rPr>
          <w:noProof/>
        </w:rPr>
        <w:t>, 516-524.</w:t>
      </w:r>
    </w:p>
    <w:p w14:paraId="0F875DE5" w14:textId="77777777" w:rsidR="005854C7" w:rsidRPr="005854C7" w:rsidRDefault="005854C7" w:rsidP="005854C7">
      <w:pPr>
        <w:pStyle w:val="EndNoteBibliography"/>
        <w:spacing w:after="0"/>
        <w:rPr>
          <w:noProof/>
        </w:rPr>
      </w:pPr>
      <w:r w:rsidRPr="005854C7">
        <w:rPr>
          <w:noProof/>
        </w:rPr>
        <w:t>Gimbel, D.A., Nygaard, H.B., Coffey, E.E., Gunther, E.C., Lauren, J., Gimbel, Z.A., and Strittmatter, S.M. (2010). Memory impairment in transgenic Alzheimer mice requires cellular prion protein. The Journal of neuroscience : the official journal of the Society for Neuroscience</w:t>
      </w:r>
      <w:r w:rsidRPr="005854C7">
        <w:rPr>
          <w:i/>
          <w:noProof/>
        </w:rPr>
        <w:t xml:space="preserve"> 30</w:t>
      </w:r>
      <w:r w:rsidRPr="005854C7">
        <w:rPr>
          <w:noProof/>
        </w:rPr>
        <w:t>, 6367-6374.</w:t>
      </w:r>
    </w:p>
    <w:p w14:paraId="6FE10F43" w14:textId="77777777" w:rsidR="005854C7" w:rsidRPr="005854C7" w:rsidRDefault="005854C7" w:rsidP="005854C7">
      <w:pPr>
        <w:pStyle w:val="EndNoteBibliography"/>
        <w:spacing w:after="0"/>
        <w:rPr>
          <w:noProof/>
        </w:rPr>
      </w:pPr>
      <w:r w:rsidRPr="005854C7">
        <w:rPr>
          <w:noProof/>
        </w:rPr>
        <w:t>Haas, L.T., Kostylev, M.A., and Strittmatter, S.M. (2014). Therapeutic molecules and endogenous ligands regulate the interaction between brain cellular prion protein (PrPC) and metabotropic glutamate receptor 5 (mGluR5). J Biol Chem</w:t>
      </w:r>
      <w:r w:rsidRPr="005854C7">
        <w:rPr>
          <w:i/>
          <w:noProof/>
        </w:rPr>
        <w:t xml:space="preserve"> 289</w:t>
      </w:r>
      <w:r w:rsidRPr="005854C7">
        <w:rPr>
          <w:noProof/>
        </w:rPr>
        <w:t>, 28460-28477.</w:t>
      </w:r>
    </w:p>
    <w:p w14:paraId="0B5476D2" w14:textId="77777777" w:rsidR="005854C7" w:rsidRPr="005854C7" w:rsidRDefault="005854C7" w:rsidP="005854C7">
      <w:pPr>
        <w:pStyle w:val="EndNoteBibliography"/>
        <w:spacing w:after="0"/>
        <w:rPr>
          <w:noProof/>
        </w:rPr>
      </w:pPr>
      <w:r w:rsidRPr="005854C7">
        <w:rPr>
          <w:noProof/>
        </w:rPr>
        <w:t>Haas, L.T., Salazar, S.V., Kostylev, M.A., Um, J.W., Kaufman, A.C., and Strittmatter, S.M. (2016). Metabotropic glutamate receptor 5 couples cellular prion protein to intracellular signalling in Alzheimer's disease. Brain</w:t>
      </w:r>
      <w:r w:rsidRPr="005854C7">
        <w:rPr>
          <w:i/>
          <w:noProof/>
        </w:rPr>
        <w:t xml:space="preserve"> 139</w:t>
      </w:r>
      <w:r w:rsidRPr="005854C7">
        <w:rPr>
          <w:noProof/>
        </w:rPr>
        <w:t>, 526-546.</w:t>
      </w:r>
    </w:p>
    <w:p w14:paraId="637820AF" w14:textId="77777777" w:rsidR="005854C7" w:rsidRPr="005854C7" w:rsidRDefault="005854C7" w:rsidP="005854C7">
      <w:pPr>
        <w:pStyle w:val="EndNoteBibliography"/>
        <w:spacing w:after="0"/>
        <w:rPr>
          <w:noProof/>
        </w:rPr>
      </w:pPr>
      <w:r w:rsidRPr="005854C7">
        <w:rPr>
          <w:noProof/>
        </w:rPr>
        <w:t>Haas, L.T., Salazar, S.V., Smith, L.M., Zhao, H.R., Cox, T.O., Herber, C.S., Degnan, A.P., Balakrishnan, A., Macor, J.E., Albright, C.F.</w:t>
      </w:r>
      <w:r w:rsidRPr="005854C7">
        <w:rPr>
          <w:i/>
          <w:noProof/>
        </w:rPr>
        <w:t>, et al.</w:t>
      </w:r>
      <w:r w:rsidRPr="005854C7">
        <w:rPr>
          <w:noProof/>
        </w:rPr>
        <w:t xml:space="preserve"> (2017). Silent Allosteric Modulation of mGluR5 Maintains Glutamate Signaling while Rescuing Alzheimer's Mouse Phenotypes. Cell Rep</w:t>
      </w:r>
      <w:r w:rsidRPr="005854C7">
        <w:rPr>
          <w:i/>
          <w:noProof/>
        </w:rPr>
        <w:t xml:space="preserve"> 20</w:t>
      </w:r>
      <w:r w:rsidRPr="005854C7">
        <w:rPr>
          <w:noProof/>
        </w:rPr>
        <w:t>, 76-88.</w:t>
      </w:r>
    </w:p>
    <w:p w14:paraId="3A91FFA1" w14:textId="77777777" w:rsidR="005854C7" w:rsidRPr="005854C7" w:rsidRDefault="005854C7" w:rsidP="005854C7">
      <w:pPr>
        <w:pStyle w:val="EndNoteBibliography"/>
        <w:spacing w:after="0"/>
        <w:rPr>
          <w:noProof/>
        </w:rPr>
      </w:pPr>
      <w:r w:rsidRPr="005854C7">
        <w:rPr>
          <w:noProof/>
        </w:rPr>
        <w:t>Haas, L.T., and Strittmatter, S.M. (2016). Oligomers of Amyloid beta Prevent Physiological Activation of the Cellular Prion Protein-Metabotropic Glutamate Receptor 5 Complex by Glutamate in Alzheimer Disease. J Biol Chem</w:t>
      </w:r>
      <w:r w:rsidRPr="005854C7">
        <w:rPr>
          <w:i/>
          <w:noProof/>
        </w:rPr>
        <w:t xml:space="preserve"> 291</w:t>
      </w:r>
      <w:r w:rsidRPr="005854C7">
        <w:rPr>
          <w:noProof/>
        </w:rPr>
        <w:t>, 17112-17121.</w:t>
      </w:r>
    </w:p>
    <w:p w14:paraId="7CD5E22F" w14:textId="77777777" w:rsidR="005854C7" w:rsidRPr="005854C7" w:rsidRDefault="005854C7" w:rsidP="005854C7">
      <w:pPr>
        <w:pStyle w:val="EndNoteBibliography"/>
        <w:spacing w:after="0"/>
        <w:rPr>
          <w:noProof/>
        </w:rPr>
      </w:pPr>
      <w:r w:rsidRPr="005854C7">
        <w:rPr>
          <w:noProof/>
        </w:rPr>
        <w:t>Hardy, J., and Selkoe, D.J. (2002). The amyloid hypothesis of Alzheimer's disease: progress and problems on the road to therapeutics. Science</w:t>
      </w:r>
      <w:r w:rsidRPr="005854C7">
        <w:rPr>
          <w:i/>
          <w:noProof/>
        </w:rPr>
        <w:t xml:space="preserve"> 297</w:t>
      </w:r>
      <w:r w:rsidRPr="005854C7">
        <w:rPr>
          <w:noProof/>
        </w:rPr>
        <w:t>, 353-356.</w:t>
      </w:r>
    </w:p>
    <w:p w14:paraId="420E02F3" w14:textId="77777777" w:rsidR="005854C7" w:rsidRPr="005854C7" w:rsidRDefault="005854C7" w:rsidP="005854C7">
      <w:pPr>
        <w:pStyle w:val="EndNoteBibliography"/>
        <w:spacing w:after="0"/>
        <w:rPr>
          <w:noProof/>
        </w:rPr>
      </w:pPr>
      <w:r w:rsidRPr="005854C7">
        <w:rPr>
          <w:noProof/>
        </w:rPr>
        <w:t>Hobi, R., Hubscher, U., Neftel, K., Alteri, E., Poncioni, B., Walker, M.R., Woods-Cook, K., Schneider, P., and Lazdins, J.K. (2001). Anti-HIV-1 activity in vitro of ceftazidime degradation products. Antivir Chem Chemother</w:t>
      </w:r>
      <w:r w:rsidRPr="005854C7">
        <w:rPr>
          <w:i/>
          <w:noProof/>
        </w:rPr>
        <w:t xml:space="preserve"> 12</w:t>
      </w:r>
      <w:r w:rsidRPr="005854C7">
        <w:rPr>
          <w:noProof/>
        </w:rPr>
        <w:t>, 109-118.</w:t>
      </w:r>
    </w:p>
    <w:p w14:paraId="50ED33BF" w14:textId="77777777" w:rsidR="005854C7" w:rsidRPr="005854C7" w:rsidRDefault="005854C7" w:rsidP="005854C7">
      <w:pPr>
        <w:pStyle w:val="EndNoteBibliography"/>
        <w:spacing w:after="0"/>
        <w:rPr>
          <w:noProof/>
        </w:rPr>
      </w:pPr>
      <w:r w:rsidRPr="005854C7">
        <w:rPr>
          <w:noProof/>
        </w:rPr>
        <w:t>Jankowsky, J.L., Fadale, D.J., Anderson, J., Xu, G.M., Gonzales, V., Jenkins, N.A., Copeland, N.G., Lee, M.K., Younkin, L.H., Wagner, S.L.</w:t>
      </w:r>
      <w:r w:rsidRPr="005854C7">
        <w:rPr>
          <w:i/>
          <w:noProof/>
        </w:rPr>
        <w:t>, et al.</w:t>
      </w:r>
      <w:r w:rsidRPr="005854C7">
        <w:rPr>
          <w:noProof/>
        </w:rPr>
        <w:t xml:space="preserve"> (2004). Mutant presenilins specifically elevate the levels of the 42 residue beta-amyloid peptide in vivo: evidence for augmentation of a 42-specific gamma secretase. Hum Mol Genet</w:t>
      </w:r>
      <w:r w:rsidRPr="005854C7">
        <w:rPr>
          <w:i/>
          <w:noProof/>
        </w:rPr>
        <w:t xml:space="preserve"> 13</w:t>
      </w:r>
      <w:r w:rsidRPr="005854C7">
        <w:rPr>
          <w:noProof/>
        </w:rPr>
        <w:t>, 159-170.</w:t>
      </w:r>
    </w:p>
    <w:p w14:paraId="3DFCF9D1" w14:textId="77777777" w:rsidR="005854C7" w:rsidRPr="005854C7" w:rsidRDefault="005854C7" w:rsidP="005854C7">
      <w:pPr>
        <w:pStyle w:val="EndNoteBibliography"/>
        <w:spacing w:after="0"/>
        <w:rPr>
          <w:noProof/>
        </w:rPr>
      </w:pPr>
      <w:r w:rsidRPr="005854C7">
        <w:rPr>
          <w:noProof/>
        </w:rPr>
        <w:t>Kaufman, A.C., Salazar, S.V., Haas, L.T., Yang, J., Kostylev, M.A., Jeng, A.T., Robinson, S.A., Gunther, E.C., van Dyck, C.H., Nygaard, H.B.</w:t>
      </w:r>
      <w:r w:rsidRPr="005854C7">
        <w:rPr>
          <w:i/>
          <w:noProof/>
        </w:rPr>
        <w:t>, et al.</w:t>
      </w:r>
      <w:r w:rsidRPr="005854C7">
        <w:rPr>
          <w:noProof/>
        </w:rPr>
        <w:t xml:space="preserve"> (2015). Fyn inhibition rescues established memory and synapse loss in Alzheimer mice. Ann Neurol</w:t>
      </w:r>
      <w:r w:rsidRPr="005854C7">
        <w:rPr>
          <w:i/>
          <w:noProof/>
        </w:rPr>
        <w:t xml:space="preserve"> 77</w:t>
      </w:r>
      <w:r w:rsidRPr="005854C7">
        <w:rPr>
          <w:noProof/>
        </w:rPr>
        <w:t>, 953-971.</w:t>
      </w:r>
    </w:p>
    <w:p w14:paraId="35BAA0A1" w14:textId="77777777" w:rsidR="005854C7" w:rsidRPr="005854C7" w:rsidRDefault="005854C7" w:rsidP="005854C7">
      <w:pPr>
        <w:pStyle w:val="EndNoteBibliography"/>
        <w:spacing w:after="0"/>
        <w:rPr>
          <w:noProof/>
        </w:rPr>
      </w:pPr>
      <w:r w:rsidRPr="005854C7">
        <w:rPr>
          <w:noProof/>
        </w:rPr>
        <w:t>Klyubin, I., Nicoll, A.J., Khalili-Shirazi, A., Farmer, M., Canning, S., Mably, A., Linehan, J., Brown, A., Wakeling, M., Brandner, S.</w:t>
      </w:r>
      <w:r w:rsidRPr="005854C7">
        <w:rPr>
          <w:i/>
          <w:noProof/>
        </w:rPr>
        <w:t>, et al.</w:t>
      </w:r>
      <w:r w:rsidRPr="005854C7">
        <w:rPr>
          <w:noProof/>
        </w:rPr>
        <w:t xml:space="preserve"> (2014). Peripheral administration of a humanized anti-PrP antibody blocks Alzheimer's disease Abeta synaptotoxicity. J Neurosci</w:t>
      </w:r>
      <w:r w:rsidRPr="005854C7">
        <w:rPr>
          <w:i/>
          <w:noProof/>
        </w:rPr>
        <w:t xml:space="preserve"> 34</w:t>
      </w:r>
      <w:r w:rsidRPr="005854C7">
        <w:rPr>
          <w:noProof/>
        </w:rPr>
        <w:t>, 6140-6145.</w:t>
      </w:r>
    </w:p>
    <w:p w14:paraId="3133301D" w14:textId="77777777" w:rsidR="005854C7" w:rsidRPr="005854C7" w:rsidRDefault="005854C7" w:rsidP="005854C7">
      <w:pPr>
        <w:pStyle w:val="EndNoteBibliography"/>
        <w:spacing w:after="0"/>
        <w:rPr>
          <w:noProof/>
        </w:rPr>
      </w:pPr>
      <w:r w:rsidRPr="005854C7">
        <w:rPr>
          <w:noProof/>
        </w:rPr>
        <w:t>Kostylev, M.A., Kaufman, A.C., Nygaard, H.B., Patel, P., Haas, L.T., Gunther, E.C., Vortmeyer, A., and Strittmatter, S.M. (2015). Prion-Protein-interacting Amyloid-beta Oligomers of High Molecular Weight Are Tightly Correlated with Memory Impairment in Multiple Alzheimer Mouse Models. J Biol Chem</w:t>
      </w:r>
      <w:r w:rsidRPr="005854C7">
        <w:rPr>
          <w:i/>
          <w:noProof/>
        </w:rPr>
        <w:t xml:space="preserve"> 290</w:t>
      </w:r>
      <w:r w:rsidRPr="005854C7">
        <w:rPr>
          <w:noProof/>
        </w:rPr>
        <w:t>, 17415-17438.</w:t>
      </w:r>
    </w:p>
    <w:p w14:paraId="3087E5AD" w14:textId="77777777" w:rsidR="005854C7" w:rsidRPr="005854C7" w:rsidRDefault="005854C7" w:rsidP="005854C7">
      <w:pPr>
        <w:pStyle w:val="EndNoteBibliography"/>
        <w:spacing w:after="0"/>
        <w:rPr>
          <w:noProof/>
        </w:rPr>
      </w:pPr>
      <w:r w:rsidRPr="005854C7">
        <w:rPr>
          <w:noProof/>
        </w:rPr>
        <w:t>Lauren, J., Gimbel, D.A., Nygaard, H.B., Gilbert, J.W., and Strittmatter, S.M. (2009). Cellular prion protein mediates impairment of synaptic plasticity by amyloid-beta oligomers. Nature</w:t>
      </w:r>
      <w:r w:rsidRPr="005854C7">
        <w:rPr>
          <w:i/>
          <w:noProof/>
        </w:rPr>
        <w:t xml:space="preserve"> 457</w:t>
      </w:r>
      <w:r w:rsidRPr="005854C7">
        <w:rPr>
          <w:noProof/>
        </w:rPr>
        <w:t>, 1128-1132.</w:t>
      </w:r>
    </w:p>
    <w:p w14:paraId="5E191A31" w14:textId="77777777" w:rsidR="005854C7" w:rsidRPr="005854C7" w:rsidRDefault="005854C7" w:rsidP="005854C7">
      <w:pPr>
        <w:pStyle w:val="EndNoteBibliography"/>
        <w:spacing w:after="0"/>
        <w:rPr>
          <w:noProof/>
        </w:rPr>
      </w:pPr>
      <w:r w:rsidRPr="005854C7">
        <w:rPr>
          <w:noProof/>
        </w:rPr>
        <w:t>Lu, D., Giles, K., Li, Z., Rao, S., Dolghih, E., Gever, J.R., Geva, M., Elepano, M.L., Oehler, A., Bryant, C.</w:t>
      </w:r>
      <w:r w:rsidRPr="005854C7">
        <w:rPr>
          <w:i/>
          <w:noProof/>
        </w:rPr>
        <w:t>, et al.</w:t>
      </w:r>
      <w:r w:rsidRPr="005854C7">
        <w:rPr>
          <w:noProof/>
        </w:rPr>
        <w:t xml:space="preserve"> (2013). Biaryl amides and hydrazones as therapeutics for prion disease in transgenic mice. J Pharmacol Exp Ther</w:t>
      </w:r>
      <w:r w:rsidRPr="005854C7">
        <w:rPr>
          <w:i/>
          <w:noProof/>
        </w:rPr>
        <w:t xml:space="preserve"> 347</w:t>
      </w:r>
      <w:r w:rsidRPr="005854C7">
        <w:rPr>
          <w:noProof/>
        </w:rPr>
        <w:t>, 325-338.</w:t>
      </w:r>
    </w:p>
    <w:p w14:paraId="42BF4FA9" w14:textId="77777777" w:rsidR="005854C7" w:rsidRPr="005854C7" w:rsidRDefault="005854C7" w:rsidP="005854C7">
      <w:pPr>
        <w:pStyle w:val="EndNoteBibliography"/>
        <w:spacing w:after="0"/>
        <w:rPr>
          <w:noProof/>
        </w:rPr>
      </w:pPr>
      <w:r w:rsidRPr="005854C7">
        <w:rPr>
          <w:noProof/>
        </w:rPr>
        <w:t>Morris, R. (1984). Developments of a water-maze procedure for studying spatial learning in the rat. Journal of neuroscience methods</w:t>
      </w:r>
      <w:r w:rsidRPr="005854C7">
        <w:rPr>
          <w:i/>
          <w:noProof/>
        </w:rPr>
        <w:t xml:space="preserve"> 11</w:t>
      </w:r>
      <w:r w:rsidRPr="005854C7">
        <w:rPr>
          <w:noProof/>
        </w:rPr>
        <w:t>, 47-60.</w:t>
      </w:r>
    </w:p>
    <w:p w14:paraId="44174D3F" w14:textId="77777777" w:rsidR="005854C7" w:rsidRPr="005854C7" w:rsidRDefault="005854C7" w:rsidP="005854C7">
      <w:pPr>
        <w:pStyle w:val="EndNoteBibliography"/>
        <w:spacing w:after="0"/>
        <w:rPr>
          <w:noProof/>
        </w:rPr>
      </w:pPr>
      <w:r w:rsidRPr="005854C7">
        <w:rPr>
          <w:noProof/>
        </w:rPr>
        <w:t>Purro, S.A., Nicoll, A.J., and Collinge, J. (2018). Prion Protein as a Toxic Acceptor of Amyloid-beta Oligomers. Biol Psychiatry</w:t>
      </w:r>
      <w:r w:rsidRPr="005854C7">
        <w:rPr>
          <w:i/>
          <w:noProof/>
        </w:rPr>
        <w:t xml:space="preserve"> 83</w:t>
      </w:r>
      <w:r w:rsidRPr="005854C7">
        <w:rPr>
          <w:noProof/>
        </w:rPr>
        <w:t>, 358-368.</w:t>
      </w:r>
    </w:p>
    <w:p w14:paraId="626DB130" w14:textId="77777777" w:rsidR="005854C7" w:rsidRPr="005854C7" w:rsidRDefault="005854C7" w:rsidP="005854C7">
      <w:pPr>
        <w:pStyle w:val="EndNoteBibliography"/>
        <w:spacing w:after="0"/>
        <w:rPr>
          <w:noProof/>
        </w:rPr>
      </w:pPr>
      <w:r w:rsidRPr="005854C7">
        <w:rPr>
          <w:noProof/>
        </w:rPr>
        <w:t>Salazar, S.V., Gallardo, C., Kaufman, A.C., Herber, C.S., Haas, L.T., Robinson, S., Manson, J.C., Lee, M.K., and Strittmatter, S.M. (2017). Conditional Deletion of Prnp Rescues Behavioral and Synaptic Deficits after Disease Onset in Transgenic Alzheimer's Disease. J Neurosci</w:t>
      </w:r>
      <w:r w:rsidRPr="005854C7">
        <w:rPr>
          <w:i/>
          <w:noProof/>
        </w:rPr>
        <w:t xml:space="preserve"> 37</w:t>
      </w:r>
      <w:r w:rsidRPr="005854C7">
        <w:rPr>
          <w:noProof/>
        </w:rPr>
        <w:t>, 9207-9221.</w:t>
      </w:r>
    </w:p>
    <w:p w14:paraId="3B04F4FC" w14:textId="77777777" w:rsidR="005854C7" w:rsidRPr="005854C7" w:rsidRDefault="005854C7" w:rsidP="005854C7">
      <w:pPr>
        <w:pStyle w:val="EndNoteBibliography"/>
        <w:spacing w:after="0"/>
        <w:rPr>
          <w:noProof/>
        </w:rPr>
      </w:pPr>
      <w:r w:rsidRPr="005854C7">
        <w:rPr>
          <w:noProof/>
        </w:rPr>
        <w:lastRenderedPageBreak/>
        <w:t>Schneider, L.S., Mangialasche, F., Andreasen, N., Feldman, H., Giacobini, E., Jones, R., Mantua, V., Mecocci, P., Pani, L., Winblad, B.</w:t>
      </w:r>
      <w:r w:rsidRPr="005854C7">
        <w:rPr>
          <w:i/>
          <w:noProof/>
        </w:rPr>
        <w:t>, et al.</w:t>
      </w:r>
      <w:r w:rsidRPr="005854C7">
        <w:rPr>
          <w:noProof/>
        </w:rPr>
        <w:t xml:space="preserve"> (2014). Clinical trials and late-stage drug development for Alzheimer's disease: an appraisal from 1984 to 2014. J Intern Med</w:t>
      </w:r>
      <w:r w:rsidRPr="005854C7">
        <w:rPr>
          <w:i/>
          <w:noProof/>
        </w:rPr>
        <w:t xml:space="preserve"> 275</w:t>
      </w:r>
      <w:r w:rsidRPr="005854C7">
        <w:rPr>
          <w:noProof/>
        </w:rPr>
        <w:t>, 251-283.</w:t>
      </w:r>
    </w:p>
    <w:p w14:paraId="61897858" w14:textId="77777777" w:rsidR="005854C7" w:rsidRPr="005854C7" w:rsidRDefault="005854C7" w:rsidP="005854C7">
      <w:pPr>
        <w:pStyle w:val="EndNoteBibliography"/>
        <w:spacing w:after="0"/>
        <w:rPr>
          <w:noProof/>
        </w:rPr>
      </w:pPr>
      <w:r w:rsidRPr="005854C7">
        <w:rPr>
          <w:noProof/>
        </w:rPr>
        <w:t>Smith, L.M., Zhu, R., and Strittmatter, S.M. (2018). Disease-modifying benefit of Fyn blockade persists after washout in mouse Alzheimer's model. Neuropharmacology</w:t>
      </w:r>
      <w:r w:rsidRPr="005854C7">
        <w:rPr>
          <w:i/>
          <w:noProof/>
        </w:rPr>
        <w:t xml:space="preserve"> 130</w:t>
      </w:r>
      <w:r w:rsidRPr="005854C7">
        <w:rPr>
          <w:noProof/>
        </w:rPr>
        <w:t>, 54-61.</w:t>
      </w:r>
    </w:p>
    <w:p w14:paraId="742B1B2D" w14:textId="77777777" w:rsidR="005854C7" w:rsidRPr="005854C7" w:rsidRDefault="005854C7" w:rsidP="005854C7">
      <w:pPr>
        <w:pStyle w:val="EndNoteBibliography"/>
        <w:spacing w:after="0"/>
        <w:rPr>
          <w:noProof/>
        </w:rPr>
      </w:pPr>
      <w:r w:rsidRPr="005854C7">
        <w:rPr>
          <w:noProof/>
        </w:rPr>
        <w:t>Sonati, T., Reimann, R.R., Falsig, J., Baral, P.K., O'Connor, T., Hornemann, S., Yaganoglu, S., Li, B., Herrmann, U.S., Wieland, B.</w:t>
      </w:r>
      <w:r w:rsidRPr="005854C7">
        <w:rPr>
          <w:i/>
          <w:noProof/>
        </w:rPr>
        <w:t>, et al.</w:t>
      </w:r>
      <w:r w:rsidRPr="005854C7">
        <w:rPr>
          <w:noProof/>
        </w:rPr>
        <w:t xml:space="preserve"> (2013). The toxicity of antiprion antibodies is mediated by the flexible tail of the prion protein. Nature</w:t>
      </w:r>
      <w:r w:rsidRPr="005854C7">
        <w:rPr>
          <w:i/>
          <w:noProof/>
        </w:rPr>
        <w:t xml:space="preserve"> 501</w:t>
      </w:r>
      <w:r w:rsidRPr="005854C7">
        <w:rPr>
          <w:noProof/>
        </w:rPr>
        <w:t>, 102-106.</w:t>
      </w:r>
    </w:p>
    <w:p w14:paraId="3F42DCA4" w14:textId="77777777" w:rsidR="005854C7" w:rsidRPr="005854C7" w:rsidRDefault="005854C7" w:rsidP="005854C7">
      <w:pPr>
        <w:pStyle w:val="EndNoteBibliography"/>
        <w:spacing w:after="0"/>
        <w:rPr>
          <w:noProof/>
        </w:rPr>
      </w:pPr>
      <w:r w:rsidRPr="005854C7">
        <w:rPr>
          <w:noProof/>
        </w:rPr>
        <w:t>Um, J.W., Kaufman, A.C., Kostylev, M., Heiss, J.K., Stagi, M., Takahashi, H., Kerrisk, M.E., Vortmeyer, A., Wisniewski, T., Koleske, A.J.</w:t>
      </w:r>
      <w:r w:rsidRPr="005854C7">
        <w:rPr>
          <w:i/>
          <w:noProof/>
        </w:rPr>
        <w:t>, et al.</w:t>
      </w:r>
      <w:r w:rsidRPr="005854C7">
        <w:rPr>
          <w:noProof/>
        </w:rPr>
        <w:t xml:space="preserve"> (2013). Metabotropic glutamate receptor 5 is a coreceptor for Alzheimer abeta oligomer bound to cellular prion protein. Neuron</w:t>
      </w:r>
      <w:r w:rsidRPr="005854C7">
        <w:rPr>
          <w:i/>
          <w:noProof/>
        </w:rPr>
        <w:t xml:space="preserve"> 79</w:t>
      </w:r>
      <w:r w:rsidRPr="005854C7">
        <w:rPr>
          <w:noProof/>
        </w:rPr>
        <w:t>, 887-902.</w:t>
      </w:r>
    </w:p>
    <w:p w14:paraId="1CC2E3CC" w14:textId="77777777" w:rsidR="005854C7" w:rsidRPr="005854C7" w:rsidRDefault="005854C7" w:rsidP="005854C7">
      <w:pPr>
        <w:pStyle w:val="EndNoteBibliography"/>
        <w:rPr>
          <w:noProof/>
        </w:rPr>
      </w:pPr>
      <w:r w:rsidRPr="005854C7">
        <w:rPr>
          <w:noProof/>
        </w:rPr>
        <w:t>Um, J.W., Nygaard, H.B., Heiss, J.K., Kostylev, M.A., Stagi, M., Vortmeyer, A., Wisniewski, T., Gunther, E.C., and Strittmatter, S.M. (2012). Alzheimer amyloid-beta oligomer bound to postsynaptic prion protein activates Fyn to impair neurons. Nat Neurosci</w:t>
      </w:r>
      <w:r w:rsidRPr="005854C7">
        <w:rPr>
          <w:i/>
          <w:noProof/>
        </w:rPr>
        <w:t xml:space="preserve"> 15</w:t>
      </w:r>
      <w:r w:rsidRPr="005854C7">
        <w:rPr>
          <w:noProof/>
        </w:rPr>
        <w:t>, 1227-1235.</w:t>
      </w:r>
    </w:p>
    <w:p w14:paraId="01262F80" w14:textId="31EAEE40" w:rsidR="00DC6FEF" w:rsidRDefault="00190E49" w:rsidP="005854C7">
      <w:pPr>
        <w:tabs>
          <w:tab w:val="left" w:pos="720"/>
          <w:tab w:val="left" w:pos="3840"/>
        </w:tabs>
        <w:spacing w:after="0" w:line="240" w:lineRule="auto"/>
        <w:ind w:left="360" w:hanging="360"/>
        <w:jc w:val="both"/>
        <w:rPr>
          <w:rFonts w:ascii="Arial" w:hAnsi="Arial" w:cs="Arial"/>
          <w:b/>
          <w:bCs/>
        </w:rPr>
      </w:pPr>
      <w:r>
        <w:rPr>
          <w:rFonts w:ascii="Arial" w:hAnsi="Arial" w:cs="Arial"/>
          <w:b/>
        </w:rPr>
        <w:fldChar w:fldCharType="end"/>
      </w:r>
    </w:p>
    <w:p w14:paraId="2D332B66" w14:textId="1F14AD37" w:rsidR="00791848" w:rsidRDefault="00791848">
      <w:pPr>
        <w:tabs>
          <w:tab w:val="left" w:pos="720"/>
          <w:tab w:val="left" w:pos="3840"/>
        </w:tabs>
        <w:spacing w:after="0" w:line="240" w:lineRule="auto"/>
        <w:jc w:val="both"/>
        <w:rPr>
          <w:rFonts w:ascii="Arial" w:hAnsi="Arial" w:cs="Arial"/>
          <w:b/>
          <w:bCs/>
        </w:rPr>
      </w:pPr>
    </w:p>
    <w:p w14:paraId="7745E38E" w14:textId="5A6830FA" w:rsidR="00791848" w:rsidRPr="00AD0C6D" w:rsidRDefault="00791848">
      <w:pPr>
        <w:tabs>
          <w:tab w:val="left" w:pos="720"/>
          <w:tab w:val="left" w:pos="3840"/>
        </w:tabs>
        <w:spacing w:after="0" w:line="240" w:lineRule="auto"/>
        <w:jc w:val="both"/>
        <w:outlineLvl w:val="0"/>
        <w:rPr>
          <w:rFonts w:ascii="Arial" w:hAnsi="Arial" w:cs="Arial"/>
          <w:b/>
          <w:bCs/>
        </w:rPr>
      </w:pPr>
      <w:r>
        <w:rPr>
          <w:rFonts w:ascii="Arial" w:hAnsi="Arial" w:cs="Arial"/>
          <w:b/>
          <w:bCs/>
        </w:rPr>
        <w:t>FIGURE LEGENDS</w:t>
      </w:r>
    </w:p>
    <w:p w14:paraId="2FE8FBE7" w14:textId="73FB7E48" w:rsidR="00791848" w:rsidRPr="00043F22" w:rsidRDefault="00791848">
      <w:pPr>
        <w:tabs>
          <w:tab w:val="left" w:pos="720"/>
          <w:tab w:val="left" w:pos="3840"/>
        </w:tabs>
        <w:spacing w:after="0" w:line="240" w:lineRule="auto"/>
        <w:jc w:val="both"/>
        <w:outlineLvl w:val="0"/>
        <w:rPr>
          <w:rFonts w:ascii="Arial" w:hAnsi="Arial" w:cs="Arial"/>
          <w:bCs/>
          <w:u w:val="single"/>
        </w:rPr>
      </w:pPr>
      <w:r w:rsidRPr="00043F22">
        <w:rPr>
          <w:rFonts w:ascii="Arial" w:hAnsi="Arial" w:cs="Arial"/>
          <w:bCs/>
          <w:u w:val="single"/>
        </w:rPr>
        <w:t xml:space="preserve">Figure 1. Cefixime or Ceftazidime degradation produces HMW inhibitor of </w:t>
      </w:r>
      <w:r>
        <w:rPr>
          <w:rFonts w:ascii="Arial" w:hAnsi="Arial" w:cs="Arial"/>
          <w:bCs/>
          <w:u w:val="single"/>
        </w:rPr>
        <w:t>Aßo</w:t>
      </w:r>
      <w:r w:rsidRPr="00043F22">
        <w:rPr>
          <w:rFonts w:ascii="Arial" w:hAnsi="Arial" w:cs="Arial"/>
          <w:bCs/>
          <w:u w:val="single"/>
        </w:rPr>
        <w:t>/PrP</w:t>
      </w:r>
      <w:r>
        <w:rPr>
          <w:rFonts w:ascii="Arial" w:hAnsi="Arial" w:cs="Arial"/>
          <w:bCs/>
          <w:u w:val="single"/>
          <w:vertAlign w:val="superscript"/>
        </w:rPr>
        <w:t>C</w:t>
      </w:r>
      <w:r w:rsidRPr="00043F22">
        <w:rPr>
          <w:rFonts w:ascii="Arial" w:hAnsi="Arial" w:cs="Arial"/>
          <w:bCs/>
          <w:u w:val="single"/>
        </w:rPr>
        <w:t xml:space="preserve"> interaction.</w:t>
      </w:r>
    </w:p>
    <w:p w14:paraId="1814AB41" w14:textId="4C9A8701" w:rsidR="00791848" w:rsidRPr="00791848" w:rsidRDefault="00791848" w:rsidP="005854C7">
      <w:pPr>
        <w:numPr>
          <w:ilvl w:val="0"/>
          <w:numId w:val="2"/>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Human </w:t>
      </w:r>
      <w:r w:rsidRPr="00043F22">
        <w:rPr>
          <w:rFonts w:ascii="Arial" w:hAnsi="Arial" w:cs="Arial"/>
          <w:bCs/>
        </w:rPr>
        <w:t>PrP</w:t>
      </w:r>
      <w:r w:rsidRPr="00043F22">
        <w:rPr>
          <w:rFonts w:ascii="Arial" w:hAnsi="Arial" w:cs="Arial"/>
          <w:bCs/>
          <w:vertAlign w:val="superscript"/>
        </w:rPr>
        <w:t>C</w:t>
      </w:r>
      <w:r w:rsidRPr="00791848">
        <w:rPr>
          <w:rFonts w:ascii="Arial" w:hAnsi="Arial" w:cs="Arial"/>
          <w:bCs/>
        </w:rPr>
        <w:t xml:space="preserve">-transfected COS7 cells treated with biotinylated </w:t>
      </w:r>
      <w:r>
        <w:rPr>
          <w:rFonts w:ascii="Arial" w:hAnsi="Arial" w:cs="Arial"/>
          <w:bCs/>
        </w:rPr>
        <w:t>Aßo</w:t>
      </w:r>
      <w:r w:rsidR="004860D7">
        <w:rPr>
          <w:rFonts w:ascii="Arial" w:hAnsi="Arial" w:cs="Arial"/>
          <w:bCs/>
        </w:rPr>
        <w:t xml:space="preserve"> (~20 nM Aßo, 1</w:t>
      </w:r>
      <w:r w:rsidRPr="00791848">
        <w:rPr>
          <w:rFonts w:ascii="Arial" w:hAnsi="Arial" w:cs="Arial"/>
          <w:bCs/>
        </w:rPr>
        <w:t xml:space="preserve"> </w:t>
      </w:r>
      <w:r>
        <w:rPr>
          <w:rFonts w:ascii="Arial" w:hAnsi="Arial" w:cs="Arial"/>
          <w:bCs/>
        </w:rPr>
        <w:t>µ</w:t>
      </w:r>
      <w:r w:rsidRPr="00791848">
        <w:rPr>
          <w:rFonts w:ascii="Arial" w:hAnsi="Arial" w:cs="Arial"/>
          <w:bCs/>
        </w:rPr>
        <w:t xml:space="preserve">M </w:t>
      </w:r>
      <w:r w:rsidR="004860D7">
        <w:rPr>
          <w:rFonts w:ascii="Arial" w:hAnsi="Arial" w:cs="Arial"/>
          <w:bCs/>
        </w:rPr>
        <w:t xml:space="preserve">Aß </w:t>
      </w:r>
      <w:r w:rsidRPr="00791848">
        <w:rPr>
          <w:rFonts w:ascii="Arial" w:hAnsi="Arial" w:cs="Arial"/>
          <w:bCs/>
        </w:rPr>
        <w:t>monomer equivalent) followed by 555-streptavidin exhibit signal that is inh</w:t>
      </w:r>
      <w:r w:rsidR="004860D7">
        <w:rPr>
          <w:rFonts w:ascii="Arial" w:hAnsi="Arial" w:cs="Arial"/>
          <w:bCs/>
        </w:rPr>
        <w:t>ibited by the 6D11 antibody (1</w:t>
      </w:r>
      <w:r w:rsidRPr="00791848">
        <w:rPr>
          <w:rFonts w:ascii="Arial" w:hAnsi="Arial" w:cs="Arial"/>
          <w:bCs/>
        </w:rPr>
        <w:t xml:space="preserve"> </w:t>
      </w:r>
      <w:r>
        <w:rPr>
          <w:rFonts w:ascii="Arial" w:hAnsi="Arial" w:cs="Arial"/>
          <w:bCs/>
        </w:rPr>
        <w:t>µ</w:t>
      </w:r>
      <w:r w:rsidRPr="00791848">
        <w:rPr>
          <w:rFonts w:ascii="Arial" w:hAnsi="Arial" w:cs="Arial"/>
          <w:bCs/>
        </w:rPr>
        <w:t xml:space="preserve">g/ml) directed against the </w:t>
      </w:r>
      <w:r w:rsidRPr="001C3316">
        <w:rPr>
          <w:rFonts w:ascii="Arial" w:hAnsi="Arial" w:cs="Arial"/>
          <w:bCs/>
          <w:u w:val="single"/>
        </w:rPr>
        <w:t>PrP</w:t>
      </w:r>
      <w:r>
        <w:rPr>
          <w:rFonts w:ascii="Arial" w:hAnsi="Arial" w:cs="Arial"/>
          <w:bCs/>
          <w:u w:val="single"/>
          <w:vertAlign w:val="superscript"/>
        </w:rPr>
        <w:t>C</w:t>
      </w:r>
      <w:r w:rsidRPr="001C3316">
        <w:rPr>
          <w:rFonts w:ascii="Arial" w:hAnsi="Arial" w:cs="Arial"/>
          <w:bCs/>
          <w:u w:val="single"/>
        </w:rPr>
        <w:t xml:space="preserve"> </w:t>
      </w:r>
      <w:r w:rsidRPr="00791848">
        <w:rPr>
          <w:rFonts w:ascii="Arial" w:hAnsi="Arial" w:cs="Arial"/>
          <w:bCs/>
        </w:rPr>
        <w:t xml:space="preserve">90-111 </w:t>
      </w:r>
      <w:r>
        <w:rPr>
          <w:rFonts w:ascii="Arial" w:hAnsi="Arial" w:cs="Arial"/>
          <w:bCs/>
        </w:rPr>
        <w:t>Aßo</w:t>
      </w:r>
      <w:r w:rsidRPr="00791848">
        <w:rPr>
          <w:rFonts w:ascii="Arial" w:hAnsi="Arial" w:cs="Arial"/>
          <w:bCs/>
        </w:rPr>
        <w:t>-binding domain.</w:t>
      </w:r>
    </w:p>
    <w:p w14:paraId="6BFAAA63" w14:textId="36FCC626" w:rsidR="00791848" w:rsidRPr="00791848" w:rsidRDefault="00791848" w:rsidP="005854C7">
      <w:pPr>
        <w:numPr>
          <w:ilvl w:val="0"/>
          <w:numId w:val="2"/>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Quantitation of </w:t>
      </w:r>
      <w:r>
        <w:rPr>
          <w:rFonts w:ascii="Arial" w:hAnsi="Arial" w:cs="Arial"/>
          <w:bCs/>
        </w:rPr>
        <w:t>Aßo</w:t>
      </w:r>
      <w:r w:rsidRPr="00791848">
        <w:rPr>
          <w:rFonts w:ascii="Arial" w:hAnsi="Arial" w:cs="Arial"/>
          <w:bCs/>
        </w:rPr>
        <w:t xml:space="preserve">-binding in (A), background subtracted. Data are mean +/- SEM, n = 3 wells. </w:t>
      </w:r>
      <w:r w:rsidR="007F0D59">
        <w:rPr>
          <w:rFonts w:ascii="Arial" w:hAnsi="Arial" w:cs="Arial"/>
          <w:bCs/>
        </w:rPr>
        <w:t>(*, P</w:t>
      </w:r>
      <w:r w:rsidRPr="00791848">
        <w:rPr>
          <w:rFonts w:ascii="Arial" w:hAnsi="Arial" w:cs="Arial"/>
          <w:bCs/>
        </w:rPr>
        <w:t xml:space="preserve"> &lt; 0.05, </w:t>
      </w:r>
      <w:r w:rsidR="007F0D59">
        <w:rPr>
          <w:rFonts w:ascii="Arial" w:hAnsi="Arial" w:cs="Arial"/>
          <w:bCs/>
        </w:rPr>
        <w:t>S</w:t>
      </w:r>
      <w:r w:rsidRPr="00791848">
        <w:rPr>
          <w:rFonts w:ascii="Arial" w:hAnsi="Arial" w:cs="Arial"/>
          <w:bCs/>
        </w:rPr>
        <w:t xml:space="preserve">tudent’s </w:t>
      </w:r>
      <w:r w:rsidRPr="00043F22">
        <w:rPr>
          <w:rFonts w:ascii="Arial" w:hAnsi="Arial" w:cs="Arial"/>
          <w:bCs/>
          <w:i/>
        </w:rPr>
        <w:t>t</w:t>
      </w:r>
      <w:r w:rsidRPr="00791848">
        <w:rPr>
          <w:rFonts w:ascii="Arial" w:hAnsi="Arial" w:cs="Arial"/>
          <w:bCs/>
        </w:rPr>
        <w:t>-test).</w:t>
      </w:r>
    </w:p>
    <w:p w14:paraId="0A6786A3" w14:textId="530E6191" w:rsidR="00791848" w:rsidRPr="00791848" w:rsidRDefault="00791848" w:rsidP="005854C7">
      <w:pPr>
        <w:numPr>
          <w:ilvl w:val="0"/>
          <w:numId w:val="2"/>
        </w:numPr>
        <w:tabs>
          <w:tab w:val="left" w:pos="720"/>
          <w:tab w:val="left" w:pos="3840"/>
        </w:tabs>
        <w:spacing w:after="0" w:line="240" w:lineRule="auto"/>
        <w:ind w:left="0" w:firstLine="0"/>
        <w:jc w:val="both"/>
        <w:rPr>
          <w:rFonts w:ascii="Arial" w:hAnsi="Arial" w:cs="Arial"/>
          <w:bCs/>
        </w:rPr>
      </w:pPr>
      <w:r>
        <w:rPr>
          <w:rFonts w:ascii="Arial" w:hAnsi="Arial" w:cs="Arial"/>
          <w:bCs/>
        </w:rPr>
        <w:t>Aßo</w:t>
      </w:r>
      <w:r w:rsidRPr="00791848">
        <w:rPr>
          <w:rFonts w:ascii="Arial" w:hAnsi="Arial" w:cs="Arial"/>
          <w:bCs/>
        </w:rPr>
        <w:t>/</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 interaction-inhibiting activity of five cephalosporin antibiotics applied to </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-transfected COS7 cells followed by treatment with biotinylated </w:t>
      </w:r>
      <w:r>
        <w:rPr>
          <w:rFonts w:ascii="Arial" w:hAnsi="Arial" w:cs="Arial"/>
          <w:bCs/>
        </w:rPr>
        <w:t>Aßo</w:t>
      </w:r>
      <w:r w:rsidRPr="00791848">
        <w:rPr>
          <w:rFonts w:ascii="Arial" w:hAnsi="Arial" w:cs="Arial"/>
          <w:bCs/>
        </w:rPr>
        <w:t xml:space="preserve"> (500 nM monomer equivalent). “Fresh” column: 10 </w:t>
      </w:r>
      <w:r w:rsidR="004860D7">
        <w:rPr>
          <w:rFonts w:ascii="Arial" w:hAnsi="Arial" w:cs="Arial"/>
          <w:bCs/>
        </w:rPr>
        <w:t>µ</w:t>
      </w:r>
      <w:r w:rsidRPr="00791848">
        <w:rPr>
          <w:rFonts w:ascii="Arial" w:hAnsi="Arial" w:cs="Arial"/>
          <w:bCs/>
        </w:rPr>
        <w:t xml:space="preserve">M drug applied immediately upon dissolution. “Aged” column: 10 </w:t>
      </w:r>
      <w:r>
        <w:rPr>
          <w:rFonts w:ascii="Arial" w:hAnsi="Arial" w:cs="Arial"/>
          <w:bCs/>
        </w:rPr>
        <w:t>µ</w:t>
      </w:r>
      <w:r w:rsidRPr="00791848">
        <w:rPr>
          <w:rFonts w:ascii="Arial" w:hAnsi="Arial" w:cs="Arial"/>
          <w:bCs/>
        </w:rPr>
        <w:t xml:space="preserve">M drug applied six days post dissolution. Red circles: acid groups common to cephalosporins that acquire activity post-aging. </w:t>
      </w:r>
    </w:p>
    <w:p w14:paraId="40A4D9A1" w14:textId="77777777" w:rsidR="00791848" w:rsidRPr="00791848" w:rsidRDefault="00791848" w:rsidP="005854C7">
      <w:pPr>
        <w:numPr>
          <w:ilvl w:val="0"/>
          <w:numId w:val="2"/>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Absorbance trace from size exclusion chromatography (SEC) fractionation of aged ceftazidime activity (compound “Z”). MW standards at top of graph.  </w:t>
      </w:r>
    </w:p>
    <w:p w14:paraId="0F3DDB18" w14:textId="64398626" w:rsidR="00791848" w:rsidRPr="00791848" w:rsidRDefault="00791848" w:rsidP="005854C7">
      <w:pPr>
        <w:numPr>
          <w:ilvl w:val="0"/>
          <w:numId w:val="2"/>
        </w:numPr>
        <w:tabs>
          <w:tab w:val="left" w:pos="720"/>
          <w:tab w:val="left" w:pos="3840"/>
        </w:tabs>
        <w:spacing w:after="0" w:line="240" w:lineRule="auto"/>
        <w:ind w:left="0" w:firstLine="0"/>
        <w:jc w:val="both"/>
        <w:rPr>
          <w:rFonts w:ascii="Arial" w:hAnsi="Arial" w:cs="Arial"/>
          <w:bCs/>
        </w:rPr>
      </w:pPr>
      <w:r>
        <w:rPr>
          <w:rFonts w:ascii="Arial" w:hAnsi="Arial" w:cs="Arial"/>
          <w:bCs/>
        </w:rPr>
        <w:t>Aßo</w:t>
      </w:r>
      <w:r w:rsidRPr="00791848">
        <w:rPr>
          <w:rFonts w:ascii="Arial" w:hAnsi="Arial" w:cs="Arial"/>
          <w:bCs/>
        </w:rPr>
        <w:t xml:space="preserve">/ </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 interaction-inhibitory activity of SEC fractions from (D) as measured by PLISA biochemical assay. Maximal activity resides in the HMW fractions of aged ceftazidime. </w:t>
      </w:r>
    </w:p>
    <w:p w14:paraId="530AE6E2" w14:textId="77777777" w:rsidR="00791848" w:rsidRPr="00791848" w:rsidRDefault="00791848">
      <w:pPr>
        <w:tabs>
          <w:tab w:val="left" w:pos="720"/>
          <w:tab w:val="left" w:pos="3840"/>
        </w:tabs>
        <w:spacing w:after="0" w:line="240" w:lineRule="auto"/>
        <w:jc w:val="both"/>
        <w:rPr>
          <w:rFonts w:ascii="Arial" w:hAnsi="Arial" w:cs="Arial"/>
          <w:bCs/>
        </w:rPr>
      </w:pPr>
    </w:p>
    <w:p w14:paraId="44651813" w14:textId="51AD2FF8" w:rsidR="00791848" w:rsidRPr="00043F22" w:rsidRDefault="00791848">
      <w:pPr>
        <w:tabs>
          <w:tab w:val="left" w:pos="720"/>
          <w:tab w:val="left" w:pos="3840"/>
        </w:tabs>
        <w:spacing w:after="0" w:line="240" w:lineRule="auto"/>
        <w:jc w:val="both"/>
        <w:rPr>
          <w:rFonts w:ascii="Arial" w:hAnsi="Arial" w:cs="Arial"/>
          <w:bCs/>
          <w:u w:val="single"/>
        </w:rPr>
      </w:pPr>
      <w:r w:rsidRPr="00043F22">
        <w:rPr>
          <w:rFonts w:ascii="Arial" w:hAnsi="Arial" w:cs="Arial"/>
          <w:bCs/>
          <w:u w:val="single"/>
        </w:rPr>
        <w:t>Figure 2. Purified compound Z binds PrP</w:t>
      </w:r>
      <w:r w:rsidRPr="00043F22">
        <w:rPr>
          <w:rFonts w:ascii="Arial" w:hAnsi="Arial" w:cs="Arial"/>
          <w:bCs/>
          <w:u w:val="single"/>
          <w:vertAlign w:val="superscript"/>
        </w:rPr>
        <w:t>C</w:t>
      </w:r>
      <w:r w:rsidRPr="00AD0C6D">
        <w:rPr>
          <w:rFonts w:ascii="Arial" w:hAnsi="Arial" w:cs="Arial"/>
          <w:bCs/>
          <w:u w:val="single"/>
        </w:rPr>
        <w:t xml:space="preserve"> </w:t>
      </w:r>
      <w:r w:rsidRPr="00043F22">
        <w:rPr>
          <w:rFonts w:ascii="Arial" w:hAnsi="Arial" w:cs="Arial"/>
          <w:bCs/>
          <w:u w:val="single"/>
        </w:rPr>
        <w:t xml:space="preserve">reversibly, inhibiting </w:t>
      </w:r>
      <w:r w:rsidRPr="00AD0C6D">
        <w:rPr>
          <w:rFonts w:ascii="Arial" w:hAnsi="Arial" w:cs="Arial"/>
          <w:bCs/>
          <w:u w:val="single"/>
        </w:rPr>
        <w:t>Aßo</w:t>
      </w:r>
      <w:r w:rsidRPr="00043F22">
        <w:rPr>
          <w:rFonts w:ascii="Arial" w:hAnsi="Arial" w:cs="Arial"/>
          <w:bCs/>
          <w:u w:val="single"/>
        </w:rPr>
        <w:t>/PrP</w:t>
      </w:r>
      <w:r w:rsidRPr="00043F22">
        <w:rPr>
          <w:rFonts w:ascii="Arial" w:hAnsi="Arial" w:cs="Arial"/>
          <w:bCs/>
          <w:u w:val="single"/>
          <w:vertAlign w:val="superscript"/>
        </w:rPr>
        <w:t>C</w:t>
      </w:r>
      <w:r w:rsidRPr="00AD0C6D">
        <w:rPr>
          <w:rFonts w:ascii="Arial" w:hAnsi="Arial" w:cs="Arial"/>
          <w:bCs/>
          <w:u w:val="single"/>
        </w:rPr>
        <w:t xml:space="preserve"> </w:t>
      </w:r>
      <w:r w:rsidRPr="00043F22">
        <w:rPr>
          <w:rFonts w:ascii="Arial" w:hAnsi="Arial" w:cs="Arial"/>
          <w:bCs/>
          <w:u w:val="single"/>
        </w:rPr>
        <w:t>interaction via competition for PrP</w:t>
      </w:r>
      <w:r w:rsidRPr="00043F22">
        <w:rPr>
          <w:rFonts w:ascii="Arial" w:hAnsi="Arial" w:cs="Arial"/>
          <w:bCs/>
          <w:u w:val="single"/>
          <w:vertAlign w:val="superscript"/>
        </w:rPr>
        <w:t>C</w:t>
      </w:r>
      <w:r>
        <w:rPr>
          <w:rFonts w:ascii="Arial" w:hAnsi="Arial" w:cs="Arial"/>
          <w:bCs/>
          <w:u w:val="single"/>
        </w:rPr>
        <w:t xml:space="preserve"> Aßo</w:t>
      </w:r>
      <w:r w:rsidRPr="00043F22">
        <w:rPr>
          <w:rFonts w:ascii="Arial" w:hAnsi="Arial" w:cs="Arial"/>
          <w:bCs/>
          <w:u w:val="single"/>
        </w:rPr>
        <w:t>-binding domains.</w:t>
      </w:r>
    </w:p>
    <w:p w14:paraId="75597335" w14:textId="69C1E0B9" w:rsidR="00791848" w:rsidRPr="00791848" w:rsidRDefault="00791848" w:rsidP="005854C7">
      <w:pPr>
        <w:numPr>
          <w:ilvl w:val="0"/>
          <w:numId w:val="3"/>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Biolayer interferometric association (60-180 sec) and dissociation (180-300 sec) traces of 10-20 kDa Z with PrP</w:t>
      </w:r>
      <w:r>
        <w:rPr>
          <w:rFonts w:ascii="Arial" w:hAnsi="Arial" w:cs="Arial"/>
          <w:bCs/>
          <w:vertAlign w:val="superscript"/>
        </w:rPr>
        <w:t>C</w:t>
      </w:r>
      <w:r w:rsidRPr="00791848">
        <w:rPr>
          <w:rFonts w:ascii="Arial" w:hAnsi="Arial" w:cs="Arial"/>
          <w:bCs/>
        </w:rPr>
        <w:t xml:space="preserve">-coated sensor in four-fold dilution steps from 1 </w:t>
      </w:r>
      <w:r>
        <w:rPr>
          <w:rFonts w:ascii="Arial" w:hAnsi="Arial" w:cs="Arial"/>
          <w:bCs/>
        </w:rPr>
        <w:t>µ</w:t>
      </w:r>
      <w:r w:rsidRPr="00791848">
        <w:rPr>
          <w:rFonts w:ascii="Arial" w:hAnsi="Arial" w:cs="Arial"/>
          <w:bCs/>
        </w:rPr>
        <w:t xml:space="preserve">M top concentration, indicating a dissociation constant of 1.7 nM (top graph). </w:t>
      </w:r>
      <w:r>
        <w:rPr>
          <w:rFonts w:ascii="Arial" w:hAnsi="Arial" w:cs="Arial"/>
          <w:bCs/>
        </w:rPr>
        <w:t>Aßo</w:t>
      </w:r>
      <w:r w:rsidRPr="00791848">
        <w:rPr>
          <w:rFonts w:ascii="Arial" w:hAnsi="Arial" w:cs="Arial"/>
          <w:bCs/>
        </w:rPr>
        <w:t xml:space="preserve">-coated sensor detects soluble full length </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 interaction but not compound Z (middle and bottom graphs, respectively).</w:t>
      </w:r>
    </w:p>
    <w:p w14:paraId="03A59E16" w14:textId="10435CD6" w:rsidR="00791848" w:rsidRPr="00791848" w:rsidRDefault="00791848" w:rsidP="005854C7">
      <w:pPr>
        <w:numPr>
          <w:ilvl w:val="0"/>
          <w:numId w:val="3"/>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PLISA measurement of 10-20 kDa Z </w:t>
      </w:r>
      <w:r>
        <w:rPr>
          <w:rFonts w:ascii="Arial" w:hAnsi="Arial" w:cs="Arial"/>
          <w:bCs/>
        </w:rPr>
        <w:t>Aßo</w:t>
      </w:r>
      <w:r w:rsidRPr="00791848">
        <w:rPr>
          <w:rFonts w:ascii="Arial" w:hAnsi="Arial" w:cs="Arial"/>
          <w:bCs/>
        </w:rPr>
        <w:t>/</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 inhibitory activity, indicating an IC</w:t>
      </w:r>
      <w:r w:rsidRPr="00043F22">
        <w:rPr>
          <w:rFonts w:ascii="Arial" w:hAnsi="Arial" w:cs="Arial"/>
          <w:bCs/>
          <w:vertAlign w:val="subscript"/>
        </w:rPr>
        <w:t>50</w:t>
      </w:r>
      <w:r w:rsidRPr="00791848">
        <w:rPr>
          <w:rFonts w:ascii="Arial" w:hAnsi="Arial" w:cs="Arial"/>
          <w:bCs/>
        </w:rPr>
        <w:t xml:space="preserve"> of 910 pM. Data are mean +/- SEM, n = 3 replicates per sample. </w:t>
      </w:r>
    </w:p>
    <w:p w14:paraId="03AE5FC7" w14:textId="5802C4FF" w:rsidR="00791848" w:rsidRPr="00791848" w:rsidRDefault="00791848" w:rsidP="005854C7">
      <w:pPr>
        <w:numPr>
          <w:ilvl w:val="0"/>
          <w:numId w:val="3"/>
        </w:numPr>
        <w:tabs>
          <w:tab w:val="left" w:pos="720"/>
          <w:tab w:val="left" w:pos="3840"/>
        </w:tabs>
        <w:spacing w:after="0" w:line="240" w:lineRule="auto"/>
        <w:ind w:left="0" w:firstLine="0"/>
        <w:jc w:val="both"/>
        <w:rPr>
          <w:rFonts w:ascii="Arial" w:hAnsi="Arial" w:cs="Arial"/>
          <w:bCs/>
        </w:rPr>
      </w:pP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 </w:t>
      </w:r>
      <w:r>
        <w:rPr>
          <w:rFonts w:ascii="Arial" w:hAnsi="Arial" w:cs="Arial"/>
          <w:bCs/>
        </w:rPr>
        <w:t>immuno</w:t>
      </w:r>
      <w:r w:rsidRPr="00791848">
        <w:rPr>
          <w:rFonts w:ascii="Arial" w:hAnsi="Arial" w:cs="Arial"/>
          <w:bCs/>
        </w:rPr>
        <w:t xml:space="preserve">blot of non-denaturing gel-shift assay of full length </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 incubated with 10-40 kDa Z. Laddering indicates multiple </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 molecules bound per Z molecule. </w:t>
      </w:r>
      <w:r w:rsidR="004860D7">
        <w:rPr>
          <w:rFonts w:ascii="Arial" w:hAnsi="Arial" w:cs="Arial"/>
          <w:bCs/>
        </w:rPr>
        <w:t xml:space="preserve">Incubation at </w:t>
      </w:r>
      <w:r w:rsidRPr="00791848">
        <w:rPr>
          <w:rFonts w:ascii="Arial" w:hAnsi="Arial" w:cs="Arial"/>
          <w:bCs/>
        </w:rPr>
        <w:t xml:space="preserve">65C </w:t>
      </w:r>
      <w:r w:rsidR="004860D7">
        <w:rPr>
          <w:rFonts w:ascii="Arial" w:hAnsi="Arial" w:cs="Arial"/>
          <w:bCs/>
        </w:rPr>
        <w:t>after</w:t>
      </w:r>
      <w:r w:rsidRPr="00791848">
        <w:rPr>
          <w:rFonts w:ascii="Arial" w:hAnsi="Arial" w:cs="Arial"/>
          <w:bCs/>
        </w:rPr>
        <w:t xml:space="preserve"> co-incubation shows reversible association of Z and </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 </w:t>
      </w:r>
    </w:p>
    <w:p w14:paraId="539D0818" w14:textId="70177A07" w:rsidR="00791848" w:rsidRPr="00791848" w:rsidRDefault="004860D7" w:rsidP="005854C7">
      <w:pPr>
        <w:numPr>
          <w:ilvl w:val="0"/>
          <w:numId w:val="3"/>
        </w:numPr>
        <w:tabs>
          <w:tab w:val="left" w:pos="720"/>
          <w:tab w:val="left" w:pos="3840"/>
        </w:tabs>
        <w:spacing w:after="0" w:line="240" w:lineRule="auto"/>
        <w:ind w:left="0" w:firstLine="0"/>
        <w:jc w:val="both"/>
        <w:rPr>
          <w:rFonts w:ascii="Arial" w:hAnsi="Arial" w:cs="Arial"/>
          <w:bCs/>
        </w:rPr>
      </w:pPr>
      <w:r>
        <w:rPr>
          <w:rFonts w:ascii="Arial" w:hAnsi="Arial" w:cs="Arial"/>
          <w:bCs/>
        </w:rPr>
        <w:t>Biotinylated 10-20 kD</w:t>
      </w:r>
      <w:r w:rsidR="003B5F1B">
        <w:rPr>
          <w:rFonts w:ascii="Arial" w:hAnsi="Arial" w:cs="Arial"/>
          <w:bCs/>
        </w:rPr>
        <w:t>a</w:t>
      </w:r>
      <w:r w:rsidR="00791848" w:rsidRPr="00791848">
        <w:rPr>
          <w:rFonts w:ascii="Arial" w:hAnsi="Arial" w:cs="Arial"/>
          <w:bCs/>
        </w:rPr>
        <w:t xml:space="preserve"> Z binds full-length </w:t>
      </w:r>
      <w:r w:rsidR="00791848" w:rsidRPr="001C3316">
        <w:rPr>
          <w:rFonts w:ascii="Arial" w:hAnsi="Arial" w:cs="Arial"/>
          <w:bCs/>
        </w:rPr>
        <w:t>PrP</w:t>
      </w:r>
      <w:r w:rsidR="00791848" w:rsidRPr="001C3316">
        <w:rPr>
          <w:rFonts w:ascii="Arial" w:hAnsi="Arial" w:cs="Arial"/>
          <w:bCs/>
          <w:vertAlign w:val="superscript"/>
        </w:rPr>
        <w:t>C</w:t>
      </w:r>
      <w:r w:rsidR="00791848" w:rsidRPr="00791848">
        <w:rPr>
          <w:rFonts w:ascii="Arial" w:hAnsi="Arial" w:cs="Arial"/>
          <w:bCs/>
        </w:rPr>
        <w:t>-coated plate concentration-dependently. Data are mean +/- SEM, n = 3 replicates per sample.</w:t>
      </w:r>
    </w:p>
    <w:p w14:paraId="4A4C6067" w14:textId="70D2BA5C" w:rsidR="00791848" w:rsidRPr="00791848" w:rsidRDefault="00791848" w:rsidP="005854C7">
      <w:pPr>
        <w:numPr>
          <w:ilvl w:val="0"/>
          <w:numId w:val="3"/>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Binding of biotinylated Z to </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-coated plate is inhibited by antibodies directed against either of the two </w:t>
      </w:r>
      <w:r>
        <w:rPr>
          <w:rFonts w:ascii="Arial" w:hAnsi="Arial" w:cs="Arial"/>
          <w:bCs/>
        </w:rPr>
        <w:t>Aßo</w:t>
      </w:r>
      <w:r w:rsidRPr="00791848">
        <w:rPr>
          <w:rFonts w:ascii="Arial" w:hAnsi="Arial" w:cs="Arial"/>
          <w:bCs/>
        </w:rPr>
        <w:t xml:space="preserve">-binding domains on </w:t>
      </w:r>
      <w:r w:rsidRPr="001C3316">
        <w:rPr>
          <w:rFonts w:ascii="Arial" w:hAnsi="Arial" w:cs="Arial"/>
          <w:bCs/>
        </w:rPr>
        <w:t>PrP</w:t>
      </w:r>
      <w:r w:rsidRPr="001C3316">
        <w:rPr>
          <w:rFonts w:ascii="Arial" w:hAnsi="Arial" w:cs="Arial"/>
          <w:bCs/>
          <w:vertAlign w:val="superscript"/>
        </w:rPr>
        <w:t>C</w:t>
      </w:r>
      <w:r w:rsidRPr="00791848">
        <w:rPr>
          <w:rFonts w:ascii="Arial" w:hAnsi="Arial" w:cs="Arial"/>
          <w:bCs/>
        </w:rPr>
        <w:t xml:space="preserve"> and not by antibodies against other regions of PrP, indicating direct and selective Z interaction with </w:t>
      </w:r>
      <w:r w:rsidRPr="001C3316">
        <w:rPr>
          <w:rFonts w:ascii="Arial" w:hAnsi="Arial" w:cs="Arial"/>
          <w:bCs/>
        </w:rPr>
        <w:t>PrP</w:t>
      </w:r>
      <w:r w:rsidRPr="001C3316">
        <w:rPr>
          <w:rFonts w:ascii="Arial" w:hAnsi="Arial" w:cs="Arial"/>
          <w:bCs/>
          <w:vertAlign w:val="superscript"/>
        </w:rPr>
        <w:t>C</w:t>
      </w:r>
      <w:r>
        <w:rPr>
          <w:rFonts w:ascii="Arial" w:hAnsi="Arial" w:cs="Arial"/>
          <w:bCs/>
        </w:rPr>
        <w:t xml:space="preserve"> Aßo</w:t>
      </w:r>
      <w:r w:rsidRPr="00791848">
        <w:rPr>
          <w:rFonts w:ascii="Arial" w:hAnsi="Arial" w:cs="Arial"/>
          <w:bCs/>
        </w:rPr>
        <w:t>-binding domains. Data are mean +/- SEM, n = 3 replicates per sample. (*</w:t>
      </w:r>
      <w:r w:rsidR="007F0D59">
        <w:rPr>
          <w:rFonts w:ascii="Arial" w:hAnsi="Arial" w:cs="Arial"/>
          <w:bCs/>
        </w:rPr>
        <w:t>, P</w:t>
      </w:r>
      <w:r w:rsidRPr="00791848">
        <w:rPr>
          <w:rFonts w:ascii="Arial" w:hAnsi="Arial" w:cs="Arial"/>
          <w:bCs/>
        </w:rPr>
        <w:t xml:space="preserve"> &lt; 0.05, student’s t-test).</w:t>
      </w:r>
    </w:p>
    <w:p w14:paraId="7FC87D9F" w14:textId="5552CA81" w:rsidR="00791848" w:rsidRPr="00791848" w:rsidRDefault="00791848">
      <w:pPr>
        <w:tabs>
          <w:tab w:val="left" w:pos="720"/>
          <w:tab w:val="left" w:pos="3840"/>
        </w:tabs>
        <w:spacing w:after="0" w:line="240" w:lineRule="auto"/>
        <w:jc w:val="both"/>
        <w:rPr>
          <w:rFonts w:ascii="Arial" w:hAnsi="Arial" w:cs="Arial"/>
          <w:bCs/>
        </w:rPr>
      </w:pPr>
    </w:p>
    <w:p w14:paraId="077E452D" w14:textId="11FB21CC" w:rsidR="00791848" w:rsidRPr="00043F22" w:rsidRDefault="00791848">
      <w:pPr>
        <w:tabs>
          <w:tab w:val="left" w:pos="720"/>
          <w:tab w:val="left" w:pos="3840"/>
        </w:tabs>
        <w:spacing w:after="0" w:line="240" w:lineRule="auto"/>
        <w:jc w:val="both"/>
        <w:outlineLvl w:val="0"/>
        <w:rPr>
          <w:rFonts w:ascii="Arial" w:hAnsi="Arial" w:cs="Arial"/>
          <w:bCs/>
          <w:u w:val="single"/>
        </w:rPr>
      </w:pPr>
      <w:r w:rsidRPr="00043F22">
        <w:rPr>
          <w:rFonts w:ascii="Arial" w:hAnsi="Arial" w:cs="Arial"/>
          <w:bCs/>
          <w:u w:val="single"/>
        </w:rPr>
        <w:t>Figure 3. Z blocks neuronal action of Aßo and propagation of proteinase K-resistant PrP</w:t>
      </w:r>
      <w:r w:rsidRPr="00043F22">
        <w:rPr>
          <w:rFonts w:ascii="Arial" w:hAnsi="Arial" w:cs="Arial"/>
          <w:bCs/>
          <w:u w:val="single"/>
          <w:vertAlign w:val="superscript"/>
        </w:rPr>
        <w:t>Sc</w:t>
      </w:r>
      <w:r w:rsidRPr="00043F22">
        <w:rPr>
          <w:rFonts w:ascii="Arial" w:hAnsi="Arial" w:cs="Arial"/>
          <w:bCs/>
          <w:u w:val="single"/>
          <w:vertAlign w:val="subscript"/>
        </w:rPr>
        <w:t xml:space="preserve"> </w:t>
      </w:r>
      <w:r w:rsidRPr="00043F22">
        <w:rPr>
          <w:rFonts w:ascii="Arial" w:hAnsi="Arial" w:cs="Arial"/>
          <w:bCs/>
          <w:u w:val="single"/>
        </w:rPr>
        <w:t>in cell culture.</w:t>
      </w:r>
    </w:p>
    <w:p w14:paraId="12307BDC" w14:textId="32173D11" w:rsidR="00791848" w:rsidRPr="00791848" w:rsidRDefault="00791848" w:rsidP="005854C7">
      <w:pPr>
        <w:numPr>
          <w:ilvl w:val="0"/>
          <w:numId w:val="4"/>
        </w:numPr>
        <w:tabs>
          <w:tab w:val="left" w:pos="720"/>
          <w:tab w:val="left" w:pos="3840"/>
        </w:tabs>
        <w:spacing w:after="0" w:line="240" w:lineRule="auto"/>
        <w:ind w:left="0" w:firstLine="0"/>
        <w:jc w:val="both"/>
        <w:rPr>
          <w:rFonts w:ascii="Arial" w:hAnsi="Arial" w:cs="Arial"/>
          <w:bCs/>
        </w:rPr>
      </w:pPr>
      <w:r>
        <w:rPr>
          <w:rFonts w:ascii="Arial" w:hAnsi="Arial" w:cs="Arial"/>
          <w:bCs/>
        </w:rPr>
        <w:t>Aßo</w:t>
      </w:r>
      <w:r w:rsidRPr="00791848">
        <w:rPr>
          <w:rFonts w:ascii="Arial" w:hAnsi="Arial" w:cs="Arial"/>
          <w:bCs/>
          <w:vertAlign w:val="subscript"/>
        </w:rPr>
        <w:t xml:space="preserve"> </w:t>
      </w:r>
      <w:r w:rsidR="004860D7">
        <w:rPr>
          <w:rFonts w:ascii="Arial" w:hAnsi="Arial" w:cs="Arial"/>
          <w:bCs/>
        </w:rPr>
        <w:t>(1</w:t>
      </w:r>
      <w:r w:rsidRPr="00791848">
        <w:rPr>
          <w:rFonts w:ascii="Arial" w:hAnsi="Arial" w:cs="Arial"/>
          <w:bCs/>
        </w:rPr>
        <w:t xml:space="preserve"> </w:t>
      </w:r>
      <w:r>
        <w:rPr>
          <w:rFonts w:ascii="Arial" w:hAnsi="Arial" w:cs="Arial"/>
          <w:bCs/>
        </w:rPr>
        <w:t>µ</w:t>
      </w:r>
      <w:r w:rsidRPr="00791848">
        <w:rPr>
          <w:rFonts w:ascii="Arial" w:hAnsi="Arial" w:cs="Arial"/>
          <w:bCs/>
        </w:rPr>
        <w:t xml:space="preserve">M monomer equivalent) binding to DIV 19 mouse hippocampal neurons is blocked by 50 nM 10-20 kDa Z. 80% and 87% of neuronal </w:t>
      </w:r>
      <w:r>
        <w:rPr>
          <w:rFonts w:ascii="Arial" w:hAnsi="Arial" w:cs="Arial"/>
          <w:bCs/>
        </w:rPr>
        <w:t>Aßo</w:t>
      </w:r>
      <w:r w:rsidRPr="00791848">
        <w:rPr>
          <w:rFonts w:ascii="Arial" w:hAnsi="Arial" w:cs="Arial"/>
          <w:bCs/>
          <w:vertAlign w:val="subscript"/>
        </w:rPr>
        <w:t xml:space="preserve"> </w:t>
      </w:r>
      <w:r w:rsidRPr="00791848">
        <w:rPr>
          <w:rFonts w:ascii="Arial" w:hAnsi="Arial" w:cs="Arial"/>
          <w:bCs/>
        </w:rPr>
        <w:t>binding is inhibited relative to the neuronal markers SV2a and actin, respectively.  Data are mean +/- SEM, n = 3 wells. (**</w:t>
      </w:r>
      <w:r w:rsidR="007F0D59">
        <w:rPr>
          <w:rFonts w:ascii="Arial" w:hAnsi="Arial" w:cs="Arial"/>
          <w:bCs/>
        </w:rPr>
        <w:t>, P</w:t>
      </w:r>
      <w:r w:rsidRPr="00791848">
        <w:rPr>
          <w:rFonts w:ascii="Arial" w:hAnsi="Arial" w:cs="Arial"/>
          <w:bCs/>
        </w:rPr>
        <w:t xml:space="preserve"> &lt; 0.01</w:t>
      </w:r>
      <w:r w:rsidR="007F0D59">
        <w:rPr>
          <w:rFonts w:ascii="Arial" w:hAnsi="Arial" w:cs="Arial"/>
          <w:bCs/>
        </w:rPr>
        <w:t>;</w:t>
      </w:r>
      <w:r w:rsidRPr="00791848">
        <w:rPr>
          <w:rFonts w:ascii="Arial" w:hAnsi="Arial" w:cs="Arial"/>
          <w:bCs/>
        </w:rPr>
        <w:t xml:space="preserve"> ***</w:t>
      </w:r>
      <w:r w:rsidR="007F0D59">
        <w:rPr>
          <w:rFonts w:ascii="Arial" w:hAnsi="Arial" w:cs="Arial"/>
          <w:bCs/>
        </w:rPr>
        <w:t>, P</w:t>
      </w:r>
      <w:r w:rsidRPr="00791848">
        <w:rPr>
          <w:rFonts w:ascii="Arial" w:hAnsi="Arial" w:cs="Arial"/>
          <w:bCs/>
        </w:rPr>
        <w:t xml:space="preserve"> &lt; 0.001 </w:t>
      </w:r>
      <w:r w:rsidR="004860D7">
        <w:rPr>
          <w:rFonts w:ascii="Arial" w:hAnsi="Arial" w:cs="Arial"/>
          <w:bCs/>
        </w:rPr>
        <w:t>S</w:t>
      </w:r>
      <w:r w:rsidRPr="00791848">
        <w:rPr>
          <w:rFonts w:ascii="Arial" w:hAnsi="Arial" w:cs="Arial"/>
          <w:bCs/>
        </w:rPr>
        <w:t xml:space="preserve">tudent’s </w:t>
      </w:r>
      <w:r w:rsidRPr="00043F22">
        <w:rPr>
          <w:rFonts w:ascii="Arial" w:hAnsi="Arial" w:cs="Arial"/>
          <w:bCs/>
          <w:i/>
        </w:rPr>
        <w:t>t</w:t>
      </w:r>
      <w:r w:rsidRPr="00791848">
        <w:rPr>
          <w:rFonts w:ascii="Arial" w:hAnsi="Arial" w:cs="Arial"/>
          <w:bCs/>
        </w:rPr>
        <w:t>-test).</w:t>
      </w:r>
    </w:p>
    <w:p w14:paraId="690C5659" w14:textId="33B8E475" w:rsidR="00791848" w:rsidRPr="00791848" w:rsidRDefault="00791848" w:rsidP="005854C7">
      <w:pPr>
        <w:numPr>
          <w:ilvl w:val="0"/>
          <w:numId w:val="4"/>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lastRenderedPageBreak/>
        <w:t>Induction of phospho-SFK</w:t>
      </w:r>
      <w:r w:rsidR="003B5F1B">
        <w:rPr>
          <w:rFonts w:ascii="Arial" w:hAnsi="Arial" w:cs="Arial"/>
          <w:bCs/>
        </w:rPr>
        <w:t xml:space="preserve"> (Src Family Kinase)</w:t>
      </w:r>
      <w:r w:rsidRPr="00791848">
        <w:rPr>
          <w:rFonts w:ascii="Arial" w:hAnsi="Arial" w:cs="Arial"/>
          <w:bCs/>
        </w:rPr>
        <w:t xml:space="preserve"> in DIV 21 mouse cortical neurons by 30 min application of </w:t>
      </w:r>
      <w:r>
        <w:rPr>
          <w:rFonts w:ascii="Arial" w:hAnsi="Arial" w:cs="Arial"/>
          <w:bCs/>
        </w:rPr>
        <w:t>Aßo</w:t>
      </w:r>
      <w:r>
        <w:rPr>
          <w:rFonts w:ascii="Arial" w:hAnsi="Arial" w:cs="Arial"/>
          <w:bCs/>
          <w:vertAlign w:val="subscript"/>
        </w:rPr>
        <w:t xml:space="preserve"> </w:t>
      </w:r>
      <w:r w:rsidRPr="00791848">
        <w:rPr>
          <w:rFonts w:ascii="Arial" w:hAnsi="Arial" w:cs="Arial"/>
          <w:bCs/>
        </w:rPr>
        <w:t xml:space="preserve">(1 </w:t>
      </w:r>
      <w:r>
        <w:rPr>
          <w:rFonts w:ascii="Arial" w:hAnsi="Arial" w:cs="Arial"/>
          <w:bCs/>
        </w:rPr>
        <w:t>µ</w:t>
      </w:r>
      <w:r w:rsidRPr="00791848">
        <w:rPr>
          <w:rFonts w:ascii="Arial" w:hAnsi="Arial" w:cs="Arial"/>
          <w:bCs/>
        </w:rPr>
        <w:t xml:space="preserve">M) is blocked by 10-20 kDa Z (50 nM). Phospho-SFK is normalized to total </w:t>
      </w:r>
      <w:r>
        <w:rPr>
          <w:rFonts w:ascii="Arial" w:hAnsi="Arial" w:cs="Arial"/>
          <w:bCs/>
        </w:rPr>
        <w:t>F</w:t>
      </w:r>
      <w:r w:rsidRPr="00791848">
        <w:rPr>
          <w:rFonts w:ascii="Arial" w:hAnsi="Arial" w:cs="Arial"/>
          <w:bCs/>
        </w:rPr>
        <w:t>yn which is the predominant neuronal SFK family member</w:t>
      </w:r>
      <w:r w:rsidR="003B5F1B">
        <w:rPr>
          <w:rFonts w:ascii="Arial" w:hAnsi="Arial" w:cs="Arial"/>
          <w:bCs/>
        </w:rPr>
        <w:t xml:space="preserve"> activated by Aßo </w:t>
      </w:r>
      <w:r w:rsidR="003B5F1B">
        <w:rPr>
          <w:rFonts w:ascii="Arial" w:hAnsi="Arial" w:cs="Arial"/>
          <w:bCs/>
        </w:rPr>
        <w:fldChar w:fldCharType="begin">
          <w:fldData xml:space="preserve">PEVuZE5vdGU+PENpdGU+PEF1dGhvcj5VbTwvQXV0aG9yPjxZZWFyPjIwMTI8L1llYXI+PFJlY051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</w:fldData>
        </w:fldChar>
      </w:r>
      <w:r w:rsidR="003468FD">
        <w:rPr>
          <w:rFonts w:ascii="Arial" w:hAnsi="Arial" w:cs="Arial"/>
          <w:bCs/>
        </w:rPr>
        <w:instrText xml:space="preserve"> ADDIN EN.CITE </w:instrText>
      </w:r>
      <w:r w:rsidR="003468FD">
        <w:rPr>
          <w:rFonts w:ascii="Arial" w:hAnsi="Arial" w:cs="Arial"/>
          <w:bCs/>
        </w:rPr>
        <w:fldChar w:fldCharType="begin">
          <w:fldData xml:space="preserve">PEVuZE5vdGU+PENpdGU+PEF1dGhvcj5VbTwvQXV0aG9yPjxZZWFyPjIwMTI8L1llYXI+PFJlY051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</w:fldData>
        </w:fldChar>
      </w:r>
      <w:r w:rsidR="003468FD">
        <w:rPr>
          <w:rFonts w:ascii="Arial" w:hAnsi="Arial" w:cs="Arial"/>
          <w:bCs/>
        </w:rPr>
        <w:instrText xml:space="preserve"> ADDIN EN.CITE.DATA </w:instrText>
      </w:r>
      <w:r w:rsidR="003468FD">
        <w:rPr>
          <w:rFonts w:ascii="Arial" w:hAnsi="Arial" w:cs="Arial"/>
          <w:bCs/>
        </w:rPr>
      </w:r>
      <w:r w:rsidR="003468FD">
        <w:rPr>
          <w:rFonts w:ascii="Arial" w:hAnsi="Arial" w:cs="Arial"/>
          <w:bCs/>
        </w:rPr>
        <w:fldChar w:fldCharType="end"/>
      </w:r>
      <w:r w:rsidR="003B5F1B">
        <w:rPr>
          <w:rFonts w:ascii="Arial" w:hAnsi="Arial" w:cs="Arial"/>
          <w:bCs/>
        </w:rPr>
      </w:r>
      <w:r w:rsidR="003B5F1B">
        <w:rPr>
          <w:rFonts w:ascii="Arial" w:hAnsi="Arial" w:cs="Arial"/>
          <w:bCs/>
        </w:rPr>
        <w:fldChar w:fldCharType="separate"/>
      </w:r>
      <w:r w:rsidR="003B5F1B">
        <w:rPr>
          <w:rFonts w:ascii="Arial" w:hAnsi="Arial" w:cs="Arial"/>
          <w:bCs/>
          <w:noProof/>
        </w:rPr>
        <w:t>(Um et al., 2012)</w:t>
      </w:r>
      <w:r w:rsidR="003B5F1B">
        <w:rPr>
          <w:rFonts w:ascii="Arial" w:hAnsi="Arial" w:cs="Arial"/>
          <w:bCs/>
        </w:rPr>
        <w:fldChar w:fldCharType="end"/>
      </w:r>
      <w:r w:rsidRPr="00791848">
        <w:rPr>
          <w:rFonts w:ascii="Arial" w:hAnsi="Arial" w:cs="Arial"/>
          <w:bCs/>
        </w:rPr>
        <w:t>. Data are mean +/- SEM, n = 3 wells. (*</w:t>
      </w:r>
      <w:r w:rsidR="007F0D59">
        <w:rPr>
          <w:rFonts w:ascii="Arial" w:hAnsi="Arial" w:cs="Arial"/>
          <w:bCs/>
        </w:rPr>
        <w:t>, P</w:t>
      </w:r>
      <w:r w:rsidRPr="00791848">
        <w:rPr>
          <w:rFonts w:ascii="Arial" w:hAnsi="Arial" w:cs="Arial"/>
          <w:bCs/>
        </w:rPr>
        <w:t xml:space="preserve"> &lt; 0.05 by one-way ANOVA with Tukey’s post hoc multiple comparisons test).</w:t>
      </w:r>
    </w:p>
    <w:p w14:paraId="195993B6" w14:textId="5858628A" w:rsidR="00791848" w:rsidRPr="00791848" w:rsidRDefault="00791848" w:rsidP="005854C7">
      <w:pPr>
        <w:numPr>
          <w:ilvl w:val="0"/>
          <w:numId w:val="4"/>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Induction of DIV 20 hippocampal neuronal dendritic spine loss by 6 hr application of </w:t>
      </w:r>
      <w:r>
        <w:rPr>
          <w:rFonts w:ascii="Arial" w:hAnsi="Arial" w:cs="Arial"/>
          <w:bCs/>
        </w:rPr>
        <w:t>Aßo</w:t>
      </w:r>
      <w:r>
        <w:rPr>
          <w:rFonts w:ascii="Arial" w:hAnsi="Arial" w:cs="Arial"/>
          <w:bCs/>
          <w:vertAlign w:val="subscript"/>
        </w:rPr>
        <w:t xml:space="preserve"> </w:t>
      </w:r>
      <w:r w:rsidRPr="00791848">
        <w:rPr>
          <w:rFonts w:ascii="Arial" w:hAnsi="Arial" w:cs="Arial"/>
          <w:bCs/>
        </w:rPr>
        <w:t xml:space="preserve">(1 </w:t>
      </w:r>
      <w:r>
        <w:rPr>
          <w:rFonts w:ascii="Arial" w:hAnsi="Arial" w:cs="Arial"/>
          <w:bCs/>
        </w:rPr>
        <w:t>µ</w:t>
      </w:r>
      <w:r w:rsidRPr="00791848">
        <w:rPr>
          <w:rFonts w:ascii="Arial" w:hAnsi="Arial" w:cs="Arial"/>
          <w:bCs/>
        </w:rPr>
        <w:t>M) is blocked by co-incubation with 10-20 kDa Z (50 nM). (*</w:t>
      </w:r>
      <w:r w:rsidR="007F0D59">
        <w:rPr>
          <w:rFonts w:ascii="Arial" w:hAnsi="Arial" w:cs="Arial"/>
          <w:bCs/>
        </w:rPr>
        <w:t>, P</w:t>
      </w:r>
      <w:r w:rsidRPr="00791848">
        <w:rPr>
          <w:rFonts w:ascii="Arial" w:hAnsi="Arial" w:cs="Arial"/>
          <w:bCs/>
        </w:rPr>
        <w:t xml:space="preserve"> &lt; 0.05</w:t>
      </w:r>
      <w:r w:rsidR="007F0D59">
        <w:rPr>
          <w:rFonts w:ascii="Arial" w:hAnsi="Arial" w:cs="Arial"/>
          <w:bCs/>
        </w:rPr>
        <w:t>;</w:t>
      </w:r>
      <w:r w:rsidRPr="00791848">
        <w:rPr>
          <w:rFonts w:ascii="Arial" w:hAnsi="Arial" w:cs="Arial"/>
          <w:bCs/>
        </w:rPr>
        <w:t xml:space="preserve"> **</w:t>
      </w:r>
      <w:r w:rsidR="007F0D59">
        <w:rPr>
          <w:rFonts w:ascii="Arial" w:hAnsi="Arial" w:cs="Arial"/>
          <w:bCs/>
        </w:rPr>
        <w:t>, P</w:t>
      </w:r>
      <w:r w:rsidRPr="00791848">
        <w:rPr>
          <w:rFonts w:ascii="Arial" w:hAnsi="Arial" w:cs="Arial"/>
          <w:bCs/>
        </w:rPr>
        <w:t xml:space="preserve"> &lt; 0.01 by one-way ANOVA with Tukey’s post hoc multiple comparisons test)</w:t>
      </w:r>
    </w:p>
    <w:p w14:paraId="1C847EDE" w14:textId="0A7451E5" w:rsidR="00791848" w:rsidRPr="00791848" w:rsidRDefault="00791848" w:rsidP="005854C7">
      <w:pPr>
        <w:numPr>
          <w:ilvl w:val="0"/>
          <w:numId w:val="4"/>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Neurotoxic action of 6 hr </w:t>
      </w:r>
      <w:r>
        <w:rPr>
          <w:rFonts w:ascii="Arial" w:hAnsi="Arial" w:cs="Arial"/>
          <w:bCs/>
        </w:rPr>
        <w:t>Aßo</w:t>
      </w:r>
      <w:r w:rsidR="004860D7">
        <w:rPr>
          <w:rFonts w:ascii="Arial" w:hAnsi="Arial" w:cs="Arial"/>
          <w:bCs/>
          <w:vertAlign w:val="subscript"/>
        </w:rPr>
        <w:t xml:space="preserve"> </w:t>
      </w:r>
      <w:r w:rsidRPr="00791848">
        <w:rPr>
          <w:rFonts w:ascii="Arial" w:hAnsi="Arial" w:cs="Arial"/>
          <w:bCs/>
        </w:rPr>
        <w:t xml:space="preserve">(3 </w:t>
      </w:r>
      <w:r w:rsidR="001E4E08">
        <w:rPr>
          <w:rFonts w:ascii="Arial" w:hAnsi="Arial" w:cs="Arial"/>
          <w:bCs/>
        </w:rPr>
        <w:t>µ</w:t>
      </w:r>
      <w:r w:rsidR="001E4E08" w:rsidRPr="00791848">
        <w:rPr>
          <w:rFonts w:ascii="Arial" w:hAnsi="Arial" w:cs="Arial"/>
          <w:bCs/>
        </w:rPr>
        <w:t>M</w:t>
      </w:r>
      <w:r w:rsidRPr="00791848">
        <w:rPr>
          <w:rFonts w:ascii="Arial" w:hAnsi="Arial" w:cs="Arial"/>
          <w:bCs/>
        </w:rPr>
        <w:t>) treatment of DIV 21 hippocampal neurons is blocked dose-dependently by 10-20 kDa Z, as indicated by LDH release, wi</w:t>
      </w:r>
      <w:r w:rsidR="004860D7">
        <w:rPr>
          <w:rFonts w:ascii="Arial" w:hAnsi="Arial" w:cs="Arial"/>
          <w:bCs/>
        </w:rPr>
        <w:t>th maximal effect reached at 5</w:t>
      </w:r>
      <w:r w:rsidRPr="00791848">
        <w:rPr>
          <w:rFonts w:ascii="Arial" w:hAnsi="Arial" w:cs="Arial"/>
          <w:bCs/>
        </w:rPr>
        <w:t xml:space="preserve"> nM Z. (*</w:t>
      </w:r>
      <w:r w:rsidR="004860D7">
        <w:rPr>
          <w:rFonts w:ascii="Arial" w:hAnsi="Arial" w:cs="Arial"/>
          <w:bCs/>
        </w:rPr>
        <w:t>, P</w:t>
      </w:r>
      <w:r w:rsidRPr="00791848">
        <w:rPr>
          <w:rFonts w:ascii="Arial" w:hAnsi="Arial" w:cs="Arial"/>
          <w:bCs/>
        </w:rPr>
        <w:t xml:space="preserve"> &lt; 0.05 by one-way ANOVA with Tukey’s post hoc multiple comparisons test).</w:t>
      </w:r>
    </w:p>
    <w:p w14:paraId="2203C4A5" w14:textId="1ADAF4F0" w:rsidR="00791848" w:rsidRPr="00791848" w:rsidRDefault="00791848" w:rsidP="005854C7">
      <w:pPr>
        <w:numPr>
          <w:ilvl w:val="0"/>
          <w:numId w:val="4"/>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Propagation of proteinase K-resistant </w:t>
      </w:r>
      <w:r w:rsidR="003B5F1B" w:rsidRPr="00791848">
        <w:rPr>
          <w:rFonts w:ascii="Arial" w:hAnsi="Arial" w:cs="Arial"/>
          <w:bCs/>
        </w:rPr>
        <w:t>PrP</w:t>
      </w:r>
      <w:r w:rsidR="003B5F1B">
        <w:rPr>
          <w:rFonts w:ascii="Arial" w:hAnsi="Arial" w:cs="Arial"/>
          <w:bCs/>
          <w:vertAlign w:val="superscript"/>
        </w:rPr>
        <w:t>Sc</w:t>
      </w:r>
      <w:r w:rsidR="003B5F1B" w:rsidRPr="00791848">
        <w:rPr>
          <w:rFonts w:ascii="Arial" w:hAnsi="Arial" w:cs="Arial"/>
          <w:bCs/>
          <w:vertAlign w:val="subscript"/>
        </w:rPr>
        <w:t xml:space="preserve"> </w:t>
      </w:r>
      <w:r w:rsidRPr="00791848">
        <w:rPr>
          <w:rFonts w:ascii="Arial" w:hAnsi="Arial" w:cs="Arial"/>
          <w:bCs/>
        </w:rPr>
        <w:t>prion in N2a c</w:t>
      </w:r>
      <w:r w:rsidR="004860D7">
        <w:rPr>
          <w:rFonts w:ascii="Arial" w:hAnsi="Arial" w:cs="Arial"/>
          <w:bCs/>
        </w:rPr>
        <w:t>ell culture is blocked by 48</w:t>
      </w:r>
      <w:r w:rsidR="006A4611">
        <w:rPr>
          <w:rFonts w:ascii="Arial" w:hAnsi="Arial" w:cs="Arial"/>
          <w:bCs/>
        </w:rPr>
        <w:t xml:space="preserve"> hr </w:t>
      </w:r>
      <w:r w:rsidRPr="00791848">
        <w:rPr>
          <w:rFonts w:ascii="Arial" w:hAnsi="Arial" w:cs="Arial"/>
          <w:bCs/>
        </w:rPr>
        <w:t xml:space="preserve">application of 10-20 kDa Z (1 </w:t>
      </w:r>
      <w:r w:rsidR="00526BF3">
        <w:rPr>
          <w:rFonts w:ascii="Arial" w:hAnsi="Arial" w:cs="Arial"/>
          <w:bCs/>
        </w:rPr>
        <w:t>µ</w:t>
      </w:r>
      <w:r w:rsidRPr="00791848">
        <w:rPr>
          <w:rFonts w:ascii="Arial" w:hAnsi="Arial" w:cs="Arial"/>
          <w:bCs/>
        </w:rPr>
        <w:t xml:space="preserve">M) as revealed by </w:t>
      </w:r>
      <w:r w:rsidR="003B5F1B">
        <w:rPr>
          <w:rFonts w:ascii="Arial" w:hAnsi="Arial" w:cs="Arial"/>
          <w:bCs/>
        </w:rPr>
        <w:t>anti-</w:t>
      </w:r>
      <w:r w:rsidRPr="00791848">
        <w:rPr>
          <w:rFonts w:ascii="Arial" w:hAnsi="Arial" w:cs="Arial"/>
          <w:bCs/>
        </w:rPr>
        <w:t xml:space="preserve">PrP </w:t>
      </w:r>
      <w:r w:rsidR="007F0D59">
        <w:rPr>
          <w:rFonts w:ascii="Arial" w:hAnsi="Arial" w:cs="Arial"/>
          <w:bCs/>
        </w:rPr>
        <w:t>immuno</w:t>
      </w:r>
      <w:r w:rsidRPr="00791848">
        <w:rPr>
          <w:rFonts w:ascii="Arial" w:hAnsi="Arial" w:cs="Arial"/>
          <w:bCs/>
        </w:rPr>
        <w:t xml:space="preserve">blot. </w:t>
      </w:r>
    </w:p>
    <w:p w14:paraId="059BB80D" w14:textId="77777777" w:rsidR="00791848" w:rsidRPr="00791848" w:rsidRDefault="00791848">
      <w:pPr>
        <w:tabs>
          <w:tab w:val="left" w:pos="720"/>
          <w:tab w:val="left" w:pos="3840"/>
        </w:tabs>
        <w:spacing w:after="0" w:line="240" w:lineRule="auto"/>
        <w:jc w:val="both"/>
        <w:rPr>
          <w:rFonts w:ascii="Arial" w:hAnsi="Arial" w:cs="Arial"/>
          <w:bCs/>
        </w:rPr>
      </w:pPr>
    </w:p>
    <w:p w14:paraId="401833DE" w14:textId="28047C91" w:rsidR="00791848" w:rsidRPr="00043F22" w:rsidRDefault="00791848">
      <w:pPr>
        <w:tabs>
          <w:tab w:val="left" w:pos="720"/>
          <w:tab w:val="left" w:pos="3840"/>
        </w:tabs>
        <w:spacing w:after="0" w:line="240" w:lineRule="auto"/>
        <w:jc w:val="both"/>
        <w:rPr>
          <w:rFonts w:ascii="Arial" w:hAnsi="Arial" w:cs="Arial"/>
          <w:bCs/>
          <w:u w:val="single"/>
        </w:rPr>
      </w:pPr>
      <w:r w:rsidRPr="00043F22">
        <w:rPr>
          <w:rFonts w:ascii="Arial" w:hAnsi="Arial" w:cs="Arial"/>
          <w:bCs/>
          <w:u w:val="single"/>
        </w:rPr>
        <w:t>Figure 4</w:t>
      </w:r>
      <w:r w:rsidR="00526BF3" w:rsidRPr="00043F22">
        <w:rPr>
          <w:rFonts w:ascii="Arial" w:hAnsi="Arial" w:cs="Arial"/>
          <w:bCs/>
          <w:u w:val="single"/>
        </w:rPr>
        <w:t xml:space="preserve">. </w:t>
      </w:r>
      <w:r w:rsidRPr="00043F22">
        <w:rPr>
          <w:rFonts w:ascii="Arial" w:hAnsi="Arial" w:cs="Arial"/>
          <w:bCs/>
          <w:u w:val="single"/>
        </w:rPr>
        <w:t>Intrace</w:t>
      </w:r>
      <w:r w:rsidR="001E4E08">
        <w:rPr>
          <w:rFonts w:ascii="Arial" w:hAnsi="Arial" w:cs="Arial"/>
          <w:bCs/>
          <w:u w:val="single"/>
        </w:rPr>
        <w:t>re</w:t>
      </w:r>
      <w:r w:rsidRPr="00043F22">
        <w:rPr>
          <w:rFonts w:ascii="Arial" w:hAnsi="Arial" w:cs="Arial"/>
          <w:bCs/>
          <w:u w:val="single"/>
        </w:rPr>
        <w:t xml:space="preserve">broventricular Z but not peripherally administered fresh ceftazidime rescues AP/PS1 transgenic AD model mice from memory pathology. </w:t>
      </w:r>
    </w:p>
    <w:p w14:paraId="1BFD19CC" w14:textId="55DF6EF6" w:rsidR="00450D65" w:rsidRDefault="00450D65" w:rsidP="005854C7">
      <w:pPr>
        <w:tabs>
          <w:tab w:val="left" w:pos="720"/>
          <w:tab w:val="left" w:pos="3840"/>
        </w:tabs>
        <w:spacing w:after="0" w:line="240" w:lineRule="auto"/>
        <w:jc w:val="both"/>
        <w:rPr>
          <w:rFonts w:ascii="Arial" w:hAnsi="Arial" w:cs="Arial"/>
          <w:bCs/>
        </w:rPr>
      </w:pPr>
      <w:r>
        <w:rPr>
          <w:rFonts w:ascii="Arial" w:hAnsi="Arial" w:cs="Arial"/>
          <w:bCs/>
        </w:rPr>
        <w:t>(</w:t>
      </w:r>
      <w:r w:rsidR="00EA7A14">
        <w:rPr>
          <w:rFonts w:ascii="Arial" w:hAnsi="Arial" w:cs="Arial"/>
          <w:bCs/>
        </w:rPr>
        <w:t>A</w:t>
      </w:r>
      <w:r w:rsidR="003068FE">
        <w:rPr>
          <w:rFonts w:ascii="Arial" w:hAnsi="Arial" w:cs="Arial"/>
          <w:bCs/>
        </w:rPr>
        <w:t>-</w:t>
      </w:r>
      <w:r w:rsidR="00EA7A14">
        <w:rPr>
          <w:rFonts w:ascii="Arial" w:hAnsi="Arial" w:cs="Arial"/>
          <w:bCs/>
        </w:rPr>
        <w:t>B</w:t>
      </w:r>
      <w:r>
        <w:rPr>
          <w:rFonts w:ascii="Arial" w:hAnsi="Arial" w:cs="Arial"/>
          <w:bCs/>
        </w:rPr>
        <w:t>)</w:t>
      </w:r>
      <w:r w:rsidR="003068FE">
        <w:rPr>
          <w:rFonts w:ascii="Arial" w:hAnsi="Arial" w:cs="Arial"/>
          <w:bCs/>
        </w:rPr>
        <w:tab/>
      </w:r>
      <w:r w:rsidR="00791848" w:rsidRPr="00791848">
        <w:rPr>
          <w:rFonts w:ascii="Arial" w:hAnsi="Arial" w:cs="Arial"/>
          <w:bCs/>
        </w:rPr>
        <w:t>Ceftazidime (as Fortaz®) was solubilized at 333 mg/ml in sodium carbonate and allowed to stand 14 days at room temperature to generate active Z</w:t>
      </w:r>
      <w:r>
        <w:rPr>
          <w:rFonts w:ascii="Arial" w:hAnsi="Arial" w:cs="Arial"/>
          <w:bCs/>
        </w:rPr>
        <w:t xml:space="preserve"> (Z). Z or vehicle (veh) was</w:t>
      </w:r>
      <w:r w:rsidR="00791848" w:rsidRPr="00791848">
        <w:rPr>
          <w:rFonts w:ascii="Arial" w:hAnsi="Arial" w:cs="Arial"/>
          <w:bCs/>
        </w:rPr>
        <w:t xml:space="preserve"> administered intrace</w:t>
      </w:r>
      <w:r w:rsidR="001E4E08">
        <w:rPr>
          <w:rFonts w:ascii="Arial" w:hAnsi="Arial" w:cs="Arial"/>
          <w:bCs/>
        </w:rPr>
        <w:t>re</w:t>
      </w:r>
      <w:r w:rsidR="00791848" w:rsidRPr="00791848">
        <w:rPr>
          <w:rFonts w:ascii="Arial" w:hAnsi="Arial" w:cs="Arial"/>
          <w:bCs/>
        </w:rPr>
        <w:t xml:space="preserve">broventricularly (ICV) by osmotic </w:t>
      </w:r>
      <w:r w:rsidR="00791848" w:rsidRPr="00450D65">
        <w:rPr>
          <w:rFonts w:ascii="Arial" w:hAnsi="Arial" w:cs="Arial"/>
          <w:bCs/>
        </w:rPr>
        <w:t>minipump</w:t>
      </w:r>
      <w:r w:rsidRPr="00450D65">
        <w:rPr>
          <w:rFonts w:ascii="Arial" w:hAnsi="Arial" w:cs="Arial"/>
          <w:bCs/>
        </w:rPr>
        <w:t xml:space="preserve"> </w:t>
      </w:r>
      <w:r w:rsidRPr="005854C7">
        <w:rPr>
          <w:rFonts w:ascii="Arial" w:hAnsi="Arial" w:cs="Arial"/>
        </w:rPr>
        <w:t>to 12-14 month-old wild type (WT) or APP/PS1 (TG) mice</w:t>
      </w:r>
      <w:r w:rsidR="00791848" w:rsidRPr="00791848">
        <w:rPr>
          <w:rFonts w:ascii="Arial" w:hAnsi="Arial" w:cs="Arial"/>
          <w:bCs/>
        </w:rPr>
        <w:t xml:space="preserve"> for four weeks at a rate of 10 nM 10-20 kDa Z activity-equivalent per day per 500 </w:t>
      </w:r>
      <w:r w:rsidR="0070053C">
        <w:rPr>
          <w:rFonts w:ascii="Arial" w:hAnsi="Arial" w:cs="Arial"/>
          <w:bCs/>
        </w:rPr>
        <w:t>µ</w:t>
      </w:r>
      <w:r w:rsidR="00791848" w:rsidRPr="00791848">
        <w:rPr>
          <w:rFonts w:ascii="Arial" w:hAnsi="Arial" w:cs="Arial"/>
          <w:bCs/>
        </w:rPr>
        <w:t>l brain volume, before subjecting</w:t>
      </w:r>
      <w:r w:rsidR="00BE0B62">
        <w:rPr>
          <w:rFonts w:ascii="Arial" w:hAnsi="Arial" w:cs="Arial"/>
          <w:bCs/>
        </w:rPr>
        <w:t xml:space="preserve"> the mice</w:t>
      </w:r>
      <w:r w:rsidR="00791848" w:rsidRPr="00791848">
        <w:rPr>
          <w:rFonts w:ascii="Arial" w:hAnsi="Arial" w:cs="Arial"/>
          <w:bCs/>
        </w:rPr>
        <w:t xml:space="preserve"> to memory assessment by MWM. Data are mean ± SEM of 9–11 mice/group. Performance was analyzed by two-way analysis of variance with RM-ANOVA over the last </w:t>
      </w:r>
      <w:r w:rsidR="00BE0B62">
        <w:rPr>
          <w:rFonts w:ascii="Arial" w:hAnsi="Arial" w:cs="Arial"/>
          <w:bCs/>
        </w:rPr>
        <w:t>sixteen</w:t>
      </w:r>
      <w:r w:rsidR="00BE0B62" w:rsidRPr="00791848">
        <w:rPr>
          <w:rFonts w:ascii="Arial" w:hAnsi="Arial" w:cs="Arial"/>
          <w:bCs/>
        </w:rPr>
        <w:t xml:space="preserve"> </w:t>
      </w:r>
      <w:r w:rsidR="00791848" w:rsidRPr="00791848">
        <w:rPr>
          <w:rFonts w:ascii="Arial" w:hAnsi="Arial" w:cs="Arial"/>
          <w:bCs/>
        </w:rPr>
        <w:t>trials (</w:t>
      </w:r>
      <w:r w:rsidR="00BE0B62">
        <w:rPr>
          <w:rFonts w:ascii="Arial" w:hAnsi="Arial" w:cs="Arial"/>
          <w:bCs/>
        </w:rPr>
        <w:t>four</w:t>
      </w:r>
      <w:r w:rsidR="00BE0B62" w:rsidRPr="00791848">
        <w:rPr>
          <w:rFonts w:ascii="Arial" w:hAnsi="Arial" w:cs="Arial"/>
          <w:bCs/>
        </w:rPr>
        <w:t xml:space="preserve"> </w:t>
      </w:r>
      <w:r w:rsidR="00791848" w:rsidRPr="00791848">
        <w:rPr>
          <w:rFonts w:ascii="Arial" w:hAnsi="Arial" w:cs="Arial"/>
          <w:bCs/>
        </w:rPr>
        <w:t>blocks) and showed a significant effect of genotype (</w:t>
      </w:r>
      <w:r w:rsidR="00BE0B62" w:rsidRPr="00791848">
        <w:rPr>
          <w:rFonts w:ascii="Arial" w:hAnsi="Arial" w:cs="Arial"/>
          <w:bCs/>
        </w:rPr>
        <w:t>*</w:t>
      </w:r>
      <w:r w:rsidR="00BE0B62">
        <w:rPr>
          <w:rFonts w:ascii="Arial" w:hAnsi="Arial" w:cs="Arial"/>
          <w:bCs/>
        </w:rPr>
        <w:t>, P</w:t>
      </w:r>
      <w:r w:rsidR="00BE0B62" w:rsidRPr="00791848">
        <w:rPr>
          <w:rFonts w:ascii="Arial" w:hAnsi="Arial" w:cs="Arial"/>
          <w:bCs/>
        </w:rPr>
        <w:t xml:space="preserve"> </w:t>
      </w:r>
      <w:r w:rsidR="00791848" w:rsidRPr="00791848">
        <w:rPr>
          <w:rFonts w:ascii="Arial" w:hAnsi="Arial" w:cs="Arial"/>
          <w:bCs/>
        </w:rPr>
        <w:t>&lt; 0.05). The vehicle-treated APP/PS1 group differed significantly from all other groups by one-way RM-ANOVA over the last eight trials with Tukey’s post hoc multiple comparisons test (*</w:t>
      </w:r>
      <w:r w:rsidR="004860D7">
        <w:rPr>
          <w:rFonts w:ascii="Arial" w:hAnsi="Arial" w:cs="Arial"/>
          <w:bCs/>
        </w:rPr>
        <w:t>, P</w:t>
      </w:r>
      <w:r w:rsidR="00791848" w:rsidRPr="00791848">
        <w:rPr>
          <w:rFonts w:ascii="Arial" w:hAnsi="Arial" w:cs="Arial"/>
          <w:bCs/>
        </w:rPr>
        <w:t xml:space="preserve"> &lt; 0.05), whereas all other comparisons were not significantly different (</w:t>
      </w:r>
      <w:r w:rsidR="004860D7">
        <w:rPr>
          <w:rFonts w:ascii="Arial" w:hAnsi="Arial" w:cs="Arial"/>
          <w:bCs/>
        </w:rPr>
        <w:t>P</w:t>
      </w:r>
      <w:r w:rsidR="00791848" w:rsidRPr="00791848">
        <w:rPr>
          <w:rFonts w:ascii="Arial" w:hAnsi="Arial" w:cs="Arial"/>
          <w:bCs/>
        </w:rPr>
        <w:t xml:space="preserve"> &gt; 0.05).  </w:t>
      </w:r>
    </w:p>
    <w:p w14:paraId="14EB1B92" w14:textId="29705278" w:rsidR="00EA7A14" w:rsidRDefault="00450D65" w:rsidP="00EA7A14">
      <w:pPr>
        <w:tabs>
          <w:tab w:val="left" w:pos="720"/>
          <w:tab w:val="left" w:pos="3840"/>
        </w:tabs>
        <w:spacing w:after="0" w:line="240" w:lineRule="auto"/>
        <w:jc w:val="both"/>
        <w:rPr>
          <w:rFonts w:ascii="Arial" w:hAnsi="Arial" w:cs="Arial"/>
          <w:bCs/>
        </w:rPr>
      </w:pPr>
      <w:r>
        <w:rPr>
          <w:rFonts w:ascii="Arial" w:hAnsi="Arial" w:cs="Arial"/>
          <w:bCs/>
        </w:rPr>
        <w:t>(</w:t>
      </w:r>
      <w:r w:rsidR="00EA7A14">
        <w:rPr>
          <w:rFonts w:ascii="Arial" w:hAnsi="Arial" w:cs="Arial"/>
          <w:bCs/>
        </w:rPr>
        <w:t>C</w:t>
      </w:r>
      <w:r>
        <w:rPr>
          <w:rFonts w:ascii="Arial" w:hAnsi="Arial" w:cs="Arial"/>
          <w:bCs/>
        </w:rPr>
        <w:t>)</w:t>
      </w:r>
      <w:r w:rsidR="003068FE">
        <w:rPr>
          <w:rFonts w:ascii="Arial" w:hAnsi="Arial" w:cs="Arial"/>
          <w:bCs/>
        </w:rPr>
        <w:tab/>
      </w:r>
      <w:r w:rsidR="00791848" w:rsidRPr="00791848">
        <w:rPr>
          <w:rFonts w:ascii="Arial" w:hAnsi="Arial" w:cs="Arial"/>
          <w:bCs/>
        </w:rPr>
        <w:t>A 60-s prob</w:t>
      </w:r>
      <w:r w:rsidR="004860D7">
        <w:rPr>
          <w:rFonts w:ascii="Arial" w:hAnsi="Arial" w:cs="Arial"/>
          <w:bCs/>
        </w:rPr>
        <w:t>e trial test was performed 24</w:t>
      </w:r>
      <w:r w:rsidR="006A4611">
        <w:rPr>
          <w:rFonts w:ascii="Arial" w:hAnsi="Arial" w:cs="Arial"/>
          <w:bCs/>
        </w:rPr>
        <w:t xml:space="preserve"> hr </w:t>
      </w:r>
      <w:r w:rsidR="00791848" w:rsidRPr="00791848">
        <w:rPr>
          <w:rFonts w:ascii="Arial" w:hAnsi="Arial" w:cs="Arial"/>
          <w:bCs/>
        </w:rPr>
        <w:t>after completion of platform reversal training in the MWM. Plotted is the time spent in the area where the platform was previously located</w:t>
      </w:r>
      <w:r>
        <w:rPr>
          <w:rFonts w:ascii="Arial" w:hAnsi="Arial" w:cs="Arial"/>
          <w:bCs/>
        </w:rPr>
        <w:t xml:space="preserve"> </w:t>
      </w:r>
      <w:r w:rsidRPr="005854C7">
        <w:rPr>
          <w:rFonts w:ascii="Arial" w:hAnsi="Arial" w:cs="Arial"/>
          <w:color w:val="000000"/>
          <w:shd w:val="clear" w:color="auto" w:fill="FFFFFF"/>
        </w:rPr>
        <w:t xml:space="preserve">(target area). Vehicle treated </w:t>
      </w:r>
      <w:r w:rsidRPr="005854C7">
        <w:rPr>
          <w:rFonts w:ascii="Arial" w:hAnsi="Arial" w:cs="Arial"/>
        </w:rPr>
        <w:t xml:space="preserve">APP/PS1 transgenic Alzheimer’s model (TG) mice spent significantly less time in the target area than </w:t>
      </w:r>
      <w:r w:rsidR="00BE0B62">
        <w:rPr>
          <w:rFonts w:ascii="Arial" w:hAnsi="Arial" w:cs="Arial"/>
        </w:rPr>
        <w:t>WT</w:t>
      </w:r>
      <w:r w:rsidRPr="005854C7">
        <w:rPr>
          <w:rFonts w:ascii="Arial" w:hAnsi="Arial" w:cs="Arial"/>
        </w:rPr>
        <w:t xml:space="preserve"> mice, reflecting AD memory deficit. TG mice treated with Z underwent normalization of time spent in the target area relative to WT mice treated with Z, reflecting restored memory function.</w:t>
      </w:r>
      <w:r w:rsidR="00791848" w:rsidRPr="00450D65">
        <w:rPr>
          <w:rFonts w:ascii="Arial" w:hAnsi="Arial" w:cs="Arial"/>
          <w:bCs/>
        </w:rPr>
        <w:t xml:space="preserve"> Data are mean ± SEM of 9</w:t>
      </w:r>
      <w:r w:rsidR="00791848" w:rsidRPr="00791848">
        <w:rPr>
          <w:rFonts w:ascii="Arial" w:hAnsi="Arial" w:cs="Arial"/>
          <w:bCs/>
        </w:rPr>
        <w:t xml:space="preserve">–12 mice/group. One-way ANOVA with </w:t>
      </w:r>
      <w:r w:rsidR="00BE0B62">
        <w:rPr>
          <w:rFonts w:ascii="Arial" w:hAnsi="Arial" w:cs="Arial"/>
          <w:bCs/>
        </w:rPr>
        <w:t>Tukey</w:t>
      </w:r>
      <w:r w:rsidR="00BE0B62" w:rsidRPr="00791848">
        <w:rPr>
          <w:rFonts w:ascii="Arial" w:hAnsi="Arial" w:cs="Arial"/>
          <w:bCs/>
        </w:rPr>
        <w:t>’s</w:t>
      </w:r>
      <w:r w:rsidR="00BE0B62">
        <w:rPr>
          <w:rFonts w:ascii="Arial" w:hAnsi="Arial" w:cs="Arial"/>
          <w:bCs/>
        </w:rPr>
        <w:t xml:space="preserve"> </w:t>
      </w:r>
      <w:r w:rsidR="0070053C">
        <w:rPr>
          <w:rFonts w:ascii="Arial" w:hAnsi="Arial" w:cs="Arial"/>
          <w:bCs/>
        </w:rPr>
        <w:t>post-hoc comparisons.</w:t>
      </w:r>
      <w:r w:rsidR="00EA7A14" w:rsidRPr="00EA7A14">
        <w:rPr>
          <w:rFonts w:ascii="Arial" w:hAnsi="Arial" w:cs="Arial"/>
          <w:bCs/>
        </w:rPr>
        <w:t xml:space="preserve"> </w:t>
      </w:r>
    </w:p>
    <w:p w14:paraId="7E414A35" w14:textId="6942F1C1" w:rsidR="00791848" w:rsidRPr="00AD0C6D" w:rsidRDefault="00EA7A14" w:rsidP="005854C7">
      <w:pPr>
        <w:tabs>
          <w:tab w:val="left" w:pos="720"/>
          <w:tab w:val="left" w:pos="3840"/>
        </w:tabs>
        <w:spacing w:after="0" w:line="240" w:lineRule="auto"/>
        <w:jc w:val="both"/>
        <w:rPr>
          <w:rFonts w:ascii="Arial" w:hAnsi="Arial" w:cs="Arial"/>
          <w:bCs/>
        </w:rPr>
      </w:pPr>
      <w:r>
        <w:rPr>
          <w:rFonts w:ascii="Arial" w:hAnsi="Arial" w:cs="Arial"/>
          <w:bCs/>
        </w:rPr>
        <w:t xml:space="preserve">(D-E) </w:t>
      </w:r>
      <w:r>
        <w:rPr>
          <w:rFonts w:ascii="Arial" w:hAnsi="Arial" w:cs="Arial"/>
          <w:bCs/>
        </w:rPr>
        <w:tab/>
      </w:r>
      <w:r w:rsidRPr="00791848">
        <w:rPr>
          <w:rFonts w:ascii="Arial" w:hAnsi="Arial" w:cs="Arial"/>
          <w:bCs/>
        </w:rPr>
        <w:t xml:space="preserve">100 mg/kg ceftazidime (as Fortaz® freshly solubilized at 333 mg/ml in sodium carbonate) </w:t>
      </w:r>
      <w:r>
        <w:rPr>
          <w:rFonts w:ascii="Arial" w:hAnsi="Arial" w:cs="Arial"/>
          <w:bCs/>
        </w:rPr>
        <w:t xml:space="preserve">or vehicle (veh) </w:t>
      </w:r>
      <w:r w:rsidRPr="00791848">
        <w:rPr>
          <w:rFonts w:ascii="Arial" w:hAnsi="Arial" w:cs="Arial"/>
          <w:bCs/>
        </w:rPr>
        <w:t xml:space="preserve">was administered by intraperitoneal (IP) injection BID for 6 weeks to 12-14 month-old wild type (WT) or APP/PS1 transgenic Alzheimer’s model (TG) mice. Four weeks post-treatment initiation, spatial memory was assayed by Morris water maze (MWM) and plotted as the latency to a hidden platform. Data are mean ± SEM of 10–12 mice/group. Performance was analyzed by two-way analysis of variance with RM-ANOVA over the last </w:t>
      </w:r>
      <w:r w:rsidR="00BE0B62">
        <w:rPr>
          <w:rFonts w:ascii="Arial" w:hAnsi="Arial" w:cs="Arial"/>
          <w:bCs/>
        </w:rPr>
        <w:t>sixteen</w:t>
      </w:r>
      <w:r w:rsidR="00BE0B62" w:rsidRPr="00791848">
        <w:rPr>
          <w:rFonts w:ascii="Arial" w:hAnsi="Arial" w:cs="Arial"/>
          <w:bCs/>
        </w:rPr>
        <w:t xml:space="preserve"> </w:t>
      </w:r>
      <w:r w:rsidRPr="00791848">
        <w:rPr>
          <w:rFonts w:ascii="Arial" w:hAnsi="Arial" w:cs="Arial"/>
          <w:bCs/>
        </w:rPr>
        <w:t>trials (four blocks) and showed a significant effect of genotype (</w:t>
      </w:r>
      <w:r w:rsidR="00BE0B62" w:rsidRPr="00791848">
        <w:rPr>
          <w:rFonts w:ascii="Arial" w:hAnsi="Arial" w:cs="Arial"/>
          <w:bCs/>
        </w:rPr>
        <w:t>*</w:t>
      </w:r>
      <w:r w:rsidR="00BE0B62">
        <w:rPr>
          <w:rFonts w:ascii="Arial" w:hAnsi="Arial" w:cs="Arial"/>
          <w:bCs/>
        </w:rPr>
        <w:t xml:space="preserve">, </w:t>
      </w:r>
      <w:r>
        <w:rPr>
          <w:rFonts w:ascii="Arial" w:hAnsi="Arial" w:cs="Arial"/>
          <w:bCs/>
        </w:rPr>
        <w:t>P</w:t>
      </w:r>
      <w:r w:rsidRPr="00791848">
        <w:rPr>
          <w:rFonts w:ascii="Arial" w:hAnsi="Arial" w:cs="Arial"/>
          <w:bCs/>
        </w:rPr>
        <w:t xml:space="preserve"> &lt; 0.05), but not of treatment in either the initial (forward) set of training blocks (</w:t>
      </w:r>
      <w:r>
        <w:rPr>
          <w:rFonts w:ascii="Arial" w:hAnsi="Arial" w:cs="Arial"/>
          <w:bCs/>
        </w:rPr>
        <w:t>D</w:t>
      </w:r>
      <w:r w:rsidRPr="00791848">
        <w:rPr>
          <w:rFonts w:ascii="Arial" w:hAnsi="Arial" w:cs="Arial"/>
          <w:bCs/>
        </w:rPr>
        <w:t>) or the set of training blocks post-platform relocation (reversal) (</w:t>
      </w:r>
      <w:r>
        <w:rPr>
          <w:rFonts w:ascii="Arial" w:hAnsi="Arial" w:cs="Arial"/>
          <w:bCs/>
        </w:rPr>
        <w:t>E</w:t>
      </w:r>
      <w:r w:rsidRPr="00791848">
        <w:rPr>
          <w:rFonts w:ascii="Arial" w:hAnsi="Arial" w:cs="Arial"/>
          <w:bCs/>
        </w:rPr>
        <w:t>).</w:t>
      </w:r>
    </w:p>
    <w:p w14:paraId="29C8D8DA" w14:textId="77777777" w:rsidR="00791848" w:rsidRPr="00791848" w:rsidRDefault="00791848">
      <w:pPr>
        <w:tabs>
          <w:tab w:val="left" w:pos="720"/>
          <w:tab w:val="left" w:pos="3840"/>
        </w:tabs>
        <w:spacing w:after="0" w:line="240" w:lineRule="auto"/>
        <w:jc w:val="both"/>
        <w:rPr>
          <w:rFonts w:ascii="Arial" w:hAnsi="Arial" w:cs="Arial"/>
          <w:bCs/>
        </w:rPr>
      </w:pPr>
    </w:p>
    <w:p w14:paraId="79BB9CBB" w14:textId="6D20B818" w:rsidR="00791848" w:rsidRPr="00043F22" w:rsidRDefault="00791848">
      <w:pPr>
        <w:tabs>
          <w:tab w:val="left" w:pos="720"/>
          <w:tab w:val="left" w:pos="3840"/>
        </w:tabs>
        <w:spacing w:after="0" w:line="240" w:lineRule="auto"/>
        <w:jc w:val="both"/>
        <w:outlineLvl w:val="0"/>
        <w:rPr>
          <w:rFonts w:ascii="Arial" w:hAnsi="Arial" w:cs="Arial"/>
          <w:bCs/>
          <w:u w:val="single"/>
        </w:rPr>
      </w:pPr>
      <w:r w:rsidRPr="00043F22">
        <w:rPr>
          <w:rFonts w:ascii="Arial" w:hAnsi="Arial" w:cs="Arial"/>
          <w:bCs/>
          <w:u w:val="single"/>
        </w:rPr>
        <w:t>Figure 5</w:t>
      </w:r>
      <w:r w:rsidR="0070053C" w:rsidRPr="00043F22">
        <w:rPr>
          <w:rFonts w:ascii="Arial" w:hAnsi="Arial" w:cs="Arial"/>
          <w:bCs/>
          <w:u w:val="single"/>
        </w:rPr>
        <w:t xml:space="preserve">. </w:t>
      </w:r>
      <w:r w:rsidRPr="00043F22">
        <w:rPr>
          <w:rFonts w:ascii="Arial" w:hAnsi="Arial" w:cs="Arial"/>
          <w:bCs/>
          <w:u w:val="single"/>
        </w:rPr>
        <w:t>Specific anionic polymers are potent inhibitors of Aßo/PrP</w:t>
      </w:r>
      <w:r w:rsidR="0070053C">
        <w:rPr>
          <w:rFonts w:ascii="Arial" w:hAnsi="Arial" w:cs="Arial"/>
          <w:bCs/>
          <w:u w:val="single"/>
          <w:vertAlign w:val="superscript"/>
        </w:rPr>
        <w:t>C</w:t>
      </w:r>
      <w:r w:rsidRPr="00043F22">
        <w:rPr>
          <w:rFonts w:ascii="Arial" w:hAnsi="Arial" w:cs="Arial"/>
          <w:bCs/>
          <w:u w:val="single"/>
        </w:rPr>
        <w:t xml:space="preserve"> interaction</w:t>
      </w:r>
    </w:p>
    <w:p w14:paraId="2D78BD60" w14:textId="77777777" w:rsidR="00791848" w:rsidRPr="00791848" w:rsidRDefault="00791848" w:rsidP="005854C7">
      <w:pPr>
        <w:numPr>
          <w:ilvl w:val="0"/>
          <w:numId w:val="6"/>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Dilution series of anionic polymer activities were assayed by PLISA. Presence of the hydrophobic phenyl group in polar polystyrene co-maleic acid correlates with the high activity of the polymer. Data are mean +/- SEM, n = 3 replicates per sample. </w:t>
      </w:r>
    </w:p>
    <w:p w14:paraId="0C05E711" w14:textId="2B767EB5" w:rsidR="00791848" w:rsidRPr="00791848" w:rsidRDefault="00791848" w:rsidP="005854C7">
      <w:pPr>
        <w:numPr>
          <w:ilvl w:val="0"/>
          <w:numId w:val="6"/>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Size-dependence of </w:t>
      </w:r>
      <w:r>
        <w:rPr>
          <w:rFonts w:ascii="Arial" w:hAnsi="Arial" w:cs="Arial"/>
          <w:bCs/>
        </w:rPr>
        <w:t>Aßo</w:t>
      </w:r>
      <w:r w:rsidRPr="00791848">
        <w:rPr>
          <w:rFonts w:ascii="Arial" w:hAnsi="Arial" w:cs="Arial"/>
          <w:bCs/>
        </w:rPr>
        <w:t>/PrP</w:t>
      </w:r>
      <w:r w:rsidR="0070053C">
        <w:rPr>
          <w:rFonts w:ascii="Arial" w:hAnsi="Arial" w:cs="Arial"/>
          <w:bCs/>
          <w:vertAlign w:val="superscript"/>
        </w:rPr>
        <w:t>C</w:t>
      </w:r>
      <w:r w:rsidRPr="00791848">
        <w:rPr>
          <w:rFonts w:ascii="Arial" w:hAnsi="Arial" w:cs="Arial"/>
          <w:bCs/>
        </w:rPr>
        <w:t xml:space="preserve"> inhibitory activity was assayed by PLISA, using polystyrene sulfonate polymers of specific average lengths. Activity positively co</w:t>
      </w:r>
      <w:r w:rsidR="004860D7">
        <w:rPr>
          <w:rFonts w:ascii="Arial" w:hAnsi="Arial" w:cs="Arial"/>
          <w:bCs/>
        </w:rPr>
        <w:t>rrelated with size up to 3.4 kD</w:t>
      </w:r>
      <w:r w:rsidR="00BE0B62">
        <w:rPr>
          <w:rFonts w:ascii="Arial" w:hAnsi="Arial" w:cs="Arial"/>
          <w:bCs/>
        </w:rPr>
        <w:t>a</w:t>
      </w:r>
      <w:r w:rsidRPr="00791848">
        <w:rPr>
          <w:rFonts w:ascii="Arial" w:hAnsi="Arial" w:cs="Arial"/>
          <w:bCs/>
        </w:rPr>
        <w:t xml:space="preserve">, when </w:t>
      </w:r>
      <w:r w:rsidR="001E4E08" w:rsidRPr="00791848">
        <w:rPr>
          <w:rFonts w:ascii="Arial" w:hAnsi="Arial" w:cs="Arial"/>
          <w:bCs/>
        </w:rPr>
        <w:t>an</w:t>
      </w:r>
      <w:r w:rsidRPr="00791848">
        <w:rPr>
          <w:rFonts w:ascii="Arial" w:hAnsi="Arial" w:cs="Arial"/>
          <w:bCs/>
        </w:rPr>
        <w:t xml:space="preserve"> IC</w:t>
      </w:r>
      <w:r w:rsidRPr="00043F22">
        <w:rPr>
          <w:rFonts w:ascii="Arial" w:hAnsi="Arial" w:cs="Arial"/>
          <w:bCs/>
          <w:vertAlign w:val="subscript"/>
        </w:rPr>
        <w:t>50</w:t>
      </w:r>
      <w:r w:rsidRPr="00791848">
        <w:rPr>
          <w:rFonts w:ascii="Arial" w:hAnsi="Arial" w:cs="Arial"/>
          <w:bCs/>
        </w:rPr>
        <w:t xml:space="preserve"> plateau of approximately 5 nM was reached. Data are mean +/- SEM, n = 3 replicates per sample.</w:t>
      </w:r>
    </w:p>
    <w:p w14:paraId="597E2CD3" w14:textId="70707FCB" w:rsidR="00791848" w:rsidRPr="00791848" w:rsidRDefault="00791848" w:rsidP="005854C7">
      <w:pPr>
        <w:numPr>
          <w:ilvl w:val="0"/>
          <w:numId w:val="6"/>
        </w:numPr>
        <w:tabs>
          <w:tab w:val="left" w:pos="720"/>
          <w:tab w:val="left" w:pos="3840"/>
        </w:tabs>
        <w:spacing w:after="0" w:line="240" w:lineRule="auto"/>
        <w:ind w:left="0" w:firstLine="0"/>
        <w:jc w:val="both"/>
        <w:rPr>
          <w:rFonts w:ascii="Arial" w:hAnsi="Arial" w:cs="Arial"/>
          <w:bCs/>
        </w:rPr>
      </w:pPr>
      <w:r>
        <w:rPr>
          <w:rFonts w:ascii="Arial" w:hAnsi="Arial" w:cs="Arial"/>
          <w:bCs/>
        </w:rPr>
        <w:t>Aßo</w:t>
      </w:r>
      <w:r w:rsidRPr="00791848">
        <w:rPr>
          <w:rFonts w:ascii="Arial" w:hAnsi="Arial" w:cs="Arial"/>
          <w:bCs/>
        </w:rPr>
        <w:t>/PrP</w:t>
      </w:r>
      <w:r w:rsidR="0070053C">
        <w:rPr>
          <w:rFonts w:ascii="Arial" w:hAnsi="Arial" w:cs="Arial"/>
          <w:bCs/>
          <w:vertAlign w:val="superscript"/>
        </w:rPr>
        <w:t>C</w:t>
      </w:r>
      <w:r w:rsidRPr="00791848">
        <w:rPr>
          <w:rFonts w:ascii="Arial" w:hAnsi="Arial" w:cs="Arial"/>
          <w:bCs/>
        </w:rPr>
        <w:t xml:space="preserve"> inhibitory activity of selected anionic polymers exceed the activity of Z as assayed by PLISA. IC</w:t>
      </w:r>
      <w:r w:rsidRPr="00043F22">
        <w:rPr>
          <w:rFonts w:ascii="Arial" w:hAnsi="Arial" w:cs="Arial"/>
          <w:bCs/>
          <w:vertAlign w:val="subscript"/>
        </w:rPr>
        <w:t>50</w:t>
      </w:r>
      <w:r w:rsidRPr="00791848">
        <w:rPr>
          <w:rFonts w:ascii="Arial" w:hAnsi="Arial" w:cs="Arial"/>
          <w:bCs/>
        </w:rPr>
        <w:t>s = 900 pM, 700 pM and 300 pM for Z, polystyrene co-maleic acid, and poly (4-styrenesulfonic acid-co-maleic acid) (PSCMA), respectively. Data are mean +/- SEM, n = 3 replicates per sample.</w:t>
      </w:r>
    </w:p>
    <w:p w14:paraId="588A7697" w14:textId="65845E12" w:rsidR="00791848" w:rsidRPr="00791848" w:rsidRDefault="00791848" w:rsidP="005854C7">
      <w:pPr>
        <w:numPr>
          <w:ilvl w:val="0"/>
          <w:numId w:val="6"/>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Known PrP</w:t>
      </w:r>
      <w:r w:rsidR="0070053C" w:rsidRPr="00043F22">
        <w:rPr>
          <w:rFonts w:ascii="Arial" w:hAnsi="Arial" w:cs="Arial"/>
          <w:bCs/>
          <w:vertAlign w:val="superscript"/>
        </w:rPr>
        <w:t>Sc</w:t>
      </w:r>
      <w:r w:rsidRPr="00791848">
        <w:rPr>
          <w:rFonts w:ascii="Arial" w:hAnsi="Arial" w:cs="Arial"/>
          <w:bCs/>
        </w:rPr>
        <w:t xml:space="preserve"> inhibitors, pentosan polysulfate and dextran sulfate, exhibit </w:t>
      </w:r>
      <w:r w:rsidR="00ED16CB">
        <w:rPr>
          <w:rFonts w:ascii="Arial" w:hAnsi="Arial" w:cs="Arial"/>
          <w:bCs/>
        </w:rPr>
        <w:t xml:space="preserve">much </w:t>
      </w:r>
      <w:r w:rsidRPr="00791848">
        <w:rPr>
          <w:rFonts w:ascii="Arial" w:hAnsi="Arial" w:cs="Arial"/>
          <w:bCs/>
        </w:rPr>
        <w:t>weaker PLISA activity than identified polar anionic polymers. Data are mean +/- SEM, n = 3 replicates per sample.</w:t>
      </w:r>
    </w:p>
    <w:p w14:paraId="52F453D3" w14:textId="0278A048" w:rsidR="00791848" w:rsidRPr="00791848" w:rsidRDefault="00791848" w:rsidP="005854C7">
      <w:pPr>
        <w:numPr>
          <w:ilvl w:val="0"/>
          <w:numId w:val="6"/>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lastRenderedPageBreak/>
        <w:t>Table of IC</w:t>
      </w:r>
      <w:r w:rsidRPr="00043F22">
        <w:rPr>
          <w:rFonts w:ascii="Arial" w:hAnsi="Arial" w:cs="Arial"/>
          <w:bCs/>
          <w:vertAlign w:val="subscript"/>
        </w:rPr>
        <w:t>50</w:t>
      </w:r>
      <w:r w:rsidRPr="00791848">
        <w:rPr>
          <w:rFonts w:ascii="Arial" w:hAnsi="Arial" w:cs="Arial"/>
          <w:bCs/>
        </w:rPr>
        <w:t xml:space="preserve">s and molecular weights (MW) of selected polymers assayed for </w:t>
      </w:r>
      <w:r>
        <w:rPr>
          <w:rFonts w:ascii="Arial" w:hAnsi="Arial" w:cs="Arial"/>
          <w:bCs/>
        </w:rPr>
        <w:t>Aßo</w:t>
      </w:r>
      <w:r w:rsidRPr="00791848">
        <w:rPr>
          <w:rFonts w:ascii="Arial" w:hAnsi="Arial" w:cs="Arial"/>
          <w:bCs/>
        </w:rPr>
        <w:t>/PrP</w:t>
      </w:r>
      <w:r w:rsidR="0070053C">
        <w:rPr>
          <w:rFonts w:ascii="Arial" w:hAnsi="Arial" w:cs="Arial"/>
          <w:bCs/>
          <w:vertAlign w:val="superscript"/>
        </w:rPr>
        <w:t>C</w:t>
      </w:r>
      <w:r w:rsidRPr="00791848">
        <w:rPr>
          <w:rFonts w:ascii="Arial" w:hAnsi="Arial" w:cs="Arial"/>
          <w:bCs/>
        </w:rPr>
        <w:t xml:space="preserve"> inhibitory activity by PLISA. MWs represent the weight average MW of a bell-shaped range of polymer sizes. IC</w:t>
      </w:r>
      <w:r w:rsidRPr="00043F22">
        <w:rPr>
          <w:rFonts w:ascii="Arial" w:hAnsi="Arial" w:cs="Arial"/>
          <w:bCs/>
          <w:vertAlign w:val="subscript"/>
        </w:rPr>
        <w:t>50</w:t>
      </w:r>
      <w:r w:rsidRPr="00791848">
        <w:rPr>
          <w:rFonts w:ascii="Arial" w:hAnsi="Arial" w:cs="Arial"/>
          <w:bCs/>
        </w:rPr>
        <w:t xml:space="preserve">s represent activity based on concentrations calculated using that weight average MW of each polymer sample. </w:t>
      </w:r>
    </w:p>
    <w:p w14:paraId="02409EBF" w14:textId="77777777" w:rsidR="00791848" w:rsidRPr="00791848" w:rsidRDefault="00791848">
      <w:pPr>
        <w:tabs>
          <w:tab w:val="left" w:pos="720"/>
          <w:tab w:val="left" w:pos="3840"/>
        </w:tabs>
        <w:spacing w:after="0" w:line="240" w:lineRule="auto"/>
        <w:jc w:val="both"/>
        <w:rPr>
          <w:rFonts w:ascii="Arial" w:hAnsi="Arial" w:cs="Arial"/>
          <w:bCs/>
        </w:rPr>
      </w:pPr>
    </w:p>
    <w:p w14:paraId="7693A9E5" w14:textId="74E5C125" w:rsidR="00791848" w:rsidRPr="00043F22" w:rsidRDefault="00791848">
      <w:pPr>
        <w:tabs>
          <w:tab w:val="left" w:pos="720"/>
          <w:tab w:val="left" w:pos="3840"/>
        </w:tabs>
        <w:spacing w:after="0" w:line="240" w:lineRule="auto"/>
        <w:jc w:val="both"/>
        <w:rPr>
          <w:rFonts w:ascii="Arial" w:hAnsi="Arial" w:cs="Arial"/>
          <w:bCs/>
          <w:u w:val="single"/>
        </w:rPr>
      </w:pPr>
      <w:r w:rsidRPr="00043F22">
        <w:rPr>
          <w:rFonts w:ascii="Arial" w:hAnsi="Arial" w:cs="Arial"/>
          <w:bCs/>
          <w:u w:val="single"/>
        </w:rPr>
        <w:t>Figure 6</w:t>
      </w:r>
      <w:r w:rsidR="0070053C" w:rsidRPr="00043F22">
        <w:rPr>
          <w:rFonts w:ascii="Arial" w:hAnsi="Arial" w:cs="Arial"/>
          <w:bCs/>
          <w:u w:val="single"/>
        </w:rPr>
        <w:t xml:space="preserve">. </w:t>
      </w:r>
      <w:r w:rsidRPr="00043F22">
        <w:rPr>
          <w:rFonts w:ascii="Arial" w:hAnsi="Arial" w:cs="Arial"/>
          <w:bCs/>
          <w:u w:val="single"/>
        </w:rPr>
        <w:t>Active polymers are PrP</w:t>
      </w:r>
      <w:r w:rsidR="0070053C" w:rsidRPr="00043F22">
        <w:rPr>
          <w:rFonts w:ascii="Arial" w:hAnsi="Arial" w:cs="Arial"/>
          <w:bCs/>
          <w:u w:val="single"/>
          <w:vertAlign w:val="superscript"/>
        </w:rPr>
        <w:t>C</w:t>
      </w:r>
      <w:r w:rsidRPr="00043F22">
        <w:rPr>
          <w:rFonts w:ascii="Arial" w:hAnsi="Arial" w:cs="Arial"/>
          <w:bCs/>
          <w:u w:val="single"/>
        </w:rPr>
        <w:t>-directed, block Aßo</w:t>
      </w:r>
      <w:r w:rsidR="0070053C" w:rsidRPr="00043F22">
        <w:rPr>
          <w:rFonts w:ascii="Arial" w:hAnsi="Arial" w:cs="Arial"/>
          <w:bCs/>
          <w:u w:val="single"/>
          <w:vertAlign w:val="subscript"/>
        </w:rPr>
        <w:t xml:space="preserve"> </w:t>
      </w:r>
      <w:r w:rsidRPr="00043F22">
        <w:rPr>
          <w:rFonts w:ascii="Arial" w:hAnsi="Arial" w:cs="Arial"/>
          <w:bCs/>
          <w:u w:val="single"/>
        </w:rPr>
        <w:t>neuronal action and terminate pathological PrP</w:t>
      </w:r>
      <w:r w:rsidR="0070053C" w:rsidRPr="00043F22">
        <w:rPr>
          <w:rFonts w:ascii="Arial" w:hAnsi="Arial" w:cs="Arial"/>
          <w:bCs/>
          <w:u w:val="single"/>
          <w:vertAlign w:val="superscript"/>
        </w:rPr>
        <w:t>Sc</w:t>
      </w:r>
      <w:r w:rsidRPr="00043F22">
        <w:rPr>
          <w:rFonts w:ascii="Arial" w:hAnsi="Arial" w:cs="Arial"/>
          <w:bCs/>
          <w:u w:val="single"/>
          <w:vertAlign w:val="subscript"/>
        </w:rPr>
        <w:t xml:space="preserve"> </w:t>
      </w:r>
      <w:r w:rsidRPr="00043F22">
        <w:rPr>
          <w:rFonts w:ascii="Arial" w:hAnsi="Arial" w:cs="Arial"/>
          <w:bCs/>
          <w:u w:val="single"/>
        </w:rPr>
        <w:t xml:space="preserve">propagation at low nM concentrations. </w:t>
      </w:r>
    </w:p>
    <w:p w14:paraId="19E9BE08" w14:textId="5AD9E4C9" w:rsidR="00791848" w:rsidRPr="00791848" w:rsidRDefault="00791848" w:rsidP="005854C7">
      <w:pPr>
        <w:numPr>
          <w:ilvl w:val="0"/>
          <w:numId w:val="7"/>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Biolayer interferometric measurement of PSCMA binding to PrP</w:t>
      </w:r>
      <w:r w:rsidR="0070053C">
        <w:rPr>
          <w:rFonts w:ascii="Arial" w:hAnsi="Arial" w:cs="Arial"/>
          <w:bCs/>
          <w:vertAlign w:val="superscript"/>
        </w:rPr>
        <w:t>C</w:t>
      </w:r>
      <w:r w:rsidRPr="00791848">
        <w:rPr>
          <w:rFonts w:ascii="Arial" w:hAnsi="Arial" w:cs="Arial"/>
          <w:bCs/>
        </w:rPr>
        <w:t>-coated sensor tip. Association (100-360 sec) and dissociation (360-600 sec) traces of 3.4 kD PSCMA in fo</w:t>
      </w:r>
      <w:r w:rsidR="00ED16CB">
        <w:rPr>
          <w:rFonts w:ascii="Arial" w:hAnsi="Arial" w:cs="Arial"/>
          <w:bCs/>
        </w:rPr>
        <w:t>ur-fold dilution steps from 1 µ</w:t>
      </w:r>
      <w:r w:rsidRPr="00791848">
        <w:rPr>
          <w:rFonts w:ascii="Arial" w:hAnsi="Arial" w:cs="Arial"/>
          <w:bCs/>
        </w:rPr>
        <w:t>M top concentration, indicated a dissociation constant of 540 pM.</w:t>
      </w:r>
    </w:p>
    <w:p w14:paraId="372BE93C" w14:textId="0039DD6F" w:rsidR="00791848" w:rsidRPr="00791848" w:rsidRDefault="00791848" w:rsidP="005854C7">
      <w:pPr>
        <w:numPr>
          <w:ilvl w:val="0"/>
          <w:numId w:val="7"/>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Biolayer interferometric measurement of soluble full-length PrP</w:t>
      </w:r>
      <w:r w:rsidR="0070053C">
        <w:rPr>
          <w:rFonts w:ascii="Arial" w:hAnsi="Arial" w:cs="Arial"/>
          <w:bCs/>
          <w:vertAlign w:val="superscript"/>
        </w:rPr>
        <w:t>C</w:t>
      </w:r>
      <w:r w:rsidRPr="00791848">
        <w:rPr>
          <w:rFonts w:ascii="Arial" w:hAnsi="Arial" w:cs="Arial"/>
          <w:bCs/>
        </w:rPr>
        <w:t xml:space="preserve"> binding to </w:t>
      </w:r>
      <w:r>
        <w:rPr>
          <w:rFonts w:ascii="Arial" w:hAnsi="Arial" w:cs="Arial"/>
          <w:bCs/>
        </w:rPr>
        <w:t>Aßo</w:t>
      </w:r>
      <w:r w:rsidRPr="00791848">
        <w:rPr>
          <w:rFonts w:ascii="Arial" w:hAnsi="Arial" w:cs="Arial"/>
          <w:bCs/>
        </w:rPr>
        <w:t xml:space="preserve">-coated sensor tip in assay buffer alone (left sensorgram) or in the presence of PSCMA (P) (right sensorgram). Association (200-400 sec) and dissociation (400-600 sec) traces of </w:t>
      </w:r>
      <w:r w:rsidR="0070053C" w:rsidRPr="00791848">
        <w:rPr>
          <w:rFonts w:ascii="Arial" w:hAnsi="Arial" w:cs="Arial"/>
          <w:bCs/>
        </w:rPr>
        <w:t>PrP</w:t>
      </w:r>
      <w:r w:rsidR="0070053C">
        <w:rPr>
          <w:rFonts w:ascii="Arial" w:hAnsi="Arial" w:cs="Arial"/>
          <w:bCs/>
          <w:vertAlign w:val="superscript"/>
        </w:rPr>
        <w:t>C</w:t>
      </w:r>
      <w:r w:rsidR="0070053C" w:rsidRPr="00791848">
        <w:rPr>
          <w:rFonts w:ascii="Arial" w:hAnsi="Arial" w:cs="Arial"/>
          <w:bCs/>
        </w:rPr>
        <w:t xml:space="preserve"> </w:t>
      </w:r>
      <w:r w:rsidRPr="00791848">
        <w:rPr>
          <w:rFonts w:ascii="Arial" w:hAnsi="Arial" w:cs="Arial"/>
          <w:bCs/>
        </w:rPr>
        <w:t xml:space="preserve">in four-fold dilution steps from 500 nM top concentration, are completely inhibited by PSCMA (1 </w:t>
      </w:r>
      <w:r w:rsidR="0070053C">
        <w:rPr>
          <w:rFonts w:ascii="Arial" w:hAnsi="Arial" w:cs="Arial"/>
          <w:bCs/>
        </w:rPr>
        <w:t>µ</w:t>
      </w:r>
      <w:r w:rsidRPr="00791848">
        <w:rPr>
          <w:rFonts w:ascii="Arial" w:hAnsi="Arial" w:cs="Arial"/>
          <w:bCs/>
        </w:rPr>
        <w:t xml:space="preserve">M). PSCMA exhibits no affinity for </w:t>
      </w:r>
      <w:r>
        <w:rPr>
          <w:rFonts w:ascii="Arial" w:hAnsi="Arial" w:cs="Arial"/>
          <w:bCs/>
        </w:rPr>
        <w:t>Aßo</w:t>
      </w:r>
      <w:r w:rsidRPr="00791848">
        <w:rPr>
          <w:rFonts w:ascii="Arial" w:hAnsi="Arial" w:cs="Arial"/>
          <w:bCs/>
        </w:rPr>
        <w:t xml:space="preserve"> (100-200 sec, right sensorgram) indicating clear specificity for PrP as a binding target.  </w:t>
      </w:r>
    </w:p>
    <w:p w14:paraId="2A9F82B5" w14:textId="1473D3E1" w:rsidR="00791848" w:rsidRDefault="0070053C" w:rsidP="005854C7">
      <w:pPr>
        <w:numPr>
          <w:ilvl w:val="0"/>
          <w:numId w:val="7"/>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PrP</w:t>
      </w:r>
      <w:r>
        <w:rPr>
          <w:rFonts w:ascii="Arial" w:hAnsi="Arial" w:cs="Arial"/>
          <w:bCs/>
          <w:vertAlign w:val="superscript"/>
        </w:rPr>
        <w:t>C</w:t>
      </w:r>
      <w:r w:rsidR="00791848" w:rsidRPr="00791848">
        <w:rPr>
          <w:rFonts w:ascii="Arial" w:hAnsi="Arial" w:cs="Arial"/>
          <w:bCs/>
        </w:rPr>
        <w:t xml:space="preserve">-transfected COS7 cells were treated with the designated concentrations of PSCMA for 30 min at RT, followed by addition of biotinylated </w:t>
      </w:r>
      <w:r w:rsidR="00791848">
        <w:rPr>
          <w:rFonts w:ascii="Arial" w:hAnsi="Arial" w:cs="Arial"/>
          <w:bCs/>
        </w:rPr>
        <w:t>Aßo</w:t>
      </w:r>
      <w:r>
        <w:rPr>
          <w:rFonts w:ascii="Arial" w:hAnsi="Arial" w:cs="Arial"/>
          <w:bCs/>
          <w:vertAlign w:val="subscript"/>
        </w:rPr>
        <w:t xml:space="preserve"> </w:t>
      </w:r>
      <w:r w:rsidR="00ED16CB">
        <w:rPr>
          <w:rFonts w:ascii="Arial" w:hAnsi="Arial" w:cs="Arial"/>
          <w:bCs/>
        </w:rPr>
        <w:t>for 1 h</w:t>
      </w:r>
      <w:r w:rsidR="00791848" w:rsidRPr="00791848">
        <w:rPr>
          <w:rFonts w:ascii="Arial" w:hAnsi="Arial" w:cs="Arial"/>
          <w:bCs/>
        </w:rPr>
        <w:t xml:space="preserve">, fixation and staining of </w:t>
      </w:r>
      <w:r w:rsidRPr="00791848">
        <w:rPr>
          <w:rFonts w:ascii="Arial" w:hAnsi="Arial" w:cs="Arial"/>
          <w:bCs/>
        </w:rPr>
        <w:t>PrP</w:t>
      </w:r>
      <w:r>
        <w:rPr>
          <w:rFonts w:ascii="Arial" w:hAnsi="Arial" w:cs="Arial"/>
          <w:bCs/>
          <w:vertAlign w:val="superscript"/>
        </w:rPr>
        <w:t>C</w:t>
      </w:r>
      <w:r w:rsidRPr="00791848">
        <w:rPr>
          <w:rFonts w:ascii="Arial" w:hAnsi="Arial" w:cs="Arial"/>
          <w:bCs/>
        </w:rPr>
        <w:t xml:space="preserve"> </w:t>
      </w:r>
      <w:r w:rsidR="00791848" w:rsidRPr="00791848">
        <w:rPr>
          <w:rFonts w:ascii="Arial" w:hAnsi="Arial" w:cs="Arial"/>
          <w:bCs/>
        </w:rPr>
        <w:t>a</w:t>
      </w:r>
      <w:r w:rsidR="001E28C4">
        <w:rPr>
          <w:rFonts w:ascii="Arial" w:hAnsi="Arial" w:cs="Arial"/>
          <w:bCs/>
        </w:rPr>
        <w:t>nd biotin, and quantified with I</w:t>
      </w:r>
      <w:r w:rsidR="00791848" w:rsidRPr="00791848">
        <w:rPr>
          <w:rFonts w:ascii="Arial" w:hAnsi="Arial" w:cs="Arial"/>
          <w:bCs/>
        </w:rPr>
        <w:t>mage</w:t>
      </w:r>
      <w:r>
        <w:rPr>
          <w:rFonts w:ascii="Arial" w:hAnsi="Arial" w:cs="Arial"/>
          <w:bCs/>
        </w:rPr>
        <w:t>J</w:t>
      </w:r>
      <w:r w:rsidR="00791848" w:rsidRPr="00791848">
        <w:rPr>
          <w:rFonts w:ascii="Arial" w:hAnsi="Arial" w:cs="Arial"/>
          <w:bCs/>
        </w:rPr>
        <w:t xml:space="preserve">. Scale bar = 10 </w:t>
      </w:r>
      <w:r>
        <w:rPr>
          <w:rFonts w:ascii="Arial" w:hAnsi="Arial" w:cs="Arial"/>
          <w:bCs/>
        </w:rPr>
        <w:t>µ</w:t>
      </w:r>
      <w:r w:rsidR="00791848" w:rsidRPr="00791848">
        <w:rPr>
          <w:rFonts w:ascii="Arial" w:hAnsi="Arial" w:cs="Arial"/>
          <w:bCs/>
        </w:rPr>
        <w:t>m.</w:t>
      </w:r>
      <w:r w:rsidR="0074071F" w:rsidRPr="0074071F">
        <w:rPr>
          <w:rFonts w:ascii="Arial" w:hAnsi="Arial" w:cs="Arial"/>
          <w:bCs/>
        </w:rPr>
        <w:t xml:space="preserve"> </w:t>
      </w:r>
    </w:p>
    <w:p w14:paraId="2BD832B5" w14:textId="30BF3AC4" w:rsidR="00E84E54" w:rsidRPr="00791848" w:rsidRDefault="00E84E54" w:rsidP="005854C7">
      <w:pPr>
        <w:numPr>
          <w:ilvl w:val="0"/>
          <w:numId w:val="7"/>
        </w:numPr>
        <w:tabs>
          <w:tab w:val="left" w:pos="720"/>
          <w:tab w:val="left" w:pos="3840"/>
        </w:tabs>
        <w:spacing w:after="0" w:line="240" w:lineRule="auto"/>
        <w:ind w:left="0" w:firstLine="0"/>
        <w:jc w:val="both"/>
        <w:rPr>
          <w:rFonts w:ascii="Arial" w:hAnsi="Arial" w:cs="Arial"/>
          <w:bCs/>
        </w:rPr>
      </w:pPr>
      <w:r>
        <w:rPr>
          <w:rFonts w:ascii="Arial" w:hAnsi="Arial" w:cs="Arial"/>
          <w:bCs/>
        </w:rPr>
        <w:t xml:space="preserve">ImageJ quantification of Aßo signal for individual PrP-transfected cells in (C), expressed as the ratio of Aßo signal to PrP immunoreactivity. A PSCMA IC50 of 3.4 nM is indicated. </w:t>
      </w:r>
      <w:r w:rsidR="003039CD">
        <w:rPr>
          <w:rFonts w:ascii="Arial" w:hAnsi="Arial" w:cs="Arial"/>
          <w:bCs/>
        </w:rPr>
        <w:t>n = 3 wells per condition, 10 randomly selected cells per well.</w:t>
      </w:r>
      <w:r>
        <w:rPr>
          <w:rFonts w:ascii="Arial" w:hAnsi="Arial" w:cs="Arial"/>
          <w:bCs/>
        </w:rPr>
        <w:t xml:space="preserve"> </w:t>
      </w:r>
      <w:r w:rsidR="0074071F" w:rsidRPr="00786A4E">
        <w:rPr>
          <w:rFonts w:ascii="Arial" w:hAnsi="Arial" w:cs="Arial"/>
          <w:bCs/>
        </w:rPr>
        <w:t>Data are mean +/- SEM</w:t>
      </w:r>
    </w:p>
    <w:p w14:paraId="41E49C26" w14:textId="77777777" w:rsidR="003039CD" w:rsidRDefault="00ED16CB" w:rsidP="005854C7">
      <w:pPr>
        <w:numPr>
          <w:ilvl w:val="0"/>
          <w:numId w:val="7"/>
        </w:numPr>
        <w:tabs>
          <w:tab w:val="left" w:pos="720"/>
          <w:tab w:val="left" w:pos="3840"/>
        </w:tabs>
        <w:spacing w:after="0" w:line="240" w:lineRule="auto"/>
        <w:ind w:left="0" w:firstLine="0"/>
        <w:jc w:val="both"/>
        <w:rPr>
          <w:rFonts w:ascii="Arial" w:hAnsi="Arial" w:cs="Arial"/>
          <w:bCs/>
        </w:rPr>
      </w:pPr>
      <w:r>
        <w:rPr>
          <w:rFonts w:ascii="Arial" w:hAnsi="Arial" w:cs="Arial"/>
          <w:bCs/>
        </w:rPr>
        <w:t>21</w:t>
      </w:r>
      <w:r w:rsidR="00791848" w:rsidRPr="00791848">
        <w:rPr>
          <w:rFonts w:ascii="Arial" w:hAnsi="Arial" w:cs="Arial"/>
          <w:bCs/>
        </w:rPr>
        <w:t xml:space="preserve">DIV rat neurons were treated with the designated concentrations of PSCMA for 30 min at RT, followed by addition of biotinylated </w:t>
      </w:r>
      <w:r w:rsidR="00791848">
        <w:rPr>
          <w:rFonts w:ascii="Arial" w:hAnsi="Arial" w:cs="Arial"/>
          <w:bCs/>
        </w:rPr>
        <w:t>Aßo</w:t>
      </w:r>
      <w:r w:rsidR="0070053C">
        <w:rPr>
          <w:rFonts w:ascii="Arial" w:hAnsi="Arial" w:cs="Arial"/>
          <w:bCs/>
          <w:vertAlign w:val="subscript"/>
        </w:rPr>
        <w:t xml:space="preserve"> </w:t>
      </w:r>
      <w:r w:rsidR="00791848" w:rsidRPr="00791848">
        <w:rPr>
          <w:rFonts w:ascii="Arial" w:hAnsi="Arial" w:cs="Arial"/>
          <w:bCs/>
        </w:rPr>
        <w:t xml:space="preserve">for 1 hr, fixation and staining of NeuN, actin and biotin, and quantified with </w:t>
      </w:r>
      <w:r w:rsidR="001E28C4">
        <w:rPr>
          <w:rFonts w:ascii="Arial" w:hAnsi="Arial" w:cs="Arial"/>
          <w:bCs/>
        </w:rPr>
        <w:t>I</w:t>
      </w:r>
      <w:r w:rsidR="0070053C" w:rsidRPr="00791848">
        <w:rPr>
          <w:rFonts w:ascii="Arial" w:hAnsi="Arial" w:cs="Arial"/>
          <w:bCs/>
        </w:rPr>
        <w:t>mage</w:t>
      </w:r>
      <w:r w:rsidR="0070053C">
        <w:rPr>
          <w:rFonts w:ascii="Arial" w:hAnsi="Arial" w:cs="Arial"/>
          <w:bCs/>
        </w:rPr>
        <w:t>J</w:t>
      </w:r>
      <w:r w:rsidR="00791848" w:rsidRPr="00791848">
        <w:rPr>
          <w:rFonts w:ascii="Arial" w:hAnsi="Arial" w:cs="Arial"/>
          <w:bCs/>
        </w:rPr>
        <w:t xml:space="preserve">. Scale bar = 10 </w:t>
      </w:r>
      <w:r w:rsidR="0070053C">
        <w:rPr>
          <w:rFonts w:ascii="Arial" w:hAnsi="Arial" w:cs="Arial"/>
          <w:bCs/>
        </w:rPr>
        <w:t>µ</w:t>
      </w:r>
      <w:r w:rsidR="00791848" w:rsidRPr="00791848">
        <w:rPr>
          <w:rFonts w:ascii="Arial" w:hAnsi="Arial" w:cs="Arial"/>
          <w:bCs/>
        </w:rPr>
        <w:t>m</w:t>
      </w:r>
      <w:r w:rsidR="003039CD">
        <w:rPr>
          <w:rFonts w:ascii="Arial" w:hAnsi="Arial" w:cs="Arial"/>
          <w:bCs/>
        </w:rPr>
        <w:t>.</w:t>
      </w:r>
    </w:p>
    <w:p w14:paraId="2B523809" w14:textId="29144041" w:rsidR="003039CD" w:rsidRPr="00791848" w:rsidRDefault="003039CD" w:rsidP="005854C7">
      <w:pPr>
        <w:numPr>
          <w:ilvl w:val="0"/>
          <w:numId w:val="7"/>
        </w:numPr>
        <w:tabs>
          <w:tab w:val="left" w:pos="720"/>
          <w:tab w:val="left" w:pos="3840"/>
        </w:tabs>
        <w:spacing w:after="0" w:line="240" w:lineRule="auto"/>
        <w:ind w:left="0" w:firstLine="0"/>
        <w:jc w:val="both"/>
        <w:rPr>
          <w:rFonts w:ascii="Arial" w:hAnsi="Arial" w:cs="Arial"/>
          <w:bCs/>
        </w:rPr>
      </w:pPr>
      <w:r>
        <w:rPr>
          <w:rFonts w:ascii="Arial" w:hAnsi="Arial" w:cs="Arial"/>
          <w:bCs/>
        </w:rPr>
        <w:t xml:space="preserve">ImageJ quantification of wells in (E), expressed as total Aßo signal per well. </w:t>
      </w:r>
      <w:r w:rsidR="00BE0B62">
        <w:rPr>
          <w:rFonts w:ascii="Arial" w:hAnsi="Arial" w:cs="Arial"/>
          <w:bCs/>
        </w:rPr>
        <w:t>The</w:t>
      </w:r>
      <w:r>
        <w:rPr>
          <w:rFonts w:ascii="Arial" w:hAnsi="Arial" w:cs="Arial"/>
          <w:bCs/>
        </w:rPr>
        <w:t xml:space="preserve"> PSCMA IC</w:t>
      </w:r>
      <w:r w:rsidRPr="005854C7">
        <w:rPr>
          <w:rFonts w:ascii="Arial" w:hAnsi="Arial" w:cs="Arial"/>
          <w:bCs/>
          <w:vertAlign w:val="subscript"/>
        </w:rPr>
        <w:t>50</w:t>
      </w:r>
      <w:r>
        <w:rPr>
          <w:rFonts w:ascii="Arial" w:hAnsi="Arial" w:cs="Arial"/>
          <w:bCs/>
        </w:rPr>
        <w:t xml:space="preserve"> of 24 nM is indicated. n = 3 wells per condition. </w:t>
      </w:r>
      <w:r w:rsidR="0074071F" w:rsidRPr="00786A4E">
        <w:rPr>
          <w:rFonts w:ascii="Arial" w:hAnsi="Arial" w:cs="Arial"/>
          <w:bCs/>
        </w:rPr>
        <w:t>Data are mean +/- SEM</w:t>
      </w:r>
    </w:p>
    <w:p w14:paraId="08803CC7" w14:textId="7BE7A849" w:rsidR="003039CD" w:rsidRDefault="005E056E" w:rsidP="005854C7">
      <w:pPr>
        <w:numPr>
          <w:ilvl w:val="0"/>
          <w:numId w:val="7"/>
        </w:numPr>
        <w:tabs>
          <w:tab w:val="left" w:pos="720"/>
          <w:tab w:val="left" w:pos="3840"/>
        </w:tabs>
        <w:spacing w:after="0" w:line="240" w:lineRule="auto"/>
        <w:ind w:left="0" w:firstLine="0"/>
        <w:jc w:val="both"/>
        <w:rPr>
          <w:rFonts w:ascii="Arial" w:hAnsi="Arial" w:cs="Arial"/>
          <w:bCs/>
        </w:rPr>
      </w:pPr>
      <w:r w:rsidRPr="003039CD">
        <w:rPr>
          <w:rFonts w:ascii="Arial" w:hAnsi="Arial" w:cs="Arial"/>
          <w:bCs/>
        </w:rPr>
        <w:t xml:space="preserve">14DIV mouse hippocampal neurons were treated 4 days with </w:t>
      </w:r>
      <w:r>
        <w:rPr>
          <w:rFonts w:ascii="Arial" w:hAnsi="Arial" w:cs="Arial"/>
          <w:bCs/>
        </w:rPr>
        <w:t>vehicle or Aßo</w:t>
      </w:r>
      <w:r w:rsidRPr="003039CD">
        <w:rPr>
          <w:rFonts w:ascii="Arial" w:hAnsi="Arial" w:cs="Arial"/>
          <w:bCs/>
        </w:rPr>
        <w:t xml:space="preserve"> </w:t>
      </w:r>
      <w:r>
        <w:rPr>
          <w:rFonts w:ascii="Arial" w:hAnsi="Arial" w:cs="Arial"/>
          <w:bCs/>
        </w:rPr>
        <w:t xml:space="preserve">(1 </w:t>
      </w:r>
      <w:r w:rsidR="001E4E08">
        <w:rPr>
          <w:rFonts w:ascii="Arial" w:hAnsi="Arial" w:cs="Arial"/>
          <w:bCs/>
        </w:rPr>
        <w:t>µM</w:t>
      </w:r>
      <w:r>
        <w:rPr>
          <w:rFonts w:ascii="Arial" w:hAnsi="Arial" w:cs="Arial"/>
          <w:bCs/>
        </w:rPr>
        <w:t xml:space="preserve">) +/- </w:t>
      </w:r>
      <w:r w:rsidRPr="003039CD">
        <w:rPr>
          <w:rFonts w:ascii="Arial" w:hAnsi="Arial" w:cs="Arial"/>
          <w:bCs/>
        </w:rPr>
        <w:t>the designated concentrations of polystyrene sulfonate (PSS). Scale bar = 15 µm</w:t>
      </w:r>
      <w:r>
        <w:rPr>
          <w:rFonts w:ascii="Arial" w:hAnsi="Arial" w:cs="Arial"/>
          <w:bCs/>
        </w:rPr>
        <w:t xml:space="preserve"> (top), 5 </w:t>
      </w:r>
      <w:r w:rsidR="00BE0B62" w:rsidRPr="003039CD">
        <w:rPr>
          <w:rFonts w:ascii="Arial" w:hAnsi="Arial" w:cs="Arial"/>
          <w:bCs/>
        </w:rPr>
        <w:t>µm</w:t>
      </w:r>
      <w:r w:rsidR="00BE0B62">
        <w:rPr>
          <w:rFonts w:ascii="Arial" w:hAnsi="Arial" w:cs="Arial"/>
          <w:bCs/>
        </w:rPr>
        <w:t xml:space="preserve"> </w:t>
      </w:r>
      <w:r>
        <w:rPr>
          <w:rFonts w:ascii="Arial" w:hAnsi="Arial" w:cs="Arial"/>
          <w:bCs/>
        </w:rPr>
        <w:t xml:space="preserve">(bottom).  </w:t>
      </w:r>
      <w:r w:rsidRPr="00AB2223">
        <w:rPr>
          <w:rFonts w:ascii="Arial" w:hAnsi="Arial" w:cs="Arial"/>
          <w:bCs/>
        </w:rPr>
        <w:t xml:space="preserve">Aßo induced a consistent reduction in spine density per </w:t>
      </w:r>
      <w:r w:rsidR="00BE0B62" w:rsidRPr="003039CD">
        <w:rPr>
          <w:rFonts w:ascii="Arial" w:hAnsi="Arial" w:cs="Arial"/>
          <w:bCs/>
        </w:rPr>
        <w:t>µm</w:t>
      </w:r>
      <w:r w:rsidR="00BE0B62">
        <w:rPr>
          <w:rFonts w:ascii="Arial" w:hAnsi="Arial" w:cs="Arial"/>
          <w:bCs/>
        </w:rPr>
        <w:t xml:space="preserve"> </w:t>
      </w:r>
      <w:r w:rsidRPr="00AB2223">
        <w:rPr>
          <w:rFonts w:ascii="Arial" w:hAnsi="Arial" w:cs="Arial"/>
          <w:bCs/>
        </w:rPr>
        <w:t>dendrite length.</w:t>
      </w:r>
    </w:p>
    <w:p w14:paraId="17967BB0" w14:textId="6A2FF1A5" w:rsidR="00AB2223" w:rsidRDefault="001E6DD3" w:rsidP="005854C7">
      <w:pPr>
        <w:numPr>
          <w:ilvl w:val="0"/>
          <w:numId w:val="7"/>
        </w:numPr>
        <w:tabs>
          <w:tab w:val="left" w:pos="720"/>
          <w:tab w:val="left" w:pos="3840"/>
        </w:tabs>
        <w:spacing w:after="0" w:line="240" w:lineRule="auto"/>
        <w:ind w:left="0" w:firstLine="0"/>
        <w:jc w:val="both"/>
        <w:rPr>
          <w:rFonts w:ascii="Arial" w:hAnsi="Arial" w:cs="Arial"/>
          <w:bCs/>
        </w:rPr>
      </w:pPr>
      <w:r w:rsidRPr="00AB2223">
        <w:rPr>
          <w:rFonts w:ascii="Arial" w:hAnsi="Arial" w:cs="Arial"/>
          <w:bCs/>
        </w:rPr>
        <w:t xml:space="preserve"> </w:t>
      </w:r>
      <w:r w:rsidR="005E056E">
        <w:rPr>
          <w:rFonts w:ascii="Arial" w:hAnsi="Arial" w:cs="Arial"/>
          <w:bCs/>
        </w:rPr>
        <w:t xml:space="preserve">Quantitation of dendritic spine density from experiments as in (G.) </w:t>
      </w:r>
      <w:r w:rsidRPr="00AB2223">
        <w:rPr>
          <w:rFonts w:ascii="Arial" w:hAnsi="Arial" w:cs="Arial"/>
          <w:bCs/>
        </w:rPr>
        <w:t>Co-administered PSS blocked Aßo action dose-dependently with an IC50 between 1-10 nM</w:t>
      </w:r>
      <w:r w:rsidR="00BF62BD" w:rsidRPr="00AB2223">
        <w:rPr>
          <w:rFonts w:ascii="Arial" w:hAnsi="Arial" w:cs="Arial"/>
          <w:bCs/>
        </w:rPr>
        <w:t>. n = 3 dendrites per neuron, 5-7 neurons per coverslip, 4-8 coverslips per condition.</w:t>
      </w:r>
      <w:r w:rsidR="0074071F" w:rsidRPr="00AB2223">
        <w:rPr>
          <w:rFonts w:ascii="Arial" w:hAnsi="Arial" w:cs="Arial"/>
          <w:bCs/>
        </w:rPr>
        <w:t xml:space="preserve"> Data are mean +/- SEM </w:t>
      </w:r>
      <w:r w:rsidR="00AB2223" w:rsidRPr="00786A4E">
        <w:rPr>
          <w:rFonts w:ascii="Arial" w:hAnsi="Arial" w:cs="Arial"/>
          <w:bCs/>
        </w:rPr>
        <w:t>(***, P &lt; 0.001)</w:t>
      </w:r>
      <w:r w:rsidR="00AB2223">
        <w:rPr>
          <w:rFonts w:ascii="Arial" w:hAnsi="Arial" w:cs="Arial"/>
          <w:bCs/>
        </w:rPr>
        <w:t>,</w:t>
      </w:r>
      <w:r w:rsidR="00AB2223" w:rsidRPr="00786A4E">
        <w:rPr>
          <w:rFonts w:ascii="Arial" w:hAnsi="Arial" w:cs="Arial"/>
          <w:bCs/>
        </w:rPr>
        <w:t xml:space="preserve"> one-way ANOVA with Dunnett’s comparison. </w:t>
      </w:r>
      <w:r w:rsidR="00AB2223" w:rsidRPr="0074071F">
        <w:rPr>
          <w:rFonts w:ascii="Arial" w:hAnsi="Arial" w:cs="Arial"/>
          <w:bCs/>
        </w:rPr>
        <w:t xml:space="preserve"> </w:t>
      </w:r>
    </w:p>
    <w:p w14:paraId="7DA7EA1F" w14:textId="243C3064" w:rsidR="00AB2223" w:rsidRPr="005E056E" w:rsidRDefault="00BF62BD" w:rsidP="005854C7">
      <w:pPr>
        <w:numPr>
          <w:ilvl w:val="0"/>
          <w:numId w:val="7"/>
        </w:numPr>
        <w:tabs>
          <w:tab w:val="left" w:pos="720"/>
          <w:tab w:val="left" w:pos="3840"/>
        </w:tabs>
        <w:spacing w:after="0" w:line="240" w:lineRule="auto"/>
        <w:ind w:left="0" w:firstLine="0"/>
        <w:jc w:val="both"/>
        <w:rPr>
          <w:rFonts w:ascii="Arial" w:hAnsi="Arial" w:cs="Arial"/>
          <w:bCs/>
        </w:rPr>
      </w:pPr>
      <w:r w:rsidRPr="00AB2223">
        <w:rPr>
          <w:rFonts w:ascii="Arial" w:hAnsi="Arial" w:cs="Arial"/>
          <w:bCs/>
        </w:rPr>
        <w:t xml:space="preserve"> </w:t>
      </w:r>
      <w:r w:rsidR="001E6DD3" w:rsidRPr="00AB2223">
        <w:rPr>
          <w:rFonts w:ascii="Arial" w:hAnsi="Arial" w:cs="Arial"/>
          <w:bCs/>
        </w:rPr>
        <w:t xml:space="preserve"> </w:t>
      </w:r>
      <w:r w:rsidR="00791848" w:rsidRPr="005E056E">
        <w:rPr>
          <w:rFonts w:ascii="Arial" w:hAnsi="Arial" w:cs="Arial"/>
          <w:bCs/>
        </w:rPr>
        <w:t>Propagation of proteinase K-resistant PrP</w:t>
      </w:r>
      <w:r w:rsidR="0070053C" w:rsidRPr="005E056E">
        <w:rPr>
          <w:rFonts w:ascii="Arial" w:hAnsi="Arial" w:cs="Arial"/>
          <w:bCs/>
          <w:vertAlign w:val="superscript"/>
        </w:rPr>
        <w:t>Sc</w:t>
      </w:r>
      <w:r w:rsidR="00791848" w:rsidRPr="005E056E">
        <w:rPr>
          <w:rFonts w:ascii="Arial" w:hAnsi="Arial" w:cs="Arial"/>
          <w:bCs/>
          <w:vertAlign w:val="subscript"/>
        </w:rPr>
        <w:t xml:space="preserve"> </w:t>
      </w:r>
      <w:r w:rsidR="00791848" w:rsidRPr="005E056E">
        <w:rPr>
          <w:rFonts w:ascii="Arial" w:hAnsi="Arial" w:cs="Arial"/>
          <w:bCs/>
        </w:rPr>
        <w:t>prion in N2a c</w:t>
      </w:r>
      <w:r w:rsidR="0070053C" w:rsidRPr="005E056E">
        <w:rPr>
          <w:rFonts w:ascii="Arial" w:hAnsi="Arial" w:cs="Arial"/>
          <w:bCs/>
        </w:rPr>
        <w:t>ell culture is blocked by 48 hr</w:t>
      </w:r>
      <w:r w:rsidR="00791848" w:rsidRPr="005E056E">
        <w:rPr>
          <w:rFonts w:ascii="Arial" w:hAnsi="Arial" w:cs="Arial"/>
          <w:bCs/>
        </w:rPr>
        <w:t xml:space="preserve"> application of PSCMA, with an EC50 between 10-40 nM, as revealed by PrP</w:t>
      </w:r>
      <w:r w:rsidR="00ED16CB" w:rsidRPr="005E056E">
        <w:rPr>
          <w:rFonts w:ascii="Arial" w:hAnsi="Arial" w:cs="Arial"/>
          <w:bCs/>
          <w:vertAlign w:val="superscript"/>
        </w:rPr>
        <w:t>C</w:t>
      </w:r>
      <w:r w:rsidR="00791848" w:rsidRPr="005E056E">
        <w:rPr>
          <w:rFonts w:ascii="Arial" w:hAnsi="Arial" w:cs="Arial"/>
          <w:bCs/>
        </w:rPr>
        <w:t xml:space="preserve"> </w:t>
      </w:r>
      <w:r w:rsidR="00ED16CB" w:rsidRPr="005E056E">
        <w:rPr>
          <w:rFonts w:ascii="Arial" w:hAnsi="Arial" w:cs="Arial"/>
          <w:bCs/>
        </w:rPr>
        <w:t>immuno</w:t>
      </w:r>
      <w:r w:rsidR="00791848" w:rsidRPr="005E056E">
        <w:rPr>
          <w:rFonts w:ascii="Arial" w:hAnsi="Arial" w:cs="Arial"/>
          <w:bCs/>
        </w:rPr>
        <w:t xml:space="preserve">blot. Data are mean band densitometry +/- SEM, n = 3 replicates per condition. </w:t>
      </w:r>
      <w:r w:rsidR="00AB2223" w:rsidRPr="005E056E">
        <w:rPr>
          <w:rFonts w:ascii="Arial" w:hAnsi="Arial" w:cs="Arial"/>
          <w:bCs/>
        </w:rPr>
        <w:t xml:space="preserve">(**, P &lt; 0.01; ***, P &lt; 0.001), one-way ANOVA with </w:t>
      </w:r>
      <w:r w:rsidR="00BE0B62">
        <w:rPr>
          <w:rFonts w:ascii="Arial" w:hAnsi="Arial" w:cs="Arial"/>
          <w:bCs/>
        </w:rPr>
        <w:t>Tukey’s</w:t>
      </w:r>
      <w:r w:rsidR="00AB2223" w:rsidRPr="005E056E">
        <w:rPr>
          <w:rFonts w:ascii="Arial" w:hAnsi="Arial" w:cs="Arial"/>
          <w:bCs/>
        </w:rPr>
        <w:t xml:space="preserve"> </w:t>
      </w:r>
      <w:r w:rsidR="00BE0B62">
        <w:rPr>
          <w:rFonts w:ascii="Arial" w:hAnsi="Arial" w:cs="Arial"/>
          <w:bCs/>
        </w:rPr>
        <w:t xml:space="preserve">corrected pairwise </w:t>
      </w:r>
      <w:r w:rsidR="00AB2223" w:rsidRPr="005E056E">
        <w:rPr>
          <w:rFonts w:ascii="Arial" w:hAnsi="Arial" w:cs="Arial"/>
          <w:bCs/>
        </w:rPr>
        <w:t>comparison</w:t>
      </w:r>
      <w:r w:rsidR="00BE0B62">
        <w:rPr>
          <w:rFonts w:ascii="Arial" w:hAnsi="Arial" w:cs="Arial"/>
          <w:bCs/>
        </w:rPr>
        <w:t>s</w:t>
      </w:r>
      <w:r w:rsidR="00AB2223" w:rsidRPr="005E056E">
        <w:rPr>
          <w:rFonts w:ascii="Arial" w:hAnsi="Arial" w:cs="Arial"/>
          <w:bCs/>
        </w:rPr>
        <w:t xml:space="preserve">.  </w:t>
      </w:r>
    </w:p>
    <w:p w14:paraId="5E72C9A9" w14:textId="77777777" w:rsidR="00791848" w:rsidRPr="0074071F" w:rsidRDefault="00791848">
      <w:pPr>
        <w:tabs>
          <w:tab w:val="left" w:pos="720"/>
          <w:tab w:val="left" w:pos="3840"/>
        </w:tabs>
        <w:spacing w:after="0" w:line="240" w:lineRule="auto"/>
        <w:jc w:val="both"/>
        <w:rPr>
          <w:rFonts w:ascii="Arial" w:hAnsi="Arial" w:cs="Arial"/>
          <w:bCs/>
        </w:rPr>
      </w:pPr>
    </w:p>
    <w:p w14:paraId="00EA70AE" w14:textId="5ABA00F4" w:rsidR="00791848" w:rsidRPr="00043F22" w:rsidRDefault="00791848">
      <w:pPr>
        <w:tabs>
          <w:tab w:val="left" w:pos="720"/>
          <w:tab w:val="left" w:pos="3840"/>
        </w:tabs>
        <w:spacing w:after="0" w:line="240" w:lineRule="auto"/>
        <w:jc w:val="both"/>
        <w:rPr>
          <w:rFonts w:ascii="Arial" w:hAnsi="Arial" w:cs="Arial"/>
          <w:bCs/>
          <w:u w:val="single"/>
        </w:rPr>
      </w:pPr>
      <w:r w:rsidRPr="00043F22">
        <w:rPr>
          <w:rFonts w:ascii="Arial" w:hAnsi="Arial" w:cs="Arial"/>
          <w:bCs/>
          <w:u w:val="single"/>
        </w:rPr>
        <w:t>Figure 7</w:t>
      </w:r>
      <w:r w:rsidR="0070053C" w:rsidRPr="00043F22">
        <w:rPr>
          <w:rFonts w:ascii="Arial" w:hAnsi="Arial" w:cs="Arial"/>
          <w:bCs/>
          <w:u w:val="single"/>
        </w:rPr>
        <w:t xml:space="preserve">. </w:t>
      </w:r>
      <w:r w:rsidRPr="00043F22">
        <w:rPr>
          <w:rFonts w:ascii="Arial" w:hAnsi="Arial" w:cs="Arial"/>
          <w:bCs/>
          <w:u w:val="single"/>
        </w:rPr>
        <w:t>Oral administration yields active PSCMA in mouse brain, and rescues APP/PS1 memory deficits and synaptopathology.</w:t>
      </w:r>
    </w:p>
    <w:p w14:paraId="3CF16AB3" w14:textId="2CC37891" w:rsidR="00791848" w:rsidRPr="00791848" w:rsidRDefault="00791848" w:rsidP="005854C7">
      <w:pPr>
        <w:numPr>
          <w:ilvl w:val="0"/>
          <w:numId w:val="8"/>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WT mice were administered 40 mg/kg (mpk) PCMA by oral gavage BID for 10 days, followed by perfusion, brain lysis, extraction and PLISA assessment of </w:t>
      </w:r>
      <w:r>
        <w:rPr>
          <w:rFonts w:ascii="Arial" w:hAnsi="Arial" w:cs="Arial"/>
          <w:bCs/>
        </w:rPr>
        <w:t>Aßo</w:t>
      </w:r>
      <w:r w:rsidRPr="00791848">
        <w:rPr>
          <w:rFonts w:ascii="Arial" w:hAnsi="Arial" w:cs="Arial"/>
          <w:bCs/>
        </w:rPr>
        <w:t>/PrP</w:t>
      </w:r>
      <w:r w:rsidR="0070053C">
        <w:rPr>
          <w:rFonts w:ascii="Arial" w:hAnsi="Arial" w:cs="Arial"/>
          <w:bCs/>
          <w:vertAlign w:val="superscript"/>
        </w:rPr>
        <w:t>C</w:t>
      </w:r>
      <w:r w:rsidRPr="00791848">
        <w:rPr>
          <w:rFonts w:ascii="Arial" w:hAnsi="Arial" w:cs="Arial"/>
          <w:bCs/>
        </w:rPr>
        <w:t xml:space="preserve"> inhibitory activity. Data are mean +/- SEM, n = 6 mice. Standard curve was made by spiking brain lysate from untreated mice with the designated concentrations of PSCMA, prior to identical processing as brains from treated mice. Orally-dosed mouse brain contains an average 40 nM PSCMA. Data are mean +/- SEM, n = 3 replicates per sample.</w:t>
      </w:r>
    </w:p>
    <w:p w14:paraId="179125CA" w14:textId="63FCBB22" w:rsidR="00092C4E" w:rsidRDefault="00791848" w:rsidP="005854C7">
      <w:pPr>
        <w:numPr>
          <w:ilvl w:val="0"/>
          <w:numId w:val="8"/>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APP/PS1 transgenic and wild-type mice were orally gavaged with vehicle (n = 13 transgenic, 15 WT) or 5 mpk PSCMA BID (n = 14 transgenic, 14 WT) for a total of 42 days. After behavioral testing on day 42, PFA-perfused brains were sectioned and </w:t>
      </w:r>
      <w:r w:rsidR="00BE0B62">
        <w:rPr>
          <w:rFonts w:ascii="Arial" w:hAnsi="Arial" w:cs="Arial"/>
          <w:bCs/>
        </w:rPr>
        <w:t>immuno</w:t>
      </w:r>
      <w:r w:rsidRPr="00791848">
        <w:rPr>
          <w:rFonts w:ascii="Arial" w:hAnsi="Arial" w:cs="Arial"/>
          <w:bCs/>
        </w:rPr>
        <w:t xml:space="preserve">stained for the pre-synaptic marker SV2A. </w:t>
      </w:r>
    </w:p>
    <w:p w14:paraId="1497244E" w14:textId="704E6F49" w:rsidR="00791848" w:rsidRPr="00791848" w:rsidRDefault="00791848" w:rsidP="005854C7">
      <w:pPr>
        <w:numPr>
          <w:ilvl w:val="0"/>
          <w:numId w:val="8"/>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Synaptotoxicity-induced 40% reduction in SV2</w:t>
      </w:r>
      <w:r w:rsidR="00ED16CB">
        <w:rPr>
          <w:rFonts w:ascii="Arial" w:hAnsi="Arial" w:cs="Arial"/>
          <w:bCs/>
        </w:rPr>
        <w:t>a</w:t>
      </w:r>
      <w:r w:rsidRPr="00791848">
        <w:rPr>
          <w:rFonts w:ascii="Arial" w:hAnsi="Arial" w:cs="Arial"/>
          <w:bCs/>
        </w:rPr>
        <w:t xml:space="preserve"> immunoreactivity in AD model mice was significantly </w:t>
      </w:r>
      <w:r w:rsidR="00BE0B62">
        <w:rPr>
          <w:rFonts w:ascii="Arial" w:hAnsi="Arial" w:cs="Arial"/>
          <w:bCs/>
        </w:rPr>
        <w:t>reduced</w:t>
      </w:r>
      <w:r w:rsidR="00BE0B62" w:rsidRPr="00791848">
        <w:rPr>
          <w:rFonts w:ascii="Arial" w:hAnsi="Arial" w:cs="Arial"/>
          <w:bCs/>
        </w:rPr>
        <w:t xml:space="preserve"> </w:t>
      </w:r>
      <w:r w:rsidRPr="00791848">
        <w:rPr>
          <w:rFonts w:ascii="Arial" w:hAnsi="Arial" w:cs="Arial"/>
          <w:bCs/>
        </w:rPr>
        <w:t xml:space="preserve">by PSCMA treatment, which restored to </w:t>
      </w:r>
      <w:r w:rsidR="00ED16CB">
        <w:rPr>
          <w:rFonts w:ascii="Arial" w:hAnsi="Arial" w:cs="Arial"/>
          <w:bCs/>
        </w:rPr>
        <w:t>WT</w:t>
      </w:r>
      <w:r w:rsidRPr="00791848">
        <w:rPr>
          <w:rFonts w:ascii="Arial" w:hAnsi="Arial" w:cs="Arial"/>
          <w:bCs/>
        </w:rPr>
        <w:t xml:space="preserve"> levels the hippocampal area occupied by SV2</w:t>
      </w:r>
      <w:r w:rsidR="00ED16CB">
        <w:rPr>
          <w:rFonts w:ascii="Arial" w:hAnsi="Arial" w:cs="Arial"/>
          <w:bCs/>
        </w:rPr>
        <w:t>a</w:t>
      </w:r>
      <w:r w:rsidRPr="00791848">
        <w:rPr>
          <w:rFonts w:ascii="Arial" w:hAnsi="Arial" w:cs="Arial"/>
          <w:bCs/>
        </w:rPr>
        <w:t>, as d</w:t>
      </w:r>
      <w:r w:rsidR="0070053C">
        <w:rPr>
          <w:rFonts w:ascii="Arial" w:hAnsi="Arial" w:cs="Arial"/>
          <w:bCs/>
        </w:rPr>
        <w:t>etermined by one</w:t>
      </w:r>
      <w:r w:rsidR="003068FE">
        <w:rPr>
          <w:rFonts w:ascii="Arial" w:hAnsi="Arial" w:cs="Arial"/>
          <w:bCs/>
        </w:rPr>
        <w:t>-</w:t>
      </w:r>
      <w:r w:rsidR="0070053C">
        <w:rPr>
          <w:rFonts w:ascii="Arial" w:hAnsi="Arial" w:cs="Arial"/>
          <w:bCs/>
        </w:rPr>
        <w:t xml:space="preserve">way ANOVA </w:t>
      </w:r>
      <w:r w:rsidR="00BE0B62">
        <w:rPr>
          <w:rFonts w:ascii="Arial" w:hAnsi="Arial" w:cs="Arial"/>
          <w:bCs/>
        </w:rPr>
        <w:t xml:space="preserve">with </w:t>
      </w:r>
      <w:r w:rsidR="0070053C">
        <w:rPr>
          <w:rFonts w:ascii="Arial" w:hAnsi="Arial" w:cs="Arial"/>
          <w:bCs/>
        </w:rPr>
        <w:t>T</w:t>
      </w:r>
      <w:r w:rsidRPr="00791848">
        <w:rPr>
          <w:rFonts w:ascii="Arial" w:hAnsi="Arial" w:cs="Arial"/>
          <w:bCs/>
        </w:rPr>
        <w:t>ukey’s multiple comparisons test (*</w:t>
      </w:r>
      <w:r w:rsidR="0070053C">
        <w:rPr>
          <w:rFonts w:ascii="Arial" w:hAnsi="Arial" w:cs="Arial"/>
          <w:bCs/>
        </w:rPr>
        <w:t xml:space="preserve">, </w:t>
      </w:r>
      <w:r w:rsidRPr="00791848">
        <w:rPr>
          <w:rFonts w:ascii="Arial" w:hAnsi="Arial" w:cs="Arial"/>
          <w:bCs/>
        </w:rPr>
        <w:t xml:space="preserve">P &lt; 0.05).   </w:t>
      </w:r>
      <w:r w:rsidR="0070053C">
        <w:rPr>
          <w:rFonts w:ascii="Arial" w:hAnsi="Arial" w:cs="Arial"/>
          <w:bCs/>
        </w:rPr>
        <w:t>S</w:t>
      </w:r>
      <w:r w:rsidRPr="00791848">
        <w:rPr>
          <w:rFonts w:ascii="Arial" w:hAnsi="Arial" w:cs="Arial"/>
          <w:bCs/>
        </w:rPr>
        <w:t xml:space="preserve">cale bar = 10 </w:t>
      </w:r>
      <w:r w:rsidR="0070053C">
        <w:rPr>
          <w:rFonts w:ascii="Arial" w:hAnsi="Arial" w:cs="Arial"/>
          <w:bCs/>
        </w:rPr>
        <w:t>µ</w:t>
      </w:r>
      <w:r w:rsidRPr="00791848">
        <w:rPr>
          <w:rFonts w:ascii="Arial" w:hAnsi="Arial" w:cs="Arial"/>
          <w:bCs/>
        </w:rPr>
        <w:t>m</w:t>
      </w:r>
      <w:r w:rsidR="00BE0B62">
        <w:rPr>
          <w:rFonts w:ascii="Arial" w:hAnsi="Arial" w:cs="Arial"/>
          <w:bCs/>
        </w:rPr>
        <w:t>.</w:t>
      </w:r>
    </w:p>
    <w:p w14:paraId="70C52198" w14:textId="0C104440" w:rsidR="00092C4E" w:rsidRDefault="00791848" w:rsidP="005854C7">
      <w:pPr>
        <w:numPr>
          <w:ilvl w:val="0"/>
          <w:numId w:val="8"/>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 xml:space="preserve">Brains from the mice from 7 (B) above were </w:t>
      </w:r>
      <w:r w:rsidR="00BE0B62">
        <w:rPr>
          <w:rFonts w:ascii="Arial" w:hAnsi="Arial" w:cs="Arial"/>
          <w:bCs/>
        </w:rPr>
        <w:t>immuno</w:t>
      </w:r>
      <w:r w:rsidR="00BE0B62" w:rsidRPr="00791848">
        <w:rPr>
          <w:rFonts w:ascii="Arial" w:hAnsi="Arial" w:cs="Arial"/>
          <w:bCs/>
        </w:rPr>
        <w:t xml:space="preserve">stained </w:t>
      </w:r>
      <w:r w:rsidRPr="00791848">
        <w:rPr>
          <w:rFonts w:ascii="Arial" w:hAnsi="Arial" w:cs="Arial"/>
          <w:bCs/>
        </w:rPr>
        <w:t xml:space="preserve">for the post-synaptic marker PSD95. </w:t>
      </w:r>
    </w:p>
    <w:p w14:paraId="05588A06" w14:textId="38851B6A" w:rsidR="00791848" w:rsidRPr="00791848" w:rsidRDefault="00BE0B62" w:rsidP="005854C7">
      <w:pPr>
        <w:numPr>
          <w:ilvl w:val="0"/>
          <w:numId w:val="8"/>
        </w:numPr>
        <w:tabs>
          <w:tab w:val="left" w:pos="720"/>
          <w:tab w:val="left" w:pos="3840"/>
        </w:tabs>
        <w:spacing w:after="0" w:line="240" w:lineRule="auto"/>
        <w:ind w:left="0" w:firstLine="0"/>
        <w:jc w:val="both"/>
        <w:rPr>
          <w:rFonts w:ascii="Arial" w:hAnsi="Arial" w:cs="Arial"/>
          <w:bCs/>
        </w:rPr>
      </w:pPr>
      <w:r>
        <w:rPr>
          <w:rFonts w:ascii="Arial" w:hAnsi="Arial" w:cs="Arial"/>
          <w:bCs/>
        </w:rPr>
        <w:t>A</w:t>
      </w:r>
      <w:r w:rsidR="00791848" w:rsidRPr="00791848">
        <w:rPr>
          <w:rFonts w:ascii="Arial" w:hAnsi="Arial" w:cs="Arial"/>
          <w:bCs/>
        </w:rPr>
        <w:t xml:space="preserve"> trend toward PSD95 area reduction was observed in the hippocampus of vehicle-treated transgenic mice</w:t>
      </w:r>
      <w:r>
        <w:rPr>
          <w:rFonts w:ascii="Arial" w:hAnsi="Arial" w:cs="Arial"/>
          <w:bCs/>
        </w:rPr>
        <w:t xml:space="preserve"> compared to WT</w:t>
      </w:r>
      <w:r w:rsidR="00791848" w:rsidRPr="00791848">
        <w:rPr>
          <w:rFonts w:ascii="Arial" w:hAnsi="Arial" w:cs="Arial"/>
          <w:bCs/>
        </w:rPr>
        <w:t xml:space="preserve">, </w:t>
      </w:r>
      <w:r>
        <w:rPr>
          <w:rFonts w:ascii="Arial" w:hAnsi="Arial" w:cs="Arial"/>
          <w:bCs/>
        </w:rPr>
        <w:t xml:space="preserve">but </w:t>
      </w:r>
      <w:r w:rsidR="00791848" w:rsidRPr="00791848">
        <w:rPr>
          <w:rFonts w:ascii="Arial" w:hAnsi="Arial" w:cs="Arial"/>
          <w:bCs/>
        </w:rPr>
        <w:t xml:space="preserve">it did not </w:t>
      </w:r>
      <w:r w:rsidR="00ED16CB">
        <w:rPr>
          <w:rFonts w:ascii="Arial" w:hAnsi="Arial" w:cs="Arial"/>
          <w:bCs/>
        </w:rPr>
        <w:t>reach</w:t>
      </w:r>
      <w:r w:rsidR="00791848" w:rsidRPr="00791848">
        <w:rPr>
          <w:rFonts w:ascii="Arial" w:hAnsi="Arial" w:cs="Arial"/>
          <w:bCs/>
        </w:rPr>
        <w:t xml:space="preserve"> statistical significance, as determined by one</w:t>
      </w:r>
      <w:r>
        <w:rPr>
          <w:rFonts w:ascii="Arial" w:hAnsi="Arial" w:cs="Arial"/>
          <w:bCs/>
        </w:rPr>
        <w:t>-</w:t>
      </w:r>
      <w:r w:rsidR="00791848" w:rsidRPr="00791848">
        <w:rPr>
          <w:rFonts w:ascii="Arial" w:hAnsi="Arial" w:cs="Arial"/>
          <w:bCs/>
        </w:rPr>
        <w:t>way ANOVA</w:t>
      </w:r>
      <w:r w:rsidR="0070053C">
        <w:rPr>
          <w:rFonts w:ascii="Arial" w:hAnsi="Arial" w:cs="Arial"/>
          <w:bCs/>
        </w:rPr>
        <w:t xml:space="preserve"> and T</w:t>
      </w:r>
      <w:r w:rsidR="00791848" w:rsidRPr="00791848">
        <w:rPr>
          <w:rFonts w:ascii="Arial" w:hAnsi="Arial" w:cs="Arial"/>
          <w:bCs/>
        </w:rPr>
        <w:t>ukey’s m</w:t>
      </w:r>
      <w:r w:rsidR="00ED16CB">
        <w:rPr>
          <w:rFonts w:ascii="Arial" w:hAnsi="Arial" w:cs="Arial"/>
          <w:bCs/>
        </w:rPr>
        <w:t>ultiple comparisons test. Neverthe</w:t>
      </w:r>
      <w:r w:rsidR="00791848" w:rsidRPr="00791848">
        <w:rPr>
          <w:rFonts w:ascii="Arial" w:hAnsi="Arial" w:cs="Arial"/>
          <w:bCs/>
        </w:rPr>
        <w:t xml:space="preserve">less, PSCMA </w:t>
      </w:r>
      <w:r w:rsidR="006164B2">
        <w:rPr>
          <w:rFonts w:ascii="Arial" w:hAnsi="Arial" w:cs="Arial"/>
          <w:bCs/>
        </w:rPr>
        <w:t xml:space="preserve">reversed </w:t>
      </w:r>
      <w:r w:rsidR="00ED16CB">
        <w:rPr>
          <w:rFonts w:ascii="Arial" w:hAnsi="Arial" w:cs="Arial"/>
          <w:bCs/>
        </w:rPr>
        <w:t>this trend</w:t>
      </w:r>
      <w:r w:rsidR="00791848" w:rsidRPr="00791848">
        <w:rPr>
          <w:rFonts w:ascii="Arial" w:hAnsi="Arial" w:cs="Arial"/>
          <w:bCs/>
        </w:rPr>
        <w:t xml:space="preserve">. </w:t>
      </w:r>
      <w:r w:rsidR="0070053C">
        <w:rPr>
          <w:rFonts w:ascii="Arial" w:hAnsi="Arial" w:cs="Arial"/>
          <w:bCs/>
        </w:rPr>
        <w:t>S</w:t>
      </w:r>
      <w:r w:rsidR="00791848" w:rsidRPr="00791848">
        <w:rPr>
          <w:rFonts w:ascii="Arial" w:hAnsi="Arial" w:cs="Arial"/>
          <w:bCs/>
        </w:rPr>
        <w:t xml:space="preserve">cale bar = 10 </w:t>
      </w:r>
      <w:r w:rsidR="0070053C">
        <w:rPr>
          <w:rFonts w:ascii="Arial" w:hAnsi="Arial" w:cs="Arial"/>
          <w:bCs/>
        </w:rPr>
        <w:t>µ</w:t>
      </w:r>
      <w:r w:rsidR="00791848" w:rsidRPr="00791848">
        <w:rPr>
          <w:rFonts w:ascii="Arial" w:hAnsi="Arial" w:cs="Arial"/>
          <w:bCs/>
        </w:rPr>
        <w:t>m</w:t>
      </w:r>
    </w:p>
    <w:p w14:paraId="40A6D4CC" w14:textId="608F5D8E" w:rsidR="00092C4E" w:rsidRDefault="00791848" w:rsidP="005854C7">
      <w:pPr>
        <w:numPr>
          <w:ilvl w:val="0"/>
          <w:numId w:val="8"/>
        </w:numPr>
        <w:tabs>
          <w:tab w:val="left" w:pos="720"/>
          <w:tab w:val="left" w:pos="3840"/>
        </w:tabs>
        <w:spacing w:after="0" w:line="240" w:lineRule="auto"/>
        <w:ind w:left="0" w:firstLine="0"/>
        <w:jc w:val="both"/>
        <w:rPr>
          <w:rFonts w:ascii="Arial" w:hAnsi="Arial" w:cs="Arial"/>
          <w:bCs/>
        </w:rPr>
      </w:pPr>
      <w:bookmarkStart w:id="1" w:name="_Hlk510793614"/>
      <w:r w:rsidRPr="00791848">
        <w:rPr>
          <w:rFonts w:ascii="Arial" w:hAnsi="Arial" w:cs="Arial"/>
          <w:bCs/>
        </w:rPr>
        <w:lastRenderedPageBreak/>
        <w:t xml:space="preserve">PSCMA-treated APP/PS1 mice are rescued from </w:t>
      </w:r>
      <w:r w:rsidR="00BE0B62">
        <w:rPr>
          <w:rFonts w:ascii="Arial" w:hAnsi="Arial" w:cs="Arial"/>
          <w:bCs/>
        </w:rPr>
        <w:t xml:space="preserve">learning and </w:t>
      </w:r>
      <w:r w:rsidRPr="00791848">
        <w:rPr>
          <w:rFonts w:ascii="Arial" w:hAnsi="Arial" w:cs="Arial"/>
          <w:bCs/>
        </w:rPr>
        <w:t>memory deficit</w:t>
      </w:r>
      <w:r w:rsidR="00BE0B62">
        <w:rPr>
          <w:rFonts w:ascii="Arial" w:hAnsi="Arial" w:cs="Arial"/>
          <w:bCs/>
        </w:rPr>
        <w:t>s</w:t>
      </w:r>
      <w:r w:rsidRPr="00791848">
        <w:rPr>
          <w:rFonts w:ascii="Arial" w:hAnsi="Arial" w:cs="Arial"/>
          <w:bCs/>
        </w:rPr>
        <w:t xml:space="preserve">. </w:t>
      </w:r>
      <w:r w:rsidR="00EA4BAB">
        <w:rPr>
          <w:rFonts w:ascii="Arial" w:hAnsi="Arial" w:cs="Arial"/>
          <w:bCs/>
        </w:rPr>
        <w:t>After treating for</w:t>
      </w:r>
      <w:r w:rsidR="00EA4BAB" w:rsidRPr="00791848">
        <w:rPr>
          <w:rFonts w:ascii="Arial" w:hAnsi="Arial" w:cs="Arial"/>
          <w:bCs/>
        </w:rPr>
        <w:t xml:space="preserve"> </w:t>
      </w:r>
      <w:r w:rsidRPr="00791848">
        <w:rPr>
          <w:rFonts w:ascii="Arial" w:hAnsi="Arial" w:cs="Arial"/>
          <w:bCs/>
        </w:rPr>
        <w:t xml:space="preserve">four weeks BID by oral gavage with PSCMA, mice were evaluated for memory performance by Morris water maze. Latency to find the hidden platform is plotted as a function of trial </w:t>
      </w:r>
      <w:r w:rsidR="00EA4BAB">
        <w:rPr>
          <w:rFonts w:ascii="Arial" w:hAnsi="Arial" w:cs="Arial"/>
          <w:bCs/>
        </w:rPr>
        <w:t xml:space="preserve">block </w:t>
      </w:r>
      <w:r w:rsidRPr="00791848">
        <w:rPr>
          <w:rFonts w:ascii="Arial" w:hAnsi="Arial" w:cs="Arial"/>
          <w:bCs/>
        </w:rPr>
        <w:t xml:space="preserve">number. Statistical differences between groups are indicated in the figure. </w:t>
      </w:r>
      <w:bookmarkStart w:id="2" w:name="OLE_LINK1"/>
      <w:r w:rsidRPr="00791848">
        <w:rPr>
          <w:rFonts w:ascii="Arial" w:hAnsi="Arial" w:cs="Arial"/>
          <w:bCs/>
        </w:rPr>
        <w:t>Data are mean +/- SEM (*</w:t>
      </w:r>
      <w:r w:rsidR="0070053C">
        <w:rPr>
          <w:rFonts w:ascii="Arial" w:hAnsi="Arial" w:cs="Arial"/>
          <w:bCs/>
        </w:rPr>
        <w:t xml:space="preserve">, P &lt; 0.05; ***, </w:t>
      </w:r>
      <w:r w:rsidRPr="00791848">
        <w:rPr>
          <w:rFonts w:ascii="Arial" w:hAnsi="Arial" w:cs="Arial"/>
          <w:bCs/>
        </w:rPr>
        <w:t>P &lt; 0.001).</w:t>
      </w:r>
      <w:bookmarkEnd w:id="2"/>
      <w:r w:rsidRPr="00791848">
        <w:rPr>
          <w:rFonts w:ascii="Arial" w:hAnsi="Arial" w:cs="Arial"/>
          <w:bCs/>
        </w:rPr>
        <w:t xml:space="preserve"> Two-way repeated measures ANOVA comparing each group to the transgenic group treated with PSCMA, with Dunnett’s correction for multiple comparisons. </w:t>
      </w:r>
    </w:p>
    <w:p w14:paraId="30B3B8CF" w14:textId="77050490" w:rsidR="00791848" w:rsidRPr="00791848" w:rsidRDefault="00791848" w:rsidP="005854C7">
      <w:pPr>
        <w:numPr>
          <w:ilvl w:val="0"/>
          <w:numId w:val="8"/>
        </w:numPr>
        <w:tabs>
          <w:tab w:val="left" w:pos="720"/>
          <w:tab w:val="left" w:pos="3840"/>
        </w:tabs>
        <w:spacing w:after="0" w:line="240" w:lineRule="auto"/>
        <w:ind w:left="0" w:firstLine="0"/>
        <w:jc w:val="both"/>
        <w:rPr>
          <w:rFonts w:ascii="Arial" w:hAnsi="Arial" w:cs="Arial"/>
          <w:bCs/>
        </w:rPr>
      </w:pPr>
      <w:r w:rsidRPr="00791848">
        <w:rPr>
          <w:rFonts w:ascii="Arial" w:hAnsi="Arial" w:cs="Arial"/>
          <w:bCs/>
        </w:rPr>
        <w:t>For the probe trial,</w:t>
      </w:r>
      <w:r w:rsidR="00092C4E">
        <w:rPr>
          <w:rFonts w:ascii="Arial" w:hAnsi="Arial" w:cs="Arial"/>
          <w:bCs/>
        </w:rPr>
        <w:t xml:space="preserve"> percent</w:t>
      </w:r>
      <w:r w:rsidRPr="00791848">
        <w:rPr>
          <w:rFonts w:ascii="Arial" w:hAnsi="Arial" w:cs="Arial"/>
          <w:bCs/>
        </w:rPr>
        <w:t xml:space="preserve"> time spent in the target quadrant </w:t>
      </w:r>
      <w:r w:rsidR="00092C4E">
        <w:rPr>
          <w:rFonts w:ascii="Arial" w:hAnsi="Arial" w:cs="Arial"/>
          <w:bCs/>
        </w:rPr>
        <w:t xml:space="preserve">after platform removal </w:t>
      </w:r>
      <w:r w:rsidRPr="00791848">
        <w:rPr>
          <w:rFonts w:ascii="Arial" w:hAnsi="Arial" w:cs="Arial"/>
          <w:bCs/>
        </w:rPr>
        <w:t xml:space="preserve">is indicated. </w:t>
      </w:r>
      <w:r w:rsidR="00092C4E">
        <w:rPr>
          <w:rFonts w:ascii="Arial" w:hAnsi="Arial" w:cs="Arial"/>
          <w:bCs/>
        </w:rPr>
        <w:t>Vehicle-dosed transgenic animals spent significantl</w:t>
      </w:r>
      <w:r w:rsidR="008A74E4">
        <w:rPr>
          <w:rFonts w:ascii="Arial" w:hAnsi="Arial" w:cs="Arial"/>
          <w:bCs/>
        </w:rPr>
        <w:t>y less time in the target quadra</w:t>
      </w:r>
      <w:r w:rsidR="00092C4E">
        <w:rPr>
          <w:rFonts w:ascii="Arial" w:hAnsi="Arial" w:cs="Arial"/>
          <w:bCs/>
        </w:rPr>
        <w:t xml:space="preserve">nt compared to either </w:t>
      </w:r>
      <w:r w:rsidR="008A74E4">
        <w:rPr>
          <w:rFonts w:ascii="Arial" w:hAnsi="Arial" w:cs="Arial"/>
          <w:bCs/>
        </w:rPr>
        <w:t xml:space="preserve">drug-treated WT animals or drug-treated transgenic animals. </w:t>
      </w:r>
      <w:r w:rsidR="0070053C">
        <w:rPr>
          <w:rFonts w:ascii="Arial" w:hAnsi="Arial" w:cs="Arial"/>
          <w:bCs/>
        </w:rPr>
        <w:t>Data are mean +/- SEM (*</w:t>
      </w:r>
      <w:r w:rsidR="00ED16CB">
        <w:rPr>
          <w:rFonts w:ascii="Arial" w:hAnsi="Arial" w:cs="Arial"/>
          <w:bCs/>
        </w:rPr>
        <w:t>,</w:t>
      </w:r>
      <w:r w:rsidRPr="00791848">
        <w:rPr>
          <w:rFonts w:ascii="Arial" w:hAnsi="Arial" w:cs="Arial"/>
          <w:bCs/>
        </w:rPr>
        <w:t xml:space="preserve"> P &lt; 0.05</w:t>
      </w:r>
      <w:r w:rsidR="0070053C">
        <w:rPr>
          <w:rFonts w:ascii="Arial" w:hAnsi="Arial" w:cs="Arial"/>
          <w:bCs/>
        </w:rPr>
        <w:t>; **</w:t>
      </w:r>
      <w:r w:rsidR="00ED16CB">
        <w:rPr>
          <w:rFonts w:ascii="Arial" w:hAnsi="Arial" w:cs="Arial"/>
          <w:bCs/>
        </w:rPr>
        <w:t>,</w:t>
      </w:r>
      <w:r w:rsidRPr="00791848">
        <w:rPr>
          <w:rFonts w:ascii="Arial" w:hAnsi="Arial" w:cs="Arial"/>
          <w:bCs/>
        </w:rPr>
        <w:t xml:space="preserve"> P &lt; 0.01). One-way ANOVA with Dunnett’s comparing to APP/PS1, Veh.</w:t>
      </w:r>
    </w:p>
    <w:bookmarkEnd w:id="1"/>
    <w:p w14:paraId="79C5B29D" w14:textId="77777777" w:rsidR="00791848" w:rsidRPr="00791848" w:rsidRDefault="00791848">
      <w:pPr>
        <w:tabs>
          <w:tab w:val="left" w:pos="720"/>
          <w:tab w:val="left" w:pos="3840"/>
        </w:tabs>
        <w:spacing w:after="0" w:line="240" w:lineRule="auto"/>
        <w:jc w:val="both"/>
        <w:rPr>
          <w:rFonts w:ascii="Arial" w:hAnsi="Arial" w:cs="Arial"/>
          <w:bCs/>
        </w:rPr>
      </w:pPr>
    </w:p>
    <w:p w14:paraId="26887530" w14:textId="797C5717" w:rsidR="00791848" w:rsidRDefault="00791848">
      <w:pPr>
        <w:tabs>
          <w:tab w:val="left" w:pos="720"/>
          <w:tab w:val="left" w:pos="3840"/>
        </w:tabs>
        <w:spacing w:after="0" w:line="240" w:lineRule="auto"/>
        <w:jc w:val="both"/>
        <w:rPr>
          <w:rFonts w:ascii="Arial" w:hAnsi="Arial" w:cs="Arial"/>
          <w:bCs/>
        </w:rPr>
      </w:pPr>
    </w:p>
    <w:p w14:paraId="32260A30" w14:textId="77777777" w:rsidR="001E6DD3" w:rsidRPr="00AD0C6D" w:rsidRDefault="001E6DD3">
      <w:pPr>
        <w:tabs>
          <w:tab w:val="left" w:pos="720"/>
          <w:tab w:val="left" w:pos="3840"/>
        </w:tabs>
        <w:spacing w:after="0" w:line="240" w:lineRule="auto"/>
        <w:jc w:val="both"/>
        <w:rPr>
          <w:rFonts w:ascii="Arial" w:hAnsi="Arial" w:cs="Arial"/>
          <w:bCs/>
        </w:rPr>
      </w:pPr>
    </w:p>
    <w:p w14:paraId="237E3C0F" w14:textId="61ADF9A2" w:rsidR="00AD7BA4" w:rsidRDefault="00AD7BA4" w:rsidP="005854C7">
      <w:pPr>
        <w:spacing w:after="0" w:line="240" w:lineRule="auto"/>
        <w:rPr>
          <w:rFonts w:ascii="Arial" w:hAnsi="Arial" w:cs="Arial"/>
        </w:rPr>
      </w:pPr>
    </w:p>
    <w:p w14:paraId="6A4E9A7C" w14:textId="77777777" w:rsidR="00AD7BA4" w:rsidRDefault="00AD7BA4" w:rsidP="005854C7">
      <w:pPr>
        <w:spacing w:after="0" w:line="240" w:lineRule="auto"/>
        <w:rPr>
          <w:rFonts w:ascii="Arial" w:hAnsi="Arial" w:cs="Arial"/>
        </w:rPr>
      </w:pPr>
    </w:p>
    <w:p w14:paraId="3D0E4AF0" w14:textId="77777777" w:rsidR="00AD7BA4" w:rsidRPr="005854C7" w:rsidRDefault="00AD7BA4" w:rsidP="005854C7">
      <w:pPr>
        <w:spacing w:after="0" w:line="240" w:lineRule="auto"/>
        <w:rPr>
          <w:rFonts w:ascii="Arial" w:hAnsi="Arial" w:cs="Arial"/>
        </w:rPr>
      </w:pPr>
    </w:p>
    <w:p w14:paraId="175BEC7F" w14:textId="7BD04933" w:rsidR="00431C2D" w:rsidRPr="005854C7" w:rsidRDefault="00431C2D" w:rsidP="005854C7">
      <w:pPr>
        <w:spacing w:after="0" w:line="240" w:lineRule="auto"/>
        <w:rPr>
          <w:rFonts w:ascii="Arial" w:hAnsi="Arial" w:cs="Arial"/>
          <w:b/>
        </w:rPr>
      </w:pPr>
      <w:r w:rsidRPr="005854C7">
        <w:rPr>
          <w:rFonts w:ascii="Arial" w:hAnsi="Arial" w:cs="Arial"/>
          <w:b/>
        </w:rPr>
        <w:br w:type="page"/>
      </w:r>
    </w:p>
    <w:p w14:paraId="6ED0B571" w14:textId="6EC4A165" w:rsidR="00AA7A56" w:rsidRDefault="00431C2D" w:rsidP="005854C7">
      <w:pPr>
        <w:tabs>
          <w:tab w:val="left" w:pos="720"/>
          <w:tab w:val="left" w:pos="3840"/>
        </w:tabs>
        <w:spacing w:after="0" w:line="240" w:lineRule="auto"/>
        <w:jc w:val="center"/>
        <w:outlineLvl w:val="0"/>
        <w:rPr>
          <w:rFonts w:ascii="Arial" w:hAnsi="Arial" w:cs="Arial"/>
          <w:b/>
        </w:rPr>
      </w:pPr>
      <w:r>
        <w:rPr>
          <w:rFonts w:ascii="Arial" w:hAnsi="Arial" w:cs="Arial"/>
          <w:b/>
        </w:rPr>
        <w:lastRenderedPageBreak/>
        <w:t>Figure 1</w:t>
      </w:r>
    </w:p>
    <w:p w14:paraId="4CF94944" w14:textId="330A5FFD" w:rsidR="00E368A0" w:rsidRDefault="005C430D">
      <w:pPr>
        <w:tabs>
          <w:tab w:val="left" w:pos="720"/>
          <w:tab w:val="left" w:pos="3840"/>
        </w:tabs>
        <w:spacing w:after="0" w:line="240" w:lineRule="auto"/>
        <w:jc w:val="center"/>
        <w:rPr>
          <w:rFonts w:ascii="Arial" w:hAnsi="Arial" w:cs="Arial"/>
        </w:rPr>
      </w:pPr>
      <w:r>
        <w:rPr>
          <w:rFonts w:ascii="Arial" w:hAnsi="Arial" w:cs="Arial"/>
          <w:noProof/>
        </w:rPr>
        <w:drawing>
          <wp:inline distT="0" distB="0" distL="0" distR="0" wp14:anchorId="6359F084" wp14:editId="3DF8AF68">
            <wp:extent cx="6537153" cy="610870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lymer paper figure 1 final.pdf"/>
                    <pic:cNvPicPr/>
                  </pic:nvPicPr>
                  <pic:blipFill rotWithShape="1">
                    <a:blip r:embed="rId8">
                      <a:extLst>
                        <a:ext uri="{28A0092B-C50C-407E-A947-70E740481C1C}">
                          <a14:useLocalDpi xmlns:a14="http://schemas.microsoft.com/office/drawing/2010/main" val="0"/>
                        </a:ext>
                      </a:extLst>
                    </a:blip>
                    <a:srcRect l="1141" r="3063" b="30829"/>
                    <a:stretch/>
                  </pic:blipFill>
                  <pic:spPr bwMode="auto">
                    <a:xfrm>
                      <a:off x="0" y="0"/>
                      <a:ext cx="6541084" cy="6112374"/>
                    </a:xfrm>
                    <a:prstGeom prst="rect">
                      <a:avLst/>
                    </a:prstGeom>
                    <a:ln>
                      <a:noFill/>
                    </a:ln>
                    <a:extLst>
                      <a:ext uri="{53640926-AAD7-44D8-BBD7-CCE9431645EC}">
                        <a14:shadowObscured xmlns:a14="http://schemas.microsoft.com/office/drawing/2010/main"/>
                      </a:ext>
                    </a:extLst>
                  </pic:spPr>
                </pic:pic>
              </a:graphicData>
            </a:graphic>
          </wp:inline>
        </w:drawing>
      </w:r>
    </w:p>
    <w:p w14:paraId="7710C939" w14:textId="77777777" w:rsidR="005C430D" w:rsidRDefault="005C430D" w:rsidP="005854C7">
      <w:pPr>
        <w:spacing w:after="0" w:line="240" w:lineRule="auto"/>
        <w:rPr>
          <w:rFonts w:ascii="Arial" w:hAnsi="Arial" w:cs="Arial"/>
          <w:b/>
        </w:rPr>
      </w:pPr>
      <w:r>
        <w:rPr>
          <w:rFonts w:ascii="Arial" w:hAnsi="Arial" w:cs="Arial"/>
          <w:b/>
        </w:rPr>
        <w:br w:type="page"/>
      </w:r>
    </w:p>
    <w:p w14:paraId="69BA20CC" w14:textId="19C50EBE" w:rsidR="00431C2D" w:rsidRDefault="00431C2D" w:rsidP="005854C7">
      <w:pPr>
        <w:spacing w:after="0" w:line="240" w:lineRule="auto"/>
        <w:rPr>
          <w:rFonts w:ascii="Arial" w:hAnsi="Arial" w:cs="Arial"/>
          <w:b/>
        </w:rPr>
      </w:pPr>
    </w:p>
    <w:p w14:paraId="7CC66966" w14:textId="57CDAF81" w:rsidR="00431C2D" w:rsidRDefault="00431C2D">
      <w:pPr>
        <w:tabs>
          <w:tab w:val="left" w:pos="720"/>
          <w:tab w:val="left" w:pos="3840"/>
        </w:tabs>
        <w:spacing w:after="0" w:line="240" w:lineRule="auto"/>
        <w:jc w:val="center"/>
        <w:outlineLvl w:val="0"/>
        <w:rPr>
          <w:rFonts w:ascii="Arial" w:hAnsi="Arial" w:cs="Arial"/>
          <w:b/>
        </w:rPr>
      </w:pPr>
      <w:r>
        <w:rPr>
          <w:rFonts w:ascii="Arial" w:hAnsi="Arial" w:cs="Arial"/>
          <w:b/>
        </w:rPr>
        <w:t>Figure 2</w:t>
      </w:r>
    </w:p>
    <w:p w14:paraId="08D2C0A8" w14:textId="1835A9E0" w:rsidR="00AA7A56" w:rsidRDefault="00AA7A56" w:rsidP="005854C7">
      <w:pPr>
        <w:tabs>
          <w:tab w:val="left" w:pos="720"/>
          <w:tab w:val="left" w:pos="3840"/>
        </w:tabs>
        <w:spacing w:after="0" w:line="240" w:lineRule="auto"/>
        <w:rPr>
          <w:rFonts w:ascii="Arial" w:hAnsi="Arial" w:cs="Arial"/>
          <w:b/>
        </w:rPr>
      </w:pPr>
    </w:p>
    <w:p w14:paraId="09D124FC" w14:textId="51A9FAB2" w:rsidR="00431C2D" w:rsidRDefault="005C430D">
      <w:pPr>
        <w:tabs>
          <w:tab w:val="left" w:pos="720"/>
          <w:tab w:val="left" w:pos="3840"/>
        </w:tabs>
        <w:spacing w:after="0" w:line="240" w:lineRule="auto"/>
        <w:jc w:val="center"/>
        <w:rPr>
          <w:rFonts w:ascii="Arial" w:hAnsi="Arial" w:cs="Arial"/>
        </w:rPr>
      </w:pPr>
      <w:r>
        <w:rPr>
          <w:rFonts w:ascii="Arial" w:hAnsi="Arial" w:cs="Arial"/>
          <w:b/>
          <w:noProof/>
        </w:rPr>
        <w:drawing>
          <wp:inline distT="0" distB="0" distL="0" distR="0" wp14:anchorId="0A0857C4" wp14:editId="4AE956DA">
            <wp:extent cx="6656070" cy="678166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olymer paper figure 2 final.pdf"/>
                    <pic:cNvPicPr/>
                  </pic:nvPicPr>
                  <pic:blipFill rotWithShape="1">
                    <a:blip r:embed="rId9">
                      <a:extLst>
                        <a:ext uri="{28A0092B-C50C-407E-A947-70E740481C1C}">
                          <a14:useLocalDpi xmlns:a14="http://schemas.microsoft.com/office/drawing/2010/main" val="0"/>
                        </a:ext>
                      </a:extLst>
                    </a:blip>
                    <a:srcRect l="1964" b="22817"/>
                    <a:stretch/>
                  </pic:blipFill>
                  <pic:spPr bwMode="auto">
                    <a:xfrm>
                      <a:off x="0" y="0"/>
                      <a:ext cx="6657684" cy="6783313"/>
                    </a:xfrm>
                    <a:prstGeom prst="rect">
                      <a:avLst/>
                    </a:prstGeom>
                    <a:ln>
                      <a:noFill/>
                    </a:ln>
                    <a:extLst>
                      <a:ext uri="{53640926-AAD7-44D8-BBD7-CCE9431645EC}">
                        <a14:shadowObscured xmlns:a14="http://schemas.microsoft.com/office/drawing/2010/main"/>
                      </a:ext>
                    </a:extLst>
                  </pic:spPr>
                </pic:pic>
              </a:graphicData>
            </a:graphic>
          </wp:inline>
        </w:drawing>
      </w:r>
    </w:p>
    <w:p w14:paraId="09391A9C" w14:textId="77777777" w:rsidR="00431C2D" w:rsidRDefault="00431C2D" w:rsidP="005854C7">
      <w:pPr>
        <w:spacing w:after="0" w:line="240" w:lineRule="auto"/>
        <w:jc w:val="center"/>
        <w:rPr>
          <w:rFonts w:ascii="Arial" w:hAnsi="Arial" w:cs="Arial"/>
          <w:b/>
        </w:rPr>
      </w:pPr>
      <w:r>
        <w:rPr>
          <w:rFonts w:ascii="Arial" w:hAnsi="Arial" w:cs="Arial"/>
          <w:b/>
        </w:rPr>
        <w:br w:type="page"/>
      </w:r>
    </w:p>
    <w:p w14:paraId="1D2BB0AA" w14:textId="3C773081" w:rsidR="00AA7A56" w:rsidRDefault="00431C2D" w:rsidP="005854C7">
      <w:pPr>
        <w:tabs>
          <w:tab w:val="left" w:pos="720"/>
          <w:tab w:val="left" w:pos="3840"/>
        </w:tabs>
        <w:spacing w:after="0" w:line="240" w:lineRule="auto"/>
        <w:jc w:val="center"/>
        <w:outlineLvl w:val="0"/>
        <w:rPr>
          <w:rFonts w:ascii="Arial" w:hAnsi="Arial" w:cs="Arial"/>
          <w:b/>
        </w:rPr>
      </w:pPr>
      <w:r>
        <w:rPr>
          <w:rFonts w:ascii="Arial" w:hAnsi="Arial" w:cs="Arial"/>
          <w:b/>
        </w:rPr>
        <w:lastRenderedPageBreak/>
        <w:t>Figure 3</w:t>
      </w:r>
    </w:p>
    <w:p w14:paraId="593841F1" w14:textId="45631909" w:rsidR="00431C2D" w:rsidRDefault="00431C2D">
      <w:pPr>
        <w:tabs>
          <w:tab w:val="left" w:pos="720"/>
          <w:tab w:val="left" w:pos="3840"/>
        </w:tabs>
        <w:spacing w:after="0" w:line="240" w:lineRule="auto"/>
        <w:jc w:val="center"/>
        <w:rPr>
          <w:rFonts w:ascii="Arial" w:hAnsi="Arial" w:cs="Arial"/>
        </w:rPr>
      </w:pPr>
    </w:p>
    <w:p w14:paraId="05C45AD8" w14:textId="7928C3CE" w:rsidR="00431C2D" w:rsidRPr="00AD0C6D" w:rsidRDefault="00431C2D">
      <w:pPr>
        <w:tabs>
          <w:tab w:val="left" w:pos="720"/>
          <w:tab w:val="left" w:pos="3840"/>
        </w:tabs>
        <w:spacing w:after="0" w:line="240" w:lineRule="auto"/>
        <w:jc w:val="center"/>
        <w:rPr>
          <w:rFonts w:ascii="Arial" w:hAnsi="Arial" w:cs="Arial"/>
        </w:rPr>
      </w:pPr>
      <w:r>
        <w:rPr>
          <w:rFonts w:ascii="Arial" w:hAnsi="Arial" w:cs="Arial"/>
          <w:noProof/>
        </w:rPr>
        <w:drawing>
          <wp:inline distT="0" distB="0" distL="0" distR="0" wp14:anchorId="2BEC9D8A" wp14:editId="11BB4EE9">
            <wp:extent cx="6632575" cy="61123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lymer paper figure 3.pdf"/>
                    <pic:cNvPicPr/>
                  </pic:nvPicPr>
                  <pic:blipFill rotWithShape="1">
                    <a:blip r:embed="rId10">
                      <a:extLst>
                        <a:ext uri="{28A0092B-C50C-407E-A947-70E740481C1C}">
                          <a14:useLocalDpi xmlns:a14="http://schemas.microsoft.com/office/drawing/2010/main" val="0"/>
                        </a:ext>
                      </a:extLst>
                    </a:blip>
                    <a:srcRect b="28788"/>
                    <a:stretch/>
                  </pic:blipFill>
                  <pic:spPr bwMode="auto">
                    <a:xfrm>
                      <a:off x="0" y="0"/>
                      <a:ext cx="6646121" cy="6124855"/>
                    </a:xfrm>
                    <a:prstGeom prst="rect">
                      <a:avLst/>
                    </a:prstGeom>
                    <a:ln>
                      <a:noFill/>
                    </a:ln>
                    <a:extLst>
                      <a:ext uri="{53640926-AAD7-44D8-BBD7-CCE9431645EC}">
                        <a14:shadowObscured xmlns:a14="http://schemas.microsoft.com/office/drawing/2010/main"/>
                      </a:ext>
                    </a:extLst>
                  </pic:spPr>
                </pic:pic>
              </a:graphicData>
            </a:graphic>
          </wp:inline>
        </w:drawing>
      </w:r>
    </w:p>
    <w:p w14:paraId="1D91F876" w14:textId="77777777" w:rsidR="00431C2D" w:rsidRDefault="00431C2D">
      <w:pPr>
        <w:tabs>
          <w:tab w:val="left" w:pos="720"/>
        </w:tabs>
        <w:spacing w:after="0" w:line="240" w:lineRule="auto"/>
        <w:jc w:val="center"/>
        <w:rPr>
          <w:rFonts w:ascii="Arial" w:hAnsi="Arial" w:cs="Arial"/>
        </w:rPr>
      </w:pPr>
    </w:p>
    <w:p w14:paraId="768B8E0D" w14:textId="77777777" w:rsidR="00431C2D" w:rsidRDefault="00431C2D" w:rsidP="005854C7">
      <w:pPr>
        <w:spacing w:after="0" w:line="240" w:lineRule="auto"/>
        <w:jc w:val="center"/>
        <w:rPr>
          <w:rFonts w:ascii="Arial" w:hAnsi="Arial" w:cs="Arial"/>
          <w:b/>
        </w:rPr>
      </w:pPr>
      <w:r>
        <w:rPr>
          <w:rFonts w:ascii="Arial" w:hAnsi="Arial" w:cs="Arial"/>
          <w:b/>
        </w:rPr>
        <w:br w:type="page"/>
      </w:r>
    </w:p>
    <w:p w14:paraId="03F5989E" w14:textId="30252840" w:rsidR="00431C2D" w:rsidRDefault="00431C2D">
      <w:pPr>
        <w:tabs>
          <w:tab w:val="left" w:pos="720"/>
          <w:tab w:val="left" w:pos="3840"/>
        </w:tabs>
        <w:spacing w:after="0" w:line="240" w:lineRule="auto"/>
        <w:jc w:val="center"/>
        <w:outlineLvl w:val="0"/>
        <w:rPr>
          <w:rFonts w:ascii="Arial" w:hAnsi="Arial" w:cs="Arial"/>
          <w:b/>
        </w:rPr>
      </w:pPr>
      <w:r>
        <w:rPr>
          <w:rFonts w:ascii="Arial" w:hAnsi="Arial" w:cs="Arial"/>
          <w:b/>
        </w:rPr>
        <w:lastRenderedPageBreak/>
        <w:t>Figure 4</w:t>
      </w:r>
    </w:p>
    <w:p w14:paraId="1C85E576" w14:textId="57C09AE9" w:rsidR="00AA7A56" w:rsidRDefault="00AA7A56">
      <w:pPr>
        <w:tabs>
          <w:tab w:val="left" w:pos="720"/>
          <w:tab w:val="left" w:pos="3840"/>
        </w:tabs>
        <w:spacing w:after="0" w:line="240" w:lineRule="auto"/>
        <w:jc w:val="center"/>
        <w:rPr>
          <w:rFonts w:ascii="Arial" w:hAnsi="Arial" w:cs="Arial"/>
          <w:b/>
        </w:rPr>
      </w:pPr>
    </w:p>
    <w:p w14:paraId="1F6C4D03" w14:textId="162F24F3" w:rsidR="00431C2D" w:rsidRDefault="001B01B9" w:rsidP="005854C7">
      <w:pPr>
        <w:spacing w:after="0" w:line="240" w:lineRule="auto"/>
        <w:jc w:val="center"/>
        <w:rPr>
          <w:rFonts w:ascii="Arial" w:hAnsi="Arial" w:cs="Arial"/>
          <w:b/>
        </w:rPr>
      </w:pPr>
      <w:r>
        <w:rPr>
          <w:rFonts w:ascii="Arial" w:hAnsi="Arial" w:cs="Arial"/>
          <w:b/>
          <w:noProof/>
        </w:rPr>
        <w:drawing>
          <wp:inline distT="0" distB="0" distL="0" distR="0" wp14:anchorId="4C429177" wp14:editId="5B5392D6">
            <wp:extent cx="6675120" cy="463550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olymer paper figure 4 final.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75120" cy="4635500"/>
                    </a:xfrm>
                    <a:prstGeom prst="rect">
                      <a:avLst/>
                    </a:prstGeom>
                  </pic:spPr>
                </pic:pic>
              </a:graphicData>
            </a:graphic>
          </wp:inline>
        </w:drawing>
      </w:r>
      <w:r w:rsidR="00431C2D">
        <w:rPr>
          <w:rFonts w:ascii="Arial" w:hAnsi="Arial" w:cs="Arial"/>
          <w:b/>
        </w:rPr>
        <w:br w:type="page"/>
      </w:r>
    </w:p>
    <w:p w14:paraId="7FEC9F64" w14:textId="113FFBEE" w:rsidR="00431C2D" w:rsidRDefault="00431C2D">
      <w:pPr>
        <w:tabs>
          <w:tab w:val="left" w:pos="720"/>
          <w:tab w:val="left" w:pos="3840"/>
        </w:tabs>
        <w:spacing w:after="0" w:line="240" w:lineRule="auto"/>
        <w:jc w:val="center"/>
        <w:outlineLvl w:val="0"/>
        <w:rPr>
          <w:rFonts w:ascii="Arial" w:hAnsi="Arial" w:cs="Arial"/>
          <w:b/>
        </w:rPr>
      </w:pPr>
      <w:r>
        <w:rPr>
          <w:rFonts w:ascii="Arial" w:hAnsi="Arial" w:cs="Arial"/>
          <w:b/>
        </w:rPr>
        <w:lastRenderedPageBreak/>
        <w:t>Figure 5</w:t>
      </w:r>
    </w:p>
    <w:p w14:paraId="753D76C8" w14:textId="77777777" w:rsidR="00431C2D" w:rsidRDefault="00431C2D">
      <w:pPr>
        <w:tabs>
          <w:tab w:val="left" w:pos="720"/>
          <w:tab w:val="left" w:pos="3840"/>
        </w:tabs>
        <w:spacing w:after="0" w:line="240" w:lineRule="auto"/>
        <w:jc w:val="center"/>
        <w:rPr>
          <w:rFonts w:ascii="Arial" w:hAnsi="Arial" w:cs="Arial"/>
          <w:b/>
        </w:rPr>
      </w:pPr>
    </w:p>
    <w:p w14:paraId="57775547" w14:textId="1AA31D2A" w:rsidR="00431C2D" w:rsidRDefault="00431C2D" w:rsidP="005854C7">
      <w:pPr>
        <w:spacing w:after="0" w:line="240" w:lineRule="auto"/>
        <w:jc w:val="center"/>
        <w:rPr>
          <w:rFonts w:ascii="Arial" w:hAnsi="Arial" w:cs="Arial"/>
          <w:b/>
        </w:rPr>
      </w:pPr>
      <w:r>
        <w:rPr>
          <w:rFonts w:ascii="Arial" w:hAnsi="Arial" w:cs="Arial"/>
          <w:b/>
          <w:noProof/>
        </w:rPr>
        <w:drawing>
          <wp:inline distT="0" distB="0" distL="0" distR="0" wp14:anchorId="7EA29A2A" wp14:editId="255DF7E5">
            <wp:extent cx="6692900" cy="66448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lymer paper figure 5 divided table.pdf"/>
                    <pic:cNvPicPr/>
                  </pic:nvPicPr>
                  <pic:blipFill rotWithShape="1">
                    <a:blip r:embed="rId12">
                      <a:extLst>
                        <a:ext uri="{28A0092B-C50C-407E-A947-70E740481C1C}">
                          <a14:useLocalDpi xmlns:a14="http://schemas.microsoft.com/office/drawing/2010/main" val="0"/>
                        </a:ext>
                      </a:extLst>
                    </a:blip>
                    <a:srcRect b="23281"/>
                    <a:stretch/>
                  </pic:blipFill>
                  <pic:spPr bwMode="auto">
                    <a:xfrm>
                      <a:off x="0" y="0"/>
                      <a:ext cx="6703947" cy="665585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33ABAFCC" w14:textId="7F400E73" w:rsidR="00431C2D" w:rsidRDefault="00431C2D">
      <w:pPr>
        <w:tabs>
          <w:tab w:val="left" w:pos="720"/>
          <w:tab w:val="left" w:pos="3840"/>
        </w:tabs>
        <w:spacing w:after="0" w:line="240" w:lineRule="auto"/>
        <w:jc w:val="center"/>
        <w:outlineLvl w:val="0"/>
        <w:rPr>
          <w:rFonts w:ascii="Arial" w:hAnsi="Arial" w:cs="Arial"/>
          <w:b/>
        </w:rPr>
      </w:pPr>
      <w:r>
        <w:rPr>
          <w:rFonts w:ascii="Arial" w:hAnsi="Arial" w:cs="Arial"/>
          <w:b/>
        </w:rPr>
        <w:lastRenderedPageBreak/>
        <w:t>Figure 6</w:t>
      </w:r>
    </w:p>
    <w:p w14:paraId="4EA98DBF" w14:textId="5B0CEC04" w:rsidR="00431C2D" w:rsidRDefault="005C430D">
      <w:pPr>
        <w:tabs>
          <w:tab w:val="left" w:pos="720"/>
          <w:tab w:val="left" w:pos="3840"/>
        </w:tabs>
        <w:spacing w:after="0" w:line="240" w:lineRule="auto"/>
        <w:jc w:val="center"/>
        <w:rPr>
          <w:rFonts w:ascii="Arial" w:hAnsi="Arial" w:cs="Arial"/>
          <w:b/>
        </w:rPr>
      </w:pPr>
      <w:r>
        <w:rPr>
          <w:rFonts w:ascii="Arial" w:hAnsi="Arial" w:cs="Arial"/>
          <w:b/>
          <w:noProof/>
        </w:rPr>
        <w:drawing>
          <wp:inline distT="0" distB="0" distL="0" distR="0" wp14:anchorId="55BAECF4" wp14:editId="5A9B3615">
            <wp:extent cx="6572079" cy="85051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lymer paper figure 6 final.pdf"/>
                    <pic:cNvPicPr/>
                  </pic:nvPicPr>
                  <pic:blipFill>
                    <a:blip r:embed="rId13">
                      <a:extLst>
                        <a:ext uri="{28A0092B-C50C-407E-A947-70E740481C1C}">
                          <a14:useLocalDpi xmlns:a14="http://schemas.microsoft.com/office/drawing/2010/main" val="0"/>
                        </a:ext>
                      </a:extLst>
                    </a:blip>
                    <a:stretch>
                      <a:fillRect/>
                    </a:stretch>
                  </pic:blipFill>
                  <pic:spPr>
                    <a:xfrm>
                      <a:off x="0" y="0"/>
                      <a:ext cx="6574921" cy="8508868"/>
                    </a:xfrm>
                    <a:prstGeom prst="rect">
                      <a:avLst/>
                    </a:prstGeom>
                  </pic:spPr>
                </pic:pic>
              </a:graphicData>
            </a:graphic>
          </wp:inline>
        </w:drawing>
      </w:r>
      <w:bookmarkStart w:id="3" w:name="_GoBack"/>
      <w:bookmarkEnd w:id="3"/>
    </w:p>
    <w:p w14:paraId="427AE215" w14:textId="20AB4BB4" w:rsidR="00431C2D" w:rsidRDefault="00431C2D" w:rsidP="005854C7">
      <w:pPr>
        <w:spacing w:after="0" w:line="240" w:lineRule="auto"/>
        <w:rPr>
          <w:rFonts w:ascii="Arial" w:hAnsi="Arial" w:cs="Arial"/>
          <w:b/>
        </w:rPr>
      </w:pPr>
    </w:p>
    <w:p w14:paraId="5C83F14F" w14:textId="7140BB70" w:rsidR="00431C2D" w:rsidRDefault="00431C2D">
      <w:pPr>
        <w:tabs>
          <w:tab w:val="left" w:pos="720"/>
          <w:tab w:val="left" w:pos="3840"/>
        </w:tabs>
        <w:spacing w:after="0" w:line="240" w:lineRule="auto"/>
        <w:jc w:val="center"/>
        <w:outlineLvl w:val="0"/>
        <w:rPr>
          <w:rFonts w:ascii="Arial" w:hAnsi="Arial" w:cs="Arial"/>
          <w:b/>
        </w:rPr>
      </w:pPr>
      <w:r>
        <w:rPr>
          <w:rFonts w:ascii="Arial" w:hAnsi="Arial" w:cs="Arial"/>
          <w:b/>
        </w:rPr>
        <w:t>Figure 7</w:t>
      </w:r>
    </w:p>
    <w:p w14:paraId="6EC50B30" w14:textId="77777777" w:rsidR="003068FE" w:rsidRDefault="003068FE">
      <w:pPr>
        <w:tabs>
          <w:tab w:val="left" w:pos="720"/>
          <w:tab w:val="left" w:pos="3840"/>
        </w:tabs>
        <w:spacing w:after="0" w:line="240" w:lineRule="auto"/>
        <w:jc w:val="center"/>
        <w:outlineLvl w:val="0"/>
        <w:rPr>
          <w:rFonts w:ascii="Arial" w:hAnsi="Arial" w:cs="Arial"/>
          <w:b/>
        </w:rPr>
      </w:pPr>
    </w:p>
    <w:p w14:paraId="5B63A4DB" w14:textId="3ECB27DA" w:rsidR="00AA7A56" w:rsidRDefault="005C430D">
      <w:pPr>
        <w:tabs>
          <w:tab w:val="left" w:pos="720"/>
          <w:tab w:val="left" w:pos="3840"/>
        </w:tabs>
        <w:spacing w:after="0" w:line="240" w:lineRule="auto"/>
        <w:jc w:val="center"/>
        <w:rPr>
          <w:rFonts w:ascii="Arial" w:hAnsi="Arial" w:cs="Arial"/>
          <w:b/>
        </w:rPr>
      </w:pPr>
      <w:r>
        <w:rPr>
          <w:rFonts w:ascii="Arial" w:hAnsi="Arial" w:cs="Arial"/>
          <w:b/>
          <w:noProof/>
        </w:rPr>
        <w:drawing>
          <wp:inline distT="0" distB="0" distL="0" distR="0" wp14:anchorId="12C49C8E" wp14:editId="15FB95AA">
            <wp:extent cx="6675120" cy="53403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olymer paper figure 7 final.pdf"/>
                    <pic:cNvPicPr/>
                  </pic:nvPicPr>
                  <pic:blipFill rotWithShape="1">
                    <a:blip r:embed="rId14">
                      <a:extLst>
                        <a:ext uri="{28A0092B-C50C-407E-A947-70E740481C1C}">
                          <a14:useLocalDpi xmlns:a14="http://schemas.microsoft.com/office/drawing/2010/main" val="0"/>
                        </a:ext>
                      </a:extLst>
                    </a:blip>
                    <a:srcRect b="38180"/>
                    <a:stretch/>
                  </pic:blipFill>
                  <pic:spPr bwMode="auto">
                    <a:xfrm>
                      <a:off x="0" y="0"/>
                      <a:ext cx="6675120" cy="5340350"/>
                    </a:xfrm>
                    <a:prstGeom prst="rect">
                      <a:avLst/>
                    </a:prstGeom>
                    <a:ln>
                      <a:noFill/>
                    </a:ln>
                    <a:extLst>
                      <a:ext uri="{53640926-AAD7-44D8-BBD7-CCE9431645EC}">
                        <a14:shadowObscured xmlns:a14="http://schemas.microsoft.com/office/drawing/2010/main"/>
                      </a:ext>
                    </a:extLst>
                  </pic:spPr>
                </pic:pic>
              </a:graphicData>
            </a:graphic>
          </wp:inline>
        </w:drawing>
      </w:r>
    </w:p>
    <w:p w14:paraId="73251287" w14:textId="77777777" w:rsidR="00AA7A56" w:rsidRDefault="00AA7A56">
      <w:pPr>
        <w:tabs>
          <w:tab w:val="left" w:pos="720"/>
          <w:tab w:val="left" w:pos="3840"/>
        </w:tabs>
        <w:spacing w:after="0" w:line="240" w:lineRule="auto"/>
        <w:jc w:val="center"/>
        <w:rPr>
          <w:rFonts w:ascii="Arial" w:hAnsi="Arial" w:cs="Arial"/>
          <w:b/>
        </w:rPr>
      </w:pPr>
    </w:p>
    <w:p w14:paraId="493F0561" w14:textId="70DEFBA4" w:rsidR="00431C2D" w:rsidRDefault="00431C2D" w:rsidP="005854C7">
      <w:pPr>
        <w:tabs>
          <w:tab w:val="left" w:pos="720"/>
        </w:tabs>
        <w:spacing w:after="0" w:line="240" w:lineRule="auto"/>
        <w:rPr>
          <w:rFonts w:ascii="Arial" w:hAnsi="Arial" w:cs="Arial"/>
        </w:rPr>
      </w:pPr>
    </w:p>
    <w:p w14:paraId="127CA38D" w14:textId="3A82DC02" w:rsidR="00FE3E5F" w:rsidRPr="00D00DA4" w:rsidRDefault="00FE3E5F">
      <w:pPr>
        <w:tabs>
          <w:tab w:val="left" w:pos="720"/>
        </w:tabs>
        <w:spacing w:after="0" w:line="240" w:lineRule="auto"/>
        <w:jc w:val="center"/>
        <w:rPr>
          <w:rFonts w:ascii="Arial" w:hAnsi="Arial" w:cs="Arial"/>
        </w:rPr>
      </w:pPr>
      <w:r w:rsidRPr="00D00DA4">
        <w:rPr>
          <w:rFonts w:ascii="Arial" w:hAnsi="Arial" w:cs="Arial"/>
        </w:rPr>
        <w:br w:type="page"/>
      </w:r>
    </w:p>
    <w:p w14:paraId="529B16A3" w14:textId="77777777" w:rsidR="00D35458" w:rsidRPr="00043F22" w:rsidRDefault="00BA6AA2">
      <w:pPr>
        <w:tabs>
          <w:tab w:val="left" w:pos="720"/>
          <w:tab w:val="left" w:pos="3840"/>
        </w:tabs>
        <w:spacing w:after="0" w:line="240" w:lineRule="auto"/>
        <w:jc w:val="both"/>
        <w:outlineLvl w:val="0"/>
        <w:rPr>
          <w:rFonts w:ascii="Arial" w:hAnsi="Arial" w:cs="Arial"/>
          <w:b/>
        </w:rPr>
      </w:pPr>
      <w:r w:rsidRPr="00043F22">
        <w:rPr>
          <w:rFonts w:ascii="Arial" w:hAnsi="Arial" w:cs="Arial"/>
          <w:b/>
        </w:rPr>
        <w:lastRenderedPageBreak/>
        <w:t xml:space="preserve">SUPPLEMENTAL MATERIAL </w:t>
      </w:r>
    </w:p>
    <w:p w14:paraId="5131A23F" w14:textId="481A33B8" w:rsidR="00D00DA4" w:rsidRDefault="00D00DA4">
      <w:pPr>
        <w:tabs>
          <w:tab w:val="left" w:pos="720"/>
          <w:tab w:val="left" w:pos="3840"/>
        </w:tabs>
        <w:spacing w:after="0" w:line="240" w:lineRule="auto"/>
        <w:jc w:val="both"/>
        <w:outlineLvl w:val="0"/>
        <w:rPr>
          <w:rFonts w:ascii="Arial" w:hAnsi="Arial" w:cs="Arial"/>
        </w:rPr>
      </w:pPr>
      <w:r>
        <w:rPr>
          <w:rFonts w:ascii="Arial" w:hAnsi="Arial" w:cs="Arial"/>
        </w:rPr>
        <w:tab/>
      </w:r>
      <w:r w:rsidR="00BA6AA2" w:rsidRPr="00D00DA4">
        <w:rPr>
          <w:rFonts w:ascii="Arial" w:hAnsi="Arial" w:cs="Arial"/>
        </w:rPr>
        <w:t xml:space="preserve">Supplemental Experimental Methods </w:t>
      </w:r>
    </w:p>
    <w:p w14:paraId="22C050D2" w14:textId="01AC05BE" w:rsidR="00BA6AA2" w:rsidRPr="00D00DA4" w:rsidRDefault="00D00DA4">
      <w:pPr>
        <w:tabs>
          <w:tab w:val="left" w:pos="720"/>
          <w:tab w:val="left" w:pos="3840"/>
        </w:tabs>
        <w:spacing w:after="0" w:line="240" w:lineRule="auto"/>
        <w:jc w:val="both"/>
        <w:rPr>
          <w:rFonts w:ascii="Arial" w:hAnsi="Arial" w:cs="Arial"/>
        </w:rPr>
      </w:pPr>
      <w:r>
        <w:rPr>
          <w:rFonts w:ascii="Arial" w:hAnsi="Arial" w:cs="Arial"/>
        </w:rPr>
        <w:tab/>
      </w:r>
      <w:r w:rsidR="00BA6AA2" w:rsidRPr="00D00DA4">
        <w:rPr>
          <w:rFonts w:ascii="Arial" w:hAnsi="Arial" w:cs="Arial"/>
        </w:rPr>
        <w:t>Supplemental Figures 1-</w:t>
      </w:r>
      <w:r w:rsidR="00D35458" w:rsidRPr="00D00DA4">
        <w:rPr>
          <w:rFonts w:ascii="Arial" w:hAnsi="Arial" w:cs="Arial"/>
        </w:rPr>
        <w:t>2</w:t>
      </w:r>
    </w:p>
    <w:p w14:paraId="46E94774" w14:textId="77777777" w:rsidR="00265A83" w:rsidRPr="00D00DA4" w:rsidRDefault="00265A83">
      <w:pPr>
        <w:pStyle w:val="p"/>
        <w:shd w:val="clear" w:color="auto" w:fill="FFFFFF"/>
        <w:tabs>
          <w:tab w:val="left" w:pos="720"/>
        </w:tabs>
        <w:spacing w:before="0" w:beforeAutospacing="0" w:after="0" w:afterAutospacing="0"/>
        <w:jc w:val="both"/>
        <w:rPr>
          <w:rFonts w:ascii="Arial" w:hAnsi="Arial" w:cs="Arial"/>
          <w:color w:val="000000"/>
          <w:sz w:val="22"/>
          <w:szCs w:val="22"/>
        </w:rPr>
      </w:pPr>
    </w:p>
    <w:p w14:paraId="1EABBC9B" w14:textId="1ECC3E4E" w:rsidR="00D00DA4" w:rsidRDefault="00D00DA4">
      <w:pPr>
        <w:pStyle w:val="p"/>
        <w:shd w:val="clear" w:color="auto" w:fill="FFFFFF"/>
        <w:tabs>
          <w:tab w:val="left" w:pos="720"/>
        </w:tabs>
        <w:spacing w:before="0" w:beforeAutospacing="0" w:after="0" w:afterAutospacing="0"/>
        <w:jc w:val="both"/>
        <w:outlineLvl w:val="0"/>
        <w:rPr>
          <w:rFonts w:ascii="Arial" w:hAnsi="Arial" w:cs="Arial"/>
          <w:b/>
        </w:rPr>
      </w:pPr>
      <w:r w:rsidRPr="00043F22">
        <w:rPr>
          <w:rFonts w:ascii="Arial" w:hAnsi="Arial" w:cs="Arial"/>
          <w:b/>
        </w:rPr>
        <w:t xml:space="preserve">Supplemental Experimental Methods </w:t>
      </w:r>
    </w:p>
    <w:p w14:paraId="1C7F0889" w14:textId="77777777" w:rsidR="00DC6FEF" w:rsidRPr="00043F22" w:rsidRDefault="00DC6FEF">
      <w:pPr>
        <w:pStyle w:val="p"/>
        <w:shd w:val="clear" w:color="auto" w:fill="FFFFFF"/>
        <w:tabs>
          <w:tab w:val="left" w:pos="720"/>
        </w:tabs>
        <w:spacing w:before="0" w:beforeAutospacing="0" w:after="0" w:afterAutospacing="0"/>
        <w:jc w:val="both"/>
        <w:rPr>
          <w:rFonts w:ascii="Arial" w:hAnsi="Arial" w:cs="Arial"/>
          <w:b/>
        </w:rPr>
      </w:pPr>
    </w:p>
    <w:p w14:paraId="7E670BB2" w14:textId="4B8A9610" w:rsidR="003C4E5A" w:rsidRPr="00043F22" w:rsidRDefault="003C4E5A">
      <w:pPr>
        <w:pStyle w:val="p"/>
        <w:shd w:val="clear" w:color="auto" w:fill="FFFFFF"/>
        <w:tabs>
          <w:tab w:val="left" w:pos="720"/>
        </w:tabs>
        <w:spacing w:before="0" w:beforeAutospacing="0" w:after="0" w:afterAutospacing="0"/>
        <w:jc w:val="both"/>
        <w:outlineLvl w:val="0"/>
        <w:rPr>
          <w:rFonts w:ascii="Arial" w:hAnsi="Arial" w:cs="Arial"/>
          <w:b/>
          <w:color w:val="000000"/>
          <w:sz w:val="22"/>
          <w:szCs w:val="22"/>
        </w:rPr>
      </w:pPr>
      <w:r w:rsidRPr="00043F22">
        <w:rPr>
          <w:rFonts w:ascii="Arial" w:hAnsi="Arial" w:cs="Arial"/>
          <w:b/>
          <w:color w:val="000000"/>
          <w:sz w:val="22"/>
          <w:szCs w:val="22"/>
        </w:rPr>
        <w:t>Experimental Compounds</w:t>
      </w:r>
    </w:p>
    <w:p w14:paraId="5238B4B5" w14:textId="77777777" w:rsidR="008F6D0C" w:rsidRPr="003068FE" w:rsidRDefault="008F6D0C">
      <w:pPr>
        <w:pStyle w:val="p"/>
        <w:shd w:val="clear" w:color="auto" w:fill="FFFFFF"/>
        <w:tabs>
          <w:tab w:val="left" w:pos="720"/>
        </w:tabs>
        <w:spacing w:before="0" w:beforeAutospacing="0" w:after="0" w:afterAutospacing="0"/>
        <w:jc w:val="both"/>
        <w:rPr>
          <w:rFonts w:ascii="Arial" w:hAnsi="Arial" w:cs="Arial"/>
          <w:color w:val="000000"/>
          <w:sz w:val="22"/>
          <w:szCs w:val="22"/>
        </w:rPr>
      </w:pPr>
      <w:r w:rsidRPr="00D00DA4">
        <w:rPr>
          <w:rFonts w:ascii="Arial" w:hAnsi="Arial" w:cs="Arial"/>
          <w:color w:val="000000"/>
          <w:sz w:val="22"/>
          <w:szCs w:val="22"/>
        </w:rPr>
        <w:t xml:space="preserve">Polystyrene sulfonate (PSS) (PSS Polymer Standards </w:t>
      </w:r>
      <w:r w:rsidRPr="003068FE">
        <w:rPr>
          <w:rFonts w:ascii="Arial" w:hAnsi="Arial" w:cs="Arial"/>
          <w:color w:val="000000"/>
          <w:sz w:val="22"/>
          <w:szCs w:val="22"/>
        </w:rPr>
        <w:t>Service GmbH, PSS-pss3.4K</w:t>
      </w:r>
      <w:r w:rsidR="003B5488" w:rsidRPr="003068FE">
        <w:rPr>
          <w:rFonts w:ascii="Arial" w:hAnsi="Arial" w:cs="Arial"/>
          <w:color w:val="000000"/>
          <w:sz w:val="22"/>
          <w:szCs w:val="22"/>
        </w:rPr>
        <w:t xml:space="preserve"> or PSS-pss17K</w:t>
      </w:r>
      <w:r w:rsidRPr="003068FE">
        <w:rPr>
          <w:rFonts w:ascii="Arial" w:hAnsi="Arial" w:cs="Arial"/>
          <w:color w:val="000000"/>
          <w:sz w:val="22"/>
          <w:szCs w:val="22"/>
        </w:rPr>
        <w:t xml:space="preserve">) </w:t>
      </w:r>
    </w:p>
    <w:p w14:paraId="64796622" w14:textId="77777777" w:rsidR="008F6D0C" w:rsidRPr="003068FE" w:rsidRDefault="008F6D0C">
      <w:pPr>
        <w:pStyle w:val="p"/>
        <w:shd w:val="clear" w:color="auto" w:fill="FFFFFF"/>
        <w:tabs>
          <w:tab w:val="left" w:pos="720"/>
        </w:tabs>
        <w:spacing w:before="0" w:beforeAutospacing="0" w:after="0" w:afterAutospacing="0"/>
        <w:jc w:val="both"/>
        <w:rPr>
          <w:rFonts w:ascii="Arial" w:hAnsi="Arial" w:cs="Arial"/>
          <w:color w:val="000000"/>
          <w:sz w:val="22"/>
          <w:szCs w:val="22"/>
        </w:rPr>
      </w:pPr>
      <w:r w:rsidRPr="003068FE">
        <w:rPr>
          <w:rFonts w:ascii="Arial" w:hAnsi="Arial" w:cs="Arial"/>
          <w:color w:val="000000"/>
          <w:sz w:val="22"/>
          <w:szCs w:val="22"/>
        </w:rPr>
        <w:t>Poly(ethylene glycol) (</w:t>
      </w:r>
      <w:r w:rsidR="00265A83" w:rsidRPr="003068FE">
        <w:rPr>
          <w:rFonts w:ascii="Arial" w:hAnsi="Arial" w:cs="Arial"/>
          <w:color w:val="000000"/>
          <w:sz w:val="22"/>
          <w:szCs w:val="22"/>
        </w:rPr>
        <w:t>Sigma-Aldrich</w:t>
      </w:r>
      <w:r w:rsidRPr="003068FE">
        <w:rPr>
          <w:rFonts w:ascii="Arial" w:hAnsi="Arial" w:cs="Arial"/>
          <w:color w:val="000000"/>
          <w:sz w:val="22"/>
          <w:szCs w:val="22"/>
        </w:rPr>
        <w:t>, 94646)</w:t>
      </w:r>
    </w:p>
    <w:p w14:paraId="20501326" w14:textId="77777777" w:rsidR="008F6D0C" w:rsidRPr="003068FE" w:rsidRDefault="008F6D0C">
      <w:pPr>
        <w:pStyle w:val="p"/>
        <w:shd w:val="clear" w:color="auto" w:fill="FFFFFF"/>
        <w:tabs>
          <w:tab w:val="left" w:pos="720"/>
        </w:tabs>
        <w:spacing w:before="0" w:beforeAutospacing="0" w:after="0" w:afterAutospacing="0"/>
        <w:jc w:val="both"/>
        <w:rPr>
          <w:rFonts w:ascii="Arial" w:hAnsi="Arial" w:cs="Arial"/>
          <w:color w:val="000000"/>
          <w:sz w:val="22"/>
          <w:szCs w:val="22"/>
        </w:rPr>
      </w:pPr>
      <w:r w:rsidRPr="003068FE">
        <w:rPr>
          <w:rFonts w:ascii="Arial" w:hAnsi="Arial" w:cs="Arial"/>
          <w:color w:val="000000"/>
          <w:sz w:val="22"/>
          <w:szCs w:val="22"/>
        </w:rPr>
        <w:t>Poly(4-styrenesulfonic acid-co-maleic acid) sodium salt (PSCMA) (</w:t>
      </w:r>
      <w:r w:rsidR="00265A83" w:rsidRPr="003068FE">
        <w:rPr>
          <w:rFonts w:ascii="Arial" w:hAnsi="Arial" w:cs="Arial"/>
          <w:color w:val="000000"/>
          <w:sz w:val="22"/>
          <w:szCs w:val="22"/>
        </w:rPr>
        <w:t>Sigma-Aldrich</w:t>
      </w:r>
      <w:r w:rsidRPr="003068FE">
        <w:rPr>
          <w:rFonts w:ascii="Arial" w:hAnsi="Arial" w:cs="Arial"/>
          <w:color w:val="000000"/>
          <w:sz w:val="22"/>
          <w:szCs w:val="22"/>
        </w:rPr>
        <w:t>, 434566)</w:t>
      </w:r>
    </w:p>
    <w:p w14:paraId="3AFB68C1" w14:textId="77777777" w:rsidR="00265A83" w:rsidRPr="003068FE" w:rsidRDefault="00265A83">
      <w:pPr>
        <w:pStyle w:val="p"/>
        <w:shd w:val="clear" w:color="auto" w:fill="FFFFFF"/>
        <w:tabs>
          <w:tab w:val="left" w:pos="720"/>
        </w:tabs>
        <w:spacing w:before="0" w:beforeAutospacing="0" w:after="0" w:afterAutospacing="0"/>
        <w:jc w:val="both"/>
        <w:rPr>
          <w:rFonts w:ascii="Arial" w:hAnsi="Arial" w:cs="Arial"/>
          <w:color w:val="000000"/>
          <w:sz w:val="22"/>
          <w:szCs w:val="22"/>
        </w:rPr>
      </w:pPr>
      <w:r w:rsidRPr="003068FE">
        <w:rPr>
          <w:rFonts w:ascii="Arial" w:hAnsi="Arial" w:cs="Arial"/>
          <w:color w:val="000000"/>
          <w:sz w:val="22"/>
          <w:szCs w:val="22"/>
        </w:rPr>
        <w:t>Poly(acrylic acid) sodium salt (Sigma-Aldrich, 447013)</w:t>
      </w:r>
    </w:p>
    <w:p w14:paraId="59EE86AF" w14:textId="77777777" w:rsidR="00265A83" w:rsidRPr="003068FE" w:rsidRDefault="00265A83">
      <w:pPr>
        <w:pStyle w:val="p"/>
        <w:shd w:val="clear" w:color="auto" w:fill="FFFFFF"/>
        <w:tabs>
          <w:tab w:val="left" w:pos="720"/>
        </w:tabs>
        <w:spacing w:before="0" w:beforeAutospacing="0" w:after="0" w:afterAutospacing="0"/>
        <w:jc w:val="both"/>
        <w:rPr>
          <w:rFonts w:ascii="Arial" w:hAnsi="Arial" w:cs="Arial"/>
          <w:color w:val="000000"/>
          <w:sz w:val="22"/>
          <w:szCs w:val="22"/>
        </w:rPr>
      </w:pPr>
      <w:r w:rsidRPr="003068FE">
        <w:rPr>
          <w:rFonts w:ascii="Arial" w:hAnsi="Arial" w:cs="Arial"/>
          <w:color w:val="000000"/>
          <w:sz w:val="22"/>
          <w:szCs w:val="22"/>
        </w:rPr>
        <w:t>Poly(methacrylic acid) sodium salt (Sigma-Aldrich, 434507)</w:t>
      </w:r>
    </w:p>
    <w:p w14:paraId="2EB1C7DC" w14:textId="0130041D" w:rsidR="00265A83" w:rsidRPr="003068FE" w:rsidRDefault="00265A83">
      <w:pPr>
        <w:widowControl w:val="0"/>
        <w:tabs>
          <w:tab w:val="left" w:pos="720"/>
        </w:tabs>
        <w:spacing w:after="0" w:line="240" w:lineRule="auto"/>
        <w:jc w:val="both"/>
        <w:rPr>
          <w:rFonts w:ascii="Arial" w:hAnsi="Arial" w:cs="Arial"/>
        </w:rPr>
      </w:pPr>
      <w:r w:rsidRPr="003068FE">
        <w:rPr>
          <w:rFonts w:ascii="Arial" w:hAnsi="Arial" w:cs="Arial"/>
        </w:rPr>
        <w:t xml:space="preserve">Poly(acrylic acid co-maleic acid) </w:t>
      </w:r>
      <w:r w:rsidR="001E4E08">
        <w:rPr>
          <w:rFonts w:ascii="Arial" w:hAnsi="Arial" w:cs="Arial"/>
        </w:rPr>
        <w:t>solution</w:t>
      </w:r>
      <w:r w:rsidR="001E4E08" w:rsidRPr="003068FE">
        <w:rPr>
          <w:rFonts w:ascii="Arial" w:hAnsi="Arial" w:cs="Arial"/>
        </w:rPr>
        <w:t xml:space="preserve"> </w:t>
      </w:r>
      <w:r w:rsidRPr="003068FE">
        <w:rPr>
          <w:rFonts w:ascii="Arial" w:hAnsi="Arial" w:cs="Arial"/>
          <w:color w:val="000000"/>
        </w:rPr>
        <w:t xml:space="preserve">(Sigma-Aldrich, </w:t>
      </w:r>
      <w:r w:rsidRPr="003068FE">
        <w:rPr>
          <w:rFonts w:ascii="Arial" w:hAnsi="Arial" w:cs="Arial"/>
        </w:rPr>
        <w:t>416053)</w:t>
      </w:r>
    </w:p>
    <w:p w14:paraId="754D060E" w14:textId="77777777" w:rsidR="00265A83" w:rsidRPr="003068FE" w:rsidRDefault="00265A83">
      <w:pPr>
        <w:widowControl w:val="0"/>
        <w:tabs>
          <w:tab w:val="left" w:pos="720"/>
        </w:tabs>
        <w:spacing w:after="0" w:line="240" w:lineRule="auto"/>
        <w:jc w:val="both"/>
        <w:rPr>
          <w:rFonts w:ascii="Arial" w:hAnsi="Arial" w:cs="Arial"/>
        </w:rPr>
      </w:pPr>
      <w:r w:rsidRPr="003068FE">
        <w:rPr>
          <w:rFonts w:ascii="Arial" w:hAnsi="Arial" w:cs="Arial"/>
        </w:rPr>
        <w:t>Pentosan polysulfate sodium</w:t>
      </w:r>
      <w:r w:rsidR="002A0729" w:rsidRPr="003068FE">
        <w:rPr>
          <w:rFonts w:ascii="Arial" w:hAnsi="Arial" w:cs="Arial"/>
        </w:rPr>
        <w:t xml:space="preserve"> (BOC S</w:t>
      </w:r>
      <w:r w:rsidR="00F751A6" w:rsidRPr="003068FE">
        <w:rPr>
          <w:rFonts w:ascii="Arial" w:hAnsi="Arial" w:cs="Arial"/>
        </w:rPr>
        <w:t xml:space="preserve">ciences, </w:t>
      </w:r>
      <w:r w:rsidR="00F751A6" w:rsidRPr="003068FE">
        <w:rPr>
          <w:rFonts w:ascii="Arial" w:hAnsi="Arial" w:cs="Arial"/>
          <w:color w:val="303030"/>
          <w:shd w:val="clear" w:color="auto" w:fill="FFFFFF"/>
        </w:rPr>
        <w:t>116001-96-8)</w:t>
      </w:r>
    </w:p>
    <w:p w14:paraId="26EE3DB3" w14:textId="77777777" w:rsidR="00265A83" w:rsidRPr="003068FE" w:rsidRDefault="00265A83">
      <w:pPr>
        <w:widowControl w:val="0"/>
        <w:tabs>
          <w:tab w:val="left" w:pos="720"/>
        </w:tabs>
        <w:spacing w:after="0" w:line="240" w:lineRule="auto"/>
        <w:jc w:val="both"/>
        <w:rPr>
          <w:rFonts w:ascii="Arial" w:hAnsi="Arial" w:cs="Arial"/>
        </w:rPr>
      </w:pPr>
      <w:r w:rsidRPr="003068FE">
        <w:rPr>
          <w:rFonts w:ascii="Arial" w:hAnsi="Arial" w:cs="Arial"/>
        </w:rPr>
        <w:t xml:space="preserve">Poly-d-glutamic acid sodium salt </w:t>
      </w:r>
      <w:r w:rsidRPr="003068FE">
        <w:rPr>
          <w:rFonts w:ascii="Arial" w:hAnsi="Arial" w:cs="Arial"/>
          <w:color w:val="000000"/>
        </w:rPr>
        <w:t xml:space="preserve">(Sigma-Aldrich, </w:t>
      </w:r>
      <w:r w:rsidRPr="003068FE">
        <w:rPr>
          <w:rFonts w:ascii="Arial" w:hAnsi="Arial" w:cs="Arial"/>
        </w:rPr>
        <w:t>P4033)</w:t>
      </w:r>
    </w:p>
    <w:p w14:paraId="1CC1C430" w14:textId="77777777" w:rsidR="003B5488" w:rsidRPr="003068FE" w:rsidRDefault="003B5488">
      <w:pPr>
        <w:widowControl w:val="0"/>
        <w:tabs>
          <w:tab w:val="left" w:pos="720"/>
        </w:tabs>
        <w:spacing w:after="0" w:line="240" w:lineRule="auto"/>
        <w:jc w:val="both"/>
        <w:rPr>
          <w:rFonts w:ascii="Arial" w:hAnsi="Arial" w:cs="Arial"/>
        </w:rPr>
      </w:pPr>
      <w:r w:rsidRPr="003068FE">
        <w:rPr>
          <w:rFonts w:ascii="Arial" w:hAnsi="Arial" w:cs="Arial"/>
        </w:rPr>
        <w:t xml:space="preserve">Dextran sulfate sodium salt </w:t>
      </w:r>
      <w:r w:rsidRPr="003068FE">
        <w:rPr>
          <w:rFonts w:ascii="Arial" w:hAnsi="Arial" w:cs="Arial"/>
          <w:color w:val="000000"/>
        </w:rPr>
        <w:t xml:space="preserve">(Sigma-Aldrich, </w:t>
      </w:r>
      <w:r w:rsidRPr="003068FE">
        <w:rPr>
          <w:rFonts w:ascii="Arial" w:hAnsi="Arial" w:cs="Arial"/>
          <w:bCs/>
          <w:color w:val="000000"/>
          <w:shd w:val="clear" w:color="auto" w:fill="FFFFFF"/>
        </w:rPr>
        <w:t>D4911</w:t>
      </w:r>
      <w:r w:rsidRPr="003068FE">
        <w:rPr>
          <w:rFonts w:ascii="Arial" w:hAnsi="Arial" w:cs="Arial"/>
        </w:rPr>
        <w:t>)</w:t>
      </w:r>
    </w:p>
    <w:p w14:paraId="509015D7" w14:textId="77777777" w:rsidR="003B5488" w:rsidRPr="003068FE" w:rsidRDefault="003B5488">
      <w:pPr>
        <w:widowControl w:val="0"/>
        <w:tabs>
          <w:tab w:val="left" w:pos="720"/>
        </w:tabs>
        <w:spacing w:after="0" w:line="240" w:lineRule="auto"/>
        <w:jc w:val="both"/>
        <w:rPr>
          <w:rFonts w:ascii="Arial" w:hAnsi="Arial" w:cs="Arial"/>
        </w:rPr>
      </w:pPr>
      <w:r w:rsidRPr="003068FE">
        <w:rPr>
          <w:rFonts w:ascii="Arial" w:hAnsi="Arial" w:cs="Arial"/>
        </w:rPr>
        <w:t>Poly (2-acrylamido-2-methyl-1-propanesulfonic acid)</w:t>
      </w:r>
      <w:r w:rsidRPr="003068FE">
        <w:rPr>
          <w:rFonts w:ascii="Arial" w:hAnsi="Arial" w:cs="Arial"/>
          <w:color w:val="000000"/>
        </w:rPr>
        <w:t xml:space="preserve"> (Sigma-Aldrich, </w:t>
      </w:r>
      <w:r w:rsidRPr="003068FE">
        <w:rPr>
          <w:rFonts w:ascii="Arial" w:hAnsi="Arial" w:cs="Arial"/>
        </w:rPr>
        <w:t>191973)</w:t>
      </w:r>
    </w:p>
    <w:p w14:paraId="42A2BFFB" w14:textId="77777777" w:rsidR="003B5488" w:rsidRPr="003068FE" w:rsidRDefault="003B5488">
      <w:pPr>
        <w:widowControl w:val="0"/>
        <w:tabs>
          <w:tab w:val="left" w:pos="720"/>
        </w:tabs>
        <w:spacing w:after="0" w:line="240" w:lineRule="auto"/>
        <w:jc w:val="both"/>
        <w:rPr>
          <w:rFonts w:ascii="Arial" w:hAnsi="Arial" w:cs="Arial"/>
        </w:rPr>
      </w:pPr>
      <w:r w:rsidRPr="003068FE">
        <w:rPr>
          <w:rFonts w:ascii="Arial" w:hAnsi="Arial" w:cs="Arial"/>
        </w:rPr>
        <w:t>Ceftazidime (as Fortaz®) (GlaxoSmithKline</w:t>
      </w:r>
      <w:r w:rsidR="00443628" w:rsidRPr="003068FE">
        <w:rPr>
          <w:rFonts w:ascii="Arial" w:hAnsi="Arial" w:cs="Arial"/>
        </w:rPr>
        <w:t>, NDC 0173-0377-10)</w:t>
      </w:r>
      <w:r w:rsidRPr="003068FE">
        <w:rPr>
          <w:rFonts w:ascii="Arial" w:hAnsi="Arial" w:cs="Arial"/>
        </w:rPr>
        <w:t> </w:t>
      </w:r>
    </w:p>
    <w:p w14:paraId="78ABE914" w14:textId="77777777" w:rsidR="00C65F2E" w:rsidRPr="003068FE" w:rsidRDefault="00C65F2E">
      <w:pPr>
        <w:widowControl w:val="0"/>
        <w:tabs>
          <w:tab w:val="left" w:pos="720"/>
        </w:tabs>
        <w:spacing w:after="0" w:line="240" w:lineRule="auto"/>
        <w:jc w:val="both"/>
        <w:rPr>
          <w:rFonts w:ascii="Arial" w:hAnsi="Arial" w:cs="Arial"/>
        </w:rPr>
      </w:pPr>
      <w:r w:rsidRPr="003068FE">
        <w:rPr>
          <w:rFonts w:ascii="Arial" w:hAnsi="Arial" w:cs="Arial"/>
        </w:rPr>
        <w:t>Poly (styrene-</w:t>
      </w:r>
      <w:r w:rsidR="00F8170A" w:rsidRPr="003068FE">
        <w:rPr>
          <w:rFonts w:ascii="Arial" w:hAnsi="Arial" w:cs="Arial"/>
        </w:rPr>
        <w:t>alt</w:t>
      </w:r>
      <w:r w:rsidRPr="003068FE">
        <w:rPr>
          <w:rFonts w:ascii="Arial" w:hAnsi="Arial" w:cs="Arial"/>
        </w:rPr>
        <w:t xml:space="preserve">-maleic acid) sodium salt </w:t>
      </w:r>
      <w:r w:rsidR="003F38F1" w:rsidRPr="003068FE">
        <w:rPr>
          <w:rFonts w:ascii="Arial" w:hAnsi="Arial" w:cs="Arial"/>
          <w:color w:val="000000"/>
        </w:rPr>
        <w:t xml:space="preserve">(Sigma-Aldrich, </w:t>
      </w:r>
      <w:r w:rsidR="00F8170A" w:rsidRPr="003068FE">
        <w:rPr>
          <w:rFonts w:ascii="Arial" w:hAnsi="Arial" w:cs="Arial"/>
        </w:rPr>
        <w:t>662631</w:t>
      </w:r>
      <w:r w:rsidR="003F38F1" w:rsidRPr="003068FE">
        <w:rPr>
          <w:rFonts w:ascii="Arial" w:hAnsi="Arial" w:cs="Arial"/>
        </w:rPr>
        <w:t>)</w:t>
      </w:r>
    </w:p>
    <w:p w14:paraId="7619AFDB" w14:textId="77777777" w:rsidR="00155CE5" w:rsidRPr="003068FE" w:rsidRDefault="00155CE5">
      <w:pPr>
        <w:widowControl w:val="0"/>
        <w:tabs>
          <w:tab w:val="left" w:pos="720"/>
        </w:tabs>
        <w:spacing w:after="0" w:line="240" w:lineRule="auto"/>
        <w:jc w:val="both"/>
        <w:rPr>
          <w:rFonts w:ascii="Arial" w:hAnsi="Arial" w:cs="Arial"/>
        </w:rPr>
      </w:pPr>
      <w:r w:rsidRPr="003068FE">
        <w:rPr>
          <w:rFonts w:ascii="Arial" w:hAnsi="Arial" w:cs="Arial"/>
        </w:rPr>
        <w:t xml:space="preserve">Poly (styrene-co-maleic acid) partial isobutyl ester </w:t>
      </w:r>
      <w:r w:rsidRPr="003068FE">
        <w:rPr>
          <w:rFonts w:ascii="Arial" w:hAnsi="Arial" w:cs="Arial"/>
          <w:color w:val="000000"/>
        </w:rPr>
        <w:t xml:space="preserve">(Sigma-Aldrich, </w:t>
      </w:r>
      <w:r w:rsidRPr="003068FE">
        <w:rPr>
          <w:rFonts w:ascii="Arial" w:hAnsi="Arial" w:cs="Arial"/>
        </w:rPr>
        <w:t>435287)</w:t>
      </w:r>
    </w:p>
    <w:p w14:paraId="527C4DAF" w14:textId="77777777" w:rsidR="00155CE5" w:rsidRPr="003068FE" w:rsidRDefault="00155CE5">
      <w:pPr>
        <w:widowControl w:val="0"/>
        <w:tabs>
          <w:tab w:val="left" w:pos="720"/>
        </w:tabs>
        <w:spacing w:after="0" w:line="240" w:lineRule="auto"/>
        <w:jc w:val="both"/>
        <w:rPr>
          <w:rFonts w:ascii="Arial" w:hAnsi="Arial" w:cs="Arial"/>
        </w:rPr>
      </w:pPr>
      <w:r w:rsidRPr="003068FE">
        <w:rPr>
          <w:rFonts w:ascii="Arial" w:hAnsi="Arial" w:cs="Arial"/>
        </w:rPr>
        <w:t> </w:t>
      </w:r>
    </w:p>
    <w:p w14:paraId="3A3F4202" w14:textId="4D69D60E" w:rsidR="007419BB" w:rsidRPr="003068FE" w:rsidRDefault="00FE3E5F">
      <w:pPr>
        <w:pStyle w:val="p"/>
        <w:shd w:val="clear" w:color="auto" w:fill="FFFFFF"/>
        <w:tabs>
          <w:tab w:val="left" w:pos="720"/>
        </w:tabs>
        <w:spacing w:before="0" w:beforeAutospacing="0" w:after="0" w:afterAutospacing="0"/>
        <w:jc w:val="both"/>
        <w:outlineLvl w:val="0"/>
        <w:rPr>
          <w:rFonts w:ascii="Arial" w:hAnsi="Arial" w:cs="Arial"/>
          <w:b/>
          <w:sz w:val="22"/>
          <w:szCs w:val="22"/>
        </w:rPr>
      </w:pPr>
      <w:r w:rsidRPr="003068FE">
        <w:rPr>
          <w:rFonts w:ascii="Arial" w:hAnsi="Arial" w:cs="Arial"/>
          <w:b/>
          <w:sz w:val="22"/>
          <w:szCs w:val="22"/>
        </w:rPr>
        <w:t>Aßo</w:t>
      </w:r>
      <w:r w:rsidR="007419BB" w:rsidRPr="003068FE">
        <w:rPr>
          <w:rFonts w:ascii="Arial" w:hAnsi="Arial" w:cs="Arial"/>
          <w:b/>
          <w:sz w:val="22"/>
          <w:szCs w:val="22"/>
        </w:rPr>
        <w:t xml:space="preserve"> preparation</w:t>
      </w:r>
    </w:p>
    <w:p w14:paraId="27D40F1C" w14:textId="25B63936" w:rsidR="007419BB" w:rsidRPr="003068FE" w:rsidRDefault="007419BB">
      <w:pPr>
        <w:tabs>
          <w:tab w:val="left" w:pos="720"/>
        </w:tabs>
        <w:spacing w:after="0" w:line="240" w:lineRule="auto"/>
        <w:jc w:val="both"/>
        <w:rPr>
          <w:rFonts w:ascii="Arial" w:hAnsi="Arial" w:cs="Arial"/>
        </w:rPr>
      </w:pPr>
      <w:r w:rsidRPr="003068FE">
        <w:rPr>
          <w:rFonts w:ascii="Arial" w:hAnsi="Arial" w:cs="Arial"/>
        </w:rPr>
        <w:t xml:space="preserve">Biotinylated and unlabeled synthetic Aβ1-42 peptide </w:t>
      </w:r>
      <w:r w:rsidR="003551B3" w:rsidRPr="003068FE">
        <w:rPr>
          <w:rFonts w:ascii="Arial" w:hAnsi="Arial" w:cs="Arial"/>
        </w:rPr>
        <w:t>are</w:t>
      </w:r>
      <w:r w:rsidRPr="003068FE">
        <w:rPr>
          <w:rFonts w:ascii="Arial" w:hAnsi="Arial" w:cs="Arial"/>
        </w:rPr>
        <w:t xml:space="preserve"> obtained as lyophilized powder from The ERI Amyloid Laboratory, LLC (Oxford, CT). Preparation and characterization of Aβ1-42 oligomers (Aβo) have been described previously (Um et al., 2012). </w:t>
      </w:r>
      <w:r w:rsidR="003B1385" w:rsidRPr="003068FE">
        <w:rPr>
          <w:rFonts w:ascii="Arial" w:hAnsi="Arial" w:cs="Arial"/>
        </w:rPr>
        <w:t>Aβ</w:t>
      </w:r>
      <w:r w:rsidRPr="003068FE">
        <w:rPr>
          <w:rFonts w:ascii="Arial" w:hAnsi="Arial" w:cs="Arial"/>
        </w:rPr>
        <w:t xml:space="preserve"> </w:t>
      </w:r>
      <w:r w:rsidR="003B1385" w:rsidRPr="003068FE">
        <w:rPr>
          <w:rFonts w:ascii="Arial" w:hAnsi="Arial" w:cs="Arial"/>
        </w:rPr>
        <w:t xml:space="preserve">monomer </w:t>
      </w:r>
      <w:r w:rsidR="003551B3" w:rsidRPr="003068FE">
        <w:rPr>
          <w:rFonts w:ascii="Arial" w:hAnsi="Arial" w:cs="Arial"/>
        </w:rPr>
        <w:t>i</w:t>
      </w:r>
      <w:r w:rsidRPr="003068FE">
        <w:rPr>
          <w:rFonts w:ascii="Arial" w:hAnsi="Arial" w:cs="Arial"/>
        </w:rPr>
        <w:t>s dissolved</w:t>
      </w:r>
      <w:r w:rsidR="00E75FB5" w:rsidRPr="003068FE">
        <w:rPr>
          <w:rFonts w:ascii="Arial" w:hAnsi="Arial" w:cs="Arial"/>
        </w:rPr>
        <w:t xml:space="preserve"> at </w:t>
      </w:r>
      <w:r w:rsidRPr="003068FE">
        <w:rPr>
          <w:rFonts w:ascii="Arial" w:hAnsi="Arial" w:cs="Arial"/>
        </w:rPr>
        <w:t xml:space="preserve">10 mg/ml in HFIP and boiled in water bath 1 hr </w:t>
      </w:r>
      <w:r w:rsidR="005855F2" w:rsidRPr="003068FE">
        <w:rPr>
          <w:rFonts w:ascii="Arial" w:hAnsi="Arial" w:cs="Arial"/>
        </w:rPr>
        <w:t>at</w:t>
      </w:r>
      <w:r w:rsidRPr="003068FE">
        <w:rPr>
          <w:rFonts w:ascii="Arial" w:hAnsi="Arial" w:cs="Arial"/>
        </w:rPr>
        <w:t xml:space="preserve"> 70C, then cooled on ice, transfer</w:t>
      </w:r>
      <w:r w:rsidR="00EC2F2E">
        <w:rPr>
          <w:rFonts w:ascii="Arial" w:hAnsi="Arial" w:cs="Arial"/>
        </w:rPr>
        <w:t>r</w:t>
      </w:r>
      <w:r w:rsidRPr="003068FE">
        <w:rPr>
          <w:rFonts w:ascii="Arial" w:hAnsi="Arial" w:cs="Arial"/>
        </w:rPr>
        <w:t xml:space="preserve">ed to 2 ml microfuge and tubes spun 7 min </w:t>
      </w:r>
      <w:r w:rsidR="005855F2" w:rsidRPr="003068FE">
        <w:rPr>
          <w:rFonts w:ascii="Arial" w:hAnsi="Arial" w:cs="Arial"/>
        </w:rPr>
        <w:t>at</w:t>
      </w:r>
      <w:r w:rsidRPr="003068FE">
        <w:rPr>
          <w:rFonts w:ascii="Arial" w:hAnsi="Arial" w:cs="Arial"/>
        </w:rPr>
        <w:t xml:space="preserve"> 12,000 x g. Avoiding pellet, 50 </w:t>
      </w:r>
      <w:r w:rsidR="001E4E08">
        <w:rPr>
          <w:rFonts w:ascii="Arial" w:hAnsi="Arial" w:cs="Arial"/>
        </w:rPr>
        <w:t>µ</w:t>
      </w:r>
      <w:r w:rsidR="001E4E08" w:rsidRPr="003068FE">
        <w:rPr>
          <w:rFonts w:ascii="Arial" w:hAnsi="Arial" w:cs="Arial"/>
        </w:rPr>
        <w:t xml:space="preserve">l </w:t>
      </w:r>
      <w:r w:rsidRPr="003068FE">
        <w:rPr>
          <w:rFonts w:ascii="Arial" w:hAnsi="Arial" w:cs="Arial"/>
        </w:rPr>
        <w:t xml:space="preserve">(0.5 mg) </w:t>
      </w:r>
      <w:r w:rsidR="003551B3" w:rsidRPr="003068FE">
        <w:rPr>
          <w:rFonts w:ascii="Arial" w:hAnsi="Arial" w:cs="Arial"/>
        </w:rPr>
        <w:t>i</w:t>
      </w:r>
      <w:r w:rsidRPr="003068FE">
        <w:rPr>
          <w:rFonts w:ascii="Arial" w:hAnsi="Arial" w:cs="Arial"/>
        </w:rPr>
        <w:t xml:space="preserve">s aliquoted in </w:t>
      </w:r>
      <w:r w:rsidR="00E75FB5" w:rsidRPr="003068FE">
        <w:rPr>
          <w:rFonts w:ascii="Arial" w:hAnsi="Arial" w:cs="Arial"/>
        </w:rPr>
        <w:t xml:space="preserve">a </w:t>
      </w:r>
      <w:r w:rsidRPr="003068FE">
        <w:rPr>
          <w:rFonts w:ascii="Arial" w:hAnsi="Arial" w:cs="Arial"/>
        </w:rPr>
        <w:t xml:space="preserve">1.6 ml </w:t>
      </w:r>
      <w:r w:rsidR="00E75FB5" w:rsidRPr="003068FE">
        <w:rPr>
          <w:rFonts w:ascii="Arial" w:hAnsi="Arial" w:cs="Arial"/>
        </w:rPr>
        <w:t>microfuge</w:t>
      </w:r>
      <w:r w:rsidRPr="003068FE">
        <w:rPr>
          <w:rFonts w:ascii="Arial" w:hAnsi="Arial" w:cs="Arial"/>
        </w:rPr>
        <w:t xml:space="preserve"> tube and allowed to evaporate</w:t>
      </w:r>
      <w:r w:rsidR="00E75FB5" w:rsidRPr="003068FE">
        <w:rPr>
          <w:rFonts w:ascii="Arial" w:hAnsi="Arial" w:cs="Arial"/>
        </w:rPr>
        <w:t xml:space="preserve"> completely in chemical hood (</w:t>
      </w:r>
      <w:r w:rsidRPr="003068FE">
        <w:rPr>
          <w:rFonts w:ascii="Arial" w:hAnsi="Arial" w:cs="Arial"/>
        </w:rPr>
        <w:t>24 hrs), followed by 1+ hr in speed vac. An observable clear film surround</w:t>
      </w:r>
      <w:r w:rsidR="003551B3" w:rsidRPr="003068FE">
        <w:rPr>
          <w:rFonts w:ascii="Arial" w:hAnsi="Arial" w:cs="Arial"/>
        </w:rPr>
        <w:t>s</w:t>
      </w:r>
      <w:r w:rsidRPr="003068FE">
        <w:rPr>
          <w:rFonts w:ascii="Arial" w:hAnsi="Arial" w:cs="Arial"/>
        </w:rPr>
        <w:t xml:space="preserve"> the inside tip of the tube. Closed tube</w:t>
      </w:r>
      <w:r w:rsidR="003551B3" w:rsidRPr="003068FE">
        <w:rPr>
          <w:rFonts w:ascii="Arial" w:hAnsi="Arial" w:cs="Arial"/>
        </w:rPr>
        <w:t>s</w:t>
      </w:r>
      <w:r w:rsidRPr="003068FE">
        <w:rPr>
          <w:rFonts w:ascii="Arial" w:hAnsi="Arial" w:cs="Arial"/>
        </w:rPr>
        <w:t xml:space="preserve"> </w:t>
      </w:r>
      <w:r w:rsidR="003551B3" w:rsidRPr="003068FE">
        <w:rPr>
          <w:rFonts w:ascii="Arial" w:hAnsi="Arial" w:cs="Arial"/>
        </w:rPr>
        <w:t>are</w:t>
      </w:r>
      <w:r w:rsidRPr="003068FE">
        <w:rPr>
          <w:rFonts w:ascii="Arial" w:hAnsi="Arial" w:cs="Arial"/>
        </w:rPr>
        <w:t xml:space="preserve"> store</w:t>
      </w:r>
      <w:r w:rsidR="00E75FB5" w:rsidRPr="003068FE">
        <w:rPr>
          <w:rFonts w:ascii="Arial" w:hAnsi="Arial" w:cs="Arial"/>
        </w:rPr>
        <w:t>d</w:t>
      </w:r>
      <w:r w:rsidRPr="003068FE">
        <w:rPr>
          <w:rFonts w:ascii="Arial" w:hAnsi="Arial" w:cs="Arial"/>
        </w:rPr>
        <w:t xml:space="preserve"> </w:t>
      </w:r>
      <w:r w:rsidR="00E75FB5" w:rsidRPr="003068FE">
        <w:rPr>
          <w:rFonts w:ascii="Arial" w:hAnsi="Arial" w:cs="Arial"/>
        </w:rPr>
        <w:t>at</w:t>
      </w:r>
      <w:r w:rsidRPr="003068FE">
        <w:rPr>
          <w:rFonts w:ascii="Arial" w:hAnsi="Arial" w:cs="Arial"/>
        </w:rPr>
        <w:t xml:space="preserve"> RT for later oligomer preparation. </w:t>
      </w:r>
      <w:r w:rsidR="00E75FB5" w:rsidRPr="003068FE">
        <w:rPr>
          <w:rFonts w:ascii="Arial" w:hAnsi="Arial" w:cs="Arial"/>
        </w:rPr>
        <w:t>To prepare oligom</w:t>
      </w:r>
      <w:r w:rsidRPr="003068FE">
        <w:rPr>
          <w:rFonts w:ascii="Arial" w:hAnsi="Arial" w:cs="Arial"/>
        </w:rPr>
        <w:t>e</w:t>
      </w:r>
      <w:r w:rsidR="00E75FB5" w:rsidRPr="003068FE">
        <w:rPr>
          <w:rFonts w:ascii="Arial" w:hAnsi="Arial" w:cs="Arial"/>
        </w:rPr>
        <w:t>r</w:t>
      </w:r>
      <w:r w:rsidRPr="003068FE">
        <w:rPr>
          <w:rFonts w:ascii="Arial" w:hAnsi="Arial" w:cs="Arial"/>
        </w:rPr>
        <w:t xml:space="preserve">s, add 40 </w:t>
      </w:r>
      <w:r w:rsidR="001E4E08">
        <w:rPr>
          <w:rFonts w:ascii="Arial" w:hAnsi="Arial" w:cs="Arial"/>
        </w:rPr>
        <w:t>µ</w:t>
      </w:r>
      <w:r w:rsidR="001E4E08" w:rsidRPr="003068FE">
        <w:rPr>
          <w:rFonts w:ascii="Arial" w:hAnsi="Arial" w:cs="Arial"/>
        </w:rPr>
        <w:t xml:space="preserve">l </w:t>
      </w:r>
      <w:r w:rsidRPr="003068FE">
        <w:rPr>
          <w:rFonts w:ascii="Arial" w:hAnsi="Arial" w:cs="Arial"/>
        </w:rPr>
        <w:t xml:space="preserve">DMSO to tube, allow to stand 20 min with occasional flicking/trituration to suspend peptide, wiping down tube sides to insure no un-dissolved peptide remains. Aliquot 20 </w:t>
      </w:r>
      <w:r w:rsidR="001E4E08">
        <w:rPr>
          <w:rFonts w:ascii="Arial" w:hAnsi="Arial" w:cs="Arial"/>
        </w:rPr>
        <w:t>µ</w:t>
      </w:r>
      <w:r w:rsidR="001E4E08" w:rsidRPr="003068FE">
        <w:rPr>
          <w:rFonts w:ascii="Arial" w:hAnsi="Arial" w:cs="Arial"/>
        </w:rPr>
        <w:t>l</w:t>
      </w:r>
      <w:r w:rsidRPr="003068FE">
        <w:rPr>
          <w:rFonts w:ascii="Arial" w:hAnsi="Arial" w:cs="Arial"/>
        </w:rPr>
        <w:t>/</w:t>
      </w:r>
      <w:r w:rsidR="00E75FB5" w:rsidRPr="003068FE">
        <w:rPr>
          <w:rFonts w:ascii="Arial" w:hAnsi="Arial" w:cs="Arial"/>
        </w:rPr>
        <w:t>1.6 ml microfuge</w:t>
      </w:r>
      <w:r w:rsidRPr="003068FE">
        <w:rPr>
          <w:rFonts w:ascii="Arial" w:hAnsi="Arial" w:cs="Arial"/>
        </w:rPr>
        <w:t xml:space="preserve"> tube. Add 1 ml phenol red-free F12 (Atlanta Biologicals cat # M15350) to tubes for 0.25 mg/ml final conc. Let stand O/N </w:t>
      </w:r>
      <w:r w:rsidR="005855F2" w:rsidRPr="003068FE">
        <w:rPr>
          <w:rFonts w:ascii="Arial" w:hAnsi="Arial" w:cs="Arial"/>
        </w:rPr>
        <w:t>at</w:t>
      </w:r>
      <w:r w:rsidRPr="003068FE">
        <w:rPr>
          <w:rFonts w:ascii="Arial" w:hAnsi="Arial" w:cs="Arial"/>
        </w:rPr>
        <w:t xml:space="preserve"> RT. Spin 15 min </w:t>
      </w:r>
      <w:r w:rsidR="005855F2" w:rsidRPr="003068FE">
        <w:rPr>
          <w:rFonts w:ascii="Arial" w:hAnsi="Arial" w:cs="Arial"/>
        </w:rPr>
        <w:t>at</w:t>
      </w:r>
      <w:r w:rsidRPr="003068FE">
        <w:rPr>
          <w:rFonts w:ascii="Arial" w:hAnsi="Arial" w:cs="Arial"/>
        </w:rPr>
        <w:t xml:space="preserve"> 14000 rpm - there is usually no pellet; a large pellet indicates an unsuccessful prep. Aliquots can be frozen for later use. Binding assays show consistent results over at least 72 hrs post F12 addition. Concentrations of Aβo are expressed in monomer equivalents, with 1 </w:t>
      </w:r>
      <w:r w:rsidR="001E4E08">
        <w:rPr>
          <w:rFonts w:ascii="Arial" w:hAnsi="Arial" w:cs="Arial"/>
        </w:rPr>
        <w:t>µ</w:t>
      </w:r>
      <w:r w:rsidR="001E4E08" w:rsidRPr="003068FE">
        <w:rPr>
          <w:rFonts w:ascii="Arial" w:hAnsi="Arial" w:cs="Arial"/>
        </w:rPr>
        <w:t xml:space="preserve">M </w:t>
      </w:r>
      <w:r w:rsidRPr="003068FE">
        <w:rPr>
          <w:rFonts w:ascii="Arial" w:hAnsi="Arial" w:cs="Arial"/>
        </w:rPr>
        <w:t xml:space="preserve">total Aβ1- 42 peptide corresponding to </w:t>
      </w:r>
      <w:r w:rsidR="00A9391F" w:rsidRPr="003068FE">
        <w:rPr>
          <w:rFonts w:ascii="Arial" w:hAnsi="Arial" w:cs="Arial"/>
        </w:rPr>
        <w:t>approximately</w:t>
      </w:r>
      <w:r w:rsidRPr="003068FE">
        <w:rPr>
          <w:rFonts w:ascii="Arial" w:hAnsi="Arial" w:cs="Arial"/>
        </w:rPr>
        <w:t xml:space="preserve"> 10 nM oligomeric species (Lauren et al., 2009). </w:t>
      </w:r>
    </w:p>
    <w:p w14:paraId="122B0507" w14:textId="77777777" w:rsidR="00D00DA4" w:rsidRPr="003068FE" w:rsidRDefault="00D00DA4">
      <w:pPr>
        <w:tabs>
          <w:tab w:val="left" w:pos="720"/>
        </w:tabs>
        <w:spacing w:after="0" w:line="240" w:lineRule="auto"/>
        <w:jc w:val="both"/>
        <w:rPr>
          <w:rFonts w:ascii="Arial" w:hAnsi="Arial" w:cs="Arial"/>
        </w:rPr>
      </w:pPr>
    </w:p>
    <w:p w14:paraId="0D546A7C" w14:textId="3EBACD96" w:rsidR="00A9391F" w:rsidRPr="003068FE" w:rsidRDefault="00A9391F">
      <w:pPr>
        <w:tabs>
          <w:tab w:val="left" w:pos="720"/>
        </w:tabs>
        <w:spacing w:after="0" w:line="240" w:lineRule="auto"/>
        <w:jc w:val="both"/>
        <w:outlineLvl w:val="0"/>
        <w:rPr>
          <w:rFonts w:ascii="Arial" w:hAnsi="Arial" w:cs="Arial"/>
          <w:b/>
        </w:rPr>
      </w:pPr>
      <w:r w:rsidRPr="003068FE">
        <w:rPr>
          <w:rFonts w:ascii="Arial" w:hAnsi="Arial" w:cs="Arial"/>
          <w:b/>
        </w:rPr>
        <w:t>Cell-based Screen</w:t>
      </w:r>
      <w:r w:rsidR="00D34045" w:rsidRPr="003068FE">
        <w:rPr>
          <w:rFonts w:ascii="Arial" w:hAnsi="Arial" w:cs="Arial"/>
          <w:b/>
        </w:rPr>
        <w:t xml:space="preserve"> for small molecule inhibitors of </w:t>
      </w:r>
      <w:r w:rsidR="00FE3E5F" w:rsidRPr="003068FE">
        <w:rPr>
          <w:rFonts w:ascii="Arial" w:hAnsi="Arial" w:cs="Arial"/>
          <w:b/>
        </w:rPr>
        <w:t>Aßo</w:t>
      </w:r>
      <w:r w:rsidR="00D34045" w:rsidRPr="003068FE">
        <w:rPr>
          <w:rFonts w:ascii="Arial" w:hAnsi="Arial" w:cs="Arial"/>
          <w:b/>
        </w:rPr>
        <w:t>/PrP</w:t>
      </w:r>
      <w:r w:rsidR="00ED16CB" w:rsidRPr="003068FE">
        <w:rPr>
          <w:rFonts w:ascii="Arial" w:hAnsi="Arial" w:cs="Arial"/>
          <w:b/>
          <w:vertAlign w:val="superscript"/>
        </w:rPr>
        <w:t>C</w:t>
      </w:r>
      <w:r w:rsidR="00D34045" w:rsidRPr="003068FE">
        <w:rPr>
          <w:rFonts w:ascii="Arial" w:hAnsi="Arial" w:cs="Arial"/>
          <w:b/>
        </w:rPr>
        <w:t xml:space="preserve"> interaction</w:t>
      </w:r>
    </w:p>
    <w:p w14:paraId="67BD7492" w14:textId="35D348C4" w:rsidR="00352F3E" w:rsidRPr="003068FE" w:rsidRDefault="00A9391F" w:rsidP="005854C7">
      <w:pPr>
        <w:spacing w:after="0" w:line="240" w:lineRule="auto"/>
        <w:jc w:val="both"/>
        <w:rPr>
          <w:rFonts w:ascii="Arial" w:hAnsi="Arial" w:cs="Arial"/>
        </w:rPr>
      </w:pPr>
      <w:r w:rsidRPr="003068FE">
        <w:rPr>
          <w:rFonts w:ascii="Arial" w:hAnsi="Arial" w:cs="Arial"/>
        </w:rPr>
        <w:t xml:space="preserve">CV1 cells stably transfected with rat PrP were plated in 96 well tissue culture plates </w:t>
      </w:r>
      <w:r w:rsidR="003551B3" w:rsidRPr="003068FE">
        <w:rPr>
          <w:rFonts w:ascii="Arial" w:hAnsi="Arial" w:cs="Arial"/>
        </w:rPr>
        <w:t xml:space="preserve">(Corning, 354461) </w:t>
      </w:r>
      <w:r w:rsidRPr="003068FE">
        <w:rPr>
          <w:rFonts w:ascii="Arial" w:hAnsi="Arial" w:cs="Arial"/>
        </w:rPr>
        <w:t>24 hr prior to application of small molecule li</w:t>
      </w:r>
      <w:r w:rsidR="009A1C2C" w:rsidRPr="003068FE">
        <w:rPr>
          <w:rFonts w:ascii="Arial" w:hAnsi="Arial" w:cs="Arial"/>
        </w:rPr>
        <w:t>brary components dissolved at 1</w:t>
      </w:r>
      <w:r w:rsidRPr="003068FE">
        <w:rPr>
          <w:rFonts w:ascii="Arial" w:hAnsi="Arial" w:cs="Arial"/>
        </w:rPr>
        <w:t xml:space="preserve">0 </w:t>
      </w:r>
      <w:r w:rsidR="000620B2" w:rsidRPr="003068FE">
        <w:rPr>
          <w:rFonts w:ascii="Arial" w:hAnsi="Arial" w:cs="Arial"/>
        </w:rPr>
        <w:t xml:space="preserve">mM in DMSO (10 </w:t>
      </w:r>
      <w:r w:rsidR="001E4E08">
        <w:rPr>
          <w:rFonts w:ascii="Arial" w:hAnsi="Arial" w:cs="Arial"/>
        </w:rPr>
        <w:t>µ</w:t>
      </w:r>
      <w:r w:rsidR="001E4E08" w:rsidRPr="003068FE">
        <w:rPr>
          <w:rFonts w:ascii="Arial" w:hAnsi="Arial" w:cs="Arial"/>
        </w:rPr>
        <w:t xml:space="preserve">M </w:t>
      </w:r>
      <w:r w:rsidR="000620B2" w:rsidRPr="003068FE">
        <w:rPr>
          <w:rFonts w:ascii="Arial" w:hAnsi="Arial" w:cs="Arial"/>
        </w:rPr>
        <w:t>final concentration)</w:t>
      </w:r>
      <w:r w:rsidRPr="003068FE">
        <w:rPr>
          <w:rFonts w:ascii="Arial" w:hAnsi="Arial" w:cs="Arial"/>
        </w:rPr>
        <w:t xml:space="preserve"> </w:t>
      </w:r>
      <w:r w:rsidR="009A1C2C" w:rsidRPr="003068FE">
        <w:rPr>
          <w:rFonts w:ascii="Arial" w:hAnsi="Arial" w:cs="Arial"/>
        </w:rPr>
        <w:t xml:space="preserve">for 1 hr prior to addition of biotinylated </w:t>
      </w:r>
      <w:r w:rsidR="00FE3E5F" w:rsidRPr="003068FE">
        <w:rPr>
          <w:rFonts w:ascii="Arial" w:hAnsi="Arial" w:cs="Arial"/>
        </w:rPr>
        <w:t>Aßo</w:t>
      </w:r>
      <w:r w:rsidR="009A1C2C" w:rsidRPr="003068FE">
        <w:rPr>
          <w:rFonts w:ascii="Arial" w:hAnsi="Arial" w:cs="Arial"/>
        </w:rPr>
        <w:t xml:space="preserve"> (1 </w:t>
      </w:r>
      <w:r w:rsidR="00EC2F2E">
        <w:rPr>
          <w:rFonts w:ascii="Arial" w:hAnsi="Arial" w:cs="Arial"/>
        </w:rPr>
        <w:t>µ</w:t>
      </w:r>
      <w:r w:rsidR="00EC2F2E" w:rsidRPr="003068FE">
        <w:rPr>
          <w:rFonts w:ascii="Arial" w:hAnsi="Arial" w:cs="Arial"/>
        </w:rPr>
        <w:t xml:space="preserve">M </w:t>
      </w:r>
      <w:r w:rsidR="009A1C2C" w:rsidRPr="003068FE">
        <w:rPr>
          <w:rFonts w:ascii="Arial" w:hAnsi="Arial" w:cs="Arial"/>
        </w:rPr>
        <w:t>final concentration)</w:t>
      </w:r>
      <w:r w:rsidR="003551B3" w:rsidRPr="003068FE">
        <w:rPr>
          <w:rFonts w:ascii="Arial" w:hAnsi="Arial" w:cs="Arial"/>
        </w:rPr>
        <w:t>. Wells were fixed in 4% formaldehyde, washed twice with PBS, blocked 1 hr in PBS containing 5% goat serum (Gibco, 16210-064)</w:t>
      </w:r>
      <w:r w:rsidR="002279FE" w:rsidRPr="003068FE">
        <w:rPr>
          <w:rFonts w:ascii="Arial" w:hAnsi="Arial" w:cs="Arial"/>
        </w:rPr>
        <w:t xml:space="preserve">. 50 </w:t>
      </w:r>
      <w:r w:rsidR="001E4E08">
        <w:rPr>
          <w:rFonts w:ascii="Arial" w:hAnsi="Arial" w:cs="Arial"/>
        </w:rPr>
        <w:t>µ</w:t>
      </w:r>
      <w:r w:rsidR="001E4E08" w:rsidRPr="003068FE">
        <w:rPr>
          <w:rFonts w:ascii="Arial" w:hAnsi="Arial" w:cs="Arial"/>
        </w:rPr>
        <w:t xml:space="preserve">l </w:t>
      </w:r>
      <w:r w:rsidR="002279FE" w:rsidRPr="003068FE">
        <w:rPr>
          <w:rFonts w:ascii="Arial" w:hAnsi="Arial" w:cs="Arial"/>
          <w:color w:val="000000"/>
          <w:shd w:val="clear" w:color="auto" w:fill="FFFFFF"/>
        </w:rPr>
        <w:t>1:1000 Eu-labeled streptavidin (PerkinElmer, 1244-360) in DELFIA assay buffer (PerkinElmer Life Sciences) was added per well for 30 min. After washing five times in PBST, 50 μl of DELFIA Enhancement Solution (PerkinElmer Life Sciences) was applied to each well, and time-resolved europium fluorescence was measured using a Victor 3 plate reader (PerkinElmer Life Sciences).</w:t>
      </w:r>
      <w:r w:rsidR="00352F3E" w:rsidRPr="003068FE">
        <w:rPr>
          <w:rFonts w:ascii="Arial" w:hAnsi="Arial" w:cs="Arial"/>
          <w:color w:val="000000"/>
          <w:shd w:val="clear" w:color="auto" w:fill="FFFFFF"/>
        </w:rPr>
        <w:t xml:space="preserve"> Libraries screened were</w:t>
      </w:r>
      <w:r w:rsidR="00352F3E" w:rsidRPr="005854C7">
        <w:rPr>
          <w:rFonts w:ascii="Arial" w:hAnsi="Arial" w:cs="Arial"/>
        </w:rPr>
        <w:t xml:space="preserve"> Enzo FDA Approved Drugs Library (Enzo)</w:t>
      </w:r>
      <w:r w:rsidR="00A22F47" w:rsidRPr="003068FE">
        <w:rPr>
          <w:rFonts w:ascii="Arial" w:hAnsi="Arial" w:cs="Arial"/>
        </w:rPr>
        <w:t>, Micro</w:t>
      </w:r>
      <w:r w:rsidR="00352F3E" w:rsidRPr="005854C7">
        <w:rPr>
          <w:rFonts w:ascii="Arial" w:hAnsi="Arial" w:cs="Arial"/>
        </w:rPr>
        <w:t>sou</w:t>
      </w:r>
      <w:r w:rsidR="00B515D6" w:rsidRPr="003068FE">
        <w:rPr>
          <w:rFonts w:ascii="Arial" w:hAnsi="Arial" w:cs="Arial"/>
        </w:rPr>
        <w:t>r</w:t>
      </w:r>
      <w:r w:rsidR="00352F3E" w:rsidRPr="005854C7">
        <w:rPr>
          <w:rFonts w:ascii="Arial" w:hAnsi="Arial" w:cs="Arial"/>
        </w:rPr>
        <w:t xml:space="preserve">ce Pharm 1600 (Microsource) and Yale </w:t>
      </w:r>
      <w:r w:rsidR="003468FD">
        <w:rPr>
          <w:rFonts w:ascii="Arial" w:hAnsi="Arial" w:cs="Arial"/>
        </w:rPr>
        <w:t xml:space="preserve">Small Molecule Discovery Center </w:t>
      </w:r>
      <w:r w:rsidR="00352F3E" w:rsidRPr="005854C7">
        <w:rPr>
          <w:rFonts w:ascii="Arial" w:hAnsi="Arial" w:cs="Arial"/>
        </w:rPr>
        <w:t xml:space="preserve">compound collection. </w:t>
      </w:r>
    </w:p>
    <w:p w14:paraId="79348451" w14:textId="77777777" w:rsidR="003068FE" w:rsidRPr="005854C7" w:rsidRDefault="003068FE" w:rsidP="005854C7">
      <w:pPr>
        <w:spacing w:after="0" w:line="240" w:lineRule="auto"/>
        <w:jc w:val="both"/>
        <w:rPr>
          <w:rFonts w:ascii="Arial" w:hAnsi="Arial" w:cs="Arial"/>
        </w:rPr>
      </w:pPr>
    </w:p>
    <w:p w14:paraId="79D1272F" w14:textId="176C8E06" w:rsidR="00E75FB5" w:rsidRPr="003068FE" w:rsidRDefault="00E75FB5">
      <w:pPr>
        <w:pStyle w:val="NormalWeb"/>
        <w:tabs>
          <w:tab w:val="left" w:pos="720"/>
        </w:tabs>
        <w:spacing w:before="0" w:beforeAutospacing="0" w:after="0" w:afterAutospacing="0"/>
        <w:jc w:val="both"/>
        <w:outlineLvl w:val="0"/>
        <w:rPr>
          <w:rFonts w:ascii="Arial" w:hAnsi="Arial" w:cs="Arial"/>
          <w:b/>
          <w:sz w:val="22"/>
          <w:szCs w:val="22"/>
        </w:rPr>
      </w:pPr>
      <w:r w:rsidRPr="003068FE">
        <w:rPr>
          <w:rFonts w:ascii="Arial" w:hAnsi="Arial" w:cs="Arial"/>
          <w:b/>
          <w:sz w:val="22"/>
          <w:szCs w:val="22"/>
        </w:rPr>
        <w:t>Immunocytochemistry</w:t>
      </w:r>
    </w:p>
    <w:p w14:paraId="132691FE" w14:textId="79EE8360" w:rsidR="00E75FB5" w:rsidRPr="003068FE" w:rsidRDefault="00E75FB5">
      <w:pPr>
        <w:pStyle w:val="NormalWeb"/>
        <w:tabs>
          <w:tab w:val="left" w:pos="720"/>
        </w:tabs>
        <w:spacing w:before="0" w:beforeAutospacing="0" w:after="0" w:afterAutospacing="0"/>
        <w:jc w:val="both"/>
        <w:rPr>
          <w:rFonts w:ascii="Arial" w:hAnsi="Arial" w:cs="Arial"/>
          <w:spacing w:val="3"/>
          <w:sz w:val="22"/>
          <w:szCs w:val="22"/>
          <w:shd w:val="clear" w:color="auto" w:fill="FFFFFF"/>
        </w:rPr>
      </w:pPr>
      <w:r w:rsidRPr="003068FE">
        <w:rPr>
          <w:rFonts w:ascii="Arial" w:hAnsi="Arial" w:cs="Arial"/>
          <w:sz w:val="22"/>
          <w:szCs w:val="22"/>
        </w:rPr>
        <w:t>COS</w:t>
      </w:r>
      <w:r w:rsidR="00ED16CB" w:rsidRPr="003068FE">
        <w:rPr>
          <w:rFonts w:ascii="Arial" w:hAnsi="Arial" w:cs="Arial"/>
          <w:sz w:val="22"/>
          <w:szCs w:val="22"/>
        </w:rPr>
        <w:t>-</w:t>
      </w:r>
      <w:r w:rsidRPr="003068FE">
        <w:rPr>
          <w:rFonts w:ascii="Arial" w:hAnsi="Arial" w:cs="Arial"/>
          <w:sz w:val="22"/>
          <w:szCs w:val="22"/>
        </w:rPr>
        <w:t xml:space="preserve">7 cells were maintained in DMEM </w:t>
      </w:r>
      <w:r w:rsidR="00C70CD3" w:rsidRPr="003068FE">
        <w:rPr>
          <w:rFonts w:ascii="Arial" w:hAnsi="Arial" w:cs="Arial"/>
          <w:sz w:val="22"/>
          <w:szCs w:val="22"/>
        </w:rPr>
        <w:t xml:space="preserve">supplemented </w:t>
      </w:r>
      <w:r w:rsidRPr="003068FE">
        <w:rPr>
          <w:rFonts w:ascii="Arial" w:hAnsi="Arial" w:cs="Arial"/>
          <w:sz w:val="22"/>
          <w:szCs w:val="22"/>
        </w:rPr>
        <w:t xml:space="preserve">with 10% fetal bovine serum and 1% penicillin/streptomycin. </w:t>
      </w:r>
      <w:r w:rsidRPr="003068FE">
        <w:rPr>
          <w:rFonts w:ascii="Arial" w:hAnsi="Arial" w:cs="Arial"/>
          <w:spacing w:val="3"/>
          <w:sz w:val="22"/>
          <w:szCs w:val="22"/>
          <w:shd w:val="clear" w:color="auto" w:fill="FFFFFF"/>
        </w:rPr>
        <w:t>COS-7 cells transfected 2 days earlier with PrP</w:t>
      </w:r>
      <w:r w:rsidR="00ED16CB" w:rsidRPr="003068FE">
        <w:rPr>
          <w:rFonts w:ascii="Arial" w:hAnsi="Arial" w:cs="Arial"/>
          <w:spacing w:val="3"/>
          <w:sz w:val="22"/>
          <w:szCs w:val="22"/>
          <w:shd w:val="clear" w:color="auto" w:fill="FFFFFF"/>
          <w:vertAlign w:val="superscript"/>
        </w:rPr>
        <w:t>C</w:t>
      </w:r>
      <w:r w:rsidRPr="003068FE">
        <w:rPr>
          <w:rFonts w:ascii="Arial" w:hAnsi="Arial" w:cs="Arial"/>
          <w:spacing w:val="3"/>
          <w:sz w:val="22"/>
          <w:szCs w:val="22"/>
          <w:shd w:val="clear" w:color="auto" w:fill="FFFFFF"/>
        </w:rPr>
        <w:t xml:space="preserve"> expression vector were pre-incubated with inhibitor in F12 media at 22 °C for 30 min</w:t>
      </w:r>
      <w:r w:rsidR="0016482B" w:rsidRPr="003068FE">
        <w:rPr>
          <w:rFonts w:ascii="Arial" w:hAnsi="Arial" w:cs="Arial"/>
          <w:spacing w:val="3"/>
          <w:sz w:val="22"/>
          <w:szCs w:val="22"/>
          <w:shd w:val="clear" w:color="auto" w:fill="FFFFFF"/>
        </w:rPr>
        <w:t>. B</w:t>
      </w:r>
      <w:r w:rsidRPr="003068FE">
        <w:rPr>
          <w:rFonts w:ascii="Arial" w:hAnsi="Arial" w:cs="Arial"/>
          <w:spacing w:val="3"/>
          <w:sz w:val="22"/>
          <w:szCs w:val="22"/>
          <w:shd w:val="clear" w:color="auto" w:fill="FFFFFF"/>
        </w:rPr>
        <w:t xml:space="preserve">iotin–Aβ42 oligomers were added to a concentration of 500 nM monomer equivalent for 2 h. Cells were washed twice with PBS, fixed 25 min with </w:t>
      </w:r>
      <w:r w:rsidRPr="003068FE">
        <w:rPr>
          <w:rFonts w:ascii="Arial" w:hAnsi="Arial" w:cs="Arial"/>
          <w:spacing w:val="3"/>
          <w:sz w:val="22"/>
          <w:szCs w:val="22"/>
          <w:shd w:val="clear" w:color="auto" w:fill="FFFFFF"/>
        </w:rPr>
        <w:lastRenderedPageBreak/>
        <w:t xml:space="preserve">4% formaldehyde in PBS, washed twice with PBS, blocked 1 hr with 5% goat serum in PBS, incubated in 0.1% 488-streptavidin (Life technologies, S11223) in PBS 1 hr, washed twice and visualized on an ImageExpress Micro (Molecular Devices). Images were analyzed using Image J. </w:t>
      </w:r>
    </w:p>
    <w:p w14:paraId="49BB6C2E" w14:textId="77777777" w:rsidR="00D05EAD" w:rsidRPr="003068FE" w:rsidRDefault="00D05EAD">
      <w:pPr>
        <w:pStyle w:val="Heading5"/>
        <w:shd w:val="clear" w:color="auto" w:fill="FFFFFF"/>
        <w:tabs>
          <w:tab w:val="left" w:pos="720"/>
        </w:tabs>
        <w:spacing w:before="0" w:line="240" w:lineRule="auto"/>
        <w:jc w:val="both"/>
        <w:textAlignment w:val="baseline"/>
        <w:rPr>
          <w:rFonts w:ascii="Arial" w:hAnsi="Arial" w:cs="Arial"/>
          <w:iCs/>
          <w:color w:val="000000"/>
        </w:rPr>
      </w:pPr>
    </w:p>
    <w:p w14:paraId="34B6984B" w14:textId="3E115B31" w:rsidR="00D05EAD" w:rsidRPr="005854C7" w:rsidRDefault="00D05EAD">
      <w:pPr>
        <w:pStyle w:val="Heading5"/>
        <w:shd w:val="clear" w:color="auto" w:fill="FFFFFF"/>
        <w:tabs>
          <w:tab w:val="left" w:pos="720"/>
        </w:tabs>
        <w:spacing w:before="0" w:line="240" w:lineRule="auto"/>
        <w:jc w:val="both"/>
        <w:textAlignment w:val="baseline"/>
        <w:rPr>
          <w:rFonts w:ascii="Arial" w:hAnsi="Arial" w:cs="Arial"/>
          <w:b/>
        </w:rPr>
      </w:pPr>
      <w:r w:rsidRPr="003068FE">
        <w:rPr>
          <w:rFonts w:ascii="Arial" w:hAnsi="Arial" w:cs="Arial"/>
          <w:b/>
          <w:iCs/>
          <w:color w:val="000000"/>
        </w:rPr>
        <w:t>Size-exclusion Chromatography</w:t>
      </w:r>
      <w:r w:rsidR="00647C12" w:rsidRPr="003068FE">
        <w:rPr>
          <w:rFonts w:ascii="Arial" w:hAnsi="Arial" w:cs="Arial"/>
          <w:b/>
          <w:iCs/>
          <w:color w:val="000000"/>
        </w:rPr>
        <w:t xml:space="preserve"> (SEC)</w:t>
      </w:r>
    </w:p>
    <w:p w14:paraId="5BFD52FB" w14:textId="4FE3FC1F" w:rsidR="00D05EAD" w:rsidRPr="003068FE" w:rsidRDefault="00D05EAD">
      <w:pPr>
        <w:pStyle w:val="NormalWeb"/>
        <w:shd w:val="clear" w:color="auto" w:fill="FFFFFF"/>
        <w:tabs>
          <w:tab w:val="left" w:pos="720"/>
        </w:tabs>
        <w:spacing w:before="0" w:beforeAutospacing="0" w:after="0" w:afterAutospacing="0"/>
        <w:jc w:val="both"/>
        <w:textAlignment w:val="baseline"/>
        <w:rPr>
          <w:rFonts w:ascii="Arial" w:hAnsi="Arial" w:cs="Arial"/>
          <w:color w:val="000000"/>
          <w:sz w:val="22"/>
          <w:szCs w:val="22"/>
        </w:rPr>
      </w:pPr>
      <w:r w:rsidRPr="003068FE">
        <w:rPr>
          <w:rFonts w:ascii="Arial" w:hAnsi="Arial" w:cs="Arial"/>
          <w:color w:val="000000"/>
          <w:sz w:val="22"/>
          <w:szCs w:val="22"/>
        </w:rPr>
        <w:t xml:space="preserve">Aged ceftazidime (as 14 day reconstituted Fortaz) was separated on a </w:t>
      </w:r>
      <w:r w:rsidRPr="003068FE">
        <w:rPr>
          <w:rFonts w:ascii="Arial" w:hAnsi="Arial" w:cs="Arial"/>
          <w:sz w:val="22"/>
          <w:szCs w:val="22"/>
        </w:rPr>
        <w:t>Superdex 75 10/300 GL</w:t>
      </w:r>
      <w:r w:rsidRPr="003068FE">
        <w:rPr>
          <w:rFonts w:ascii="Arial" w:hAnsi="Arial" w:cs="Arial"/>
          <w:color w:val="000000"/>
          <w:sz w:val="22"/>
          <w:szCs w:val="22"/>
        </w:rPr>
        <w:t xml:space="preserve"> gel filtration column (</w:t>
      </w:r>
      <w:r w:rsidRPr="003068FE">
        <w:rPr>
          <w:rFonts w:ascii="Arial" w:hAnsi="Arial" w:cs="Arial"/>
          <w:sz w:val="22"/>
          <w:szCs w:val="22"/>
        </w:rPr>
        <w:t>GE Healthcare Bio-Sciences</w:t>
      </w:r>
      <w:r w:rsidRPr="003068FE">
        <w:rPr>
          <w:rFonts w:ascii="Arial" w:hAnsi="Arial" w:cs="Arial"/>
          <w:color w:val="000000"/>
          <w:sz w:val="22"/>
          <w:szCs w:val="22"/>
        </w:rPr>
        <w:t xml:space="preserve">) using AKTA purifier FPLC system (GE Healthcare). 200 </w:t>
      </w:r>
      <w:r w:rsidR="00ED16CB" w:rsidRPr="003068FE">
        <w:rPr>
          <w:rFonts w:ascii="Arial" w:hAnsi="Arial" w:cs="Arial"/>
          <w:color w:val="000000"/>
          <w:sz w:val="22"/>
          <w:szCs w:val="22"/>
        </w:rPr>
        <w:t xml:space="preserve">µl </w:t>
      </w:r>
      <w:r w:rsidRPr="003068FE">
        <w:rPr>
          <w:rFonts w:ascii="Arial" w:hAnsi="Arial" w:cs="Arial"/>
          <w:color w:val="000000"/>
          <w:sz w:val="22"/>
          <w:szCs w:val="22"/>
        </w:rPr>
        <w:t>of sample was injected at a flow rate of 0.75 ml/min. PBS, pH 7.4, was used as a mobile phase. Fractions of 0.5 ml were continuously collected throughout the run and analyzed for PLISA activity</w:t>
      </w:r>
      <w:r w:rsidR="0016482B" w:rsidRPr="003068FE">
        <w:rPr>
          <w:rFonts w:ascii="Arial" w:hAnsi="Arial" w:cs="Arial"/>
          <w:color w:val="000000"/>
          <w:sz w:val="22"/>
          <w:szCs w:val="22"/>
        </w:rPr>
        <w:t xml:space="preserve"> or selected for Z quantitation</w:t>
      </w:r>
      <w:r w:rsidRPr="003068FE">
        <w:rPr>
          <w:rFonts w:ascii="Arial" w:hAnsi="Arial" w:cs="Arial"/>
          <w:color w:val="000000"/>
          <w:sz w:val="22"/>
          <w:szCs w:val="22"/>
        </w:rPr>
        <w:t xml:space="preserve">. </w:t>
      </w:r>
    </w:p>
    <w:p w14:paraId="68D26576" w14:textId="784C13A4" w:rsidR="0016482B" w:rsidRPr="003068FE" w:rsidRDefault="0016482B">
      <w:pPr>
        <w:pStyle w:val="NormalWeb"/>
        <w:tabs>
          <w:tab w:val="left" w:pos="720"/>
        </w:tabs>
        <w:spacing w:before="0" w:beforeAutospacing="0" w:after="0" w:afterAutospacing="0"/>
        <w:jc w:val="both"/>
        <w:rPr>
          <w:rFonts w:ascii="Arial" w:hAnsi="Arial" w:cs="Arial"/>
          <w:sz w:val="22"/>
          <w:szCs w:val="22"/>
        </w:rPr>
      </w:pPr>
      <w:r w:rsidRPr="005854C7">
        <w:rPr>
          <w:rFonts w:ascii="Arial" w:hAnsi="Arial" w:cs="Arial"/>
          <w:sz w:val="22"/>
          <w:szCs w:val="22"/>
        </w:rPr>
        <w:br/>
      </w:r>
      <w:r w:rsidRPr="005854C7">
        <w:rPr>
          <w:rFonts w:ascii="Arial" w:hAnsi="Arial" w:cs="Arial"/>
          <w:b/>
          <w:sz w:val="22"/>
          <w:szCs w:val="22"/>
        </w:rPr>
        <w:t>Z concentration measurement</w:t>
      </w:r>
    </w:p>
    <w:p w14:paraId="6A8B4192" w14:textId="22C5505D" w:rsidR="0016482B" w:rsidRPr="003068FE" w:rsidRDefault="0016482B">
      <w:pPr>
        <w:pStyle w:val="NormalWeb"/>
        <w:tabs>
          <w:tab w:val="left" w:pos="720"/>
        </w:tabs>
        <w:spacing w:before="0" w:beforeAutospacing="0" w:after="0" w:afterAutospacing="0"/>
        <w:jc w:val="both"/>
        <w:rPr>
          <w:rFonts w:ascii="Arial" w:hAnsi="Arial" w:cs="Arial"/>
          <w:sz w:val="22"/>
          <w:szCs w:val="22"/>
        </w:rPr>
      </w:pPr>
      <w:r w:rsidRPr="003068FE">
        <w:rPr>
          <w:rFonts w:ascii="Arial" w:hAnsi="Arial" w:cs="Arial"/>
          <w:sz w:val="22"/>
          <w:szCs w:val="22"/>
        </w:rPr>
        <w:t>The SEC fraction of aged Fortaz corresponding to 15 kD</w:t>
      </w:r>
      <w:r w:rsidR="00591569" w:rsidRPr="003068FE">
        <w:rPr>
          <w:rFonts w:ascii="Arial" w:hAnsi="Arial" w:cs="Arial"/>
          <w:sz w:val="22"/>
          <w:szCs w:val="22"/>
        </w:rPr>
        <w:t>a</w:t>
      </w:r>
      <w:r w:rsidRPr="003068FE">
        <w:rPr>
          <w:rFonts w:ascii="Arial" w:hAnsi="Arial" w:cs="Arial"/>
          <w:sz w:val="22"/>
          <w:szCs w:val="22"/>
        </w:rPr>
        <w:t xml:space="preserve"> was collected, exchanged into water through extensive washes with a 3 kilodalton filter (Amicon, UFC500396), and desiccated by speed vac. Weighed material (a light brown powder) was resolubilized in a measured volume of PBS and read for absorbance at 280 nm by spectrophotometry, enabling measurement of molarity in solution. </w:t>
      </w:r>
    </w:p>
    <w:p w14:paraId="7B5F78D8" w14:textId="77777777" w:rsidR="00D05EAD" w:rsidRPr="003068FE" w:rsidRDefault="00D05EAD">
      <w:pPr>
        <w:pStyle w:val="NormalWeb"/>
        <w:tabs>
          <w:tab w:val="left" w:pos="720"/>
        </w:tabs>
        <w:spacing w:before="0" w:beforeAutospacing="0" w:after="0" w:afterAutospacing="0"/>
        <w:jc w:val="both"/>
        <w:rPr>
          <w:rFonts w:ascii="Arial" w:hAnsi="Arial" w:cs="Arial"/>
          <w:sz w:val="22"/>
          <w:szCs w:val="22"/>
        </w:rPr>
      </w:pPr>
    </w:p>
    <w:p w14:paraId="1676A994" w14:textId="537C9DD3" w:rsidR="00D05EAD" w:rsidRPr="003068FE" w:rsidRDefault="00D05EAD">
      <w:pPr>
        <w:pStyle w:val="NormalWeb"/>
        <w:tabs>
          <w:tab w:val="left" w:pos="720"/>
        </w:tabs>
        <w:spacing w:before="0" w:beforeAutospacing="0" w:after="0" w:afterAutospacing="0"/>
        <w:jc w:val="both"/>
        <w:outlineLvl w:val="0"/>
        <w:rPr>
          <w:rFonts w:ascii="Arial" w:hAnsi="Arial" w:cs="Arial"/>
          <w:sz w:val="22"/>
          <w:szCs w:val="22"/>
        </w:rPr>
      </w:pPr>
      <w:r w:rsidRPr="005854C7">
        <w:rPr>
          <w:rFonts w:ascii="Arial" w:hAnsi="Arial" w:cs="Arial"/>
          <w:b/>
          <w:sz w:val="22"/>
          <w:szCs w:val="22"/>
        </w:rPr>
        <w:t>Anion-exchange Chromatography</w:t>
      </w:r>
    </w:p>
    <w:p w14:paraId="615453F4" w14:textId="77777777" w:rsidR="00D05EAD" w:rsidRPr="003068FE" w:rsidRDefault="00D05EAD">
      <w:pPr>
        <w:pStyle w:val="NormalWeb"/>
        <w:tabs>
          <w:tab w:val="left" w:pos="720"/>
        </w:tabs>
        <w:spacing w:before="0" w:beforeAutospacing="0" w:after="0" w:afterAutospacing="0"/>
        <w:jc w:val="both"/>
        <w:rPr>
          <w:rFonts w:ascii="Arial" w:hAnsi="Arial" w:cs="Arial"/>
          <w:sz w:val="22"/>
          <w:szCs w:val="22"/>
        </w:rPr>
      </w:pPr>
      <w:r w:rsidRPr="003068FE">
        <w:rPr>
          <w:rFonts w:ascii="Arial" w:hAnsi="Arial" w:cs="Arial"/>
          <w:color w:val="000000"/>
          <w:sz w:val="22"/>
          <w:szCs w:val="22"/>
        </w:rPr>
        <w:t xml:space="preserve">Aged ceftazidime (as 14 day reconstituted Fortaz) was separated on an </w:t>
      </w:r>
      <w:r w:rsidRPr="003068FE">
        <w:rPr>
          <w:rFonts w:ascii="Arial" w:hAnsi="Arial" w:cs="Arial"/>
          <w:sz w:val="22"/>
          <w:szCs w:val="22"/>
        </w:rPr>
        <w:t xml:space="preserve">XK 50/20 column (GE Healthcare Life Sciences) packed with Q Sepaharose Fast Flow (GE Healthcare, 17-0510-01) with a 0.5-2.0 M NaCl gradient. Fractions eluting at 100-120 millisiemens were used as Z.  </w:t>
      </w:r>
    </w:p>
    <w:p w14:paraId="7B259286" w14:textId="77777777" w:rsidR="00D05EAD" w:rsidRPr="003068FE" w:rsidRDefault="00D05EAD">
      <w:pPr>
        <w:pStyle w:val="NormalWeb"/>
        <w:tabs>
          <w:tab w:val="left" w:pos="720"/>
        </w:tabs>
        <w:spacing w:before="0" w:beforeAutospacing="0" w:after="0" w:afterAutospacing="0"/>
        <w:jc w:val="both"/>
        <w:rPr>
          <w:rFonts w:ascii="Arial" w:hAnsi="Arial" w:cs="Arial"/>
          <w:sz w:val="22"/>
          <w:szCs w:val="22"/>
        </w:rPr>
      </w:pPr>
    </w:p>
    <w:p w14:paraId="3C5A5FEB" w14:textId="6EBF7A39" w:rsidR="00557F98" w:rsidRPr="003068FE" w:rsidRDefault="00557F98">
      <w:pPr>
        <w:pStyle w:val="NormalWeb"/>
        <w:tabs>
          <w:tab w:val="left" w:pos="720"/>
        </w:tabs>
        <w:spacing w:before="0" w:beforeAutospacing="0" w:after="0" w:afterAutospacing="0"/>
        <w:jc w:val="both"/>
        <w:outlineLvl w:val="0"/>
        <w:rPr>
          <w:rFonts w:ascii="Arial" w:hAnsi="Arial" w:cs="Arial"/>
          <w:sz w:val="22"/>
          <w:szCs w:val="22"/>
        </w:rPr>
      </w:pPr>
      <w:r w:rsidRPr="005854C7">
        <w:rPr>
          <w:rFonts w:ascii="Arial" w:hAnsi="Arial" w:cs="Arial"/>
          <w:b/>
          <w:sz w:val="22"/>
          <w:szCs w:val="22"/>
        </w:rPr>
        <w:t>Biolayer Interferometry</w:t>
      </w:r>
    </w:p>
    <w:p w14:paraId="721E8DEA" w14:textId="3763438C" w:rsidR="00557F98" w:rsidRPr="003068FE" w:rsidRDefault="00557F98">
      <w:pPr>
        <w:pStyle w:val="NormalWeb"/>
        <w:tabs>
          <w:tab w:val="left" w:pos="720"/>
        </w:tabs>
        <w:spacing w:before="0" w:beforeAutospacing="0" w:after="0" w:afterAutospacing="0"/>
        <w:jc w:val="both"/>
        <w:rPr>
          <w:rFonts w:ascii="Arial" w:hAnsi="Arial" w:cs="Arial"/>
          <w:sz w:val="22"/>
          <w:szCs w:val="22"/>
        </w:rPr>
      </w:pPr>
      <w:r w:rsidRPr="003068FE">
        <w:rPr>
          <w:rFonts w:ascii="Arial" w:hAnsi="Arial" w:cs="Arial"/>
          <w:sz w:val="22"/>
          <w:szCs w:val="22"/>
        </w:rPr>
        <w:t xml:space="preserve">Biotinylated </w:t>
      </w:r>
      <w:r w:rsidR="00FE3E5F" w:rsidRPr="003068FE">
        <w:rPr>
          <w:rFonts w:ascii="Arial" w:hAnsi="Arial" w:cs="Arial"/>
          <w:sz w:val="22"/>
          <w:szCs w:val="22"/>
        </w:rPr>
        <w:t>Aßo</w:t>
      </w:r>
      <w:r w:rsidR="00ED16CB" w:rsidRPr="003068FE">
        <w:rPr>
          <w:rFonts w:ascii="Arial" w:hAnsi="Arial" w:cs="Arial"/>
          <w:sz w:val="22"/>
          <w:szCs w:val="22"/>
          <w:vertAlign w:val="subscript"/>
        </w:rPr>
        <w:t xml:space="preserve"> </w:t>
      </w:r>
      <w:r w:rsidR="005568DF" w:rsidRPr="003068FE">
        <w:rPr>
          <w:rFonts w:ascii="Arial" w:hAnsi="Arial" w:cs="Arial"/>
          <w:sz w:val="22"/>
          <w:szCs w:val="22"/>
        </w:rPr>
        <w:t>or full-</w:t>
      </w:r>
      <w:r w:rsidR="00A904B2" w:rsidRPr="003068FE">
        <w:rPr>
          <w:rFonts w:ascii="Arial" w:hAnsi="Arial" w:cs="Arial"/>
          <w:sz w:val="22"/>
          <w:szCs w:val="22"/>
        </w:rPr>
        <w:t>length human PrP</w:t>
      </w:r>
      <w:r w:rsidR="00ED16CB" w:rsidRPr="003068FE">
        <w:rPr>
          <w:rFonts w:ascii="Arial" w:hAnsi="Arial" w:cs="Arial"/>
          <w:sz w:val="22"/>
          <w:szCs w:val="22"/>
          <w:vertAlign w:val="superscript"/>
        </w:rPr>
        <w:t>C</w:t>
      </w:r>
      <w:r w:rsidR="00A904B2" w:rsidRPr="003068FE">
        <w:rPr>
          <w:rFonts w:ascii="Arial" w:hAnsi="Arial" w:cs="Arial"/>
          <w:sz w:val="22"/>
          <w:szCs w:val="22"/>
        </w:rPr>
        <w:t xml:space="preserve"> biotinylated by incubation in 2-fold molar excess biotin-NHS </w:t>
      </w:r>
      <w:r w:rsidR="007B5E6D" w:rsidRPr="003068FE">
        <w:rPr>
          <w:rFonts w:ascii="Arial" w:hAnsi="Arial" w:cs="Arial"/>
          <w:sz w:val="22"/>
          <w:szCs w:val="22"/>
        </w:rPr>
        <w:t>(Thermo Scientific, 21329) 2</w:t>
      </w:r>
      <w:r w:rsidR="006A4611">
        <w:rPr>
          <w:rFonts w:ascii="Arial" w:hAnsi="Arial" w:cs="Arial"/>
          <w:sz w:val="22"/>
          <w:szCs w:val="22"/>
        </w:rPr>
        <w:t xml:space="preserve"> hr </w:t>
      </w:r>
      <w:r w:rsidR="007B5E6D" w:rsidRPr="003068FE">
        <w:rPr>
          <w:rFonts w:ascii="Arial" w:hAnsi="Arial" w:cs="Arial"/>
          <w:sz w:val="22"/>
          <w:szCs w:val="22"/>
        </w:rPr>
        <w:t>in PBS at RT were coated onto streptavidin Biosensors (ForteBio, 18-5019) and exposed to dilution series of solutes as described in Figs. 2A, 6A, 6B</w:t>
      </w:r>
      <w:r w:rsidR="005568DF" w:rsidRPr="003068FE">
        <w:rPr>
          <w:rFonts w:ascii="Arial" w:hAnsi="Arial" w:cs="Arial"/>
          <w:sz w:val="22"/>
          <w:szCs w:val="22"/>
        </w:rPr>
        <w:t xml:space="preserve"> in PBS with 0.0</w:t>
      </w:r>
      <w:r w:rsidR="00B21B0F" w:rsidRPr="003068FE">
        <w:rPr>
          <w:rFonts w:ascii="Arial" w:hAnsi="Arial" w:cs="Arial"/>
          <w:sz w:val="22"/>
          <w:szCs w:val="22"/>
        </w:rPr>
        <w:t xml:space="preserve">5% </w:t>
      </w:r>
      <w:r w:rsidR="00ED16CB" w:rsidRPr="003068FE">
        <w:rPr>
          <w:rFonts w:ascii="Arial" w:hAnsi="Arial" w:cs="Arial"/>
          <w:sz w:val="22"/>
          <w:szCs w:val="22"/>
        </w:rPr>
        <w:t>T</w:t>
      </w:r>
      <w:r w:rsidR="00B21B0F" w:rsidRPr="003068FE">
        <w:rPr>
          <w:rFonts w:ascii="Arial" w:hAnsi="Arial" w:cs="Arial"/>
          <w:sz w:val="22"/>
          <w:szCs w:val="22"/>
        </w:rPr>
        <w:t>ween 20 (Sigma, P7949) and 0.1% BSA</w:t>
      </w:r>
      <w:r w:rsidR="007B5E6D" w:rsidRPr="003068FE">
        <w:rPr>
          <w:rFonts w:ascii="Arial" w:hAnsi="Arial" w:cs="Arial"/>
          <w:sz w:val="22"/>
          <w:szCs w:val="22"/>
        </w:rPr>
        <w:t xml:space="preserve">. </w:t>
      </w:r>
      <w:r w:rsidR="005568DF" w:rsidRPr="003068FE">
        <w:rPr>
          <w:rFonts w:ascii="Arial" w:hAnsi="Arial" w:cs="Arial"/>
          <w:sz w:val="22"/>
          <w:szCs w:val="22"/>
        </w:rPr>
        <w:t>Association curves were detected and analyzed using a</w:t>
      </w:r>
      <w:r w:rsidR="00B21B0F" w:rsidRPr="003068FE">
        <w:rPr>
          <w:rFonts w:ascii="Arial" w:hAnsi="Arial" w:cs="Arial"/>
          <w:sz w:val="22"/>
          <w:szCs w:val="22"/>
        </w:rPr>
        <w:t>n</w:t>
      </w:r>
      <w:r w:rsidR="005568DF" w:rsidRPr="003068FE">
        <w:rPr>
          <w:rFonts w:ascii="Arial" w:hAnsi="Arial" w:cs="Arial"/>
          <w:sz w:val="22"/>
          <w:szCs w:val="22"/>
        </w:rPr>
        <w:t xml:space="preserve"> Octet biolayer interferometer (ForteBio). </w:t>
      </w:r>
      <w:r w:rsidR="007B5E6D" w:rsidRPr="003068FE">
        <w:rPr>
          <w:rFonts w:ascii="Arial" w:hAnsi="Arial" w:cs="Arial"/>
          <w:sz w:val="22"/>
          <w:szCs w:val="22"/>
        </w:rPr>
        <w:t xml:space="preserve"> </w:t>
      </w:r>
      <w:r w:rsidRPr="003068FE">
        <w:rPr>
          <w:rFonts w:ascii="Arial" w:hAnsi="Arial" w:cs="Arial"/>
          <w:sz w:val="22"/>
          <w:szCs w:val="22"/>
        </w:rPr>
        <w:t xml:space="preserve"> </w:t>
      </w:r>
    </w:p>
    <w:p w14:paraId="19373828" w14:textId="77777777" w:rsidR="00E77347" w:rsidRPr="003068FE" w:rsidRDefault="00E77347">
      <w:pPr>
        <w:pStyle w:val="NormalWeb"/>
        <w:tabs>
          <w:tab w:val="left" w:pos="720"/>
        </w:tabs>
        <w:spacing w:before="0" w:beforeAutospacing="0" w:after="0" w:afterAutospacing="0"/>
        <w:jc w:val="both"/>
        <w:rPr>
          <w:rFonts w:ascii="Arial" w:hAnsi="Arial" w:cs="Arial"/>
          <w:sz w:val="22"/>
          <w:szCs w:val="22"/>
        </w:rPr>
      </w:pPr>
    </w:p>
    <w:p w14:paraId="76720A9A" w14:textId="27F72393" w:rsidR="00CE3525" w:rsidRPr="003068FE" w:rsidRDefault="00CE3525">
      <w:pPr>
        <w:tabs>
          <w:tab w:val="left" w:pos="720"/>
        </w:tabs>
        <w:spacing w:after="0" w:line="240" w:lineRule="auto"/>
        <w:jc w:val="both"/>
        <w:outlineLvl w:val="0"/>
        <w:rPr>
          <w:rFonts w:ascii="Arial" w:hAnsi="Arial" w:cs="Arial"/>
          <w:b/>
        </w:rPr>
      </w:pPr>
      <w:r w:rsidRPr="003068FE">
        <w:rPr>
          <w:rFonts w:ascii="Arial" w:hAnsi="Arial" w:cs="Arial"/>
          <w:b/>
        </w:rPr>
        <w:t>Blue Native PAGE shift assay</w:t>
      </w:r>
    </w:p>
    <w:p w14:paraId="100DBF5E" w14:textId="762318BD" w:rsidR="00CE3525" w:rsidRPr="003068FE" w:rsidRDefault="00CE3525">
      <w:pPr>
        <w:tabs>
          <w:tab w:val="left" w:pos="720"/>
        </w:tabs>
        <w:spacing w:after="0" w:line="240" w:lineRule="auto"/>
        <w:jc w:val="both"/>
        <w:rPr>
          <w:rFonts w:ascii="Arial" w:hAnsi="Arial" w:cs="Arial"/>
        </w:rPr>
      </w:pPr>
      <w:r w:rsidRPr="003068FE">
        <w:rPr>
          <w:rFonts w:ascii="Arial" w:hAnsi="Arial" w:cs="Arial"/>
        </w:rPr>
        <w:t xml:space="preserve">Recombinant human </w:t>
      </w:r>
      <w:r w:rsidR="00ED16CB" w:rsidRPr="003068FE">
        <w:rPr>
          <w:rFonts w:ascii="Arial" w:hAnsi="Arial" w:cs="Arial"/>
        </w:rPr>
        <w:t>PrP</w:t>
      </w:r>
      <w:r w:rsidR="00ED16CB" w:rsidRPr="003068FE">
        <w:rPr>
          <w:rFonts w:ascii="Arial" w:hAnsi="Arial" w:cs="Arial"/>
          <w:vertAlign w:val="superscript"/>
        </w:rPr>
        <w:t>C</w:t>
      </w:r>
      <w:r w:rsidR="00ED16CB" w:rsidRPr="003068FE">
        <w:rPr>
          <w:rFonts w:ascii="Arial" w:hAnsi="Arial" w:cs="Arial"/>
        </w:rPr>
        <w:t xml:space="preserve"> </w:t>
      </w:r>
      <w:r w:rsidRPr="003068FE">
        <w:rPr>
          <w:rFonts w:ascii="Arial" w:hAnsi="Arial" w:cs="Arial"/>
        </w:rPr>
        <w:t xml:space="preserve">(1 </w:t>
      </w:r>
      <w:r w:rsidR="00ED16CB" w:rsidRPr="003068FE">
        <w:rPr>
          <w:rFonts w:ascii="Arial" w:hAnsi="Arial" w:cs="Arial"/>
        </w:rPr>
        <w:t>µM</w:t>
      </w:r>
      <w:r w:rsidRPr="003068FE">
        <w:rPr>
          <w:rFonts w:ascii="Arial" w:hAnsi="Arial" w:cs="Arial"/>
        </w:rPr>
        <w:t xml:space="preserve">) was incubated in the presence or absence of 2 </w:t>
      </w:r>
      <w:r w:rsidR="00ED16CB" w:rsidRPr="003068FE">
        <w:rPr>
          <w:rFonts w:ascii="Arial" w:hAnsi="Arial" w:cs="Arial"/>
        </w:rPr>
        <w:t xml:space="preserve">µM </w:t>
      </w:r>
      <w:r w:rsidRPr="003068FE">
        <w:rPr>
          <w:rFonts w:ascii="Arial" w:hAnsi="Arial" w:cs="Arial"/>
        </w:rPr>
        <w:t xml:space="preserve">Z for 10 min in 0.25X PBS at room temperature. Following the incubation, the samples were loaded on 4-16% NOVEX Bis-Tris gel (ThermoFisher) and separated according to manufacturer’s recommendations. To demonstrate the requirement of native </w:t>
      </w:r>
      <w:r w:rsidR="00ED16CB" w:rsidRPr="003068FE">
        <w:rPr>
          <w:rFonts w:ascii="Arial" w:hAnsi="Arial" w:cs="Arial"/>
        </w:rPr>
        <w:t>PrP</w:t>
      </w:r>
      <w:r w:rsidR="00ED16CB" w:rsidRPr="003068FE">
        <w:rPr>
          <w:rFonts w:ascii="Arial" w:hAnsi="Arial" w:cs="Arial"/>
          <w:vertAlign w:val="superscript"/>
        </w:rPr>
        <w:t>C</w:t>
      </w:r>
      <w:r w:rsidR="00ED16CB" w:rsidRPr="003068FE">
        <w:rPr>
          <w:rFonts w:ascii="Arial" w:hAnsi="Arial" w:cs="Arial"/>
        </w:rPr>
        <w:t xml:space="preserve"> </w:t>
      </w:r>
      <w:r w:rsidRPr="003068FE">
        <w:rPr>
          <w:rFonts w:ascii="Arial" w:hAnsi="Arial" w:cs="Arial"/>
        </w:rPr>
        <w:t>structure for complexation with compound Z, some samples were heated in 65</w:t>
      </w:r>
      <w:r w:rsidR="00EC2F2E">
        <w:rPr>
          <w:rFonts w:ascii="Arial" w:hAnsi="Arial" w:cs="Arial"/>
        </w:rPr>
        <w:t xml:space="preserve">C </w:t>
      </w:r>
      <w:r w:rsidRPr="003068FE">
        <w:rPr>
          <w:rFonts w:ascii="Arial" w:hAnsi="Arial" w:cs="Arial"/>
        </w:rPr>
        <w:t>heatblock for 10 minutes prior to BN-PAGE separation to denature the protein. Following the BN-PAGE, the gels were transferred onto PVDF membranes using iBlot semi-dry transfer (ThermoFisher), the membranes were dried and the excess of Coomassie dye was removed by washing the membrane in methanol three times for 5 min to avoid interference with subsequent immunoblotting. The membranes were then washed 3X with water, blocked using fluorescent western blot blocking buffer (Rockland) and immunoblotted with 1:500 SAF-32 mouse anti-</w:t>
      </w:r>
      <w:r w:rsidR="00ED16CB" w:rsidRPr="003068FE">
        <w:rPr>
          <w:rFonts w:ascii="Arial" w:hAnsi="Arial" w:cs="Arial"/>
        </w:rPr>
        <w:t>PrP</w:t>
      </w:r>
      <w:r w:rsidR="00ED16CB" w:rsidRPr="003068FE">
        <w:rPr>
          <w:rFonts w:ascii="Arial" w:hAnsi="Arial" w:cs="Arial"/>
          <w:vertAlign w:val="superscript"/>
        </w:rPr>
        <w:t>C</w:t>
      </w:r>
      <w:r w:rsidR="00ED16CB" w:rsidRPr="003068FE">
        <w:rPr>
          <w:rFonts w:ascii="Arial" w:hAnsi="Arial" w:cs="Arial"/>
        </w:rPr>
        <w:t xml:space="preserve"> </w:t>
      </w:r>
      <w:r w:rsidRPr="003068FE">
        <w:rPr>
          <w:rFonts w:ascii="Arial" w:hAnsi="Arial" w:cs="Arial"/>
        </w:rPr>
        <w:t xml:space="preserve">antibody (Cayman Chemical) in TBS-T followed by 800CW-conjugated donkey anti-mouse secondary antibody (LiCor). Immunoblots were imaged using LiCor Odyssey near-infrared scanner. </w:t>
      </w:r>
    </w:p>
    <w:p w14:paraId="22AC7054" w14:textId="77777777" w:rsidR="00791848" w:rsidRPr="003068FE" w:rsidRDefault="00791848">
      <w:pPr>
        <w:pStyle w:val="p"/>
        <w:shd w:val="clear" w:color="auto" w:fill="FFFFFF"/>
        <w:tabs>
          <w:tab w:val="left" w:pos="720"/>
        </w:tabs>
        <w:spacing w:before="0" w:beforeAutospacing="0" w:after="0" w:afterAutospacing="0"/>
        <w:jc w:val="both"/>
        <w:rPr>
          <w:rFonts w:ascii="Arial" w:hAnsi="Arial" w:cs="Arial"/>
          <w:color w:val="000000"/>
          <w:sz w:val="22"/>
          <w:szCs w:val="22"/>
          <w:shd w:val="clear" w:color="auto" w:fill="FFFFFF"/>
        </w:rPr>
      </w:pPr>
    </w:p>
    <w:p w14:paraId="7A7331B7" w14:textId="25FE2A60" w:rsidR="00552511" w:rsidRPr="003068FE" w:rsidRDefault="00552511">
      <w:pPr>
        <w:pStyle w:val="p"/>
        <w:shd w:val="clear" w:color="auto" w:fill="FFFFFF"/>
        <w:tabs>
          <w:tab w:val="left" w:pos="720"/>
        </w:tabs>
        <w:spacing w:before="0" w:beforeAutospacing="0" w:after="0" w:afterAutospacing="0"/>
        <w:jc w:val="both"/>
        <w:outlineLvl w:val="0"/>
        <w:rPr>
          <w:rFonts w:ascii="Arial" w:hAnsi="Arial" w:cs="Arial"/>
          <w:b/>
          <w:color w:val="000000"/>
          <w:sz w:val="22"/>
          <w:szCs w:val="22"/>
          <w:shd w:val="clear" w:color="auto" w:fill="FFFFFF"/>
        </w:rPr>
      </w:pPr>
      <w:r w:rsidRPr="003068FE">
        <w:rPr>
          <w:rFonts w:ascii="Arial" w:hAnsi="Arial" w:cs="Arial"/>
          <w:b/>
          <w:color w:val="000000"/>
          <w:sz w:val="22"/>
          <w:szCs w:val="22"/>
          <w:shd w:val="clear" w:color="auto" w:fill="FFFFFF"/>
        </w:rPr>
        <w:t>PLISA</w:t>
      </w:r>
    </w:p>
    <w:p w14:paraId="30473F01" w14:textId="45218AAB" w:rsidR="00552511" w:rsidRPr="003068FE" w:rsidRDefault="00552511">
      <w:pPr>
        <w:pStyle w:val="p"/>
        <w:shd w:val="clear" w:color="auto" w:fill="FFFFFF"/>
        <w:tabs>
          <w:tab w:val="left" w:pos="720"/>
        </w:tabs>
        <w:spacing w:before="0" w:beforeAutospacing="0" w:after="0" w:afterAutospacing="0"/>
        <w:jc w:val="both"/>
        <w:rPr>
          <w:rFonts w:ascii="Arial" w:hAnsi="Arial" w:cs="Arial"/>
          <w:color w:val="000000"/>
          <w:sz w:val="22"/>
          <w:szCs w:val="22"/>
          <w:shd w:val="clear" w:color="auto" w:fill="FFFFFF"/>
        </w:rPr>
      </w:pPr>
      <w:r w:rsidRPr="003068FE">
        <w:rPr>
          <w:rFonts w:ascii="Arial" w:hAnsi="Arial" w:cs="Arial"/>
          <w:color w:val="000000"/>
          <w:sz w:val="22"/>
          <w:szCs w:val="22"/>
          <w:shd w:val="clear" w:color="auto" w:fill="FFFFFF"/>
        </w:rPr>
        <w:t xml:space="preserve">MaxiSorp 384 well white microplates (ThermoFisher Scientific, 460372) were coated overnight with 20 </w:t>
      </w:r>
      <w:r w:rsidR="00ED16CB" w:rsidRPr="003068FE">
        <w:rPr>
          <w:rFonts w:ascii="Arial" w:hAnsi="Arial" w:cs="Arial"/>
          <w:color w:val="000000"/>
          <w:sz w:val="22"/>
          <w:szCs w:val="22"/>
          <w:shd w:val="clear" w:color="auto" w:fill="FFFFFF"/>
        </w:rPr>
        <w:t>µl</w:t>
      </w:r>
      <w:r w:rsidRPr="003068FE">
        <w:rPr>
          <w:rFonts w:ascii="Arial" w:hAnsi="Arial" w:cs="Arial"/>
          <w:color w:val="000000"/>
          <w:sz w:val="22"/>
          <w:szCs w:val="22"/>
          <w:shd w:val="clear" w:color="auto" w:fill="FFFFFF"/>
        </w:rPr>
        <w:t>/well of 250 n</w:t>
      </w:r>
      <w:r w:rsidRPr="003068FE">
        <w:rPr>
          <w:rStyle w:val="sc"/>
          <w:rFonts w:ascii="Arial" w:hAnsi="Arial" w:cs="Arial"/>
          <w:caps/>
          <w:color w:val="000000"/>
          <w:sz w:val="22"/>
          <w:szCs w:val="22"/>
          <w:bdr w:val="none" w:sz="0" w:space="0" w:color="auto" w:frame="1"/>
          <w:shd w:val="clear" w:color="auto" w:fill="FFFFFF"/>
        </w:rPr>
        <w:t>M</w:t>
      </w:r>
      <w:r w:rsidRPr="003068FE">
        <w:rPr>
          <w:rFonts w:ascii="Arial" w:hAnsi="Arial" w:cs="Arial"/>
          <w:color w:val="000000"/>
          <w:sz w:val="22"/>
          <w:szCs w:val="22"/>
          <w:shd w:val="clear" w:color="auto" w:fill="FFFFFF"/>
        </w:rPr>
        <w:t> human full length PrP in 30 m</w:t>
      </w:r>
      <w:r w:rsidRPr="003068FE">
        <w:rPr>
          <w:rStyle w:val="sc"/>
          <w:rFonts w:ascii="Arial" w:hAnsi="Arial" w:cs="Arial"/>
          <w:caps/>
          <w:color w:val="000000"/>
          <w:sz w:val="22"/>
          <w:szCs w:val="22"/>
          <w:bdr w:val="none" w:sz="0" w:space="0" w:color="auto" w:frame="1"/>
          <w:shd w:val="clear" w:color="auto" w:fill="FFFFFF"/>
        </w:rPr>
        <w:t>M</w:t>
      </w:r>
      <w:r w:rsidRPr="003068FE">
        <w:rPr>
          <w:rFonts w:ascii="Arial" w:hAnsi="Arial" w:cs="Arial"/>
          <w:color w:val="000000"/>
          <w:sz w:val="22"/>
          <w:szCs w:val="22"/>
          <w:shd w:val="clear" w:color="auto" w:fill="FFFFFF"/>
        </w:rPr>
        <w:t> Na</w:t>
      </w:r>
      <w:r w:rsidRPr="003068FE">
        <w:rPr>
          <w:rFonts w:ascii="Arial" w:hAnsi="Arial" w:cs="Arial"/>
          <w:color w:val="000000"/>
          <w:sz w:val="22"/>
          <w:szCs w:val="22"/>
          <w:bdr w:val="none" w:sz="0" w:space="0" w:color="auto" w:frame="1"/>
          <w:shd w:val="clear" w:color="auto" w:fill="FFFFFF"/>
          <w:vertAlign w:val="subscript"/>
        </w:rPr>
        <w:t>2</w:t>
      </w:r>
      <w:r w:rsidRPr="003068FE">
        <w:rPr>
          <w:rFonts w:ascii="Arial" w:hAnsi="Arial" w:cs="Arial"/>
          <w:color w:val="000000"/>
          <w:sz w:val="22"/>
          <w:szCs w:val="22"/>
          <w:shd w:val="clear" w:color="auto" w:fill="FFFFFF"/>
        </w:rPr>
        <w:t>CO</w:t>
      </w:r>
      <w:r w:rsidRPr="003068FE">
        <w:rPr>
          <w:rFonts w:ascii="Arial" w:hAnsi="Arial" w:cs="Arial"/>
          <w:color w:val="000000"/>
          <w:sz w:val="22"/>
          <w:szCs w:val="22"/>
          <w:bdr w:val="none" w:sz="0" w:space="0" w:color="auto" w:frame="1"/>
          <w:shd w:val="clear" w:color="auto" w:fill="FFFFFF"/>
          <w:vertAlign w:val="subscript"/>
        </w:rPr>
        <w:t>3</w:t>
      </w:r>
      <w:r w:rsidRPr="003068FE">
        <w:rPr>
          <w:rFonts w:ascii="Arial" w:hAnsi="Arial" w:cs="Arial"/>
          <w:color w:val="000000"/>
          <w:sz w:val="22"/>
          <w:szCs w:val="22"/>
          <w:shd w:val="clear" w:color="auto" w:fill="FFFFFF"/>
        </w:rPr>
        <w:t>, 80 m</w:t>
      </w:r>
      <w:r w:rsidRPr="003068FE">
        <w:rPr>
          <w:rStyle w:val="sc"/>
          <w:rFonts w:ascii="Arial" w:hAnsi="Arial" w:cs="Arial"/>
          <w:caps/>
          <w:color w:val="000000"/>
          <w:sz w:val="22"/>
          <w:szCs w:val="22"/>
          <w:bdr w:val="none" w:sz="0" w:space="0" w:color="auto" w:frame="1"/>
          <w:shd w:val="clear" w:color="auto" w:fill="FFFFFF"/>
        </w:rPr>
        <w:t>M</w:t>
      </w:r>
      <w:r w:rsidRPr="003068FE">
        <w:rPr>
          <w:rFonts w:ascii="Arial" w:hAnsi="Arial" w:cs="Arial"/>
          <w:color w:val="000000"/>
          <w:sz w:val="22"/>
          <w:szCs w:val="22"/>
          <w:shd w:val="clear" w:color="auto" w:fill="FFFFFF"/>
        </w:rPr>
        <w:t> NaHCO</w:t>
      </w:r>
      <w:r w:rsidRPr="003068FE">
        <w:rPr>
          <w:rFonts w:ascii="Arial" w:hAnsi="Arial" w:cs="Arial"/>
          <w:color w:val="000000"/>
          <w:sz w:val="22"/>
          <w:szCs w:val="22"/>
          <w:bdr w:val="none" w:sz="0" w:space="0" w:color="auto" w:frame="1"/>
          <w:shd w:val="clear" w:color="auto" w:fill="FFFFFF"/>
          <w:vertAlign w:val="subscript"/>
        </w:rPr>
        <w:t>3</w:t>
      </w:r>
      <w:r w:rsidRPr="003068FE">
        <w:rPr>
          <w:rFonts w:ascii="Arial" w:hAnsi="Arial" w:cs="Arial"/>
          <w:color w:val="000000"/>
          <w:sz w:val="22"/>
          <w:szCs w:val="22"/>
          <w:shd w:val="clear" w:color="auto" w:fill="FFFFFF"/>
        </w:rPr>
        <w:t xml:space="preserve">, pH 9.6, at 4 °C. After washing two times with PBST (PBS, 0.05% Tween 20), the plates were blocked with 100 </w:t>
      </w:r>
      <w:r w:rsidR="00ED16CB" w:rsidRPr="003068FE">
        <w:rPr>
          <w:rFonts w:ascii="Arial" w:hAnsi="Arial" w:cs="Arial"/>
          <w:color w:val="000000"/>
          <w:sz w:val="22"/>
          <w:szCs w:val="22"/>
          <w:shd w:val="clear" w:color="auto" w:fill="FFFFFF"/>
        </w:rPr>
        <w:t>µl</w:t>
      </w:r>
      <w:r w:rsidRPr="003068FE">
        <w:rPr>
          <w:rFonts w:ascii="Arial" w:hAnsi="Arial" w:cs="Arial"/>
          <w:color w:val="000000"/>
          <w:sz w:val="22"/>
          <w:szCs w:val="22"/>
          <w:shd w:val="clear" w:color="auto" w:fill="FFFFFF"/>
        </w:rPr>
        <w:t>/well protein-free T20 PBS blocking buffer (Pierce, 37573) for 1</w:t>
      </w:r>
      <w:r w:rsidR="006A4611">
        <w:rPr>
          <w:rFonts w:ascii="Arial" w:hAnsi="Arial" w:cs="Arial"/>
          <w:color w:val="000000"/>
          <w:sz w:val="22"/>
          <w:szCs w:val="22"/>
          <w:shd w:val="clear" w:color="auto" w:fill="FFFFFF"/>
        </w:rPr>
        <w:t xml:space="preserve"> hr </w:t>
      </w:r>
      <w:r w:rsidRPr="003068FE">
        <w:rPr>
          <w:rFonts w:ascii="Arial" w:hAnsi="Arial" w:cs="Arial"/>
          <w:color w:val="000000"/>
          <w:sz w:val="22"/>
          <w:szCs w:val="22"/>
          <w:shd w:val="clear" w:color="auto" w:fill="FFFFFF"/>
        </w:rPr>
        <w:t xml:space="preserve">at room temperature. After washing three times with PBST, 20 </w:t>
      </w:r>
      <w:r w:rsidR="00ED16CB" w:rsidRPr="003068FE">
        <w:rPr>
          <w:rFonts w:ascii="Arial" w:hAnsi="Arial" w:cs="Arial"/>
          <w:color w:val="000000"/>
          <w:sz w:val="22"/>
          <w:szCs w:val="22"/>
          <w:shd w:val="clear" w:color="auto" w:fill="FFFFFF"/>
        </w:rPr>
        <w:t xml:space="preserve">µl </w:t>
      </w:r>
      <w:r w:rsidRPr="003068FE">
        <w:rPr>
          <w:rFonts w:ascii="Arial" w:hAnsi="Arial" w:cs="Arial"/>
          <w:color w:val="000000"/>
          <w:sz w:val="22"/>
          <w:szCs w:val="22"/>
          <w:shd w:val="clear" w:color="auto" w:fill="FFFFFF"/>
        </w:rPr>
        <w:t xml:space="preserve">of samples diluted in PBST (PBS, 0.05% Tween 20) were </w:t>
      </w:r>
      <w:r w:rsidR="002279FE" w:rsidRPr="003068FE">
        <w:rPr>
          <w:rFonts w:ascii="Arial" w:hAnsi="Arial" w:cs="Arial"/>
          <w:color w:val="000000"/>
          <w:sz w:val="22"/>
          <w:szCs w:val="22"/>
          <w:shd w:val="clear" w:color="auto" w:fill="FFFFFF"/>
        </w:rPr>
        <w:t>app</w:t>
      </w:r>
      <w:r w:rsidRPr="003068FE">
        <w:rPr>
          <w:rFonts w:ascii="Arial" w:hAnsi="Arial" w:cs="Arial"/>
          <w:color w:val="000000"/>
          <w:sz w:val="22"/>
          <w:szCs w:val="22"/>
          <w:shd w:val="clear" w:color="auto" w:fill="FFFFFF"/>
        </w:rPr>
        <w:t>lied to microplates in triplicate and incubated 1</w:t>
      </w:r>
      <w:r w:rsidR="006A4611">
        <w:rPr>
          <w:rFonts w:ascii="Arial" w:hAnsi="Arial" w:cs="Arial"/>
          <w:color w:val="000000"/>
          <w:sz w:val="22"/>
          <w:szCs w:val="22"/>
          <w:shd w:val="clear" w:color="auto" w:fill="FFFFFF"/>
        </w:rPr>
        <w:t xml:space="preserve"> hr </w:t>
      </w:r>
      <w:r w:rsidRPr="003068FE">
        <w:rPr>
          <w:rFonts w:ascii="Arial" w:hAnsi="Arial" w:cs="Arial"/>
          <w:color w:val="000000"/>
          <w:sz w:val="22"/>
          <w:szCs w:val="22"/>
          <w:shd w:val="clear" w:color="auto" w:fill="FFFFFF"/>
        </w:rPr>
        <w:t xml:space="preserve">at RT. 20 </w:t>
      </w:r>
      <w:r w:rsidR="00ED16CB" w:rsidRPr="003068FE">
        <w:rPr>
          <w:rFonts w:ascii="Arial" w:hAnsi="Arial" w:cs="Arial"/>
          <w:color w:val="000000"/>
          <w:sz w:val="22"/>
          <w:szCs w:val="22"/>
          <w:shd w:val="clear" w:color="auto" w:fill="FFFFFF"/>
        </w:rPr>
        <w:t xml:space="preserve">µl </w:t>
      </w:r>
      <w:r w:rsidRPr="003068FE">
        <w:rPr>
          <w:rFonts w:ascii="Arial" w:hAnsi="Arial" w:cs="Arial"/>
          <w:color w:val="000000"/>
          <w:sz w:val="22"/>
          <w:szCs w:val="22"/>
          <w:shd w:val="clear" w:color="auto" w:fill="FFFFFF"/>
        </w:rPr>
        <w:t>of synthetic biotinylated Aβo in PBSTB (5 nM monomer equivalent) was added per well for 2 h. Plates were then washed four times with PBST and incubated 1</w:t>
      </w:r>
      <w:r w:rsidR="006A4611">
        <w:rPr>
          <w:rFonts w:ascii="Arial" w:hAnsi="Arial" w:cs="Arial"/>
          <w:color w:val="000000"/>
          <w:sz w:val="22"/>
          <w:szCs w:val="22"/>
          <w:shd w:val="clear" w:color="auto" w:fill="FFFFFF"/>
        </w:rPr>
        <w:t xml:space="preserve"> hr </w:t>
      </w:r>
      <w:r w:rsidRPr="003068FE">
        <w:rPr>
          <w:rFonts w:ascii="Arial" w:hAnsi="Arial" w:cs="Arial"/>
          <w:color w:val="000000"/>
          <w:sz w:val="22"/>
          <w:szCs w:val="22"/>
          <w:shd w:val="clear" w:color="auto" w:fill="FFFFFF"/>
        </w:rPr>
        <w:t xml:space="preserve">with 20 </w:t>
      </w:r>
      <w:r w:rsidR="00ED16CB" w:rsidRPr="003068FE">
        <w:rPr>
          <w:rFonts w:ascii="Arial" w:hAnsi="Arial" w:cs="Arial"/>
          <w:color w:val="000000"/>
          <w:sz w:val="22"/>
          <w:szCs w:val="22"/>
          <w:shd w:val="clear" w:color="auto" w:fill="FFFFFF"/>
        </w:rPr>
        <w:t xml:space="preserve">µl </w:t>
      </w:r>
      <w:r w:rsidRPr="003068FE">
        <w:rPr>
          <w:rFonts w:ascii="Arial" w:hAnsi="Arial" w:cs="Arial"/>
          <w:color w:val="000000"/>
          <w:sz w:val="22"/>
          <w:szCs w:val="22"/>
          <w:shd w:val="clear" w:color="auto" w:fill="FFFFFF"/>
        </w:rPr>
        <w:t xml:space="preserve">1:1000 Eu-labeled streptavidin (PerkinElmer, 1244-360) in DELFIA assay buffer (PerkinElmer Life Sciences). Finally, after washing five times in PBST, 20 μl of DELFIA Enhancement Solution (PerkinElmer Life Sciences) was </w:t>
      </w:r>
      <w:r w:rsidR="003551B3" w:rsidRPr="003068FE">
        <w:rPr>
          <w:rFonts w:ascii="Arial" w:hAnsi="Arial" w:cs="Arial"/>
          <w:color w:val="000000"/>
          <w:sz w:val="22"/>
          <w:szCs w:val="22"/>
          <w:shd w:val="clear" w:color="auto" w:fill="FFFFFF"/>
        </w:rPr>
        <w:t>app</w:t>
      </w:r>
      <w:r w:rsidRPr="003068FE">
        <w:rPr>
          <w:rFonts w:ascii="Arial" w:hAnsi="Arial" w:cs="Arial"/>
          <w:color w:val="000000"/>
          <w:sz w:val="22"/>
          <w:szCs w:val="22"/>
          <w:shd w:val="clear" w:color="auto" w:fill="FFFFFF"/>
        </w:rPr>
        <w:t>lied to each well, and time-resolved europium fluorescence was measured using a Victor 3 plate reader (PerkinElmer Life Sciences).</w:t>
      </w:r>
      <w:r w:rsidR="00352F3E" w:rsidRPr="003068FE">
        <w:rPr>
          <w:rFonts w:ascii="Arial" w:hAnsi="Arial" w:cs="Arial"/>
          <w:color w:val="000000"/>
          <w:sz w:val="22"/>
          <w:szCs w:val="22"/>
          <w:shd w:val="clear" w:color="auto" w:fill="FFFFFF"/>
        </w:rPr>
        <w:t xml:space="preserve"> </w:t>
      </w:r>
    </w:p>
    <w:p w14:paraId="30729930" w14:textId="77777777" w:rsidR="007B7E4D" w:rsidRPr="003068FE" w:rsidRDefault="007B7E4D">
      <w:pPr>
        <w:pStyle w:val="p"/>
        <w:shd w:val="clear" w:color="auto" w:fill="FFFFFF"/>
        <w:tabs>
          <w:tab w:val="left" w:pos="720"/>
        </w:tabs>
        <w:spacing w:before="0" w:beforeAutospacing="0" w:after="0" w:afterAutospacing="0"/>
        <w:jc w:val="both"/>
        <w:rPr>
          <w:rFonts w:ascii="Arial" w:hAnsi="Arial" w:cs="Arial"/>
          <w:color w:val="000000"/>
          <w:sz w:val="22"/>
          <w:szCs w:val="22"/>
          <w:shd w:val="clear" w:color="auto" w:fill="FFFFFF"/>
        </w:rPr>
      </w:pPr>
    </w:p>
    <w:p w14:paraId="48C7940A" w14:textId="1640F089" w:rsidR="00352F3E" w:rsidRPr="003068FE" w:rsidRDefault="007B7E4D">
      <w:pPr>
        <w:pStyle w:val="p"/>
        <w:shd w:val="clear" w:color="auto" w:fill="FFFFFF"/>
        <w:tabs>
          <w:tab w:val="left" w:pos="720"/>
        </w:tabs>
        <w:spacing w:before="0" w:beforeAutospacing="0" w:after="0" w:afterAutospacing="0"/>
        <w:jc w:val="both"/>
        <w:rPr>
          <w:rFonts w:ascii="Arial" w:hAnsi="Arial" w:cs="Arial"/>
          <w:b/>
          <w:color w:val="000000"/>
          <w:sz w:val="22"/>
          <w:szCs w:val="22"/>
          <w:shd w:val="clear" w:color="auto" w:fill="FFFFFF"/>
        </w:rPr>
      </w:pPr>
      <w:r w:rsidRPr="005854C7">
        <w:rPr>
          <w:rFonts w:ascii="Arial" w:hAnsi="Arial" w:cs="Arial"/>
          <w:b/>
          <w:color w:val="000000"/>
          <w:sz w:val="22"/>
          <w:szCs w:val="22"/>
          <w:shd w:val="clear" w:color="auto" w:fill="FFFFFF"/>
        </w:rPr>
        <w:lastRenderedPageBreak/>
        <w:t>B</w:t>
      </w:r>
      <w:r w:rsidR="00352F3E" w:rsidRPr="005854C7">
        <w:rPr>
          <w:rFonts w:ascii="Arial" w:hAnsi="Arial" w:cs="Arial"/>
          <w:b/>
          <w:color w:val="000000"/>
          <w:sz w:val="22"/>
          <w:szCs w:val="22"/>
          <w:shd w:val="clear" w:color="auto" w:fill="FFFFFF"/>
        </w:rPr>
        <w:t xml:space="preserve">iochemical </w:t>
      </w:r>
      <w:r w:rsidRPr="003068FE">
        <w:rPr>
          <w:rFonts w:ascii="Arial" w:hAnsi="Arial" w:cs="Arial"/>
          <w:b/>
          <w:color w:val="000000"/>
          <w:sz w:val="22"/>
          <w:szCs w:val="22"/>
          <w:shd w:val="clear" w:color="auto" w:fill="FFFFFF"/>
        </w:rPr>
        <w:t xml:space="preserve">small molecule </w:t>
      </w:r>
      <w:r w:rsidR="00352F3E" w:rsidRPr="005854C7">
        <w:rPr>
          <w:rFonts w:ascii="Arial" w:hAnsi="Arial" w:cs="Arial"/>
          <w:b/>
          <w:color w:val="000000"/>
          <w:sz w:val="22"/>
          <w:szCs w:val="22"/>
          <w:shd w:val="clear" w:color="auto" w:fill="FFFFFF"/>
        </w:rPr>
        <w:t>screen</w:t>
      </w:r>
    </w:p>
    <w:p w14:paraId="01448EC1" w14:textId="7328D5A7" w:rsidR="00352F3E" w:rsidRPr="003068FE" w:rsidRDefault="00352F3E">
      <w:pPr>
        <w:pStyle w:val="p"/>
        <w:shd w:val="clear" w:color="auto" w:fill="FFFFFF"/>
        <w:tabs>
          <w:tab w:val="left" w:pos="720"/>
        </w:tabs>
        <w:spacing w:before="0" w:beforeAutospacing="0" w:after="0" w:afterAutospacing="0"/>
        <w:jc w:val="both"/>
        <w:rPr>
          <w:rFonts w:ascii="Arial" w:hAnsi="Arial" w:cs="Arial"/>
          <w:b/>
          <w:color w:val="000000"/>
          <w:sz w:val="22"/>
          <w:szCs w:val="22"/>
          <w:shd w:val="clear" w:color="auto" w:fill="FFFFFF"/>
        </w:rPr>
      </w:pPr>
    </w:p>
    <w:p w14:paraId="1C439D49" w14:textId="353CF0CA" w:rsidR="003068FE" w:rsidRPr="005854C7" w:rsidRDefault="00352F3E" w:rsidP="005854C7">
      <w:pPr>
        <w:spacing w:after="0" w:line="240" w:lineRule="auto"/>
        <w:jc w:val="both"/>
        <w:rPr>
          <w:rFonts w:ascii="Arial" w:hAnsi="Arial" w:cs="Arial"/>
        </w:rPr>
      </w:pPr>
      <w:r w:rsidRPr="005854C7">
        <w:rPr>
          <w:rFonts w:ascii="Arial" w:eastAsia="Times New Roman" w:hAnsi="Arial" w:cs="Arial"/>
          <w:color w:val="000000"/>
          <w:shd w:val="clear" w:color="auto" w:fill="FFFFFF"/>
        </w:rPr>
        <w:t xml:space="preserve">PLISA was used to screen </w:t>
      </w:r>
      <w:r w:rsidR="00B62776" w:rsidRPr="005854C7">
        <w:rPr>
          <w:rFonts w:ascii="Arial" w:eastAsia="Times New Roman" w:hAnsi="Arial" w:cs="Arial"/>
          <w:color w:val="000000"/>
          <w:shd w:val="clear" w:color="auto" w:fill="FFFFFF"/>
        </w:rPr>
        <w:t>52</w:t>
      </w:r>
      <w:r w:rsidR="00B515D6" w:rsidRPr="005854C7">
        <w:rPr>
          <w:rFonts w:ascii="Arial" w:eastAsia="Times New Roman" w:hAnsi="Arial" w:cs="Arial"/>
          <w:color w:val="000000"/>
          <w:shd w:val="clear" w:color="auto" w:fill="FFFFFF"/>
        </w:rPr>
        <w:t xml:space="preserve">,000 </w:t>
      </w:r>
      <w:r w:rsidR="00A54345" w:rsidRPr="005854C7">
        <w:rPr>
          <w:rFonts w:ascii="Arial" w:eastAsia="Times New Roman" w:hAnsi="Arial" w:cs="Arial"/>
          <w:color w:val="000000"/>
          <w:shd w:val="clear" w:color="auto" w:fill="FFFFFF"/>
        </w:rPr>
        <w:t xml:space="preserve">unique </w:t>
      </w:r>
      <w:r w:rsidR="00654BCA" w:rsidRPr="005854C7">
        <w:rPr>
          <w:rFonts w:ascii="Arial" w:eastAsia="Times New Roman" w:hAnsi="Arial" w:cs="Arial"/>
          <w:color w:val="000000"/>
          <w:shd w:val="clear" w:color="auto" w:fill="FFFFFF"/>
        </w:rPr>
        <w:t>compounds not included in the initial cell-based screen.</w:t>
      </w:r>
      <w:r w:rsidR="00B515D6" w:rsidRPr="005854C7">
        <w:rPr>
          <w:rFonts w:ascii="Arial" w:eastAsia="Times New Roman" w:hAnsi="Arial" w:cs="Arial"/>
          <w:color w:val="000000"/>
          <w:shd w:val="clear" w:color="auto" w:fill="FFFFFF"/>
        </w:rPr>
        <w:t xml:space="preserve"> Libraries screened were </w:t>
      </w:r>
      <w:r w:rsidR="00B515D6" w:rsidRPr="005854C7">
        <w:rPr>
          <w:rFonts w:ascii="Arial" w:eastAsia="Times New Roman" w:hAnsi="Arial" w:cs="Arial"/>
        </w:rPr>
        <w:t xml:space="preserve">MicroSource GenPlus (Microsource), Yale compound collection, and ChemDiv Diversity Library (ChemDiv). Small molecule library components are stored dissolved at 10 mM in DMSO (10 </w:t>
      </w:r>
      <w:r w:rsidR="001E4E08">
        <w:rPr>
          <w:rFonts w:ascii="Arial" w:eastAsia="Times New Roman" w:hAnsi="Arial" w:cs="Arial"/>
        </w:rPr>
        <w:t>µ</w:t>
      </w:r>
      <w:r w:rsidR="001E4E08" w:rsidRPr="005854C7">
        <w:rPr>
          <w:rFonts w:ascii="Arial" w:eastAsia="Times New Roman" w:hAnsi="Arial" w:cs="Arial"/>
        </w:rPr>
        <w:t xml:space="preserve">M </w:t>
      </w:r>
      <w:r w:rsidR="00B515D6" w:rsidRPr="005854C7">
        <w:rPr>
          <w:rFonts w:ascii="Arial" w:eastAsia="Times New Roman" w:hAnsi="Arial" w:cs="Arial"/>
        </w:rPr>
        <w:t xml:space="preserve">final concentration) and added in singlet to PrP-coated wells of a 384-well plate containing PBST for a final concentration of 10 </w:t>
      </w:r>
      <w:r w:rsidR="001E4E08">
        <w:rPr>
          <w:rFonts w:ascii="Arial" w:eastAsia="Times New Roman" w:hAnsi="Arial" w:cs="Arial"/>
        </w:rPr>
        <w:t>µ</w:t>
      </w:r>
      <w:r w:rsidR="001E4E08" w:rsidRPr="005854C7">
        <w:rPr>
          <w:rFonts w:ascii="Arial" w:eastAsia="Times New Roman" w:hAnsi="Arial" w:cs="Arial"/>
        </w:rPr>
        <w:t>M</w:t>
      </w:r>
      <w:r w:rsidR="00B515D6" w:rsidRPr="005854C7">
        <w:rPr>
          <w:rFonts w:ascii="Arial" w:eastAsia="Times New Roman" w:hAnsi="Arial" w:cs="Arial"/>
        </w:rPr>
        <w:t xml:space="preserve">. After 30 min, PBST containing biotinylated </w:t>
      </w:r>
      <w:r w:rsidR="00B515D6" w:rsidRPr="005854C7">
        <w:rPr>
          <w:rFonts w:ascii="Arial" w:eastAsia="Times New Roman" w:hAnsi="Arial" w:cs="Arial"/>
          <w:color w:val="000000"/>
          <w:shd w:val="clear" w:color="auto" w:fill="FFFFFF"/>
        </w:rPr>
        <w:t>Aβo</w:t>
      </w:r>
      <w:r w:rsidR="00B515D6" w:rsidRPr="005854C7">
        <w:rPr>
          <w:rFonts w:ascii="Arial" w:eastAsia="Times New Roman" w:hAnsi="Arial" w:cs="Arial"/>
        </w:rPr>
        <w:t xml:space="preserve"> was added for a final </w:t>
      </w:r>
      <w:r w:rsidR="00B515D6" w:rsidRPr="005854C7">
        <w:rPr>
          <w:rFonts w:ascii="Arial" w:eastAsia="Times New Roman" w:hAnsi="Arial" w:cs="Arial"/>
          <w:color w:val="000000"/>
          <w:shd w:val="clear" w:color="auto" w:fill="FFFFFF"/>
        </w:rPr>
        <w:t>Aβo</w:t>
      </w:r>
      <w:r w:rsidR="00B515D6" w:rsidRPr="005854C7">
        <w:rPr>
          <w:rFonts w:ascii="Arial" w:eastAsia="Times New Roman" w:hAnsi="Arial" w:cs="Arial"/>
        </w:rPr>
        <w:t xml:space="preserve"> concentration of 5 nM, incubated @ RT 2 hr and developed per PLISA protocol. Hits exceeding 50% signal inhibition were</w:t>
      </w:r>
      <w:r w:rsidR="00817CE4" w:rsidRPr="005854C7">
        <w:rPr>
          <w:rFonts w:ascii="Arial" w:eastAsia="Times New Roman" w:hAnsi="Arial" w:cs="Arial"/>
        </w:rPr>
        <w:t xml:space="preserve"> followed up with validation using fresh purified material.</w:t>
      </w:r>
      <w:r w:rsidR="00B515D6" w:rsidRPr="005854C7">
        <w:rPr>
          <w:rFonts w:ascii="Arial" w:eastAsia="Times New Roman" w:hAnsi="Arial" w:cs="Arial"/>
        </w:rPr>
        <w:t xml:space="preserve">   </w:t>
      </w:r>
    </w:p>
    <w:p w14:paraId="518ABA8D" w14:textId="77777777" w:rsidR="00791848" w:rsidRPr="003068FE" w:rsidRDefault="00791848">
      <w:pPr>
        <w:pStyle w:val="NormalWeb"/>
        <w:tabs>
          <w:tab w:val="left" w:pos="720"/>
        </w:tabs>
        <w:spacing w:before="0" w:beforeAutospacing="0" w:after="0" w:afterAutospacing="0"/>
        <w:jc w:val="both"/>
        <w:rPr>
          <w:rFonts w:ascii="Arial" w:hAnsi="Arial" w:cs="Arial"/>
          <w:sz w:val="22"/>
          <w:szCs w:val="22"/>
        </w:rPr>
      </w:pPr>
    </w:p>
    <w:p w14:paraId="3848D737" w14:textId="4C5E1CFC" w:rsidR="00E77347" w:rsidRPr="003068FE" w:rsidRDefault="003551B3">
      <w:pPr>
        <w:pStyle w:val="NormalWeb"/>
        <w:tabs>
          <w:tab w:val="left" w:pos="720"/>
        </w:tabs>
        <w:spacing w:before="0" w:beforeAutospacing="0" w:after="0" w:afterAutospacing="0"/>
        <w:jc w:val="both"/>
        <w:outlineLvl w:val="0"/>
        <w:rPr>
          <w:rFonts w:ascii="Arial" w:hAnsi="Arial" w:cs="Arial"/>
          <w:b/>
          <w:sz w:val="22"/>
          <w:szCs w:val="22"/>
        </w:rPr>
      </w:pPr>
      <w:r w:rsidRPr="003068FE">
        <w:rPr>
          <w:rFonts w:ascii="Arial" w:hAnsi="Arial" w:cs="Arial"/>
          <w:b/>
          <w:sz w:val="22"/>
          <w:szCs w:val="22"/>
        </w:rPr>
        <w:t>Z-binding PrP-epitope mapp</w:t>
      </w:r>
      <w:r w:rsidR="00E77347" w:rsidRPr="003068FE">
        <w:rPr>
          <w:rFonts w:ascii="Arial" w:hAnsi="Arial" w:cs="Arial"/>
          <w:b/>
          <w:sz w:val="22"/>
          <w:szCs w:val="22"/>
        </w:rPr>
        <w:t>ing</w:t>
      </w:r>
    </w:p>
    <w:p w14:paraId="5D752841" w14:textId="2C88ED4E" w:rsidR="00E77347" w:rsidRPr="003068FE" w:rsidRDefault="0031386A">
      <w:pPr>
        <w:pStyle w:val="p"/>
        <w:shd w:val="clear" w:color="auto" w:fill="FFFFFF"/>
        <w:tabs>
          <w:tab w:val="left" w:pos="720"/>
        </w:tabs>
        <w:spacing w:before="0" w:beforeAutospacing="0" w:after="0" w:afterAutospacing="0"/>
        <w:jc w:val="both"/>
        <w:rPr>
          <w:rFonts w:ascii="Arial" w:hAnsi="Arial" w:cs="Arial"/>
          <w:color w:val="000000"/>
          <w:sz w:val="22"/>
          <w:szCs w:val="22"/>
          <w:shd w:val="clear" w:color="auto" w:fill="FFFFFF"/>
        </w:rPr>
      </w:pPr>
      <w:r w:rsidRPr="003068FE">
        <w:rPr>
          <w:rFonts w:ascii="Arial" w:hAnsi="Arial" w:cs="Arial"/>
          <w:color w:val="000000"/>
          <w:sz w:val="22"/>
          <w:szCs w:val="22"/>
          <w:shd w:val="clear" w:color="auto" w:fill="FFFFFF"/>
        </w:rPr>
        <w:t xml:space="preserve">A </w:t>
      </w:r>
      <w:r w:rsidR="00E77347" w:rsidRPr="003068FE">
        <w:rPr>
          <w:rFonts w:ascii="Arial" w:hAnsi="Arial" w:cs="Arial"/>
          <w:color w:val="000000"/>
          <w:sz w:val="22"/>
          <w:szCs w:val="22"/>
          <w:shd w:val="clear" w:color="auto" w:fill="FFFFFF"/>
        </w:rPr>
        <w:t>MaxiSorp 384 well white microplate (ThermoFisher Scientific, 460372)</w:t>
      </w:r>
      <w:r w:rsidRPr="003068FE">
        <w:rPr>
          <w:rFonts w:ascii="Arial" w:hAnsi="Arial" w:cs="Arial"/>
          <w:color w:val="000000"/>
          <w:sz w:val="22"/>
          <w:szCs w:val="22"/>
          <w:shd w:val="clear" w:color="auto" w:fill="FFFFFF"/>
        </w:rPr>
        <w:t xml:space="preserve"> was</w:t>
      </w:r>
      <w:r w:rsidR="00E77347" w:rsidRPr="003068FE">
        <w:rPr>
          <w:rFonts w:ascii="Arial" w:hAnsi="Arial" w:cs="Arial"/>
          <w:color w:val="000000"/>
          <w:sz w:val="22"/>
          <w:szCs w:val="22"/>
          <w:shd w:val="clear" w:color="auto" w:fill="FFFFFF"/>
        </w:rPr>
        <w:t xml:space="preserve"> coated overnight with 20 μl/well of 250 n</w:t>
      </w:r>
      <w:r w:rsidR="00E77347" w:rsidRPr="003068FE">
        <w:rPr>
          <w:rStyle w:val="sc"/>
          <w:rFonts w:ascii="Arial" w:hAnsi="Arial" w:cs="Arial"/>
          <w:caps/>
          <w:color w:val="000000"/>
          <w:sz w:val="22"/>
          <w:szCs w:val="22"/>
          <w:bdr w:val="none" w:sz="0" w:space="0" w:color="auto" w:frame="1"/>
          <w:shd w:val="clear" w:color="auto" w:fill="FFFFFF"/>
        </w:rPr>
        <w:t>M</w:t>
      </w:r>
      <w:r w:rsidR="00E77347" w:rsidRPr="003068FE">
        <w:rPr>
          <w:rFonts w:ascii="Arial" w:hAnsi="Arial" w:cs="Arial"/>
          <w:color w:val="000000"/>
          <w:sz w:val="22"/>
          <w:szCs w:val="22"/>
          <w:shd w:val="clear" w:color="auto" w:fill="FFFFFF"/>
        </w:rPr>
        <w:t xml:space="preserve"> human full length </w:t>
      </w:r>
      <w:r w:rsidR="00ED16CB" w:rsidRPr="003068FE">
        <w:rPr>
          <w:rFonts w:ascii="Arial" w:hAnsi="Arial" w:cs="Arial"/>
          <w:sz w:val="22"/>
          <w:szCs w:val="22"/>
        </w:rPr>
        <w:t>PrP</w:t>
      </w:r>
      <w:r w:rsidR="00ED16CB" w:rsidRPr="003068FE">
        <w:rPr>
          <w:rFonts w:ascii="Arial" w:hAnsi="Arial" w:cs="Arial"/>
          <w:sz w:val="22"/>
          <w:szCs w:val="22"/>
          <w:vertAlign w:val="superscript"/>
        </w:rPr>
        <w:t>C</w:t>
      </w:r>
      <w:r w:rsidR="00ED16CB" w:rsidRPr="003068FE">
        <w:rPr>
          <w:rFonts w:ascii="Arial" w:hAnsi="Arial" w:cs="Arial"/>
          <w:sz w:val="22"/>
          <w:szCs w:val="22"/>
        </w:rPr>
        <w:t xml:space="preserve"> </w:t>
      </w:r>
      <w:r w:rsidR="00E77347" w:rsidRPr="003068FE">
        <w:rPr>
          <w:rFonts w:ascii="Arial" w:hAnsi="Arial" w:cs="Arial"/>
          <w:color w:val="000000"/>
          <w:sz w:val="22"/>
          <w:szCs w:val="22"/>
          <w:shd w:val="clear" w:color="auto" w:fill="FFFFFF"/>
        </w:rPr>
        <w:t>in 30 m</w:t>
      </w:r>
      <w:r w:rsidR="00E77347" w:rsidRPr="003068FE">
        <w:rPr>
          <w:rStyle w:val="sc"/>
          <w:rFonts w:ascii="Arial" w:hAnsi="Arial" w:cs="Arial"/>
          <w:caps/>
          <w:color w:val="000000"/>
          <w:sz w:val="22"/>
          <w:szCs w:val="22"/>
          <w:bdr w:val="none" w:sz="0" w:space="0" w:color="auto" w:frame="1"/>
          <w:shd w:val="clear" w:color="auto" w:fill="FFFFFF"/>
        </w:rPr>
        <w:t>M</w:t>
      </w:r>
      <w:r w:rsidR="00E77347" w:rsidRPr="003068FE">
        <w:rPr>
          <w:rFonts w:ascii="Arial" w:hAnsi="Arial" w:cs="Arial"/>
          <w:color w:val="000000"/>
          <w:sz w:val="22"/>
          <w:szCs w:val="22"/>
          <w:shd w:val="clear" w:color="auto" w:fill="FFFFFF"/>
        </w:rPr>
        <w:t> Na</w:t>
      </w:r>
      <w:r w:rsidR="00E77347" w:rsidRPr="003068FE">
        <w:rPr>
          <w:rFonts w:ascii="Arial" w:hAnsi="Arial" w:cs="Arial"/>
          <w:color w:val="000000"/>
          <w:sz w:val="22"/>
          <w:szCs w:val="22"/>
          <w:bdr w:val="none" w:sz="0" w:space="0" w:color="auto" w:frame="1"/>
          <w:shd w:val="clear" w:color="auto" w:fill="FFFFFF"/>
          <w:vertAlign w:val="subscript"/>
        </w:rPr>
        <w:t>2</w:t>
      </w:r>
      <w:r w:rsidR="00E77347" w:rsidRPr="003068FE">
        <w:rPr>
          <w:rFonts w:ascii="Arial" w:hAnsi="Arial" w:cs="Arial"/>
          <w:color w:val="000000"/>
          <w:sz w:val="22"/>
          <w:szCs w:val="22"/>
          <w:shd w:val="clear" w:color="auto" w:fill="FFFFFF"/>
        </w:rPr>
        <w:t>CO</w:t>
      </w:r>
      <w:r w:rsidR="00E77347" w:rsidRPr="003068FE">
        <w:rPr>
          <w:rFonts w:ascii="Arial" w:hAnsi="Arial" w:cs="Arial"/>
          <w:color w:val="000000"/>
          <w:sz w:val="22"/>
          <w:szCs w:val="22"/>
          <w:bdr w:val="none" w:sz="0" w:space="0" w:color="auto" w:frame="1"/>
          <w:shd w:val="clear" w:color="auto" w:fill="FFFFFF"/>
          <w:vertAlign w:val="subscript"/>
        </w:rPr>
        <w:t>3</w:t>
      </w:r>
      <w:r w:rsidR="00E77347" w:rsidRPr="003068FE">
        <w:rPr>
          <w:rFonts w:ascii="Arial" w:hAnsi="Arial" w:cs="Arial"/>
          <w:color w:val="000000"/>
          <w:sz w:val="22"/>
          <w:szCs w:val="22"/>
          <w:shd w:val="clear" w:color="auto" w:fill="FFFFFF"/>
        </w:rPr>
        <w:t>, 80 m</w:t>
      </w:r>
      <w:r w:rsidR="00E77347" w:rsidRPr="003068FE">
        <w:rPr>
          <w:rStyle w:val="sc"/>
          <w:rFonts w:ascii="Arial" w:hAnsi="Arial" w:cs="Arial"/>
          <w:caps/>
          <w:color w:val="000000"/>
          <w:sz w:val="22"/>
          <w:szCs w:val="22"/>
          <w:bdr w:val="none" w:sz="0" w:space="0" w:color="auto" w:frame="1"/>
          <w:shd w:val="clear" w:color="auto" w:fill="FFFFFF"/>
        </w:rPr>
        <w:t>M</w:t>
      </w:r>
      <w:r w:rsidR="00E77347" w:rsidRPr="003068FE">
        <w:rPr>
          <w:rFonts w:ascii="Arial" w:hAnsi="Arial" w:cs="Arial"/>
          <w:color w:val="000000"/>
          <w:sz w:val="22"/>
          <w:szCs w:val="22"/>
          <w:shd w:val="clear" w:color="auto" w:fill="FFFFFF"/>
        </w:rPr>
        <w:t> NaHCO</w:t>
      </w:r>
      <w:r w:rsidR="00E77347" w:rsidRPr="003068FE">
        <w:rPr>
          <w:rFonts w:ascii="Arial" w:hAnsi="Arial" w:cs="Arial"/>
          <w:color w:val="000000"/>
          <w:sz w:val="22"/>
          <w:szCs w:val="22"/>
          <w:bdr w:val="none" w:sz="0" w:space="0" w:color="auto" w:frame="1"/>
          <w:shd w:val="clear" w:color="auto" w:fill="FFFFFF"/>
          <w:vertAlign w:val="subscript"/>
        </w:rPr>
        <w:t>3</w:t>
      </w:r>
      <w:r w:rsidR="00E77347" w:rsidRPr="003068FE">
        <w:rPr>
          <w:rFonts w:ascii="Arial" w:hAnsi="Arial" w:cs="Arial"/>
          <w:color w:val="000000"/>
          <w:sz w:val="22"/>
          <w:szCs w:val="22"/>
          <w:shd w:val="clear" w:color="auto" w:fill="FFFFFF"/>
        </w:rPr>
        <w:t>, pH 9.6, at 4°C. After washing two times with PBST (PBS, 0.05% Tween 20), the plates were blocked with 100 μl/well protein-free T20 PBS blocking buffer (Pierce, 37573) for 1</w:t>
      </w:r>
      <w:r w:rsidR="006A4611">
        <w:rPr>
          <w:rFonts w:ascii="Arial" w:hAnsi="Arial" w:cs="Arial"/>
          <w:color w:val="000000"/>
          <w:sz w:val="22"/>
          <w:szCs w:val="22"/>
          <w:shd w:val="clear" w:color="auto" w:fill="FFFFFF"/>
        </w:rPr>
        <w:t xml:space="preserve"> hr </w:t>
      </w:r>
      <w:r w:rsidR="00E77347" w:rsidRPr="003068FE">
        <w:rPr>
          <w:rFonts w:ascii="Arial" w:hAnsi="Arial" w:cs="Arial"/>
          <w:color w:val="000000"/>
          <w:sz w:val="22"/>
          <w:szCs w:val="22"/>
          <w:shd w:val="clear" w:color="auto" w:fill="FFFFFF"/>
        </w:rPr>
        <w:t xml:space="preserve">at </w:t>
      </w:r>
      <w:r w:rsidR="00ED16CB" w:rsidRPr="003068FE">
        <w:rPr>
          <w:rFonts w:ascii="Arial" w:hAnsi="Arial" w:cs="Arial"/>
          <w:color w:val="000000"/>
          <w:sz w:val="22"/>
          <w:szCs w:val="22"/>
          <w:shd w:val="clear" w:color="auto" w:fill="FFFFFF"/>
        </w:rPr>
        <w:t>23°C</w:t>
      </w:r>
      <w:r w:rsidR="00E77347" w:rsidRPr="003068FE">
        <w:rPr>
          <w:rFonts w:ascii="Arial" w:hAnsi="Arial" w:cs="Arial"/>
          <w:color w:val="000000"/>
          <w:sz w:val="22"/>
          <w:szCs w:val="22"/>
          <w:shd w:val="clear" w:color="auto" w:fill="FFFFFF"/>
        </w:rPr>
        <w:t xml:space="preserve">. After washing three times with PBST, 20 μl of </w:t>
      </w:r>
      <w:r w:rsidR="00552511" w:rsidRPr="003068FE">
        <w:rPr>
          <w:rFonts w:ascii="Arial" w:hAnsi="Arial" w:cs="Arial"/>
          <w:color w:val="000000"/>
          <w:sz w:val="22"/>
          <w:szCs w:val="22"/>
          <w:shd w:val="clear" w:color="auto" w:fill="FFFFFF"/>
        </w:rPr>
        <w:t>anti-PrP antibodies</w:t>
      </w:r>
      <w:r w:rsidR="00E77347" w:rsidRPr="003068FE">
        <w:rPr>
          <w:rFonts w:ascii="Arial" w:hAnsi="Arial" w:cs="Arial"/>
          <w:color w:val="000000"/>
          <w:sz w:val="22"/>
          <w:szCs w:val="22"/>
          <w:shd w:val="clear" w:color="auto" w:fill="FFFFFF"/>
        </w:rPr>
        <w:t xml:space="preserve"> </w:t>
      </w:r>
      <w:r w:rsidR="000F01E3" w:rsidRPr="003068FE">
        <w:rPr>
          <w:rFonts w:ascii="Arial" w:hAnsi="Arial" w:cs="Arial"/>
          <w:color w:val="000000"/>
          <w:sz w:val="22"/>
          <w:szCs w:val="22"/>
          <w:shd w:val="clear" w:color="auto" w:fill="FFFFFF"/>
        </w:rPr>
        <w:t>(</w:t>
      </w:r>
      <w:r w:rsidR="00552511" w:rsidRPr="003068FE">
        <w:rPr>
          <w:rFonts w:ascii="Arial" w:hAnsi="Arial" w:cs="Arial"/>
          <w:color w:val="000000"/>
          <w:sz w:val="22"/>
          <w:szCs w:val="22"/>
          <w:shd w:val="clear" w:color="auto" w:fill="FFFFFF"/>
        </w:rPr>
        <w:t xml:space="preserve">8B4, Santa Cruz Biotech, sc-47729; </w:t>
      </w:r>
      <w:r w:rsidR="000A2B58" w:rsidRPr="003068FE">
        <w:rPr>
          <w:rFonts w:ascii="Arial" w:hAnsi="Arial" w:cs="Arial"/>
          <w:color w:val="000000"/>
          <w:sz w:val="22"/>
          <w:szCs w:val="22"/>
          <w:shd w:val="clear" w:color="auto" w:fill="FFFFFF"/>
        </w:rPr>
        <w:t>5058, Millipore Sigma, AB5058; 8G8, Cayman chemical,189760; 6D11, Covance, SIG-399810; Pri 308, Cayman Chemical, 189750; 8H4, abcam, ab61409; SAF70, Cayman Chemical, 189770)</w:t>
      </w:r>
      <w:r w:rsidR="000F01E3" w:rsidRPr="003068FE">
        <w:rPr>
          <w:rFonts w:ascii="Arial" w:hAnsi="Arial" w:cs="Arial"/>
          <w:color w:val="000000"/>
          <w:sz w:val="22"/>
          <w:szCs w:val="22"/>
          <w:shd w:val="clear" w:color="auto" w:fill="FFFFFF"/>
        </w:rPr>
        <w:t xml:space="preserve"> </w:t>
      </w:r>
      <w:r w:rsidR="00E77347" w:rsidRPr="003068FE">
        <w:rPr>
          <w:rFonts w:ascii="Arial" w:hAnsi="Arial" w:cs="Arial"/>
          <w:color w:val="000000"/>
          <w:sz w:val="22"/>
          <w:szCs w:val="22"/>
          <w:shd w:val="clear" w:color="auto" w:fill="FFFFFF"/>
        </w:rPr>
        <w:t>diluted 1:</w:t>
      </w:r>
      <w:r w:rsidR="000A2B58" w:rsidRPr="003068FE">
        <w:rPr>
          <w:rFonts w:ascii="Arial" w:hAnsi="Arial" w:cs="Arial"/>
          <w:color w:val="000000"/>
          <w:sz w:val="22"/>
          <w:szCs w:val="22"/>
          <w:shd w:val="clear" w:color="auto" w:fill="FFFFFF"/>
        </w:rPr>
        <w:t>5</w:t>
      </w:r>
      <w:r w:rsidR="00E77347" w:rsidRPr="003068FE">
        <w:rPr>
          <w:rFonts w:ascii="Arial" w:hAnsi="Arial" w:cs="Arial"/>
          <w:color w:val="000000"/>
          <w:sz w:val="22"/>
          <w:szCs w:val="22"/>
          <w:shd w:val="clear" w:color="auto" w:fill="FFFFFF"/>
        </w:rPr>
        <w:t xml:space="preserve">0 in PBST (PBS, 0.05% Tween 20) were </w:t>
      </w:r>
      <w:r w:rsidR="003551B3" w:rsidRPr="003068FE">
        <w:rPr>
          <w:rFonts w:ascii="Arial" w:hAnsi="Arial" w:cs="Arial"/>
          <w:color w:val="000000"/>
          <w:sz w:val="22"/>
          <w:szCs w:val="22"/>
          <w:shd w:val="clear" w:color="auto" w:fill="FFFFFF"/>
        </w:rPr>
        <w:t>app</w:t>
      </w:r>
      <w:r w:rsidR="00E77347" w:rsidRPr="003068FE">
        <w:rPr>
          <w:rFonts w:ascii="Arial" w:hAnsi="Arial" w:cs="Arial"/>
          <w:color w:val="000000"/>
          <w:sz w:val="22"/>
          <w:szCs w:val="22"/>
          <w:shd w:val="clear" w:color="auto" w:fill="FFFFFF"/>
        </w:rPr>
        <w:t>lied to microplate</w:t>
      </w:r>
      <w:r w:rsidR="000F01E3" w:rsidRPr="003068FE">
        <w:rPr>
          <w:rFonts w:ascii="Arial" w:hAnsi="Arial" w:cs="Arial"/>
          <w:color w:val="000000"/>
          <w:sz w:val="22"/>
          <w:szCs w:val="22"/>
          <w:shd w:val="clear" w:color="auto" w:fill="FFFFFF"/>
        </w:rPr>
        <w:t xml:space="preserve"> wells</w:t>
      </w:r>
      <w:r w:rsidR="00E77347" w:rsidRPr="003068FE">
        <w:rPr>
          <w:rFonts w:ascii="Arial" w:hAnsi="Arial" w:cs="Arial"/>
          <w:color w:val="000000"/>
          <w:sz w:val="22"/>
          <w:szCs w:val="22"/>
          <w:shd w:val="clear" w:color="auto" w:fill="FFFFFF"/>
        </w:rPr>
        <w:t xml:space="preserve"> in triplicate and incubated 1</w:t>
      </w:r>
      <w:r w:rsidR="006A4611">
        <w:rPr>
          <w:rFonts w:ascii="Arial" w:hAnsi="Arial" w:cs="Arial"/>
          <w:color w:val="000000"/>
          <w:sz w:val="22"/>
          <w:szCs w:val="22"/>
          <w:shd w:val="clear" w:color="auto" w:fill="FFFFFF"/>
        </w:rPr>
        <w:t xml:space="preserve"> hr </w:t>
      </w:r>
      <w:r w:rsidR="00E77347" w:rsidRPr="003068FE">
        <w:rPr>
          <w:rFonts w:ascii="Arial" w:hAnsi="Arial" w:cs="Arial"/>
          <w:color w:val="000000"/>
          <w:sz w:val="22"/>
          <w:szCs w:val="22"/>
          <w:shd w:val="clear" w:color="auto" w:fill="FFFFFF"/>
        </w:rPr>
        <w:t xml:space="preserve">at RT. 20 </w:t>
      </w:r>
      <w:r w:rsidR="00ED16CB" w:rsidRPr="003068FE">
        <w:rPr>
          <w:rFonts w:ascii="Arial" w:hAnsi="Arial" w:cs="Arial"/>
          <w:color w:val="000000"/>
          <w:sz w:val="22"/>
          <w:szCs w:val="22"/>
          <w:shd w:val="clear" w:color="auto" w:fill="FFFFFF"/>
        </w:rPr>
        <w:t xml:space="preserve">µl </w:t>
      </w:r>
      <w:r w:rsidR="00E77347" w:rsidRPr="003068FE">
        <w:rPr>
          <w:rFonts w:ascii="Arial" w:hAnsi="Arial" w:cs="Arial"/>
          <w:color w:val="000000"/>
          <w:sz w:val="22"/>
          <w:szCs w:val="22"/>
          <w:shd w:val="clear" w:color="auto" w:fill="FFFFFF"/>
        </w:rPr>
        <w:t xml:space="preserve">of </w:t>
      </w:r>
      <w:r w:rsidR="006E412F" w:rsidRPr="003068FE">
        <w:rPr>
          <w:rFonts w:ascii="Arial" w:hAnsi="Arial" w:cs="Arial"/>
          <w:color w:val="000000"/>
          <w:sz w:val="22"/>
          <w:szCs w:val="22"/>
          <w:shd w:val="clear" w:color="auto" w:fill="FFFFFF"/>
        </w:rPr>
        <w:t>5</w:t>
      </w:r>
      <w:r w:rsidR="000F01E3" w:rsidRPr="003068FE">
        <w:rPr>
          <w:rFonts w:ascii="Arial" w:hAnsi="Arial" w:cs="Arial"/>
          <w:color w:val="000000"/>
          <w:sz w:val="22"/>
          <w:szCs w:val="22"/>
          <w:shd w:val="clear" w:color="auto" w:fill="FFFFFF"/>
        </w:rPr>
        <w:t xml:space="preserve">0 nM </w:t>
      </w:r>
      <w:r w:rsidR="000F01E3" w:rsidRPr="003068FE">
        <w:rPr>
          <w:rFonts w:ascii="Arial" w:hAnsi="Arial" w:cs="Arial"/>
          <w:sz w:val="22"/>
          <w:szCs w:val="22"/>
        </w:rPr>
        <w:t xml:space="preserve">Z biotinylated by incubation in </w:t>
      </w:r>
      <w:r w:rsidR="00552511" w:rsidRPr="003068FE">
        <w:rPr>
          <w:rFonts w:ascii="Arial" w:hAnsi="Arial" w:cs="Arial"/>
          <w:sz w:val="22"/>
          <w:szCs w:val="22"/>
        </w:rPr>
        <w:t>10</w:t>
      </w:r>
      <w:r w:rsidR="000F01E3" w:rsidRPr="003068FE">
        <w:rPr>
          <w:rFonts w:ascii="Arial" w:hAnsi="Arial" w:cs="Arial"/>
          <w:sz w:val="22"/>
          <w:szCs w:val="22"/>
        </w:rPr>
        <w:t>-fold molar excess biotin-NHS (Thermo Scientific, 21329) 2</w:t>
      </w:r>
      <w:r w:rsidR="006A4611">
        <w:rPr>
          <w:rFonts w:ascii="Arial" w:hAnsi="Arial" w:cs="Arial"/>
          <w:sz w:val="22"/>
          <w:szCs w:val="22"/>
        </w:rPr>
        <w:t xml:space="preserve"> hr </w:t>
      </w:r>
      <w:r w:rsidR="000F01E3" w:rsidRPr="003068FE">
        <w:rPr>
          <w:rFonts w:ascii="Arial" w:hAnsi="Arial" w:cs="Arial"/>
          <w:sz w:val="22"/>
          <w:szCs w:val="22"/>
        </w:rPr>
        <w:t>in PBS at RT</w:t>
      </w:r>
      <w:r w:rsidR="00E77347" w:rsidRPr="003068FE">
        <w:rPr>
          <w:rFonts w:ascii="Arial" w:hAnsi="Arial" w:cs="Arial"/>
          <w:color w:val="000000"/>
          <w:sz w:val="22"/>
          <w:szCs w:val="22"/>
          <w:shd w:val="clear" w:color="auto" w:fill="FFFFFF"/>
        </w:rPr>
        <w:t xml:space="preserve"> was added per well for 2 h. Plates were then washed four times with PBST and incubated 1</w:t>
      </w:r>
      <w:r w:rsidR="006A4611">
        <w:rPr>
          <w:rFonts w:ascii="Arial" w:hAnsi="Arial" w:cs="Arial"/>
          <w:color w:val="000000"/>
          <w:sz w:val="22"/>
          <w:szCs w:val="22"/>
          <w:shd w:val="clear" w:color="auto" w:fill="FFFFFF"/>
        </w:rPr>
        <w:t xml:space="preserve"> hr </w:t>
      </w:r>
      <w:r w:rsidR="00E77347" w:rsidRPr="003068FE">
        <w:rPr>
          <w:rFonts w:ascii="Arial" w:hAnsi="Arial" w:cs="Arial"/>
          <w:color w:val="000000"/>
          <w:sz w:val="22"/>
          <w:szCs w:val="22"/>
          <w:shd w:val="clear" w:color="auto" w:fill="FFFFFF"/>
        </w:rPr>
        <w:t xml:space="preserve">with 20 </w:t>
      </w:r>
      <w:r w:rsidR="00ED16CB" w:rsidRPr="003068FE">
        <w:rPr>
          <w:rFonts w:ascii="Arial" w:hAnsi="Arial" w:cs="Arial"/>
          <w:color w:val="000000"/>
          <w:sz w:val="22"/>
          <w:szCs w:val="22"/>
          <w:shd w:val="clear" w:color="auto" w:fill="FFFFFF"/>
        </w:rPr>
        <w:t xml:space="preserve">µl </w:t>
      </w:r>
      <w:r w:rsidR="00E77347" w:rsidRPr="003068FE">
        <w:rPr>
          <w:rFonts w:ascii="Arial" w:hAnsi="Arial" w:cs="Arial"/>
          <w:color w:val="000000"/>
          <w:sz w:val="22"/>
          <w:szCs w:val="22"/>
          <w:shd w:val="clear" w:color="auto" w:fill="FFFFFF"/>
        </w:rPr>
        <w:t xml:space="preserve">1:1000 Eu-labeled streptavidin (PerkinElmer, 1244-360) in DELFIA assay buffer (PerkinElmer Life Sciences). Finally, after washing </w:t>
      </w:r>
      <w:r w:rsidR="000F01E3" w:rsidRPr="003068FE">
        <w:rPr>
          <w:rFonts w:ascii="Arial" w:hAnsi="Arial" w:cs="Arial"/>
          <w:color w:val="000000"/>
          <w:sz w:val="22"/>
          <w:szCs w:val="22"/>
          <w:shd w:val="clear" w:color="auto" w:fill="FFFFFF"/>
        </w:rPr>
        <w:t>three</w:t>
      </w:r>
      <w:r w:rsidR="00E77347" w:rsidRPr="003068FE">
        <w:rPr>
          <w:rFonts w:ascii="Arial" w:hAnsi="Arial" w:cs="Arial"/>
          <w:color w:val="000000"/>
          <w:sz w:val="22"/>
          <w:szCs w:val="22"/>
          <w:shd w:val="clear" w:color="auto" w:fill="FFFFFF"/>
        </w:rPr>
        <w:t xml:space="preserve"> times in PBST, 20 μl of DELFIA Enhancement Solution (PerkinElmer Life Sciences) was </w:t>
      </w:r>
      <w:r w:rsidR="003551B3" w:rsidRPr="003068FE">
        <w:rPr>
          <w:rFonts w:ascii="Arial" w:hAnsi="Arial" w:cs="Arial"/>
          <w:color w:val="000000"/>
          <w:sz w:val="22"/>
          <w:szCs w:val="22"/>
          <w:shd w:val="clear" w:color="auto" w:fill="FFFFFF"/>
        </w:rPr>
        <w:t>app</w:t>
      </w:r>
      <w:r w:rsidR="00E77347" w:rsidRPr="003068FE">
        <w:rPr>
          <w:rFonts w:ascii="Arial" w:hAnsi="Arial" w:cs="Arial"/>
          <w:color w:val="000000"/>
          <w:sz w:val="22"/>
          <w:szCs w:val="22"/>
          <w:shd w:val="clear" w:color="auto" w:fill="FFFFFF"/>
        </w:rPr>
        <w:t>lied to each well, and time-resolved europium fluorescence was measured using a Victor 3V plate reader (PerkinElmer Life Sciences).</w:t>
      </w:r>
    </w:p>
    <w:p w14:paraId="37E1DC41" w14:textId="77777777" w:rsidR="00791848" w:rsidRPr="003068FE" w:rsidRDefault="00791848">
      <w:pPr>
        <w:pStyle w:val="NormalWeb"/>
        <w:tabs>
          <w:tab w:val="left" w:pos="720"/>
        </w:tabs>
        <w:spacing w:before="0" w:beforeAutospacing="0" w:after="0" w:afterAutospacing="0"/>
        <w:jc w:val="both"/>
        <w:rPr>
          <w:rFonts w:ascii="Arial" w:hAnsi="Arial" w:cs="Arial"/>
          <w:sz w:val="22"/>
          <w:szCs w:val="22"/>
        </w:rPr>
      </w:pPr>
    </w:p>
    <w:p w14:paraId="72962631" w14:textId="2F6535B7" w:rsidR="00231B69" w:rsidRPr="003068FE" w:rsidRDefault="00791848">
      <w:pPr>
        <w:pStyle w:val="NormalWeb"/>
        <w:tabs>
          <w:tab w:val="left" w:pos="720"/>
        </w:tabs>
        <w:spacing w:before="0" w:beforeAutospacing="0" w:after="0" w:afterAutospacing="0"/>
        <w:jc w:val="both"/>
        <w:outlineLvl w:val="0"/>
        <w:rPr>
          <w:rFonts w:ascii="Arial" w:hAnsi="Arial" w:cs="Arial"/>
          <w:b/>
          <w:color w:val="000000"/>
          <w:sz w:val="22"/>
          <w:szCs w:val="22"/>
          <w:shd w:val="clear" w:color="auto" w:fill="FFFFFF"/>
        </w:rPr>
      </w:pPr>
      <w:r w:rsidRPr="003068FE">
        <w:rPr>
          <w:rFonts w:ascii="Arial" w:hAnsi="Arial" w:cs="Arial"/>
          <w:b/>
          <w:sz w:val="22"/>
          <w:szCs w:val="22"/>
        </w:rPr>
        <w:t>PrP</w:t>
      </w:r>
      <w:r w:rsidRPr="003068FE">
        <w:rPr>
          <w:rFonts w:ascii="Arial" w:hAnsi="Arial" w:cs="Arial"/>
          <w:b/>
          <w:sz w:val="22"/>
          <w:szCs w:val="22"/>
          <w:vertAlign w:val="superscript"/>
        </w:rPr>
        <w:t>Sc</w:t>
      </w:r>
      <w:r w:rsidRPr="003068FE">
        <w:rPr>
          <w:rFonts w:ascii="Arial" w:hAnsi="Arial" w:cs="Arial"/>
          <w:b/>
          <w:sz w:val="22"/>
          <w:szCs w:val="22"/>
          <w:vertAlign w:val="subscript"/>
        </w:rPr>
        <w:t xml:space="preserve"> </w:t>
      </w:r>
      <w:r w:rsidR="00231B69" w:rsidRPr="003068FE">
        <w:rPr>
          <w:rFonts w:ascii="Arial" w:hAnsi="Arial" w:cs="Arial"/>
          <w:b/>
          <w:color w:val="000000"/>
          <w:sz w:val="22"/>
          <w:szCs w:val="22"/>
          <w:shd w:val="clear" w:color="auto" w:fill="FFFFFF"/>
        </w:rPr>
        <w:t>Propagation Assay</w:t>
      </w:r>
    </w:p>
    <w:p w14:paraId="6008EA5A" w14:textId="2DF332E6" w:rsidR="00134ECC" w:rsidRPr="005854C7" w:rsidRDefault="00134ECC" w:rsidP="005854C7">
      <w:pPr>
        <w:spacing w:after="0" w:line="240" w:lineRule="auto"/>
        <w:jc w:val="both"/>
        <w:rPr>
          <w:rFonts w:ascii="Arial" w:hAnsi="Arial" w:cs="Arial"/>
        </w:rPr>
      </w:pPr>
      <w:r w:rsidRPr="003068FE">
        <w:rPr>
          <w:rFonts w:ascii="Arial" w:hAnsi="Arial" w:cs="Arial"/>
        </w:rPr>
        <w:t>Chronically PrP</w:t>
      </w:r>
      <w:r w:rsidRPr="003068FE">
        <w:rPr>
          <w:rFonts w:ascii="Arial" w:hAnsi="Arial" w:cs="Arial"/>
          <w:vertAlign w:val="superscript"/>
        </w:rPr>
        <w:t>Sc</w:t>
      </w:r>
      <w:r w:rsidRPr="003068FE">
        <w:rPr>
          <w:rFonts w:ascii="Arial" w:hAnsi="Arial" w:cs="Arial"/>
        </w:rPr>
        <w:t xml:space="preserve">-infected ScN2a cells were cultured in Delbucco’s Modified Eagle Medium (DMEM) with L-glutamine and 4.5 g/L glucose plus 10% fetal bovine serum (FBS) and 50 U/ml penicillin, 50 </w:t>
      </w:r>
      <w:r w:rsidR="001E4E08">
        <w:rPr>
          <w:rFonts w:ascii="Arial" w:hAnsi="Arial" w:cs="Arial"/>
        </w:rPr>
        <w:t>µ</w:t>
      </w:r>
      <w:r w:rsidR="001E4E08" w:rsidRPr="003068FE">
        <w:rPr>
          <w:rFonts w:ascii="Arial" w:hAnsi="Arial" w:cs="Arial"/>
        </w:rPr>
        <w:t>g</w:t>
      </w:r>
      <w:r w:rsidRPr="003068FE">
        <w:rPr>
          <w:rFonts w:ascii="Arial" w:hAnsi="Arial" w:cs="Arial"/>
        </w:rPr>
        <w:t xml:space="preserve">/ml streptomycin.  10 mM and 5 mM stock solutions of compounds Z and Poly4, respectively, were prepared in PBS and stored at 4 °C for no longer than 1 week prior to use.  Compound stock solutions or PBS alone (vehicle control) were added to cell culture medium and working concentrations obtained via serial dilution.  Trypsinized ScN2a cells were split 1:10 and allowed to adhere to plates in compound-free media for 12 h, at which point medium containing the treatment compound was added.  Cells were grown for 3 days to confluence with a media exchange at 36 hours.  Cells were trypsinized, split 1:10 and again allowed to adhere in compound-free media for 12 h, and then returned to compound-containing medium for an additional 3 days prior to processing.  Cells were lysed in ice-cold lysis buffer </w:t>
      </w:r>
      <w:r w:rsidRPr="003068FE">
        <w:rPr>
          <w:rFonts w:ascii="Arial" w:hAnsi="Arial" w:cs="Arial"/>
          <w:color w:val="000000"/>
        </w:rPr>
        <w:t xml:space="preserve">(10 mM Tris pH 7.5, 150 mM NaCl, 0.5% w/v sodium deoxycholate, 0.5% v/v NP-40).  Lysate was centrifuged at 2,100 </w:t>
      </w:r>
      <w:r w:rsidR="001E4E08">
        <w:rPr>
          <w:rFonts w:ascii="Arial" w:hAnsi="Arial" w:cs="Arial"/>
          <w:color w:val="000000"/>
        </w:rPr>
        <w:t xml:space="preserve">x </w:t>
      </w:r>
      <w:r w:rsidR="001E4E08">
        <w:rPr>
          <w:rFonts w:ascii="Arial" w:hAnsi="Arial" w:cs="Arial"/>
          <w:i/>
          <w:color w:val="000000"/>
        </w:rPr>
        <w:t>g</w:t>
      </w:r>
      <w:r w:rsidR="001E4E08" w:rsidRPr="003068FE">
        <w:rPr>
          <w:rFonts w:ascii="Arial" w:hAnsi="Arial" w:cs="Arial"/>
          <w:color w:val="000000"/>
        </w:rPr>
        <w:t xml:space="preserve"> </w:t>
      </w:r>
      <w:r w:rsidRPr="003068FE">
        <w:rPr>
          <w:rFonts w:ascii="Arial" w:hAnsi="Arial" w:cs="Arial"/>
          <w:color w:val="000000"/>
        </w:rPr>
        <w:t xml:space="preserve">for 30 s to pellet DNA. 10% of the resulting supernatant was added to an equal volume of 2x SDS-PAGE loading buffer, boiled at 95 </w:t>
      </w:r>
      <w:r w:rsidRPr="003068FE">
        <w:rPr>
          <w:rFonts w:ascii="Arial" w:hAnsi="Arial" w:cs="Arial"/>
        </w:rPr>
        <w:t xml:space="preserve">°C for 10 min and saved as the minus proteinase K (–PK) sample.  To the remaining supernatant, PK was added to a final concentration of 20 μg/ml and samples were digested shaking at 37 °C for 30 min prior to quenching with the addition of phenylmethylsulfonyl fluoride (PMSF) to a final concentration of 5 mM.  PK-digested samples were centrifuged at 100,000 </w:t>
      </w:r>
      <w:r w:rsidR="001E4E08">
        <w:rPr>
          <w:rFonts w:ascii="Arial" w:hAnsi="Arial" w:cs="Arial"/>
        </w:rPr>
        <w:t xml:space="preserve">x </w:t>
      </w:r>
      <w:r w:rsidR="001E4E08">
        <w:rPr>
          <w:rFonts w:ascii="Arial" w:hAnsi="Arial" w:cs="Arial"/>
          <w:i/>
        </w:rPr>
        <w:t>g</w:t>
      </w:r>
      <w:r w:rsidR="001E4E08" w:rsidRPr="003068FE">
        <w:rPr>
          <w:rFonts w:ascii="Arial" w:hAnsi="Arial" w:cs="Arial"/>
        </w:rPr>
        <w:t xml:space="preserve"> </w:t>
      </w:r>
      <w:r w:rsidRPr="003068FE">
        <w:rPr>
          <w:rFonts w:ascii="Arial" w:hAnsi="Arial" w:cs="Arial"/>
        </w:rPr>
        <w:t xml:space="preserve">for 1 hour at 4 °C and the pellet was resuspended in equal volumes of lysis buffer and 2x SDS-PAGE loading buffer prior to boiling and analysis via SDS-PAGE and Western blot.  Western blotting was carried out with </w:t>
      </w:r>
      <w:r w:rsidRPr="003068FE">
        <w:rPr>
          <w:rFonts w:ascii="Arial" w:hAnsi="Arial" w:cs="Arial"/>
          <w:color w:val="000000"/>
        </w:rPr>
        <w:t>GE8 primary antibody at 1:2000 and HRP-conjugated sheep anti-mouse secondary antibody at 1:5000.</w:t>
      </w:r>
    </w:p>
    <w:p w14:paraId="611EAB1D" w14:textId="0D6C6C6F" w:rsidR="003B1385" w:rsidRPr="003068FE" w:rsidRDefault="00134ECC">
      <w:pPr>
        <w:pStyle w:val="p"/>
        <w:shd w:val="clear" w:color="auto" w:fill="FFFFFF"/>
        <w:tabs>
          <w:tab w:val="left" w:pos="720"/>
        </w:tabs>
        <w:spacing w:before="0" w:beforeAutospacing="0" w:after="0" w:afterAutospacing="0"/>
        <w:jc w:val="both"/>
        <w:rPr>
          <w:rFonts w:ascii="Arial" w:hAnsi="Arial" w:cs="Arial"/>
          <w:sz w:val="22"/>
          <w:szCs w:val="22"/>
        </w:rPr>
      </w:pPr>
      <w:r w:rsidRPr="003068FE" w:rsidDel="001B37BE">
        <w:rPr>
          <w:rFonts w:ascii="Arial" w:hAnsi="Arial" w:cs="Arial"/>
          <w:color w:val="000000"/>
          <w:shd w:val="clear" w:color="auto" w:fill="FFFFFF"/>
        </w:rPr>
        <w:t xml:space="preserve"> </w:t>
      </w:r>
    </w:p>
    <w:p w14:paraId="70975F9C" w14:textId="77777777" w:rsidR="00D34045" w:rsidRPr="003068FE" w:rsidRDefault="00D34045">
      <w:pPr>
        <w:pStyle w:val="p"/>
        <w:shd w:val="clear" w:color="auto" w:fill="FFFFFF"/>
        <w:tabs>
          <w:tab w:val="left" w:pos="720"/>
        </w:tabs>
        <w:spacing w:before="0" w:beforeAutospacing="0" w:after="0" w:afterAutospacing="0"/>
        <w:jc w:val="both"/>
        <w:outlineLvl w:val="0"/>
        <w:rPr>
          <w:rFonts w:ascii="Arial" w:hAnsi="Arial" w:cs="Arial"/>
          <w:b/>
          <w:sz w:val="22"/>
          <w:szCs w:val="22"/>
        </w:rPr>
      </w:pPr>
      <w:r w:rsidRPr="003068FE">
        <w:rPr>
          <w:rFonts w:ascii="Arial" w:hAnsi="Arial" w:cs="Arial"/>
          <w:b/>
          <w:sz w:val="22"/>
          <w:szCs w:val="22"/>
        </w:rPr>
        <w:t>Immunoblots</w:t>
      </w:r>
    </w:p>
    <w:p w14:paraId="7A3BC8F9" w14:textId="1A04E60A" w:rsidR="00D34045" w:rsidRPr="003068FE" w:rsidRDefault="00D34045">
      <w:pPr>
        <w:pStyle w:val="p"/>
        <w:shd w:val="clear" w:color="auto" w:fill="FFFFFF"/>
        <w:tabs>
          <w:tab w:val="left" w:pos="720"/>
        </w:tabs>
        <w:spacing w:before="0" w:beforeAutospacing="0" w:after="0" w:afterAutospacing="0"/>
        <w:jc w:val="both"/>
        <w:rPr>
          <w:rFonts w:ascii="Arial" w:hAnsi="Arial" w:cs="Arial"/>
          <w:sz w:val="22"/>
          <w:szCs w:val="22"/>
        </w:rPr>
      </w:pPr>
      <w:r w:rsidRPr="003068FE">
        <w:rPr>
          <w:rFonts w:ascii="Arial" w:hAnsi="Arial" w:cs="Arial"/>
          <w:sz w:val="22"/>
          <w:szCs w:val="22"/>
        </w:rPr>
        <w:t>Proteins were electrophoresed through precast 4-20% tris-glycine gels (Bio-Rad) and transferred with an iBlotTM Gel Transfer Device (Novex-Life Technologies) onto nitrocellulose membranes (Invitrogen). Membranes were blocked in blocking buffer for fluorescent western blotting (Rockland MB-070-010) for 1 hour at room temperature and incubated overnight in primary antibodies at 4°C. The following primary antibodies were used: anti-</w:t>
      </w:r>
      <w:r w:rsidR="00EC2F2E">
        <w:rPr>
          <w:rFonts w:ascii="Arial" w:hAnsi="Arial" w:cs="Arial"/>
          <w:sz w:val="22"/>
          <w:szCs w:val="22"/>
        </w:rPr>
        <w:t>F</w:t>
      </w:r>
      <w:r w:rsidR="00EC2F2E" w:rsidRPr="003068FE">
        <w:rPr>
          <w:rFonts w:ascii="Arial" w:hAnsi="Arial" w:cs="Arial"/>
          <w:sz w:val="22"/>
          <w:szCs w:val="22"/>
        </w:rPr>
        <w:t xml:space="preserve">yn </w:t>
      </w:r>
      <w:r w:rsidRPr="003068FE">
        <w:rPr>
          <w:rFonts w:ascii="Arial" w:hAnsi="Arial" w:cs="Arial"/>
          <w:sz w:val="22"/>
          <w:szCs w:val="22"/>
        </w:rPr>
        <w:t>(Cell Signaling Technology 4023; 1:1,000), anti-phospho-</w:t>
      </w:r>
      <w:r w:rsidR="00EC2F2E">
        <w:rPr>
          <w:rFonts w:ascii="Arial" w:hAnsi="Arial" w:cs="Arial"/>
          <w:sz w:val="22"/>
          <w:szCs w:val="22"/>
        </w:rPr>
        <w:t>S</w:t>
      </w:r>
      <w:r w:rsidR="00EC2F2E" w:rsidRPr="003068FE">
        <w:rPr>
          <w:rFonts w:ascii="Arial" w:hAnsi="Arial" w:cs="Arial"/>
          <w:sz w:val="22"/>
          <w:szCs w:val="22"/>
        </w:rPr>
        <w:t xml:space="preserve">rc </w:t>
      </w:r>
      <w:r w:rsidRPr="003068FE">
        <w:rPr>
          <w:rFonts w:ascii="Arial" w:hAnsi="Arial" w:cs="Arial"/>
          <w:sz w:val="22"/>
          <w:szCs w:val="22"/>
        </w:rPr>
        <w:t xml:space="preserve">(Cell Signaling Technology 2101; 1:1,000). appropriate secondary antibodies were </w:t>
      </w:r>
      <w:r w:rsidR="007B7E4D" w:rsidRPr="003068FE">
        <w:rPr>
          <w:rFonts w:ascii="Arial" w:hAnsi="Arial" w:cs="Arial"/>
          <w:sz w:val="22"/>
          <w:szCs w:val="22"/>
        </w:rPr>
        <w:t xml:space="preserve">applied </w:t>
      </w:r>
      <w:r w:rsidRPr="003068FE">
        <w:rPr>
          <w:rFonts w:ascii="Arial" w:hAnsi="Arial" w:cs="Arial"/>
          <w:sz w:val="22"/>
          <w:szCs w:val="22"/>
        </w:rPr>
        <w:t xml:space="preserve">for 1 hr at room temperature (Odyssey donkey anti-mouse or donkey anti-rabbit conjugated to IRDye 680 or IRDye 800, LI-COR </w:t>
      </w:r>
      <w:r w:rsidRPr="003068FE">
        <w:rPr>
          <w:rFonts w:ascii="Arial" w:hAnsi="Arial" w:cs="Arial"/>
          <w:sz w:val="22"/>
          <w:szCs w:val="22"/>
        </w:rPr>
        <w:lastRenderedPageBreak/>
        <w:t xml:space="preserve">Biosciences) and proteins were visualized with a LI-COR Odyssey infrared imaging system. Quantification of band intensities was performed within a linear range of exposure. </w:t>
      </w:r>
    </w:p>
    <w:p w14:paraId="4D2673D9" w14:textId="77777777" w:rsidR="00791848" w:rsidRPr="003068FE" w:rsidRDefault="00791848">
      <w:pPr>
        <w:pStyle w:val="p"/>
        <w:shd w:val="clear" w:color="auto" w:fill="FFFFFF"/>
        <w:tabs>
          <w:tab w:val="left" w:pos="720"/>
        </w:tabs>
        <w:spacing w:before="0" w:beforeAutospacing="0" w:after="0" w:afterAutospacing="0"/>
        <w:jc w:val="both"/>
        <w:rPr>
          <w:rFonts w:ascii="Arial" w:hAnsi="Arial" w:cs="Arial"/>
          <w:color w:val="000000"/>
          <w:sz w:val="22"/>
          <w:szCs w:val="22"/>
          <w:shd w:val="clear" w:color="auto" w:fill="FFFFFF"/>
        </w:rPr>
      </w:pPr>
    </w:p>
    <w:p w14:paraId="6299E879" w14:textId="2ED42312" w:rsidR="005310F7" w:rsidRPr="003068FE" w:rsidRDefault="005310F7">
      <w:pPr>
        <w:pStyle w:val="p"/>
        <w:shd w:val="clear" w:color="auto" w:fill="FFFFFF"/>
        <w:tabs>
          <w:tab w:val="left" w:pos="720"/>
        </w:tabs>
        <w:spacing w:before="0" w:beforeAutospacing="0" w:after="0" w:afterAutospacing="0"/>
        <w:jc w:val="both"/>
        <w:outlineLvl w:val="0"/>
        <w:rPr>
          <w:rFonts w:ascii="Arial" w:hAnsi="Arial" w:cs="Arial"/>
          <w:b/>
          <w:color w:val="000000"/>
          <w:sz w:val="22"/>
          <w:szCs w:val="22"/>
          <w:shd w:val="clear" w:color="auto" w:fill="FFFFFF"/>
        </w:rPr>
      </w:pPr>
      <w:r w:rsidRPr="003068FE">
        <w:rPr>
          <w:rFonts w:ascii="Arial" w:hAnsi="Arial" w:cs="Arial"/>
          <w:b/>
          <w:color w:val="000000"/>
          <w:sz w:val="22"/>
          <w:szCs w:val="22"/>
          <w:shd w:val="clear" w:color="auto" w:fill="FFFFFF"/>
        </w:rPr>
        <w:t xml:space="preserve">Neuronal culture and </w:t>
      </w:r>
      <w:r w:rsidR="00FE3E5F" w:rsidRPr="003068FE">
        <w:rPr>
          <w:rFonts w:ascii="Arial" w:hAnsi="Arial" w:cs="Arial"/>
          <w:b/>
          <w:sz w:val="22"/>
          <w:szCs w:val="22"/>
        </w:rPr>
        <w:t>Aßo</w:t>
      </w:r>
      <w:r w:rsidR="00791848" w:rsidRPr="003068FE">
        <w:rPr>
          <w:rFonts w:ascii="Arial" w:hAnsi="Arial" w:cs="Arial"/>
          <w:b/>
          <w:sz w:val="22"/>
          <w:szCs w:val="22"/>
          <w:vertAlign w:val="subscript"/>
        </w:rPr>
        <w:t xml:space="preserve"> </w:t>
      </w:r>
      <w:r w:rsidR="00264DD4" w:rsidRPr="003068FE">
        <w:rPr>
          <w:rFonts w:ascii="Arial" w:hAnsi="Arial" w:cs="Arial"/>
          <w:b/>
          <w:color w:val="000000"/>
          <w:sz w:val="22"/>
          <w:szCs w:val="22"/>
          <w:shd w:val="clear" w:color="auto" w:fill="FFFFFF"/>
        </w:rPr>
        <w:t>binding</w:t>
      </w:r>
    </w:p>
    <w:p w14:paraId="45785913" w14:textId="3283090D" w:rsidR="00264DD4" w:rsidRPr="003068FE" w:rsidRDefault="00264DD4">
      <w:pPr>
        <w:pStyle w:val="p"/>
        <w:shd w:val="clear" w:color="auto" w:fill="FFFFFF"/>
        <w:tabs>
          <w:tab w:val="left" w:pos="720"/>
        </w:tabs>
        <w:spacing w:before="0" w:beforeAutospacing="0" w:after="0" w:afterAutospacing="0"/>
        <w:jc w:val="both"/>
        <w:rPr>
          <w:rFonts w:ascii="Arial" w:hAnsi="Arial" w:cs="Arial"/>
          <w:sz w:val="22"/>
          <w:szCs w:val="22"/>
        </w:rPr>
      </w:pPr>
      <w:r w:rsidRPr="003068FE">
        <w:rPr>
          <w:rFonts w:ascii="Arial" w:hAnsi="Arial" w:cs="Arial"/>
          <w:color w:val="000000"/>
          <w:sz w:val="22"/>
          <w:szCs w:val="22"/>
          <w:shd w:val="clear" w:color="auto" w:fill="FFFFFF"/>
        </w:rPr>
        <w:t xml:space="preserve">Brain cortices and hippocampi were dissected from embryonic day 13 pups removed from CO2-euthanized pregnant </w:t>
      </w:r>
      <w:r w:rsidRPr="003068FE">
        <w:rPr>
          <w:rFonts w:ascii="Arial" w:hAnsi="Arial" w:cs="Arial"/>
          <w:sz w:val="22"/>
          <w:szCs w:val="22"/>
        </w:rPr>
        <w:t>C57/Bl6 mice, dissociated by incubating in 0.25% trypsin 10 min at 37C, followed by gentle trituration in Neurobasal A medium supplemented with 2% B27, 1% Glutamax, 1% sodium pyruvate, 1% pen/strep and 0.2% FBS, filtration through a 40 um filter and plated at 30,000 cells/well in a polylysine-coated 96 well plate</w:t>
      </w:r>
      <w:r w:rsidR="00C7143C" w:rsidRPr="003068FE">
        <w:rPr>
          <w:rFonts w:ascii="Arial" w:hAnsi="Arial" w:cs="Arial"/>
          <w:sz w:val="22"/>
          <w:szCs w:val="22"/>
        </w:rPr>
        <w:t xml:space="preserve">. After DIV 14, wells were treated with Z or PSCMA at the specified concentrations 30 min by adding to the conditioned media, followed by addition of biotinylated </w:t>
      </w:r>
      <w:r w:rsidR="00FE3E5F" w:rsidRPr="003068FE">
        <w:rPr>
          <w:rFonts w:ascii="Arial" w:hAnsi="Arial" w:cs="Arial"/>
          <w:sz w:val="22"/>
          <w:szCs w:val="22"/>
        </w:rPr>
        <w:t>Aßo</w:t>
      </w:r>
      <w:r w:rsidR="00C7143C" w:rsidRPr="003068FE">
        <w:rPr>
          <w:rFonts w:ascii="Arial" w:hAnsi="Arial" w:cs="Arial"/>
          <w:sz w:val="22"/>
          <w:szCs w:val="22"/>
        </w:rPr>
        <w:t xml:space="preserve"> </w:t>
      </w:r>
      <w:r w:rsidR="000E4FB7" w:rsidRPr="003068FE">
        <w:rPr>
          <w:rFonts w:ascii="Arial" w:hAnsi="Arial" w:cs="Arial"/>
          <w:sz w:val="22"/>
          <w:szCs w:val="22"/>
        </w:rPr>
        <w:t>for 2 h, after which cells were washed once with PBS, fixed 25 min in 4% formaldehyde in PBS, washed 3 times with PBS, blocked 1</w:t>
      </w:r>
      <w:r w:rsidR="006A4611">
        <w:rPr>
          <w:rFonts w:ascii="Arial" w:hAnsi="Arial" w:cs="Arial"/>
          <w:sz w:val="22"/>
          <w:szCs w:val="22"/>
        </w:rPr>
        <w:t xml:space="preserve"> hr </w:t>
      </w:r>
      <w:r w:rsidR="000E4FB7" w:rsidRPr="003068FE">
        <w:rPr>
          <w:rFonts w:ascii="Arial" w:hAnsi="Arial" w:cs="Arial"/>
          <w:sz w:val="22"/>
          <w:szCs w:val="22"/>
        </w:rPr>
        <w:t>in PBST with 5% goat serum, incubated overnight at 4</w:t>
      </w:r>
      <w:r w:rsidR="000E4FB7" w:rsidRPr="003068FE">
        <w:rPr>
          <w:rFonts w:ascii="Arial" w:hAnsi="Arial" w:cs="Arial"/>
          <w:sz w:val="22"/>
          <w:szCs w:val="22"/>
          <w:vertAlign w:val="superscript"/>
        </w:rPr>
        <w:t>o</w:t>
      </w:r>
      <w:r w:rsidR="000E4FB7" w:rsidRPr="003068FE">
        <w:rPr>
          <w:rFonts w:ascii="Arial" w:hAnsi="Arial" w:cs="Arial"/>
          <w:sz w:val="22"/>
          <w:szCs w:val="22"/>
        </w:rPr>
        <w:t xml:space="preserve">C with </w:t>
      </w:r>
      <w:r w:rsidR="00A04DFE" w:rsidRPr="003068FE">
        <w:rPr>
          <w:rFonts w:ascii="Arial" w:hAnsi="Arial" w:cs="Arial"/>
          <w:sz w:val="22"/>
          <w:szCs w:val="22"/>
        </w:rPr>
        <w:t xml:space="preserve">designated </w:t>
      </w:r>
      <w:r w:rsidR="000E4FB7" w:rsidRPr="003068FE">
        <w:rPr>
          <w:rFonts w:ascii="Arial" w:hAnsi="Arial" w:cs="Arial"/>
          <w:sz w:val="22"/>
          <w:szCs w:val="22"/>
        </w:rPr>
        <w:t xml:space="preserve">antibody </w:t>
      </w:r>
      <w:r w:rsidR="00652177" w:rsidRPr="003068FE">
        <w:rPr>
          <w:rFonts w:ascii="Arial" w:hAnsi="Arial" w:cs="Arial"/>
          <w:sz w:val="22"/>
          <w:szCs w:val="22"/>
        </w:rPr>
        <w:t xml:space="preserve">in PBST </w:t>
      </w:r>
      <w:r w:rsidR="000E4FB7" w:rsidRPr="003068FE">
        <w:rPr>
          <w:rFonts w:ascii="Arial" w:hAnsi="Arial" w:cs="Arial"/>
          <w:sz w:val="22"/>
          <w:szCs w:val="22"/>
        </w:rPr>
        <w:t>(SV2a</w:t>
      </w:r>
      <w:r w:rsidR="00A04DFE" w:rsidRPr="003068FE">
        <w:rPr>
          <w:rFonts w:ascii="Arial" w:hAnsi="Arial" w:cs="Arial"/>
          <w:sz w:val="22"/>
          <w:szCs w:val="22"/>
        </w:rPr>
        <w:t>,</w:t>
      </w:r>
      <w:r w:rsidR="000E4FB7" w:rsidRPr="003068FE">
        <w:rPr>
          <w:rFonts w:ascii="Arial" w:hAnsi="Arial" w:cs="Arial"/>
          <w:sz w:val="22"/>
          <w:szCs w:val="22"/>
        </w:rPr>
        <w:t xml:space="preserve"> </w:t>
      </w:r>
      <w:r w:rsidR="00A04DFE" w:rsidRPr="003068FE">
        <w:rPr>
          <w:rFonts w:ascii="Arial" w:hAnsi="Arial" w:cs="Arial"/>
          <w:sz w:val="22"/>
          <w:szCs w:val="22"/>
        </w:rPr>
        <w:t>Abcam 32942, 1:250; NeuN,</w:t>
      </w:r>
      <w:r w:rsidR="00B009EC" w:rsidRPr="003068FE">
        <w:rPr>
          <w:rFonts w:ascii="Arial" w:hAnsi="Arial" w:cs="Arial"/>
          <w:sz w:val="22"/>
          <w:szCs w:val="22"/>
        </w:rPr>
        <w:t xml:space="preserve"> Millipore, mab377</w:t>
      </w:r>
      <w:r w:rsidR="00652177" w:rsidRPr="003068FE">
        <w:rPr>
          <w:rFonts w:ascii="Arial" w:hAnsi="Arial" w:cs="Arial"/>
          <w:sz w:val="22"/>
          <w:szCs w:val="22"/>
        </w:rPr>
        <w:t>, 1:500</w:t>
      </w:r>
      <w:r w:rsidR="00A04DFE" w:rsidRPr="003068FE">
        <w:rPr>
          <w:rFonts w:ascii="Arial" w:hAnsi="Arial" w:cs="Arial"/>
          <w:sz w:val="22"/>
          <w:szCs w:val="22"/>
        </w:rPr>
        <w:t xml:space="preserve"> or actin</w:t>
      </w:r>
      <w:r w:rsidR="00B009EC" w:rsidRPr="003068FE">
        <w:rPr>
          <w:rFonts w:ascii="Arial" w:hAnsi="Arial" w:cs="Arial"/>
          <w:sz w:val="22"/>
          <w:szCs w:val="22"/>
        </w:rPr>
        <w:t>, Cell Signaling Technology, 4967S</w:t>
      </w:r>
      <w:r w:rsidR="00652177" w:rsidRPr="003068FE">
        <w:rPr>
          <w:rFonts w:ascii="Arial" w:hAnsi="Arial" w:cs="Arial"/>
          <w:sz w:val="22"/>
          <w:szCs w:val="22"/>
        </w:rPr>
        <w:t>, 1:500</w:t>
      </w:r>
      <w:r w:rsidR="00B009EC" w:rsidRPr="003068FE">
        <w:rPr>
          <w:rFonts w:ascii="Arial" w:hAnsi="Arial" w:cs="Arial"/>
          <w:sz w:val="22"/>
          <w:szCs w:val="22"/>
        </w:rPr>
        <w:t>), followed by washing twice with PBS and incubating 2</w:t>
      </w:r>
      <w:r w:rsidR="006A4611">
        <w:rPr>
          <w:rFonts w:ascii="Arial" w:hAnsi="Arial" w:cs="Arial"/>
          <w:sz w:val="22"/>
          <w:szCs w:val="22"/>
        </w:rPr>
        <w:t xml:space="preserve"> hr </w:t>
      </w:r>
      <w:r w:rsidR="00B009EC" w:rsidRPr="003068FE">
        <w:rPr>
          <w:rFonts w:ascii="Arial" w:hAnsi="Arial" w:cs="Arial"/>
          <w:sz w:val="22"/>
          <w:szCs w:val="22"/>
        </w:rPr>
        <w:t xml:space="preserve">in cognate secondary antibodies, DAPI and </w:t>
      </w:r>
      <w:r w:rsidR="00652177" w:rsidRPr="003068FE">
        <w:rPr>
          <w:rFonts w:ascii="Arial" w:hAnsi="Arial" w:cs="Arial"/>
          <w:sz w:val="22"/>
          <w:szCs w:val="22"/>
        </w:rPr>
        <w:t xml:space="preserve">0.1% </w:t>
      </w:r>
      <w:r w:rsidR="00B009EC" w:rsidRPr="003068FE">
        <w:rPr>
          <w:rFonts w:ascii="Arial" w:hAnsi="Arial" w:cs="Arial"/>
          <w:sz w:val="22"/>
          <w:szCs w:val="22"/>
        </w:rPr>
        <w:t>555-streptavidin</w:t>
      </w:r>
      <w:r w:rsidR="00652177" w:rsidRPr="003068FE">
        <w:rPr>
          <w:rFonts w:ascii="Arial" w:hAnsi="Arial" w:cs="Arial"/>
          <w:sz w:val="22"/>
          <w:szCs w:val="22"/>
        </w:rPr>
        <w:t xml:space="preserve"> (Invitrogen, S32355) in PBST, followed by washing twice in PBS and imaging with an ImagExpress (Molecular Devices). Signal was quantitated with Image J. </w:t>
      </w:r>
      <w:r w:rsidR="00B009EC" w:rsidRPr="003068FE">
        <w:rPr>
          <w:rFonts w:ascii="Arial" w:hAnsi="Arial" w:cs="Arial"/>
          <w:sz w:val="22"/>
          <w:szCs w:val="22"/>
        </w:rPr>
        <w:t xml:space="preserve"> </w:t>
      </w:r>
    </w:p>
    <w:p w14:paraId="02B4213D" w14:textId="77777777" w:rsidR="009450FF" w:rsidRPr="005854C7" w:rsidRDefault="009450FF">
      <w:pPr>
        <w:pStyle w:val="p"/>
        <w:shd w:val="clear" w:color="auto" w:fill="FFFFFF"/>
        <w:tabs>
          <w:tab w:val="left" w:pos="720"/>
        </w:tabs>
        <w:spacing w:before="0" w:beforeAutospacing="0" w:after="0" w:afterAutospacing="0"/>
        <w:jc w:val="both"/>
        <w:rPr>
          <w:rFonts w:ascii="Arial" w:hAnsi="Arial" w:cs="Arial"/>
          <w:sz w:val="22"/>
          <w:szCs w:val="22"/>
        </w:rPr>
      </w:pPr>
    </w:p>
    <w:p w14:paraId="52E1F3D7" w14:textId="1A4139B3" w:rsidR="00530494" w:rsidRPr="005854C7" w:rsidRDefault="009450FF">
      <w:pPr>
        <w:pStyle w:val="p"/>
        <w:shd w:val="clear" w:color="auto" w:fill="FFFFFF"/>
        <w:tabs>
          <w:tab w:val="left" w:pos="720"/>
        </w:tabs>
        <w:spacing w:before="0" w:beforeAutospacing="0" w:after="0" w:afterAutospacing="0"/>
        <w:jc w:val="both"/>
        <w:rPr>
          <w:rFonts w:ascii="Arial" w:hAnsi="Arial" w:cs="Arial"/>
          <w:b/>
          <w:sz w:val="22"/>
          <w:szCs w:val="22"/>
        </w:rPr>
      </w:pPr>
      <w:r w:rsidRPr="005854C7">
        <w:rPr>
          <w:rFonts w:ascii="Arial" w:hAnsi="Arial" w:cs="Arial"/>
          <w:b/>
          <w:sz w:val="22"/>
          <w:szCs w:val="22"/>
        </w:rPr>
        <w:t>Imaging of Dendritic Spine Stability</w:t>
      </w:r>
      <w:r w:rsidR="00B26F19" w:rsidRPr="003068FE">
        <w:rPr>
          <w:rFonts w:ascii="Arial" w:hAnsi="Arial" w:cs="Arial"/>
          <w:b/>
          <w:sz w:val="22"/>
          <w:szCs w:val="22"/>
        </w:rPr>
        <w:t xml:space="preserve"> (Z)</w:t>
      </w:r>
      <w:r w:rsidRPr="005854C7">
        <w:rPr>
          <w:rFonts w:ascii="Arial" w:hAnsi="Arial" w:cs="Arial"/>
          <w:b/>
          <w:sz w:val="22"/>
          <w:szCs w:val="22"/>
        </w:rPr>
        <w:t xml:space="preserve"> </w:t>
      </w:r>
    </w:p>
    <w:p w14:paraId="51E61857" w14:textId="4DC99D52" w:rsidR="00791848" w:rsidRPr="003068FE" w:rsidRDefault="009450FF">
      <w:pPr>
        <w:pStyle w:val="p"/>
        <w:shd w:val="clear" w:color="auto" w:fill="FFFFFF"/>
        <w:tabs>
          <w:tab w:val="left" w:pos="720"/>
        </w:tabs>
        <w:spacing w:before="0" w:beforeAutospacing="0" w:after="0" w:afterAutospacing="0"/>
        <w:jc w:val="both"/>
        <w:rPr>
          <w:rFonts w:ascii="Arial" w:hAnsi="Arial" w:cs="Arial"/>
          <w:b/>
          <w:bCs/>
          <w:sz w:val="22"/>
          <w:szCs w:val="22"/>
        </w:rPr>
      </w:pPr>
      <w:r w:rsidRPr="005854C7">
        <w:rPr>
          <w:rFonts w:ascii="Arial" w:hAnsi="Arial" w:cs="Arial"/>
          <w:sz w:val="22"/>
          <w:szCs w:val="22"/>
        </w:rPr>
        <w:t>Hippocampal neurons of various genotype were obtained from E17-19 mouse embryos (Um et al., 2012). After hippocampal digestion with papain (37</w:t>
      </w:r>
      <w:r w:rsidRPr="005854C7">
        <w:rPr>
          <w:rFonts w:ascii="Arial" w:hAnsi="Arial" w:cs="Arial"/>
          <w:sz w:val="22"/>
          <w:szCs w:val="22"/>
          <w:vertAlign w:val="superscript"/>
        </w:rPr>
        <w:t>o</w:t>
      </w:r>
      <w:r w:rsidRPr="005854C7">
        <w:rPr>
          <w:rFonts w:ascii="Arial" w:hAnsi="Arial" w:cs="Arial"/>
          <w:sz w:val="22"/>
          <w:szCs w:val="22"/>
        </w:rPr>
        <w:t>C; 5% CO</w:t>
      </w:r>
      <w:r w:rsidRPr="005854C7">
        <w:rPr>
          <w:rFonts w:ascii="Arial" w:hAnsi="Arial" w:cs="Arial"/>
          <w:sz w:val="22"/>
          <w:szCs w:val="22"/>
          <w:vertAlign w:val="subscript"/>
        </w:rPr>
        <w:t>2</w:t>
      </w:r>
      <w:r w:rsidRPr="005854C7">
        <w:rPr>
          <w:rFonts w:ascii="Arial" w:hAnsi="Arial" w:cs="Arial"/>
          <w:sz w:val="22"/>
          <w:szCs w:val="22"/>
        </w:rPr>
        <w:t xml:space="preserve"> for 30 min), the neurons were transfected with myristoyl-GFP expression vector by Amaxa Nucleofector. C</w:t>
      </w:r>
      <w:r w:rsidR="005B48FC" w:rsidRPr="003068FE">
        <w:rPr>
          <w:rFonts w:ascii="Arial" w:hAnsi="Arial" w:cs="Arial"/>
          <w:sz w:val="22"/>
          <w:szCs w:val="22"/>
        </w:rPr>
        <w:t>ells were plated at</w:t>
      </w:r>
      <w:r w:rsidRPr="005854C7">
        <w:rPr>
          <w:rFonts w:ascii="Arial" w:hAnsi="Arial" w:cs="Arial"/>
          <w:sz w:val="22"/>
          <w:szCs w:val="22"/>
        </w:rPr>
        <w:t xml:space="preserve"> 100,000 cells per well on poly-D-lysine-coated glass 8 well plates (Lab-Tek Chambered Coverslip 155411). The culture medium was Neurobasal A supplemented with 1X penicillin/streptomycin, 1 mM Na-pyruvate, 2 mM GlutaMax, and B27 supplement with weekly rep</w:t>
      </w:r>
      <w:r w:rsidR="005B48FC" w:rsidRPr="003068FE">
        <w:rPr>
          <w:rFonts w:ascii="Arial" w:hAnsi="Arial" w:cs="Arial"/>
          <w:sz w:val="22"/>
          <w:szCs w:val="22"/>
        </w:rPr>
        <w:t>lenishment. After 19-23 DIV,</w:t>
      </w:r>
      <w:r w:rsidRPr="005854C7">
        <w:rPr>
          <w:rFonts w:ascii="Arial" w:hAnsi="Arial" w:cs="Arial"/>
          <w:sz w:val="22"/>
          <w:szCs w:val="22"/>
        </w:rPr>
        <w:t xml:space="preserve"> neurons were imaged with a 100X objective on a Nikon Eclipse Ti Spinning Disk Confocal Microscope using a 488 laser. A 10 µm Z-stack at 0.1 µm intervals was obtained every 15 min over 6 hours from multiple fixed locations per 8-well dish with an automated stage. 500 nM Aß oligomer or F12 vehicle control were added after one hour of imaging and additional images collected over 5 hours. In some </w:t>
      </w:r>
      <w:r w:rsidR="005B48FC" w:rsidRPr="003068FE">
        <w:rPr>
          <w:rFonts w:ascii="Arial" w:hAnsi="Arial" w:cs="Arial"/>
          <w:sz w:val="22"/>
          <w:szCs w:val="22"/>
        </w:rPr>
        <w:t>conditions</w:t>
      </w:r>
      <w:r w:rsidRPr="005854C7">
        <w:rPr>
          <w:rFonts w:ascii="Arial" w:hAnsi="Arial" w:cs="Arial"/>
          <w:sz w:val="22"/>
          <w:szCs w:val="22"/>
        </w:rPr>
        <w:t xml:space="preserve">, </w:t>
      </w:r>
      <w:r w:rsidR="00530494" w:rsidRPr="003068FE">
        <w:rPr>
          <w:rFonts w:ascii="Arial" w:hAnsi="Arial" w:cs="Arial"/>
          <w:sz w:val="22"/>
          <w:szCs w:val="22"/>
        </w:rPr>
        <w:t>50 n</w:t>
      </w:r>
      <w:r w:rsidRPr="005854C7">
        <w:rPr>
          <w:rFonts w:ascii="Arial" w:hAnsi="Arial" w:cs="Arial"/>
          <w:sz w:val="22"/>
          <w:szCs w:val="22"/>
        </w:rPr>
        <w:t xml:space="preserve">M </w:t>
      </w:r>
      <w:r w:rsidR="00530494" w:rsidRPr="003068FE">
        <w:rPr>
          <w:rFonts w:ascii="Arial" w:hAnsi="Arial" w:cs="Arial"/>
          <w:sz w:val="22"/>
          <w:szCs w:val="22"/>
        </w:rPr>
        <w:t>Z</w:t>
      </w:r>
      <w:r w:rsidRPr="005854C7">
        <w:rPr>
          <w:rFonts w:ascii="Arial" w:hAnsi="Arial" w:cs="Arial"/>
          <w:sz w:val="22"/>
          <w:szCs w:val="22"/>
        </w:rPr>
        <w:t xml:space="preserve"> or drug vehicle control were added immediately before Aß or vehicle. Spine number in consecutive images for specific dendritic segments was measured using ImageJ software without knowledge of drug or genotype. For each condition, at least 4 segments with 30 spines at time zero were assessed.</w:t>
      </w:r>
    </w:p>
    <w:p w14:paraId="272E081A" w14:textId="2B64509F" w:rsidR="009450FF" w:rsidRPr="003068FE" w:rsidRDefault="009450FF">
      <w:pPr>
        <w:pStyle w:val="p"/>
        <w:shd w:val="clear" w:color="auto" w:fill="FFFFFF"/>
        <w:tabs>
          <w:tab w:val="left" w:pos="720"/>
        </w:tabs>
        <w:spacing w:before="0" w:beforeAutospacing="0" w:after="0" w:afterAutospacing="0"/>
        <w:jc w:val="both"/>
        <w:outlineLvl w:val="0"/>
        <w:rPr>
          <w:rFonts w:ascii="Arial" w:hAnsi="Arial" w:cs="Arial"/>
          <w:b/>
          <w:bCs/>
          <w:sz w:val="22"/>
          <w:szCs w:val="22"/>
        </w:rPr>
      </w:pPr>
    </w:p>
    <w:p w14:paraId="0F24581A" w14:textId="77777777" w:rsidR="006401CB" w:rsidRPr="005854C7" w:rsidRDefault="006401CB">
      <w:pPr>
        <w:pStyle w:val="p"/>
        <w:shd w:val="clear" w:color="auto" w:fill="FFFFFF"/>
        <w:tabs>
          <w:tab w:val="left" w:pos="720"/>
        </w:tabs>
        <w:spacing w:before="0" w:beforeAutospacing="0" w:after="0" w:afterAutospacing="0"/>
        <w:jc w:val="both"/>
        <w:outlineLvl w:val="0"/>
        <w:rPr>
          <w:rFonts w:ascii="Arial" w:hAnsi="Arial" w:cs="Arial"/>
          <w:b/>
          <w:sz w:val="22"/>
          <w:szCs w:val="22"/>
        </w:rPr>
      </w:pPr>
      <w:r w:rsidRPr="005854C7">
        <w:rPr>
          <w:rFonts w:ascii="Arial" w:hAnsi="Arial" w:cs="Arial"/>
          <w:b/>
          <w:sz w:val="22"/>
          <w:szCs w:val="22"/>
        </w:rPr>
        <w:t xml:space="preserve">LDH release </w:t>
      </w:r>
    </w:p>
    <w:p w14:paraId="4275A506" w14:textId="714C173C" w:rsidR="006401CB" w:rsidRPr="003068FE" w:rsidRDefault="006401CB">
      <w:pPr>
        <w:pStyle w:val="p"/>
        <w:shd w:val="clear" w:color="auto" w:fill="FFFFFF"/>
        <w:tabs>
          <w:tab w:val="left" w:pos="720"/>
        </w:tabs>
        <w:spacing w:before="0" w:beforeAutospacing="0" w:after="0" w:afterAutospacing="0"/>
        <w:jc w:val="both"/>
        <w:outlineLvl w:val="0"/>
        <w:rPr>
          <w:rFonts w:ascii="Arial" w:hAnsi="Arial" w:cs="Arial"/>
          <w:b/>
          <w:bCs/>
          <w:sz w:val="22"/>
          <w:szCs w:val="22"/>
        </w:rPr>
      </w:pPr>
      <w:r w:rsidRPr="005854C7">
        <w:rPr>
          <w:rFonts w:ascii="Arial" w:hAnsi="Arial" w:cs="Arial"/>
          <w:sz w:val="22"/>
          <w:szCs w:val="22"/>
        </w:rPr>
        <w:t>Cell toxicity was quantitatively assessed by the measurement of Lactose dehydrogenase (LDH) activity in the medium. LDH activity in the culture medium was measured by Cytotoxicity Detection Kit (Roche) according to manufacturer’s procedure. In brief, 60 μl of supernatant from each well was transferred to a 96 well plate and 60 μl of reconstituted substrate solution was added to each well and then the plates were incubated for 30 min. Total LDH release was achieved by adding 2% Triton X-100 solution to untreated control cells. The absorbance of the samples was measured at 490 nm using a VictorX3 Multilabel Plate Reader (PerkinElmer). The values were expressed as a percent of the total LDH release.</w:t>
      </w:r>
    </w:p>
    <w:p w14:paraId="5B899CCC" w14:textId="77777777" w:rsidR="006401CB" w:rsidRPr="003068FE" w:rsidRDefault="006401CB">
      <w:pPr>
        <w:pStyle w:val="p"/>
        <w:shd w:val="clear" w:color="auto" w:fill="FFFFFF"/>
        <w:tabs>
          <w:tab w:val="left" w:pos="720"/>
        </w:tabs>
        <w:spacing w:before="0" w:beforeAutospacing="0" w:after="0" w:afterAutospacing="0"/>
        <w:jc w:val="both"/>
        <w:outlineLvl w:val="0"/>
        <w:rPr>
          <w:rFonts w:ascii="Arial" w:hAnsi="Arial" w:cs="Arial"/>
          <w:b/>
          <w:bCs/>
          <w:sz w:val="22"/>
          <w:szCs w:val="22"/>
        </w:rPr>
      </w:pPr>
    </w:p>
    <w:p w14:paraId="34FE160E" w14:textId="1649C598" w:rsidR="00F51FDB" w:rsidRPr="003068FE" w:rsidRDefault="00F51FDB">
      <w:pPr>
        <w:pStyle w:val="p"/>
        <w:shd w:val="clear" w:color="auto" w:fill="FFFFFF"/>
        <w:tabs>
          <w:tab w:val="left" w:pos="720"/>
        </w:tabs>
        <w:spacing w:before="0" w:beforeAutospacing="0" w:after="0" w:afterAutospacing="0"/>
        <w:jc w:val="both"/>
        <w:outlineLvl w:val="0"/>
        <w:rPr>
          <w:rFonts w:ascii="Arial" w:hAnsi="Arial" w:cs="Arial"/>
          <w:b/>
          <w:sz w:val="22"/>
          <w:szCs w:val="22"/>
        </w:rPr>
      </w:pPr>
      <w:r w:rsidRPr="003068FE">
        <w:rPr>
          <w:rFonts w:ascii="Arial" w:hAnsi="Arial" w:cs="Arial"/>
          <w:b/>
          <w:bCs/>
          <w:sz w:val="22"/>
          <w:szCs w:val="22"/>
        </w:rPr>
        <w:t>Transgenic and control mouse strains</w:t>
      </w:r>
    </w:p>
    <w:p w14:paraId="12A0DCFF" w14:textId="67FEF3BD" w:rsidR="00B202E3" w:rsidRPr="003068FE" w:rsidRDefault="00B202E3">
      <w:pPr>
        <w:pStyle w:val="NormalWeb"/>
        <w:tabs>
          <w:tab w:val="left" w:pos="720"/>
        </w:tabs>
        <w:spacing w:before="0" w:beforeAutospacing="0" w:after="0" w:afterAutospacing="0"/>
        <w:jc w:val="both"/>
        <w:rPr>
          <w:rFonts w:ascii="Arial" w:hAnsi="Arial" w:cs="Arial"/>
          <w:sz w:val="22"/>
          <w:szCs w:val="22"/>
        </w:rPr>
      </w:pPr>
      <w:r w:rsidRPr="003068FE">
        <w:rPr>
          <w:rFonts w:ascii="Arial" w:hAnsi="Arial" w:cs="Arial"/>
          <w:sz w:val="22"/>
          <w:szCs w:val="22"/>
        </w:rPr>
        <w:t xml:space="preserve">Mice were cared for by the Yale Animal Resource Center and all experiments were </w:t>
      </w:r>
      <w:r w:rsidR="00A81C34" w:rsidRPr="003068FE">
        <w:rPr>
          <w:rFonts w:ascii="Arial" w:hAnsi="Arial" w:cs="Arial"/>
          <w:sz w:val="22"/>
          <w:szCs w:val="22"/>
        </w:rPr>
        <w:t>app</w:t>
      </w:r>
      <w:r w:rsidRPr="003068FE">
        <w:rPr>
          <w:rFonts w:ascii="Arial" w:hAnsi="Arial" w:cs="Arial"/>
          <w:sz w:val="22"/>
          <w:szCs w:val="22"/>
        </w:rPr>
        <w:t>roved by Yale's Institutional Animal Care and Use Committee</w:t>
      </w:r>
      <w:r w:rsidR="00B34660" w:rsidRPr="003068FE">
        <w:rPr>
          <w:rFonts w:ascii="Arial" w:hAnsi="Arial" w:cs="Arial"/>
          <w:sz w:val="22"/>
          <w:szCs w:val="22"/>
        </w:rPr>
        <w:t xml:space="preserve"> and performed in accordance with the American Association for Accreditation of Laboratory Animal Care (AAALAC)</w:t>
      </w:r>
      <w:r w:rsidRPr="003068FE">
        <w:rPr>
          <w:rFonts w:ascii="Arial" w:hAnsi="Arial" w:cs="Arial"/>
          <w:sz w:val="22"/>
          <w:szCs w:val="22"/>
        </w:rPr>
        <w:t xml:space="preserve">. Wild type and </w:t>
      </w:r>
      <w:r w:rsidR="00790E9A" w:rsidRPr="003068FE">
        <w:rPr>
          <w:rFonts w:ascii="Arial" w:hAnsi="Arial" w:cs="Arial"/>
          <w:sz w:val="22"/>
          <w:szCs w:val="22"/>
        </w:rPr>
        <w:t>APPsw</w:t>
      </w:r>
      <w:r w:rsidRPr="003068FE">
        <w:rPr>
          <w:rFonts w:ascii="Arial" w:hAnsi="Arial" w:cs="Arial"/>
          <w:sz w:val="22"/>
          <w:szCs w:val="22"/>
        </w:rPr>
        <w:t xml:space="preserve">e/PS1ΔE9 mice </w:t>
      </w:r>
      <w:r w:rsidR="00862B52" w:rsidRPr="003068FE">
        <w:rPr>
          <w:rFonts w:ascii="Arial" w:hAnsi="Arial" w:cs="Arial"/>
          <w:sz w:val="22"/>
          <w:szCs w:val="22"/>
        </w:rPr>
        <w:t>(</w:t>
      </w:r>
      <w:r w:rsidR="00790E9A" w:rsidRPr="003068FE">
        <w:rPr>
          <w:rFonts w:ascii="Arial" w:hAnsi="Arial" w:cs="Arial"/>
          <w:sz w:val="22"/>
          <w:szCs w:val="22"/>
        </w:rPr>
        <w:t>APP</w:t>
      </w:r>
      <w:r w:rsidR="00862B52" w:rsidRPr="003068FE">
        <w:rPr>
          <w:rFonts w:ascii="Arial" w:hAnsi="Arial" w:cs="Arial"/>
          <w:sz w:val="22"/>
          <w:szCs w:val="22"/>
        </w:rPr>
        <w:t xml:space="preserve">/PS1) </w:t>
      </w:r>
      <w:r w:rsidRPr="003068FE">
        <w:rPr>
          <w:rFonts w:ascii="Arial" w:hAnsi="Arial" w:cs="Arial"/>
          <w:sz w:val="22"/>
          <w:szCs w:val="22"/>
        </w:rPr>
        <w:t>(</w:t>
      </w:r>
      <w:bookmarkStart w:id="4" w:name="bbib17"/>
      <w:r w:rsidRPr="005854C7">
        <w:rPr>
          <w:rFonts w:ascii="Arial" w:hAnsi="Arial" w:cs="Arial"/>
          <w:sz w:val="22"/>
          <w:szCs w:val="22"/>
        </w:rPr>
        <w:fldChar w:fldCharType="begin"/>
      </w:r>
      <w:r w:rsidRPr="003068FE">
        <w:rPr>
          <w:rFonts w:ascii="Arial" w:hAnsi="Arial" w:cs="Arial"/>
          <w:sz w:val="22"/>
          <w:szCs w:val="22"/>
        </w:rPr>
        <w:instrText xml:space="preserve"> HYPERLINK "https://www.sciencedirect.com/science/article/pii/S0028390817305804?via%3Dihub" \l "bib17" </w:instrText>
      </w:r>
      <w:r w:rsidRPr="005854C7">
        <w:rPr>
          <w:rFonts w:ascii="Arial" w:hAnsi="Arial" w:cs="Arial"/>
          <w:sz w:val="22"/>
          <w:szCs w:val="22"/>
        </w:rPr>
        <w:fldChar w:fldCharType="separate"/>
      </w:r>
      <w:r w:rsidRPr="003068FE">
        <w:rPr>
          <w:rStyle w:val="Hyperlink"/>
          <w:rFonts w:ascii="Arial" w:hAnsi="Arial" w:cs="Arial"/>
          <w:color w:val="007398"/>
          <w:sz w:val="22"/>
          <w:szCs w:val="22"/>
        </w:rPr>
        <w:t>Jankowsky et al., 2004</w:t>
      </w:r>
      <w:r w:rsidRPr="005854C7">
        <w:rPr>
          <w:rFonts w:ascii="Arial" w:hAnsi="Arial" w:cs="Arial"/>
          <w:sz w:val="22"/>
          <w:szCs w:val="22"/>
        </w:rPr>
        <w:fldChar w:fldCharType="end"/>
      </w:r>
      <w:bookmarkEnd w:id="4"/>
      <w:r w:rsidRPr="003068FE">
        <w:rPr>
          <w:rFonts w:ascii="Arial" w:hAnsi="Arial" w:cs="Arial"/>
          <w:sz w:val="22"/>
          <w:szCs w:val="22"/>
        </w:rPr>
        <w:t>) were purchased from Jackson Laboratory and maintained on a C57/Bl6J background as described previously (</w:t>
      </w:r>
      <w:bookmarkStart w:id="5" w:name="bbib14"/>
      <w:r w:rsidRPr="005854C7">
        <w:rPr>
          <w:rFonts w:ascii="Arial" w:hAnsi="Arial" w:cs="Arial"/>
          <w:sz w:val="22"/>
          <w:szCs w:val="22"/>
        </w:rPr>
        <w:fldChar w:fldCharType="begin"/>
      </w:r>
      <w:r w:rsidRPr="003068FE">
        <w:rPr>
          <w:rFonts w:ascii="Arial" w:hAnsi="Arial" w:cs="Arial"/>
          <w:sz w:val="22"/>
          <w:szCs w:val="22"/>
        </w:rPr>
        <w:instrText xml:space="preserve"> HYPERLINK "https://www.sciencedirect.com/science/article/pii/S0028390817305804?via%3Dihub" \l "bib14" </w:instrText>
      </w:r>
      <w:r w:rsidRPr="005854C7">
        <w:rPr>
          <w:rFonts w:ascii="Arial" w:hAnsi="Arial" w:cs="Arial"/>
          <w:sz w:val="22"/>
          <w:szCs w:val="22"/>
        </w:rPr>
        <w:fldChar w:fldCharType="separate"/>
      </w:r>
      <w:r w:rsidRPr="003068FE">
        <w:rPr>
          <w:rStyle w:val="Hyperlink"/>
          <w:rFonts w:ascii="Arial" w:hAnsi="Arial" w:cs="Arial"/>
          <w:color w:val="007398"/>
          <w:sz w:val="22"/>
          <w:szCs w:val="22"/>
        </w:rPr>
        <w:t>Gimbel et al., 2010; Um et al., 2012, 2013</w:t>
      </w:r>
      <w:r w:rsidRPr="005854C7">
        <w:rPr>
          <w:rFonts w:ascii="Arial" w:hAnsi="Arial" w:cs="Arial"/>
          <w:sz w:val="22"/>
          <w:szCs w:val="22"/>
        </w:rPr>
        <w:fldChar w:fldCharType="end"/>
      </w:r>
      <w:bookmarkEnd w:id="5"/>
      <w:r w:rsidRPr="003068FE">
        <w:rPr>
          <w:rFonts w:ascii="Arial" w:hAnsi="Arial" w:cs="Arial"/>
          <w:sz w:val="22"/>
          <w:szCs w:val="22"/>
        </w:rPr>
        <w:t>). All experiments were conducted in a blinded fashion with respect to genotype and treatment, and groups were matched for age and sex.</w:t>
      </w:r>
    </w:p>
    <w:p w14:paraId="61C60881" w14:textId="77777777" w:rsidR="00791848" w:rsidRPr="003068FE" w:rsidRDefault="00791848">
      <w:pPr>
        <w:pStyle w:val="Heading3"/>
        <w:tabs>
          <w:tab w:val="left" w:pos="720"/>
        </w:tabs>
        <w:spacing w:before="0" w:beforeAutospacing="0" w:after="0" w:afterAutospacing="0"/>
        <w:jc w:val="both"/>
        <w:rPr>
          <w:rFonts w:ascii="Arial" w:hAnsi="Arial" w:cs="Arial"/>
          <w:bCs w:val="0"/>
          <w:sz w:val="22"/>
          <w:szCs w:val="22"/>
        </w:rPr>
      </w:pPr>
    </w:p>
    <w:p w14:paraId="404AE82C" w14:textId="0340A351" w:rsidR="00B202E3" w:rsidRPr="003068FE" w:rsidRDefault="005E385C">
      <w:pPr>
        <w:pStyle w:val="Heading3"/>
        <w:tabs>
          <w:tab w:val="left" w:pos="720"/>
        </w:tabs>
        <w:spacing w:before="0" w:beforeAutospacing="0" w:after="0" w:afterAutospacing="0"/>
        <w:jc w:val="both"/>
        <w:rPr>
          <w:rFonts w:ascii="Arial" w:hAnsi="Arial" w:cs="Arial"/>
          <w:bCs w:val="0"/>
          <w:sz w:val="22"/>
          <w:szCs w:val="22"/>
        </w:rPr>
      </w:pPr>
      <w:r w:rsidRPr="003068FE">
        <w:rPr>
          <w:rFonts w:ascii="Arial" w:hAnsi="Arial" w:cs="Arial"/>
          <w:bCs w:val="0"/>
          <w:sz w:val="22"/>
          <w:szCs w:val="22"/>
        </w:rPr>
        <w:t xml:space="preserve">Animal </w:t>
      </w:r>
      <w:r w:rsidR="00B202E3" w:rsidRPr="003068FE">
        <w:rPr>
          <w:rFonts w:ascii="Arial" w:hAnsi="Arial" w:cs="Arial"/>
          <w:bCs w:val="0"/>
          <w:sz w:val="22"/>
          <w:szCs w:val="22"/>
        </w:rPr>
        <w:t>Treatment</w:t>
      </w:r>
    </w:p>
    <w:p w14:paraId="14B9A90B" w14:textId="7027EC05" w:rsidR="00B16A8A" w:rsidRPr="003068FE" w:rsidRDefault="005C75B8">
      <w:pPr>
        <w:pStyle w:val="NormalWeb"/>
        <w:tabs>
          <w:tab w:val="left" w:pos="720"/>
        </w:tabs>
        <w:spacing w:before="0" w:beforeAutospacing="0" w:after="0" w:afterAutospacing="0"/>
        <w:jc w:val="both"/>
        <w:rPr>
          <w:rFonts w:ascii="Arial" w:hAnsi="Arial" w:cs="Arial"/>
          <w:sz w:val="22"/>
          <w:szCs w:val="22"/>
        </w:rPr>
      </w:pPr>
      <w:r w:rsidRPr="003068FE">
        <w:rPr>
          <w:rFonts w:ascii="Arial" w:hAnsi="Arial" w:cs="Arial"/>
          <w:sz w:val="22"/>
          <w:szCs w:val="22"/>
        </w:rPr>
        <w:t>For Morris water maze, m</w:t>
      </w:r>
      <w:r w:rsidR="00B202E3" w:rsidRPr="003068FE">
        <w:rPr>
          <w:rFonts w:ascii="Arial" w:hAnsi="Arial" w:cs="Arial"/>
          <w:sz w:val="22"/>
          <w:szCs w:val="22"/>
        </w:rPr>
        <w:t>ice were randomly assigned to treatment groups and the experimenter was unaware of both genotype and treatment group. </w:t>
      </w:r>
      <w:r w:rsidR="00F51FDB" w:rsidRPr="003068FE">
        <w:rPr>
          <w:rFonts w:ascii="Arial" w:hAnsi="Arial" w:cs="Arial"/>
          <w:sz w:val="22"/>
          <w:szCs w:val="22"/>
        </w:rPr>
        <w:t xml:space="preserve">Groups were balanced for age, sex, and weight. During treatment, the experimenter was blinded to genotype. </w:t>
      </w:r>
      <w:r w:rsidR="005B7CD5" w:rsidRPr="003068FE">
        <w:rPr>
          <w:rFonts w:ascii="Arial" w:hAnsi="Arial" w:cs="Arial"/>
          <w:sz w:val="22"/>
          <w:szCs w:val="22"/>
        </w:rPr>
        <w:t xml:space="preserve">For drug treated mice, </w:t>
      </w:r>
      <w:r w:rsidR="00497578" w:rsidRPr="003068FE">
        <w:rPr>
          <w:rFonts w:ascii="Arial" w:hAnsi="Arial" w:cs="Arial"/>
          <w:sz w:val="22"/>
          <w:szCs w:val="22"/>
        </w:rPr>
        <w:t>Poly(4-styrenesulfonic acid co-maleic acid)</w:t>
      </w:r>
      <w:r w:rsidR="00B202E3" w:rsidRPr="003068FE">
        <w:rPr>
          <w:rFonts w:ascii="Arial" w:hAnsi="Arial" w:cs="Arial"/>
          <w:sz w:val="22"/>
          <w:szCs w:val="22"/>
        </w:rPr>
        <w:t xml:space="preserve"> was administered by twice daily oral </w:t>
      </w:r>
      <w:hyperlink r:id="rId15" w:tooltip="Learn more about Force-feeding" w:history="1">
        <w:r w:rsidR="00B202E3" w:rsidRPr="003068FE">
          <w:rPr>
            <w:rStyle w:val="Hyperlink"/>
            <w:rFonts w:ascii="Arial" w:hAnsi="Arial" w:cs="Arial"/>
            <w:color w:val="auto"/>
            <w:sz w:val="22"/>
            <w:szCs w:val="22"/>
            <w:u w:val="none"/>
          </w:rPr>
          <w:t>gavage</w:t>
        </w:r>
      </w:hyperlink>
      <w:r w:rsidR="00B202E3" w:rsidRPr="003068FE">
        <w:rPr>
          <w:rFonts w:ascii="Arial" w:hAnsi="Arial" w:cs="Arial"/>
          <w:sz w:val="22"/>
          <w:szCs w:val="22"/>
        </w:rPr>
        <w:t xml:space="preserve"> of </w:t>
      </w:r>
      <w:r w:rsidR="00497578" w:rsidRPr="003068FE">
        <w:rPr>
          <w:rFonts w:ascii="Arial" w:hAnsi="Arial" w:cs="Arial"/>
          <w:sz w:val="22"/>
          <w:szCs w:val="22"/>
        </w:rPr>
        <w:t>5.0</w:t>
      </w:r>
      <w:r w:rsidR="00B202E3" w:rsidRPr="003068FE">
        <w:rPr>
          <w:rFonts w:ascii="Arial" w:hAnsi="Arial" w:cs="Arial"/>
          <w:sz w:val="22"/>
          <w:szCs w:val="22"/>
        </w:rPr>
        <w:t xml:space="preserve"> mg </w:t>
      </w:r>
      <w:r w:rsidR="00FF5774" w:rsidRPr="003068FE">
        <w:rPr>
          <w:rFonts w:ascii="Arial" w:hAnsi="Arial" w:cs="Arial"/>
          <w:sz w:val="22"/>
          <w:szCs w:val="22"/>
        </w:rPr>
        <w:t xml:space="preserve">and 15.0 </w:t>
      </w:r>
      <w:r w:rsidR="005B7CD5" w:rsidRPr="003068FE">
        <w:rPr>
          <w:rFonts w:ascii="Arial" w:hAnsi="Arial" w:cs="Arial"/>
          <w:sz w:val="22"/>
          <w:szCs w:val="22"/>
        </w:rPr>
        <w:t xml:space="preserve">mg </w:t>
      </w:r>
      <w:r w:rsidR="00497578" w:rsidRPr="003068FE">
        <w:rPr>
          <w:rFonts w:ascii="Arial" w:hAnsi="Arial" w:cs="Arial"/>
          <w:sz w:val="22"/>
          <w:szCs w:val="22"/>
        </w:rPr>
        <w:t xml:space="preserve">Poly(4-styrenesulfonic acid co-maleic </w:t>
      </w:r>
      <w:r w:rsidR="00497578" w:rsidRPr="003068FE">
        <w:rPr>
          <w:rFonts w:ascii="Arial" w:hAnsi="Arial" w:cs="Arial"/>
          <w:sz w:val="22"/>
          <w:szCs w:val="22"/>
        </w:rPr>
        <w:lastRenderedPageBreak/>
        <w:t xml:space="preserve">acid) </w:t>
      </w:r>
      <w:r w:rsidR="00B202E3" w:rsidRPr="003068FE">
        <w:rPr>
          <w:rFonts w:ascii="Arial" w:hAnsi="Arial" w:cs="Arial"/>
          <w:sz w:val="22"/>
          <w:szCs w:val="22"/>
        </w:rPr>
        <w:t xml:space="preserve">per kg body weight in a vehicle of 0.5% w/v </w:t>
      </w:r>
      <w:r w:rsidR="00F51FDB" w:rsidRPr="003068FE">
        <w:rPr>
          <w:rFonts w:ascii="Arial" w:hAnsi="Arial" w:cs="Arial"/>
          <w:sz w:val="22"/>
          <w:szCs w:val="22"/>
        </w:rPr>
        <w:t xml:space="preserve">hydroxypropyl </w:t>
      </w:r>
      <w:hyperlink r:id="rId16" w:tooltip="Learn more about Methyl cellulose" w:history="1">
        <w:r w:rsidR="00B202E3" w:rsidRPr="003068FE">
          <w:rPr>
            <w:rStyle w:val="Hyperlink"/>
            <w:rFonts w:ascii="Arial" w:hAnsi="Arial" w:cs="Arial"/>
            <w:color w:val="auto"/>
            <w:sz w:val="22"/>
            <w:szCs w:val="22"/>
            <w:u w:val="none"/>
          </w:rPr>
          <w:t>methylcellulose</w:t>
        </w:r>
      </w:hyperlink>
      <w:r w:rsidR="00B202E3" w:rsidRPr="003068FE">
        <w:rPr>
          <w:rFonts w:ascii="Arial" w:hAnsi="Arial" w:cs="Arial"/>
          <w:sz w:val="22"/>
          <w:szCs w:val="22"/>
        </w:rPr>
        <w:t> and 0.1% w/v </w:t>
      </w:r>
      <w:hyperlink r:id="rId17" w:tooltip="Learn more about Polysorbate 80" w:history="1">
        <w:r w:rsidR="00B202E3" w:rsidRPr="003068FE">
          <w:rPr>
            <w:rStyle w:val="Hyperlink"/>
            <w:rFonts w:ascii="Arial" w:hAnsi="Arial" w:cs="Arial"/>
            <w:color w:val="auto"/>
            <w:sz w:val="22"/>
            <w:szCs w:val="22"/>
            <w:u w:val="none"/>
          </w:rPr>
          <w:t>polysorbate 80</w:t>
        </w:r>
      </w:hyperlink>
      <w:r w:rsidR="005B7CD5" w:rsidRPr="003068FE">
        <w:rPr>
          <w:rFonts w:ascii="Arial" w:hAnsi="Arial" w:cs="Arial"/>
          <w:sz w:val="22"/>
          <w:szCs w:val="22"/>
        </w:rPr>
        <w:t xml:space="preserve"> to </w:t>
      </w:r>
      <w:r w:rsidR="00791848" w:rsidRPr="003068FE">
        <w:rPr>
          <w:rFonts w:ascii="Arial" w:hAnsi="Arial" w:cs="Arial"/>
          <w:sz w:val="22"/>
          <w:szCs w:val="22"/>
        </w:rPr>
        <w:t xml:space="preserve">APP/PS1 </w:t>
      </w:r>
      <w:r w:rsidR="005B7CD5" w:rsidRPr="003068FE">
        <w:rPr>
          <w:rFonts w:ascii="Arial" w:hAnsi="Arial" w:cs="Arial"/>
          <w:sz w:val="22"/>
          <w:szCs w:val="22"/>
        </w:rPr>
        <w:t xml:space="preserve">and </w:t>
      </w:r>
      <w:r w:rsidR="006A4611">
        <w:rPr>
          <w:rFonts w:ascii="Arial" w:hAnsi="Arial" w:cs="Arial"/>
          <w:sz w:val="22"/>
          <w:szCs w:val="22"/>
        </w:rPr>
        <w:t xml:space="preserve">WT </w:t>
      </w:r>
      <w:r w:rsidR="005B7CD5" w:rsidRPr="003068FE">
        <w:rPr>
          <w:rFonts w:ascii="Arial" w:hAnsi="Arial" w:cs="Arial"/>
          <w:sz w:val="22"/>
          <w:szCs w:val="22"/>
        </w:rPr>
        <w:t>mice, respectively</w:t>
      </w:r>
      <w:r w:rsidR="00B202E3" w:rsidRPr="003068FE">
        <w:rPr>
          <w:rFonts w:ascii="Arial" w:hAnsi="Arial" w:cs="Arial"/>
          <w:sz w:val="22"/>
          <w:szCs w:val="22"/>
        </w:rPr>
        <w:t>. Vehicle treated animals were gavaged twice daily with vehicle</w:t>
      </w:r>
      <w:r w:rsidR="00157755" w:rsidRPr="003068FE">
        <w:rPr>
          <w:rFonts w:ascii="Arial" w:hAnsi="Arial" w:cs="Arial"/>
          <w:sz w:val="22"/>
          <w:szCs w:val="22"/>
        </w:rPr>
        <w:t>.</w:t>
      </w:r>
      <w:r w:rsidR="00B202E3" w:rsidRPr="003068FE">
        <w:rPr>
          <w:rFonts w:ascii="Arial" w:hAnsi="Arial" w:cs="Arial"/>
          <w:sz w:val="22"/>
          <w:szCs w:val="22"/>
        </w:rPr>
        <w:t xml:space="preserve"> </w:t>
      </w:r>
      <w:r w:rsidR="003F5F98" w:rsidRPr="003068FE">
        <w:rPr>
          <w:rFonts w:ascii="Arial" w:hAnsi="Arial" w:cs="Arial"/>
          <w:sz w:val="22"/>
          <w:szCs w:val="22"/>
        </w:rPr>
        <w:t>500 mg ceftazidime as Fortaz was dissolved per manufacturer’s instructions in 1.5 ml sterile milliQ H</w:t>
      </w:r>
      <w:r w:rsidR="003F5F98" w:rsidRPr="003068FE">
        <w:rPr>
          <w:rFonts w:ascii="Arial" w:hAnsi="Arial" w:cs="Arial"/>
          <w:sz w:val="22"/>
          <w:szCs w:val="22"/>
          <w:vertAlign w:val="subscript"/>
        </w:rPr>
        <w:t>2</w:t>
      </w:r>
      <w:r w:rsidR="003F5F98" w:rsidRPr="003068FE">
        <w:rPr>
          <w:rFonts w:ascii="Arial" w:hAnsi="Arial" w:cs="Arial"/>
          <w:sz w:val="22"/>
          <w:szCs w:val="22"/>
        </w:rPr>
        <w:t xml:space="preserve">O to obtain 333 mg/ml in sodium carbonate solution. </w:t>
      </w:r>
      <w:r w:rsidR="00012F00" w:rsidRPr="003068FE">
        <w:rPr>
          <w:rFonts w:ascii="Arial" w:hAnsi="Arial" w:cs="Arial"/>
          <w:sz w:val="22"/>
          <w:szCs w:val="22"/>
        </w:rPr>
        <w:t xml:space="preserve">Animals treated </w:t>
      </w:r>
      <w:r w:rsidR="0001386A" w:rsidRPr="003068FE">
        <w:rPr>
          <w:rFonts w:ascii="Arial" w:hAnsi="Arial" w:cs="Arial"/>
          <w:sz w:val="22"/>
          <w:szCs w:val="22"/>
        </w:rPr>
        <w:t xml:space="preserve">peripherally </w:t>
      </w:r>
      <w:r w:rsidR="00012F00" w:rsidRPr="003068FE">
        <w:rPr>
          <w:rFonts w:ascii="Arial" w:hAnsi="Arial" w:cs="Arial"/>
          <w:sz w:val="22"/>
          <w:szCs w:val="22"/>
        </w:rPr>
        <w:t xml:space="preserve">with fresh ceftazidime were injected directly after dissolution intraperitoneally </w:t>
      </w:r>
      <w:r w:rsidR="0001386A" w:rsidRPr="003068FE">
        <w:rPr>
          <w:rFonts w:ascii="Arial" w:hAnsi="Arial" w:cs="Arial"/>
          <w:sz w:val="22"/>
          <w:szCs w:val="22"/>
        </w:rPr>
        <w:t xml:space="preserve">with 100 mg ceftazidime per kg body weight in a vehicle of PBS. </w:t>
      </w:r>
      <w:r w:rsidR="003F5F98" w:rsidRPr="003068FE">
        <w:rPr>
          <w:rFonts w:ascii="Arial" w:hAnsi="Arial" w:cs="Arial"/>
          <w:sz w:val="22"/>
          <w:szCs w:val="22"/>
        </w:rPr>
        <w:t xml:space="preserve"> </w:t>
      </w:r>
      <w:r w:rsidR="0001386A" w:rsidRPr="003068FE">
        <w:rPr>
          <w:rFonts w:ascii="Arial" w:hAnsi="Arial" w:cs="Arial"/>
          <w:sz w:val="22"/>
          <w:szCs w:val="22"/>
        </w:rPr>
        <w:t>Animals treated centrally with aged ceftazidime were fitted with an intrace</w:t>
      </w:r>
      <w:r w:rsidR="001E4E08">
        <w:rPr>
          <w:rFonts w:ascii="Arial" w:hAnsi="Arial" w:cs="Arial"/>
          <w:sz w:val="22"/>
          <w:szCs w:val="22"/>
        </w:rPr>
        <w:t>re</w:t>
      </w:r>
      <w:r w:rsidR="0001386A" w:rsidRPr="003068FE">
        <w:rPr>
          <w:rFonts w:ascii="Arial" w:hAnsi="Arial" w:cs="Arial"/>
          <w:sz w:val="22"/>
          <w:szCs w:val="22"/>
        </w:rPr>
        <w:t xml:space="preserve">broventricular cannula </w:t>
      </w:r>
      <w:r w:rsidR="005E385C" w:rsidRPr="003068FE">
        <w:rPr>
          <w:rFonts w:ascii="Arial" w:hAnsi="Arial" w:cs="Arial"/>
          <w:sz w:val="22"/>
          <w:szCs w:val="22"/>
        </w:rPr>
        <w:t xml:space="preserve">(Alzet brain infusion kit 0008663) </w:t>
      </w:r>
      <w:r w:rsidR="0001386A" w:rsidRPr="003068FE">
        <w:rPr>
          <w:rFonts w:ascii="Arial" w:hAnsi="Arial" w:cs="Arial"/>
          <w:sz w:val="22"/>
          <w:szCs w:val="22"/>
        </w:rPr>
        <w:t xml:space="preserve">and </w:t>
      </w:r>
      <w:r w:rsidR="005E385C" w:rsidRPr="003068FE">
        <w:rPr>
          <w:rFonts w:ascii="Arial" w:hAnsi="Arial" w:cs="Arial"/>
          <w:sz w:val="22"/>
          <w:szCs w:val="22"/>
        </w:rPr>
        <w:t xml:space="preserve">subcutaneous </w:t>
      </w:r>
      <w:r w:rsidR="0001386A" w:rsidRPr="003068FE">
        <w:rPr>
          <w:rFonts w:ascii="Arial" w:hAnsi="Arial" w:cs="Arial"/>
          <w:sz w:val="22"/>
          <w:szCs w:val="22"/>
        </w:rPr>
        <w:t>osmotic minipump</w:t>
      </w:r>
      <w:r w:rsidR="005E385C" w:rsidRPr="003068FE">
        <w:rPr>
          <w:rFonts w:ascii="Arial" w:hAnsi="Arial" w:cs="Arial"/>
          <w:sz w:val="22"/>
          <w:szCs w:val="22"/>
        </w:rPr>
        <w:t xml:space="preserve"> (Alzet model 1004) loaded with aged ceftazidime diluted in PBS</w:t>
      </w:r>
      <w:r w:rsidR="0001386A" w:rsidRPr="003068FE">
        <w:rPr>
          <w:rFonts w:ascii="Arial" w:hAnsi="Arial" w:cs="Arial"/>
          <w:sz w:val="22"/>
          <w:szCs w:val="22"/>
        </w:rPr>
        <w:t>. All a</w:t>
      </w:r>
      <w:r w:rsidR="00012F00" w:rsidRPr="003068FE">
        <w:rPr>
          <w:rFonts w:ascii="Arial" w:hAnsi="Arial" w:cs="Arial"/>
          <w:sz w:val="22"/>
          <w:szCs w:val="22"/>
        </w:rPr>
        <w:t>nimals were treated for 4 weeks prior to the Morris </w:t>
      </w:r>
      <w:hyperlink r:id="rId18" w:tooltip="Learn more about Water maze" w:history="1">
        <w:r w:rsidR="00012F00" w:rsidRPr="003068FE">
          <w:rPr>
            <w:rStyle w:val="Hyperlink"/>
            <w:rFonts w:ascii="Arial" w:hAnsi="Arial" w:cs="Arial"/>
            <w:color w:val="auto"/>
            <w:sz w:val="22"/>
            <w:szCs w:val="22"/>
            <w:u w:val="none"/>
          </w:rPr>
          <w:t>water maze</w:t>
        </w:r>
      </w:hyperlink>
      <w:r w:rsidR="00012F00" w:rsidRPr="003068FE">
        <w:rPr>
          <w:rFonts w:ascii="Arial" w:hAnsi="Arial" w:cs="Arial"/>
          <w:sz w:val="22"/>
          <w:szCs w:val="22"/>
        </w:rPr>
        <w:t> and throughout assessment.</w:t>
      </w:r>
    </w:p>
    <w:p w14:paraId="3196C24B" w14:textId="77777777" w:rsidR="000F0C11" w:rsidRPr="003068FE" w:rsidRDefault="000F0C11">
      <w:pPr>
        <w:pStyle w:val="NormalWeb"/>
        <w:tabs>
          <w:tab w:val="left" w:pos="720"/>
        </w:tabs>
        <w:spacing w:before="0" w:beforeAutospacing="0" w:after="0" w:afterAutospacing="0"/>
        <w:jc w:val="both"/>
        <w:rPr>
          <w:rFonts w:ascii="Arial" w:hAnsi="Arial" w:cs="Arial"/>
          <w:b/>
          <w:bCs/>
          <w:sz w:val="22"/>
          <w:szCs w:val="22"/>
        </w:rPr>
      </w:pPr>
    </w:p>
    <w:p w14:paraId="011D874E" w14:textId="0B140220" w:rsidR="000F0C11" w:rsidRPr="003068FE" w:rsidRDefault="000F0C11">
      <w:pPr>
        <w:pStyle w:val="NormalWeb"/>
        <w:tabs>
          <w:tab w:val="left" w:pos="720"/>
        </w:tabs>
        <w:spacing w:before="0" w:beforeAutospacing="0" w:after="0" w:afterAutospacing="0"/>
        <w:jc w:val="both"/>
        <w:outlineLvl w:val="0"/>
        <w:rPr>
          <w:rFonts w:ascii="Arial" w:hAnsi="Arial" w:cs="Arial"/>
          <w:sz w:val="22"/>
          <w:szCs w:val="22"/>
        </w:rPr>
      </w:pPr>
      <w:r w:rsidRPr="005854C7">
        <w:rPr>
          <w:rFonts w:ascii="Arial" w:hAnsi="Arial" w:cs="Arial"/>
          <w:b/>
          <w:bCs/>
          <w:sz w:val="22"/>
          <w:szCs w:val="22"/>
        </w:rPr>
        <w:t>Behavioral Testing</w:t>
      </w:r>
    </w:p>
    <w:p w14:paraId="7C39B2BC" w14:textId="3544C29F" w:rsidR="00791848" w:rsidRPr="003068FE" w:rsidRDefault="000F0C11">
      <w:pPr>
        <w:pStyle w:val="NormalWeb"/>
        <w:tabs>
          <w:tab w:val="left" w:pos="720"/>
        </w:tabs>
        <w:spacing w:before="0" w:beforeAutospacing="0" w:after="0" w:afterAutospacing="0"/>
        <w:jc w:val="both"/>
        <w:rPr>
          <w:rFonts w:ascii="Arial" w:hAnsi="Arial" w:cs="Arial"/>
          <w:sz w:val="22"/>
          <w:szCs w:val="22"/>
        </w:rPr>
      </w:pPr>
      <w:r w:rsidRPr="003068FE">
        <w:rPr>
          <w:rFonts w:ascii="Arial" w:hAnsi="Arial" w:cs="Arial"/>
          <w:sz w:val="22"/>
          <w:szCs w:val="22"/>
        </w:rPr>
        <w:t xml:space="preserve">Morris water maze was performed as previously described </w:t>
      </w:r>
      <w:r w:rsidRPr="005854C7">
        <w:rPr>
          <w:rFonts w:ascii="Arial" w:hAnsi="Arial" w:cs="Arial"/>
          <w:sz w:val="22"/>
          <w:szCs w:val="22"/>
        </w:rPr>
        <w:fldChar w:fldCharType="begin"/>
      </w:r>
      <w:r w:rsidR="003468FD">
        <w:rPr>
          <w:rFonts w:ascii="Arial" w:hAnsi="Arial" w:cs="Arial"/>
          <w:sz w:val="22"/>
          <w:szCs w:val="22"/>
        </w:rPr>
        <w:instrText xml:space="preserve"> ADDIN EN.CITE &lt;EndNote&gt;&lt;Cite&gt;&lt;Author&gt;Smith&lt;/Author&gt;&lt;Year&gt;2018&lt;/Year&gt;&lt;RecNum&gt;32&lt;/RecNum&gt;&lt;DisplayText&gt;(Morris, 1984; Smith et al., 2018)&lt;/DisplayText&gt;&lt;record&gt;&lt;rec-number&gt;32&lt;/rec-number&gt;&lt;foreign-keys&gt;&lt;key app="EN" db-id="0p9zvx524das50ed29p5t90se59dr9x92afw" timestamp="1524311335"&gt;32&lt;/key&gt;&lt;/foreign-keys&gt;&lt;ref-type name="Journal Article"&gt;17&lt;/ref-type&gt;&lt;contributors&gt;&lt;authors&gt;&lt;author&gt;Smith, Levi M&lt;/author&gt;&lt;author&gt;Zhu, Rong&lt;/author&gt;&lt;author&gt;Strittmatter, Stephen M&lt;/author&gt;&lt;/authors&gt;&lt;/contributors&gt;&lt;titles&gt;&lt;title&gt;Disease-modifying benefit of Fyn blockade persists after washout in mouse Alzheimer&amp;apos;s model&lt;/title&gt;&lt;secondary-title&gt;Neuropharmacology&lt;/secondary-title&gt;&lt;/titles&gt;&lt;periodical&gt;&lt;full-title&gt;Neuropharmacology&lt;/full-title&gt;&lt;/periodical&gt;&lt;pages&gt;54-61&lt;/pages&gt;&lt;volume&gt;130&lt;/volume&gt;&lt;dates&gt;&lt;year&gt;2018&lt;/year&gt;&lt;/dates&gt;&lt;isbn&gt;0028-3908&lt;/isbn&gt;&lt;urls&gt;&lt;/urls&gt;&lt;/record&gt;&lt;/Cite&gt;&lt;Cite&gt;&lt;Author&gt;Morris&lt;/Author&gt;&lt;Year&gt;1984&lt;/Year&gt;&lt;RecNum&gt;33&lt;/RecNum&gt;&lt;record&gt;&lt;rec-number&gt;33&lt;/rec-number&gt;&lt;foreign-keys&gt;&lt;key app="EN" db-id="0p9zvx524das50ed29p5t90se59dr9x92afw" timestamp="1524311335"&gt;33&lt;/key&gt;&lt;/foreign-keys&gt;&lt;ref-type name="Journal Article"&gt;17&lt;/ref-type&gt;&lt;contributors&gt;&lt;authors&gt;&lt;author&gt;Morris, Richard&lt;/author&gt;&lt;/authors&gt;&lt;/contributors&gt;&lt;titles&gt;&lt;title&gt;Developments of a water-maze procedure for studying spatial learning in the rat&lt;/title&gt;&lt;secondary-title&gt;Journal of neuroscience methods&lt;/secondary-title&gt;&lt;/titles&gt;&lt;periodical&gt;&lt;full-title&gt;Journal of neuroscience methods&lt;/full-title&gt;&lt;/periodical&gt;&lt;pages&gt;47-60&lt;/pages&gt;&lt;volume&gt;11&lt;/volume&gt;&lt;number&gt;1&lt;/number&gt;&lt;dates&gt;&lt;year&gt;1984&lt;/year&gt;&lt;/dates&gt;&lt;isbn&gt;0165-0270&lt;/isbn&gt;&lt;urls&gt;&lt;/urls&gt;&lt;/record&gt;&lt;/Cite&gt;&lt;/EndNote&gt;</w:instrText>
      </w:r>
      <w:r w:rsidRPr="005854C7">
        <w:rPr>
          <w:rFonts w:ascii="Arial" w:hAnsi="Arial" w:cs="Arial"/>
          <w:sz w:val="22"/>
          <w:szCs w:val="22"/>
        </w:rPr>
        <w:fldChar w:fldCharType="separate"/>
      </w:r>
      <w:r w:rsidRPr="003068FE">
        <w:rPr>
          <w:rFonts w:ascii="Arial" w:hAnsi="Arial" w:cs="Arial"/>
          <w:noProof/>
          <w:sz w:val="22"/>
          <w:szCs w:val="22"/>
        </w:rPr>
        <w:t>(Morris, 1984; Smith et al., 2018)</w:t>
      </w:r>
      <w:r w:rsidRPr="005854C7">
        <w:rPr>
          <w:rFonts w:ascii="Arial" w:hAnsi="Arial" w:cs="Arial"/>
          <w:sz w:val="22"/>
          <w:szCs w:val="22"/>
        </w:rPr>
        <w:fldChar w:fldCharType="end"/>
      </w:r>
      <w:r w:rsidRPr="003068FE">
        <w:rPr>
          <w:rFonts w:ascii="Arial" w:hAnsi="Arial" w:cs="Arial"/>
          <w:sz w:val="22"/>
          <w:szCs w:val="22"/>
        </w:rPr>
        <w:t>. Throughout experimentation, the experimenter was blinded to treatment group, and genotype. Each animal was handled by the experimenter for five minutes each day for three consecutive days preceding the initiation of behavioral experiments to minimize animal stress on testing days. The testing pool was ~1 meter in diameter with four unique spatial cues placed evenly around the perimeter. For learning swims, a clear plastic platform was submerged 1 cm below the surface of the water and fixed to the bottom of the pool in the target quadrant. For each swim a mouse was placed in the water facing the pool wall opposite the target quadrant in one of four positions. The sequence of the entry positions was changed for each of the six trial blocks.</w:t>
      </w:r>
    </w:p>
    <w:p w14:paraId="78B3664D" w14:textId="0119193D" w:rsidR="000F0C11" w:rsidRPr="003068FE" w:rsidRDefault="00791848">
      <w:pPr>
        <w:pStyle w:val="NormalWeb"/>
        <w:tabs>
          <w:tab w:val="left" w:pos="720"/>
        </w:tabs>
        <w:spacing w:before="0" w:beforeAutospacing="0" w:after="0" w:afterAutospacing="0"/>
        <w:jc w:val="both"/>
        <w:rPr>
          <w:rFonts w:ascii="Arial" w:hAnsi="Arial" w:cs="Arial"/>
          <w:sz w:val="22"/>
          <w:szCs w:val="22"/>
        </w:rPr>
      </w:pPr>
      <w:r w:rsidRPr="003068FE">
        <w:rPr>
          <w:rFonts w:ascii="Arial" w:hAnsi="Arial" w:cs="Arial"/>
          <w:sz w:val="22"/>
          <w:szCs w:val="22"/>
        </w:rPr>
        <w:tab/>
      </w:r>
      <w:r w:rsidR="000F0C11" w:rsidRPr="003068FE">
        <w:rPr>
          <w:rFonts w:ascii="Arial" w:hAnsi="Arial" w:cs="Arial"/>
          <w:sz w:val="22"/>
          <w:szCs w:val="22"/>
        </w:rPr>
        <w:t>For a single trial block, each animal was swum four times. For each swim mice were given 60 seconds to locate the hidden platform. Mice were given a 60s rest interval with access to a heating lamp between swims. Trial blocks were initiated every 12 hours over three consecutive days for a total of 6 trial blocks. If a mouse failed to locate the hidden platform in the allotted time during trial blocks one or two, the mouse was gently guided to the platform and placed there for 15s. The reverse swim began the day after completion of the forward swims and followed the same protocol with the hidden platform placed in the quadrant opposite that of the forwards swims.</w:t>
      </w:r>
    </w:p>
    <w:p w14:paraId="156886B8" w14:textId="41C74A31" w:rsidR="000F0C11" w:rsidRPr="003068FE" w:rsidRDefault="00791848">
      <w:pPr>
        <w:pStyle w:val="NormalWeb"/>
        <w:tabs>
          <w:tab w:val="left" w:pos="720"/>
        </w:tabs>
        <w:spacing w:before="0" w:beforeAutospacing="0" w:after="0" w:afterAutospacing="0"/>
        <w:jc w:val="both"/>
        <w:rPr>
          <w:rFonts w:ascii="Arial" w:hAnsi="Arial" w:cs="Arial"/>
          <w:sz w:val="22"/>
          <w:szCs w:val="22"/>
        </w:rPr>
      </w:pPr>
      <w:r w:rsidRPr="003068FE">
        <w:rPr>
          <w:rFonts w:ascii="Arial" w:hAnsi="Arial" w:cs="Arial"/>
          <w:sz w:val="22"/>
          <w:szCs w:val="22"/>
        </w:rPr>
        <w:tab/>
      </w:r>
      <w:r w:rsidR="000F0C11" w:rsidRPr="003068FE">
        <w:rPr>
          <w:rFonts w:ascii="Arial" w:hAnsi="Arial" w:cs="Arial"/>
          <w:sz w:val="22"/>
          <w:szCs w:val="22"/>
        </w:rPr>
        <w:t>Twenty-four hours after the last learning trial block of the reverse swim, the platform was removed from the pool for the probe trial. During the probe trial, each animal was placed in the pool once and allowed to freely swim for 60s. For all swims animals were tracked using SMART 3.0 software (</w:t>
      </w:r>
      <w:r w:rsidR="000F0C11" w:rsidRPr="003068FE">
        <w:rPr>
          <w:rFonts w:ascii="Arial" w:hAnsi="Arial" w:cs="Arial"/>
          <w:color w:val="222222"/>
          <w:sz w:val="22"/>
          <w:szCs w:val="22"/>
          <w:shd w:val="clear" w:color="auto" w:fill="FFFFFF"/>
        </w:rPr>
        <w:t xml:space="preserve">Panlab, S.L. - Harvard </w:t>
      </w:r>
      <w:r w:rsidR="00EC2F2E">
        <w:rPr>
          <w:rFonts w:ascii="Arial" w:hAnsi="Arial" w:cs="Arial"/>
          <w:color w:val="222222"/>
          <w:sz w:val="22"/>
          <w:szCs w:val="22"/>
          <w:shd w:val="clear" w:color="auto" w:fill="FFFFFF"/>
        </w:rPr>
        <w:t>Apparatus</w:t>
      </w:r>
      <w:r w:rsidR="000F0C11" w:rsidRPr="003068FE">
        <w:rPr>
          <w:rFonts w:ascii="Arial" w:hAnsi="Arial" w:cs="Arial"/>
          <w:color w:val="222222"/>
          <w:sz w:val="22"/>
          <w:szCs w:val="22"/>
          <w:shd w:val="clear" w:color="auto" w:fill="FFFFFF"/>
        </w:rPr>
        <w:t xml:space="preserve">, Inc, Holliston, MA) with a </w:t>
      </w:r>
      <w:r w:rsidR="000F0C11" w:rsidRPr="003068FE">
        <w:rPr>
          <w:rFonts w:ascii="Arial" w:hAnsi="Arial" w:cs="Arial"/>
          <w:sz w:val="22"/>
          <w:szCs w:val="22"/>
        </w:rPr>
        <w:t>JVC Everio G-series camcorder (Yokohama, Japan).</w:t>
      </w:r>
    </w:p>
    <w:p w14:paraId="6605064D" w14:textId="6C62F9EA" w:rsidR="000F0C11" w:rsidRPr="003068FE" w:rsidRDefault="001E28C4">
      <w:pPr>
        <w:pStyle w:val="NormalWeb"/>
        <w:tabs>
          <w:tab w:val="left" w:pos="720"/>
        </w:tabs>
        <w:spacing w:before="0" w:beforeAutospacing="0" w:after="0" w:afterAutospacing="0"/>
        <w:jc w:val="both"/>
        <w:rPr>
          <w:rFonts w:ascii="Arial" w:hAnsi="Arial" w:cs="Arial"/>
          <w:sz w:val="22"/>
          <w:szCs w:val="22"/>
        </w:rPr>
      </w:pPr>
      <w:r w:rsidRPr="003068FE">
        <w:rPr>
          <w:rFonts w:ascii="Arial" w:hAnsi="Arial" w:cs="Arial"/>
          <w:sz w:val="22"/>
          <w:szCs w:val="22"/>
        </w:rPr>
        <w:tab/>
      </w:r>
      <w:r w:rsidR="000F0C11" w:rsidRPr="003068FE">
        <w:rPr>
          <w:rFonts w:ascii="Arial" w:hAnsi="Arial" w:cs="Arial"/>
          <w:sz w:val="22"/>
          <w:szCs w:val="22"/>
        </w:rPr>
        <w:t>To account for differences in visual acuity, a marker that extended above the surface of the water was placed on the platform and mice we placed in the water facing the wall opposite the platform. Latency to reach the visible platform was recorded and any animals that did not reach the platform within two standard deviations of the mean were excluded from analysis. For analysis of the learning swims, a single mouse’s latency to find the platform was averaged across four swims to generate a trial average.</w:t>
      </w:r>
    </w:p>
    <w:p w14:paraId="57E1CFC4" w14:textId="77777777" w:rsidR="00791848" w:rsidRPr="003068FE" w:rsidRDefault="00791848">
      <w:pPr>
        <w:pStyle w:val="p"/>
        <w:shd w:val="clear" w:color="auto" w:fill="FFFFFF"/>
        <w:tabs>
          <w:tab w:val="left" w:pos="720"/>
        </w:tabs>
        <w:spacing w:before="0" w:beforeAutospacing="0" w:after="0" w:afterAutospacing="0"/>
        <w:jc w:val="both"/>
        <w:rPr>
          <w:rFonts w:ascii="Arial" w:hAnsi="Arial" w:cs="Arial"/>
          <w:b/>
          <w:sz w:val="22"/>
          <w:szCs w:val="22"/>
        </w:rPr>
      </w:pPr>
    </w:p>
    <w:p w14:paraId="69CFA06C" w14:textId="416196C5" w:rsidR="002A65AD" w:rsidRPr="003068FE" w:rsidRDefault="002A65AD">
      <w:pPr>
        <w:pStyle w:val="p"/>
        <w:shd w:val="clear" w:color="auto" w:fill="FFFFFF"/>
        <w:tabs>
          <w:tab w:val="left" w:pos="720"/>
        </w:tabs>
        <w:spacing w:before="0" w:beforeAutospacing="0" w:after="0" w:afterAutospacing="0"/>
        <w:jc w:val="both"/>
        <w:outlineLvl w:val="0"/>
        <w:rPr>
          <w:rFonts w:ascii="Arial" w:hAnsi="Arial" w:cs="Arial"/>
          <w:b/>
          <w:sz w:val="22"/>
          <w:szCs w:val="22"/>
        </w:rPr>
      </w:pPr>
      <w:r w:rsidRPr="003068FE">
        <w:rPr>
          <w:rFonts w:ascii="Arial" w:hAnsi="Arial" w:cs="Arial"/>
          <w:b/>
          <w:sz w:val="22"/>
          <w:szCs w:val="22"/>
        </w:rPr>
        <w:t>Immunohistology</w:t>
      </w:r>
    </w:p>
    <w:p w14:paraId="52753081" w14:textId="6BCB640B" w:rsidR="00EB2281" w:rsidRPr="003068FE" w:rsidRDefault="00336326" w:rsidP="005854C7">
      <w:pPr>
        <w:spacing w:after="0" w:line="240" w:lineRule="auto"/>
        <w:jc w:val="both"/>
        <w:rPr>
          <w:rFonts w:ascii="Arial" w:hAnsi="Arial" w:cs="Arial"/>
        </w:rPr>
      </w:pPr>
      <w:r w:rsidRPr="003068FE">
        <w:rPr>
          <w:rFonts w:ascii="Arial" w:hAnsi="Arial" w:cs="Arial"/>
        </w:rPr>
        <w:t xml:space="preserve">Mice were euthanized by </w:t>
      </w:r>
      <w:r w:rsidR="00903AF2" w:rsidRPr="003068FE">
        <w:rPr>
          <w:rFonts w:ascii="Arial" w:hAnsi="Arial" w:cs="Arial"/>
        </w:rPr>
        <w:t>CO2 asphyxiation</w:t>
      </w:r>
      <w:r w:rsidR="001D0B0C" w:rsidRPr="003068FE">
        <w:rPr>
          <w:rFonts w:ascii="Arial" w:hAnsi="Arial" w:cs="Arial"/>
        </w:rPr>
        <w:t xml:space="preserve">, perfused </w:t>
      </w:r>
      <w:r w:rsidR="00B34660" w:rsidRPr="003068FE">
        <w:rPr>
          <w:rFonts w:ascii="Arial" w:hAnsi="Arial" w:cs="Arial"/>
        </w:rPr>
        <w:t>with cold PBS</w:t>
      </w:r>
      <w:r w:rsidRPr="003068FE">
        <w:rPr>
          <w:rFonts w:ascii="Arial" w:hAnsi="Arial" w:cs="Arial"/>
        </w:rPr>
        <w:t xml:space="preserve"> and brains were dissected</w:t>
      </w:r>
      <w:r w:rsidR="00A37C50" w:rsidRPr="003068FE">
        <w:rPr>
          <w:rFonts w:ascii="Arial" w:hAnsi="Arial" w:cs="Arial"/>
        </w:rPr>
        <w:t xml:space="preserve"> and</w:t>
      </w:r>
      <w:r w:rsidRPr="003068FE">
        <w:rPr>
          <w:rFonts w:ascii="Arial" w:hAnsi="Arial" w:cs="Arial"/>
        </w:rPr>
        <w:t xml:space="preserve"> </w:t>
      </w:r>
      <w:r w:rsidR="00B34660" w:rsidRPr="003068FE">
        <w:rPr>
          <w:rFonts w:ascii="Arial" w:hAnsi="Arial" w:cs="Arial"/>
        </w:rPr>
        <w:t>post-fixed</w:t>
      </w:r>
      <w:r w:rsidRPr="003068FE">
        <w:rPr>
          <w:rFonts w:ascii="Arial" w:hAnsi="Arial" w:cs="Arial"/>
        </w:rPr>
        <w:t xml:space="preserve"> in 4% paraformaldehyde for </w:t>
      </w:r>
      <w:r w:rsidR="00B34660" w:rsidRPr="003068FE">
        <w:rPr>
          <w:rFonts w:ascii="Arial" w:hAnsi="Arial" w:cs="Arial"/>
        </w:rPr>
        <w:t>72</w:t>
      </w:r>
      <w:r w:rsidR="006A4611">
        <w:rPr>
          <w:rFonts w:ascii="Arial" w:hAnsi="Arial" w:cs="Arial"/>
        </w:rPr>
        <w:t xml:space="preserve"> hr </w:t>
      </w:r>
      <w:r w:rsidRPr="003068FE">
        <w:rPr>
          <w:rFonts w:ascii="Arial" w:hAnsi="Arial" w:cs="Arial"/>
        </w:rPr>
        <w:t xml:space="preserve">at 4°C. Brains were sliced into 40 μm parasagittal brain sections using a Leica WT1000S vibratome. </w:t>
      </w:r>
      <w:r w:rsidR="00A37C50" w:rsidRPr="003068FE">
        <w:rPr>
          <w:rFonts w:ascii="Arial" w:hAnsi="Arial" w:cs="Arial"/>
        </w:rPr>
        <w:t>Sections were</w:t>
      </w:r>
      <w:r w:rsidRPr="003068FE">
        <w:rPr>
          <w:rFonts w:ascii="Arial" w:hAnsi="Arial" w:cs="Arial"/>
        </w:rPr>
        <w:t xml:space="preserve"> permeabilized in PBS + 0.1% Triton X-100 for 15 </w:t>
      </w:r>
      <w:r w:rsidR="001E28C4" w:rsidRPr="003068FE">
        <w:rPr>
          <w:rFonts w:ascii="Arial" w:hAnsi="Arial" w:cs="Arial"/>
        </w:rPr>
        <w:t>min</w:t>
      </w:r>
      <w:r w:rsidRPr="003068FE">
        <w:rPr>
          <w:rFonts w:ascii="Arial" w:hAnsi="Arial" w:cs="Arial"/>
        </w:rPr>
        <w:t xml:space="preserve">. </w:t>
      </w:r>
    </w:p>
    <w:p w14:paraId="016626C6" w14:textId="77777777" w:rsidR="00EB2281" w:rsidRPr="003068FE" w:rsidRDefault="00EB2281" w:rsidP="005854C7">
      <w:pPr>
        <w:spacing w:after="0" w:line="240" w:lineRule="auto"/>
        <w:jc w:val="both"/>
        <w:rPr>
          <w:rFonts w:ascii="Arial" w:hAnsi="Arial" w:cs="Arial"/>
        </w:rPr>
      </w:pPr>
      <w:r w:rsidRPr="003068FE">
        <w:rPr>
          <w:rFonts w:ascii="Arial" w:hAnsi="Arial" w:cs="Arial"/>
        </w:rPr>
        <w:t>All slices underwent an antigen retrieval step prior to exposure to primary antibody by incubating slices in 1x Reveal Decloaker buffer (RV1000M, Biocare Medical) for 15 min at 90C in an oven. After antigen retrieval, sections were blocked in 10% normal horse serum (Jackson ImmunoResarch Laboratories) in PBS for 1 hour at room temperature and then incubated with primary antibodies for 24 hours at 4C. The following primary antibodies were used: anti-GFAP (glial fibrillary acidic protein; Abcam ab4674; 1:500), anti-Iba1 (ionized calcium-binding adapter molecule 1; Wako 019-19741; 1:250), anti-PSD95 (postsynaptic density protein 95; Invitrogen 51-6900; 1:250), and anti-SV2a (synaptic vesicle glycoprotein 2A; Abcam 32942; 1:250). Sections were washed 3 times in PBS and incubated with secondary antibodies (donkey anti-rabbit or donkey anti-chicken fluorescent antibodies; Invitrogen Alexa Fluor; 1:500) for 1 hour at room temperature. After 3 washes in PBS, the sections were mounted onto glass slides (Superfrost Plus, Fisher Scientific) and coverslipped with Vectashield (Vector Laboratories H-1200) antifade aqueous mounting medium.</w:t>
      </w:r>
    </w:p>
    <w:p w14:paraId="57C8EE92" w14:textId="57CCF8D7" w:rsidR="00EB2281" w:rsidRPr="003068FE" w:rsidRDefault="00EB2281" w:rsidP="005854C7">
      <w:pPr>
        <w:spacing w:after="0" w:line="240" w:lineRule="auto"/>
        <w:jc w:val="both"/>
        <w:rPr>
          <w:rFonts w:ascii="Arial" w:hAnsi="Arial" w:cs="Arial"/>
        </w:rPr>
      </w:pPr>
      <w:r w:rsidRPr="003068FE">
        <w:rPr>
          <w:rFonts w:ascii="Arial" w:hAnsi="Arial" w:cs="Arial"/>
        </w:rPr>
        <w:t xml:space="preserve">For imaging of synapse density stained by anti-SV2a and anti-PSD95 antibodies, a Zeiss 800 confocal microscope with a 63X 1.4 NA oil-immersion lens was used. </w:t>
      </w:r>
      <w:r w:rsidRPr="003068FE">
        <w:rPr>
          <w:rFonts w:ascii="Arial" w:hAnsi="Arial" w:cs="Arial"/>
          <w:iCs/>
        </w:rPr>
        <w:t xml:space="preserve">The area occupied by immunoreactive synaptic puncta from the molecular layer of the dentate gyrus was measured as described previously (Gimbel et al., </w:t>
      </w:r>
      <w:r w:rsidRPr="003068FE">
        <w:rPr>
          <w:rFonts w:ascii="Arial" w:hAnsi="Arial" w:cs="Arial"/>
          <w:iCs/>
        </w:rPr>
        <w:lastRenderedPageBreak/>
        <w:t>2010).</w:t>
      </w:r>
      <w:r w:rsidRPr="003068FE">
        <w:rPr>
          <w:rFonts w:ascii="Arial" w:hAnsi="Arial" w:cs="Arial"/>
        </w:rPr>
        <w:t xml:space="preserve"> For imaging and analysis of the tissue stained for Iba1 and GFAP, a Zeiss 800 confocal microscope with a 20X 0.3 air-objective lens was used and a full z stack of the hippocampus was taken. </w:t>
      </w:r>
      <w:r w:rsidRPr="003068FE">
        <w:rPr>
          <w:rFonts w:ascii="Arial" w:hAnsi="Arial" w:cs="Arial"/>
          <w:iCs/>
        </w:rPr>
        <w:t>β-amyloid plaque load was imaged on a Zeiss AxioImager Z1fluorescent microscope with a 4X air-objective lens (ASK LEVI)</w:t>
      </w:r>
      <w:r w:rsidRPr="003068FE">
        <w:rPr>
          <w:rFonts w:ascii="Arial" w:hAnsi="Arial" w:cs="Arial"/>
        </w:rPr>
        <w:t>. ImageJ software was used for quantification. Statistical analysis was based on separate mice.</w:t>
      </w:r>
    </w:p>
    <w:p w14:paraId="43EDFE5A" w14:textId="77777777" w:rsidR="003068FE" w:rsidRPr="003068FE" w:rsidRDefault="003068FE">
      <w:pPr>
        <w:pStyle w:val="p"/>
        <w:shd w:val="clear" w:color="auto" w:fill="FFFFFF"/>
        <w:tabs>
          <w:tab w:val="left" w:pos="720"/>
        </w:tabs>
        <w:spacing w:before="0" w:beforeAutospacing="0" w:after="0" w:afterAutospacing="0"/>
        <w:jc w:val="both"/>
        <w:rPr>
          <w:rFonts w:ascii="Arial" w:hAnsi="Arial" w:cs="Arial"/>
          <w:sz w:val="22"/>
          <w:szCs w:val="22"/>
        </w:rPr>
      </w:pPr>
    </w:p>
    <w:p w14:paraId="024741DF" w14:textId="0CEC87FE" w:rsidR="009765F7" w:rsidRPr="003068FE" w:rsidRDefault="009765F7">
      <w:pPr>
        <w:pStyle w:val="p"/>
        <w:shd w:val="clear" w:color="auto" w:fill="FFFFFF"/>
        <w:tabs>
          <w:tab w:val="left" w:pos="720"/>
        </w:tabs>
        <w:spacing w:before="0" w:beforeAutospacing="0" w:after="0" w:afterAutospacing="0"/>
        <w:jc w:val="both"/>
        <w:rPr>
          <w:rFonts w:ascii="Arial" w:hAnsi="Arial" w:cs="Arial"/>
          <w:b/>
          <w:color w:val="000000"/>
          <w:sz w:val="22"/>
          <w:szCs w:val="22"/>
        </w:rPr>
      </w:pPr>
      <w:r w:rsidRPr="003068FE">
        <w:rPr>
          <w:rFonts w:ascii="Arial" w:hAnsi="Arial" w:cs="Arial"/>
          <w:b/>
          <w:sz w:val="22"/>
          <w:szCs w:val="22"/>
        </w:rPr>
        <w:t>Imaging and analysis of immunohistochemistry</w:t>
      </w:r>
    </w:p>
    <w:p w14:paraId="02B6AC35" w14:textId="14D60C5D" w:rsidR="009765F7" w:rsidRPr="003068FE" w:rsidRDefault="009765F7">
      <w:pPr>
        <w:tabs>
          <w:tab w:val="left" w:pos="720"/>
          <w:tab w:val="left" w:pos="3840"/>
        </w:tabs>
        <w:spacing w:after="0" w:line="240" w:lineRule="auto"/>
        <w:jc w:val="both"/>
        <w:rPr>
          <w:rFonts w:ascii="Arial" w:hAnsi="Arial" w:cs="Arial"/>
        </w:rPr>
      </w:pPr>
      <w:r w:rsidRPr="003068FE">
        <w:rPr>
          <w:rFonts w:ascii="Arial" w:hAnsi="Arial" w:cs="Arial"/>
        </w:rPr>
        <w:t xml:space="preserve">For imaging of synapse density stained by anti-SV2a and anti-PSD95 antibodies, </w:t>
      </w:r>
      <w:r w:rsidR="001E4E08" w:rsidRPr="003068FE">
        <w:rPr>
          <w:rFonts w:ascii="Arial" w:hAnsi="Arial" w:cs="Arial"/>
        </w:rPr>
        <w:t>a</w:t>
      </w:r>
      <w:r w:rsidR="001E4E08">
        <w:rPr>
          <w:rFonts w:ascii="Arial" w:hAnsi="Arial" w:cs="Arial"/>
        </w:rPr>
        <w:t xml:space="preserve"> </w:t>
      </w:r>
      <w:r w:rsidR="001E4E08" w:rsidRPr="003068FE">
        <w:rPr>
          <w:rFonts w:ascii="Arial" w:hAnsi="Arial" w:cs="Arial"/>
        </w:rPr>
        <w:t>Zeiss</w:t>
      </w:r>
      <w:r w:rsidRPr="003068FE">
        <w:rPr>
          <w:rFonts w:ascii="Arial" w:hAnsi="Arial" w:cs="Arial"/>
        </w:rPr>
        <w:t xml:space="preserve"> 710 confocal microscope with a 63X 1.4 NA oil-immersion lens and 1.6 optical zoom was used. The area occupied by immunoreactive synaptic puncta from the molecular layer of the dentate gyrus was measured as described previously (Gimbel et al., 2010). For imaging and analysis of the tissue stained for Iba1</w:t>
      </w:r>
      <w:r w:rsidR="00B34660" w:rsidRPr="003068FE">
        <w:rPr>
          <w:rFonts w:ascii="Arial" w:hAnsi="Arial" w:cs="Arial"/>
        </w:rPr>
        <w:t xml:space="preserve"> or</w:t>
      </w:r>
      <w:r w:rsidRPr="003068FE">
        <w:rPr>
          <w:rFonts w:ascii="Arial" w:hAnsi="Arial" w:cs="Arial"/>
        </w:rPr>
        <w:t xml:space="preserve"> GFAP, a Zeiss 710 confocal microscope with a 20X 0.8 air-objective lens was used. ImageJ software was used for quantification. Statistical analysis was based on separate mice. </w:t>
      </w:r>
    </w:p>
    <w:p w14:paraId="2A75CB73" w14:textId="77777777" w:rsidR="00791848" w:rsidRPr="003068FE" w:rsidRDefault="00791848">
      <w:pPr>
        <w:pStyle w:val="p"/>
        <w:shd w:val="clear" w:color="auto" w:fill="FFFFFF"/>
        <w:tabs>
          <w:tab w:val="left" w:pos="720"/>
        </w:tabs>
        <w:spacing w:before="0" w:beforeAutospacing="0" w:after="0" w:afterAutospacing="0"/>
        <w:jc w:val="both"/>
        <w:rPr>
          <w:rFonts w:ascii="Arial" w:hAnsi="Arial" w:cs="Arial"/>
          <w:b/>
          <w:sz w:val="22"/>
          <w:szCs w:val="22"/>
        </w:rPr>
      </w:pPr>
    </w:p>
    <w:p w14:paraId="34F91678" w14:textId="0706C9BB" w:rsidR="004E184C" w:rsidRPr="003068FE" w:rsidRDefault="004E184C">
      <w:pPr>
        <w:pStyle w:val="p"/>
        <w:shd w:val="clear" w:color="auto" w:fill="FFFFFF"/>
        <w:tabs>
          <w:tab w:val="left" w:pos="720"/>
        </w:tabs>
        <w:spacing w:before="0" w:beforeAutospacing="0" w:after="0" w:afterAutospacing="0"/>
        <w:jc w:val="both"/>
        <w:outlineLvl w:val="0"/>
        <w:rPr>
          <w:rFonts w:ascii="Arial" w:hAnsi="Arial" w:cs="Arial"/>
          <w:b/>
          <w:sz w:val="22"/>
          <w:szCs w:val="22"/>
        </w:rPr>
      </w:pPr>
      <w:r w:rsidRPr="003068FE">
        <w:rPr>
          <w:rFonts w:ascii="Arial" w:hAnsi="Arial" w:cs="Arial"/>
          <w:b/>
          <w:sz w:val="22"/>
          <w:szCs w:val="22"/>
        </w:rPr>
        <w:t xml:space="preserve">Mouse pharmacokinetic (PK) study </w:t>
      </w:r>
    </w:p>
    <w:p w14:paraId="52DFC052" w14:textId="65F4771F" w:rsidR="004E184C" w:rsidRPr="003068FE" w:rsidRDefault="004E184C">
      <w:pPr>
        <w:pStyle w:val="p"/>
        <w:shd w:val="clear" w:color="auto" w:fill="FFFFFF"/>
        <w:tabs>
          <w:tab w:val="left" w:pos="720"/>
        </w:tabs>
        <w:spacing w:before="0" w:beforeAutospacing="0" w:after="0" w:afterAutospacing="0"/>
        <w:jc w:val="both"/>
        <w:rPr>
          <w:rFonts w:ascii="Arial" w:hAnsi="Arial" w:cs="Arial"/>
          <w:color w:val="000000"/>
          <w:sz w:val="22"/>
          <w:szCs w:val="22"/>
          <w:shd w:val="clear" w:color="auto" w:fill="FFFFFF"/>
        </w:rPr>
      </w:pPr>
      <w:r w:rsidRPr="003068FE">
        <w:rPr>
          <w:rFonts w:ascii="Arial" w:hAnsi="Arial" w:cs="Arial"/>
          <w:sz w:val="22"/>
          <w:szCs w:val="22"/>
        </w:rPr>
        <w:t xml:space="preserve">Brain penetration of ~20 kDa PSCMA (Sigma, 434566) was characterized in six male C57BL/6 mice. Mice received drug at 40 mg/kg as a solution in 95% PEG400/5% Solutol (dose volume = 5 mL/kg) by oral gavage. After 10 days of treatment, mice were euthanized by CO2 asphyxiation, perfused with ice-cold PBS for 60 seconds, and brains were rapidly dissected. Whole brains were </w:t>
      </w:r>
      <w:r w:rsidR="001E4E08" w:rsidRPr="003068FE">
        <w:rPr>
          <w:rFonts w:ascii="Arial" w:hAnsi="Arial" w:cs="Arial"/>
          <w:sz w:val="22"/>
          <w:szCs w:val="22"/>
        </w:rPr>
        <w:t>Dounce</w:t>
      </w:r>
      <w:r w:rsidRPr="003068FE">
        <w:rPr>
          <w:rFonts w:ascii="Arial" w:hAnsi="Arial" w:cs="Arial"/>
          <w:sz w:val="22"/>
          <w:szCs w:val="22"/>
        </w:rPr>
        <w:t xml:space="preserve"> homogenized in 1:10 w:v brain:PBS, followed by polyanion extraction using TRIzol™ reagent (Invitrogen, 15596026). 1 ml trizol per 100 mg tissue was added, vortexed, 0.2 ml chloroform per ml TRIzol added, vortexed, centrifuged 15 min at 12,000 x </w:t>
      </w:r>
      <w:r w:rsidRPr="003068FE">
        <w:rPr>
          <w:rFonts w:ascii="Arial" w:hAnsi="Arial" w:cs="Arial"/>
          <w:i/>
          <w:sz w:val="22"/>
          <w:szCs w:val="22"/>
        </w:rPr>
        <w:t>g</w:t>
      </w:r>
      <w:r w:rsidRPr="003068FE">
        <w:rPr>
          <w:rFonts w:ascii="Arial" w:hAnsi="Arial" w:cs="Arial"/>
          <w:sz w:val="22"/>
          <w:szCs w:val="22"/>
        </w:rPr>
        <w:t xml:space="preserve">, aqueous phase transferred to a new tube, 0.5 ml isopropanol added per ml TRIzol used for lysis, incubated 15 min, centrifuged at 12,000 x </w:t>
      </w:r>
      <w:r w:rsidRPr="003068FE">
        <w:rPr>
          <w:rFonts w:ascii="Arial" w:hAnsi="Arial" w:cs="Arial"/>
          <w:i/>
          <w:sz w:val="22"/>
          <w:szCs w:val="22"/>
        </w:rPr>
        <w:t>g</w:t>
      </w:r>
      <w:r w:rsidRPr="003068FE">
        <w:rPr>
          <w:rFonts w:ascii="Arial" w:hAnsi="Arial" w:cs="Arial"/>
          <w:sz w:val="22"/>
          <w:szCs w:val="22"/>
        </w:rPr>
        <w:t>, supernatant retrieved leaving RNA pellet, supernatant speed vacuumed overnight, resuspended in H</w:t>
      </w:r>
      <w:r w:rsidRPr="003068FE">
        <w:rPr>
          <w:rFonts w:ascii="Arial" w:hAnsi="Arial" w:cs="Arial"/>
          <w:sz w:val="22"/>
          <w:szCs w:val="22"/>
          <w:vertAlign w:val="subscript"/>
        </w:rPr>
        <w:t>2</w:t>
      </w:r>
      <w:r w:rsidRPr="003068FE">
        <w:rPr>
          <w:rFonts w:ascii="Arial" w:hAnsi="Arial" w:cs="Arial"/>
          <w:sz w:val="22"/>
          <w:szCs w:val="22"/>
        </w:rPr>
        <w:t xml:space="preserve">O and purified using Oasis® WAX cartridges (Waters, 186002489). Eluted extracted PSCMA was assayed for </w:t>
      </w:r>
      <w:r w:rsidR="00FE3E5F" w:rsidRPr="003068FE">
        <w:rPr>
          <w:rFonts w:ascii="Arial" w:hAnsi="Arial" w:cs="Arial"/>
          <w:sz w:val="22"/>
          <w:szCs w:val="22"/>
        </w:rPr>
        <w:t>Aßo</w:t>
      </w:r>
      <w:r w:rsidRPr="003068FE">
        <w:rPr>
          <w:rFonts w:ascii="Arial" w:hAnsi="Arial" w:cs="Arial"/>
          <w:sz w:val="22"/>
          <w:szCs w:val="22"/>
        </w:rPr>
        <w:t>/PrP</w:t>
      </w:r>
      <w:r w:rsidR="001E28C4" w:rsidRPr="003068FE">
        <w:rPr>
          <w:rFonts w:ascii="Arial" w:hAnsi="Arial" w:cs="Arial"/>
          <w:sz w:val="22"/>
          <w:szCs w:val="22"/>
          <w:vertAlign w:val="superscript"/>
        </w:rPr>
        <w:t>C</w:t>
      </w:r>
      <w:r w:rsidRPr="003068FE">
        <w:rPr>
          <w:rFonts w:ascii="Arial" w:hAnsi="Arial" w:cs="Arial"/>
          <w:sz w:val="22"/>
          <w:szCs w:val="22"/>
        </w:rPr>
        <w:t xml:space="preserve"> inhibitory activity by </w:t>
      </w:r>
      <w:r w:rsidRPr="003068FE">
        <w:rPr>
          <w:rFonts w:ascii="Arial" w:hAnsi="Arial" w:cs="Arial"/>
          <w:color w:val="000000"/>
          <w:sz w:val="22"/>
          <w:szCs w:val="22"/>
          <w:shd w:val="clear" w:color="auto" w:fill="FFFFFF"/>
        </w:rPr>
        <w:t xml:space="preserve">PrP-ELISA or PLISA (Kostylev, 2014). </w:t>
      </w:r>
    </w:p>
    <w:p w14:paraId="6CE1EDF7" w14:textId="77777777" w:rsidR="000521C1" w:rsidRPr="003068FE" w:rsidRDefault="000521C1">
      <w:pPr>
        <w:pStyle w:val="p"/>
        <w:shd w:val="clear" w:color="auto" w:fill="FFFFFF"/>
        <w:tabs>
          <w:tab w:val="left" w:pos="720"/>
        </w:tabs>
        <w:spacing w:before="0" w:beforeAutospacing="0" w:after="0" w:afterAutospacing="0"/>
        <w:jc w:val="both"/>
        <w:rPr>
          <w:rFonts w:ascii="Arial" w:hAnsi="Arial" w:cs="Arial"/>
          <w:sz w:val="22"/>
          <w:szCs w:val="22"/>
        </w:rPr>
      </w:pPr>
    </w:p>
    <w:p w14:paraId="2E9E29B8" w14:textId="6715DF1D" w:rsidR="002802AE" w:rsidRPr="003068FE" w:rsidRDefault="002802AE" w:rsidP="005854C7">
      <w:pPr>
        <w:widowControl w:val="0"/>
        <w:autoSpaceDE w:val="0"/>
        <w:autoSpaceDN w:val="0"/>
        <w:adjustRightInd w:val="0"/>
        <w:spacing w:after="0" w:line="240" w:lineRule="auto"/>
        <w:jc w:val="both"/>
        <w:rPr>
          <w:rFonts w:ascii="Arial" w:hAnsi="Arial" w:cs="Arial"/>
          <w:color w:val="000000"/>
        </w:rPr>
      </w:pPr>
      <w:r w:rsidRPr="003068FE">
        <w:rPr>
          <w:rFonts w:ascii="Arial" w:hAnsi="Arial" w:cs="Arial"/>
          <w:b/>
          <w:bCs/>
          <w:color w:val="000000"/>
        </w:rPr>
        <w:t>Analysis of Dendritic Spine Density</w:t>
      </w:r>
      <w:r w:rsidR="00B26F19" w:rsidRPr="003068FE">
        <w:rPr>
          <w:rFonts w:ascii="Arial" w:hAnsi="Arial" w:cs="Arial"/>
          <w:b/>
          <w:bCs/>
          <w:color w:val="000000"/>
        </w:rPr>
        <w:t xml:space="preserve"> (PSS)</w:t>
      </w:r>
    </w:p>
    <w:p w14:paraId="51CA3702" w14:textId="77777777" w:rsidR="001E6DD3" w:rsidRPr="005854C7" w:rsidRDefault="001E6DD3" w:rsidP="005854C7">
      <w:pPr>
        <w:widowControl w:val="0"/>
        <w:autoSpaceDE w:val="0"/>
        <w:autoSpaceDN w:val="0"/>
        <w:adjustRightInd w:val="0"/>
        <w:spacing w:after="0" w:line="240" w:lineRule="auto"/>
        <w:jc w:val="both"/>
        <w:rPr>
          <w:rFonts w:ascii="Arial" w:hAnsi="Arial" w:cs="Arial"/>
          <w:color w:val="000000"/>
        </w:rPr>
      </w:pPr>
      <w:r w:rsidRPr="005854C7">
        <w:rPr>
          <w:rFonts w:ascii="Arial" w:hAnsi="Arial" w:cs="Arial"/>
          <w:color w:val="000000"/>
        </w:rPr>
        <w:t xml:space="preserve">For </w:t>
      </w:r>
      <w:r w:rsidRPr="005854C7">
        <w:rPr>
          <w:rFonts w:ascii="Arial" w:hAnsi="Arial" w:cs="Arial"/>
        </w:rPr>
        <w:t>Aßo</w:t>
      </w:r>
      <w:r w:rsidRPr="005854C7">
        <w:rPr>
          <w:rFonts w:ascii="Arial" w:hAnsi="Arial" w:cs="Arial"/>
          <w:color w:val="000000"/>
        </w:rPr>
        <w:t xml:space="preserve">-induced spine loss, </w:t>
      </w:r>
      <w:r w:rsidRPr="005854C7">
        <w:rPr>
          <w:rFonts w:ascii="Arial" w:hAnsi="Arial" w:cs="Arial"/>
        </w:rPr>
        <w:t>Aßo</w:t>
      </w:r>
      <w:r w:rsidRPr="005854C7">
        <w:rPr>
          <w:rFonts w:ascii="Arial" w:hAnsi="Arial" w:cs="Arial"/>
          <w:color w:val="000000"/>
        </w:rPr>
        <w:t xml:space="preserve"> (1 μM monomer, 10 nM oligomer estimate), vehicle (veh), </w:t>
      </w:r>
      <w:r w:rsidRPr="005854C7">
        <w:rPr>
          <w:rFonts w:ascii="Arial" w:hAnsi="Arial" w:cs="Arial"/>
        </w:rPr>
        <w:t xml:space="preserve">Aßo + PSS, or PSS alone </w:t>
      </w:r>
      <w:r w:rsidRPr="005854C7">
        <w:rPr>
          <w:rFonts w:ascii="Arial" w:hAnsi="Arial" w:cs="Arial"/>
          <w:color w:val="000000"/>
        </w:rPr>
        <w:t xml:space="preserve">were applied </w:t>
      </w:r>
      <w:r w:rsidRPr="005854C7">
        <w:rPr>
          <w:rFonts w:ascii="Arial" w:hAnsi="Arial" w:cs="Arial"/>
        </w:rPr>
        <w:t>at the designated dose</w:t>
      </w:r>
      <w:r w:rsidRPr="005854C7">
        <w:rPr>
          <w:rFonts w:ascii="Arial" w:hAnsi="Arial" w:cs="Arial"/>
          <w:color w:val="000000"/>
        </w:rPr>
        <w:t xml:space="preserve"> to GFP transfected neurons at DIV 17, replacing 50 % culture medium with fresh </w:t>
      </w:r>
      <w:r w:rsidRPr="005854C7">
        <w:rPr>
          <w:rFonts w:ascii="Arial" w:hAnsi="Arial" w:cs="Arial"/>
        </w:rPr>
        <w:t>Aßo + veh</w:t>
      </w:r>
      <w:r w:rsidRPr="005854C7">
        <w:rPr>
          <w:rFonts w:ascii="Arial" w:hAnsi="Arial" w:cs="Arial"/>
          <w:color w:val="000000"/>
        </w:rPr>
        <w:t xml:space="preserve">, </w:t>
      </w:r>
      <w:r w:rsidRPr="005854C7">
        <w:rPr>
          <w:rFonts w:ascii="Arial" w:hAnsi="Arial" w:cs="Arial"/>
        </w:rPr>
        <w:t>Aßo + PSS,</w:t>
      </w:r>
      <w:r w:rsidRPr="005854C7">
        <w:rPr>
          <w:rFonts w:ascii="Arial" w:hAnsi="Arial" w:cs="Arial"/>
          <w:color w:val="000000"/>
        </w:rPr>
        <w:t xml:space="preserve"> or Veh-containing conditioned culture medium every 24 hours for 4 days thereafter. Neurons were fixed and imaged with a 40X objective oil lens on a Nikon Eclipse Ti Spinning Disk Confocal Microscope driven by Volocity software (PerkinElmer). Images were obtained as a 1 μm Z-stack with 0.5 μm spacing using a 488 laser. All imaging and analyses were completed by an observer unaware of genotype or treatment group. Analysis and quantification of data were performed with Volocity software after max intensity projection. The number of dendritic spines were counted manually to estimate the density of primary or secondary dendritic branch by observer unaware of treatment. For each condition, at least 3 dendrites were measured from each neuron and 5-7 neurons were imaged per coverslip. </w:t>
      </w:r>
    </w:p>
    <w:p w14:paraId="4281990C" w14:textId="4B289FAE" w:rsidR="00EB2281" w:rsidRPr="003068FE" w:rsidRDefault="00EB2281" w:rsidP="005854C7">
      <w:pPr>
        <w:widowControl w:val="0"/>
        <w:autoSpaceDE w:val="0"/>
        <w:autoSpaceDN w:val="0"/>
        <w:adjustRightInd w:val="0"/>
        <w:spacing w:after="0" w:line="240" w:lineRule="auto"/>
        <w:jc w:val="both"/>
        <w:rPr>
          <w:rFonts w:ascii="Arial" w:hAnsi="Arial" w:cs="Arial"/>
          <w:color w:val="000000"/>
        </w:rPr>
      </w:pPr>
    </w:p>
    <w:p w14:paraId="32731750" w14:textId="1E4BD3B0" w:rsidR="00336326" w:rsidRPr="003068FE" w:rsidRDefault="00336326">
      <w:pPr>
        <w:pStyle w:val="p"/>
        <w:shd w:val="clear" w:color="auto" w:fill="FFFFFF"/>
        <w:tabs>
          <w:tab w:val="left" w:pos="720"/>
        </w:tabs>
        <w:spacing w:before="0" w:beforeAutospacing="0" w:after="0" w:afterAutospacing="0"/>
        <w:jc w:val="both"/>
        <w:rPr>
          <w:rFonts w:ascii="Arial" w:hAnsi="Arial" w:cs="Arial"/>
          <w:sz w:val="22"/>
          <w:szCs w:val="22"/>
        </w:rPr>
      </w:pPr>
    </w:p>
    <w:p w14:paraId="3286794F" w14:textId="4533126E" w:rsidR="00431C2D" w:rsidRPr="003068FE" w:rsidRDefault="003068FE" w:rsidP="005854C7">
      <w:pPr>
        <w:pStyle w:val="p"/>
        <w:pBdr>
          <w:top w:val="single" w:sz="4" w:space="1" w:color="auto"/>
          <w:left w:val="single" w:sz="4" w:space="1" w:color="auto"/>
          <w:bottom w:val="single" w:sz="4" w:space="1" w:color="auto"/>
          <w:right w:val="single" w:sz="4" w:space="1" w:color="auto"/>
        </w:pBdr>
        <w:shd w:val="clear" w:color="auto" w:fill="FFFFFF"/>
        <w:tabs>
          <w:tab w:val="left" w:pos="720"/>
        </w:tabs>
        <w:spacing w:before="0" w:beforeAutospacing="0" w:after="0" w:afterAutospacing="0"/>
        <w:jc w:val="center"/>
        <w:rPr>
          <w:rFonts w:ascii="Arial" w:hAnsi="Arial" w:cs="Arial"/>
          <w:b/>
          <w:sz w:val="22"/>
          <w:szCs w:val="22"/>
        </w:rPr>
      </w:pPr>
      <w:r w:rsidRPr="001E5CE6">
        <w:rPr>
          <w:rFonts w:ascii="Arial" w:hAnsi="Arial" w:cs="Arial"/>
          <w:b/>
          <w:noProof/>
          <w:sz w:val="22"/>
          <w:szCs w:val="22"/>
        </w:rPr>
        <w:lastRenderedPageBreak/>
        <w:drawing>
          <wp:inline distT="0" distB="0" distL="0" distR="0" wp14:anchorId="08CFA62C" wp14:editId="60A9F611">
            <wp:extent cx="5060950" cy="8001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olymer paper supplemental figure 1.pdf"/>
                    <pic:cNvPicPr/>
                  </pic:nvPicPr>
                  <pic:blipFill rotWithShape="1">
                    <a:blip r:embed="rId19">
                      <a:extLst>
                        <a:ext uri="{28A0092B-C50C-407E-A947-70E740481C1C}">
                          <a14:useLocalDpi xmlns:a14="http://schemas.microsoft.com/office/drawing/2010/main" val="0"/>
                        </a:ext>
                      </a:extLst>
                    </a:blip>
                    <a:srcRect r="24182" b="7380"/>
                    <a:stretch/>
                  </pic:blipFill>
                  <pic:spPr bwMode="auto">
                    <a:xfrm>
                      <a:off x="0" y="0"/>
                      <a:ext cx="5060950" cy="8001000"/>
                    </a:xfrm>
                    <a:prstGeom prst="rect">
                      <a:avLst/>
                    </a:prstGeom>
                    <a:ln>
                      <a:noFill/>
                    </a:ln>
                    <a:extLst>
                      <a:ext uri="{53640926-AAD7-44D8-BBD7-CCE9431645EC}">
                        <a14:shadowObscured xmlns:a14="http://schemas.microsoft.com/office/drawing/2010/main"/>
                      </a:ext>
                    </a:extLst>
                  </pic:spPr>
                </pic:pic>
              </a:graphicData>
            </a:graphic>
          </wp:inline>
        </w:drawing>
      </w:r>
    </w:p>
    <w:p w14:paraId="5FC2162D" w14:textId="77777777" w:rsidR="005C430D" w:rsidRPr="005854C7" w:rsidRDefault="005C430D" w:rsidP="005854C7">
      <w:pPr>
        <w:pBdr>
          <w:top w:val="single" w:sz="4" w:space="1" w:color="auto"/>
          <w:left w:val="single" w:sz="4" w:space="1" w:color="auto"/>
          <w:bottom w:val="single" w:sz="4" w:space="1" w:color="auto"/>
          <w:right w:val="single" w:sz="4" w:space="1" w:color="auto"/>
        </w:pBdr>
        <w:spacing w:after="0" w:line="240" w:lineRule="auto"/>
        <w:jc w:val="both"/>
        <w:rPr>
          <w:rFonts w:ascii="Arial" w:hAnsi="Arial" w:cs="Arial"/>
          <w:u w:val="single"/>
        </w:rPr>
      </w:pPr>
      <w:r w:rsidRPr="005854C7">
        <w:rPr>
          <w:rFonts w:ascii="Arial" w:hAnsi="Arial" w:cs="Arial"/>
          <w:u w:val="single"/>
        </w:rPr>
        <w:t>Supplemental Figure 1. Elemental analysis of compound Z indicates polymer subunit composition.</w:t>
      </w:r>
    </w:p>
    <w:p w14:paraId="33D9A0D4" w14:textId="77777777" w:rsidR="005C430D" w:rsidRPr="003068FE" w:rsidRDefault="005C430D" w:rsidP="005854C7">
      <w:pPr>
        <w:pStyle w:val="ListParagraph"/>
        <w:numPr>
          <w:ilvl w:val="0"/>
          <w:numId w:val="9"/>
        </w:numPr>
        <w:pBdr>
          <w:top w:val="single" w:sz="4" w:space="1" w:color="auto"/>
          <w:left w:val="single" w:sz="4" w:space="1" w:color="auto"/>
          <w:bottom w:val="single" w:sz="4" w:space="1" w:color="auto"/>
          <w:right w:val="single" w:sz="4" w:space="1" w:color="auto"/>
        </w:pBdr>
        <w:spacing w:after="0" w:line="240" w:lineRule="auto"/>
        <w:ind w:left="0" w:firstLine="0"/>
        <w:jc w:val="both"/>
        <w:rPr>
          <w:rFonts w:ascii="Arial" w:hAnsi="Arial" w:cs="Arial"/>
        </w:rPr>
      </w:pPr>
      <w:r w:rsidRPr="003068FE">
        <w:rPr>
          <w:rFonts w:ascii="Arial" w:hAnsi="Arial" w:cs="Arial"/>
        </w:rPr>
        <w:t>Structure of the parent compound of Z, the cephalosporin antibiotic ceftazidime.</w:t>
      </w:r>
    </w:p>
    <w:p w14:paraId="3EFBAEBF" w14:textId="77777777" w:rsidR="005C430D" w:rsidRPr="003068FE" w:rsidRDefault="005C430D" w:rsidP="005854C7">
      <w:pPr>
        <w:pStyle w:val="ListParagraph"/>
        <w:numPr>
          <w:ilvl w:val="0"/>
          <w:numId w:val="9"/>
        </w:numPr>
        <w:pBdr>
          <w:top w:val="single" w:sz="4" w:space="1" w:color="auto"/>
          <w:left w:val="single" w:sz="4" w:space="1" w:color="auto"/>
          <w:bottom w:val="single" w:sz="4" w:space="1" w:color="auto"/>
          <w:right w:val="single" w:sz="4" w:space="1" w:color="auto"/>
        </w:pBdr>
        <w:spacing w:after="0" w:line="240" w:lineRule="auto"/>
        <w:ind w:left="0" w:firstLine="0"/>
        <w:jc w:val="both"/>
        <w:rPr>
          <w:rFonts w:ascii="Arial" w:hAnsi="Arial" w:cs="Arial"/>
        </w:rPr>
      </w:pPr>
      <w:r w:rsidRPr="003068FE">
        <w:rPr>
          <w:rFonts w:ascii="Arial" w:hAnsi="Arial" w:cs="Arial"/>
        </w:rPr>
        <w:t xml:space="preserve">Elemental analysis was performed for compound Z purified from crude aged ceftazidime by size exclusion chromatography (SEC) or anion exchange chromatography (AIE). SEC and AIE elemental </w:t>
      </w:r>
      <w:r w:rsidRPr="003068FE">
        <w:rPr>
          <w:rFonts w:ascii="Arial" w:hAnsi="Arial" w:cs="Arial"/>
        </w:rPr>
        <w:lastRenderedPageBreak/>
        <w:t xml:space="preserve">percentages matched closely, leading to the depicted formula and molecular weights (MW), assuming one or two sulfur constituents of prospective monomer. </w:t>
      </w:r>
    </w:p>
    <w:p w14:paraId="586BA509" w14:textId="77777777" w:rsidR="005C430D" w:rsidRPr="003068FE" w:rsidRDefault="005C430D" w:rsidP="005854C7">
      <w:pPr>
        <w:pStyle w:val="ListParagraph"/>
        <w:numPr>
          <w:ilvl w:val="0"/>
          <w:numId w:val="9"/>
        </w:numPr>
        <w:pBdr>
          <w:top w:val="single" w:sz="4" w:space="1" w:color="auto"/>
          <w:left w:val="single" w:sz="4" w:space="1" w:color="auto"/>
          <w:bottom w:val="single" w:sz="4" w:space="1" w:color="auto"/>
          <w:right w:val="single" w:sz="4" w:space="1" w:color="auto"/>
        </w:pBdr>
        <w:spacing w:after="0" w:line="240" w:lineRule="auto"/>
        <w:ind w:left="0" w:firstLine="0"/>
        <w:jc w:val="both"/>
        <w:rPr>
          <w:rFonts w:ascii="Arial" w:hAnsi="Arial" w:cs="Arial"/>
        </w:rPr>
      </w:pPr>
      <w:r w:rsidRPr="003068FE">
        <w:rPr>
          <w:rFonts w:ascii="Arial" w:hAnsi="Arial" w:cs="Arial"/>
        </w:rPr>
        <w:t xml:space="preserve">Two prospective Z monomer subunit structures yield respective formulae and MW. Structure 1 corresponds to previously published structure for the polymeric degradation product of ceftazidime; structure 2 corresponds to an alternative structure. The calculated MW of candidate 1, containing one sulfur and candidate 2, containing two sulfurs, do not correspond closely to the calculated MWs for formulae containing one or two sulfurs in (B). </w:t>
      </w:r>
    </w:p>
    <w:p w14:paraId="34A72755" w14:textId="77777777" w:rsidR="005C430D" w:rsidRPr="003068FE" w:rsidRDefault="005C430D" w:rsidP="005854C7">
      <w:pPr>
        <w:pStyle w:val="ListParagraph"/>
        <w:numPr>
          <w:ilvl w:val="0"/>
          <w:numId w:val="9"/>
        </w:numPr>
        <w:pBdr>
          <w:top w:val="single" w:sz="4" w:space="1" w:color="auto"/>
          <w:left w:val="single" w:sz="4" w:space="1" w:color="auto"/>
          <w:bottom w:val="single" w:sz="4" w:space="1" w:color="auto"/>
          <w:right w:val="single" w:sz="4" w:space="1" w:color="auto"/>
        </w:pBdr>
        <w:spacing w:after="0" w:line="240" w:lineRule="auto"/>
        <w:ind w:left="0" w:firstLine="0"/>
        <w:jc w:val="both"/>
        <w:rPr>
          <w:rFonts w:ascii="Arial" w:hAnsi="Arial" w:cs="Arial"/>
        </w:rPr>
      </w:pPr>
      <w:r w:rsidRPr="003068FE">
        <w:rPr>
          <w:rFonts w:ascii="Arial" w:hAnsi="Arial" w:cs="Arial"/>
        </w:rPr>
        <w:t xml:space="preserve">The formulae for candidate 1 and 2 are calculated taking into account prospective water and sodium ion in the elemental analysis. The calculated MW of candidate 1 is substantially different (28.8%) from the monomer composition under these assumptions; the calculated MW of candidate 2 is substantially similar (4.4% difference) to the monomer composition taking into account water and sodium. Thus, candidate 2 is considered to be the likely structure of Z monomer. </w:t>
      </w:r>
    </w:p>
    <w:p w14:paraId="1FF60E5B" w14:textId="77777777" w:rsidR="005C430D" w:rsidRPr="003068FE" w:rsidRDefault="005C430D" w:rsidP="005854C7">
      <w:pPr>
        <w:spacing w:after="0" w:line="240" w:lineRule="auto"/>
        <w:jc w:val="both"/>
        <w:rPr>
          <w:rFonts w:ascii="Arial" w:hAnsi="Arial" w:cs="Arial"/>
        </w:rPr>
      </w:pPr>
    </w:p>
    <w:p w14:paraId="3D9179A6" w14:textId="77777777" w:rsidR="005C430D" w:rsidRPr="003068FE" w:rsidRDefault="005C430D" w:rsidP="005854C7">
      <w:pPr>
        <w:spacing w:after="0" w:line="240" w:lineRule="auto"/>
        <w:jc w:val="both"/>
        <w:rPr>
          <w:rFonts w:ascii="Arial" w:hAnsi="Arial" w:cs="Arial"/>
        </w:rPr>
      </w:pPr>
    </w:p>
    <w:p w14:paraId="10F49ED0" w14:textId="77777777" w:rsidR="005C430D" w:rsidRPr="003068FE" w:rsidRDefault="005C430D" w:rsidP="005854C7">
      <w:pPr>
        <w:spacing w:after="0" w:line="240" w:lineRule="auto"/>
        <w:jc w:val="both"/>
        <w:rPr>
          <w:rFonts w:ascii="Arial" w:hAnsi="Arial" w:cs="Arial"/>
        </w:rPr>
      </w:pPr>
    </w:p>
    <w:p w14:paraId="09924CA8" w14:textId="53C0B21A" w:rsidR="005C430D" w:rsidRPr="003068FE" w:rsidRDefault="005C430D" w:rsidP="005854C7">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rPr>
      </w:pPr>
      <w:r w:rsidRPr="001E5CE6">
        <w:rPr>
          <w:rFonts w:ascii="Arial" w:hAnsi="Arial" w:cs="Arial"/>
          <w:noProof/>
        </w:rPr>
        <w:drawing>
          <wp:inline distT="0" distB="0" distL="0" distR="0" wp14:anchorId="227D74AD" wp14:editId="43DA2C54">
            <wp:extent cx="6552111" cy="6044440"/>
            <wp:effectExtent l="0" t="0" r="127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lymer paper supplemental figure 2.pdf"/>
                    <pic:cNvPicPr/>
                  </pic:nvPicPr>
                  <pic:blipFill rotWithShape="1">
                    <a:blip r:embed="rId20">
                      <a:extLst>
                        <a:ext uri="{28A0092B-C50C-407E-A947-70E740481C1C}">
                          <a14:useLocalDpi xmlns:a14="http://schemas.microsoft.com/office/drawing/2010/main" val="0"/>
                        </a:ext>
                      </a:extLst>
                    </a:blip>
                    <a:srcRect t="1249" r="21423" b="42737"/>
                    <a:stretch/>
                  </pic:blipFill>
                  <pic:spPr bwMode="auto">
                    <a:xfrm>
                      <a:off x="0" y="0"/>
                      <a:ext cx="6570433" cy="6061342"/>
                    </a:xfrm>
                    <a:prstGeom prst="rect">
                      <a:avLst/>
                    </a:prstGeom>
                    <a:ln>
                      <a:noFill/>
                    </a:ln>
                    <a:extLst>
                      <a:ext uri="{53640926-AAD7-44D8-BBD7-CCE9431645EC}">
                        <a14:shadowObscured xmlns:a14="http://schemas.microsoft.com/office/drawing/2010/main"/>
                      </a:ext>
                    </a:extLst>
                  </pic:spPr>
                </pic:pic>
              </a:graphicData>
            </a:graphic>
          </wp:inline>
        </w:drawing>
      </w:r>
    </w:p>
    <w:p w14:paraId="15705C29" w14:textId="7A8FA0DB" w:rsidR="005C430D" w:rsidRPr="005854C7" w:rsidRDefault="005C430D" w:rsidP="005854C7">
      <w:pPr>
        <w:pBdr>
          <w:top w:val="single" w:sz="4" w:space="1" w:color="auto"/>
          <w:left w:val="single" w:sz="4" w:space="4" w:color="auto"/>
          <w:bottom w:val="single" w:sz="4" w:space="1" w:color="auto"/>
          <w:right w:val="single" w:sz="4" w:space="4" w:color="auto"/>
        </w:pBdr>
        <w:spacing w:after="0" w:line="240" w:lineRule="auto"/>
        <w:jc w:val="both"/>
        <w:rPr>
          <w:rFonts w:ascii="Arial" w:hAnsi="Arial" w:cs="Arial"/>
          <w:u w:val="single"/>
        </w:rPr>
      </w:pPr>
      <w:r w:rsidRPr="005854C7">
        <w:rPr>
          <w:rFonts w:ascii="Arial" w:hAnsi="Arial" w:cs="Arial"/>
          <w:u w:val="single"/>
        </w:rPr>
        <w:lastRenderedPageBreak/>
        <w:t>Supplemental Figure 2. Neuroinflammatory markers Iba1 and GFAP upregulation in APP/PS1 mice are not affected by PSCMA treatment.</w:t>
      </w:r>
    </w:p>
    <w:p w14:paraId="128C48DE" w14:textId="1604587A" w:rsidR="005C430D" w:rsidRPr="003068FE" w:rsidRDefault="005C430D" w:rsidP="005854C7">
      <w:pPr>
        <w:pStyle w:val="ListParagraph"/>
        <w:numPr>
          <w:ilvl w:val="0"/>
          <w:numId w:val="10"/>
        </w:numPr>
        <w:pBdr>
          <w:top w:val="single" w:sz="4" w:space="1" w:color="auto"/>
          <w:left w:val="single" w:sz="4" w:space="4" w:color="auto"/>
          <w:bottom w:val="single" w:sz="4" w:space="1" w:color="auto"/>
          <w:right w:val="single" w:sz="4" w:space="4" w:color="auto"/>
        </w:pBdr>
        <w:spacing w:after="0" w:line="240" w:lineRule="auto"/>
        <w:ind w:left="0" w:firstLine="0"/>
        <w:jc w:val="both"/>
        <w:rPr>
          <w:rFonts w:ascii="Arial" w:hAnsi="Arial" w:cs="Arial"/>
        </w:rPr>
      </w:pPr>
      <w:r w:rsidRPr="003068FE">
        <w:rPr>
          <w:rFonts w:ascii="Arial" w:hAnsi="Arial" w:cs="Arial"/>
        </w:rPr>
        <w:t xml:space="preserve">Hippocampi stained with an antibody for the activated microglia marker Iba1 exhibit increased area occupied by immunoreactive puncta in APP/PS1 vs </w:t>
      </w:r>
      <w:r w:rsidR="00EC2F2E">
        <w:rPr>
          <w:rFonts w:ascii="Arial" w:hAnsi="Arial" w:cs="Arial"/>
        </w:rPr>
        <w:t>WT</w:t>
      </w:r>
      <w:r w:rsidRPr="003068FE">
        <w:rPr>
          <w:rFonts w:ascii="Arial" w:hAnsi="Arial" w:cs="Arial"/>
        </w:rPr>
        <w:t xml:space="preserve"> mice. Neither </w:t>
      </w:r>
      <w:r w:rsidR="00EC2F2E">
        <w:rPr>
          <w:rFonts w:ascii="Arial" w:hAnsi="Arial" w:cs="Arial"/>
        </w:rPr>
        <w:t>WT</w:t>
      </w:r>
      <w:r w:rsidR="00EC2F2E" w:rsidRPr="003068FE">
        <w:rPr>
          <w:rFonts w:ascii="Arial" w:hAnsi="Arial" w:cs="Arial"/>
        </w:rPr>
        <w:t xml:space="preserve"> </w:t>
      </w:r>
      <w:r w:rsidRPr="003068FE">
        <w:rPr>
          <w:rFonts w:ascii="Arial" w:hAnsi="Arial" w:cs="Arial"/>
        </w:rPr>
        <w:t>or APP/PS1 exhibit an effect of oral PSCMA treatment.</w:t>
      </w:r>
    </w:p>
    <w:p w14:paraId="2AD43A6D" w14:textId="6E8ACABB" w:rsidR="005C430D" w:rsidRPr="003068FE" w:rsidRDefault="005C430D" w:rsidP="005854C7">
      <w:pPr>
        <w:pStyle w:val="ListParagraph"/>
        <w:numPr>
          <w:ilvl w:val="0"/>
          <w:numId w:val="10"/>
        </w:numPr>
        <w:pBdr>
          <w:top w:val="single" w:sz="4" w:space="1" w:color="auto"/>
          <w:left w:val="single" w:sz="4" w:space="4" w:color="auto"/>
          <w:bottom w:val="single" w:sz="4" w:space="1" w:color="auto"/>
          <w:right w:val="single" w:sz="4" w:space="4" w:color="auto"/>
        </w:pBdr>
        <w:tabs>
          <w:tab w:val="left" w:pos="720"/>
          <w:tab w:val="left" w:pos="3840"/>
        </w:tabs>
        <w:spacing w:after="0" w:line="240" w:lineRule="auto"/>
        <w:ind w:left="0" w:firstLine="0"/>
        <w:jc w:val="both"/>
        <w:rPr>
          <w:rFonts w:ascii="Arial" w:hAnsi="Arial" w:cs="Arial"/>
          <w:bCs/>
        </w:rPr>
      </w:pPr>
      <w:r w:rsidRPr="003068FE">
        <w:rPr>
          <w:rFonts w:ascii="Arial" w:hAnsi="Arial" w:cs="Arial"/>
        </w:rPr>
        <w:t xml:space="preserve">Quantitation of hippocampal area immunopositive for Iba1 puncta. A statistically significant eight-fold increase in Iba1 expression in APP/PS1 compared to </w:t>
      </w:r>
      <w:r w:rsidR="00EC2F2E">
        <w:rPr>
          <w:rFonts w:ascii="Arial" w:hAnsi="Arial" w:cs="Arial"/>
        </w:rPr>
        <w:t>WT</w:t>
      </w:r>
      <w:r w:rsidRPr="003068FE">
        <w:rPr>
          <w:rFonts w:ascii="Arial" w:hAnsi="Arial" w:cs="Arial"/>
        </w:rPr>
        <w:t xml:space="preserve"> is unaltered compared to APP/PS1 treated with PSCMA, indicating a lack of effect of PSCMA on microglial neuroinflammation. </w:t>
      </w:r>
      <w:r w:rsidRPr="003068FE">
        <w:rPr>
          <w:rFonts w:ascii="Arial" w:hAnsi="Arial" w:cs="Arial"/>
          <w:bCs/>
        </w:rPr>
        <w:t xml:space="preserve">Data are mean +/- SEM, n = 6 mice, </w:t>
      </w:r>
      <w:r w:rsidR="001E4E08">
        <w:rPr>
          <w:rFonts w:ascii="Arial" w:hAnsi="Arial" w:cs="Arial"/>
          <w:bCs/>
        </w:rPr>
        <w:t>average</w:t>
      </w:r>
      <w:r w:rsidR="001E4E08" w:rsidRPr="003068FE">
        <w:rPr>
          <w:rFonts w:ascii="Arial" w:hAnsi="Arial" w:cs="Arial"/>
          <w:bCs/>
        </w:rPr>
        <w:t xml:space="preserve"> </w:t>
      </w:r>
      <w:r w:rsidRPr="003068FE">
        <w:rPr>
          <w:rFonts w:ascii="Arial" w:hAnsi="Arial" w:cs="Arial"/>
          <w:bCs/>
        </w:rPr>
        <w:t>2 images/mouse. (**, P &lt; 0.01 by one-way ANOVA with Tukey’s post hoc multiple comparisons test).</w:t>
      </w:r>
    </w:p>
    <w:p w14:paraId="2AD22FE8" w14:textId="40FD60DB" w:rsidR="005C430D" w:rsidRPr="003068FE" w:rsidRDefault="005C430D" w:rsidP="005854C7">
      <w:pPr>
        <w:pStyle w:val="ListParagraph"/>
        <w:numPr>
          <w:ilvl w:val="0"/>
          <w:numId w:val="10"/>
        </w:numPr>
        <w:pBdr>
          <w:top w:val="single" w:sz="4" w:space="1" w:color="auto"/>
          <w:left w:val="single" w:sz="4" w:space="4" w:color="auto"/>
          <w:bottom w:val="single" w:sz="4" w:space="1" w:color="auto"/>
          <w:right w:val="single" w:sz="4" w:space="4" w:color="auto"/>
        </w:pBdr>
        <w:spacing w:after="0" w:line="240" w:lineRule="auto"/>
        <w:ind w:left="0" w:firstLine="0"/>
        <w:jc w:val="both"/>
        <w:rPr>
          <w:rFonts w:ascii="Arial" w:hAnsi="Arial" w:cs="Arial"/>
        </w:rPr>
      </w:pPr>
      <w:r w:rsidRPr="003068FE">
        <w:rPr>
          <w:rFonts w:ascii="Arial" w:hAnsi="Arial" w:cs="Arial"/>
        </w:rPr>
        <w:t>Hippocampi stained with an antibody for the activated astro</w:t>
      </w:r>
      <w:r w:rsidR="00EC2F2E">
        <w:rPr>
          <w:rFonts w:ascii="Arial" w:hAnsi="Arial" w:cs="Arial"/>
        </w:rPr>
        <w:t>c</w:t>
      </w:r>
      <w:r w:rsidRPr="003068FE">
        <w:rPr>
          <w:rFonts w:ascii="Arial" w:hAnsi="Arial" w:cs="Arial"/>
        </w:rPr>
        <w:t xml:space="preserve">yte marker GFAP exhibit increased area occupied by immunoreactive puncta in APP/PS1 vs </w:t>
      </w:r>
      <w:r w:rsidR="00EC2F2E">
        <w:rPr>
          <w:rFonts w:ascii="Arial" w:hAnsi="Arial" w:cs="Arial"/>
        </w:rPr>
        <w:t>WT</w:t>
      </w:r>
      <w:r w:rsidR="00EC2F2E" w:rsidRPr="003068FE">
        <w:rPr>
          <w:rFonts w:ascii="Arial" w:hAnsi="Arial" w:cs="Arial"/>
        </w:rPr>
        <w:t xml:space="preserve"> </w:t>
      </w:r>
      <w:r w:rsidRPr="003068FE">
        <w:rPr>
          <w:rFonts w:ascii="Arial" w:hAnsi="Arial" w:cs="Arial"/>
        </w:rPr>
        <w:t xml:space="preserve">mice. Neither </w:t>
      </w:r>
      <w:r w:rsidR="00EC2F2E">
        <w:rPr>
          <w:rFonts w:ascii="Arial" w:hAnsi="Arial" w:cs="Arial"/>
        </w:rPr>
        <w:t>WT</w:t>
      </w:r>
      <w:r w:rsidR="00EC2F2E" w:rsidRPr="003068FE">
        <w:rPr>
          <w:rFonts w:ascii="Arial" w:hAnsi="Arial" w:cs="Arial"/>
        </w:rPr>
        <w:t xml:space="preserve"> </w:t>
      </w:r>
      <w:r w:rsidRPr="003068FE">
        <w:rPr>
          <w:rFonts w:ascii="Arial" w:hAnsi="Arial" w:cs="Arial"/>
        </w:rPr>
        <w:t>or APP/PS1 exhibit an effect of oral PSCMA treatment.</w:t>
      </w:r>
    </w:p>
    <w:p w14:paraId="656CD365" w14:textId="7A6F6801" w:rsidR="005C430D" w:rsidRPr="001E5CE6" w:rsidRDefault="005C430D" w:rsidP="005854C7">
      <w:pPr>
        <w:pStyle w:val="ListParagraph"/>
        <w:numPr>
          <w:ilvl w:val="0"/>
          <w:numId w:val="10"/>
        </w:numPr>
        <w:pBdr>
          <w:top w:val="single" w:sz="4" w:space="1" w:color="auto"/>
          <w:left w:val="single" w:sz="4" w:space="4" w:color="auto"/>
          <w:bottom w:val="single" w:sz="4" w:space="1" w:color="auto"/>
          <w:right w:val="single" w:sz="4" w:space="4" w:color="auto"/>
        </w:pBdr>
        <w:tabs>
          <w:tab w:val="left" w:pos="720"/>
          <w:tab w:val="left" w:pos="3840"/>
        </w:tabs>
        <w:spacing w:after="0" w:line="240" w:lineRule="auto"/>
        <w:ind w:left="0" w:firstLine="0"/>
        <w:jc w:val="both"/>
        <w:rPr>
          <w:rFonts w:ascii="Arial" w:hAnsi="Arial" w:cs="Arial"/>
          <w:bCs/>
        </w:rPr>
      </w:pPr>
      <w:r w:rsidRPr="003068FE">
        <w:rPr>
          <w:rFonts w:ascii="Arial" w:hAnsi="Arial" w:cs="Arial"/>
        </w:rPr>
        <w:t xml:space="preserve">Quantitation of hippocampal area immunopositive for Iba1 puncta. A statistically significant two-fold increase in GFAP expression in APP/PS1 compared to </w:t>
      </w:r>
      <w:r w:rsidR="00EC2F2E">
        <w:rPr>
          <w:rFonts w:ascii="Arial" w:hAnsi="Arial" w:cs="Arial"/>
        </w:rPr>
        <w:t>WT</w:t>
      </w:r>
      <w:r w:rsidR="00EC2F2E" w:rsidRPr="003068FE">
        <w:rPr>
          <w:rFonts w:ascii="Arial" w:hAnsi="Arial" w:cs="Arial"/>
        </w:rPr>
        <w:t xml:space="preserve"> </w:t>
      </w:r>
      <w:r w:rsidRPr="003068FE">
        <w:rPr>
          <w:rFonts w:ascii="Arial" w:hAnsi="Arial" w:cs="Arial"/>
        </w:rPr>
        <w:t xml:space="preserve">is unaltered compared to APP/PS1 treated with PSCMA, indicating a lack of effect of PSCMA on astrocytic neuroinflammation. </w:t>
      </w:r>
      <w:r w:rsidRPr="003068FE">
        <w:rPr>
          <w:rFonts w:ascii="Arial" w:hAnsi="Arial" w:cs="Arial"/>
          <w:bCs/>
        </w:rPr>
        <w:t xml:space="preserve">Data are mean +/- SEM, n = 6 mice, </w:t>
      </w:r>
      <w:r w:rsidR="00EC2F2E">
        <w:rPr>
          <w:rFonts w:ascii="Arial" w:hAnsi="Arial" w:cs="Arial"/>
          <w:bCs/>
        </w:rPr>
        <w:t>average of</w:t>
      </w:r>
      <w:r w:rsidRPr="003068FE">
        <w:rPr>
          <w:rFonts w:ascii="Arial" w:hAnsi="Arial" w:cs="Arial"/>
          <w:bCs/>
        </w:rPr>
        <w:t xml:space="preserve"> 2 images/mouse. (**, P &lt; 0.01 by one-way ANOVA with Tukey’s post hoc multiple comparisons test).</w:t>
      </w:r>
    </w:p>
    <w:p w14:paraId="1AF6B358" w14:textId="77777777" w:rsidR="005C430D" w:rsidRPr="003068FE" w:rsidRDefault="005C430D" w:rsidP="005854C7">
      <w:pPr>
        <w:spacing w:after="0" w:line="240" w:lineRule="auto"/>
        <w:jc w:val="both"/>
        <w:rPr>
          <w:rFonts w:ascii="Arial" w:hAnsi="Arial" w:cs="Arial"/>
        </w:rPr>
      </w:pPr>
    </w:p>
    <w:p w14:paraId="6A1D10A7" w14:textId="682D3EEA" w:rsidR="00431C2D" w:rsidRPr="005854C7" w:rsidRDefault="00431C2D" w:rsidP="005854C7">
      <w:pPr>
        <w:spacing w:after="0" w:line="240" w:lineRule="auto"/>
        <w:rPr>
          <w:rFonts w:ascii="Arial" w:hAnsi="Arial" w:cs="Arial"/>
        </w:rPr>
      </w:pPr>
    </w:p>
    <w:sectPr w:rsidR="00431C2D" w:rsidRPr="005854C7" w:rsidSect="000F005B">
      <w:headerReference w:type="even" r:id="rId21"/>
      <w:headerReference w:type="default" r:id="rId22"/>
      <w:pgSz w:w="12240" w:h="15840"/>
      <w:pgMar w:top="1152" w:right="864" w:bottom="864"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F326CB" w14:textId="77777777" w:rsidR="002C0183" w:rsidRDefault="002C0183" w:rsidP="00DC3671">
      <w:pPr>
        <w:spacing w:after="0" w:line="240" w:lineRule="auto"/>
      </w:pPr>
      <w:r>
        <w:separator/>
      </w:r>
    </w:p>
  </w:endnote>
  <w:endnote w:type="continuationSeparator" w:id="0">
    <w:p w14:paraId="0CA8354B" w14:textId="77777777" w:rsidR="002C0183" w:rsidRDefault="002C0183" w:rsidP="00DC36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F2F784" w14:textId="77777777" w:rsidR="002C0183" w:rsidRDefault="002C0183" w:rsidP="00DC3671">
      <w:pPr>
        <w:spacing w:after="0" w:line="240" w:lineRule="auto"/>
      </w:pPr>
      <w:r>
        <w:separator/>
      </w:r>
    </w:p>
  </w:footnote>
  <w:footnote w:type="continuationSeparator" w:id="0">
    <w:p w14:paraId="1EAEB90F" w14:textId="77777777" w:rsidR="002C0183" w:rsidRDefault="002C0183" w:rsidP="00DC36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629054065"/>
      <w:docPartObj>
        <w:docPartGallery w:val="Page Numbers (Top of Page)"/>
        <w:docPartUnique/>
      </w:docPartObj>
    </w:sdtPr>
    <w:sdtContent>
      <w:p w14:paraId="1AA0F089" w14:textId="77777777" w:rsidR="007E5E28" w:rsidRDefault="007E5E28" w:rsidP="00FE3E5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B3884CC" w14:textId="77777777" w:rsidR="007E5E28" w:rsidRDefault="007E5E28" w:rsidP="00DC3671">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Fonts w:ascii="Arial" w:hAnsi="Arial" w:cs="Arial"/>
        <w:sz w:val="20"/>
        <w:szCs w:val="20"/>
      </w:rPr>
      <w:id w:val="-1570803291"/>
      <w:docPartObj>
        <w:docPartGallery w:val="Page Numbers (Top of Page)"/>
        <w:docPartUnique/>
      </w:docPartObj>
    </w:sdtPr>
    <w:sdtContent>
      <w:p w14:paraId="0F1A510F" w14:textId="0BEF91D2" w:rsidR="007E5E28" w:rsidRPr="00043F22" w:rsidRDefault="007E5E28" w:rsidP="00FE3E5F">
        <w:pPr>
          <w:pStyle w:val="Header"/>
          <w:framePr w:wrap="none" w:vAnchor="text" w:hAnchor="margin" w:xAlign="right" w:y="1"/>
          <w:rPr>
            <w:rStyle w:val="PageNumber"/>
            <w:rFonts w:ascii="Arial" w:hAnsi="Arial" w:cs="Arial"/>
            <w:sz w:val="20"/>
            <w:szCs w:val="20"/>
          </w:rPr>
        </w:pPr>
        <w:r w:rsidRPr="00043F22">
          <w:rPr>
            <w:rStyle w:val="PageNumber"/>
            <w:rFonts w:ascii="Arial" w:hAnsi="Arial" w:cs="Arial"/>
            <w:sz w:val="20"/>
            <w:szCs w:val="20"/>
          </w:rPr>
          <w:fldChar w:fldCharType="begin"/>
        </w:r>
        <w:r w:rsidRPr="00043F22">
          <w:rPr>
            <w:rStyle w:val="PageNumber"/>
            <w:rFonts w:ascii="Arial" w:hAnsi="Arial" w:cs="Arial"/>
            <w:sz w:val="20"/>
            <w:szCs w:val="20"/>
          </w:rPr>
          <w:instrText xml:space="preserve"> PAGE </w:instrText>
        </w:r>
        <w:r w:rsidRPr="00043F22">
          <w:rPr>
            <w:rStyle w:val="PageNumber"/>
            <w:rFonts w:ascii="Arial" w:hAnsi="Arial" w:cs="Arial"/>
            <w:sz w:val="20"/>
            <w:szCs w:val="20"/>
          </w:rPr>
          <w:fldChar w:fldCharType="separate"/>
        </w:r>
        <w:r w:rsidR="000C13EC">
          <w:rPr>
            <w:rStyle w:val="PageNumber"/>
            <w:rFonts w:ascii="Arial" w:hAnsi="Arial" w:cs="Arial"/>
            <w:noProof/>
            <w:sz w:val="20"/>
            <w:szCs w:val="20"/>
          </w:rPr>
          <w:t>1</w:t>
        </w:r>
        <w:r w:rsidRPr="00043F22">
          <w:rPr>
            <w:rStyle w:val="PageNumber"/>
            <w:rFonts w:ascii="Arial" w:hAnsi="Arial" w:cs="Arial"/>
            <w:sz w:val="20"/>
            <w:szCs w:val="20"/>
          </w:rPr>
          <w:fldChar w:fldCharType="end"/>
        </w:r>
      </w:p>
    </w:sdtContent>
  </w:sdt>
  <w:p w14:paraId="7FA460F8" w14:textId="77777777" w:rsidR="007E5E28" w:rsidRDefault="007E5E28" w:rsidP="00DC3671">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9434EF"/>
    <w:multiLevelType w:val="hybridMultilevel"/>
    <w:tmpl w:val="74E85DF8"/>
    <w:lvl w:ilvl="0" w:tplc="1766FD2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2E389E"/>
    <w:multiLevelType w:val="hybridMultilevel"/>
    <w:tmpl w:val="52560E8E"/>
    <w:lvl w:ilvl="0" w:tplc="1766FD2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8325AE"/>
    <w:multiLevelType w:val="hybridMultilevel"/>
    <w:tmpl w:val="035AE57C"/>
    <w:lvl w:ilvl="0" w:tplc="D154189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BA90AD2"/>
    <w:multiLevelType w:val="hybridMultilevel"/>
    <w:tmpl w:val="71368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7B530E0"/>
    <w:multiLevelType w:val="hybridMultilevel"/>
    <w:tmpl w:val="C486F3BA"/>
    <w:lvl w:ilvl="0" w:tplc="1766FD2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11258ED"/>
    <w:multiLevelType w:val="hybridMultilevel"/>
    <w:tmpl w:val="1DBC22F0"/>
    <w:lvl w:ilvl="0" w:tplc="1766FD2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5822CDC"/>
    <w:multiLevelType w:val="hybridMultilevel"/>
    <w:tmpl w:val="D2408FD2"/>
    <w:lvl w:ilvl="0" w:tplc="6D48E96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2F75956"/>
    <w:multiLevelType w:val="hybridMultilevel"/>
    <w:tmpl w:val="C486F3BA"/>
    <w:lvl w:ilvl="0" w:tplc="1766FD2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72F4D9E"/>
    <w:multiLevelType w:val="hybridMultilevel"/>
    <w:tmpl w:val="52560E8E"/>
    <w:lvl w:ilvl="0" w:tplc="1766FD2A">
      <w:start w:val="1"/>
      <w:numFmt w:val="upp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15:restartNumberingAfterBreak="0">
    <w:nsid w:val="690E0F15"/>
    <w:multiLevelType w:val="hybridMultilevel"/>
    <w:tmpl w:val="9446AFBC"/>
    <w:lvl w:ilvl="0" w:tplc="E5466D0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CF80F5E"/>
    <w:multiLevelType w:val="hybridMultilevel"/>
    <w:tmpl w:val="B6406A3A"/>
    <w:lvl w:ilvl="0" w:tplc="1766FD2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7"/>
  </w:num>
  <w:num w:numId="4">
    <w:abstractNumId w:val="4"/>
  </w:num>
  <w:num w:numId="5">
    <w:abstractNumId w:val="0"/>
  </w:num>
  <w:num w:numId="6">
    <w:abstractNumId w:val="5"/>
  </w:num>
  <w:num w:numId="7">
    <w:abstractNumId w:val="8"/>
  </w:num>
  <w:num w:numId="8">
    <w:abstractNumId w:val="10"/>
  </w:num>
  <w:num w:numId="9">
    <w:abstractNumId w:val="9"/>
  </w:num>
  <w:num w:numId="10">
    <w:abstractNumId w:val="6"/>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ell&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p9zvx524das50ed29p5t90se59dr9x92afw&quot;&gt;Untitled Libr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record-ids&gt;&lt;/item&gt;&lt;/Libraries&gt;"/>
  </w:docVars>
  <w:rsids>
    <w:rsidRoot w:val="0004624E"/>
    <w:rsid w:val="00006540"/>
    <w:rsid w:val="00010C5C"/>
    <w:rsid w:val="000124F2"/>
    <w:rsid w:val="00012C90"/>
    <w:rsid w:val="00012F00"/>
    <w:rsid w:val="0001386A"/>
    <w:rsid w:val="0001423F"/>
    <w:rsid w:val="00014EFA"/>
    <w:rsid w:val="00015987"/>
    <w:rsid w:val="000179F0"/>
    <w:rsid w:val="00020641"/>
    <w:rsid w:val="00020DF0"/>
    <w:rsid w:val="000214C3"/>
    <w:rsid w:val="0002296F"/>
    <w:rsid w:val="00027113"/>
    <w:rsid w:val="00032D65"/>
    <w:rsid w:val="00033BDA"/>
    <w:rsid w:val="00037DD9"/>
    <w:rsid w:val="000404B0"/>
    <w:rsid w:val="00043F22"/>
    <w:rsid w:val="00044E89"/>
    <w:rsid w:val="0004536D"/>
    <w:rsid w:val="000459BC"/>
    <w:rsid w:val="0004624E"/>
    <w:rsid w:val="00046C01"/>
    <w:rsid w:val="00046C4B"/>
    <w:rsid w:val="00051E69"/>
    <w:rsid w:val="000521C1"/>
    <w:rsid w:val="00053DE5"/>
    <w:rsid w:val="000620B2"/>
    <w:rsid w:val="0006268F"/>
    <w:rsid w:val="000670CF"/>
    <w:rsid w:val="00082574"/>
    <w:rsid w:val="00082697"/>
    <w:rsid w:val="00084BE6"/>
    <w:rsid w:val="00084DD2"/>
    <w:rsid w:val="000850F6"/>
    <w:rsid w:val="00092C4E"/>
    <w:rsid w:val="00095B43"/>
    <w:rsid w:val="00096DC8"/>
    <w:rsid w:val="000A04BC"/>
    <w:rsid w:val="000A2B58"/>
    <w:rsid w:val="000A5CF4"/>
    <w:rsid w:val="000A7D99"/>
    <w:rsid w:val="000B3C86"/>
    <w:rsid w:val="000C13EC"/>
    <w:rsid w:val="000C7EF8"/>
    <w:rsid w:val="000D14C9"/>
    <w:rsid w:val="000D1E06"/>
    <w:rsid w:val="000D238E"/>
    <w:rsid w:val="000D3A4D"/>
    <w:rsid w:val="000D6A6C"/>
    <w:rsid w:val="000E4FB7"/>
    <w:rsid w:val="000E796E"/>
    <w:rsid w:val="000F005B"/>
    <w:rsid w:val="000F01E3"/>
    <w:rsid w:val="000F0AA1"/>
    <w:rsid w:val="000F0C11"/>
    <w:rsid w:val="000F1552"/>
    <w:rsid w:val="000F624B"/>
    <w:rsid w:val="001045EF"/>
    <w:rsid w:val="00105756"/>
    <w:rsid w:val="00110339"/>
    <w:rsid w:val="00110CFF"/>
    <w:rsid w:val="001164E7"/>
    <w:rsid w:val="001173ED"/>
    <w:rsid w:val="00123350"/>
    <w:rsid w:val="00124ADC"/>
    <w:rsid w:val="001270BE"/>
    <w:rsid w:val="001275B6"/>
    <w:rsid w:val="00131E00"/>
    <w:rsid w:val="00134ECC"/>
    <w:rsid w:val="00136B77"/>
    <w:rsid w:val="0014026F"/>
    <w:rsid w:val="0014346D"/>
    <w:rsid w:val="00145799"/>
    <w:rsid w:val="00147521"/>
    <w:rsid w:val="00151AAF"/>
    <w:rsid w:val="00151C75"/>
    <w:rsid w:val="00153DC9"/>
    <w:rsid w:val="001557E2"/>
    <w:rsid w:val="00155CE5"/>
    <w:rsid w:val="001560DC"/>
    <w:rsid w:val="00157755"/>
    <w:rsid w:val="00163300"/>
    <w:rsid w:val="0016482B"/>
    <w:rsid w:val="00167749"/>
    <w:rsid w:val="00175753"/>
    <w:rsid w:val="00175FE5"/>
    <w:rsid w:val="00190E49"/>
    <w:rsid w:val="00193907"/>
    <w:rsid w:val="001948A1"/>
    <w:rsid w:val="00195874"/>
    <w:rsid w:val="001965A4"/>
    <w:rsid w:val="00196D52"/>
    <w:rsid w:val="001A0CE9"/>
    <w:rsid w:val="001A1464"/>
    <w:rsid w:val="001A3CF9"/>
    <w:rsid w:val="001A70F6"/>
    <w:rsid w:val="001B01B9"/>
    <w:rsid w:val="001B371A"/>
    <w:rsid w:val="001B37BE"/>
    <w:rsid w:val="001B4FBE"/>
    <w:rsid w:val="001B7664"/>
    <w:rsid w:val="001D0B0C"/>
    <w:rsid w:val="001D0C2F"/>
    <w:rsid w:val="001D113C"/>
    <w:rsid w:val="001D2E04"/>
    <w:rsid w:val="001E22D0"/>
    <w:rsid w:val="001E28C4"/>
    <w:rsid w:val="001E2ADE"/>
    <w:rsid w:val="001E4E08"/>
    <w:rsid w:val="001E5CE6"/>
    <w:rsid w:val="001E6DD3"/>
    <w:rsid w:val="001F181B"/>
    <w:rsid w:val="001F3245"/>
    <w:rsid w:val="001F6008"/>
    <w:rsid w:val="00202009"/>
    <w:rsid w:val="00206A98"/>
    <w:rsid w:val="00214BB8"/>
    <w:rsid w:val="002209BA"/>
    <w:rsid w:val="0022649E"/>
    <w:rsid w:val="002279FE"/>
    <w:rsid w:val="00231B69"/>
    <w:rsid w:val="00243B86"/>
    <w:rsid w:val="002513F8"/>
    <w:rsid w:val="002528AC"/>
    <w:rsid w:val="00255352"/>
    <w:rsid w:val="00262C8F"/>
    <w:rsid w:val="00264DD4"/>
    <w:rsid w:val="00265A83"/>
    <w:rsid w:val="00270E6D"/>
    <w:rsid w:val="00275782"/>
    <w:rsid w:val="00275F5B"/>
    <w:rsid w:val="002802AE"/>
    <w:rsid w:val="0028125B"/>
    <w:rsid w:val="0028298B"/>
    <w:rsid w:val="0028353D"/>
    <w:rsid w:val="00287271"/>
    <w:rsid w:val="00296CF2"/>
    <w:rsid w:val="002A0729"/>
    <w:rsid w:val="002A39C0"/>
    <w:rsid w:val="002A65AD"/>
    <w:rsid w:val="002B3793"/>
    <w:rsid w:val="002B69A9"/>
    <w:rsid w:val="002B7997"/>
    <w:rsid w:val="002B7C90"/>
    <w:rsid w:val="002C0183"/>
    <w:rsid w:val="002C059A"/>
    <w:rsid w:val="002C37AC"/>
    <w:rsid w:val="002C46E1"/>
    <w:rsid w:val="002D2637"/>
    <w:rsid w:val="002D29E8"/>
    <w:rsid w:val="002E27D0"/>
    <w:rsid w:val="002E4892"/>
    <w:rsid w:val="002E7122"/>
    <w:rsid w:val="002E7261"/>
    <w:rsid w:val="002F772D"/>
    <w:rsid w:val="0030193F"/>
    <w:rsid w:val="0030208C"/>
    <w:rsid w:val="00302892"/>
    <w:rsid w:val="003039CD"/>
    <w:rsid w:val="003044FF"/>
    <w:rsid w:val="003068FE"/>
    <w:rsid w:val="00307CFF"/>
    <w:rsid w:val="00307E50"/>
    <w:rsid w:val="0031386A"/>
    <w:rsid w:val="00315A9D"/>
    <w:rsid w:val="00330516"/>
    <w:rsid w:val="00333D95"/>
    <w:rsid w:val="00336326"/>
    <w:rsid w:val="00337448"/>
    <w:rsid w:val="00337CBB"/>
    <w:rsid w:val="003468FD"/>
    <w:rsid w:val="00347229"/>
    <w:rsid w:val="00350DF2"/>
    <w:rsid w:val="003518E1"/>
    <w:rsid w:val="0035208F"/>
    <w:rsid w:val="00352F3E"/>
    <w:rsid w:val="003551B3"/>
    <w:rsid w:val="00360B0A"/>
    <w:rsid w:val="00362730"/>
    <w:rsid w:val="00364D45"/>
    <w:rsid w:val="00367B5B"/>
    <w:rsid w:val="00376805"/>
    <w:rsid w:val="00380457"/>
    <w:rsid w:val="00380B28"/>
    <w:rsid w:val="00380EC2"/>
    <w:rsid w:val="00381637"/>
    <w:rsid w:val="00381BB2"/>
    <w:rsid w:val="00382223"/>
    <w:rsid w:val="00386E31"/>
    <w:rsid w:val="003A33A1"/>
    <w:rsid w:val="003A4078"/>
    <w:rsid w:val="003B1385"/>
    <w:rsid w:val="003B2C4A"/>
    <w:rsid w:val="003B5488"/>
    <w:rsid w:val="003B5F1B"/>
    <w:rsid w:val="003B7435"/>
    <w:rsid w:val="003C0C12"/>
    <w:rsid w:val="003C206C"/>
    <w:rsid w:val="003C4E5A"/>
    <w:rsid w:val="003D447E"/>
    <w:rsid w:val="003D5AED"/>
    <w:rsid w:val="003E19D8"/>
    <w:rsid w:val="003E7B7C"/>
    <w:rsid w:val="003F1819"/>
    <w:rsid w:val="003F1E01"/>
    <w:rsid w:val="003F38F1"/>
    <w:rsid w:val="003F518C"/>
    <w:rsid w:val="003F5F98"/>
    <w:rsid w:val="003F658E"/>
    <w:rsid w:val="003F682A"/>
    <w:rsid w:val="00400306"/>
    <w:rsid w:val="00412798"/>
    <w:rsid w:val="00414492"/>
    <w:rsid w:val="00423518"/>
    <w:rsid w:val="00431C2D"/>
    <w:rsid w:val="00436D2E"/>
    <w:rsid w:val="00442274"/>
    <w:rsid w:val="00442EE4"/>
    <w:rsid w:val="00443628"/>
    <w:rsid w:val="0044591C"/>
    <w:rsid w:val="00445970"/>
    <w:rsid w:val="00450D65"/>
    <w:rsid w:val="00451989"/>
    <w:rsid w:val="00452902"/>
    <w:rsid w:val="004543FB"/>
    <w:rsid w:val="004753C9"/>
    <w:rsid w:val="004771D4"/>
    <w:rsid w:val="00480888"/>
    <w:rsid w:val="004809F3"/>
    <w:rsid w:val="004836AC"/>
    <w:rsid w:val="004860D7"/>
    <w:rsid w:val="00486BE8"/>
    <w:rsid w:val="004907B5"/>
    <w:rsid w:val="00491486"/>
    <w:rsid w:val="00497578"/>
    <w:rsid w:val="004A26EA"/>
    <w:rsid w:val="004A78FA"/>
    <w:rsid w:val="004A7AAE"/>
    <w:rsid w:val="004B1DEE"/>
    <w:rsid w:val="004B4D29"/>
    <w:rsid w:val="004C1A55"/>
    <w:rsid w:val="004C2F77"/>
    <w:rsid w:val="004D39C1"/>
    <w:rsid w:val="004D689F"/>
    <w:rsid w:val="004E184C"/>
    <w:rsid w:val="004E6619"/>
    <w:rsid w:val="004F0675"/>
    <w:rsid w:val="004F54E6"/>
    <w:rsid w:val="0051065C"/>
    <w:rsid w:val="0051097A"/>
    <w:rsid w:val="005172F6"/>
    <w:rsid w:val="00522CE5"/>
    <w:rsid w:val="0052657D"/>
    <w:rsid w:val="00526BF3"/>
    <w:rsid w:val="00530494"/>
    <w:rsid w:val="005310F7"/>
    <w:rsid w:val="00531874"/>
    <w:rsid w:val="00533AC2"/>
    <w:rsid w:val="00537FED"/>
    <w:rsid w:val="005411E8"/>
    <w:rsid w:val="00546CCA"/>
    <w:rsid w:val="005502C4"/>
    <w:rsid w:val="00552511"/>
    <w:rsid w:val="0055475B"/>
    <w:rsid w:val="00555827"/>
    <w:rsid w:val="00556721"/>
    <w:rsid w:val="005568DF"/>
    <w:rsid w:val="00557F98"/>
    <w:rsid w:val="00563541"/>
    <w:rsid w:val="00563A41"/>
    <w:rsid w:val="00566768"/>
    <w:rsid w:val="00567502"/>
    <w:rsid w:val="00567628"/>
    <w:rsid w:val="005736AD"/>
    <w:rsid w:val="00577334"/>
    <w:rsid w:val="005854C7"/>
    <w:rsid w:val="005855F2"/>
    <w:rsid w:val="00590ABE"/>
    <w:rsid w:val="00591569"/>
    <w:rsid w:val="005A030A"/>
    <w:rsid w:val="005A1295"/>
    <w:rsid w:val="005A3C13"/>
    <w:rsid w:val="005B310F"/>
    <w:rsid w:val="005B48FC"/>
    <w:rsid w:val="005B58E1"/>
    <w:rsid w:val="005B5E6C"/>
    <w:rsid w:val="005B66E3"/>
    <w:rsid w:val="005B69B2"/>
    <w:rsid w:val="005B7CD5"/>
    <w:rsid w:val="005C430D"/>
    <w:rsid w:val="005C75B8"/>
    <w:rsid w:val="005D09E3"/>
    <w:rsid w:val="005D199D"/>
    <w:rsid w:val="005E056E"/>
    <w:rsid w:val="005E2D52"/>
    <w:rsid w:val="005E385C"/>
    <w:rsid w:val="005E3D08"/>
    <w:rsid w:val="005E4E22"/>
    <w:rsid w:val="005F4E31"/>
    <w:rsid w:val="005F7693"/>
    <w:rsid w:val="006032CB"/>
    <w:rsid w:val="00606F95"/>
    <w:rsid w:val="00607C63"/>
    <w:rsid w:val="006115AD"/>
    <w:rsid w:val="00613E48"/>
    <w:rsid w:val="006158DB"/>
    <w:rsid w:val="006164B2"/>
    <w:rsid w:val="00626478"/>
    <w:rsid w:val="00631C05"/>
    <w:rsid w:val="006401CB"/>
    <w:rsid w:val="00641678"/>
    <w:rsid w:val="00642BA1"/>
    <w:rsid w:val="00643E26"/>
    <w:rsid w:val="00647C12"/>
    <w:rsid w:val="00652177"/>
    <w:rsid w:val="00654BCA"/>
    <w:rsid w:val="00655B6F"/>
    <w:rsid w:val="006577BE"/>
    <w:rsid w:val="0066085C"/>
    <w:rsid w:val="00660CDE"/>
    <w:rsid w:val="006644F8"/>
    <w:rsid w:val="00670C6F"/>
    <w:rsid w:val="00670F68"/>
    <w:rsid w:val="00671479"/>
    <w:rsid w:val="00671D6F"/>
    <w:rsid w:val="00672B17"/>
    <w:rsid w:val="00677056"/>
    <w:rsid w:val="0068481F"/>
    <w:rsid w:val="00684EAE"/>
    <w:rsid w:val="00686415"/>
    <w:rsid w:val="00687D6E"/>
    <w:rsid w:val="00690906"/>
    <w:rsid w:val="00691885"/>
    <w:rsid w:val="00696435"/>
    <w:rsid w:val="006A065B"/>
    <w:rsid w:val="006A383C"/>
    <w:rsid w:val="006A4611"/>
    <w:rsid w:val="006A483E"/>
    <w:rsid w:val="006B33BA"/>
    <w:rsid w:val="006B443B"/>
    <w:rsid w:val="006C1A26"/>
    <w:rsid w:val="006C3629"/>
    <w:rsid w:val="006D0F74"/>
    <w:rsid w:val="006D21D8"/>
    <w:rsid w:val="006E412F"/>
    <w:rsid w:val="006E4863"/>
    <w:rsid w:val="006F1E07"/>
    <w:rsid w:val="006F4026"/>
    <w:rsid w:val="006F63AE"/>
    <w:rsid w:val="0070053C"/>
    <w:rsid w:val="00700A5E"/>
    <w:rsid w:val="00717EA8"/>
    <w:rsid w:val="007361EA"/>
    <w:rsid w:val="0073744D"/>
    <w:rsid w:val="0074071F"/>
    <w:rsid w:val="007419BB"/>
    <w:rsid w:val="007435E7"/>
    <w:rsid w:val="00755F86"/>
    <w:rsid w:val="00756E8F"/>
    <w:rsid w:val="00757B09"/>
    <w:rsid w:val="00765898"/>
    <w:rsid w:val="0077260D"/>
    <w:rsid w:val="0077493E"/>
    <w:rsid w:val="00780A67"/>
    <w:rsid w:val="00781634"/>
    <w:rsid w:val="00783C6F"/>
    <w:rsid w:val="00786957"/>
    <w:rsid w:val="00787B0E"/>
    <w:rsid w:val="00790E9A"/>
    <w:rsid w:val="00790F33"/>
    <w:rsid w:val="00791848"/>
    <w:rsid w:val="007972A7"/>
    <w:rsid w:val="0079730D"/>
    <w:rsid w:val="007A2A16"/>
    <w:rsid w:val="007A352C"/>
    <w:rsid w:val="007A7388"/>
    <w:rsid w:val="007B2571"/>
    <w:rsid w:val="007B3675"/>
    <w:rsid w:val="007B5E6D"/>
    <w:rsid w:val="007B7E4D"/>
    <w:rsid w:val="007C1344"/>
    <w:rsid w:val="007D53C3"/>
    <w:rsid w:val="007D5B8F"/>
    <w:rsid w:val="007E583C"/>
    <w:rsid w:val="007E5E28"/>
    <w:rsid w:val="007E71C1"/>
    <w:rsid w:val="007F013A"/>
    <w:rsid w:val="007F0D59"/>
    <w:rsid w:val="007F2356"/>
    <w:rsid w:val="00802334"/>
    <w:rsid w:val="00815AA8"/>
    <w:rsid w:val="00815B19"/>
    <w:rsid w:val="00817CE4"/>
    <w:rsid w:val="00824B17"/>
    <w:rsid w:val="00826BBB"/>
    <w:rsid w:val="00830A80"/>
    <w:rsid w:val="0083247F"/>
    <w:rsid w:val="00833D72"/>
    <w:rsid w:val="00840F72"/>
    <w:rsid w:val="0084394E"/>
    <w:rsid w:val="00854A98"/>
    <w:rsid w:val="00862B52"/>
    <w:rsid w:val="00863388"/>
    <w:rsid w:val="00871A5D"/>
    <w:rsid w:val="00872900"/>
    <w:rsid w:val="00875216"/>
    <w:rsid w:val="00885081"/>
    <w:rsid w:val="00885A0D"/>
    <w:rsid w:val="00885E22"/>
    <w:rsid w:val="00886ABC"/>
    <w:rsid w:val="0089428C"/>
    <w:rsid w:val="008A2F45"/>
    <w:rsid w:val="008A681A"/>
    <w:rsid w:val="008A74E4"/>
    <w:rsid w:val="008A7A8D"/>
    <w:rsid w:val="008B099C"/>
    <w:rsid w:val="008B13D8"/>
    <w:rsid w:val="008B25C3"/>
    <w:rsid w:val="008B296C"/>
    <w:rsid w:val="008B322E"/>
    <w:rsid w:val="008B37B5"/>
    <w:rsid w:val="008B4471"/>
    <w:rsid w:val="008B45D6"/>
    <w:rsid w:val="008B6713"/>
    <w:rsid w:val="008B76C0"/>
    <w:rsid w:val="008C386B"/>
    <w:rsid w:val="008C3D1A"/>
    <w:rsid w:val="008D0EA5"/>
    <w:rsid w:val="008D2A34"/>
    <w:rsid w:val="008D70EB"/>
    <w:rsid w:val="008E4A9C"/>
    <w:rsid w:val="008E74A4"/>
    <w:rsid w:val="008F45FB"/>
    <w:rsid w:val="008F6D0C"/>
    <w:rsid w:val="008F70FB"/>
    <w:rsid w:val="00903AF2"/>
    <w:rsid w:val="009064DC"/>
    <w:rsid w:val="0090764E"/>
    <w:rsid w:val="00914303"/>
    <w:rsid w:val="00920B73"/>
    <w:rsid w:val="00922305"/>
    <w:rsid w:val="009259CD"/>
    <w:rsid w:val="009334C0"/>
    <w:rsid w:val="00934DAA"/>
    <w:rsid w:val="009450FF"/>
    <w:rsid w:val="00945F8F"/>
    <w:rsid w:val="0094679A"/>
    <w:rsid w:val="00953C33"/>
    <w:rsid w:val="00954E2B"/>
    <w:rsid w:val="00955B31"/>
    <w:rsid w:val="00964FF1"/>
    <w:rsid w:val="00966F1D"/>
    <w:rsid w:val="009678E2"/>
    <w:rsid w:val="009709FF"/>
    <w:rsid w:val="009749BD"/>
    <w:rsid w:val="00975178"/>
    <w:rsid w:val="009765F7"/>
    <w:rsid w:val="009769AE"/>
    <w:rsid w:val="0098657A"/>
    <w:rsid w:val="00991A76"/>
    <w:rsid w:val="009A1C2C"/>
    <w:rsid w:val="009A2CAA"/>
    <w:rsid w:val="009A2D34"/>
    <w:rsid w:val="009B3479"/>
    <w:rsid w:val="009B34FB"/>
    <w:rsid w:val="009B4835"/>
    <w:rsid w:val="009B734A"/>
    <w:rsid w:val="009C320B"/>
    <w:rsid w:val="009C37FB"/>
    <w:rsid w:val="009E2D34"/>
    <w:rsid w:val="009E43C5"/>
    <w:rsid w:val="009F1626"/>
    <w:rsid w:val="009F291F"/>
    <w:rsid w:val="009F605B"/>
    <w:rsid w:val="00A001AC"/>
    <w:rsid w:val="00A04DFE"/>
    <w:rsid w:val="00A06A36"/>
    <w:rsid w:val="00A164BF"/>
    <w:rsid w:val="00A22F47"/>
    <w:rsid w:val="00A37C50"/>
    <w:rsid w:val="00A425B1"/>
    <w:rsid w:val="00A45058"/>
    <w:rsid w:val="00A45B7C"/>
    <w:rsid w:val="00A45E38"/>
    <w:rsid w:val="00A54345"/>
    <w:rsid w:val="00A57317"/>
    <w:rsid w:val="00A638A5"/>
    <w:rsid w:val="00A65BFD"/>
    <w:rsid w:val="00A66120"/>
    <w:rsid w:val="00A76E1D"/>
    <w:rsid w:val="00A81C34"/>
    <w:rsid w:val="00A904B2"/>
    <w:rsid w:val="00A9391F"/>
    <w:rsid w:val="00A94EF1"/>
    <w:rsid w:val="00A95DF8"/>
    <w:rsid w:val="00AA49C6"/>
    <w:rsid w:val="00AA7A56"/>
    <w:rsid w:val="00AB2223"/>
    <w:rsid w:val="00AB6D3E"/>
    <w:rsid w:val="00AC0183"/>
    <w:rsid w:val="00AC0565"/>
    <w:rsid w:val="00AC1DC1"/>
    <w:rsid w:val="00AC3720"/>
    <w:rsid w:val="00AD0C6D"/>
    <w:rsid w:val="00AD25AF"/>
    <w:rsid w:val="00AD7BA4"/>
    <w:rsid w:val="00AF3294"/>
    <w:rsid w:val="00AF7F44"/>
    <w:rsid w:val="00B009EC"/>
    <w:rsid w:val="00B16A8A"/>
    <w:rsid w:val="00B202E3"/>
    <w:rsid w:val="00B21B0F"/>
    <w:rsid w:val="00B23016"/>
    <w:rsid w:val="00B23FA6"/>
    <w:rsid w:val="00B260B4"/>
    <w:rsid w:val="00B26F19"/>
    <w:rsid w:val="00B27A6B"/>
    <w:rsid w:val="00B3077E"/>
    <w:rsid w:val="00B34660"/>
    <w:rsid w:val="00B515D6"/>
    <w:rsid w:val="00B55AC1"/>
    <w:rsid w:val="00B6000F"/>
    <w:rsid w:val="00B62776"/>
    <w:rsid w:val="00B71A4C"/>
    <w:rsid w:val="00B72C77"/>
    <w:rsid w:val="00B740F5"/>
    <w:rsid w:val="00B75B66"/>
    <w:rsid w:val="00B803AB"/>
    <w:rsid w:val="00B80423"/>
    <w:rsid w:val="00B859DC"/>
    <w:rsid w:val="00B911FB"/>
    <w:rsid w:val="00B918AC"/>
    <w:rsid w:val="00B92D93"/>
    <w:rsid w:val="00B93A91"/>
    <w:rsid w:val="00B95DA0"/>
    <w:rsid w:val="00B97EA8"/>
    <w:rsid w:val="00BA0AE7"/>
    <w:rsid w:val="00BA3001"/>
    <w:rsid w:val="00BA5FFD"/>
    <w:rsid w:val="00BA6AA2"/>
    <w:rsid w:val="00BB1C48"/>
    <w:rsid w:val="00BB4C3D"/>
    <w:rsid w:val="00BC0583"/>
    <w:rsid w:val="00BC1576"/>
    <w:rsid w:val="00BC5696"/>
    <w:rsid w:val="00BD0297"/>
    <w:rsid w:val="00BD0672"/>
    <w:rsid w:val="00BD0A22"/>
    <w:rsid w:val="00BD1786"/>
    <w:rsid w:val="00BE0B62"/>
    <w:rsid w:val="00BE0FF2"/>
    <w:rsid w:val="00BE2991"/>
    <w:rsid w:val="00BE4000"/>
    <w:rsid w:val="00BF2B76"/>
    <w:rsid w:val="00BF30CE"/>
    <w:rsid w:val="00BF508D"/>
    <w:rsid w:val="00BF62BD"/>
    <w:rsid w:val="00C02550"/>
    <w:rsid w:val="00C039B0"/>
    <w:rsid w:val="00C04CCB"/>
    <w:rsid w:val="00C0669C"/>
    <w:rsid w:val="00C116F5"/>
    <w:rsid w:val="00C163B3"/>
    <w:rsid w:val="00C21F35"/>
    <w:rsid w:val="00C22210"/>
    <w:rsid w:val="00C255C0"/>
    <w:rsid w:val="00C27FAA"/>
    <w:rsid w:val="00C404C8"/>
    <w:rsid w:val="00C40936"/>
    <w:rsid w:val="00C41553"/>
    <w:rsid w:val="00C42381"/>
    <w:rsid w:val="00C46B37"/>
    <w:rsid w:val="00C52653"/>
    <w:rsid w:val="00C542A8"/>
    <w:rsid w:val="00C54F32"/>
    <w:rsid w:val="00C55FF8"/>
    <w:rsid w:val="00C616ED"/>
    <w:rsid w:val="00C65F2E"/>
    <w:rsid w:val="00C67390"/>
    <w:rsid w:val="00C70CD3"/>
    <w:rsid w:val="00C7143C"/>
    <w:rsid w:val="00C715E5"/>
    <w:rsid w:val="00C80919"/>
    <w:rsid w:val="00C81238"/>
    <w:rsid w:val="00C829C4"/>
    <w:rsid w:val="00C8357F"/>
    <w:rsid w:val="00C839EE"/>
    <w:rsid w:val="00C9274D"/>
    <w:rsid w:val="00C93527"/>
    <w:rsid w:val="00C95E3D"/>
    <w:rsid w:val="00C96B99"/>
    <w:rsid w:val="00C97403"/>
    <w:rsid w:val="00C97E1F"/>
    <w:rsid w:val="00CA33CB"/>
    <w:rsid w:val="00CB16A1"/>
    <w:rsid w:val="00CC778E"/>
    <w:rsid w:val="00CD2EAE"/>
    <w:rsid w:val="00CE1D46"/>
    <w:rsid w:val="00CE3525"/>
    <w:rsid w:val="00CE3688"/>
    <w:rsid w:val="00CE3A9A"/>
    <w:rsid w:val="00CE44B3"/>
    <w:rsid w:val="00CE66D5"/>
    <w:rsid w:val="00CF4E81"/>
    <w:rsid w:val="00CF6194"/>
    <w:rsid w:val="00D00DA4"/>
    <w:rsid w:val="00D036DA"/>
    <w:rsid w:val="00D042DB"/>
    <w:rsid w:val="00D044F3"/>
    <w:rsid w:val="00D05EAD"/>
    <w:rsid w:val="00D159EF"/>
    <w:rsid w:val="00D16D71"/>
    <w:rsid w:val="00D332F5"/>
    <w:rsid w:val="00D34045"/>
    <w:rsid w:val="00D35458"/>
    <w:rsid w:val="00D371B5"/>
    <w:rsid w:val="00D37B1C"/>
    <w:rsid w:val="00D437F4"/>
    <w:rsid w:val="00D448CC"/>
    <w:rsid w:val="00D47B60"/>
    <w:rsid w:val="00D63D83"/>
    <w:rsid w:val="00D7344A"/>
    <w:rsid w:val="00D81A0F"/>
    <w:rsid w:val="00D96E52"/>
    <w:rsid w:val="00D97972"/>
    <w:rsid w:val="00DA1697"/>
    <w:rsid w:val="00DB11AD"/>
    <w:rsid w:val="00DB7ABB"/>
    <w:rsid w:val="00DC28D0"/>
    <w:rsid w:val="00DC3671"/>
    <w:rsid w:val="00DC6EAF"/>
    <w:rsid w:val="00DC6FEF"/>
    <w:rsid w:val="00DD33BC"/>
    <w:rsid w:val="00DD5AFB"/>
    <w:rsid w:val="00DE632C"/>
    <w:rsid w:val="00DE7E4D"/>
    <w:rsid w:val="00DF570D"/>
    <w:rsid w:val="00E00D24"/>
    <w:rsid w:val="00E03987"/>
    <w:rsid w:val="00E11ECB"/>
    <w:rsid w:val="00E13707"/>
    <w:rsid w:val="00E15DCD"/>
    <w:rsid w:val="00E35CBD"/>
    <w:rsid w:val="00E368A0"/>
    <w:rsid w:val="00E42A69"/>
    <w:rsid w:val="00E43958"/>
    <w:rsid w:val="00E444A1"/>
    <w:rsid w:val="00E455B7"/>
    <w:rsid w:val="00E46086"/>
    <w:rsid w:val="00E50E8C"/>
    <w:rsid w:val="00E51CEC"/>
    <w:rsid w:val="00E5379F"/>
    <w:rsid w:val="00E54CB6"/>
    <w:rsid w:val="00E55AFB"/>
    <w:rsid w:val="00E6198E"/>
    <w:rsid w:val="00E7480C"/>
    <w:rsid w:val="00E75191"/>
    <w:rsid w:val="00E75FB5"/>
    <w:rsid w:val="00E77347"/>
    <w:rsid w:val="00E802C3"/>
    <w:rsid w:val="00E817F3"/>
    <w:rsid w:val="00E84E54"/>
    <w:rsid w:val="00E87A69"/>
    <w:rsid w:val="00E92462"/>
    <w:rsid w:val="00E92826"/>
    <w:rsid w:val="00E941AF"/>
    <w:rsid w:val="00EA1051"/>
    <w:rsid w:val="00EA1221"/>
    <w:rsid w:val="00EA4BAB"/>
    <w:rsid w:val="00EA7A14"/>
    <w:rsid w:val="00EB04C8"/>
    <w:rsid w:val="00EB1D74"/>
    <w:rsid w:val="00EB2281"/>
    <w:rsid w:val="00EB331F"/>
    <w:rsid w:val="00EB5EE6"/>
    <w:rsid w:val="00EC1867"/>
    <w:rsid w:val="00EC2823"/>
    <w:rsid w:val="00EC2F2E"/>
    <w:rsid w:val="00ED16CB"/>
    <w:rsid w:val="00ED4A96"/>
    <w:rsid w:val="00EE79A0"/>
    <w:rsid w:val="00EF1434"/>
    <w:rsid w:val="00EF62A1"/>
    <w:rsid w:val="00F10977"/>
    <w:rsid w:val="00F1338F"/>
    <w:rsid w:val="00F221D4"/>
    <w:rsid w:val="00F352F3"/>
    <w:rsid w:val="00F44519"/>
    <w:rsid w:val="00F4504F"/>
    <w:rsid w:val="00F474EA"/>
    <w:rsid w:val="00F504F9"/>
    <w:rsid w:val="00F51FDB"/>
    <w:rsid w:val="00F5385B"/>
    <w:rsid w:val="00F636B7"/>
    <w:rsid w:val="00F65DE2"/>
    <w:rsid w:val="00F71635"/>
    <w:rsid w:val="00F741F2"/>
    <w:rsid w:val="00F751A6"/>
    <w:rsid w:val="00F81473"/>
    <w:rsid w:val="00F8170A"/>
    <w:rsid w:val="00F8517E"/>
    <w:rsid w:val="00F85BB3"/>
    <w:rsid w:val="00F86451"/>
    <w:rsid w:val="00F87B45"/>
    <w:rsid w:val="00F90A93"/>
    <w:rsid w:val="00F919B9"/>
    <w:rsid w:val="00FA4242"/>
    <w:rsid w:val="00FA5642"/>
    <w:rsid w:val="00FC308E"/>
    <w:rsid w:val="00FD11A5"/>
    <w:rsid w:val="00FD5CF5"/>
    <w:rsid w:val="00FD6F26"/>
    <w:rsid w:val="00FE0353"/>
    <w:rsid w:val="00FE0A52"/>
    <w:rsid w:val="00FE2CF9"/>
    <w:rsid w:val="00FE3E5F"/>
    <w:rsid w:val="00FE7382"/>
    <w:rsid w:val="00FF009B"/>
    <w:rsid w:val="00FF0B20"/>
    <w:rsid w:val="00FF2F59"/>
    <w:rsid w:val="00FF331F"/>
    <w:rsid w:val="00FF3623"/>
    <w:rsid w:val="00FF3B68"/>
    <w:rsid w:val="00FF43C9"/>
    <w:rsid w:val="00FF5774"/>
    <w:rsid w:val="00FF60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4FAB6F"/>
  <w15:docId w15:val="{DC5F4539-1217-4523-8FA6-0C46464DF4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B202E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33632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5">
    <w:name w:val="heading 5"/>
    <w:basedOn w:val="Normal"/>
    <w:next w:val="Normal"/>
    <w:link w:val="Heading5Char"/>
    <w:uiPriority w:val="9"/>
    <w:unhideWhenUsed/>
    <w:qFormat/>
    <w:rsid w:val="00B16A8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ame">
    <w:name w:val="name"/>
    <w:basedOn w:val="DefaultParagraphFont"/>
    <w:rsid w:val="0084394E"/>
  </w:style>
  <w:style w:type="character" w:styleId="Hyperlink">
    <w:name w:val="Hyperlink"/>
    <w:basedOn w:val="DefaultParagraphFont"/>
    <w:uiPriority w:val="99"/>
    <w:unhideWhenUsed/>
    <w:rsid w:val="0084394E"/>
    <w:rPr>
      <w:color w:val="0000FF"/>
      <w:u w:val="single"/>
    </w:rPr>
  </w:style>
  <w:style w:type="paragraph" w:styleId="BalloonText">
    <w:name w:val="Balloon Text"/>
    <w:basedOn w:val="Normal"/>
    <w:link w:val="BalloonTextChar"/>
    <w:uiPriority w:val="99"/>
    <w:semiHidden/>
    <w:unhideWhenUsed/>
    <w:rsid w:val="008A7A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7A8D"/>
    <w:rPr>
      <w:rFonts w:ascii="Segoe UI" w:hAnsi="Segoe UI" w:cs="Segoe UI"/>
      <w:sz w:val="18"/>
      <w:szCs w:val="18"/>
    </w:rPr>
  </w:style>
  <w:style w:type="paragraph" w:styleId="NormalWeb">
    <w:name w:val="Normal (Web)"/>
    <w:basedOn w:val="Normal"/>
    <w:link w:val="NormalWebChar"/>
    <w:uiPriority w:val="99"/>
    <w:unhideWhenUsed/>
    <w:rsid w:val="005A030A"/>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A95DF8"/>
    <w:rPr>
      <w:color w:val="808080"/>
      <w:shd w:val="clear" w:color="auto" w:fill="E6E6E6"/>
    </w:rPr>
  </w:style>
  <w:style w:type="character" w:customStyle="1" w:styleId="Heading3Char">
    <w:name w:val="Heading 3 Char"/>
    <w:basedOn w:val="DefaultParagraphFont"/>
    <w:link w:val="Heading3"/>
    <w:uiPriority w:val="9"/>
    <w:rsid w:val="00336326"/>
    <w:rPr>
      <w:rFonts w:ascii="Times New Roman" w:eastAsia="Times New Roman" w:hAnsi="Times New Roman" w:cs="Times New Roman"/>
      <w:b/>
      <w:bCs/>
      <w:sz w:val="27"/>
      <w:szCs w:val="27"/>
    </w:rPr>
  </w:style>
  <w:style w:type="paragraph" w:customStyle="1" w:styleId="p">
    <w:name w:val="p"/>
    <w:basedOn w:val="Normal"/>
    <w:rsid w:val="0033632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B202E3"/>
    <w:rPr>
      <w:rFonts w:asciiTheme="majorHAnsi" w:eastAsiaTheme="majorEastAsia" w:hAnsiTheme="majorHAnsi" w:cstheme="majorBidi"/>
      <w:color w:val="2E74B5" w:themeColor="accent1" w:themeShade="BF"/>
      <w:sz w:val="26"/>
      <w:szCs w:val="26"/>
    </w:rPr>
  </w:style>
  <w:style w:type="character" w:customStyle="1" w:styleId="highlight">
    <w:name w:val="highlight"/>
    <w:basedOn w:val="DefaultParagraphFont"/>
    <w:rsid w:val="00687D6E"/>
  </w:style>
  <w:style w:type="character" w:customStyle="1" w:styleId="sc">
    <w:name w:val="sc"/>
    <w:basedOn w:val="DefaultParagraphFont"/>
    <w:rsid w:val="00EA1051"/>
  </w:style>
  <w:style w:type="character" w:customStyle="1" w:styleId="Heading5Char">
    <w:name w:val="Heading 5 Char"/>
    <w:basedOn w:val="DefaultParagraphFont"/>
    <w:link w:val="Heading5"/>
    <w:uiPriority w:val="9"/>
    <w:rsid w:val="00B16A8A"/>
    <w:rPr>
      <w:rFonts w:asciiTheme="majorHAnsi" w:eastAsiaTheme="majorEastAsia" w:hAnsiTheme="majorHAnsi" w:cstheme="majorBidi"/>
      <w:color w:val="2E74B5" w:themeColor="accent1" w:themeShade="BF"/>
    </w:rPr>
  </w:style>
  <w:style w:type="character" w:styleId="Emphasis">
    <w:name w:val="Emphasis"/>
    <w:basedOn w:val="DefaultParagraphFont"/>
    <w:uiPriority w:val="20"/>
    <w:qFormat/>
    <w:rsid w:val="000A2B58"/>
    <w:rPr>
      <w:i/>
      <w:iCs/>
    </w:rPr>
  </w:style>
  <w:style w:type="character" w:styleId="Strong">
    <w:name w:val="Strong"/>
    <w:basedOn w:val="DefaultParagraphFont"/>
    <w:uiPriority w:val="22"/>
    <w:qFormat/>
    <w:rsid w:val="008F6D0C"/>
    <w:rPr>
      <w:b/>
      <w:bCs/>
    </w:rPr>
  </w:style>
  <w:style w:type="paragraph" w:styleId="Header">
    <w:name w:val="header"/>
    <w:basedOn w:val="Normal"/>
    <w:link w:val="HeaderChar"/>
    <w:uiPriority w:val="99"/>
    <w:unhideWhenUsed/>
    <w:rsid w:val="00DC36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3671"/>
  </w:style>
  <w:style w:type="character" w:styleId="PageNumber">
    <w:name w:val="page number"/>
    <w:basedOn w:val="DefaultParagraphFont"/>
    <w:uiPriority w:val="99"/>
    <w:semiHidden/>
    <w:unhideWhenUsed/>
    <w:rsid w:val="00DC3671"/>
  </w:style>
  <w:style w:type="character" w:styleId="CommentReference">
    <w:name w:val="annotation reference"/>
    <w:basedOn w:val="DefaultParagraphFont"/>
    <w:uiPriority w:val="99"/>
    <w:semiHidden/>
    <w:unhideWhenUsed/>
    <w:rsid w:val="0055475B"/>
    <w:rPr>
      <w:sz w:val="16"/>
      <w:szCs w:val="16"/>
    </w:rPr>
  </w:style>
  <w:style w:type="paragraph" w:styleId="CommentText">
    <w:name w:val="annotation text"/>
    <w:basedOn w:val="Normal"/>
    <w:link w:val="CommentTextChar"/>
    <w:uiPriority w:val="99"/>
    <w:semiHidden/>
    <w:unhideWhenUsed/>
    <w:rsid w:val="0055475B"/>
    <w:pPr>
      <w:spacing w:line="240" w:lineRule="auto"/>
    </w:pPr>
    <w:rPr>
      <w:sz w:val="20"/>
      <w:szCs w:val="20"/>
    </w:rPr>
  </w:style>
  <w:style w:type="character" w:customStyle="1" w:styleId="CommentTextChar">
    <w:name w:val="Comment Text Char"/>
    <w:basedOn w:val="DefaultParagraphFont"/>
    <w:link w:val="CommentText"/>
    <w:uiPriority w:val="99"/>
    <w:semiHidden/>
    <w:rsid w:val="0055475B"/>
    <w:rPr>
      <w:sz w:val="20"/>
      <w:szCs w:val="20"/>
    </w:rPr>
  </w:style>
  <w:style w:type="paragraph" w:styleId="CommentSubject">
    <w:name w:val="annotation subject"/>
    <w:basedOn w:val="CommentText"/>
    <w:next w:val="CommentText"/>
    <w:link w:val="CommentSubjectChar"/>
    <w:uiPriority w:val="99"/>
    <w:semiHidden/>
    <w:unhideWhenUsed/>
    <w:rsid w:val="0055475B"/>
    <w:rPr>
      <w:b/>
      <w:bCs/>
    </w:rPr>
  </w:style>
  <w:style w:type="character" w:customStyle="1" w:styleId="CommentSubjectChar">
    <w:name w:val="Comment Subject Char"/>
    <w:basedOn w:val="CommentTextChar"/>
    <w:link w:val="CommentSubject"/>
    <w:uiPriority w:val="99"/>
    <w:semiHidden/>
    <w:rsid w:val="0055475B"/>
    <w:rPr>
      <w:b/>
      <w:bCs/>
      <w:sz w:val="20"/>
      <w:szCs w:val="20"/>
    </w:rPr>
  </w:style>
  <w:style w:type="paragraph" w:styleId="NoSpacing">
    <w:name w:val="No Spacing"/>
    <w:basedOn w:val="Normal"/>
    <w:link w:val="NoSpacingChar"/>
    <w:qFormat/>
    <w:rsid w:val="00FE3E5F"/>
    <w:pPr>
      <w:spacing w:after="0" w:line="240" w:lineRule="auto"/>
      <w:jc w:val="both"/>
    </w:pPr>
    <w:rPr>
      <w:rFonts w:ascii="Arial" w:eastAsiaTheme="minorEastAsia" w:hAnsi="Arial" w:cs="Arial"/>
      <w:bCs/>
    </w:rPr>
  </w:style>
  <w:style w:type="character" w:customStyle="1" w:styleId="NoSpacingChar">
    <w:name w:val="No Spacing Char"/>
    <w:basedOn w:val="DefaultParagraphFont"/>
    <w:link w:val="NoSpacing"/>
    <w:rsid w:val="00FE3E5F"/>
    <w:rPr>
      <w:rFonts w:ascii="Arial" w:eastAsiaTheme="minorEastAsia" w:hAnsi="Arial" w:cs="Arial"/>
      <w:bCs/>
    </w:rPr>
  </w:style>
  <w:style w:type="paragraph" w:styleId="ListParagraph">
    <w:name w:val="List Paragraph"/>
    <w:basedOn w:val="Normal"/>
    <w:uiPriority w:val="34"/>
    <w:qFormat/>
    <w:rsid w:val="007D5B8F"/>
    <w:pPr>
      <w:ind w:left="720"/>
      <w:contextualSpacing/>
    </w:pPr>
  </w:style>
  <w:style w:type="paragraph" w:customStyle="1" w:styleId="EndNoteBibliographyTitle">
    <w:name w:val="EndNote Bibliography Title"/>
    <w:basedOn w:val="Normal"/>
    <w:link w:val="EndNoteBibliographyTitleChar"/>
    <w:rsid w:val="00190E49"/>
    <w:pPr>
      <w:spacing w:after="0"/>
      <w:jc w:val="center"/>
    </w:pPr>
    <w:rPr>
      <w:rFonts w:ascii="Arial" w:hAnsi="Arial" w:cs="Arial"/>
    </w:rPr>
  </w:style>
  <w:style w:type="character" w:customStyle="1" w:styleId="NormalWebChar">
    <w:name w:val="Normal (Web) Char"/>
    <w:basedOn w:val="DefaultParagraphFont"/>
    <w:link w:val="NormalWeb"/>
    <w:uiPriority w:val="99"/>
    <w:rsid w:val="00190E49"/>
    <w:rPr>
      <w:rFonts w:ascii="Times New Roman" w:eastAsia="Times New Roman" w:hAnsi="Times New Roman" w:cs="Times New Roman"/>
      <w:sz w:val="24"/>
      <w:szCs w:val="24"/>
    </w:rPr>
  </w:style>
  <w:style w:type="character" w:customStyle="1" w:styleId="EndNoteBibliographyTitleChar">
    <w:name w:val="EndNote Bibliography Title Char"/>
    <w:basedOn w:val="NormalWebChar"/>
    <w:link w:val="EndNoteBibliographyTitle"/>
    <w:rsid w:val="00190E49"/>
    <w:rPr>
      <w:rFonts w:ascii="Arial" w:eastAsia="Times New Roman" w:hAnsi="Arial" w:cs="Arial"/>
      <w:sz w:val="24"/>
      <w:szCs w:val="24"/>
    </w:rPr>
  </w:style>
  <w:style w:type="paragraph" w:customStyle="1" w:styleId="EndNoteBibliography">
    <w:name w:val="EndNote Bibliography"/>
    <w:basedOn w:val="Normal"/>
    <w:link w:val="EndNoteBibliographyChar"/>
    <w:rsid w:val="00190E49"/>
    <w:pPr>
      <w:spacing w:line="240" w:lineRule="auto"/>
      <w:jc w:val="both"/>
    </w:pPr>
    <w:rPr>
      <w:rFonts w:ascii="Arial" w:hAnsi="Arial" w:cs="Arial"/>
    </w:rPr>
  </w:style>
  <w:style w:type="character" w:customStyle="1" w:styleId="EndNoteBibliographyChar">
    <w:name w:val="EndNote Bibliography Char"/>
    <w:basedOn w:val="NormalWebChar"/>
    <w:link w:val="EndNoteBibliography"/>
    <w:rsid w:val="00190E49"/>
    <w:rPr>
      <w:rFonts w:ascii="Arial" w:eastAsia="Times New Roman" w:hAnsi="Arial" w:cs="Arial"/>
      <w:sz w:val="24"/>
      <w:szCs w:val="24"/>
    </w:rPr>
  </w:style>
  <w:style w:type="paragraph" w:styleId="Footer">
    <w:name w:val="footer"/>
    <w:basedOn w:val="Normal"/>
    <w:link w:val="FooterChar"/>
    <w:uiPriority w:val="99"/>
    <w:unhideWhenUsed/>
    <w:rsid w:val="00AF32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294"/>
  </w:style>
  <w:style w:type="paragraph" w:styleId="Revision">
    <w:name w:val="Revision"/>
    <w:hidden/>
    <w:uiPriority w:val="99"/>
    <w:semiHidden/>
    <w:rsid w:val="00A06A3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563383">
      <w:bodyDiv w:val="1"/>
      <w:marLeft w:val="0"/>
      <w:marRight w:val="0"/>
      <w:marTop w:val="0"/>
      <w:marBottom w:val="0"/>
      <w:divBdr>
        <w:top w:val="none" w:sz="0" w:space="0" w:color="auto"/>
        <w:left w:val="none" w:sz="0" w:space="0" w:color="auto"/>
        <w:bottom w:val="none" w:sz="0" w:space="0" w:color="auto"/>
        <w:right w:val="none" w:sz="0" w:space="0" w:color="auto"/>
      </w:divBdr>
    </w:div>
    <w:div w:id="112985658">
      <w:bodyDiv w:val="1"/>
      <w:marLeft w:val="0"/>
      <w:marRight w:val="0"/>
      <w:marTop w:val="0"/>
      <w:marBottom w:val="0"/>
      <w:divBdr>
        <w:top w:val="none" w:sz="0" w:space="0" w:color="auto"/>
        <w:left w:val="none" w:sz="0" w:space="0" w:color="auto"/>
        <w:bottom w:val="none" w:sz="0" w:space="0" w:color="auto"/>
        <w:right w:val="none" w:sz="0" w:space="0" w:color="auto"/>
      </w:divBdr>
    </w:div>
    <w:div w:id="139268898">
      <w:bodyDiv w:val="1"/>
      <w:marLeft w:val="0"/>
      <w:marRight w:val="0"/>
      <w:marTop w:val="0"/>
      <w:marBottom w:val="0"/>
      <w:divBdr>
        <w:top w:val="none" w:sz="0" w:space="0" w:color="auto"/>
        <w:left w:val="none" w:sz="0" w:space="0" w:color="auto"/>
        <w:bottom w:val="none" w:sz="0" w:space="0" w:color="auto"/>
        <w:right w:val="none" w:sz="0" w:space="0" w:color="auto"/>
      </w:divBdr>
    </w:div>
    <w:div w:id="375011417">
      <w:bodyDiv w:val="1"/>
      <w:marLeft w:val="0"/>
      <w:marRight w:val="0"/>
      <w:marTop w:val="0"/>
      <w:marBottom w:val="0"/>
      <w:divBdr>
        <w:top w:val="none" w:sz="0" w:space="0" w:color="auto"/>
        <w:left w:val="none" w:sz="0" w:space="0" w:color="auto"/>
        <w:bottom w:val="none" w:sz="0" w:space="0" w:color="auto"/>
        <w:right w:val="none" w:sz="0" w:space="0" w:color="auto"/>
      </w:divBdr>
    </w:div>
    <w:div w:id="669067934">
      <w:bodyDiv w:val="1"/>
      <w:marLeft w:val="0"/>
      <w:marRight w:val="0"/>
      <w:marTop w:val="0"/>
      <w:marBottom w:val="0"/>
      <w:divBdr>
        <w:top w:val="none" w:sz="0" w:space="0" w:color="auto"/>
        <w:left w:val="none" w:sz="0" w:space="0" w:color="auto"/>
        <w:bottom w:val="none" w:sz="0" w:space="0" w:color="auto"/>
        <w:right w:val="none" w:sz="0" w:space="0" w:color="auto"/>
      </w:divBdr>
    </w:div>
    <w:div w:id="868222918">
      <w:bodyDiv w:val="1"/>
      <w:marLeft w:val="0"/>
      <w:marRight w:val="0"/>
      <w:marTop w:val="0"/>
      <w:marBottom w:val="0"/>
      <w:divBdr>
        <w:top w:val="none" w:sz="0" w:space="0" w:color="auto"/>
        <w:left w:val="none" w:sz="0" w:space="0" w:color="auto"/>
        <w:bottom w:val="none" w:sz="0" w:space="0" w:color="auto"/>
        <w:right w:val="none" w:sz="0" w:space="0" w:color="auto"/>
      </w:divBdr>
    </w:div>
    <w:div w:id="896010017">
      <w:bodyDiv w:val="1"/>
      <w:marLeft w:val="0"/>
      <w:marRight w:val="0"/>
      <w:marTop w:val="0"/>
      <w:marBottom w:val="0"/>
      <w:divBdr>
        <w:top w:val="none" w:sz="0" w:space="0" w:color="auto"/>
        <w:left w:val="none" w:sz="0" w:space="0" w:color="auto"/>
        <w:bottom w:val="none" w:sz="0" w:space="0" w:color="auto"/>
        <w:right w:val="none" w:sz="0" w:space="0" w:color="auto"/>
      </w:divBdr>
    </w:div>
    <w:div w:id="1214268201">
      <w:bodyDiv w:val="1"/>
      <w:marLeft w:val="0"/>
      <w:marRight w:val="0"/>
      <w:marTop w:val="0"/>
      <w:marBottom w:val="0"/>
      <w:divBdr>
        <w:top w:val="none" w:sz="0" w:space="0" w:color="auto"/>
        <w:left w:val="none" w:sz="0" w:space="0" w:color="auto"/>
        <w:bottom w:val="none" w:sz="0" w:space="0" w:color="auto"/>
        <w:right w:val="none" w:sz="0" w:space="0" w:color="auto"/>
      </w:divBdr>
    </w:div>
    <w:div w:id="1383553304">
      <w:bodyDiv w:val="1"/>
      <w:marLeft w:val="0"/>
      <w:marRight w:val="0"/>
      <w:marTop w:val="0"/>
      <w:marBottom w:val="0"/>
      <w:divBdr>
        <w:top w:val="none" w:sz="0" w:space="0" w:color="auto"/>
        <w:left w:val="none" w:sz="0" w:space="0" w:color="auto"/>
        <w:bottom w:val="none" w:sz="0" w:space="0" w:color="auto"/>
        <w:right w:val="none" w:sz="0" w:space="0" w:color="auto"/>
      </w:divBdr>
    </w:div>
    <w:div w:id="1436949253">
      <w:bodyDiv w:val="1"/>
      <w:marLeft w:val="0"/>
      <w:marRight w:val="0"/>
      <w:marTop w:val="0"/>
      <w:marBottom w:val="0"/>
      <w:divBdr>
        <w:top w:val="none" w:sz="0" w:space="0" w:color="auto"/>
        <w:left w:val="none" w:sz="0" w:space="0" w:color="auto"/>
        <w:bottom w:val="none" w:sz="0" w:space="0" w:color="auto"/>
        <w:right w:val="none" w:sz="0" w:space="0" w:color="auto"/>
      </w:divBdr>
    </w:div>
    <w:div w:id="1480729872">
      <w:bodyDiv w:val="1"/>
      <w:marLeft w:val="0"/>
      <w:marRight w:val="0"/>
      <w:marTop w:val="0"/>
      <w:marBottom w:val="0"/>
      <w:divBdr>
        <w:top w:val="none" w:sz="0" w:space="0" w:color="auto"/>
        <w:left w:val="none" w:sz="0" w:space="0" w:color="auto"/>
        <w:bottom w:val="none" w:sz="0" w:space="0" w:color="auto"/>
        <w:right w:val="none" w:sz="0" w:space="0" w:color="auto"/>
      </w:divBdr>
    </w:div>
    <w:div w:id="1498494804">
      <w:bodyDiv w:val="1"/>
      <w:marLeft w:val="0"/>
      <w:marRight w:val="0"/>
      <w:marTop w:val="0"/>
      <w:marBottom w:val="0"/>
      <w:divBdr>
        <w:top w:val="none" w:sz="0" w:space="0" w:color="auto"/>
        <w:left w:val="none" w:sz="0" w:space="0" w:color="auto"/>
        <w:bottom w:val="none" w:sz="0" w:space="0" w:color="auto"/>
        <w:right w:val="none" w:sz="0" w:space="0" w:color="auto"/>
      </w:divBdr>
    </w:div>
    <w:div w:id="1555891972">
      <w:bodyDiv w:val="1"/>
      <w:marLeft w:val="0"/>
      <w:marRight w:val="0"/>
      <w:marTop w:val="0"/>
      <w:marBottom w:val="0"/>
      <w:divBdr>
        <w:top w:val="none" w:sz="0" w:space="0" w:color="auto"/>
        <w:left w:val="none" w:sz="0" w:space="0" w:color="auto"/>
        <w:bottom w:val="none" w:sz="0" w:space="0" w:color="auto"/>
        <w:right w:val="none" w:sz="0" w:space="0" w:color="auto"/>
      </w:divBdr>
    </w:div>
    <w:div w:id="1596741721">
      <w:bodyDiv w:val="1"/>
      <w:marLeft w:val="0"/>
      <w:marRight w:val="0"/>
      <w:marTop w:val="0"/>
      <w:marBottom w:val="0"/>
      <w:divBdr>
        <w:top w:val="none" w:sz="0" w:space="0" w:color="auto"/>
        <w:left w:val="none" w:sz="0" w:space="0" w:color="auto"/>
        <w:bottom w:val="none" w:sz="0" w:space="0" w:color="auto"/>
        <w:right w:val="none" w:sz="0" w:space="0" w:color="auto"/>
      </w:divBdr>
    </w:div>
    <w:div w:id="1749763736">
      <w:bodyDiv w:val="1"/>
      <w:marLeft w:val="0"/>
      <w:marRight w:val="0"/>
      <w:marTop w:val="0"/>
      <w:marBottom w:val="0"/>
      <w:divBdr>
        <w:top w:val="none" w:sz="0" w:space="0" w:color="auto"/>
        <w:left w:val="none" w:sz="0" w:space="0" w:color="auto"/>
        <w:bottom w:val="none" w:sz="0" w:space="0" w:color="auto"/>
        <w:right w:val="none" w:sz="0" w:space="0" w:color="auto"/>
      </w:divBdr>
    </w:div>
    <w:div w:id="1805080038">
      <w:bodyDiv w:val="1"/>
      <w:marLeft w:val="0"/>
      <w:marRight w:val="0"/>
      <w:marTop w:val="0"/>
      <w:marBottom w:val="0"/>
      <w:divBdr>
        <w:top w:val="none" w:sz="0" w:space="0" w:color="auto"/>
        <w:left w:val="none" w:sz="0" w:space="0" w:color="auto"/>
        <w:bottom w:val="none" w:sz="0" w:space="0" w:color="auto"/>
        <w:right w:val="none" w:sz="0" w:space="0" w:color="auto"/>
      </w:divBdr>
    </w:div>
    <w:div w:id="1924559740">
      <w:bodyDiv w:val="1"/>
      <w:marLeft w:val="0"/>
      <w:marRight w:val="0"/>
      <w:marTop w:val="0"/>
      <w:marBottom w:val="0"/>
      <w:divBdr>
        <w:top w:val="none" w:sz="0" w:space="0" w:color="auto"/>
        <w:left w:val="none" w:sz="0" w:space="0" w:color="auto"/>
        <w:bottom w:val="none" w:sz="0" w:space="0" w:color="auto"/>
        <w:right w:val="none" w:sz="0" w:space="0" w:color="auto"/>
      </w:divBdr>
      <w:divsChild>
        <w:div w:id="879853280">
          <w:marLeft w:val="0"/>
          <w:marRight w:val="0"/>
          <w:marTop w:val="0"/>
          <w:marBottom w:val="0"/>
          <w:divBdr>
            <w:top w:val="none" w:sz="0" w:space="0" w:color="auto"/>
            <w:left w:val="none" w:sz="0" w:space="0" w:color="auto"/>
            <w:bottom w:val="none" w:sz="0" w:space="0" w:color="auto"/>
            <w:right w:val="none" w:sz="0" w:space="0" w:color="auto"/>
          </w:divBdr>
        </w:div>
      </w:divsChild>
    </w:div>
    <w:div w:id="1956398507">
      <w:bodyDiv w:val="1"/>
      <w:marLeft w:val="0"/>
      <w:marRight w:val="0"/>
      <w:marTop w:val="0"/>
      <w:marBottom w:val="0"/>
      <w:divBdr>
        <w:top w:val="none" w:sz="0" w:space="0" w:color="auto"/>
        <w:left w:val="none" w:sz="0" w:space="0" w:color="auto"/>
        <w:bottom w:val="none" w:sz="0" w:space="0" w:color="auto"/>
        <w:right w:val="none" w:sz="0" w:space="0" w:color="auto"/>
      </w:divBdr>
    </w:div>
    <w:div w:id="1981306412">
      <w:bodyDiv w:val="1"/>
      <w:marLeft w:val="0"/>
      <w:marRight w:val="0"/>
      <w:marTop w:val="0"/>
      <w:marBottom w:val="0"/>
      <w:divBdr>
        <w:top w:val="none" w:sz="0" w:space="0" w:color="auto"/>
        <w:left w:val="none" w:sz="0" w:space="0" w:color="auto"/>
        <w:bottom w:val="none" w:sz="0" w:space="0" w:color="auto"/>
        <w:right w:val="none" w:sz="0" w:space="0" w:color="auto"/>
      </w:divBdr>
    </w:div>
    <w:div w:id="2006784343">
      <w:bodyDiv w:val="1"/>
      <w:marLeft w:val="0"/>
      <w:marRight w:val="0"/>
      <w:marTop w:val="0"/>
      <w:marBottom w:val="0"/>
      <w:divBdr>
        <w:top w:val="none" w:sz="0" w:space="0" w:color="auto"/>
        <w:left w:val="none" w:sz="0" w:space="0" w:color="auto"/>
        <w:bottom w:val="none" w:sz="0" w:space="0" w:color="auto"/>
        <w:right w:val="none" w:sz="0" w:space="0" w:color="auto"/>
      </w:divBdr>
    </w:div>
    <w:div w:id="2014145505">
      <w:bodyDiv w:val="1"/>
      <w:marLeft w:val="0"/>
      <w:marRight w:val="0"/>
      <w:marTop w:val="0"/>
      <w:marBottom w:val="0"/>
      <w:divBdr>
        <w:top w:val="none" w:sz="0" w:space="0" w:color="auto"/>
        <w:left w:val="none" w:sz="0" w:space="0" w:color="auto"/>
        <w:bottom w:val="none" w:sz="0" w:space="0" w:color="auto"/>
        <w:right w:val="none" w:sz="0" w:space="0" w:color="auto"/>
      </w:divBdr>
    </w:div>
    <w:div w:id="2117169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null)"/><Relationship Id="rId13" Type="http://schemas.openxmlformats.org/officeDocument/2006/relationships/image" Target="media/image6.(null)"/><Relationship Id="rId18" Type="http://schemas.openxmlformats.org/officeDocument/2006/relationships/hyperlink" Target="https://www.sciencedirect.com/topics/neuroscience/water-maze"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null)"/><Relationship Id="rId17" Type="http://schemas.openxmlformats.org/officeDocument/2006/relationships/hyperlink" Target="https://www.sciencedirect.com/topics/pharmacology-toxicology-and-pharmaceutical-science/polysorbate-80" TargetMode="External"/><Relationship Id="rId2" Type="http://schemas.openxmlformats.org/officeDocument/2006/relationships/numbering" Target="numbering.xml"/><Relationship Id="rId16" Type="http://schemas.openxmlformats.org/officeDocument/2006/relationships/hyperlink" Target="https://www.sciencedirect.com/topics/neuroscience/methyl-cellulose" TargetMode="External"/><Relationship Id="rId20" Type="http://schemas.openxmlformats.org/officeDocument/2006/relationships/image" Target="media/image9.(nul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sciencedirect.com/topics/pharmacology-toxicology-and-pharmaceutical-science/force-feeding" TargetMode="External"/><Relationship Id="rId23" Type="http://schemas.openxmlformats.org/officeDocument/2006/relationships/fontTable" Target="fontTable.xml"/><Relationship Id="rId10" Type="http://schemas.openxmlformats.org/officeDocument/2006/relationships/image" Target="media/image3.(null)"/><Relationship Id="rId19" Type="http://schemas.openxmlformats.org/officeDocument/2006/relationships/image" Target="media/image8.(null)"/><Relationship Id="rId4" Type="http://schemas.openxmlformats.org/officeDocument/2006/relationships/settings" Target="settings.xml"/><Relationship Id="rId9" Type="http://schemas.openxmlformats.org/officeDocument/2006/relationships/image" Target="media/image2.(null)"/><Relationship Id="rId14" Type="http://schemas.openxmlformats.org/officeDocument/2006/relationships/image" Target="media/image7.(null)"/><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BD46D2-C08D-4359-8C35-9992A7F5E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14437</Words>
  <Characters>82293</Characters>
  <Application>Microsoft Office Word</Application>
  <DocSecurity>0</DocSecurity>
  <Lines>685</Lines>
  <Paragraphs>193</Paragraphs>
  <ScaleCrop>false</ScaleCrop>
  <HeadingPairs>
    <vt:vector size="2" baseType="variant">
      <vt:variant>
        <vt:lpstr>Title</vt:lpstr>
      </vt:variant>
      <vt:variant>
        <vt:i4>1</vt:i4>
      </vt:variant>
    </vt:vector>
  </HeadingPairs>
  <TitlesOfParts>
    <vt:vector size="1" baseType="lpstr">
      <vt:lpstr/>
    </vt:vector>
  </TitlesOfParts>
  <Company>Yale University</Company>
  <LinksUpToDate>false</LinksUpToDate>
  <CharactersWithSpaces>96537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Erik Gunther</dc:creator>
  <cp:lastModifiedBy>Gunther, Erik</cp:lastModifiedBy>
  <cp:revision>2</cp:revision>
  <cp:lastPrinted>2018-04-20T21:03:00Z</cp:lastPrinted>
  <dcterms:created xsi:type="dcterms:W3CDTF">2018-05-10T16:01:00Z</dcterms:created>
  <dcterms:modified xsi:type="dcterms:W3CDTF">2018-05-10T16:01:00Z</dcterms:modified>
</cp:coreProperties>
</file>